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2078740" w14:textId="1F3AF5ED" w:rsidR="00A037FC" w:rsidRPr="00BA0E39" w:rsidRDefault="00ED6E58" w:rsidP="00ED6E58">
      <w:pPr>
        <w:pStyle w:val="Heading1"/>
        <w:rPr>
          <w:rFonts w:cs="Times New Roman"/>
        </w:rPr>
      </w:pPr>
      <w:r w:rsidRPr="00BA0E39">
        <w:rPr>
          <w:rFonts w:cs="Times New Roman"/>
        </w:rPr>
        <w:t>Offshore wind v2</w:t>
      </w:r>
    </w:p>
    <w:p w14:paraId="2278C98A" w14:textId="77777777" w:rsidR="007C0356" w:rsidRPr="00BA0E39" w:rsidRDefault="007C0356" w:rsidP="00766571">
      <w:pPr>
        <w:pStyle w:val="Heading2"/>
        <w:rPr>
          <w:rFonts w:cs="Times New Roman"/>
        </w:rPr>
      </w:pPr>
    </w:p>
    <w:p w14:paraId="0BA45519" w14:textId="4BDC6065" w:rsidR="006A7E38" w:rsidRPr="00BA0E39" w:rsidRDefault="006A7E38" w:rsidP="00142790">
      <w:pPr>
        <w:pStyle w:val="Heading2"/>
        <w:rPr>
          <w:rFonts w:cs="Times New Roman"/>
        </w:rPr>
      </w:pPr>
      <w:r w:rsidRPr="00BA0E39">
        <w:rPr>
          <w:rFonts w:cs="Times New Roman"/>
        </w:rPr>
        <w:t>***Affirmative***</w:t>
      </w:r>
    </w:p>
    <w:p w14:paraId="12545264" w14:textId="77777777" w:rsidR="00620C89" w:rsidRPr="00BA0E39" w:rsidRDefault="00620C89" w:rsidP="00142790">
      <w:pPr>
        <w:pStyle w:val="Heading2"/>
        <w:rPr>
          <w:rFonts w:cs="Times New Roman"/>
        </w:rPr>
      </w:pPr>
    </w:p>
    <w:p w14:paraId="4640E1E2" w14:textId="56D495E7" w:rsidR="00142790" w:rsidRPr="00BA0E39" w:rsidRDefault="006A7E38" w:rsidP="00142790">
      <w:pPr>
        <w:pStyle w:val="Heading2"/>
        <w:rPr>
          <w:rFonts w:cs="Times New Roman"/>
        </w:rPr>
      </w:pPr>
      <w:r w:rsidRPr="00BA0E39">
        <w:rPr>
          <w:rFonts w:cs="Times New Roman"/>
        </w:rPr>
        <w:t>T</w:t>
      </w:r>
      <w:r w:rsidR="00142790" w:rsidRPr="00BA0E39">
        <w:rPr>
          <w:rFonts w:cs="Times New Roman"/>
        </w:rPr>
        <w:t>opicality</w:t>
      </w:r>
    </w:p>
    <w:p w14:paraId="5A1D7B62" w14:textId="77777777" w:rsidR="00142790" w:rsidRPr="00BA0E39" w:rsidRDefault="00142790" w:rsidP="00142790">
      <w:pPr>
        <w:pStyle w:val="Heading2"/>
        <w:rPr>
          <w:rFonts w:cs="Times New Roman"/>
        </w:rPr>
      </w:pPr>
    </w:p>
    <w:p w14:paraId="42266355" w14:textId="77777777" w:rsidR="00142790" w:rsidRPr="00BA0E39" w:rsidRDefault="00142790" w:rsidP="00142790">
      <w:pPr>
        <w:pStyle w:val="Heading3"/>
        <w:rPr>
          <w:rFonts w:cs="Times New Roman"/>
        </w:rPr>
      </w:pPr>
      <w:r w:rsidRPr="00BA0E39">
        <w:rPr>
          <w:rFonts w:cs="Times New Roman"/>
        </w:rPr>
        <w:t>AT: T – Its – W/M – Tax Credit</w:t>
      </w:r>
    </w:p>
    <w:p w14:paraId="55BD919D" w14:textId="77777777" w:rsidR="00142790" w:rsidRPr="00BA0E39" w:rsidRDefault="00142790" w:rsidP="00142790">
      <w:pPr>
        <w:pStyle w:val="Heading4"/>
        <w:rPr>
          <w:rFonts w:cs="Times New Roman"/>
        </w:rPr>
      </w:pPr>
      <w:r w:rsidRPr="00BA0E39">
        <w:rPr>
          <w:rFonts w:cs="Times New Roman"/>
        </w:rPr>
        <w:t>A tax credit makes it federal</w:t>
      </w:r>
    </w:p>
    <w:p w14:paraId="648816CA" w14:textId="77777777" w:rsidR="00142790" w:rsidRPr="00BA0E39" w:rsidRDefault="00142790" w:rsidP="00142790">
      <w:pPr>
        <w:rPr>
          <w:rFonts w:cs="Times New Roman"/>
        </w:rPr>
      </w:pPr>
      <w:r w:rsidRPr="00BA0E39">
        <w:rPr>
          <w:rStyle w:val="StyleStyleBold12pt"/>
          <w:rFonts w:cs="Times New Roman"/>
        </w:rPr>
        <w:t>Walsh 13</w:t>
      </w:r>
      <w:r w:rsidRPr="00BA0E39">
        <w:rPr>
          <w:rFonts w:cs="Times New Roman"/>
        </w:rPr>
        <w:t xml:space="preserve"> – Law Clerk for the Superior Court of Connecticut, 2012-2013 term; LLM in Taxation Candidate, New York University School of Law, 2013-2014; J.D., Suffolk University Law School</w:t>
      </w:r>
    </w:p>
    <w:p w14:paraId="53DF2CA8" w14:textId="4E84CCB0" w:rsidR="00142790" w:rsidRPr="00BA0E39" w:rsidRDefault="00142790" w:rsidP="00142790">
      <w:pPr>
        <w:rPr>
          <w:rFonts w:cs="Times New Roman"/>
        </w:rPr>
      </w:pPr>
      <w:r w:rsidRPr="00BA0E39">
        <w:rPr>
          <w:rFonts w:cs="Times New Roman"/>
        </w:rPr>
        <w:t>(Kevin, “Renewable Energy Financial Incentives: Focusing on Federal Tax Credits and the Section 1603 Cash Grant: Barriers to Development,” University of California, Davis, 36.2)</w:t>
      </w:r>
      <w:r w:rsidR="003223D5" w:rsidRPr="00BA0E39">
        <w:rPr>
          <w:rFonts w:cs="Times New Roman"/>
        </w:rPr>
        <w:t>//BB</w:t>
      </w:r>
    </w:p>
    <w:p w14:paraId="33C10ABD" w14:textId="77777777" w:rsidR="00142790" w:rsidRPr="00BA0E39" w:rsidRDefault="00142790" w:rsidP="00142790">
      <w:pPr>
        <w:rPr>
          <w:rFonts w:cs="Times New Roman"/>
        </w:rPr>
      </w:pPr>
      <w:r w:rsidRPr="00BA0E39">
        <w:rPr>
          <w:rStyle w:val="StyleBoldUnderline"/>
          <w:rFonts w:cs="Times New Roman"/>
        </w:rPr>
        <w:t xml:space="preserve">Something that is federal “encompasses not only actions by the federal </w:t>
      </w:r>
      <w:r w:rsidRPr="00BA0E39">
        <w:rPr>
          <w:rStyle w:val="StyleBoldUnderline"/>
          <w:rFonts w:cs="Times New Roman"/>
          <w:sz w:val="12"/>
        </w:rPr>
        <w:t>¶</w:t>
      </w:r>
      <w:r w:rsidRPr="00BA0E39">
        <w:rPr>
          <w:rFonts w:cs="Times New Roman"/>
          <w:sz w:val="12"/>
        </w:rPr>
        <w:t xml:space="preserve"> </w:t>
      </w:r>
      <w:r w:rsidRPr="00BA0E39">
        <w:rPr>
          <w:rStyle w:val="StyleBoldUnderline"/>
          <w:rFonts w:cs="Times New Roman"/>
        </w:rPr>
        <w:t xml:space="preserve">government, but also actions by nonfederal actors ‘with effects that may be </w:t>
      </w:r>
      <w:r w:rsidRPr="00BA0E39">
        <w:rPr>
          <w:rStyle w:val="StyleBoldUnderline"/>
          <w:rFonts w:cs="Times New Roman"/>
          <w:sz w:val="12"/>
        </w:rPr>
        <w:t>¶</w:t>
      </w:r>
      <w:r w:rsidRPr="00BA0E39">
        <w:rPr>
          <w:rFonts w:cs="Times New Roman"/>
          <w:sz w:val="12"/>
        </w:rPr>
        <w:t xml:space="preserve"> </w:t>
      </w:r>
      <w:r w:rsidRPr="00BA0E39">
        <w:rPr>
          <w:rFonts w:cs="Times New Roman"/>
        </w:rPr>
        <w:t xml:space="preserve">major and which are potentially </w:t>
      </w:r>
      <w:r w:rsidRPr="00BA0E39">
        <w:rPr>
          <w:rStyle w:val="StyleBoldUnderline"/>
          <w:rFonts w:cs="Times New Roman"/>
        </w:rPr>
        <w:t>subject to Federal control</w:t>
      </w:r>
      <w:r w:rsidRPr="00BA0E39">
        <w:rPr>
          <w:rFonts w:cs="Times New Roman"/>
        </w:rPr>
        <w:t xml:space="preserve"> and </w:t>
      </w:r>
      <w:r w:rsidRPr="00BA0E39">
        <w:rPr>
          <w:rFonts w:cs="Times New Roman"/>
          <w:sz w:val="12"/>
        </w:rPr>
        <w:t xml:space="preserve">¶ </w:t>
      </w:r>
      <w:r w:rsidRPr="00BA0E39">
        <w:rPr>
          <w:rFonts w:cs="Times New Roman"/>
        </w:rPr>
        <w:t>responsibility.’”109 Further, “</w:t>
      </w:r>
      <w:r w:rsidRPr="00BA0E39">
        <w:rPr>
          <w:rStyle w:val="StyleBoldUnderline"/>
          <w:rFonts w:cs="Times New Roman"/>
        </w:rPr>
        <w:t>the distinguishing feature of ‘federal’ involvement</w:t>
      </w:r>
      <w:r w:rsidRPr="00BA0E39">
        <w:rPr>
          <w:rFonts w:cs="Times New Roman"/>
        </w:rPr>
        <w:t xml:space="preserve"> </w:t>
      </w:r>
      <w:r w:rsidRPr="00BA0E39">
        <w:rPr>
          <w:rFonts w:cs="Times New Roman"/>
          <w:sz w:val="12"/>
        </w:rPr>
        <w:t xml:space="preserve">¶ </w:t>
      </w:r>
      <w:r w:rsidRPr="00BA0E39">
        <w:rPr>
          <w:rStyle w:val="StyleBoldUnderline"/>
          <w:rFonts w:cs="Times New Roman"/>
        </w:rPr>
        <w:t>is the ability to influence or control the outcome in material respects</w:t>
      </w:r>
      <w:r w:rsidRPr="00BA0E39">
        <w:rPr>
          <w:rFonts w:cs="Times New Roman"/>
        </w:rPr>
        <w:t xml:space="preserve">.”110 </w:t>
      </w:r>
      <w:r w:rsidRPr="00BA0E39">
        <w:rPr>
          <w:rFonts w:cs="Times New Roman"/>
          <w:sz w:val="12"/>
        </w:rPr>
        <w:t xml:space="preserve">¶ </w:t>
      </w:r>
      <w:r w:rsidRPr="00BA0E39">
        <w:rPr>
          <w:rStyle w:val="StyleBoldUnderline"/>
          <w:rFonts w:cs="Times New Roman"/>
        </w:rPr>
        <w:t xml:space="preserve">Renewable energy developments that </w:t>
      </w:r>
      <w:r w:rsidRPr="00BA0E39">
        <w:rPr>
          <w:rStyle w:val="Emphasis"/>
          <w:rFonts w:cs="Times New Roman"/>
        </w:rPr>
        <w:t>take federal tax credits</w:t>
      </w:r>
      <w:r w:rsidRPr="00BA0E39">
        <w:rPr>
          <w:rFonts w:cs="Times New Roman"/>
        </w:rPr>
        <w:t xml:space="preserve">/grants appear to </w:t>
      </w:r>
      <w:r w:rsidRPr="00BA0E39">
        <w:rPr>
          <w:rFonts w:cs="Times New Roman"/>
          <w:sz w:val="12"/>
        </w:rPr>
        <w:t xml:space="preserve">¶ </w:t>
      </w:r>
      <w:r w:rsidRPr="00BA0E39">
        <w:rPr>
          <w:rStyle w:val="Emphasis"/>
          <w:rFonts w:cs="Times New Roman"/>
        </w:rPr>
        <w:t>qualify as “federal”</w:t>
      </w:r>
      <w:r w:rsidRPr="00BA0E39">
        <w:rPr>
          <w:rFonts w:cs="Times New Roman"/>
        </w:rPr>
        <w:t xml:space="preserve"> projects. Without the federal tax credit/grant, renewable </w:t>
      </w:r>
      <w:r w:rsidRPr="00BA0E39">
        <w:rPr>
          <w:rFonts w:cs="Times New Roman"/>
          <w:sz w:val="12"/>
        </w:rPr>
        <w:t xml:space="preserve">¶ </w:t>
      </w:r>
      <w:r w:rsidRPr="00BA0E39">
        <w:rPr>
          <w:rFonts w:cs="Times New Roman"/>
        </w:rPr>
        <w:t xml:space="preserve">energy projects would not be financially attractive for investors. This would lead </w:t>
      </w:r>
      <w:r w:rsidRPr="00BA0E39">
        <w:rPr>
          <w:rFonts w:cs="Times New Roman"/>
          <w:sz w:val="12"/>
        </w:rPr>
        <w:t xml:space="preserve">¶ </w:t>
      </w:r>
      <w:r w:rsidRPr="00BA0E39">
        <w:rPr>
          <w:rFonts w:cs="Times New Roman"/>
        </w:rPr>
        <w:t xml:space="preserve">to a lack of sufficient funding for renewable energy construction. Therefore, the </w:t>
      </w:r>
      <w:r w:rsidRPr="00BA0E39">
        <w:rPr>
          <w:rFonts w:cs="Times New Roman"/>
          <w:sz w:val="12"/>
        </w:rPr>
        <w:t xml:space="preserve">¶ </w:t>
      </w:r>
      <w:r w:rsidRPr="00BA0E39">
        <w:rPr>
          <w:rFonts w:cs="Times New Roman"/>
        </w:rPr>
        <w:t xml:space="preserve">federal government affects the outcome of renewable energy development </w:t>
      </w:r>
      <w:r w:rsidRPr="00BA0E39">
        <w:rPr>
          <w:rFonts w:cs="Times New Roman"/>
          <w:sz w:val="12"/>
        </w:rPr>
        <w:t xml:space="preserve">¶ </w:t>
      </w:r>
      <w:r w:rsidRPr="00BA0E39">
        <w:rPr>
          <w:rFonts w:cs="Times New Roman"/>
        </w:rPr>
        <w:t xml:space="preserve">through the availability of tax credits/grants. Hence, </w:t>
      </w:r>
      <w:r w:rsidRPr="00BA0E39">
        <w:rPr>
          <w:rStyle w:val="StyleBoldUnderline"/>
          <w:rFonts w:cs="Times New Roman"/>
        </w:rPr>
        <w:t>when the federal</w:t>
      </w:r>
      <w:r w:rsidRPr="00BA0E39">
        <w:rPr>
          <w:rFonts w:cs="Times New Roman"/>
        </w:rPr>
        <w:t xml:space="preserve"> </w:t>
      </w:r>
      <w:r w:rsidRPr="00BA0E39">
        <w:rPr>
          <w:rFonts w:cs="Times New Roman"/>
          <w:sz w:val="12"/>
        </w:rPr>
        <w:t xml:space="preserve">¶ </w:t>
      </w:r>
      <w:r w:rsidRPr="00BA0E39">
        <w:rPr>
          <w:rStyle w:val="StyleBoldUnderline"/>
          <w:rFonts w:cs="Times New Roman"/>
        </w:rPr>
        <w:t>government provides a tax credit</w:t>
      </w:r>
      <w:r w:rsidRPr="00BA0E39">
        <w:rPr>
          <w:rFonts w:cs="Times New Roman"/>
        </w:rPr>
        <w:t xml:space="preserve">/grant </w:t>
      </w:r>
      <w:r w:rsidRPr="00BA0E39">
        <w:rPr>
          <w:rStyle w:val="StyleBoldUnderline"/>
          <w:rFonts w:cs="Times New Roman"/>
        </w:rPr>
        <w:t>for a renewable energy project, the</w:t>
      </w:r>
      <w:r w:rsidRPr="00BA0E39">
        <w:rPr>
          <w:rFonts w:cs="Times New Roman"/>
        </w:rPr>
        <w:t xml:space="preserve"> </w:t>
      </w:r>
      <w:r w:rsidRPr="00BA0E39">
        <w:rPr>
          <w:rFonts w:cs="Times New Roman"/>
          <w:sz w:val="12"/>
        </w:rPr>
        <w:t xml:space="preserve">¶ </w:t>
      </w:r>
      <w:r w:rsidRPr="00BA0E39">
        <w:rPr>
          <w:rStyle w:val="StyleBoldUnderline"/>
          <w:rFonts w:cs="Times New Roman"/>
        </w:rPr>
        <w:t>project qualifies as a “federal” project</w:t>
      </w:r>
      <w:r w:rsidRPr="00BA0E39">
        <w:rPr>
          <w:rFonts w:cs="Times New Roman"/>
        </w:rPr>
        <w:t>.</w:t>
      </w:r>
    </w:p>
    <w:p w14:paraId="0FC5C91C" w14:textId="77777777" w:rsidR="00142790" w:rsidRPr="00BA0E39" w:rsidRDefault="00142790" w:rsidP="00142790">
      <w:pPr>
        <w:pStyle w:val="Heading3"/>
        <w:rPr>
          <w:rFonts w:cs="Times New Roman"/>
        </w:rPr>
      </w:pPr>
      <w:r w:rsidRPr="00BA0E39">
        <w:rPr>
          <w:rFonts w:cs="Times New Roman"/>
        </w:rPr>
        <w:t>AT: T – Its – W/M – Federal land</w:t>
      </w:r>
    </w:p>
    <w:p w14:paraId="31C0DF7C" w14:textId="77777777" w:rsidR="00142790" w:rsidRPr="00BA0E39" w:rsidRDefault="00142790" w:rsidP="00142790">
      <w:pPr>
        <w:pStyle w:val="Heading4"/>
        <w:rPr>
          <w:rFonts w:cs="Times New Roman"/>
        </w:rPr>
      </w:pPr>
      <w:r w:rsidRPr="00BA0E39">
        <w:rPr>
          <w:rFonts w:cs="Times New Roman"/>
        </w:rPr>
        <w:t>Permitting means it’s federal</w:t>
      </w:r>
    </w:p>
    <w:p w14:paraId="4F4A673F" w14:textId="77777777" w:rsidR="00142790" w:rsidRPr="00BA0E39" w:rsidRDefault="00142790" w:rsidP="00142790">
      <w:pPr>
        <w:rPr>
          <w:rFonts w:cs="Times New Roman"/>
        </w:rPr>
      </w:pPr>
      <w:r w:rsidRPr="00BA0E39">
        <w:rPr>
          <w:rStyle w:val="StyleStyleBold12pt"/>
          <w:rFonts w:cs="Times New Roman"/>
        </w:rPr>
        <w:t>Walsh 13</w:t>
      </w:r>
      <w:r w:rsidRPr="00BA0E39">
        <w:rPr>
          <w:rFonts w:cs="Times New Roman"/>
        </w:rPr>
        <w:t xml:space="preserve"> – Law Clerk for the Superior Court of Connecticut, 2012-2013 term; LLM in Taxation Candidate, New York University School of Law, 2013-2014; J.D., Suffolk University Law School</w:t>
      </w:r>
    </w:p>
    <w:p w14:paraId="7467B580" w14:textId="57AD5AB8" w:rsidR="00142790" w:rsidRPr="00BA0E39" w:rsidRDefault="00142790" w:rsidP="00142790">
      <w:pPr>
        <w:rPr>
          <w:rFonts w:cs="Times New Roman"/>
        </w:rPr>
      </w:pPr>
      <w:r w:rsidRPr="00BA0E39">
        <w:rPr>
          <w:rFonts w:cs="Times New Roman"/>
        </w:rPr>
        <w:t>(Kevin, “Renewable Energy Financial Incentives: Focusing on Federal Tax Credits and the Section 1603 Cash Grant: Barriers to Development,” University of California, Davis, 36.2)</w:t>
      </w:r>
      <w:r w:rsidR="003223D5" w:rsidRPr="00BA0E39">
        <w:rPr>
          <w:rFonts w:cs="Times New Roman"/>
        </w:rPr>
        <w:t>//BB</w:t>
      </w:r>
    </w:p>
    <w:p w14:paraId="49AAD2A1" w14:textId="77777777" w:rsidR="00142790" w:rsidRPr="00BA0E39" w:rsidRDefault="00142790" w:rsidP="00142790">
      <w:pPr>
        <w:rPr>
          <w:rStyle w:val="Emphasis"/>
          <w:rFonts w:cs="Times New Roman"/>
        </w:rPr>
      </w:pPr>
      <w:r w:rsidRPr="00BA0E39">
        <w:rPr>
          <w:rFonts w:cs="Times New Roman"/>
        </w:rPr>
        <w:t xml:space="preserve">Usually, </w:t>
      </w:r>
      <w:r w:rsidRPr="00BA0E39">
        <w:rPr>
          <w:rStyle w:val="StyleBoldUnderline"/>
          <w:rFonts w:cs="Times New Roman"/>
        </w:rPr>
        <w:t xml:space="preserve">federal permits are needed to construct a renewable energy </w:t>
      </w:r>
      <w:r w:rsidRPr="00BA0E39">
        <w:rPr>
          <w:rStyle w:val="StyleBoldUnderline"/>
          <w:rFonts w:cs="Times New Roman"/>
          <w:sz w:val="12"/>
          <w:u w:val="none"/>
        </w:rPr>
        <w:t>¶</w:t>
      </w:r>
      <w:r w:rsidRPr="00BA0E39">
        <w:rPr>
          <w:rStyle w:val="StyleBoldUnderline"/>
          <w:rFonts w:cs="Times New Roman"/>
        </w:rPr>
        <w:t xml:space="preserve"> project</w:t>
      </w:r>
      <w:r w:rsidRPr="00BA0E39">
        <w:rPr>
          <w:rFonts w:cs="Times New Roman"/>
        </w:rPr>
        <w:t xml:space="preserve">.112 These </w:t>
      </w:r>
      <w:r w:rsidRPr="00BA0E39">
        <w:rPr>
          <w:rStyle w:val="StyleBoldUnderline"/>
          <w:rFonts w:cs="Times New Roman"/>
        </w:rPr>
        <w:t xml:space="preserve">federal permits are almost always required for large-scale </w:t>
      </w:r>
      <w:r w:rsidRPr="00BA0E39">
        <w:rPr>
          <w:rStyle w:val="StyleBoldUnderline"/>
          <w:rFonts w:cs="Times New Roman"/>
          <w:sz w:val="12"/>
          <w:u w:val="none"/>
        </w:rPr>
        <w:t>¶</w:t>
      </w:r>
      <w:r w:rsidRPr="00BA0E39">
        <w:rPr>
          <w:rStyle w:val="StyleBoldUnderline"/>
          <w:rFonts w:cs="Times New Roman"/>
        </w:rPr>
        <w:t xml:space="preserve"> renewable energy projects</w:t>
      </w:r>
      <w:r w:rsidRPr="00BA0E39">
        <w:rPr>
          <w:rFonts w:cs="Times New Roman"/>
        </w:rPr>
        <w:t xml:space="preserve">.113 Pursuant to the Federal Land Policy and </w:t>
      </w:r>
      <w:r w:rsidRPr="00BA0E39">
        <w:rPr>
          <w:rFonts w:cs="Times New Roman"/>
          <w:sz w:val="12"/>
        </w:rPr>
        <w:t xml:space="preserve">¶ </w:t>
      </w:r>
      <w:r w:rsidRPr="00BA0E39">
        <w:rPr>
          <w:rFonts w:cs="Times New Roman"/>
        </w:rPr>
        <w:t xml:space="preserve">Management Act of 1976, Title I, </w:t>
      </w:r>
      <w:r w:rsidRPr="00BA0E39">
        <w:rPr>
          <w:rStyle w:val="StyleBoldUnderline"/>
          <w:rFonts w:cs="Times New Roman"/>
        </w:rPr>
        <w:t>public lands are subject to federal control</w:t>
      </w:r>
      <w:r w:rsidRPr="00BA0E39">
        <w:rPr>
          <w:rFonts w:cs="Times New Roman"/>
        </w:rPr>
        <w:t xml:space="preserve">.114 </w:t>
      </w:r>
      <w:r w:rsidRPr="00BA0E39">
        <w:rPr>
          <w:rFonts w:cs="Times New Roman"/>
          <w:sz w:val="12"/>
        </w:rPr>
        <w:t xml:space="preserve">¶ </w:t>
      </w:r>
      <w:r w:rsidRPr="00BA0E39">
        <w:rPr>
          <w:rFonts w:cs="Times New Roman"/>
        </w:rPr>
        <w:t xml:space="preserve">Under Title II of the same Act, the Secretary can “issue regulations necessary to </w:t>
      </w:r>
      <w:r w:rsidRPr="00BA0E39">
        <w:rPr>
          <w:rFonts w:cs="Times New Roman"/>
          <w:sz w:val="12"/>
        </w:rPr>
        <w:t xml:space="preserve">¶ </w:t>
      </w:r>
      <w:r w:rsidRPr="00BA0E39">
        <w:rPr>
          <w:rFonts w:cs="Times New Roman"/>
        </w:rPr>
        <w:t xml:space="preserve">implement the provisions of this Act with respect to the management, use, and </w:t>
      </w:r>
      <w:r w:rsidRPr="00BA0E39">
        <w:rPr>
          <w:rFonts w:cs="Times New Roman"/>
          <w:sz w:val="12"/>
        </w:rPr>
        <w:t xml:space="preserve">¶ </w:t>
      </w:r>
      <w:r w:rsidRPr="00BA0E39">
        <w:rPr>
          <w:rFonts w:cs="Times New Roman"/>
        </w:rPr>
        <w:t xml:space="preserve">protection of the public lands.”115 </w:t>
      </w:r>
      <w:r w:rsidRPr="00BA0E39">
        <w:rPr>
          <w:rStyle w:val="Emphasis"/>
          <w:rFonts w:cs="Times New Roman"/>
        </w:rPr>
        <w:t xml:space="preserve">Thus, renewable projects on federal land are </w:t>
      </w:r>
      <w:r w:rsidRPr="00BA0E39">
        <w:rPr>
          <w:rStyle w:val="Emphasis"/>
          <w:rFonts w:cs="Times New Roman"/>
          <w:b w:val="0"/>
          <w:sz w:val="12"/>
          <w:u w:val="none"/>
        </w:rPr>
        <w:t>¶</w:t>
      </w:r>
      <w:r w:rsidRPr="00BA0E39">
        <w:rPr>
          <w:rStyle w:val="Emphasis"/>
          <w:rFonts w:cs="Times New Roman"/>
        </w:rPr>
        <w:t xml:space="preserve"> “federal.”</w:t>
      </w:r>
    </w:p>
    <w:p w14:paraId="395F5051" w14:textId="77777777" w:rsidR="00142790" w:rsidRPr="00BA0E39" w:rsidRDefault="00142790" w:rsidP="00142790">
      <w:pPr>
        <w:pStyle w:val="Heading4"/>
        <w:rPr>
          <w:rFonts w:cs="Times New Roman"/>
        </w:rPr>
      </w:pPr>
      <w:r w:rsidRPr="00BA0E39">
        <w:rPr>
          <w:rFonts w:cs="Times New Roman"/>
        </w:rPr>
        <w:t>We meet – it’s federally leased land</w:t>
      </w:r>
    </w:p>
    <w:p w14:paraId="18990780" w14:textId="77777777" w:rsidR="00142790" w:rsidRPr="00BA0E39" w:rsidRDefault="00142790" w:rsidP="00142790">
      <w:pPr>
        <w:rPr>
          <w:rFonts w:cs="Times New Roman"/>
        </w:rPr>
      </w:pPr>
      <w:r w:rsidRPr="00BA0E39">
        <w:rPr>
          <w:rStyle w:val="StyleStyleBold12pt"/>
          <w:rFonts w:cs="Times New Roman"/>
        </w:rPr>
        <w:t>Jensen 13</w:t>
      </w:r>
      <w:r w:rsidRPr="00BA0E39">
        <w:rPr>
          <w:rFonts w:cs="Times New Roman"/>
        </w:rPr>
        <w:t xml:space="preserve"> – partner in the Washington, DC office of Holland &amp; Hart LLP</w:t>
      </w:r>
    </w:p>
    <w:p w14:paraId="41C16555" w14:textId="307E3C6E" w:rsidR="00142790" w:rsidRPr="00BA0E39" w:rsidRDefault="00142790" w:rsidP="00142790">
      <w:pPr>
        <w:rPr>
          <w:rFonts w:cs="Times New Roman"/>
        </w:rPr>
      </w:pPr>
      <w:r w:rsidRPr="00BA0E39">
        <w:rPr>
          <w:rFonts w:cs="Times New Roman"/>
        </w:rPr>
        <w:t xml:space="preserve">(Thomas, et al, “From the 35th Public Land Law Conference: Balancing Act and Paradigm Shift: The Role of Public Lands in America's Energy Future: Oceans: Are Ocean Wind Turbines like Homesteads and Gold Mines and Railroads? </w:t>
      </w:r>
      <w:proofErr w:type="gramStart"/>
      <w:r w:rsidRPr="00BA0E39">
        <w:rPr>
          <w:rFonts w:cs="Times New Roman"/>
        </w:rPr>
        <w:t>A Public Lands Policy Question for the Climate Change Era,” 34 Pub.</w:t>
      </w:r>
      <w:proofErr w:type="gramEnd"/>
      <w:r w:rsidRPr="00BA0E39">
        <w:rPr>
          <w:rFonts w:cs="Times New Roman"/>
        </w:rPr>
        <w:t xml:space="preserve"> Land &amp; Resources L. Rev. 93)</w:t>
      </w:r>
      <w:r w:rsidR="003223D5" w:rsidRPr="00BA0E39">
        <w:rPr>
          <w:rFonts w:cs="Times New Roman"/>
        </w:rPr>
        <w:t>//BB</w:t>
      </w:r>
    </w:p>
    <w:p w14:paraId="335951AF" w14:textId="77777777" w:rsidR="00142790" w:rsidRPr="00BA0E39" w:rsidRDefault="00142790" w:rsidP="00142790">
      <w:pPr>
        <w:rPr>
          <w:rFonts w:cs="Times New Roman"/>
        </w:rPr>
      </w:pPr>
      <w:r w:rsidRPr="00BA0E39">
        <w:rPr>
          <w:rFonts w:cs="Times New Roman"/>
        </w:rPr>
        <w:t xml:space="preserve">The Submerged Lands Act (SLA) of 1953 grants states title to all submerged navigable lands within their boundaries, including rivers and marine areas generally within three geographical miles offshore. 41 </w:t>
      </w:r>
      <w:r w:rsidRPr="00BA0E39">
        <w:rPr>
          <w:rStyle w:val="StyleBoldUnderline"/>
          <w:rFonts w:cs="Times New Roman"/>
        </w:rPr>
        <w:t xml:space="preserve">The OCSLA secures to the federal government </w:t>
      </w:r>
      <w:r w:rsidRPr="00BA0E39">
        <w:rPr>
          <w:rStyle w:val="Emphasis"/>
          <w:rFonts w:cs="Times New Roman"/>
        </w:rPr>
        <w:t>ownership</w:t>
      </w:r>
      <w:r w:rsidRPr="00BA0E39">
        <w:rPr>
          <w:rFonts w:cs="Times New Roman"/>
        </w:rPr>
        <w:t xml:space="preserve"> rights </w:t>
      </w:r>
      <w:r w:rsidRPr="00BA0E39">
        <w:rPr>
          <w:rStyle w:val="StyleBoldUnderline"/>
          <w:rFonts w:cs="Times New Roman"/>
        </w:rPr>
        <w:t>over the</w:t>
      </w:r>
      <w:r w:rsidRPr="00BA0E39">
        <w:rPr>
          <w:rFonts w:cs="Times New Roman"/>
        </w:rPr>
        <w:t xml:space="preserve"> Outer Continental Shelf ("</w:t>
      </w:r>
      <w:r w:rsidRPr="00BA0E39">
        <w:rPr>
          <w:rStyle w:val="StyleBoldUnderline"/>
          <w:rFonts w:cs="Times New Roman"/>
        </w:rPr>
        <w:t>OCS</w:t>
      </w:r>
      <w:r w:rsidRPr="00BA0E39">
        <w:rPr>
          <w:rFonts w:cs="Times New Roman"/>
        </w:rPr>
        <w:t xml:space="preserve">"), defined as all submerged lands lying seaward of the state coastal waters. 42 </w:t>
      </w:r>
      <w:r w:rsidRPr="00BA0E39">
        <w:rPr>
          <w:rStyle w:val="StyleBoldUnderline"/>
          <w:rFonts w:cs="Times New Roman"/>
        </w:rPr>
        <w:t>It</w:t>
      </w:r>
      <w:r w:rsidRPr="00BA0E39">
        <w:rPr>
          <w:rFonts w:cs="Times New Roman"/>
        </w:rPr>
        <w:t xml:space="preserve"> also </w:t>
      </w:r>
      <w:r w:rsidRPr="00BA0E39">
        <w:rPr>
          <w:rStyle w:val="StyleBoldUnderline"/>
          <w:rFonts w:cs="Times New Roman"/>
        </w:rPr>
        <w:t>authorizes the Secretary of the Interior to administer</w:t>
      </w:r>
      <w:r w:rsidRPr="00BA0E39">
        <w:rPr>
          <w:rFonts w:cs="Times New Roman"/>
        </w:rPr>
        <w:t xml:space="preserve"> mineral </w:t>
      </w:r>
      <w:r w:rsidRPr="00BA0E39">
        <w:rPr>
          <w:rStyle w:val="StyleBoldUnderline"/>
          <w:rFonts w:cs="Times New Roman"/>
        </w:rPr>
        <w:t>exploration and</w:t>
      </w:r>
      <w:r w:rsidRPr="00BA0E39">
        <w:rPr>
          <w:rFonts w:cs="Times New Roman"/>
        </w:rPr>
        <w:t xml:space="preserve"> </w:t>
      </w:r>
      <w:r w:rsidRPr="00BA0E39">
        <w:rPr>
          <w:rStyle w:val="StyleBoldUnderline"/>
          <w:rFonts w:cs="Times New Roman"/>
        </w:rPr>
        <w:t>development</w:t>
      </w:r>
      <w:r w:rsidRPr="00BA0E39">
        <w:rPr>
          <w:rFonts w:cs="Times New Roman"/>
        </w:rPr>
        <w:t xml:space="preserve"> on the OCS. 43</w:t>
      </w:r>
      <w:r w:rsidRPr="00BA0E39">
        <w:rPr>
          <w:rFonts w:cs="Times New Roman"/>
          <w:sz w:val="12"/>
        </w:rPr>
        <w:t xml:space="preserve">¶ </w:t>
      </w:r>
      <w:r w:rsidRPr="00BA0E39">
        <w:rPr>
          <w:rFonts w:cs="Times New Roman"/>
        </w:rPr>
        <w:t xml:space="preserve">Over the years, </w:t>
      </w:r>
      <w:r w:rsidRPr="00BA0E39">
        <w:rPr>
          <w:rStyle w:val="StyleBoldUnderline"/>
          <w:rFonts w:cs="Times New Roman"/>
        </w:rPr>
        <w:t>the federal OCS leasing program has grown into a major revenue source</w:t>
      </w:r>
      <w:r w:rsidRPr="00BA0E39">
        <w:rPr>
          <w:rFonts w:cs="Times New Roman"/>
        </w:rPr>
        <w:t xml:space="preserve"> for the federal government, with around $ 4 billion collected annually. 44 The industry itself is reported to have invested more than $ 80 billion in the Gulf of Mexico between 2008-2010, or more than $ 25 billion per year. 45 Congress has from time-to-time directed changes in royalty collection practices to stimulate industry investment in exploration of </w:t>
      </w:r>
      <w:proofErr w:type="gramStart"/>
      <w:r w:rsidRPr="00BA0E39">
        <w:rPr>
          <w:rFonts w:cs="Times New Roman"/>
        </w:rPr>
        <w:t>deep water</w:t>
      </w:r>
      <w:proofErr w:type="gramEnd"/>
      <w:r w:rsidRPr="00BA0E39">
        <w:rPr>
          <w:rFonts w:cs="Times New Roman"/>
        </w:rPr>
        <w:t xml:space="preserve"> sites. 46</w:t>
      </w:r>
      <w:r w:rsidRPr="00BA0E39">
        <w:rPr>
          <w:rFonts w:cs="Times New Roman"/>
          <w:sz w:val="12"/>
        </w:rPr>
        <w:t xml:space="preserve">¶ </w:t>
      </w:r>
      <w:r w:rsidRPr="00BA0E39">
        <w:rPr>
          <w:rFonts w:cs="Times New Roman"/>
        </w:rPr>
        <w:t>Federal leasing practices have grown in complexity as the industry has developed and impacts on marine resources have emerged, particularly in the wake of incidents like the Santa Barbara spill of 1969 and the Deepwater Horizon blowout of 2010. 47 The OCS oil and gas lease terms [107] are extensive, providing for initial terms of up to ten years and extensions that may continue for as long as a lease produces revenue-generating oil or gas. 48 The process DOI uses to issue leases is complicated and expensive to a degree that mirrors the revenues; complexity and sophistication of the industry; and the tensions between oil and gas extraction and the many other public values of the oceans and coasts</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Congress amended the OCSLA with the Energy Policy Act of 2005 ("EPAct"). 49 Section 388 of EPAct gave DOI authority to issue leases for offshore wind energy on the OCS. 50 EPAct specifically authorizes DOI to grant leases for activities that (1) produce or support production, transportation, or transmission of energy from sources other than oil and gas, or (2) allow for alternate uses of existing facilities on the OCS. The law also gives DOI the authority to act as a lead agency for coordinating the permitting process with other federal agencies and to monitor and regulate those facilities used for renewable energy production and energy support services. 51</w:t>
      </w:r>
      <w:r w:rsidRPr="00BA0E39">
        <w:rPr>
          <w:rFonts w:cs="Times New Roman"/>
          <w:sz w:val="12"/>
        </w:rPr>
        <w:t xml:space="preserve">¶ </w:t>
      </w:r>
      <w:r w:rsidRPr="00BA0E39">
        <w:rPr>
          <w:rFonts w:cs="Times New Roman"/>
        </w:rPr>
        <w:t xml:space="preserve">The </w:t>
      </w:r>
      <w:r w:rsidRPr="00BA0E39">
        <w:rPr>
          <w:rStyle w:val="StyleBoldUnderline"/>
          <w:rFonts w:cs="Times New Roman"/>
        </w:rPr>
        <w:t>renewable energy leasing provision in EPAct was Congress' answer to</w:t>
      </w:r>
      <w:r w:rsidRPr="00BA0E39">
        <w:rPr>
          <w:rFonts w:cs="Times New Roman"/>
        </w:rPr>
        <w:t xml:space="preserve"> a different question than how best to promote </w:t>
      </w:r>
      <w:r w:rsidRPr="00BA0E39">
        <w:rPr>
          <w:rStyle w:val="StyleBoldUnderline"/>
          <w:rFonts w:cs="Times New Roman"/>
        </w:rPr>
        <w:t>ocean wind energy</w:t>
      </w:r>
      <w:r w:rsidRPr="00BA0E39">
        <w:rPr>
          <w:rFonts w:cs="Times New Roman"/>
        </w:rPr>
        <w:t xml:space="preserve">. The bitter fight over the Cape Wind project in federal waters off Massachusetts had revealed that no law expressly charged any specific federal agency with authority to lease the seabed for renewable energy purposes. DOI had clear oil and gas leasing power in the OCS, but the law was silent on leasing for renewables. Congress plugged the hole in the law (and frustrated Cape Wind opponents in the process) by granting DOI renewable leasing authority - but that is all they did. 52 </w:t>
      </w:r>
      <w:r w:rsidRPr="00BA0E39">
        <w:rPr>
          <w:rStyle w:val="StyleBoldUnderline"/>
          <w:rFonts w:cs="Times New Roman"/>
        </w:rPr>
        <w:t>The law</w:t>
      </w:r>
      <w:r w:rsidRPr="00BA0E39">
        <w:rPr>
          <w:rFonts w:cs="Times New Roman"/>
        </w:rPr>
        <w:t xml:space="preserve"> [108] </w:t>
      </w:r>
      <w:r w:rsidRPr="00BA0E39">
        <w:rPr>
          <w:rStyle w:val="StyleBoldUnderline"/>
          <w:rFonts w:cs="Times New Roman"/>
        </w:rPr>
        <w:t xml:space="preserve">clarifies the </w:t>
      </w:r>
      <w:r w:rsidRPr="00BA0E39">
        <w:rPr>
          <w:rStyle w:val="Emphasis"/>
          <w:rFonts w:cs="Times New Roman"/>
        </w:rPr>
        <w:t>landlord's</w:t>
      </w:r>
      <w:r w:rsidRPr="00BA0E39">
        <w:rPr>
          <w:rStyle w:val="StyleBoldUnderline"/>
          <w:rFonts w:cs="Times New Roman"/>
        </w:rPr>
        <w:t xml:space="preserve"> authority to lease </w:t>
      </w:r>
      <w:r w:rsidRPr="00BA0E39">
        <w:rPr>
          <w:rFonts w:cs="Times New Roman"/>
        </w:rPr>
        <w:t>for renewable energy, but does not affirmatively promote ocean wind in any other way. 53</w:t>
      </w:r>
      <w:r w:rsidRPr="00BA0E39">
        <w:rPr>
          <w:rFonts w:cs="Times New Roman"/>
          <w:sz w:val="12"/>
        </w:rPr>
        <w:t xml:space="preserve">¶ </w:t>
      </w:r>
      <w:r w:rsidRPr="00BA0E39">
        <w:rPr>
          <w:rFonts w:cs="Times New Roman"/>
        </w:rPr>
        <w:t>The provisions governing marine renewable leasing closely resemble the oil and gas leasing provisions of the OCSLA and imply that the law's drafters saw renewable energy principally as another revenue-generating use of the OCS: "The Secretary shall establish royalties, fees, rentals, bonuses, or other payments to ensure a fair return to the United States for any lease, easement, or right-of-way granted under this subsection." 54 DOI is implementing the law largely within the paradigm of its experience with oil and gas leasing; DOI's approach is that of a landlord, carefully choosing its tenants and collecting rents and fees</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DOI, acting through its Bureau of Ocean Energy Management ("BOEM"), 55 proposed its first OCS renewable energy leasing regulations in April 2009. 56 The regulations established a program by which BOEM could grant leases, easements, and rights-of-way for development of offshore wind farms on the OCS. 57 The new system allowed BOEM to offer both commercial and limited leases to interested parties through a [109] competitive leasing process, with a limited exception for non-competitive leases. 58 Commercial leases convey all access and operational rights necessary to produce, sell, and deliver power on a commercial scale over a term of up to thirty years. 59 Limited leases give lessees access and operational rights for activities that support the production of energy, but they do not allow for the production of electricity or other energy products for sale, distribution, or other commercial use exceeding the specific limit set in the lease. 60 These limited leases have a set term of five years. 61</w:t>
      </w:r>
      <w:r w:rsidRPr="00BA0E39">
        <w:rPr>
          <w:rFonts w:cs="Times New Roman"/>
          <w:sz w:val="12"/>
        </w:rPr>
        <w:t xml:space="preserve">¶ </w:t>
      </w:r>
      <w:r w:rsidRPr="00BA0E39">
        <w:rPr>
          <w:rFonts w:cs="Times New Roman"/>
        </w:rPr>
        <w:t>BOEM initiates its competitive leasing process by publishing in the Federal Register a "Call for Information and Nominations" for leasing in specific areas. 62 Interested parties have forty-five days from the date of publication to comment. 63 These comments must include the area of interest, a general description of the lease purpose, a proposed schedule, and all available and relevant data regarding renewable energy and environmental conditions in the area of interest. 64 BOEM then reviews this information and uses it to prepare a lease. Once the lease is prepared, the agency holds a competitive auction to award it. 65</w:t>
      </w:r>
      <w:r w:rsidRPr="00BA0E39">
        <w:rPr>
          <w:rFonts w:cs="Times New Roman"/>
          <w:sz w:val="12"/>
        </w:rPr>
        <w:t xml:space="preserve">¶ </w:t>
      </w:r>
      <w:r w:rsidRPr="00BA0E39">
        <w:rPr>
          <w:rFonts w:cs="Times New Roman"/>
        </w:rPr>
        <w:t>BOEM leasing includes a multilayered fee schedule, including annual rent, 66 annual project easement rent, 67 annual operating fee, 68 and financial assurance requirements. 69 Rental rates are set at a per-acre rate for the project 70 and a per-mile rate for any transmission easement. 71 The annual operating fee formula is based on the value of the anticipated annual power output of a project in a regional wholesale power market [110] times an operating fee rate. 72 The actual cost of the various fees will vary by location, and size of the project, but can easily amount to millions of dollars annually. The auction process BOEM intends to use in competitive lease situations will require up-front bonus payments to BOEM that will add further to the cost for the developer. 73</w:t>
      </w:r>
      <w:r w:rsidRPr="00BA0E39">
        <w:rPr>
          <w:rFonts w:cs="Times New Roman"/>
          <w:sz w:val="12"/>
        </w:rPr>
        <w:t xml:space="preserve">¶ </w:t>
      </w:r>
      <w:r w:rsidRPr="00BA0E39">
        <w:rPr>
          <w:rFonts w:cs="Times New Roman"/>
        </w:rPr>
        <w:t>Deficiencies in BOEM's original 2009 leasing program became clear in its first year of implementation. The agency, applying many of the policies common to oil and gas leasing, had created a system that by any standard was slow and expensive, especially so for a new industry struggling to enter the market. 74 BOEM responded to wind industry [111] objections by creating the "Smart from the Start" program in November 2010, and rewriting its regulations, in part. 75 The agency acknowledged that "substantial concerns have been raised about the prospect of a seven-to ten-year timeline for a new and untested approval process" and proposed three new initiatives to help facilitate the siting, leasing, and construction of new offshore wind projects. 76 These initiatives included simplifying the approval process where there is a single qualified [112] developer, identifying priority Wind Energy Areas for development, simplifying the NEPA process at the leasing stage to allow use of an EA rather than an EIS, and processing applications to build offshore transmission lines. 77</w:t>
      </w:r>
      <w:r w:rsidRPr="00BA0E39">
        <w:rPr>
          <w:rFonts w:cs="Times New Roman"/>
          <w:sz w:val="12"/>
        </w:rPr>
        <w:t xml:space="preserve">¶ </w:t>
      </w:r>
      <w:r w:rsidRPr="00BA0E39">
        <w:rPr>
          <w:rFonts w:cs="Times New Roman"/>
        </w:rPr>
        <w:t>The Smart from the Start initiative streamlined certain aspects of the offshore wind development process. Updated regulations regarding non-competitive leases may save lessees between six-to-twelve months of delay. 78 BOEM's identification of Wind Energy Areas off the coasts of Massachusetts, Rhode Island, New Jersey, Delaware, Maryland, and Virginia will also allow it to more efficiently assess development proposals and applications. Jumpstarting the NEPA process, the agency has initiated Environmental Assessments ("EAs") in these areas to determine the potential effects that leasing and site assessment activities may have on the environment, 79 and some of these EAs have already produced results</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 xml:space="preserve">BOEM has issued two commercial wind leases, one off the coast of Massachusetts, and one off the coast of Delaware. 80 The Department is [113] also moving forward with the competitive lease sales for Wind Energy Areas off Virginia, Rhode Island and Massachusetts. 81 The competitive auctions will offer nearly 278,000 acres for wind energy development. 82 The agency is also planning additional lease sales for Wind Energy Areas offshore of New Jersey, Maryland, and Massachusetts, 83 determining industry </w:t>
      </w:r>
      <w:proofErr w:type="gramStart"/>
      <w:r w:rsidRPr="00BA0E39">
        <w:rPr>
          <w:rFonts w:cs="Times New Roman"/>
        </w:rPr>
        <w:t>interest</w:t>
      </w:r>
      <w:proofErr w:type="gramEnd"/>
      <w:r w:rsidRPr="00BA0E39">
        <w:rPr>
          <w:rFonts w:cs="Times New Roman"/>
        </w:rPr>
        <w:t xml:space="preserve"> in three areas offshore North Carolina, and obtaining suggestions and recommendations for EAs of those areas. 84</w:t>
      </w:r>
      <w:r w:rsidRPr="00BA0E39">
        <w:rPr>
          <w:rFonts w:cs="Times New Roman"/>
          <w:sz w:val="12"/>
        </w:rPr>
        <w:t xml:space="preserve">¶ </w:t>
      </w:r>
      <w:r w:rsidRPr="00BA0E39">
        <w:rPr>
          <w:rFonts w:cs="Times New Roman"/>
        </w:rPr>
        <w:t>The agency is also processing a lease request from a company that has received Department of Energy ("DOE") funding to develop floating wind turbines that can operate in deep water on the Outer Continental Shelf off Maine. 85 BOEM issued a "finding of no competitive interest" for the project last December, and the company is preparing its Construction Operations Plan. 86 Once Interior receives that plan, the agency will conduct an Environmental Impact Statement. 87</w:t>
      </w:r>
      <w:r w:rsidRPr="00BA0E39">
        <w:rPr>
          <w:rFonts w:cs="Times New Roman"/>
          <w:sz w:val="12"/>
        </w:rPr>
        <w:t xml:space="preserve">¶ </w:t>
      </w:r>
      <w:r w:rsidRPr="00BA0E39">
        <w:rPr>
          <w:rFonts w:cs="Times New Roman"/>
        </w:rPr>
        <w:t xml:space="preserve">[114] </w:t>
      </w:r>
      <w:r w:rsidRPr="00BA0E39">
        <w:rPr>
          <w:rStyle w:val="StyleBoldUnderline"/>
          <w:rFonts w:cs="Times New Roman"/>
        </w:rPr>
        <w:t>BOEM is expecting to receive a lease request for a site off Oregon</w:t>
      </w:r>
      <w:r w:rsidRPr="00BA0E39">
        <w:rPr>
          <w:rFonts w:cs="Times New Roman"/>
        </w:rPr>
        <w:t xml:space="preserve"> from another company that received DOE funding to develop floating wind turbine technology. 88 </w:t>
      </w:r>
      <w:r w:rsidRPr="00BA0E39">
        <w:rPr>
          <w:rStyle w:val="StyleBoldUnderline"/>
          <w:rFonts w:cs="Times New Roman"/>
        </w:rPr>
        <w:t>It is also carrying out planning and environmental work associated with a proposed mid-Atlantic wind energy transmission line along the East Coast</w:t>
      </w:r>
      <w:r w:rsidRPr="00BA0E39">
        <w:rPr>
          <w:rFonts w:cs="Times New Roman"/>
        </w:rPr>
        <w:t>. The "Atlantic Wind Connection" would run from southern Virginia to northern New Jersey, transmitting to the onshore grid power produced by wind facilities off New Jersey, Delaware, Maryland, and Virginia. 89 The project would bring as much as 7,000 MW of wind turbine capacity to the grid. 90</w:t>
      </w:r>
    </w:p>
    <w:p w14:paraId="7C76C7A5" w14:textId="77777777" w:rsidR="00142790" w:rsidRPr="00BA0E39" w:rsidRDefault="00142790" w:rsidP="00142790">
      <w:pPr>
        <w:pStyle w:val="Heading3"/>
        <w:rPr>
          <w:rFonts w:cs="Times New Roman"/>
        </w:rPr>
      </w:pPr>
      <w:r w:rsidRPr="00BA0E39">
        <w:rPr>
          <w:rFonts w:cs="Times New Roman"/>
        </w:rPr>
        <w:t>AT: T – Ocean development</w:t>
      </w:r>
    </w:p>
    <w:p w14:paraId="73D5FE79" w14:textId="77777777" w:rsidR="00142790" w:rsidRPr="00BA0E39" w:rsidRDefault="00142790" w:rsidP="00142790">
      <w:pPr>
        <w:pStyle w:val="Heading4"/>
        <w:rPr>
          <w:rFonts w:cs="Times New Roman"/>
        </w:rPr>
      </w:pPr>
      <w:r w:rsidRPr="00BA0E39">
        <w:rPr>
          <w:rFonts w:cs="Times New Roman"/>
        </w:rPr>
        <w:t>Utilization of ocean resources, space and energy</w:t>
      </w:r>
    </w:p>
    <w:p w14:paraId="739059C5" w14:textId="77777777" w:rsidR="00142790" w:rsidRPr="00BA0E39" w:rsidRDefault="00142790" w:rsidP="00142790">
      <w:pPr>
        <w:rPr>
          <w:rFonts w:cs="Times New Roman"/>
        </w:rPr>
      </w:pPr>
      <w:r w:rsidRPr="00BA0E39">
        <w:rPr>
          <w:rStyle w:val="StyleStyleBold12pt"/>
          <w:rFonts w:cs="Times New Roman"/>
        </w:rPr>
        <w:t>JIN 98</w:t>
      </w:r>
      <w:r w:rsidRPr="00BA0E39">
        <w:rPr>
          <w:rFonts w:cs="Times New Roman"/>
        </w:rPr>
        <w:t xml:space="preserve"> – Japan Institute of Navigation, “Ocean Engineering Research Committee”, http://members.j-navigation.org/e-committee/Ocean.htm</w:t>
      </w:r>
    </w:p>
    <w:p w14:paraId="03D0D77A" w14:textId="77777777" w:rsidR="00142790" w:rsidRPr="00BA0E39" w:rsidRDefault="00142790" w:rsidP="00142790">
      <w:pPr>
        <w:rPr>
          <w:rFonts w:cs="Times New Roman"/>
        </w:rPr>
      </w:pPr>
      <w:r w:rsidRPr="00BA0E39">
        <w:rPr>
          <w:rFonts w:cs="Times New Roman"/>
        </w:rPr>
        <w:t>2. Aim of Ocean Engineering Committee</w:t>
      </w:r>
    </w:p>
    <w:p w14:paraId="7DE70F00" w14:textId="77777777" w:rsidR="00142790" w:rsidRPr="00BA0E39" w:rsidRDefault="00142790" w:rsidP="00142790">
      <w:pPr>
        <w:rPr>
          <w:rFonts w:cs="Times New Roman"/>
        </w:rPr>
      </w:pPr>
      <w:r w:rsidRPr="00BA0E39">
        <w:rPr>
          <w:rFonts w:cs="Times New Roman"/>
        </w:rPr>
        <w:t xml:space="preserve">Discussions of "Ocean Engineering" are inseparable from "Ocean Development." What is ocean development? Professor Kiyomitsu Fujii of the University of Tokyo defines ocean development in his book as using oceans for mankind, while preserving the beauty of nature. In the light of its significance and meaning, </w:t>
      </w:r>
      <w:r w:rsidRPr="00BA0E39">
        <w:rPr>
          <w:rStyle w:val="StyleBoldUnderline"/>
          <w:rFonts w:cs="Times New Roman"/>
        </w:rPr>
        <w:t>the term "Ocean Development</w:t>
      </w:r>
      <w:r w:rsidRPr="00BA0E39">
        <w:rPr>
          <w:rFonts w:cs="Times New Roman"/>
        </w:rPr>
        <w:t xml:space="preserve">" is not necessarily a new term. Ocean development </w:t>
      </w:r>
      <w:r w:rsidRPr="00BA0E39">
        <w:rPr>
          <w:rStyle w:val="StyleBoldUnderline"/>
          <w:rFonts w:cs="Times New Roman"/>
        </w:rPr>
        <w:t>is</w:t>
      </w:r>
      <w:r w:rsidRPr="00BA0E39">
        <w:rPr>
          <w:rFonts w:cs="Times New Roman"/>
        </w:rPr>
        <w:t xml:space="preserve"> broadly </w:t>
      </w:r>
      <w:r w:rsidRPr="00BA0E39">
        <w:rPr>
          <w:rStyle w:val="StyleBoldUnderline"/>
          <w:rFonts w:cs="Times New Roman"/>
        </w:rPr>
        <w:t>classified into three aspects</w:t>
      </w:r>
      <w:r w:rsidRPr="00BA0E39">
        <w:rPr>
          <w:rFonts w:cs="Times New Roman"/>
        </w:rPr>
        <w:t xml:space="preserve">: (1) </w:t>
      </w:r>
      <w:r w:rsidRPr="00BA0E39">
        <w:rPr>
          <w:rStyle w:val="StyleBoldUnderline"/>
          <w:rFonts w:cs="Times New Roman"/>
        </w:rPr>
        <w:t>Utilization of ocean resources</w:t>
      </w:r>
      <w:r w:rsidRPr="00BA0E39">
        <w:rPr>
          <w:rFonts w:cs="Times New Roman"/>
        </w:rPr>
        <w:t xml:space="preserve">, (2) </w:t>
      </w:r>
      <w:r w:rsidRPr="00BA0E39">
        <w:rPr>
          <w:rStyle w:val="StyleBoldUnderline"/>
          <w:rFonts w:cs="Times New Roman"/>
        </w:rPr>
        <w:t>Utilization of ocean spaces</w:t>
      </w:r>
      <w:r w:rsidRPr="00BA0E39">
        <w:rPr>
          <w:rFonts w:cs="Times New Roman"/>
        </w:rPr>
        <w:t xml:space="preserve">, and (3) </w:t>
      </w:r>
      <w:r w:rsidRPr="00BA0E39">
        <w:rPr>
          <w:rStyle w:val="StyleBoldUnderline"/>
          <w:rFonts w:cs="Times New Roman"/>
        </w:rPr>
        <w:t>Utilization of ocean energy</w:t>
      </w:r>
      <w:r w:rsidRPr="00BA0E39">
        <w:rPr>
          <w:rFonts w:cs="Times New Roman"/>
        </w:rPr>
        <w:t>. Among these, development of marine resources has long been established as fishery science and technology, and shipping, naval architecture and port/harbour construction are covered by the category of using ocean spaces, which have grown into industries in Japan. When the Committee initiated its activities, however, the real concept that caught attention was a new type of ocean development, which was outside the coverage that conventional terms had implied.</w:t>
      </w:r>
    </w:p>
    <w:p w14:paraId="24376F3C" w14:textId="77777777" w:rsidR="00142790" w:rsidRPr="00BA0E39" w:rsidRDefault="00142790" w:rsidP="00142790">
      <w:pPr>
        <w:pStyle w:val="Heading4"/>
        <w:rPr>
          <w:rFonts w:cs="Times New Roman"/>
        </w:rPr>
      </w:pPr>
      <w:r w:rsidRPr="00BA0E39">
        <w:rPr>
          <w:rFonts w:cs="Times New Roman"/>
        </w:rPr>
        <w:t>“Ocean space” includes offshore marine structures</w:t>
      </w:r>
    </w:p>
    <w:p w14:paraId="7DB30A90" w14:textId="77777777" w:rsidR="00142790" w:rsidRPr="00BA0E39" w:rsidRDefault="00142790" w:rsidP="00142790">
      <w:pPr>
        <w:rPr>
          <w:rStyle w:val="StyleStyleBold12pt"/>
          <w:rFonts w:cs="Times New Roman"/>
        </w:rPr>
      </w:pPr>
      <w:r w:rsidRPr="00BA0E39">
        <w:rPr>
          <w:rStyle w:val="StyleStyleBold12pt"/>
          <w:rFonts w:cs="Times New Roman"/>
        </w:rPr>
        <w:t>Sawargi 95</w:t>
      </w:r>
    </w:p>
    <w:p w14:paraId="58A9383D" w14:textId="58450DDE" w:rsidR="00142790" w:rsidRPr="00BA0E39" w:rsidRDefault="00142790" w:rsidP="00142790">
      <w:pPr>
        <w:rPr>
          <w:rFonts w:cs="Times New Roman"/>
        </w:rPr>
      </w:pPr>
      <w:r w:rsidRPr="00BA0E39">
        <w:rPr>
          <w:rFonts w:cs="Times New Roman"/>
        </w:rPr>
        <w:t>(T, “Coastal Engineering - Waves, Beaches, Wave-Structure Interactions,” p. 315)</w:t>
      </w:r>
      <w:r w:rsidR="003223D5" w:rsidRPr="00BA0E39">
        <w:rPr>
          <w:rFonts w:cs="Times New Roman"/>
        </w:rPr>
        <w:t>//BB</w:t>
      </w:r>
    </w:p>
    <w:p w14:paraId="6EDF54CC" w14:textId="77777777" w:rsidR="00142790" w:rsidRPr="00BA0E39" w:rsidRDefault="00142790" w:rsidP="00142790">
      <w:pPr>
        <w:rPr>
          <w:rFonts w:cs="Times New Roman"/>
        </w:rPr>
      </w:pPr>
      <w:r w:rsidRPr="00BA0E39">
        <w:rPr>
          <w:rFonts w:cs="Times New Roman"/>
        </w:rPr>
        <w:t xml:space="preserve">Marine structures discussed in this chapter are mainly for utilizing ocean space, not for providing a sheltered water area. Therefore, functions of marine structures differ somewhat from those for wave control described in Chapter 4. </w:t>
      </w:r>
      <w:r w:rsidRPr="00BA0E39">
        <w:rPr>
          <w:rStyle w:val="StyleBoldUnderline"/>
          <w:rFonts w:cs="Times New Roman"/>
        </w:rPr>
        <w:t>By using the term "</w:t>
      </w:r>
      <w:r w:rsidRPr="00BA0E39">
        <w:rPr>
          <w:rStyle w:val="Emphasis"/>
          <w:rFonts w:cs="Times New Roman"/>
        </w:rPr>
        <w:t>ocean</w:t>
      </w:r>
      <w:r w:rsidRPr="00BA0E39">
        <w:rPr>
          <w:rStyle w:val="StyleBoldUnderline"/>
          <w:rFonts w:cs="Times New Roman"/>
        </w:rPr>
        <w:t xml:space="preserve"> </w:t>
      </w:r>
      <w:r w:rsidRPr="00BA0E39">
        <w:rPr>
          <w:rStyle w:val="Emphasis"/>
          <w:rFonts w:cs="Times New Roman"/>
        </w:rPr>
        <w:t>space</w:t>
      </w:r>
      <w:r w:rsidRPr="00BA0E39">
        <w:rPr>
          <w:rStyle w:val="StyleBoldUnderline"/>
          <w:rFonts w:cs="Times New Roman"/>
        </w:rPr>
        <w:t xml:space="preserve"> utilization," we </w:t>
      </w:r>
      <w:r w:rsidRPr="00BA0E39">
        <w:rPr>
          <w:rFonts w:cs="Times New Roman"/>
        </w:rPr>
        <w:t>can quickly</w:t>
      </w:r>
      <w:r w:rsidRPr="00BA0E39">
        <w:rPr>
          <w:rStyle w:val="StyleBoldUnderline"/>
          <w:rFonts w:cs="Times New Roman"/>
        </w:rPr>
        <w:t xml:space="preserve"> imagine an offshore development. Thus it is adequate to focus on </w:t>
      </w:r>
      <w:r w:rsidRPr="00BA0E39">
        <w:rPr>
          <w:rStyle w:val="Emphasis"/>
          <w:rFonts w:cs="Times New Roman"/>
        </w:rPr>
        <w:t>offshore structures</w:t>
      </w:r>
      <w:r w:rsidRPr="00BA0E39">
        <w:rPr>
          <w:rFonts w:cs="Times New Roman"/>
        </w:rPr>
        <w:t xml:space="preserve"> as the main subject of this chapter. </w:t>
      </w:r>
      <w:r w:rsidRPr="00BA0E39">
        <w:rPr>
          <w:rStyle w:val="StyleBoldUnderline"/>
          <w:rFonts w:cs="Times New Roman"/>
        </w:rPr>
        <w:t>There is another type of marine structure for ocean space utilization, such as a piled pier</w:t>
      </w:r>
      <w:r w:rsidRPr="00BA0E39">
        <w:rPr>
          <w:rFonts w:cs="Times New Roman"/>
        </w:rPr>
        <w:t xml:space="preserve"> for berthing ships, an </w:t>
      </w:r>
      <w:r w:rsidRPr="00BA0E39">
        <w:rPr>
          <w:rStyle w:val="StyleBoldUnderline"/>
          <w:rFonts w:cs="Times New Roman"/>
        </w:rPr>
        <w:t>oil boom</w:t>
      </w:r>
      <w:r w:rsidRPr="00BA0E39">
        <w:rPr>
          <w:rFonts w:cs="Times New Roman"/>
        </w:rPr>
        <w:t xml:space="preserve"> for preventing the spilt oil from spreading </w:t>
      </w:r>
      <w:r w:rsidRPr="00BA0E39">
        <w:rPr>
          <w:rStyle w:val="StyleBoldUnderline"/>
          <w:rFonts w:cs="Times New Roman"/>
        </w:rPr>
        <w:t>and so on</w:t>
      </w:r>
      <w:r w:rsidRPr="00BA0E39">
        <w:rPr>
          <w:rFonts w:cs="Times New Roman"/>
        </w:rPr>
        <w:t xml:space="preserve">. In this chapter, hydrodynamic aspects of these marine structures are presented, focusing on engineering design matters. Concerning an aqua-cultural structure, which should be classified as a marine structure, we would like to describe it later in Chapter 8. </w:t>
      </w:r>
      <w:proofErr w:type="gramStart"/>
      <w:r w:rsidRPr="00BA0E39">
        <w:rPr>
          <w:rFonts w:cs="Times New Roman"/>
        </w:rPr>
        <w:t>because</w:t>
      </w:r>
      <w:proofErr w:type="gramEnd"/>
      <w:r w:rsidRPr="00BA0E39">
        <w:rPr>
          <w:rFonts w:cs="Times New Roman"/>
        </w:rPr>
        <w:t xml:space="preserve"> it would be desirable to discuss it from not only engineering aspects but also ecological aspects.</w:t>
      </w:r>
    </w:p>
    <w:p w14:paraId="21F9A24C" w14:textId="77777777" w:rsidR="00C85DF0" w:rsidRPr="00BA0E39" w:rsidRDefault="00C85DF0" w:rsidP="00C85DF0">
      <w:pPr>
        <w:pStyle w:val="Heading3"/>
        <w:rPr>
          <w:rFonts w:cs="Times New Roman"/>
        </w:rPr>
      </w:pPr>
      <w:r w:rsidRPr="00BA0E39">
        <w:rPr>
          <w:rFonts w:cs="Times New Roman"/>
        </w:rPr>
        <w:t>AT: T – Ocean</w:t>
      </w:r>
    </w:p>
    <w:p w14:paraId="00D40C83" w14:textId="77777777" w:rsidR="00C85DF0" w:rsidRPr="00BA0E39" w:rsidRDefault="00C85DF0" w:rsidP="00C85DF0">
      <w:pPr>
        <w:pStyle w:val="Heading4"/>
        <w:rPr>
          <w:rFonts w:cs="Times New Roman"/>
        </w:rPr>
      </w:pPr>
      <w:r w:rsidRPr="00BA0E39">
        <w:rPr>
          <w:rFonts w:cs="Times New Roman"/>
        </w:rPr>
        <w:t xml:space="preserve">Offshore wind is </w:t>
      </w:r>
      <w:r w:rsidRPr="00BA0E39">
        <w:rPr>
          <w:rFonts w:cs="Times New Roman"/>
          <w:u w:val="single"/>
        </w:rPr>
        <w:t>ocean</w:t>
      </w:r>
      <w:r w:rsidRPr="00BA0E39">
        <w:rPr>
          <w:rFonts w:cs="Times New Roman"/>
        </w:rPr>
        <w:t xml:space="preserve"> energy</w:t>
      </w:r>
    </w:p>
    <w:p w14:paraId="61F0BB54" w14:textId="77777777" w:rsidR="00C85DF0" w:rsidRPr="00BA0E39" w:rsidRDefault="00C85DF0" w:rsidP="00C85DF0">
      <w:pPr>
        <w:rPr>
          <w:rStyle w:val="StyleStyleBold12pt"/>
          <w:rFonts w:cs="Times New Roman"/>
        </w:rPr>
      </w:pPr>
      <w:r w:rsidRPr="00BA0E39">
        <w:rPr>
          <w:rStyle w:val="StyleStyleBold12pt"/>
          <w:rFonts w:cs="Times New Roman"/>
        </w:rPr>
        <w:t>Thornton 14</w:t>
      </w:r>
    </w:p>
    <w:p w14:paraId="6B4F7921" w14:textId="77777777" w:rsidR="00C85DF0" w:rsidRPr="00BA0E39" w:rsidRDefault="00C85DF0" w:rsidP="00C85DF0">
      <w:pPr>
        <w:rPr>
          <w:rFonts w:cs="Times New Roman"/>
        </w:rPr>
      </w:pPr>
      <w:r w:rsidRPr="00BA0E39">
        <w:rPr>
          <w:rFonts w:cs="Times New Roman"/>
        </w:rPr>
        <w:t>(Stephanie, “Ocean Energy Explained: Offshore Wind,” http://cleanreach.com/ocean-energy-explained-offshore-wind/)//BB</w:t>
      </w:r>
    </w:p>
    <w:p w14:paraId="6F44157F" w14:textId="4CC7B100" w:rsidR="00C85DF0" w:rsidRPr="00BA0E39" w:rsidRDefault="00C85DF0" w:rsidP="00142790">
      <w:pPr>
        <w:rPr>
          <w:rFonts w:cs="Times New Roman"/>
        </w:rPr>
      </w:pPr>
      <w:proofErr w:type="gramStart"/>
      <w:r w:rsidRPr="00BA0E39">
        <w:rPr>
          <w:rStyle w:val="StyleBoldUnderline"/>
          <w:rFonts w:cs="Times New Roman"/>
        </w:rPr>
        <w:t>Ocean energy is just as it sounds</w:t>
      </w:r>
      <w:r w:rsidRPr="00BA0E39">
        <w:rPr>
          <w:rFonts w:cs="Times New Roman"/>
        </w:rPr>
        <w:t>—</w:t>
      </w:r>
      <w:r w:rsidRPr="00BA0E39">
        <w:rPr>
          <w:rStyle w:val="StyleBoldUnderline"/>
          <w:rFonts w:cs="Times New Roman"/>
        </w:rPr>
        <w:t xml:space="preserve">energy powered by the </w:t>
      </w:r>
      <w:r w:rsidRPr="00BA0E39">
        <w:rPr>
          <w:rStyle w:val="Emphasis"/>
          <w:rFonts w:cs="Times New Roman"/>
        </w:rPr>
        <w:t>waves</w:t>
      </w:r>
      <w:r w:rsidRPr="00BA0E39">
        <w:rPr>
          <w:rStyle w:val="StyleBoldUnderline"/>
          <w:rFonts w:cs="Times New Roman"/>
        </w:rPr>
        <w:t xml:space="preserve">, </w:t>
      </w:r>
      <w:r w:rsidRPr="00BA0E39">
        <w:rPr>
          <w:rStyle w:val="Emphasis"/>
          <w:rFonts w:cs="Times New Roman"/>
        </w:rPr>
        <w:t>winds</w:t>
      </w:r>
      <w:r w:rsidRPr="00BA0E39">
        <w:rPr>
          <w:rStyle w:val="StyleBoldUnderline"/>
          <w:rFonts w:cs="Times New Roman"/>
        </w:rPr>
        <w:t xml:space="preserve"> and </w:t>
      </w:r>
      <w:r w:rsidRPr="00BA0E39">
        <w:rPr>
          <w:rStyle w:val="Emphasis"/>
          <w:rFonts w:cs="Times New Roman"/>
        </w:rPr>
        <w:t>currents</w:t>
      </w:r>
      <w:r w:rsidRPr="00BA0E39">
        <w:rPr>
          <w:rStyle w:val="StyleBoldUnderline"/>
          <w:rFonts w:cs="Times New Roman"/>
        </w:rPr>
        <w:t xml:space="preserve"> of the ocean</w:t>
      </w:r>
      <w:r w:rsidRPr="00BA0E39">
        <w:rPr>
          <w:rFonts w:cs="Times New Roman"/>
        </w:rPr>
        <w:t>.</w:t>
      </w:r>
      <w:proofErr w:type="gramEnd"/>
      <w:r w:rsidRPr="00BA0E39">
        <w:rPr>
          <w:rFonts w:cs="Times New Roman"/>
        </w:rPr>
        <w:t xml:space="preserve"> This is the first in our “What is Ocean Energy?” series of blog posts where we examine the five types of ocean energy: tidal, wave, current, thermal and offshore wind.</w:t>
      </w:r>
    </w:p>
    <w:p w14:paraId="08C511BF" w14:textId="77777777" w:rsidR="00142790" w:rsidRPr="00BA0E39" w:rsidRDefault="00142790" w:rsidP="00142790">
      <w:pPr>
        <w:pStyle w:val="Heading3"/>
        <w:rPr>
          <w:rFonts w:cs="Times New Roman"/>
        </w:rPr>
      </w:pPr>
      <w:r w:rsidRPr="00BA0E39">
        <w:rPr>
          <w:rFonts w:cs="Times New Roman"/>
        </w:rPr>
        <w:t>AT: T – Ocean – List</w:t>
      </w:r>
    </w:p>
    <w:p w14:paraId="0B4674C7" w14:textId="77777777" w:rsidR="00142790" w:rsidRPr="00BA0E39" w:rsidRDefault="00142790" w:rsidP="00142790">
      <w:pPr>
        <w:pStyle w:val="Heading4"/>
        <w:rPr>
          <w:rFonts w:cs="Times New Roman"/>
        </w:rPr>
      </w:pPr>
      <w:r w:rsidRPr="00BA0E39">
        <w:rPr>
          <w:rFonts w:cs="Times New Roman"/>
        </w:rPr>
        <w:t>Ocean development is wind, wave, current, solar and hydrogen</w:t>
      </w:r>
    </w:p>
    <w:p w14:paraId="28FAA619" w14:textId="77777777" w:rsidR="00142790" w:rsidRPr="00BA0E39" w:rsidRDefault="00142790" w:rsidP="00142790">
      <w:pPr>
        <w:rPr>
          <w:rFonts w:cs="Times New Roman"/>
        </w:rPr>
      </w:pPr>
      <w:r w:rsidRPr="00BA0E39">
        <w:rPr>
          <w:rStyle w:val="StyleStyleBold12pt"/>
          <w:rFonts w:cs="Times New Roman"/>
        </w:rPr>
        <w:t>Portman 8</w:t>
      </w:r>
      <w:r w:rsidRPr="00BA0E39">
        <w:rPr>
          <w:rFonts w:cs="Times New Roman"/>
        </w:rPr>
        <w:t xml:space="preserve"> – PhD, postdoctoral fellow in the Marine Policy Center at Woods Hole Oceanographic Institution</w:t>
      </w:r>
    </w:p>
    <w:p w14:paraId="32C2E294" w14:textId="6C31EDAA" w:rsidR="00142790" w:rsidRPr="00BA0E39" w:rsidRDefault="00142790" w:rsidP="00142790">
      <w:pPr>
        <w:rPr>
          <w:rFonts w:cs="Times New Roman"/>
        </w:rPr>
      </w:pPr>
      <w:r w:rsidRPr="00BA0E39">
        <w:rPr>
          <w:rFonts w:cs="Times New Roman"/>
        </w:rPr>
        <w:t>(Michelle, “Offshore Alternate Energy Moves Forward,” http://greendecade.org/news/news_offshoreenergy.html)</w:t>
      </w:r>
      <w:r w:rsidR="003223D5" w:rsidRPr="00BA0E39">
        <w:rPr>
          <w:rFonts w:cs="Times New Roman"/>
        </w:rPr>
        <w:t>//BB</w:t>
      </w:r>
    </w:p>
    <w:p w14:paraId="797B04E7" w14:textId="77777777" w:rsidR="00142790" w:rsidRPr="00BA0E39" w:rsidRDefault="00142790" w:rsidP="00142790">
      <w:pPr>
        <w:rPr>
          <w:rFonts w:cs="Times New Roman"/>
        </w:rPr>
      </w:pPr>
      <w:r w:rsidRPr="00BA0E39">
        <w:rPr>
          <w:rFonts w:cs="Times New Roman"/>
        </w:rPr>
        <w:t xml:space="preserve">Of more nationwide concern, last December </w:t>
      </w:r>
      <w:r w:rsidRPr="00BA0E39">
        <w:rPr>
          <w:rStyle w:val="StyleBoldUnderline"/>
          <w:rFonts w:cs="Times New Roman"/>
        </w:rPr>
        <w:t xml:space="preserve">the Department of Interior published a </w:t>
      </w:r>
      <w:r w:rsidRPr="00BA0E39">
        <w:rPr>
          <w:rFonts w:cs="Times New Roman"/>
        </w:rPr>
        <w:t xml:space="preserve">final </w:t>
      </w:r>
      <w:r w:rsidRPr="00BA0E39">
        <w:rPr>
          <w:rStyle w:val="StyleBoldUnderline"/>
          <w:rFonts w:cs="Times New Roman"/>
        </w:rPr>
        <w:t>decision regarding</w:t>
      </w:r>
      <w:r w:rsidRPr="00BA0E39">
        <w:rPr>
          <w:rFonts w:cs="Times New Roman"/>
        </w:rPr>
        <w:t xml:space="preserve"> the Programmatic Environmental Impact Statement on the establishment of the Alternative </w:t>
      </w:r>
      <w:r w:rsidRPr="00BA0E39">
        <w:rPr>
          <w:rStyle w:val="StyleBoldUnderline"/>
          <w:rFonts w:cs="Times New Roman"/>
        </w:rPr>
        <w:t>Energy and Alternate Use</w:t>
      </w:r>
      <w:r w:rsidRPr="00BA0E39">
        <w:rPr>
          <w:rFonts w:cs="Times New Roman"/>
        </w:rPr>
        <w:t xml:space="preserve"> Program </w:t>
      </w:r>
      <w:r w:rsidRPr="00BA0E39">
        <w:rPr>
          <w:rStyle w:val="StyleBoldUnderline"/>
          <w:rFonts w:cs="Times New Roman"/>
        </w:rPr>
        <w:t>for the Outer Continental Shelf</w:t>
      </w:r>
      <w:r w:rsidRPr="00BA0E39">
        <w:rPr>
          <w:rFonts w:cs="Times New Roman"/>
        </w:rPr>
        <w:t>. The shelf is an offshore area under federal jurisdiction, typically extending from 3 miles to about 200 miles out to sea.</w:t>
      </w:r>
    </w:p>
    <w:p w14:paraId="7F781A82" w14:textId="77777777" w:rsidR="00142790" w:rsidRPr="00BA0E39" w:rsidRDefault="00142790" w:rsidP="00142790">
      <w:pPr>
        <w:rPr>
          <w:rFonts w:cs="Times New Roman"/>
        </w:rPr>
      </w:pPr>
      <w:r w:rsidRPr="00BA0E39">
        <w:rPr>
          <w:rFonts w:cs="Times New Roman"/>
        </w:rPr>
        <w:t xml:space="preserve">A Programmatic Environmental Impact Statement (PEIS) evaluates the environmental impacts of broad agency actions. Establishment of the Alternative Energy and Alternate Use Program is such an action; it involves implementing a program that sets the stage for site-specific actions to follow. In other words, the assessment is conducted in anticipation of environmental impacts that will results from an expected course of action—in this case, the permitting of offshore alternative energy facilities. The Secretary has adopted all but two of the 54 best management policies proposed based on the findings of the PEIS. So the final word is "GO", initiating the establishment of a federal </w:t>
      </w:r>
      <w:proofErr w:type="gramStart"/>
      <w:r w:rsidRPr="00BA0E39">
        <w:rPr>
          <w:rFonts w:cs="Times New Roman"/>
        </w:rPr>
        <w:t>seabed leasing</w:t>
      </w:r>
      <w:proofErr w:type="gramEnd"/>
      <w:r w:rsidRPr="00BA0E39">
        <w:rPr>
          <w:rFonts w:cs="Times New Roman"/>
        </w:rPr>
        <w:t xml:space="preserve"> program for alternative energy similar to what currently exists for oil and gas development.</w:t>
      </w:r>
    </w:p>
    <w:p w14:paraId="3D9DF286" w14:textId="77777777" w:rsidR="00142790" w:rsidRPr="00BA0E39" w:rsidRDefault="00142790" w:rsidP="00142790">
      <w:pPr>
        <w:rPr>
          <w:rFonts w:cs="Times New Roman"/>
        </w:rPr>
      </w:pPr>
      <w:r w:rsidRPr="00BA0E39">
        <w:rPr>
          <w:rFonts w:cs="Times New Roman"/>
        </w:rPr>
        <w:t xml:space="preserve">On the one hand, this is welcome news. It means that it will be easier to gain approvals for such facilities; the program will provide some bureaucratic certainty and systematic environmental review. However, </w:t>
      </w:r>
      <w:r w:rsidRPr="00BA0E39">
        <w:rPr>
          <w:rStyle w:val="StyleBoldUnderline"/>
          <w:rFonts w:cs="Times New Roman"/>
        </w:rPr>
        <w:t>it</w:t>
      </w:r>
      <w:r w:rsidRPr="00BA0E39">
        <w:rPr>
          <w:rFonts w:cs="Times New Roman"/>
        </w:rPr>
        <w:t xml:space="preserve"> also </w:t>
      </w:r>
      <w:r w:rsidRPr="00BA0E39">
        <w:rPr>
          <w:rStyle w:val="StyleBoldUnderline"/>
          <w:rFonts w:cs="Times New Roman"/>
        </w:rPr>
        <w:t>means</w:t>
      </w:r>
      <w:r w:rsidRPr="00BA0E39">
        <w:rPr>
          <w:rFonts w:cs="Times New Roman"/>
        </w:rPr>
        <w:t xml:space="preserve"> that more </w:t>
      </w:r>
      <w:r w:rsidRPr="00BA0E39">
        <w:rPr>
          <w:rStyle w:val="StyleBoldUnderline"/>
          <w:rFonts w:cs="Times New Roman"/>
        </w:rPr>
        <w:t>ocean development will occur</w:t>
      </w:r>
      <w:r w:rsidRPr="00BA0E39">
        <w:rPr>
          <w:rFonts w:cs="Times New Roman"/>
        </w:rPr>
        <w:t xml:space="preserve"> and at a faster pace.</w:t>
      </w:r>
    </w:p>
    <w:p w14:paraId="6F6DDDE9" w14:textId="77777777" w:rsidR="00142790" w:rsidRPr="00BA0E39" w:rsidRDefault="00142790" w:rsidP="00142790">
      <w:pPr>
        <w:rPr>
          <w:rFonts w:cs="Times New Roman"/>
        </w:rPr>
      </w:pPr>
      <w:r w:rsidRPr="00BA0E39">
        <w:rPr>
          <w:rStyle w:val="StyleBoldUnderline"/>
          <w:rFonts w:cs="Times New Roman"/>
        </w:rPr>
        <w:t>Such development projects include</w:t>
      </w:r>
      <w:r w:rsidRPr="00BA0E39">
        <w:rPr>
          <w:rFonts w:cs="Times New Roman"/>
        </w:rPr>
        <w:t xml:space="preserve">: </w:t>
      </w:r>
      <w:r w:rsidRPr="00BA0E39">
        <w:rPr>
          <w:rStyle w:val="StyleBoldUnderline"/>
          <w:rFonts w:cs="Times New Roman"/>
        </w:rPr>
        <w:t>offshore wind energy, wave energy, ocean current energy, offshore solar energy, and hydrogen generation</w:t>
      </w:r>
      <w:r w:rsidRPr="00BA0E39">
        <w:rPr>
          <w:rFonts w:cs="Times New Roman"/>
        </w:rPr>
        <w:t>. MMS, the administrating agency, will also have jurisdiction over projects that make alternate use of existing offshore oil and natural gas platforms in federal waters. Alternate uses of platforms may include alternative energy production, aquaculture, and research and monitoring.</w:t>
      </w:r>
    </w:p>
    <w:p w14:paraId="64E72EAD" w14:textId="77777777" w:rsidR="00142790" w:rsidRPr="00BA0E39" w:rsidRDefault="00142790" w:rsidP="00142790">
      <w:pPr>
        <w:pStyle w:val="Heading4"/>
        <w:rPr>
          <w:rFonts w:cs="Times New Roman"/>
        </w:rPr>
      </w:pPr>
      <w:r w:rsidRPr="00BA0E39">
        <w:rPr>
          <w:rFonts w:cs="Times New Roman"/>
        </w:rPr>
        <w:t>LNG installations, offshore wind and aquaculture</w:t>
      </w:r>
    </w:p>
    <w:p w14:paraId="13F68695" w14:textId="77777777" w:rsidR="00142790" w:rsidRPr="00BA0E39" w:rsidRDefault="00142790" w:rsidP="00142790">
      <w:pPr>
        <w:rPr>
          <w:rFonts w:cs="Times New Roman"/>
        </w:rPr>
      </w:pPr>
      <w:r w:rsidRPr="00BA0E39">
        <w:rPr>
          <w:rStyle w:val="StyleStyleBold12pt"/>
          <w:rFonts w:cs="Times New Roman"/>
        </w:rPr>
        <w:t>Agardy 10</w:t>
      </w:r>
      <w:r w:rsidRPr="00BA0E39">
        <w:rPr>
          <w:rFonts w:cs="Times New Roman"/>
        </w:rPr>
        <w:t xml:space="preserve"> – Ph.D. in Biological Sciences, marine conservationist and the founder of Sound Seas</w:t>
      </w:r>
    </w:p>
    <w:p w14:paraId="7395AC89" w14:textId="527781CD" w:rsidR="00142790" w:rsidRPr="00BA0E39" w:rsidRDefault="00142790" w:rsidP="00142790">
      <w:pPr>
        <w:rPr>
          <w:rFonts w:cs="Times New Roman"/>
        </w:rPr>
      </w:pPr>
      <w:r w:rsidRPr="00BA0E39">
        <w:rPr>
          <w:rFonts w:cs="Times New Roman"/>
        </w:rPr>
        <w:t>(Tundi, “Ocean Zoning: Making Marine Management More Effective,” p. 156)</w:t>
      </w:r>
      <w:r w:rsidR="003223D5" w:rsidRPr="00BA0E39">
        <w:rPr>
          <w:rFonts w:cs="Times New Roman"/>
        </w:rPr>
        <w:t>//BB</w:t>
      </w:r>
    </w:p>
    <w:p w14:paraId="5008FCA1" w14:textId="77777777" w:rsidR="00142790" w:rsidRPr="00BA0E39" w:rsidRDefault="00142790" w:rsidP="00142790">
      <w:pPr>
        <w:rPr>
          <w:rFonts w:cs="Times New Roman"/>
        </w:rPr>
      </w:pPr>
      <w:r w:rsidRPr="00BA0E39">
        <w:rPr>
          <w:rFonts w:cs="Times New Roman"/>
        </w:rPr>
        <w:t>Massachusetts Oceans Act</w:t>
      </w:r>
    </w:p>
    <w:p w14:paraId="03D085E2" w14:textId="77777777" w:rsidR="00142790" w:rsidRPr="00BA0E39" w:rsidRDefault="00142790" w:rsidP="00142790">
      <w:pPr>
        <w:rPr>
          <w:rFonts w:cs="Times New Roman"/>
        </w:rPr>
      </w:pPr>
      <w:r w:rsidRPr="00BA0E39">
        <w:rPr>
          <w:rFonts w:cs="Times New Roman"/>
        </w:rPr>
        <w:t xml:space="preserve">The waters of Massachusetts are fast approaching those in the North Sea in terms of the ever-increasing kinds of uses and pressures. </w:t>
      </w:r>
      <w:r w:rsidRPr="00BA0E39">
        <w:rPr>
          <w:rStyle w:val="StyleBoldUnderline"/>
          <w:rFonts w:cs="Times New Roman"/>
        </w:rPr>
        <w:t>Conservationists</w:t>
      </w:r>
      <w:r w:rsidRPr="00BA0E39">
        <w:rPr>
          <w:rFonts w:cs="Times New Roman"/>
        </w:rPr>
        <w:t xml:space="preserve"> in the northeast US </w:t>
      </w:r>
      <w:r w:rsidRPr="00BA0E39">
        <w:rPr>
          <w:rStyle w:val="StyleBoldUnderline"/>
          <w:rFonts w:cs="Times New Roman"/>
        </w:rPr>
        <w:t>have called</w:t>
      </w:r>
      <w:r w:rsidRPr="00BA0E39">
        <w:rPr>
          <w:rFonts w:cs="Times New Roman"/>
        </w:rPr>
        <w:t xml:space="preserve"> the quickening pace of </w:t>
      </w:r>
      <w:r w:rsidRPr="00BA0E39">
        <w:rPr>
          <w:rStyle w:val="StyleBoldUnderline"/>
          <w:rFonts w:cs="Times New Roman"/>
        </w:rPr>
        <w:t>ocean development</w:t>
      </w:r>
      <w:r w:rsidRPr="00BA0E39">
        <w:rPr>
          <w:rFonts w:cs="Times New Roman"/>
        </w:rPr>
        <w:t xml:space="preserve"> in this part of the Gulf of Maine “</w:t>
      </w:r>
      <w:r w:rsidRPr="00BA0E39">
        <w:rPr>
          <w:rStyle w:val="StyleBoldUnderline"/>
          <w:rFonts w:cs="Times New Roman"/>
        </w:rPr>
        <w:t>ocean sprawl</w:t>
      </w:r>
      <w:r w:rsidRPr="00BA0E39">
        <w:rPr>
          <w:rFonts w:cs="Times New Roman"/>
        </w:rPr>
        <w:t xml:space="preserve">”, </w:t>
      </w:r>
      <w:r w:rsidRPr="00BA0E39">
        <w:rPr>
          <w:rStyle w:val="StyleBoldUnderline"/>
          <w:rFonts w:cs="Times New Roman"/>
        </w:rPr>
        <w:t>and have pushed to find and support tools that facilitate rational planning</w:t>
      </w:r>
      <w:r w:rsidRPr="00BA0E39">
        <w:rPr>
          <w:rFonts w:cs="Times New Roman"/>
        </w:rPr>
        <w:t xml:space="preserve"> and minimize risks to the marine environment.</w:t>
      </w:r>
    </w:p>
    <w:p w14:paraId="71ACD6F6" w14:textId="77777777" w:rsidR="00142790" w:rsidRPr="00BA0E39" w:rsidRDefault="00142790" w:rsidP="00142790">
      <w:pPr>
        <w:rPr>
          <w:rFonts w:cs="Times New Roman"/>
        </w:rPr>
      </w:pPr>
      <w:r w:rsidRPr="00BA0E39">
        <w:rPr>
          <w:rFonts w:cs="Times New Roman"/>
        </w:rPr>
        <w:t xml:space="preserve">So it was that the 2008 decision by the state of Massachusetts to pass legislation creating the first comprehensive plan for state waters in the US was met with much support. </w:t>
      </w:r>
      <w:r w:rsidRPr="00BA0E39">
        <w:rPr>
          <w:rStyle w:val="StyleBoldUnderline"/>
          <w:rFonts w:cs="Times New Roman"/>
        </w:rPr>
        <w:t>The plan covers</w:t>
      </w:r>
      <w:r w:rsidRPr="00BA0E39">
        <w:rPr>
          <w:rFonts w:cs="Times New Roman"/>
        </w:rPr>
        <w:t xml:space="preserve"> marine areas to 3nm, taking into consideration fisheries, renewable energy production and marine conservation interests, among many others. Legislators in Massachusetts have said that with the pace of </w:t>
      </w:r>
      <w:r w:rsidRPr="00BA0E39">
        <w:rPr>
          <w:rStyle w:val="StyleBoldUnderline"/>
          <w:rFonts w:cs="Times New Roman"/>
        </w:rPr>
        <w:t>proposed developments</w:t>
      </w:r>
      <w:r w:rsidRPr="00BA0E39">
        <w:rPr>
          <w:rFonts w:cs="Times New Roman"/>
        </w:rPr>
        <w:t xml:space="preserve"> in state waters, </w:t>
      </w:r>
      <w:r w:rsidRPr="00BA0E39">
        <w:rPr>
          <w:rStyle w:val="StyleBoldUnderline"/>
          <w:rFonts w:cs="Times New Roman"/>
        </w:rPr>
        <w:t>including liquefied natural gas installations, offshore wind turbines and offshore aquaculture</w:t>
      </w:r>
      <w:r w:rsidRPr="00BA0E39">
        <w:rPr>
          <w:rFonts w:cs="Times New Roman"/>
        </w:rPr>
        <w:t>, they no longer had the luxury of being able to react to each proposal in isolation.</w:t>
      </w:r>
    </w:p>
    <w:p w14:paraId="0EBF8D7C" w14:textId="77777777" w:rsidR="00142790" w:rsidRPr="00BA0E39" w:rsidRDefault="00142790" w:rsidP="00142790">
      <w:pPr>
        <w:pStyle w:val="Heading3"/>
        <w:rPr>
          <w:rFonts w:cs="Times New Roman"/>
        </w:rPr>
      </w:pPr>
      <w:r w:rsidRPr="00BA0E39">
        <w:rPr>
          <w:rFonts w:cs="Times New Roman"/>
        </w:rPr>
        <w:t>AT: T – Ocean – Contextual</w:t>
      </w:r>
    </w:p>
    <w:p w14:paraId="65A39A19" w14:textId="77777777" w:rsidR="00142790" w:rsidRPr="00BA0E39" w:rsidRDefault="00142790" w:rsidP="00142790">
      <w:pPr>
        <w:pStyle w:val="Heading4"/>
        <w:rPr>
          <w:rFonts w:cs="Times New Roman"/>
        </w:rPr>
      </w:pPr>
      <w:r w:rsidRPr="00BA0E39">
        <w:rPr>
          <w:rFonts w:cs="Times New Roman"/>
        </w:rPr>
        <w:t>Contextual evidence</w:t>
      </w:r>
    </w:p>
    <w:p w14:paraId="505B98EF" w14:textId="77777777" w:rsidR="00142790" w:rsidRPr="00BA0E39" w:rsidRDefault="00142790" w:rsidP="00142790">
      <w:pPr>
        <w:rPr>
          <w:rStyle w:val="StyleStyleBold12pt"/>
          <w:rFonts w:cs="Times New Roman"/>
        </w:rPr>
      </w:pPr>
      <w:r w:rsidRPr="00BA0E39">
        <w:rPr>
          <w:rStyle w:val="StyleStyleBold12pt"/>
          <w:rFonts w:cs="Times New Roman"/>
        </w:rPr>
        <w:t>Day 12</w:t>
      </w:r>
    </w:p>
    <w:p w14:paraId="6506D938" w14:textId="4DBB76CE" w:rsidR="00142790" w:rsidRPr="00BA0E39" w:rsidRDefault="00142790" w:rsidP="00142790">
      <w:pPr>
        <w:rPr>
          <w:rFonts w:cs="Times New Roman"/>
        </w:rPr>
      </w:pPr>
      <w:r w:rsidRPr="00BA0E39">
        <w:rPr>
          <w:rFonts w:cs="Times New Roman"/>
        </w:rPr>
        <w:t>(Jones, “Japan launches the feed-in tariff system for renewable energy,” Lexology, http://www.lexology.com/library/detail.aspx</w:t>
      </w:r>
      <w:proofErr w:type="gramStart"/>
      <w:r w:rsidRPr="00BA0E39">
        <w:rPr>
          <w:rFonts w:cs="Times New Roman"/>
        </w:rPr>
        <w:t>?g</w:t>
      </w:r>
      <w:proofErr w:type="gramEnd"/>
      <w:r w:rsidRPr="00BA0E39">
        <w:rPr>
          <w:rFonts w:cs="Times New Roman"/>
        </w:rPr>
        <w:t>=b1972358-5a70-45e3-914c-9bf913a9e4d7)</w:t>
      </w:r>
      <w:r w:rsidR="003223D5" w:rsidRPr="00BA0E39">
        <w:rPr>
          <w:rFonts w:cs="Times New Roman"/>
        </w:rPr>
        <w:t>//BB</w:t>
      </w:r>
    </w:p>
    <w:p w14:paraId="52C835B9" w14:textId="77777777" w:rsidR="00142790" w:rsidRPr="00BA0E39" w:rsidRDefault="00142790" w:rsidP="00142790">
      <w:pPr>
        <w:rPr>
          <w:rFonts w:cs="Times New Roman"/>
        </w:rPr>
      </w:pPr>
      <w:r w:rsidRPr="00BA0E39">
        <w:rPr>
          <w:rFonts w:cs="Times New Roman"/>
        </w:rPr>
        <w:t xml:space="preserve">In a final recent development, </w:t>
      </w:r>
      <w:r w:rsidRPr="00BA0E39">
        <w:rPr>
          <w:rStyle w:val="StyleBoldUnderline"/>
          <w:rFonts w:cs="Times New Roman"/>
        </w:rPr>
        <w:t>the</w:t>
      </w:r>
      <w:r w:rsidRPr="00BA0E39">
        <w:rPr>
          <w:rFonts w:cs="Times New Roman"/>
        </w:rPr>
        <w:t xml:space="preserve"> Japanese </w:t>
      </w:r>
      <w:r w:rsidRPr="00BA0E39">
        <w:rPr>
          <w:rStyle w:val="StyleBoldUnderline"/>
          <w:rFonts w:cs="Times New Roman"/>
        </w:rPr>
        <w:t>Government adopted a</w:t>
      </w:r>
      <w:r w:rsidRPr="00BA0E39">
        <w:rPr>
          <w:rFonts w:cs="Times New Roman"/>
        </w:rPr>
        <w:t xml:space="preserve"> "green" innovation </w:t>
      </w:r>
      <w:r w:rsidRPr="00BA0E39">
        <w:rPr>
          <w:rStyle w:val="StyleBoldUnderline"/>
          <w:rFonts w:cs="Times New Roman"/>
        </w:rPr>
        <w:t>strategy setting priorities including</w:t>
      </w:r>
      <w:r w:rsidRPr="00BA0E39">
        <w:rPr>
          <w:rFonts w:cs="Times New Roman"/>
        </w:rPr>
        <w:t xml:space="preserve"> new </w:t>
      </w:r>
      <w:r w:rsidRPr="00BA0E39">
        <w:rPr>
          <w:rStyle w:val="StyleBoldUnderline"/>
          <w:rFonts w:cs="Times New Roman"/>
        </w:rPr>
        <w:t>energy control</w:t>
      </w:r>
      <w:r w:rsidRPr="00BA0E39">
        <w:rPr>
          <w:rFonts w:cs="Times New Roman"/>
        </w:rPr>
        <w:t xml:space="preserve"> systems (such as smart communities), </w:t>
      </w:r>
      <w:r w:rsidRPr="00BA0E39">
        <w:rPr>
          <w:rStyle w:val="StyleBoldUnderline"/>
          <w:rFonts w:cs="Times New Roman"/>
        </w:rPr>
        <w:t>storage</w:t>
      </w:r>
      <w:r w:rsidRPr="00BA0E39">
        <w:rPr>
          <w:rFonts w:cs="Times New Roman"/>
        </w:rPr>
        <w:t xml:space="preserve"> batteries, </w:t>
      </w:r>
      <w:r w:rsidRPr="00BA0E39">
        <w:rPr>
          <w:rStyle w:val="Emphasis"/>
          <w:rFonts w:cs="Times New Roman"/>
        </w:rPr>
        <w:t>ocean development</w:t>
      </w:r>
      <w:r w:rsidRPr="00BA0E39">
        <w:rPr>
          <w:rFonts w:cs="Times New Roman"/>
        </w:rPr>
        <w:t xml:space="preserve"> (</w:t>
      </w:r>
      <w:r w:rsidRPr="00BA0E39">
        <w:rPr>
          <w:rStyle w:val="Emphasis"/>
          <w:rFonts w:cs="Times New Roman"/>
        </w:rPr>
        <w:t>including offshore wind power</w:t>
      </w:r>
      <w:r w:rsidRPr="00BA0E39">
        <w:rPr>
          <w:rFonts w:cs="Times New Roman"/>
        </w:rPr>
        <w:t xml:space="preserve">), </w:t>
      </w:r>
      <w:r w:rsidRPr="00BA0E39">
        <w:rPr>
          <w:rStyle w:val="StyleBoldUnderline"/>
          <w:rFonts w:cs="Times New Roman"/>
        </w:rPr>
        <w:t>and "green" materials</w:t>
      </w:r>
      <w:r w:rsidRPr="00BA0E39">
        <w:rPr>
          <w:rFonts w:cs="Times New Roman"/>
        </w:rPr>
        <w:t xml:space="preserve"> (including materials for wind power facilities). This newly developed "green" innovation strategy, together with the implementation of the FIT system, are expected to be a driving force in the revitalization of the Japanese economy.</w:t>
      </w:r>
    </w:p>
    <w:p w14:paraId="65C1E820" w14:textId="77777777" w:rsidR="00142790" w:rsidRPr="00BA0E39" w:rsidRDefault="00142790" w:rsidP="00142790">
      <w:pPr>
        <w:pStyle w:val="Heading4"/>
        <w:rPr>
          <w:rFonts w:cs="Times New Roman"/>
        </w:rPr>
      </w:pPr>
      <w:r w:rsidRPr="00BA0E39">
        <w:rPr>
          <w:rFonts w:cs="Times New Roman"/>
        </w:rPr>
        <w:t xml:space="preserve">EDUCATION: Oceanic offshore wind is the proxy for </w:t>
      </w:r>
      <w:r w:rsidRPr="00BA0E39">
        <w:rPr>
          <w:rFonts w:cs="Times New Roman"/>
          <w:u w:val="single"/>
        </w:rPr>
        <w:t>all future</w:t>
      </w:r>
      <w:r w:rsidRPr="00BA0E39">
        <w:rPr>
          <w:rFonts w:cs="Times New Roman"/>
        </w:rPr>
        <w:t xml:space="preserve"> ocean development</w:t>
      </w:r>
    </w:p>
    <w:p w14:paraId="5AF2FF5F" w14:textId="77777777" w:rsidR="00142790" w:rsidRPr="00BA0E39" w:rsidRDefault="00142790" w:rsidP="00142790">
      <w:pPr>
        <w:rPr>
          <w:rStyle w:val="StyleStyleBold12pt"/>
          <w:rFonts w:cs="Times New Roman"/>
        </w:rPr>
      </w:pPr>
      <w:r w:rsidRPr="00BA0E39">
        <w:rPr>
          <w:rStyle w:val="StyleStyleBold12pt"/>
          <w:rFonts w:cs="Times New Roman"/>
        </w:rPr>
        <w:t>Clean Technica 12</w:t>
      </w:r>
    </w:p>
    <w:p w14:paraId="373BC0FF" w14:textId="2BC994CE" w:rsidR="00142790" w:rsidRPr="00BA0E39" w:rsidRDefault="00142790" w:rsidP="00142790">
      <w:pPr>
        <w:rPr>
          <w:rFonts w:cs="Times New Roman"/>
        </w:rPr>
      </w:pPr>
      <w:r w:rsidRPr="00BA0E39">
        <w:rPr>
          <w:rFonts w:cs="Times New Roman"/>
        </w:rPr>
        <w:t>(“Offshore Wind: the 21st Century Frontier,” http://cleantechnica.com/2012/03/08/offshore-wind-the-21st-century-frontier/)</w:t>
      </w:r>
      <w:r w:rsidR="003223D5" w:rsidRPr="00BA0E39">
        <w:rPr>
          <w:rFonts w:cs="Times New Roman"/>
        </w:rPr>
        <w:t>//BB</w:t>
      </w:r>
    </w:p>
    <w:p w14:paraId="0A67B62E" w14:textId="77777777" w:rsidR="00142790" w:rsidRPr="00BA0E39" w:rsidRDefault="00142790" w:rsidP="00142790">
      <w:pPr>
        <w:rPr>
          <w:rFonts w:cs="Times New Roman"/>
        </w:rPr>
      </w:pPr>
      <w:r w:rsidRPr="00BA0E39">
        <w:rPr>
          <w:rFonts w:cs="Times New Roman"/>
        </w:rPr>
        <w:t>Offshore Wind Development as a “Whipping Boy”</w:t>
      </w:r>
    </w:p>
    <w:p w14:paraId="47C4B763" w14:textId="77777777" w:rsidR="00142790" w:rsidRPr="00BA0E39" w:rsidRDefault="00142790" w:rsidP="00142790">
      <w:pPr>
        <w:rPr>
          <w:rFonts w:cs="Times New Roman"/>
        </w:rPr>
      </w:pPr>
      <w:r w:rsidRPr="00BA0E39">
        <w:rPr>
          <w:rFonts w:cs="Times New Roman"/>
        </w:rPr>
        <w:t>The regulations that</w:t>
      </w:r>
      <w:r w:rsidRPr="00BA0E39">
        <w:rPr>
          <w:rStyle w:val="StyleBoldUnderline"/>
          <w:rFonts w:cs="Times New Roman"/>
        </w:rPr>
        <w:t xml:space="preserve"> offshore wind power must </w:t>
      </w:r>
      <w:r w:rsidRPr="00BA0E39">
        <w:rPr>
          <w:rFonts w:cs="Times New Roman"/>
        </w:rPr>
        <w:t>endure</w:t>
      </w:r>
      <w:r w:rsidRPr="00BA0E39">
        <w:rPr>
          <w:rStyle w:val="StyleBoldUnderline"/>
          <w:rFonts w:cs="Times New Roman"/>
        </w:rPr>
        <w:t xml:space="preserve"> act like a</w:t>
      </w:r>
      <w:r w:rsidRPr="00BA0E39">
        <w:rPr>
          <w:rFonts w:cs="Times New Roman"/>
        </w:rPr>
        <w:t xml:space="preserve"> whipping boy or </w:t>
      </w:r>
      <w:r w:rsidRPr="00BA0E39">
        <w:rPr>
          <w:rStyle w:val="Emphasis"/>
          <w:rFonts w:cs="Times New Roman"/>
        </w:rPr>
        <w:t>proxy</w:t>
      </w:r>
      <w:r w:rsidRPr="00BA0E39">
        <w:rPr>
          <w:rStyle w:val="StyleBoldUnderline"/>
          <w:rFonts w:cs="Times New Roman"/>
        </w:rPr>
        <w:t xml:space="preserve"> for </w:t>
      </w:r>
      <w:r w:rsidRPr="00BA0E39">
        <w:rPr>
          <w:rStyle w:val="Emphasis"/>
          <w:rFonts w:cs="Times New Roman"/>
        </w:rPr>
        <w:t>all</w:t>
      </w:r>
      <w:r w:rsidRPr="00BA0E39">
        <w:rPr>
          <w:rStyle w:val="StyleBoldUnderline"/>
          <w:rFonts w:cs="Times New Roman"/>
        </w:rPr>
        <w:t xml:space="preserve"> future ocean development.</w:t>
      </w:r>
      <w:r w:rsidRPr="00BA0E39">
        <w:rPr>
          <w:rFonts w:cs="Times New Roman"/>
        </w:rPr>
        <w:t xml:space="preserve"> Judging by the popularity of </w:t>
      </w:r>
      <w:r w:rsidRPr="00BA0E39">
        <w:rPr>
          <w:rStyle w:val="StyleBoldUnderline"/>
          <w:rFonts w:cs="Times New Roman"/>
        </w:rPr>
        <w:t>ocean</w:t>
      </w:r>
      <w:r w:rsidRPr="00BA0E39">
        <w:rPr>
          <w:rFonts w:cs="Times New Roman"/>
        </w:rPr>
        <w:t xml:space="preserve"> and submarine movies, there </w:t>
      </w:r>
      <w:r w:rsidRPr="00BA0E39">
        <w:rPr>
          <w:rStyle w:val="StyleBoldUnderline"/>
          <w:rFonts w:cs="Times New Roman"/>
        </w:rPr>
        <w:t>are</w:t>
      </w:r>
      <w:r w:rsidRPr="00BA0E39">
        <w:rPr>
          <w:rFonts w:cs="Times New Roman"/>
        </w:rPr>
        <w:t xml:space="preserve"> many who recognize our seas contain a </w:t>
      </w:r>
      <w:r w:rsidRPr="00BA0E39">
        <w:rPr>
          <w:rStyle w:val="StyleBoldUnderline"/>
          <w:rFonts w:cs="Times New Roman"/>
        </w:rPr>
        <w:t>vast</w:t>
      </w:r>
      <w:r w:rsidRPr="00BA0E39">
        <w:rPr>
          <w:rFonts w:cs="Times New Roman"/>
        </w:rPr>
        <w:t xml:space="preserve">, yet </w:t>
      </w:r>
      <w:r w:rsidRPr="00BA0E39">
        <w:rPr>
          <w:rStyle w:val="StyleBoldUnderline"/>
          <w:rFonts w:cs="Times New Roman"/>
        </w:rPr>
        <w:t>largely unknown</w:t>
      </w:r>
      <w:r w:rsidRPr="00BA0E39">
        <w:rPr>
          <w:rFonts w:cs="Times New Roman"/>
        </w:rPr>
        <w:t xml:space="preserve">, world: mankind’s new frontier that is far closer, with a long history, requiring less investment and perhaps more immediate returns than space. </w:t>
      </w:r>
      <w:r w:rsidRPr="00BA0E39">
        <w:rPr>
          <w:rStyle w:val="StyleBoldUnderline"/>
          <w:rFonts w:cs="Times New Roman"/>
        </w:rPr>
        <w:t xml:space="preserve">Offshore wind development is not only </w:t>
      </w:r>
      <w:r w:rsidRPr="00BA0E39">
        <w:rPr>
          <w:rFonts w:cs="Times New Roman"/>
        </w:rPr>
        <w:t xml:space="preserve">a major </w:t>
      </w:r>
      <w:r w:rsidRPr="00BA0E39">
        <w:rPr>
          <w:rStyle w:val="Emphasis"/>
          <w:rFonts w:cs="Times New Roman"/>
        </w:rPr>
        <w:t>development</w:t>
      </w:r>
      <w:r w:rsidRPr="00BA0E39">
        <w:rPr>
          <w:rFonts w:cs="Times New Roman"/>
        </w:rPr>
        <w:t xml:space="preserve"> into that frontier, </w:t>
      </w:r>
      <w:r w:rsidRPr="00BA0E39">
        <w:rPr>
          <w:rStyle w:val="StyleBoldUnderline"/>
          <w:rFonts w:cs="Times New Roman"/>
        </w:rPr>
        <w:t>but a test to see how we may limit or enhance that development with regulations</w:t>
      </w:r>
      <w:r w:rsidRPr="00BA0E39">
        <w:rPr>
          <w:rFonts w:cs="Times New Roman"/>
        </w:rPr>
        <w:t>. Imagine a space program with environmental regulations questioning rocket emissions.</w:t>
      </w:r>
    </w:p>
    <w:p w14:paraId="60BC1F0A" w14:textId="77777777" w:rsidR="00142790" w:rsidRPr="00BA0E39" w:rsidRDefault="00142790" w:rsidP="00142790">
      <w:pPr>
        <w:rPr>
          <w:rFonts w:cs="Times New Roman"/>
        </w:rPr>
      </w:pPr>
      <w:r w:rsidRPr="00BA0E39">
        <w:rPr>
          <w:rFonts w:cs="Times New Roman"/>
        </w:rPr>
        <w:t>American Rational for Offshore Wind</w:t>
      </w:r>
    </w:p>
    <w:p w14:paraId="2BFFA6D0" w14:textId="77777777" w:rsidR="00142790" w:rsidRPr="00BA0E39" w:rsidRDefault="00142790" w:rsidP="00142790">
      <w:pPr>
        <w:rPr>
          <w:rFonts w:cs="Times New Roman"/>
        </w:rPr>
      </w:pPr>
      <w:r w:rsidRPr="00BA0E39">
        <w:rPr>
          <w:rFonts w:cs="Times New Roman"/>
        </w:rPr>
        <w:t>Offshore wind is expensive, so why make the investment? Europeans have had their answer for well over a decade. Should we, in America, “just say no” to new development? Some would have us move into the future by running hard and fast into the past. But as I have previously discussed, it may be more fear than leadership that drives such a perspective.</w:t>
      </w:r>
    </w:p>
    <w:p w14:paraId="09AF4DC9" w14:textId="77777777" w:rsidR="00142790" w:rsidRPr="00BA0E39" w:rsidRDefault="00142790" w:rsidP="00142790">
      <w:pPr>
        <w:rPr>
          <w:rFonts w:cs="Times New Roman"/>
        </w:rPr>
      </w:pPr>
      <w:r w:rsidRPr="00BA0E39">
        <w:rPr>
          <w:rFonts w:cs="Times New Roman"/>
        </w:rPr>
        <w:t>Offshore, we have more unused clear area for larger wind farms and much larger turbines. Connecting cables also have to contend with fewer rights of way than onshore. The air is less turbulent and the winds stronger. Overall, one source suggests that onshore wind tends to reach a maximum at about 30% efficiency with a 30% capacity factor (update April 26, 2012: new onshore wind turbines are achieving capacity factors of around 50%). Offshore, we may easily see 30% efficiency with a 50% capacity factor.</w:t>
      </w:r>
    </w:p>
    <w:p w14:paraId="2547D1CB" w14:textId="77777777" w:rsidR="00142790" w:rsidRPr="00BA0E39" w:rsidRDefault="00142790" w:rsidP="00142790">
      <w:pPr>
        <w:rPr>
          <w:rFonts w:cs="Times New Roman"/>
        </w:rPr>
      </w:pPr>
      <w:r w:rsidRPr="00BA0E39">
        <w:rPr>
          <w:rFonts w:cs="Times New Roman"/>
        </w:rPr>
        <w:t>Forty-seven percent of the US population lives in the Eastern Time Zone. More than a third of the country lives on the Eastern Seaboard. Just offshore lies enough wind power to equal every power plant that has ever been built in the US (of any source of energy).</w:t>
      </w:r>
    </w:p>
    <w:p w14:paraId="4844CD70" w14:textId="3E286EE3" w:rsidR="00142790" w:rsidRPr="00BA0E39" w:rsidRDefault="00142790" w:rsidP="00C67DD8">
      <w:pPr>
        <w:rPr>
          <w:rFonts w:cs="Times New Roman"/>
        </w:rPr>
      </w:pPr>
      <w:r w:rsidRPr="00BA0E39">
        <w:rPr>
          <w:rFonts w:cs="Times New Roman"/>
        </w:rPr>
        <w:t xml:space="preserve">When we consider the Great Lakes region, the Gulf, and the West Coast, offshore wind potential is up to 4 times our present national power capacity. The economy tends to grow strongest on coastal areas. If we expect to not only replace coal-fired power plants but continue to meet growing energy demands, </w:t>
      </w:r>
      <w:r w:rsidRPr="00BA0E39">
        <w:rPr>
          <w:rStyle w:val="StyleBoldUnderline"/>
          <w:rFonts w:cs="Times New Roman"/>
        </w:rPr>
        <w:t>offshore wind is a massive resource</w:t>
      </w:r>
      <w:r w:rsidRPr="00BA0E39">
        <w:rPr>
          <w:rFonts w:cs="Times New Roman"/>
        </w:rPr>
        <w:t xml:space="preserve"> that is close enough </w:t>
      </w:r>
      <w:r w:rsidRPr="00BA0E39">
        <w:rPr>
          <w:rStyle w:val="StyleBoldUnderline"/>
          <w:rFonts w:cs="Times New Roman"/>
        </w:rPr>
        <w:t>to</w:t>
      </w:r>
      <w:r w:rsidRPr="00BA0E39">
        <w:rPr>
          <w:rFonts w:cs="Times New Roman"/>
        </w:rPr>
        <w:t xml:space="preserve"> where it is needed to fuel an energy boom and </w:t>
      </w:r>
      <w:r w:rsidRPr="00BA0E39">
        <w:rPr>
          <w:rStyle w:val="StyleBoldUnderline"/>
          <w:rFonts w:cs="Times New Roman"/>
        </w:rPr>
        <w:t xml:space="preserve">open the gateway to </w:t>
      </w:r>
      <w:r w:rsidRPr="00BA0E39">
        <w:rPr>
          <w:rStyle w:val="Emphasis"/>
          <w:rFonts w:cs="Times New Roman"/>
        </w:rPr>
        <w:t>further ocean development</w:t>
      </w:r>
      <w:r w:rsidRPr="00BA0E39">
        <w:rPr>
          <w:rFonts w:cs="Times New Roman"/>
        </w:rPr>
        <w:t>.</w:t>
      </w:r>
    </w:p>
    <w:p w14:paraId="0F4F8D8D" w14:textId="77777777" w:rsidR="00C67DD8" w:rsidRPr="00BA0E39" w:rsidRDefault="00C67DD8" w:rsidP="00766571">
      <w:pPr>
        <w:pStyle w:val="Heading2"/>
        <w:rPr>
          <w:rFonts w:cs="Times New Roman"/>
        </w:rPr>
      </w:pPr>
    </w:p>
    <w:p w14:paraId="489E6A86" w14:textId="537984FE" w:rsidR="00A67FF3" w:rsidRPr="00BA0E39" w:rsidRDefault="00CC4C7B" w:rsidP="00766571">
      <w:pPr>
        <w:pStyle w:val="Heading2"/>
        <w:rPr>
          <w:rFonts w:cs="Times New Roman"/>
        </w:rPr>
      </w:pPr>
      <w:r w:rsidRPr="00BA0E39">
        <w:rPr>
          <w:rFonts w:cs="Times New Roman"/>
        </w:rPr>
        <w:t>Case extensions</w:t>
      </w:r>
    </w:p>
    <w:p w14:paraId="331C7CF3" w14:textId="77777777" w:rsidR="00A67FF3" w:rsidRPr="00BA0E39" w:rsidRDefault="00A67FF3" w:rsidP="00766571">
      <w:pPr>
        <w:pStyle w:val="Heading2"/>
        <w:rPr>
          <w:rFonts w:cs="Times New Roman"/>
        </w:rPr>
      </w:pPr>
    </w:p>
    <w:p w14:paraId="66F245ED" w14:textId="3916FD8F" w:rsidR="00A67FF3" w:rsidRPr="00BA0E39" w:rsidRDefault="00A67FF3" w:rsidP="00A67FF3">
      <w:pPr>
        <w:pStyle w:val="Heading3"/>
        <w:rPr>
          <w:rFonts w:cs="Times New Roman"/>
        </w:rPr>
      </w:pPr>
      <w:r w:rsidRPr="00BA0E39">
        <w:rPr>
          <w:rFonts w:cs="Times New Roman"/>
        </w:rPr>
        <w:t>Categorical exclusion</w:t>
      </w:r>
    </w:p>
    <w:p w14:paraId="420A17EA" w14:textId="77777777" w:rsidR="00A67FF3" w:rsidRPr="00BA0E39" w:rsidRDefault="00A67FF3" w:rsidP="00A67FF3">
      <w:pPr>
        <w:pStyle w:val="Heading4"/>
        <w:rPr>
          <w:rFonts w:cs="Times New Roman"/>
        </w:rPr>
      </w:pPr>
      <w:r w:rsidRPr="00BA0E39">
        <w:rPr>
          <w:rFonts w:cs="Times New Roman"/>
        </w:rPr>
        <w:t>Categorical exclusion for offshore wind allows for fastest development</w:t>
      </w:r>
    </w:p>
    <w:p w14:paraId="184431FE" w14:textId="28CE248B" w:rsidR="00A67FF3" w:rsidRPr="00BA0E39" w:rsidRDefault="00A67FF3" w:rsidP="00A67FF3">
      <w:pPr>
        <w:rPr>
          <w:rFonts w:cs="Times New Roman"/>
        </w:rPr>
      </w:pPr>
      <w:r w:rsidRPr="00BA0E39">
        <w:rPr>
          <w:rStyle w:val="StyleStyleBold12pt"/>
          <w:rFonts w:cs="Times New Roman"/>
        </w:rPr>
        <w:t>Giddings</w:t>
      </w:r>
      <w:r w:rsidRPr="00BA0E39">
        <w:rPr>
          <w:rFonts w:cs="Times New Roman"/>
        </w:rPr>
        <w:t>, December 20</w:t>
      </w:r>
      <w:r w:rsidRPr="00BA0E39">
        <w:rPr>
          <w:rStyle w:val="StyleStyleBold12pt"/>
          <w:rFonts w:cs="Times New Roman"/>
        </w:rPr>
        <w:t>11</w:t>
      </w:r>
      <w:r w:rsidRPr="00BA0E39">
        <w:rPr>
          <w:rFonts w:cs="Times New Roman"/>
        </w:rPr>
        <w:t xml:space="preserve">, J.D. </w:t>
      </w:r>
      <w:r w:rsidR="007E792E">
        <w:rPr>
          <w:rFonts w:cs="Times New Roman"/>
        </w:rPr>
        <w:t xml:space="preserve">candidate </w:t>
      </w:r>
      <w:r w:rsidRPr="00BA0E39">
        <w:rPr>
          <w:rFonts w:cs="Times New Roman"/>
        </w:rPr>
        <w:t>of Energy and Environmental Law (Nathaniel C., “Go Offshore Young Man! The Categorical Exclusion Solution to Offshore Wind Farm Development on the Outer Continental Shelf”, the George Washington Journal, http://gwujeel.files.wordpress.com/2013/07/2-1-giddings.pdf///JK)</w:t>
      </w:r>
    </w:p>
    <w:p w14:paraId="0B3EA9C7" w14:textId="77777777" w:rsidR="00A67FF3" w:rsidRPr="00BA0E39" w:rsidRDefault="00A67FF3" w:rsidP="00A67FF3">
      <w:pPr>
        <w:rPr>
          <w:rFonts w:cs="Times New Roman"/>
        </w:rPr>
      </w:pPr>
      <w:r w:rsidRPr="00BA0E39">
        <w:rPr>
          <w:rFonts w:cs="Times New Roman"/>
        </w:rPr>
        <w:t>In his remarks on the Deepwater Horizon disaster, the largest oil spill in American history</w:t>
      </w:r>
      <w:proofErr w:type="gramStart"/>
      <w:r w:rsidRPr="00BA0E39">
        <w:rPr>
          <w:rFonts w:cs="Times New Roman"/>
        </w:rPr>
        <w:t>,1</w:t>
      </w:r>
      <w:proofErr w:type="gramEnd"/>
      <w:r w:rsidRPr="00BA0E39">
        <w:rPr>
          <w:rFonts w:cs="Times New Roman"/>
        </w:rPr>
        <w:t xml:space="preserve"> President Barack Obama stated, “The tragedy unfolding on our coast is the most painful and powerful reminder yet that the time to embrace a clean energy future is now. </w:t>
      </w:r>
      <w:r w:rsidRPr="00BA0E39">
        <w:rPr>
          <w:rStyle w:val="StyleBoldUnderline"/>
          <w:rFonts w:cs="Times New Roman"/>
        </w:rPr>
        <w:t>Now is the moment for this generation to embark on a national mission to unleash America’s innovation and seize control of our own destiny</w:t>
      </w:r>
      <w:r w:rsidRPr="00BA0E39">
        <w:rPr>
          <w:rFonts w:cs="Times New Roman"/>
        </w:rPr>
        <w:t xml:space="preserve">.”2 </w:t>
      </w:r>
      <w:r w:rsidRPr="00BA0E39">
        <w:rPr>
          <w:rStyle w:val="StyleBoldUnderline"/>
          <w:rFonts w:cs="Times New Roman"/>
        </w:rPr>
        <w:t>Despite this recognition, the United States is falling behind the rest of the world in clean energy technology and development</w:t>
      </w:r>
      <w:r w:rsidRPr="00BA0E39">
        <w:rPr>
          <w:rFonts w:cs="Times New Roman"/>
        </w:rPr>
        <w:t xml:space="preserve">.3 This Note looks at one way </w:t>
      </w:r>
      <w:r w:rsidRPr="00BA0E39">
        <w:rPr>
          <w:rStyle w:val="StyleBoldUnderline"/>
          <w:rFonts w:cs="Times New Roman"/>
        </w:rPr>
        <w:t xml:space="preserve">that the United States can reverse this trend: encourage development of offshore wind energy facilities on the Outer Continental Shelf by </w:t>
      </w:r>
      <w:r w:rsidRPr="00BA0E39">
        <w:rPr>
          <w:rStyle w:val="Emphasis"/>
          <w:rFonts w:cs="Times New Roman"/>
        </w:rPr>
        <w:t>streamlining</w:t>
      </w:r>
      <w:r w:rsidRPr="00BA0E39">
        <w:rPr>
          <w:rStyle w:val="StyleBoldUnderline"/>
          <w:rFonts w:cs="Times New Roman"/>
        </w:rPr>
        <w:t xml:space="preserve"> the environmental review process</w:t>
      </w:r>
      <w:r w:rsidRPr="00BA0E39">
        <w:rPr>
          <w:rFonts w:cs="Times New Roman"/>
        </w:rPr>
        <w:t xml:space="preserve">. Perhaps the best illustration of the need to streamline the permitting of offshore wind farms is the Cape Wind project in Nantucket Sound, Massachusetts. </w:t>
      </w:r>
      <w:r w:rsidRPr="00BA0E39">
        <w:rPr>
          <w:rStyle w:val="StyleBoldUnderline"/>
          <w:rFonts w:cs="Times New Roman"/>
        </w:rPr>
        <w:t>Cape Wind has been bogged down by legal challenges and approval processes since it applied for its first permit in November 2001</w:t>
      </w:r>
      <w:r w:rsidRPr="00BA0E39">
        <w:rPr>
          <w:rFonts w:cs="Times New Roman"/>
        </w:rPr>
        <w:t>.</w:t>
      </w:r>
      <w:r w:rsidRPr="00BA0E39">
        <w:rPr>
          <w:rStyle w:val="StyleBoldUnderline"/>
          <w:rFonts w:cs="Times New Roman"/>
        </w:rPr>
        <w:t>4 This 130-turbine project</w:t>
      </w:r>
      <w:r w:rsidRPr="00BA0E39">
        <w:rPr>
          <w:rFonts w:cs="Times New Roman"/>
        </w:rPr>
        <w:t>, which at its closest point will be 5.2 miles from land, would prevent approximately 880,</w:t>
      </w:r>
      <w:r w:rsidRPr="00BA0E39">
        <w:rPr>
          <w:rStyle w:val="StyleBoldUnderline"/>
          <w:rFonts w:cs="Times New Roman"/>
        </w:rPr>
        <w:t>000 tons of carbon dioxide emissions</w:t>
      </w:r>
      <w:r w:rsidRPr="00BA0E39">
        <w:rPr>
          <w:rFonts w:cs="Times New Roman"/>
        </w:rPr>
        <w:t>—</w:t>
      </w:r>
      <w:r w:rsidRPr="00BA0E39">
        <w:rPr>
          <w:rStyle w:val="StyleBoldUnderline"/>
          <w:rFonts w:cs="Times New Roman"/>
        </w:rPr>
        <w:t>the equivalent of burning 570</w:t>
      </w:r>
      <w:r w:rsidRPr="00BA0E39">
        <w:rPr>
          <w:rFonts w:cs="Times New Roman"/>
        </w:rPr>
        <w:t>,</w:t>
      </w:r>
      <w:r w:rsidRPr="00BA0E39">
        <w:rPr>
          <w:rStyle w:val="StyleBoldUnderline"/>
          <w:rFonts w:cs="Times New Roman"/>
        </w:rPr>
        <w:t>000 tons of coal</w:t>
      </w:r>
      <w:r w:rsidRPr="00BA0E39">
        <w:rPr>
          <w:rFonts w:cs="Times New Roman"/>
        </w:rPr>
        <w:t>—each year.</w:t>
      </w:r>
      <w:r w:rsidRPr="00BA0E39">
        <w:rPr>
          <w:rStyle w:val="StyleBoldUnderline"/>
          <w:rFonts w:cs="Times New Roman"/>
        </w:rPr>
        <w:t>5 Environmental benefits aside</w:t>
      </w:r>
      <w:r w:rsidRPr="00BA0E39">
        <w:rPr>
          <w:rFonts w:cs="Times New Roman"/>
        </w:rPr>
        <w:t>, the project would also save the region about $185 million per year on electricity costs, or roughly $4.</w:t>
      </w:r>
      <w:r w:rsidRPr="00BA0E39">
        <w:rPr>
          <w:rStyle w:val="StyleBoldUnderline"/>
          <w:rFonts w:cs="Times New Roman"/>
        </w:rPr>
        <w:t>6 billion over the life of the project</w:t>
      </w:r>
      <w:r w:rsidRPr="00BA0E39">
        <w:rPr>
          <w:rFonts w:cs="Times New Roman"/>
        </w:rPr>
        <w:t xml:space="preserve">.6 Despite these savings, </w:t>
      </w:r>
      <w:r w:rsidRPr="00BA0E39">
        <w:rPr>
          <w:rStyle w:val="StyleBoldUnderline"/>
          <w:rFonts w:cs="Times New Roman"/>
        </w:rPr>
        <w:t>the Cape Wind project has “undergo[ne] a more comprehensive and rigorous permitting review than any of New England’s fossil fueled power plants.”7 Specifically</w:t>
      </w:r>
      <w:r w:rsidRPr="00BA0E39">
        <w:rPr>
          <w:rFonts w:cs="Times New Roman"/>
        </w:rPr>
        <w:t xml:space="preserve">, </w:t>
      </w:r>
      <w:r w:rsidRPr="00BA0E39">
        <w:rPr>
          <w:rStyle w:val="StyleBoldUnderline"/>
          <w:rFonts w:cs="Times New Roman"/>
        </w:rPr>
        <w:t>the Cape Wind project has been subject to two different environmental impact studies (“EIS”) under the National Environmental Policy Act (“NEPA”)</w:t>
      </w:r>
      <w:proofErr w:type="gramStart"/>
      <w:r w:rsidRPr="00BA0E39">
        <w:rPr>
          <w:rStyle w:val="StyleBoldUnderline"/>
          <w:rFonts w:cs="Times New Roman"/>
        </w:rPr>
        <w:t>,8</w:t>
      </w:r>
      <w:proofErr w:type="gramEnd"/>
      <w:r w:rsidRPr="00BA0E39">
        <w:rPr>
          <w:rStyle w:val="StyleBoldUnderline"/>
          <w:rFonts w:cs="Times New Roman"/>
        </w:rPr>
        <w:t xml:space="preserve"> eight lawsuits challenging the adequacy of the environmental review process</w:t>
      </w:r>
      <w:r w:rsidRPr="00BA0E39">
        <w:rPr>
          <w:rFonts w:cs="Times New Roman"/>
        </w:rPr>
        <w:t xml:space="preserve">, </w:t>
      </w:r>
      <w:r w:rsidRPr="00BA0E39">
        <w:rPr>
          <w:rStyle w:val="StyleBoldUnderline"/>
          <w:rFonts w:cs="Times New Roman"/>
        </w:rPr>
        <w:t>and a failed attempt by former Massachusetts Senator Edward Kennedy to provide the Governor of Massachusetts with veto power over the project</w:t>
      </w:r>
      <w:r w:rsidRPr="00BA0E39">
        <w:rPr>
          <w:rFonts w:cs="Times New Roman"/>
        </w:rPr>
        <w:t xml:space="preserve">.9 This opposition to Cape Wind seemingly ignores the federal government’s finding that the project would have mostly “negligible” or “minor” impacts on the environment.10 Even though these findings were published in January 2009, </w:t>
      </w:r>
      <w:r w:rsidRPr="00BA0E39">
        <w:rPr>
          <w:rStyle w:val="StyleBoldUnderline"/>
          <w:rFonts w:cs="Times New Roman"/>
        </w:rPr>
        <w:t>and a favorable record of decision was published on April 28</w:t>
      </w:r>
      <w:r w:rsidRPr="00BA0E39">
        <w:rPr>
          <w:rFonts w:cs="Times New Roman"/>
        </w:rPr>
        <w:t>, 2010,11 construction has still not commenced.</w:t>
      </w:r>
      <w:r w:rsidRPr="00BA0E39">
        <w:rPr>
          <w:rStyle w:val="StyleBoldUnderline"/>
          <w:rFonts w:cs="Times New Roman"/>
        </w:rPr>
        <w:t>12 All of this has occurred despite eighty-four percent of Massachusetts residents and fifty-eight percent of Cape-area residents supporting the project</w:t>
      </w:r>
      <w:r w:rsidRPr="00BA0E39">
        <w:rPr>
          <w:rFonts w:cs="Times New Roman"/>
        </w:rPr>
        <w:t>.13 In stark contrast to the United States, European offshore wind farms have been in operation for the past eighteen years.</w:t>
      </w:r>
      <w:r w:rsidRPr="00BA0E39">
        <w:rPr>
          <w:rStyle w:val="StyleBoldUnderline"/>
          <w:rFonts w:cs="Times New Roman"/>
        </w:rPr>
        <w:t>14 With thirty-three operational projects in eight countries and five more countries planning to have operational offshore wind farms by 2015</w:t>
      </w:r>
      <w:r w:rsidRPr="00BA0E39">
        <w:rPr>
          <w:rFonts w:cs="Times New Roman"/>
        </w:rPr>
        <w:t xml:space="preserve">, Europe’s offshore wind industry is booming.15 More importantly, </w:t>
      </w:r>
      <w:r w:rsidRPr="00BA0E39">
        <w:rPr>
          <w:rStyle w:val="StyleBoldUnderline"/>
          <w:rFonts w:cs="Times New Roman"/>
        </w:rPr>
        <w:t>Europe’s sixty-five gigawatts of offshore wind capacity produced four percent of Europe’s energy and prevented the release of ninety-one million tons of carbon dioxide in 2008</w:t>
      </w:r>
      <w:r w:rsidRPr="00BA0E39">
        <w:rPr>
          <w:rFonts w:cs="Times New Roman"/>
        </w:rPr>
        <w:t xml:space="preserve">.16 The United States could learn from Europe’s successes and failures over the past twenty years to improve its own offshore wind farm approval regime. Specifically, the Obama administration should take a hard look at the environmental reviews that have been completed for offshore wind farms, </w:t>
      </w:r>
      <w:r w:rsidRPr="00BA0E39">
        <w:rPr>
          <w:rStyle w:val="StyleBoldUnderline"/>
          <w:rFonts w:cs="Times New Roman"/>
        </w:rPr>
        <w:t>both internationally and nationally</w:t>
      </w:r>
      <w:r w:rsidRPr="00BA0E39">
        <w:rPr>
          <w:rFonts w:cs="Times New Roman"/>
        </w:rPr>
        <w:t xml:space="preserve">. In doing so, the administration would discover that the “negligible” to “minor” environmental impacts of the Cape Wind project apply to nearly </w:t>
      </w:r>
      <w:proofErr w:type="gramStart"/>
      <w:r w:rsidRPr="00BA0E39">
        <w:rPr>
          <w:rFonts w:cs="Times New Roman"/>
        </w:rPr>
        <w:t>all offshore</w:t>
      </w:r>
      <w:proofErr w:type="gramEnd"/>
      <w:r w:rsidRPr="00BA0E39">
        <w:rPr>
          <w:rFonts w:cs="Times New Roman"/>
        </w:rPr>
        <w:t xml:space="preserve"> wind farms. As such, the U.S. </w:t>
      </w:r>
      <w:r w:rsidRPr="00BA0E39">
        <w:rPr>
          <w:rStyle w:val="StyleBoldUnderline"/>
          <w:rFonts w:cs="Times New Roman"/>
        </w:rPr>
        <w:t>Department of the Interior (“DOI”), Bureau of Ocean Energy Management</w:t>
      </w:r>
      <w:r w:rsidRPr="00BA0E39">
        <w:rPr>
          <w:rFonts w:cs="Times New Roman"/>
        </w:rPr>
        <w:t xml:space="preserve">, Regulation, </w:t>
      </w:r>
      <w:r w:rsidRPr="00BA0E39">
        <w:rPr>
          <w:rStyle w:val="StyleBoldUnderline"/>
          <w:rFonts w:cs="Times New Roman"/>
        </w:rPr>
        <w:t>and Enforcement (“BOEMRE”) should create a categorical exclusion under NEPA for such projects</w:t>
      </w:r>
      <w:r w:rsidRPr="00BA0E39">
        <w:rPr>
          <w:rFonts w:cs="Times New Roman"/>
        </w:rPr>
        <w:t xml:space="preserve">. A categorical exclusion would, in most cases, </w:t>
      </w:r>
      <w:r w:rsidRPr="00BA0E39">
        <w:rPr>
          <w:rStyle w:val="StyleBoldUnderline"/>
          <w:rFonts w:cs="Times New Roman"/>
        </w:rPr>
        <w:t>eliminate the need for EISs and Environmental Assessments (“EA”) prior to issuing leases for the construction and operation of offshore wind farms in the United States</w:t>
      </w:r>
      <w:r w:rsidRPr="00BA0E39">
        <w:rPr>
          <w:rFonts w:cs="Times New Roman"/>
        </w:rPr>
        <w:t xml:space="preserve">. To prove this point, </w:t>
      </w:r>
      <w:r w:rsidRPr="00BA0E39">
        <w:rPr>
          <w:rStyle w:val="StyleBoldUnderline"/>
          <w:rFonts w:cs="Times New Roman"/>
        </w:rPr>
        <w:t>Part I of this Note discusses the differences between offshore wind farms and onshore wind farms</w:t>
      </w:r>
      <w:r w:rsidRPr="00BA0E39">
        <w:rPr>
          <w:rFonts w:cs="Times New Roman"/>
        </w:rPr>
        <w:t xml:space="preserve">. Part II describes the current regulatory framework for issuing leases on the Outer Continental Shelf to offshore wind farms. Part III examines the categorical exclusion generally: </w:t>
      </w:r>
      <w:r w:rsidRPr="00BA0E39">
        <w:rPr>
          <w:rStyle w:val="StyleBoldUnderline"/>
          <w:rFonts w:cs="Times New Roman"/>
        </w:rPr>
        <w:t>how it has been used and how the courts have reacted to it</w:t>
      </w:r>
      <w:r w:rsidRPr="00BA0E39">
        <w:rPr>
          <w:rFonts w:cs="Times New Roman"/>
        </w:rPr>
        <w:t xml:space="preserve">. Part IV demonstrates that a categorical exclusion is not only appropriate in the offshore wind farm context, but that it would survive judicial scrutiny. Finally, Part V discusses three </w:t>
      </w:r>
      <w:r w:rsidRPr="00BA0E39">
        <w:rPr>
          <w:rStyle w:val="StyleBoldUnderline"/>
          <w:rFonts w:cs="Times New Roman"/>
        </w:rPr>
        <w:t>alternatives to the categorical exclusion</w:t>
      </w:r>
      <w:r w:rsidRPr="00BA0E39">
        <w:rPr>
          <w:rFonts w:cs="Times New Roman"/>
        </w:rPr>
        <w:t xml:space="preserve">: (1) congressional action, (2) an agency rule that would allow for completion of EAs rather than EISs, and (3) a “partial” categorical exclusion, and reveals why these alternatives </w:t>
      </w:r>
      <w:r w:rsidRPr="00BA0E39">
        <w:rPr>
          <w:rStyle w:val="StyleBoldUnderline"/>
          <w:rFonts w:cs="Times New Roman"/>
        </w:rPr>
        <w:t>fail to address the problem as effectively as a categorical exclusion for offshore wind farms</w:t>
      </w:r>
      <w:r w:rsidRPr="00BA0E39">
        <w:rPr>
          <w:rFonts w:cs="Times New Roman"/>
        </w:rPr>
        <w:t>.</w:t>
      </w:r>
    </w:p>
    <w:p w14:paraId="7E03FC39" w14:textId="77777777" w:rsidR="00A67FF3" w:rsidRPr="00BA0E39" w:rsidRDefault="00A67FF3" w:rsidP="00A67FF3">
      <w:pPr>
        <w:rPr>
          <w:rFonts w:cs="Times New Roman"/>
        </w:rPr>
      </w:pPr>
    </w:p>
    <w:p w14:paraId="79F01B1A" w14:textId="77777777" w:rsidR="00A67FF3" w:rsidRPr="00BA0E39" w:rsidRDefault="00A67FF3" w:rsidP="00A67FF3">
      <w:pPr>
        <w:pStyle w:val="Heading4"/>
        <w:rPr>
          <w:rFonts w:cs="Times New Roman"/>
        </w:rPr>
      </w:pPr>
      <w:r w:rsidRPr="00BA0E39">
        <w:rPr>
          <w:rFonts w:cs="Times New Roman"/>
        </w:rPr>
        <w:t>Offshore wind is environmentally safe and qualifies for a categorical exclusion – empirics prove</w:t>
      </w:r>
    </w:p>
    <w:p w14:paraId="0B05C106" w14:textId="77777777" w:rsidR="007E792E" w:rsidRPr="00BA0E39" w:rsidRDefault="007E792E" w:rsidP="007E792E">
      <w:pPr>
        <w:rPr>
          <w:rFonts w:cs="Times New Roman"/>
        </w:rPr>
      </w:pPr>
      <w:r w:rsidRPr="00BA0E39">
        <w:rPr>
          <w:rStyle w:val="StyleStyleBold12pt"/>
          <w:rFonts w:cs="Times New Roman"/>
        </w:rPr>
        <w:t>Giddings</w:t>
      </w:r>
      <w:r w:rsidRPr="00BA0E39">
        <w:rPr>
          <w:rFonts w:cs="Times New Roman"/>
        </w:rPr>
        <w:t>, December 20</w:t>
      </w:r>
      <w:r w:rsidRPr="00BA0E39">
        <w:rPr>
          <w:rStyle w:val="StyleStyleBold12pt"/>
          <w:rFonts w:cs="Times New Roman"/>
        </w:rPr>
        <w:t>11</w:t>
      </w:r>
      <w:r w:rsidRPr="00BA0E39">
        <w:rPr>
          <w:rFonts w:cs="Times New Roman"/>
        </w:rPr>
        <w:t xml:space="preserve">, J.D. </w:t>
      </w:r>
      <w:r>
        <w:rPr>
          <w:rFonts w:cs="Times New Roman"/>
        </w:rPr>
        <w:t xml:space="preserve">candidate </w:t>
      </w:r>
      <w:r w:rsidRPr="00BA0E39">
        <w:rPr>
          <w:rFonts w:cs="Times New Roman"/>
        </w:rPr>
        <w:t>of Energy and Environmental Law (Nathaniel C., “Go Offshore Young Man! The Categorical Exclusion Solution to Offshore Wind Farm Development on the Outer Continental Shelf”, the George Washington Journal, http://gwujeel.files.wordpress.com/2013/07/2-1-giddings.pdf///JK)</w:t>
      </w:r>
    </w:p>
    <w:p w14:paraId="188198A4" w14:textId="77777777" w:rsidR="00A67FF3" w:rsidRPr="00BA0E39" w:rsidRDefault="00A67FF3" w:rsidP="00A67FF3">
      <w:pPr>
        <w:rPr>
          <w:rFonts w:cs="Times New Roman"/>
          <w:sz w:val="12"/>
        </w:rPr>
      </w:pPr>
      <w:r w:rsidRPr="00BA0E39">
        <w:rPr>
          <w:rStyle w:val="StyleBoldUnderline"/>
          <w:rFonts w:cs="Times New Roman"/>
        </w:rPr>
        <w:t>As a preliminary matter</w:t>
      </w:r>
      <w:r w:rsidRPr="00BA0E39">
        <w:rPr>
          <w:rFonts w:cs="Times New Roman"/>
          <w:sz w:val="12"/>
        </w:rPr>
        <w:t xml:space="preserve">, </w:t>
      </w:r>
      <w:r w:rsidRPr="00BA0E39">
        <w:rPr>
          <w:rStyle w:val="StyleBoldUnderline"/>
          <w:rFonts w:cs="Times New Roman"/>
        </w:rPr>
        <w:t>it is important to understand why using completed EISs and European environmental studies of offshore wind farms are appropriate to support a categorical exclusion</w:t>
      </w:r>
      <w:r w:rsidRPr="00BA0E39">
        <w:rPr>
          <w:rFonts w:cs="Times New Roman"/>
          <w:sz w:val="12"/>
        </w:rPr>
        <w:t xml:space="preserve">. In its guidance document to federal agencies, </w:t>
      </w:r>
      <w:r w:rsidRPr="00BA0E39">
        <w:rPr>
          <w:rStyle w:val="StyleBoldUnderline"/>
          <w:rFonts w:cs="Times New Roman"/>
        </w:rPr>
        <w:t>Establishing and Applying Categorical Exclusions Under the National Environmental Policy Act</w:t>
      </w:r>
      <w:r w:rsidRPr="00BA0E39">
        <w:rPr>
          <w:rFonts w:cs="Times New Roman"/>
          <w:sz w:val="12"/>
        </w:rPr>
        <w:t xml:space="preserve">, CEQ explicitly provided that “(1) previously implemented </w:t>
      </w:r>
      <w:proofErr w:type="gramStart"/>
      <w:r w:rsidRPr="00BA0E39">
        <w:rPr>
          <w:rFonts w:cs="Times New Roman"/>
          <w:sz w:val="12"/>
        </w:rPr>
        <w:t>actions[</w:t>
      </w:r>
      <w:proofErr w:type="gramEnd"/>
      <w:r w:rsidRPr="00BA0E39">
        <w:rPr>
          <w:rFonts w:cs="Times New Roman"/>
          <w:sz w:val="12"/>
        </w:rPr>
        <w:t xml:space="preserve">,] (2) impact demonstration projects[,] (3) information from professional staff, expert opinion, </w:t>
      </w:r>
      <w:r w:rsidRPr="00BA0E39">
        <w:rPr>
          <w:rStyle w:val="StyleBoldUnderline"/>
          <w:rFonts w:cs="Times New Roman"/>
        </w:rPr>
        <w:t xml:space="preserve">or scientific analyses[,] and </w:t>
      </w:r>
      <w:r w:rsidRPr="00BA0E39">
        <w:rPr>
          <w:rFonts w:cs="Times New Roman"/>
          <w:sz w:val="12"/>
        </w:rPr>
        <w:t xml:space="preserve">(4) </w:t>
      </w:r>
      <w:r w:rsidRPr="00BA0E39">
        <w:rPr>
          <w:rStyle w:val="StyleBoldUnderline"/>
          <w:rFonts w:cs="Times New Roman"/>
        </w:rPr>
        <w:t>other agencies’ experiences” may all be used to support a new categorical exclusion</w:t>
      </w:r>
      <w:r w:rsidRPr="00BA0E39">
        <w:rPr>
          <w:rFonts w:cs="Times New Roman"/>
          <w:sz w:val="12"/>
        </w:rPr>
        <w:t xml:space="preserve">.117 Previous EISs fall under the first category,118 while European studies fall under the third category.119 In fact, </w:t>
      </w:r>
      <w:r w:rsidRPr="00BA0E39">
        <w:rPr>
          <w:rStyle w:val="StyleBoldUnderline"/>
          <w:rFonts w:cs="Times New Roman"/>
        </w:rPr>
        <w:t>European studies have already been used by BOEMRE to support its final rule for offshore wind farm leasing on the Outer Continental Shelf</w:t>
      </w:r>
      <w:r w:rsidRPr="00BA0E39">
        <w:rPr>
          <w:rFonts w:cs="Times New Roman"/>
          <w:sz w:val="12"/>
        </w:rPr>
        <w:t xml:space="preserve">.120 Thus, compiling an administrative record using these scientific studies is accepted practice. </w:t>
      </w:r>
      <w:r w:rsidRPr="00BA0E39">
        <w:rPr>
          <w:rStyle w:val="StyleBoldUnderline"/>
          <w:rFonts w:cs="Times New Roman"/>
        </w:rPr>
        <w:t>The programmatic EIS for offshore alternative energy development concluded that offshore wind farms generally have negligible</w:t>
      </w:r>
      <w:proofErr w:type="gramStart"/>
      <w:r w:rsidRPr="00BA0E39">
        <w:rPr>
          <w:rFonts w:cs="Times New Roman"/>
          <w:sz w:val="12"/>
        </w:rPr>
        <w:t>,121</w:t>
      </w:r>
      <w:proofErr w:type="gramEnd"/>
      <w:r w:rsidRPr="00BA0E39">
        <w:rPr>
          <w:rFonts w:cs="Times New Roman"/>
          <w:sz w:val="12"/>
        </w:rPr>
        <w:t xml:space="preserve"> minor,</w:t>
      </w:r>
      <w:r w:rsidRPr="00BA0E39">
        <w:rPr>
          <w:rStyle w:val="StyleBoldUnderline"/>
          <w:rFonts w:cs="Times New Roman"/>
        </w:rPr>
        <w:t>122 and moderate123 impacts on biological and physical resources</w:t>
      </w:r>
      <w:r w:rsidRPr="00BA0E39">
        <w:rPr>
          <w:rFonts w:cs="Times New Roman"/>
          <w:sz w:val="12"/>
        </w:rPr>
        <w:t>.</w:t>
      </w:r>
      <w:r w:rsidRPr="00BA0E39">
        <w:rPr>
          <w:rStyle w:val="StyleBoldUnderline"/>
          <w:rFonts w:cs="Times New Roman"/>
        </w:rPr>
        <w:t>124 It also concluded that the potential for major125 impacts is limited to offshore wind farms’ impacts on endangered and threatened species</w:t>
      </w:r>
      <w:r w:rsidRPr="00BA0E39">
        <w:rPr>
          <w:rFonts w:cs="Times New Roman"/>
          <w:sz w:val="12"/>
        </w:rPr>
        <w:t xml:space="preserve">.126 However, </w:t>
      </w:r>
      <w:r w:rsidRPr="00BA0E39">
        <w:rPr>
          <w:rStyle w:val="StyleBoldUnderline"/>
          <w:rFonts w:cs="Times New Roman"/>
        </w:rPr>
        <w:t>the potential for major impacts on endangered and threatened species should not prevent the issuance of a categorical exclusion for offshore wind farms because existing measures under federal law provide additional layers of protection for these species</w:t>
      </w:r>
      <w:r w:rsidRPr="00BA0E39">
        <w:rPr>
          <w:rFonts w:cs="Times New Roman"/>
          <w:sz w:val="12"/>
        </w:rPr>
        <w:t>.</w:t>
      </w:r>
      <w:r w:rsidRPr="00BA0E39">
        <w:rPr>
          <w:rStyle w:val="StyleBoldUnderline"/>
          <w:rFonts w:cs="Times New Roman"/>
          <w:sz w:val="12"/>
        </w:rPr>
        <w:t xml:space="preserve"> Specifically</w:t>
      </w:r>
      <w:r w:rsidRPr="00BA0E39">
        <w:rPr>
          <w:rFonts w:cs="Times New Roman"/>
          <w:sz w:val="12"/>
        </w:rPr>
        <w:t xml:space="preserve">, pursuant to section 7 of the ESA, where an agency action may impact threatened or endangered species, </w:t>
      </w:r>
      <w:r w:rsidRPr="00BA0E39">
        <w:rPr>
          <w:rStyle w:val="StyleBoldUnderline"/>
          <w:rFonts w:cs="Times New Roman"/>
        </w:rPr>
        <w:t>the agency is required to consult with the U</w:t>
      </w:r>
      <w:r w:rsidRPr="00BA0E39">
        <w:rPr>
          <w:rFonts w:cs="Times New Roman"/>
          <w:sz w:val="12"/>
        </w:rPr>
        <w:t xml:space="preserve">.S. </w:t>
      </w:r>
      <w:r w:rsidRPr="00BA0E39">
        <w:rPr>
          <w:rStyle w:val="StyleBoldUnderline"/>
          <w:rFonts w:cs="Times New Roman"/>
        </w:rPr>
        <w:t>Fish and Wildlife Service (“FWS”) or the National Oceanic and Atmospheric Administration’s National Marine Fisheries Service</w:t>
      </w:r>
      <w:r w:rsidRPr="00BA0E39">
        <w:rPr>
          <w:rFonts w:cs="Times New Roman"/>
          <w:sz w:val="12"/>
        </w:rPr>
        <w:t>.</w:t>
      </w:r>
      <w:r w:rsidRPr="00BA0E39">
        <w:rPr>
          <w:rStyle w:val="StyleBoldUnderline"/>
          <w:rFonts w:cs="Times New Roman"/>
        </w:rPr>
        <w:t>127 A categorical exclusion for offshore wind farms would not remove this consultative requirement</w:t>
      </w:r>
      <w:r w:rsidRPr="00BA0E39">
        <w:rPr>
          <w:rFonts w:cs="Times New Roman"/>
          <w:sz w:val="12"/>
        </w:rPr>
        <w:t xml:space="preserve">. In addition, </w:t>
      </w:r>
      <w:r w:rsidRPr="00BA0E39">
        <w:rPr>
          <w:rStyle w:val="StyleBoldUnderline"/>
          <w:rFonts w:cs="Times New Roman"/>
        </w:rPr>
        <w:t>BOEMRE would be required to conduct an EA if it found that any listed species could be impacted</w:t>
      </w:r>
      <w:r w:rsidRPr="00BA0E39">
        <w:rPr>
          <w:rFonts w:cs="Times New Roman"/>
          <w:sz w:val="12"/>
        </w:rPr>
        <w:t>.</w:t>
      </w:r>
      <w:r w:rsidRPr="00BA0E39">
        <w:rPr>
          <w:rStyle w:val="StyleBoldUnderline"/>
          <w:rFonts w:cs="Times New Roman"/>
        </w:rPr>
        <w:t>128 Because there are built-in measures for ensuring that impacts on federally protected species are given proper consideration</w:t>
      </w:r>
      <w:r w:rsidRPr="00BA0E39">
        <w:rPr>
          <w:rFonts w:cs="Times New Roman"/>
          <w:sz w:val="12"/>
        </w:rPr>
        <w:t xml:space="preserve">, this Note focuses on impacts to non-listed species, </w:t>
      </w:r>
      <w:r w:rsidRPr="00BA0E39">
        <w:rPr>
          <w:rStyle w:val="StyleBoldUnderline"/>
          <w:rFonts w:cs="Times New Roman"/>
        </w:rPr>
        <w:t>which would potentially suffer the greatest impact because they would have no extra-agency oversight should BOEMRE pass a categorical exclusion for offshore wind farms</w:t>
      </w:r>
      <w:r w:rsidRPr="00BA0E39">
        <w:rPr>
          <w:rFonts w:cs="Times New Roman"/>
          <w:sz w:val="12"/>
        </w:rPr>
        <w:t>. An expansive 2009 study completed by the United Kingdom’s (“U.</w:t>
      </w:r>
      <w:r w:rsidRPr="00BA0E39">
        <w:rPr>
          <w:rStyle w:val="StyleBoldUnderline"/>
          <w:rFonts w:cs="Times New Roman"/>
        </w:rPr>
        <w:t>K.”) Department of Energy and Climate Change “concluded that there [were] no overriding environmental considerations” to justify blocking offshore wind farms planned for construction and operation off the U</w:t>
      </w:r>
      <w:r w:rsidRPr="00BA0E39">
        <w:rPr>
          <w:rFonts w:cs="Times New Roman"/>
          <w:sz w:val="12"/>
        </w:rPr>
        <w:t>.K. Coast.</w:t>
      </w:r>
      <w:r w:rsidRPr="00BA0E39">
        <w:rPr>
          <w:rStyle w:val="StyleBoldUnderline"/>
          <w:rFonts w:cs="Times New Roman"/>
        </w:rPr>
        <w:t>129 This study examined the potential impacts of offshore wind on all components of the marine environment including marine mammals</w:t>
      </w:r>
      <w:r w:rsidRPr="00BA0E39">
        <w:rPr>
          <w:rFonts w:cs="Times New Roman"/>
          <w:sz w:val="12"/>
        </w:rPr>
        <w:t xml:space="preserve">, migratory birds, fisheries and other biota, and benthos.130 The impacts assessed included, but were not limited to, </w:t>
      </w:r>
      <w:r w:rsidRPr="00BA0E39">
        <w:rPr>
          <w:rStyle w:val="StyleBoldUnderline"/>
          <w:rFonts w:cs="Times New Roman"/>
        </w:rPr>
        <w:t>seismic and acoustic disturbances</w:t>
      </w:r>
      <w:r w:rsidRPr="00BA0E39">
        <w:rPr>
          <w:rFonts w:cs="Times New Roman"/>
          <w:sz w:val="12"/>
        </w:rPr>
        <w:t xml:space="preserve">, </w:t>
      </w:r>
      <w:r w:rsidRPr="00BA0E39">
        <w:rPr>
          <w:rStyle w:val="StyleBoldUnderline"/>
          <w:rFonts w:cs="Times New Roman"/>
        </w:rPr>
        <w:t>obstruction/collision risks to migratory paths and other movements</w:t>
      </w:r>
      <w:r w:rsidRPr="00BA0E39">
        <w:rPr>
          <w:rFonts w:cs="Times New Roman"/>
          <w:sz w:val="12"/>
        </w:rPr>
        <w:t xml:space="preserve">, </w:t>
      </w:r>
      <w:r w:rsidRPr="00BA0E39">
        <w:rPr>
          <w:rStyle w:val="StyleBoldUnderline"/>
          <w:rFonts w:cs="Times New Roman"/>
        </w:rPr>
        <w:t>and habitat changes</w:t>
      </w:r>
      <w:r w:rsidRPr="00BA0E39">
        <w:rPr>
          <w:rFonts w:cs="Times New Roman"/>
          <w:sz w:val="12"/>
        </w:rPr>
        <w:t>.</w:t>
      </w:r>
      <w:r w:rsidRPr="00BA0E39">
        <w:rPr>
          <w:rStyle w:val="StyleBoldUnderline"/>
          <w:rFonts w:cs="Times New Roman"/>
        </w:rPr>
        <w:t>131 The report recommended a cautionary approach to the development of offshore wind resources</w:t>
      </w:r>
      <w:r w:rsidRPr="00BA0E39">
        <w:rPr>
          <w:rFonts w:cs="Times New Roman"/>
          <w:sz w:val="12"/>
        </w:rPr>
        <w:t xml:space="preserve">.132 A CER satisfies the cautionary principles outlined in the U.K. </w:t>
      </w:r>
      <w:r w:rsidRPr="00BA0E39">
        <w:rPr>
          <w:rStyle w:val="StyleBoldUnderline"/>
          <w:rFonts w:cs="Times New Roman"/>
        </w:rPr>
        <w:t>study by providing for an assessment of every project’s individual and cumulative impacts and ensuring additional environmental review where warranted</w:t>
      </w:r>
      <w:r w:rsidRPr="00BA0E39">
        <w:rPr>
          <w:rFonts w:cs="Times New Roman"/>
          <w:sz w:val="12"/>
        </w:rPr>
        <w:t xml:space="preserve">. Thus, </w:t>
      </w:r>
      <w:r w:rsidRPr="00BA0E39">
        <w:rPr>
          <w:rStyle w:val="StyleBoldUnderline"/>
          <w:rFonts w:cs="Times New Roman"/>
        </w:rPr>
        <w:t>implementing a categorical exclusion in the United States would be consistent with the recommendations of the U</w:t>
      </w:r>
      <w:r w:rsidRPr="00BA0E39">
        <w:rPr>
          <w:rFonts w:cs="Times New Roman"/>
          <w:sz w:val="12"/>
        </w:rPr>
        <w:t>.K. study.</w:t>
      </w:r>
      <w:r w:rsidRPr="00BA0E39">
        <w:rPr>
          <w:rStyle w:val="StyleBoldUnderline"/>
          <w:rFonts w:cs="Times New Roman"/>
          <w:sz w:val="12"/>
        </w:rPr>
        <w:t xml:space="preserve"> Similarly</w:t>
      </w:r>
      <w:r w:rsidRPr="00BA0E39">
        <w:rPr>
          <w:rFonts w:cs="Times New Roman"/>
          <w:sz w:val="12"/>
        </w:rPr>
        <w:t xml:space="preserve">, </w:t>
      </w:r>
      <w:r w:rsidRPr="00BA0E39">
        <w:rPr>
          <w:rStyle w:val="StyleBoldUnderline"/>
          <w:rFonts w:cs="Times New Roman"/>
        </w:rPr>
        <w:t>a Danish study evaluating fifteen years of experience with the world’s two largest offshore wind farms found limited environmental impacts</w:t>
      </w:r>
      <w:r w:rsidRPr="00BA0E39">
        <w:rPr>
          <w:rFonts w:cs="Times New Roman"/>
          <w:sz w:val="12"/>
        </w:rPr>
        <w:t xml:space="preserve">. </w:t>
      </w:r>
      <w:r w:rsidRPr="00BA0E39">
        <w:rPr>
          <w:rStyle w:val="StyleBoldUnderline"/>
          <w:rFonts w:cs="Times New Roman"/>
        </w:rPr>
        <w:t>The study concluded “that offshore wind farms</w:t>
      </w:r>
      <w:r w:rsidRPr="00BA0E39">
        <w:rPr>
          <w:rFonts w:cs="Times New Roman"/>
          <w:sz w:val="12"/>
        </w:rPr>
        <w:t xml:space="preserve">, if placed right, </w:t>
      </w:r>
      <w:r w:rsidRPr="00BA0E39">
        <w:rPr>
          <w:rStyle w:val="StyleBoldUnderline"/>
          <w:rFonts w:cs="Times New Roman"/>
        </w:rPr>
        <w:t>can be engineered and operated without significant damage to the marine environment and vulnerable species.”133 Thus</w:t>
      </w:r>
      <w:r w:rsidRPr="00BA0E39">
        <w:rPr>
          <w:rFonts w:cs="Times New Roman"/>
          <w:sz w:val="12"/>
        </w:rPr>
        <w:t xml:space="preserve">, </w:t>
      </w:r>
      <w:r w:rsidRPr="00BA0E39">
        <w:rPr>
          <w:rStyle w:val="StyleBoldUnderline"/>
          <w:rFonts w:cs="Times New Roman"/>
        </w:rPr>
        <w:t>even large of</w:t>
      </w:r>
      <w:r w:rsidRPr="00BA0E39">
        <w:rPr>
          <w:rStyle w:val="StyleBoldUnderline"/>
          <w:rFonts w:ascii="Arial Hebrew" w:hAnsi="Arial Hebrew" w:cs="Arial Hebrew"/>
        </w:rPr>
        <w:t>﻿</w:t>
      </w:r>
      <w:r w:rsidRPr="00BA0E39">
        <w:rPr>
          <w:rStyle w:val="StyleBoldUnderline"/>
          <w:rFonts w:cs="Times New Roman"/>
        </w:rPr>
        <w:t>fshore wind farms</w:t>
      </w:r>
      <w:r w:rsidRPr="00BA0E39">
        <w:rPr>
          <w:rFonts w:cs="Times New Roman"/>
          <w:sz w:val="12"/>
        </w:rPr>
        <w:t xml:space="preserve">, if properly sited to avoid cumulative impacts associated with spatial issues, pose limited risks to the environment.134 From this study, </w:t>
      </w:r>
      <w:r w:rsidRPr="00BA0E39">
        <w:rPr>
          <w:rStyle w:val="StyleBoldUnderline"/>
          <w:rFonts w:cs="Times New Roman"/>
        </w:rPr>
        <w:t>it becomes clear that if the United States is mindful of cumulative impacts in the offshore wind leasing process</w:t>
      </w:r>
      <w:r w:rsidRPr="00BA0E39">
        <w:rPr>
          <w:rFonts w:cs="Times New Roman"/>
          <w:sz w:val="12"/>
        </w:rPr>
        <w:t xml:space="preserve">, </w:t>
      </w:r>
      <w:r w:rsidRPr="00BA0E39">
        <w:rPr>
          <w:rStyle w:val="StyleBoldUnderline"/>
          <w:rFonts w:cs="Times New Roman"/>
        </w:rPr>
        <w:t>the environmental impacts of these projects will be minimized</w:t>
      </w:r>
      <w:r w:rsidRPr="00BA0E39">
        <w:rPr>
          <w:rFonts w:cs="Times New Roman"/>
          <w:sz w:val="12"/>
        </w:rPr>
        <w:t xml:space="preserve">. </w:t>
      </w:r>
      <w:r w:rsidRPr="00BA0E39">
        <w:rPr>
          <w:rStyle w:val="StyleBoldUnderline"/>
          <w:rFonts w:cs="Times New Roman"/>
        </w:rPr>
        <w:t>Because the CER specifically takes into account cumulative effects on federally protected species and the environment</w:t>
      </w:r>
      <w:proofErr w:type="gramStart"/>
      <w:r w:rsidRPr="00BA0E39">
        <w:rPr>
          <w:rFonts w:cs="Times New Roman"/>
          <w:sz w:val="12"/>
        </w:rPr>
        <w:t>,</w:t>
      </w:r>
      <w:r w:rsidRPr="00BA0E39">
        <w:rPr>
          <w:rStyle w:val="StyleBoldUnderline"/>
          <w:rFonts w:cs="Times New Roman"/>
        </w:rPr>
        <w:t>135</w:t>
      </w:r>
      <w:proofErr w:type="gramEnd"/>
      <w:r w:rsidRPr="00BA0E39">
        <w:rPr>
          <w:rStyle w:val="StyleBoldUnderline"/>
          <w:rFonts w:cs="Times New Roman"/>
        </w:rPr>
        <w:t xml:space="preserve"> an EA would be prepared in the event that a CER determined that such cumulative effects were significant</w:t>
      </w:r>
      <w:r w:rsidRPr="00BA0E39">
        <w:rPr>
          <w:rFonts w:cs="Times New Roman"/>
          <w:sz w:val="12"/>
        </w:rPr>
        <w:t>.</w:t>
      </w:r>
      <w:r w:rsidRPr="00BA0E39">
        <w:rPr>
          <w:rStyle w:val="StyleBoldUnderline"/>
          <w:rFonts w:cs="Times New Roman"/>
          <w:sz w:val="12"/>
        </w:rPr>
        <w:t>136 In addition to these large-scale studies</w:t>
      </w:r>
      <w:r w:rsidRPr="00BA0E39">
        <w:rPr>
          <w:rFonts w:cs="Times New Roman"/>
          <w:sz w:val="12"/>
        </w:rPr>
        <w:t xml:space="preserve">, </w:t>
      </w:r>
      <w:r w:rsidRPr="00BA0E39">
        <w:rPr>
          <w:rStyle w:val="StyleBoldUnderline"/>
          <w:rFonts w:cs="Times New Roman"/>
        </w:rPr>
        <w:t>the Final EIS for the Cape Wind project found that the project had potential to cause “major” impacts only on marine birds and visual resources</w:t>
      </w:r>
      <w:r w:rsidRPr="00BA0E39">
        <w:rPr>
          <w:rFonts w:cs="Times New Roman"/>
          <w:sz w:val="12"/>
        </w:rPr>
        <w:t xml:space="preserve">.137 However, </w:t>
      </w:r>
      <w:r w:rsidRPr="00BA0E39">
        <w:rPr>
          <w:rStyle w:val="StyleBoldUnderline"/>
          <w:rFonts w:cs="Times New Roman"/>
        </w:rPr>
        <w:t>neither of these potential major impacts would prevent BOERME from promulgating a categorical exclusion</w:t>
      </w:r>
      <w:r w:rsidRPr="00BA0E39">
        <w:rPr>
          <w:rFonts w:cs="Times New Roman"/>
          <w:sz w:val="12"/>
        </w:rPr>
        <w:t xml:space="preserve">. The only possible major impact to marine birds was on the roseate tern, an endangered species.138 As an endangered species, </w:t>
      </w:r>
      <w:r w:rsidRPr="00BA0E39">
        <w:rPr>
          <w:rStyle w:val="StyleBoldUnderline"/>
          <w:rFonts w:cs="Times New Roman"/>
        </w:rPr>
        <w:t>the tern is protected by the ESA</w:t>
      </w:r>
      <w:r w:rsidRPr="00BA0E39">
        <w:rPr>
          <w:rFonts w:cs="Times New Roman"/>
          <w:sz w:val="12"/>
        </w:rPr>
        <w:t xml:space="preserve">, </w:t>
      </w:r>
      <w:r w:rsidRPr="00BA0E39">
        <w:rPr>
          <w:rStyle w:val="StyleBoldUnderline"/>
          <w:rFonts w:cs="Times New Roman"/>
        </w:rPr>
        <w:t>and as such</w:t>
      </w:r>
      <w:r w:rsidRPr="00BA0E39">
        <w:rPr>
          <w:rFonts w:cs="Times New Roman"/>
          <w:sz w:val="12"/>
        </w:rPr>
        <w:t xml:space="preserve">, </w:t>
      </w:r>
      <w:r w:rsidRPr="00BA0E39">
        <w:rPr>
          <w:rStyle w:val="StyleBoldUnderline"/>
          <w:rFonts w:cs="Times New Roman"/>
        </w:rPr>
        <w:t>any potential harm to this bird would be properly assessed under the section 7 consultation process before an offshore wind farm could be built</w:t>
      </w:r>
      <w:r w:rsidRPr="00BA0E39">
        <w:rPr>
          <w:rFonts w:cs="Times New Roman"/>
          <w:sz w:val="12"/>
        </w:rPr>
        <w:t>.</w:t>
      </w:r>
      <w:r w:rsidRPr="00BA0E39">
        <w:rPr>
          <w:rStyle w:val="StyleBoldUnderline"/>
          <w:rFonts w:cs="Times New Roman"/>
        </w:rPr>
        <w:t>139 With regard to the potential for major visual impacts</w:t>
      </w:r>
      <w:r w:rsidRPr="00BA0E39">
        <w:rPr>
          <w:rFonts w:cs="Times New Roman"/>
          <w:sz w:val="12"/>
        </w:rPr>
        <w:t xml:space="preserve">, </w:t>
      </w:r>
      <w:r w:rsidRPr="00BA0E39">
        <w:rPr>
          <w:rStyle w:val="StyleBoldUnderline"/>
          <w:rFonts w:cs="Times New Roman"/>
        </w:rPr>
        <w:t>aesthetic concerns are not an overriding concern for the majority of citizens nor would they alone trigger the NEPA process</w:t>
      </w:r>
      <w:r w:rsidRPr="00BA0E39">
        <w:rPr>
          <w:rFonts w:cs="Times New Roman"/>
          <w:sz w:val="12"/>
        </w:rPr>
        <w:t xml:space="preserve">.140 Moreover, studies have shown that property in close proximity to wind farm projects, </w:t>
      </w:r>
      <w:r w:rsidRPr="00BA0E39">
        <w:rPr>
          <w:rStyle w:val="StyleBoldUnderline"/>
          <w:rFonts w:cs="Times New Roman"/>
        </w:rPr>
        <w:t>onshore or offshore</w:t>
      </w:r>
      <w:r w:rsidRPr="00BA0E39">
        <w:rPr>
          <w:rFonts w:cs="Times New Roman"/>
          <w:sz w:val="12"/>
        </w:rPr>
        <w:t xml:space="preserve">, does not lose value.141 Because the rest of the impacts range from negligible to moderate,142 the final EIS for Cape Wind similarly supports a categorical exclusion for offshore wind farms. The European studies and EISs discussed in this Subpart show that offshore wind farms present “no overriding environmental considerations”143 that would justify stopping their development. Although some environmental concerns remain regarding the development and siting of these facilities, </w:t>
      </w:r>
      <w:r w:rsidRPr="00BA0E39">
        <w:rPr>
          <w:rStyle w:val="StyleBoldUnderline"/>
          <w:rFonts w:cs="Times New Roman"/>
        </w:rPr>
        <w:t>they are not so pervasive that a categorical exclusion would pose a significant threat to the human environment</w:t>
      </w:r>
      <w:r w:rsidRPr="00BA0E39">
        <w:rPr>
          <w:rFonts w:cs="Times New Roman"/>
          <w:sz w:val="12"/>
        </w:rPr>
        <w:t xml:space="preserve">. </w:t>
      </w:r>
      <w:r w:rsidRPr="00BA0E39">
        <w:rPr>
          <w:rStyle w:val="StyleBoldUnderline"/>
          <w:rFonts w:cs="Times New Roman"/>
        </w:rPr>
        <w:t>The United States should draw on the vast experiences and data available and issue a categorical exclusion for offshore wind farms</w:t>
      </w:r>
      <w:r w:rsidRPr="00BA0E39">
        <w:rPr>
          <w:rFonts w:cs="Times New Roman"/>
          <w:sz w:val="12"/>
        </w:rPr>
        <w:t>.</w:t>
      </w:r>
    </w:p>
    <w:p w14:paraId="3EC98B44" w14:textId="77777777" w:rsidR="00A67FF3" w:rsidRPr="00BA0E39" w:rsidRDefault="00A67FF3" w:rsidP="00A67FF3">
      <w:pPr>
        <w:pStyle w:val="Heading4"/>
        <w:rPr>
          <w:rFonts w:cs="Times New Roman"/>
        </w:rPr>
      </w:pPr>
      <w:r w:rsidRPr="00BA0E39">
        <w:rPr>
          <w:rFonts w:cs="Times New Roman"/>
        </w:rPr>
        <w:t>Alternative methods are lacking – categorical exclusion solves best</w:t>
      </w:r>
    </w:p>
    <w:p w14:paraId="76CAB7B4" w14:textId="77777777" w:rsidR="007E792E" w:rsidRPr="00BA0E39" w:rsidRDefault="007E792E" w:rsidP="007E792E">
      <w:pPr>
        <w:rPr>
          <w:rFonts w:cs="Times New Roman"/>
        </w:rPr>
      </w:pPr>
      <w:r w:rsidRPr="00BA0E39">
        <w:rPr>
          <w:rStyle w:val="StyleStyleBold12pt"/>
          <w:rFonts w:cs="Times New Roman"/>
        </w:rPr>
        <w:t>Giddings</w:t>
      </w:r>
      <w:r w:rsidRPr="00BA0E39">
        <w:rPr>
          <w:rFonts w:cs="Times New Roman"/>
        </w:rPr>
        <w:t>, December 20</w:t>
      </w:r>
      <w:r w:rsidRPr="00BA0E39">
        <w:rPr>
          <w:rStyle w:val="StyleStyleBold12pt"/>
          <w:rFonts w:cs="Times New Roman"/>
        </w:rPr>
        <w:t>11</w:t>
      </w:r>
      <w:r w:rsidRPr="00BA0E39">
        <w:rPr>
          <w:rFonts w:cs="Times New Roman"/>
        </w:rPr>
        <w:t xml:space="preserve">, J.D. </w:t>
      </w:r>
      <w:r>
        <w:rPr>
          <w:rFonts w:cs="Times New Roman"/>
        </w:rPr>
        <w:t xml:space="preserve">candidate </w:t>
      </w:r>
      <w:r w:rsidRPr="00BA0E39">
        <w:rPr>
          <w:rFonts w:cs="Times New Roman"/>
        </w:rPr>
        <w:t>of Energy and Environmental Law (Nathaniel C., “Go Offshore Young Man! The Categorical Exclusion Solution to Offshore Wind Farm Development on the Outer Continental Shelf”, the George Washington Journal, http://gwujeel.files.wordpress.com/2013/07/2-1-giddings.pdf///JK)</w:t>
      </w:r>
    </w:p>
    <w:p w14:paraId="2D1E110C" w14:textId="77777777" w:rsidR="00A67FF3" w:rsidRPr="00BA0E39" w:rsidRDefault="00A67FF3" w:rsidP="00A67FF3">
      <w:pPr>
        <w:rPr>
          <w:rFonts w:cs="Times New Roman"/>
        </w:rPr>
      </w:pPr>
      <w:r w:rsidRPr="00BA0E39">
        <w:rPr>
          <w:rFonts w:cs="Times New Roman"/>
        </w:rPr>
        <w:t xml:space="preserve">Some may argue that this proposal goes too far, that it eviscerates the purpose of NEPA or that more research is needed before acting in such a broad manner. However, failure to expedite the offshore wind farm siting process will lead to both an increased risk of harm from global climate change and the United States falling further behind the rest of the world in offshore wind energy development and utilization. </w:t>
      </w:r>
      <w:r w:rsidRPr="00BA0E39">
        <w:rPr>
          <w:rStyle w:val="StyleBoldUnderline"/>
          <w:rFonts w:cs="Times New Roman"/>
        </w:rPr>
        <w:t xml:space="preserve">Three possible alternatives to this Note’s categorical exclusion proposal are </w:t>
      </w:r>
      <w:r w:rsidRPr="00BA0E39">
        <w:rPr>
          <w:rFonts w:cs="Times New Roman"/>
        </w:rPr>
        <w:t xml:space="preserve">(1) </w:t>
      </w:r>
      <w:r w:rsidRPr="00BA0E39">
        <w:rPr>
          <w:rStyle w:val="StyleBoldUnderline"/>
          <w:rFonts w:cs="Times New Roman"/>
        </w:rPr>
        <w:t>the creation of a categorical exclusion by Congress for offshore wind farms</w:t>
      </w:r>
      <w:r w:rsidRPr="00BA0E39">
        <w:rPr>
          <w:rFonts w:cs="Times New Roman"/>
        </w:rPr>
        <w:t xml:space="preserve">, (2) the use of EAs until the environmental impacts of offshore wind farms are better understood, and (3) </w:t>
      </w:r>
      <w:r w:rsidRPr="00BA0E39">
        <w:rPr>
          <w:rStyle w:val="StyleBoldUnderline"/>
          <w:rFonts w:cs="Times New Roman"/>
        </w:rPr>
        <w:t>the creation of a partial categorical exclusion for the Site Assessment Plan (“SAP”) portion of the lease process</w:t>
      </w:r>
      <w:r w:rsidRPr="00BA0E39">
        <w:rPr>
          <w:rFonts w:cs="Times New Roman"/>
        </w:rPr>
        <w:t xml:space="preserve">. This Section discusses each of these alternatives and reveals why each fundamentally fails to expedite the process in an appreciable manner. None of these alternatives would ameliorate one of the most significant hurdles facing offshore wind: the time-intensive process required to bring an offshore wind farm into operation. A. </w:t>
      </w:r>
      <w:r w:rsidRPr="00BA0E39">
        <w:rPr>
          <w:rStyle w:val="StyleBoldUnderline"/>
          <w:rFonts w:cs="Times New Roman"/>
        </w:rPr>
        <w:t>Congressional Action. Although a congressionally enacted categorical exclusion could be immune to judicial review</w:t>
      </w:r>
      <w:proofErr w:type="gramStart"/>
      <w:r w:rsidRPr="00BA0E39">
        <w:rPr>
          <w:rFonts w:cs="Times New Roman"/>
        </w:rPr>
        <w:t>,</w:t>
      </w:r>
      <w:r w:rsidRPr="00BA0E39">
        <w:rPr>
          <w:rStyle w:val="StyleBoldUnderline"/>
          <w:rFonts w:cs="Times New Roman"/>
        </w:rPr>
        <w:t>146</w:t>
      </w:r>
      <w:proofErr w:type="gramEnd"/>
      <w:r w:rsidRPr="00BA0E39">
        <w:rPr>
          <w:rStyle w:val="StyleBoldUnderline"/>
          <w:rFonts w:cs="Times New Roman"/>
        </w:rPr>
        <w:t xml:space="preserve"> this alternative has several significant drawbacks</w:t>
      </w:r>
      <w:r w:rsidRPr="00BA0E39">
        <w:rPr>
          <w:rFonts w:cs="Times New Roman"/>
        </w:rPr>
        <w:t xml:space="preserve">. First, Congress has historically avoided creating categorical exclusions for entire classes of non-administrative activities; it is much more likely to do so for specific projects.147 Second, </w:t>
      </w:r>
      <w:r w:rsidRPr="00BA0E39">
        <w:rPr>
          <w:rStyle w:val="StyleBoldUnderline"/>
          <w:rFonts w:cs="Times New Roman"/>
        </w:rPr>
        <w:t>none of the recently stalled climate bills propose a categorical exclusion for offshore wind energy development</w:t>
      </w:r>
      <w:r w:rsidRPr="00BA0E39">
        <w:rPr>
          <w:rFonts w:cs="Times New Roman"/>
        </w:rPr>
        <w:t xml:space="preserve">.148 Third, the political climate in Washington makes it such that any congressional action on this issue is unlikely.149 Consequently, </w:t>
      </w:r>
      <w:r w:rsidRPr="00BA0E39">
        <w:rPr>
          <w:rStyle w:val="StyleBoldUnderline"/>
          <w:rFonts w:cs="Times New Roman"/>
        </w:rPr>
        <w:t>this Note’s proposal is more likely to occur and</w:t>
      </w:r>
      <w:r w:rsidRPr="00BA0E39">
        <w:rPr>
          <w:rFonts w:cs="Times New Roman"/>
        </w:rPr>
        <w:t xml:space="preserve">, therefore, </w:t>
      </w:r>
      <w:r w:rsidRPr="00BA0E39">
        <w:rPr>
          <w:rStyle w:val="StyleBoldUnderline"/>
          <w:rFonts w:cs="Times New Roman"/>
        </w:rPr>
        <w:t>is superior to a congressionally enacted categorical exclusion</w:t>
      </w:r>
      <w:r w:rsidRPr="00BA0E39">
        <w:rPr>
          <w:rFonts w:cs="Times New Roman"/>
        </w:rPr>
        <w:t xml:space="preserve">. B. </w:t>
      </w:r>
      <w:r w:rsidRPr="00BA0E39">
        <w:rPr>
          <w:rStyle w:val="StyleBoldUnderline"/>
          <w:rFonts w:cs="Times New Roman"/>
        </w:rPr>
        <w:t>Environmental Assessments</w:t>
      </w:r>
      <w:r w:rsidRPr="00BA0E39">
        <w:rPr>
          <w:rFonts w:cs="Times New Roman"/>
        </w:rPr>
        <w:t xml:space="preserve"> Another alternative is that BOEMRE could amend the current regulatory scheme through notice and comment rulemaking to require one or two EAs rather than two environmental reviews (at least one of which will be an EIS) for offshore wind farm construction and operation activities on the Outer Continental Shelf. As discussed, BOEMRE left open the possibility that it would do this in the future. </w:t>
      </w:r>
      <w:r w:rsidRPr="00BA0E39">
        <w:rPr>
          <w:rStyle w:val="StyleBoldUnderline"/>
          <w:rFonts w:cs="Times New Roman"/>
        </w:rPr>
        <w:t xml:space="preserve">Starting with an EA rather than an EIS would decrease the amount of time required for some projects.150 </w:t>
      </w:r>
      <w:proofErr w:type="gramStart"/>
      <w:r w:rsidRPr="00BA0E39">
        <w:rPr>
          <w:rStyle w:val="StyleBoldUnderline"/>
          <w:rFonts w:cs="Times New Roman"/>
        </w:rPr>
        <w:t>However</w:t>
      </w:r>
      <w:proofErr w:type="gramEnd"/>
      <w:r w:rsidRPr="00BA0E39">
        <w:rPr>
          <w:rStyle w:val="StyleBoldUnderline"/>
          <w:rFonts w:cs="Times New Roman"/>
        </w:rPr>
        <w:t xml:space="preserve">, this solution would, in effect, be requiring an EA for offshore wind projects where one is not necessary; environmental studies have shown that offshore wind farms generally do not have significant impacts. </w:t>
      </w:r>
      <w:r w:rsidRPr="00BA0E39">
        <w:rPr>
          <w:rFonts w:cs="Times New Roman"/>
        </w:rPr>
        <w:t xml:space="preserve">Because this Note’s solution would ensure that only those projects that truly warrant further environmental review complete an EA, </w:t>
      </w:r>
      <w:r w:rsidRPr="00BA0E39">
        <w:rPr>
          <w:rStyle w:val="StyleBoldUnderline"/>
          <w:rFonts w:cs="Times New Roman"/>
        </w:rPr>
        <w:t>it is superior to an alternative that requires one or two EAs for every project</w:t>
      </w:r>
      <w:r w:rsidRPr="00BA0E39">
        <w:rPr>
          <w:rFonts w:cs="Times New Roman"/>
        </w:rPr>
        <w:t xml:space="preserve">, regardless of what the likely environmental impacts will be. C. </w:t>
      </w:r>
      <w:r w:rsidRPr="00BA0E39">
        <w:rPr>
          <w:rStyle w:val="StyleBoldUnderline"/>
          <w:rFonts w:cs="Times New Roman"/>
        </w:rPr>
        <w:t>“Partial” Categorical Exclusion The third and final alternative to this Note’s proposal is that BOEMRE could promulgate a categorical exclusion for only those activities associated with the SAP phase of the leasing process</w:t>
      </w:r>
      <w:r w:rsidRPr="00BA0E39">
        <w:rPr>
          <w:rFonts w:cs="Times New Roman"/>
        </w:rPr>
        <w:t xml:space="preserve">. As mentioned, this phase includes constructing meteorological towers that collect data on environmental factors that are critical to determining whether a site is appropriate for an offshore wind farm. The American Wind Energy Association (“AWEA”) proposed creating a categorical exclusion for SAP activities in its comments to BOEMRE’s draft rule regarding the use of alternate energy on the Outer Continental Shelf.151 AWEA argued that because BOEMRE has already “reviewed subsea surveying and [meteorological] tower installation in its [Programmatic Environmental Impact Statement] . . . [and] concluded that subsea surveys are likely to have ‘negligible’ environmental impacts and that installation of a typical meteorological tower is unlikely to cause a significant environmental impact,” requiring an EIS for a typical wind farm SAP was “wholly unjustified.”152 Despite these arguments, BOEMRE decided to reject this proposal when it promulgated its final rule.153 Additionally, </w:t>
      </w:r>
      <w:r w:rsidRPr="00BA0E39">
        <w:rPr>
          <w:rStyle w:val="StyleBoldUnderline"/>
          <w:rFonts w:cs="Times New Roman"/>
        </w:rPr>
        <w:t>although this proposal would likely withstand legal challenges because similar activities fall within a categorical exclusion, it would only shorten the offshore wind farm approval process by one year</w:t>
      </w:r>
      <w:r w:rsidRPr="00BA0E39">
        <w:rPr>
          <w:rFonts w:cs="Times New Roman"/>
        </w:rPr>
        <w:t xml:space="preserve">.154 </w:t>
      </w:r>
      <w:r w:rsidRPr="00BA0E39">
        <w:rPr>
          <w:rStyle w:val="StyleBoldUnderline"/>
          <w:rFonts w:cs="Times New Roman"/>
        </w:rPr>
        <w:t>Creating a categorical exclusion for offshore wind farms has the potential to take even more time off the development process and is able to do so without negatively impacting the environment.</w:t>
      </w:r>
      <w:r w:rsidRPr="00BA0E39">
        <w:rPr>
          <w:rFonts w:cs="Times New Roman"/>
        </w:rPr>
        <w:t xml:space="preserve"> </w:t>
      </w:r>
      <w:r w:rsidRPr="00BA0E39">
        <w:rPr>
          <w:rStyle w:val="StyleBoldUnderline"/>
          <w:rFonts w:cs="Times New Roman"/>
        </w:rPr>
        <w:t>Although a partial categorical exclusion is arguably more politically palatable</w:t>
      </w:r>
      <w:r w:rsidRPr="00BA0E39">
        <w:rPr>
          <w:rFonts w:cs="Times New Roman"/>
        </w:rPr>
        <w:t>, it is also less effective at trimming the waiting period for bringing an offshore wind development online.</w:t>
      </w:r>
    </w:p>
    <w:p w14:paraId="40E96F40" w14:textId="6438F39C" w:rsidR="00D40D3D" w:rsidRPr="00BA0E39" w:rsidRDefault="00D40D3D" w:rsidP="00D40D3D">
      <w:pPr>
        <w:pStyle w:val="Heading3"/>
        <w:rPr>
          <w:rFonts w:cs="Times New Roman"/>
        </w:rPr>
      </w:pPr>
      <w:r w:rsidRPr="00BA0E39">
        <w:rPr>
          <w:rFonts w:cs="Times New Roman"/>
        </w:rPr>
        <w:t>One-stop permitting</w:t>
      </w:r>
    </w:p>
    <w:p w14:paraId="7808B037" w14:textId="77777777" w:rsidR="00D40D3D" w:rsidRPr="00BA0E39" w:rsidRDefault="00D40D3D" w:rsidP="00D40D3D">
      <w:pPr>
        <w:pStyle w:val="Heading4"/>
        <w:rPr>
          <w:rFonts w:cs="Times New Roman"/>
        </w:rPr>
      </w:pPr>
      <w:r w:rsidRPr="00BA0E39">
        <w:rPr>
          <w:rFonts w:cs="Times New Roman"/>
        </w:rPr>
        <w:t>Reforming the permitting process is key – Massachusetts provides an opportune model for streamlined development</w:t>
      </w:r>
    </w:p>
    <w:p w14:paraId="005D1EE7" w14:textId="77777777" w:rsidR="00D40D3D" w:rsidRPr="00BA0E39" w:rsidRDefault="00D40D3D" w:rsidP="00D40D3D">
      <w:pPr>
        <w:rPr>
          <w:rFonts w:cs="Times New Roman"/>
        </w:rPr>
      </w:pPr>
      <w:r w:rsidRPr="00BA0E39">
        <w:rPr>
          <w:rStyle w:val="StyleStyleBold12pt"/>
          <w:rFonts w:cs="Times New Roman"/>
        </w:rPr>
        <w:t>Kimmel</w:t>
      </w:r>
      <w:r w:rsidRPr="00BA0E39">
        <w:rPr>
          <w:rFonts w:cs="Times New Roman"/>
        </w:rPr>
        <w:t>*, and Stalenhoef**, 10-10-</w:t>
      </w:r>
      <w:r w:rsidRPr="00BA0E39">
        <w:rPr>
          <w:rStyle w:val="StyleStyleBold12pt"/>
          <w:rFonts w:cs="Times New Roman"/>
        </w:rPr>
        <w:t>2011</w:t>
      </w:r>
      <w:r w:rsidRPr="00BA0E39">
        <w:rPr>
          <w:rFonts w:cs="Times New Roman"/>
        </w:rPr>
        <w:t xml:space="preserve"> – *Commissioner of the Massachusetts Department of Environmental Protection **Counsel for the Massachusetts Department of Public Utilities</w:t>
      </w:r>
    </w:p>
    <w:p w14:paraId="0F772D35" w14:textId="77777777" w:rsidR="00D40D3D" w:rsidRPr="00BA0E39" w:rsidRDefault="00D40D3D" w:rsidP="00D40D3D">
      <w:pPr>
        <w:rPr>
          <w:rFonts w:cs="Times New Roman"/>
        </w:rPr>
      </w:pPr>
      <w:r w:rsidRPr="00BA0E39">
        <w:rPr>
          <w:rFonts w:cs="Times New Roman"/>
        </w:rPr>
        <w:t>[*Kenneth, *Dawn, “The Cape Wind Offshore Wind Energy Project: A Case Study of the Difficult Transition to Renewable Energy”, Golden Gate University Environmental Law Journal, Volume 5 Issue 1, http://digitalcommons.law.ggu.edu/cgi/viewcontent.cgi</w:t>
      </w:r>
      <w:proofErr w:type="gramStart"/>
      <w:r w:rsidRPr="00BA0E39">
        <w:rPr>
          <w:rFonts w:cs="Times New Roman"/>
        </w:rPr>
        <w:t>?article</w:t>
      </w:r>
      <w:proofErr w:type="gramEnd"/>
      <w:r w:rsidRPr="00BA0E39">
        <w:rPr>
          <w:rFonts w:cs="Times New Roman"/>
        </w:rPr>
        <w:t>=1073&amp;context=gguelj]</w:t>
      </w:r>
    </w:p>
    <w:p w14:paraId="6A0E00F3" w14:textId="77777777" w:rsidR="00D40D3D" w:rsidRPr="00BA0E39" w:rsidRDefault="00D40D3D" w:rsidP="00D40D3D">
      <w:pPr>
        <w:rPr>
          <w:rStyle w:val="Emphasis"/>
          <w:rFonts w:cs="Times New Roman"/>
        </w:rPr>
      </w:pPr>
      <w:r w:rsidRPr="00BA0E39">
        <w:rPr>
          <w:rFonts w:cs="Times New Roman"/>
        </w:rPr>
        <w:t xml:space="preserve">The </w:t>
      </w:r>
      <w:r w:rsidRPr="00BA0E39">
        <w:rPr>
          <w:rStyle w:val="StyleBoldUnderline"/>
          <w:rFonts w:cs="Times New Roman"/>
        </w:rPr>
        <w:t xml:space="preserve">Cape Wind </w:t>
      </w:r>
      <w:r w:rsidRPr="00BA0E39">
        <w:rPr>
          <w:rFonts w:cs="Times New Roman"/>
        </w:rPr>
        <w:t xml:space="preserve">saga </w:t>
      </w:r>
      <w:r w:rsidRPr="00BA0E39">
        <w:rPr>
          <w:rStyle w:val="StyleBoldUnderline"/>
          <w:rFonts w:cs="Times New Roman"/>
        </w:rPr>
        <w:t>reveals</w:t>
      </w:r>
      <w:r w:rsidRPr="00BA0E39">
        <w:rPr>
          <w:rFonts w:cs="Times New Roman"/>
        </w:rPr>
        <w:t xml:space="preserve"> that the </w:t>
      </w:r>
      <w:r w:rsidRPr="00BA0E39">
        <w:rPr>
          <w:rStyle w:val="StyleBoldUnderline"/>
          <w:rFonts w:cs="Times New Roman"/>
        </w:rPr>
        <w:t>current permitting process for</w:t>
      </w:r>
      <w:r w:rsidRPr="00BA0E39">
        <w:rPr>
          <w:rFonts w:cs="Times New Roman"/>
        </w:rPr>
        <w:t xml:space="preserve"> </w:t>
      </w:r>
      <w:r w:rsidRPr="00BA0E39">
        <w:rPr>
          <w:rFonts w:cs="Times New Roman"/>
          <w:sz w:val="12"/>
        </w:rPr>
        <w:t xml:space="preserve">¶ </w:t>
      </w:r>
      <w:r w:rsidRPr="00BA0E39">
        <w:rPr>
          <w:rStyle w:val="StyleBoldUnderline"/>
          <w:rFonts w:cs="Times New Roman"/>
        </w:rPr>
        <w:t>offshore wind</w:t>
      </w:r>
      <w:r w:rsidRPr="00BA0E39">
        <w:rPr>
          <w:rFonts w:cs="Times New Roman"/>
        </w:rPr>
        <w:t xml:space="preserve"> energy </w:t>
      </w:r>
      <w:r w:rsidRPr="00BA0E39">
        <w:rPr>
          <w:rStyle w:val="StyleBoldUnderline"/>
          <w:rFonts w:cs="Times New Roman"/>
        </w:rPr>
        <w:t>projects is broken. If the nation is serious about developing offshore wind</w:t>
      </w:r>
      <w:r w:rsidRPr="00BA0E39">
        <w:rPr>
          <w:rFonts w:cs="Times New Roman"/>
        </w:rPr>
        <w:t xml:space="preserve"> energy projects along its coasts, </w:t>
      </w:r>
      <w:r w:rsidRPr="00BA0E39">
        <w:rPr>
          <w:rStyle w:val="StyleBoldUnderline"/>
          <w:rFonts w:cs="Times New Roman"/>
        </w:rPr>
        <w:t>Congress must</w:t>
      </w:r>
      <w:r w:rsidRPr="00BA0E39">
        <w:rPr>
          <w:rFonts w:cs="Times New Roman"/>
        </w:rPr>
        <w:t xml:space="preserve"> </w:t>
      </w:r>
      <w:r w:rsidRPr="00BA0E39">
        <w:rPr>
          <w:rFonts w:cs="Times New Roman"/>
          <w:sz w:val="12"/>
        </w:rPr>
        <w:t xml:space="preserve">¶ </w:t>
      </w:r>
      <w:r w:rsidRPr="00BA0E39">
        <w:rPr>
          <w:rStyle w:val="StyleBoldUnderline"/>
          <w:rFonts w:cs="Times New Roman"/>
        </w:rPr>
        <w:t>advance reform</w:t>
      </w:r>
      <w:r w:rsidRPr="00BA0E39">
        <w:rPr>
          <w:rFonts w:cs="Times New Roman"/>
        </w:rPr>
        <w:t xml:space="preserve">. </w:t>
      </w:r>
      <w:r w:rsidRPr="00BA0E39">
        <w:rPr>
          <w:rFonts w:cs="Times New Roman"/>
          <w:sz w:val="12"/>
        </w:rPr>
        <w:t xml:space="preserve">¶ </w:t>
      </w:r>
      <w:proofErr w:type="gramStart"/>
      <w:r w:rsidRPr="00BA0E39">
        <w:rPr>
          <w:rStyle w:val="StyleBoldUnderline"/>
          <w:rFonts w:cs="Times New Roman"/>
        </w:rPr>
        <w:t>One</w:t>
      </w:r>
      <w:proofErr w:type="gramEnd"/>
      <w:r w:rsidRPr="00BA0E39">
        <w:rPr>
          <w:rStyle w:val="StyleBoldUnderline"/>
          <w:rFonts w:cs="Times New Roman"/>
        </w:rPr>
        <w:t xml:space="preserve"> place to look for inspiration,</w:t>
      </w:r>
      <w:r w:rsidRPr="00BA0E39">
        <w:rPr>
          <w:rFonts w:cs="Times New Roman"/>
        </w:rPr>
        <w:t xml:space="preserve"> ironically, </w:t>
      </w:r>
      <w:r w:rsidRPr="00BA0E39">
        <w:rPr>
          <w:rStyle w:val="StyleBoldUnderline"/>
          <w:rFonts w:cs="Times New Roman"/>
        </w:rPr>
        <w:t>is Massachusetts</w:t>
      </w:r>
      <w:r w:rsidRPr="00BA0E39">
        <w:rPr>
          <w:rFonts w:cs="Times New Roman"/>
        </w:rPr>
        <w:t xml:space="preserve">. </w:t>
      </w:r>
      <w:r w:rsidRPr="00BA0E39">
        <w:rPr>
          <w:rFonts w:cs="Times New Roman"/>
          <w:sz w:val="12"/>
        </w:rPr>
        <w:t xml:space="preserve">¶ </w:t>
      </w:r>
      <w:proofErr w:type="gramStart"/>
      <w:r w:rsidRPr="00BA0E39">
        <w:rPr>
          <w:rFonts w:cs="Times New Roman"/>
        </w:rPr>
        <w:t>Despite</w:t>
      </w:r>
      <w:proofErr w:type="gramEnd"/>
      <w:r w:rsidRPr="00BA0E39">
        <w:rPr>
          <w:rFonts w:cs="Times New Roman"/>
        </w:rPr>
        <w:t xml:space="preserve"> its reputation for long and protracted siting battles, </w:t>
      </w:r>
      <w:r w:rsidRPr="00BA0E39">
        <w:rPr>
          <w:rFonts w:cs="Times New Roman"/>
          <w:sz w:val="12"/>
        </w:rPr>
        <w:t xml:space="preserve">¶ </w:t>
      </w:r>
      <w:r w:rsidRPr="00BA0E39">
        <w:rPr>
          <w:rStyle w:val="StyleBoldUnderline"/>
          <w:rFonts w:cs="Times New Roman"/>
        </w:rPr>
        <w:t>Massachusetts has instituted two major reforms that could serve as ¶ models for federal reform of offshore wind-project permitting.</w:t>
      </w:r>
      <w:r w:rsidRPr="00BA0E39">
        <w:rPr>
          <w:rStyle w:val="Emphasis"/>
          <w:rFonts w:cs="Times New Roman"/>
        </w:rPr>
        <w:t xml:space="preserve"> </w:t>
      </w:r>
    </w:p>
    <w:p w14:paraId="3647696A" w14:textId="77777777" w:rsidR="00D40D3D" w:rsidRPr="00BA0E39" w:rsidRDefault="00D40D3D" w:rsidP="00D40D3D">
      <w:pPr>
        <w:rPr>
          <w:rFonts w:cs="Times New Roman"/>
        </w:rPr>
      </w:pPr>
      <w:r w:rsidRPr="00BA0E39">
        <w:rPr>
          <w:rStyle w:val="StyleBoldUnderline"/>
          <w:rFonts w:cs="Times New Roman"/>
        </w:rPr>
        <w:t>The first model reform is a “one-stop permitting” law that enables</w:t>
      </w:r>
      <w:r w:rsidRPr="00BA0E39">
        <w:rPr>
          <w:rFonts w:cs="Times New Roman"/>
        </w:rPr>
        <w:t xml:space="preserve"> </w:t>
      </w:r>
      <w:r w:rsidRPr="00BA0E39">
        <w:rPr>
          <w:rFonts w:cs="Times New Roman"/>
          <w:sz w:val="12"/>
        </w:rPr>
        <w:t xml:space="preserve">¶ </w:t>
      </w:r>
      <w:r w:rsidRPr="00BA0E39">
        <w:rPr>
          <w:rFonts w:cs="Times New Roman"/>
        </w:rPr>
        <w:t xml:space="preserve">the State Energy Facilities Siting </w:t>
      </w:r>
      <w:r w:rsidRPr="00BA0E39">
        <w:rPr>
          <w:rStyle w:val="StyleBoldUnderline"/>
          <w:rFonts w:cs="Times New Roman"/>
        </w:rPr>
        <w:t xml:space="preserve">Board to issue a </w:t>
      </w:r>
      <w:r w:rsidRPr="00BA0E39">
        <w:rPr>
          <w:rStyle w:val="Emphasis"/>
          <w:rFonts w:cs="Times New Roman"/>
        </w:rPr>
        <w:t>single permit</w:t>
      </w:r>
      <w:r w:rsidRPr="00BA0E39">
        <w:rPr>
          <w:rStyle w:val="StyleBoldUnderline"/>
          <w:rFonts w:cs="Times New Roman"/>
        </w:rPr>
        <w:t xml:space="preserve"> and</w:t>
      </w:r>
      <w:r w:rsidRPr="00BA0E39">
        <w:rPr>
          <w:rFonts w:cs="Times New Roman"/>
        </w:rPr>
        <w:t xml:space="preserve"> </w:t>
      </w:r>
      <w:r w:rsidRPr="00BA0E39">
        <w:rPr>
          <w:rFonts w:cs="Times New Roman"/>
          <w:sz w:val="12"/>
        </w:rPr>
        <w:t xml:space="preserve">¶ </w:t>
      </w:r>
      <w:r w:rsidRPr="00BA0E39">
        <w:rPr>
          <w:rStyle w:val="Emphasis"/>
          <w:rFonts w:cs="Times New Roman"/>
        </w:rPr>
        <w:t>eliminates the need for</w:t>
      </w:r>
      <w:r w:rsidRPr="00BA0E39">
        <w:rPr>
          <w:rStyle w:val="StyleBoldUnderline"/>
          <w:rFonts w:cs="Times New Roman"/>
        </w:rPr>
        <w:t xml:space="preserve"> </w:t>
      </w:r>
      <w:r w:rsidRPr="00BA0E39">
        <w:rPr>
          <w:rFonts w:cs="Times New Roman"/>
        </w:rPr>
        <w:t xml:space="preserve">any </w:t>
      </w:r>
      <w:r w:rsidRPr="00BA0E39">
        <w:rPr>
          <w:rStyle w:val="Emphasis"/>
          <w:rFonts w:cs="Times New Roman"/>
        </w:rPr>
        <w:t>additional state or local permits</w:t>
      </w:r>
      <w:r w:rsidRPr="00BA0E39">
        <w:rPr>
          <w:rFonts w:cs="Times New Roman"/>
        </w:rPr>
        <w:t xml:space="preserve">.85 Enacted </w:t>
      </w:r>
      <w:r w:rsidRPr="00BA0E39">
        <w:rPr>
          <w:rFonts w:cs="Times New Roman"/>
          <w:sz w:val="12"/>
        </w:rPr>
        <w:t xml:space="preserve">¶ </w:t>
      </w:r>
      <w:r w:rsidRPr="00BA0E39">
        <w:rPr>
          <w:rFonts w:cs="Times New Roman"/>
        </w:rPr>
        <w:t xml:space="preserve">during the energy crisis of the early 1970’s, </w:t>
      </w:r>
      <w:r w:rsidRPr="00BA0E39">
        <w:rPr>
          <w:rStyle w:val="StyleBoldUnderline"/>
          <w:rFonts w:cs="Times New Roman"/>
        </w:rPr>
        <w:t>this law ensures that state</w:t>
      </w:r>
      <w:r w:rsidRPr="00BA0E39">
        <w:rPr>
          <w:rFonts w:cs="Times New Roman"/>
        </w:rPr>
        <w:t xml:space="preserve"> </w:t>
      </w:r>
      <w:r w:rsidRPr="00BA0E39">
        <w:rPr>
          <w:rFonts w:cs="Times New Roman"/>
          <w:sz w:val="12"/>
        </w:rPr>
        <w:t xml:space="preserve">¶ </w:t>
      </w:r>
      <w:r w:rsidRPr="00BA0E39">
        <w:rPr>
          <w:rStyle w:val="StyleBoldUnderline"/>
          <w:rFonts w:cs="Times New Roman"/>
        </w:rPr>
        <w:t>and local agencies do not block power plants and infrastructure needed</w:t>
      </w:r>
      <w:r w:rsidRPr="00BA0E39">
        <w:rPr>
          <w:rFonts w:cs="Times New Roman"/>
        </w:rPr>
        <w:t xml:space="preserve"> </w:t>
      </w:r>
      <w:r w:rsidRPr="00BA0E39">
        <w:rPr>
          <w:rFonts w:cs="Times New Roman"/>
          <w:sz w:val="12"/>
        </w:rPr>
        <w:t xml:space="preserve">¶ </w:t>
      </w:r>
      <w:r w:rsidRPr="00BA0E39">
        <w:rPr>
          <w:rStyle w:val="StyleBoldUnderline"/>
          <w:rFonts w:cs="Times New Roman"/>
        </w:rPr>
        <w:t>for a reliable energy supply. The law allows the Siting Board to step in</w:t>
      </w:r>
      <w:r w:rsidRPr="00BA0E39">
        <w:rPr>
          <w:rFonts w:cs="Times New Roman"/>
        </w:rPr>
        <w:t xml:space="preserve"> </w:t>
      </w:r>
      <w:r w:rsidRPr="00BA0E39">
        <w:rPr>
          <w:rFonts w:cs="Times New Roman"/>
          <w:sz w:val="12"/>
        </w:rPr>
        <w:t xml:space="preserve">¶ </w:t>
      </w:r>
      <w:r w:rsidRPr="00BA0E39">
        <w:rPr>
          <w:rStyle w:val="StyleBoldUnderline"/>
          <w:rFonts w:cs="Times New Roman"/>
        </w:rPr>
        <w:t>when an energy project proponent is denied a necessary permit or</w:t>
      </w:r>
      <w:r w:rsidRPr="00BA0E39">
        <w:rPr>
          <w:rFonts w:cs="Times New Roman"/>
        </w:rPr>
        <w:t xml:space="preserve"> </w:t>
      </w:r>
      <w:r w:rsidRPr="00BA0E39">
        <w:rPr>
          <w:rFonts w:cs="Times New Roman"/>
          <w:sz w:val="12"/>
        </w:rPr>
        <w:t xml:space="preserve">¶ </w:t>
      </w:r>
      <w:r w:rsidRPr="00BA0E39">
        <w:rPr>
          <w:rStyle w:val="StyleBoldUnderline"/>
          <w:rFonts w:cs="Times New Roman"/>
        </w:rPr>
        <w:t>experiences significant delays,</w:t>
      </w:r>
      <w:r w:rsidRPr="00BA0E39">
        <w:rPr>
          <w:rFonts w:cs="Times New Roman"/>
        </w:rPr>
        <w:t xml:space="preserve"> including those caused by litigation.86 </w:t>
      </w:r>
      <w:r w:rsidRPr="00BA0E39">
        <w:rPr>
          <w:rFonts w:cs="Times New Roman"/>
          <w:sz w:val="12"/>
        </w:rPr>
        <w:t xml:space="preserve">¶ </w:t>
      </w:r>
      <w:r w:rsidRPr="00BA0E39">
        <w:rPr>
          <w:rFonts w:cs="Times New Roman"/>
        </w:rPr>
        <w:t xml:space="preserve">The Siting Board has broad representation: it is composed of the </w:t>
      </w:r>
      <w:r w:rsidRPr="00BA0E39">
        <w:rPr>
          <w:rFonts w:cs="Times New Roman"/>
          <w:sz w:val="12"/>
        </w:rPr>
        <w:t xml:space="preserve">¶ </w:t>
      </w:r>
      <w:r w:rsidRPr="00BA0E39">
        <w:rPr>
          <w:rFonts w:cs="Times New Roman"/>
        </w:rPr>
        <w:t xml:space="preserve">Executive Office of Energy and Environmental Affairs, the Department </w:t>
      </w:r>
      <w:r w:rsidRPr="00BA0E39">
        <w:rPr>
          <w:rFonts w:cs="Times New Roman"/>
          <w:sz w:val="12"/>
        </w:rPr>
        <w:t xml:space="preserve">¶ </w:t>
      </w:r>
      <w:r w:rsidRPr="00BA0E39">
        <w:rPr>
          <w:rFonts w:cs="Times New Roman"/>
        </w:rPr>
        <w:t xml:space="preserve">of Environmental Protection, the Department of Energy Resources, the </w:t>
      </w:r>
      <w:r w:rsidRPr="00BA0E39">
        <w:rPr>
          <w:rFonts w:cs="Times New Roman"/>
          <w:sz w:val="12"/>
        </w:rPr>
        <w:t xml:space="preserve">¶ </w:t>
      </w:r>
      <w:r w:rsidRPr="00BA0E39">
        <w:rPr>
          <w:rFonts w:cs="Times New Roman"/>
        </w:rPr>
        <w:t xml:space="preserve">Department of Public Utilities, and three citizen members representing </w:t>
      </w:r>
      <w:r w:rsidRPr="00BA0E39">
        <w:rPr>
          <w:rFonts w:cs="Times New Roman"/>
          <w:sz w:val="12"/>
        </w:rPr>
        <w:t xml:space="preserve">¶ </w:t>
      </w:r>
      <w:r w:rsidRPr="00BA0E39">
        <w:rPr>
          <w:rFonts w:cs="Times New Roman"/>
        </w:rPr>
        <w:t xml:space="preserve">labor, environmental, and consumer interests.87 </w:t>
      </w:r>
      <w:r w:rsidRPr="00BA0E39">
        <w:rPr>
          <w:rStyle w:val="StyleBoldUnderline"/>
          <w:rFonts w:cs="Times New Roman"/>
        </w:rPr>
        <w:t>It has wide jurisdiction</w:t>
      </w:r>
      <w:r w:rsidRPr="00BA0E39">
        <w:rPr>
          <w:rFonts w:cs="Times New Roman"/>
        </w:rPr>
        <w:t xml:space="preserve"> </w:t>
      </w:r>
      <w:r w:rsidRPr="00BA0E39">
        <w:rPr>
          <w:rFonts w:cs="Times New Roman"/>
          <w:sz w:val="12"/>
        </w:rPr>
        <w:t xml:space="preserve">¶ </w:t>
      </w:r>
      <w:r w:rsidRPr="00BA0E39">
        <w:rPr>
          <w:rStyle w:val="StyleBoldUnderline"/>
          <w:rFonts w:cs="Times New Roman"/>
        </w:rPr>
        <w:t>and can review all of the various impacts of energy facilities that would</w:t>
      </w:r>
      <w:r w:rsidRPr="00BA0E39">
        <w:rPr>
          <w:rFonts w:cs="Times New Roman"/>
        </w:rPr>
        <w:t xml:space="preserve"> </w:t>
      </w:r>
      <w:r w:rsidRPr="00BA0E39">
        <w:rPr>
          <w:rFonts w:cs="Times New Roman"/>
          <w:sz w:val="12"/>
        </w:rPr>
        <w:t xml:space="preserve">¶ </w:t>
      </w:r>
      <w:r w:rsidRPr="00BA0E39">
        <w:rPr>
          <w:rStyle w:val="StyleBoldUnderline"/>
          <w:rFonts w:cs="Times New Roman"/>
        </w:rPr>
        <w:t>be examined by state or local permitting agencies</w:t>
      </w:r>
      <w:r w:rsidRPr="00BA0E39">
        <w:rPr>
          <w:rFonts w:cs="Times New Roman"/>
        </w:rPr>
        <w:t xml:space="preserve">. It may also receive the </w:t>
      </w:r>
      <w:r w:rsidRPr="00BA0E39">
        <w:rPr>
          <w:rFonts w:cs="Times New Roman"/>
          <w:sz w:val="12"/>
        </w:rPr>
        <w:t xml:space="preserve">¶ </w:t>
      </w:r>
      <w:r w:rsidRPr="00BA0E39">
        <w:rPr>
          <w:rFonts w:cs="Times New Roman"/>
        </w:rPr>
        <w:t xml:space="preserve">input of all state and local agencies that would otherwise be called upon </w:t>
      </w:r>
      <w:r w:rsidRPr="00BA0E39">
        <w:rPr>
          <w:rFonts w:cs="Times New Roman"/>
          <w:sz w:val="12"/>
        </w:rPr>
        <w:t xml:space="preserve">¶ </w:t>
      </w:r>
      <w:r w:rsidRPr="00BA0E39">
        <w:rPr>
          <w:rFonts w:cs="Times New Roman"/>
        </w:rPr>
        <w:t xml:space="preserve">to grant permits.88 </w:t>
      </w:r>
      <w:r w:rsidRPr="00BA0E39">
        <w:rPr>
          <w:rStyle w:val="StyleBoldUnderline"/>
          <w:rFonts w:cs="Times New Roman"/>
        </w:rPr>
        <w:t>This authority ensures that all issues and all possible</w:t>
      </w:r>
      <w:r w:rsidRPr="00BA0E39">
        <w:rPr>
          <w:rFonts w:cs="Times New Roman"/>
        </w:rPr>
        <w:t xml:space="preserve"> </w:t>
      </w:r>
      <w:r w:rsidRPr="00BA0E39">
        <w:rPr>
          <w:rFonts w:cs="Times New Roman"/>
          <w:sz w:val="12"/>
        </w:rPr>
        <w:t xml:space="preserve">¶ </w:t>
      </w:r>
      <w:r w:rsidRPr="00BA0E39">
        <w:rPr>
          <w:rStyle w:val="StyleBoldUnderline"/>
          <w:rFonts w:cs="Times New Roman"/>
        </w:rPr>
        <w:t>objections are heard once, rather than multiple times by multiple</w:t>
      </w:r>
      <w:r w:rsidRPr="00BA0E39">
        <w:rPr>
          <w:rFonts w:cs="Times New Roman"/>
        </w:rPr>
        <w:t xml:space="preserve"> </w:t>
      </w:r>
      <w:r w:rsidRPr="00BA0E39">
        <w:rPr>
          <w:rFonts w:cs="Times New Roman"/>
          <w:sz w:val="12"/>
        </w:rPr>
        <w:t xml:space="preserve">¶ </w:t>
      </w:r>
      <w:r w:rsidRPr="00BA0E39">
        <w:rPr>
          <w:rStyle w:val="StyleBoldUnderline"/>
          <w:rFonts w:cs="Times New Roman"/>
        </w:rPr>
        <w:t>agencies. And unlike with most permits issued by state agencies, the</w:t>
      </w:r>
      <w:r w:rsidRPr="00BA0E39">
        <w:rPr>
          <w:rFonts w:cs="Times New Roman"/>
        </w:rPr>
        <w:t xml:space="preserve"> </w:t>
      </w:r>
      <w:r w:rsidRPr="00BA0E39">
        <w:rPr>
          <w:rFonts w:cs="Times New Roman"/>
          <w:sz w:val="12"/>
        </w:rPr>
        <w:t xml:space="preserve">¶ </w:t>
      </w:r>
      <w:r w:rsidRPr="00BA0E39">
        <w:rPr>
          <w:rStyle w:val="StyleBoldUnderline"/>
          <w:rFonts w:cs="Times New Roman"/>
        </w:rPr>
        <w:t>appeals process is streamlined</w:t>
      </w:r>
      <w:r w:rsidRPr="00BA0E39">
        <w:rPr>
          <w:rFonts w:cs="Times New Roman"/>
        </w:rPr>
        <w:t xml:space="preserve">. Indeed, there is but one appeal of a Siting </w:t>
      </w:r>
      <w:r w:rsidRPr="00BA0E39">
        <w:rPr>
          <w:rFonts w:cs="Times New Roman"/>
          <w:sz w:val="12"/>
        </w:rPr>
        <w:t xml:space="preserve">¶ </w:t>
      </w:r>
      <w:r w:rsidRPr="00BA0E39">
        <w:rPr>
          <w:rFonts w:cs="Times New Roman"/>
        </w:rPr>
        <w:t xml:space="preserve">Board approval, which goes directly to the state Supreme Judicial </w:t>
      </w:r>
      <w:r w:rsidRPr="00BA0E39">
        <w:rPr>
          <w:rFonts w:cs="Times New Roman"/>
          <w:sz w:val="12"/>
        </w:rPr>
        <w:t xml:space="preserve">¶ </w:t>
      </w:r>
      <w:r w:rsidRPr="00BA0E39">
        <w:rPr>
          <w:rFonts w:cs="Times New Roman"/>
        </w:rPr>
        <w:t>Court.8</w:t>
      </w:r>
    </w:p>
    <w:p w14:paraId="6CA3CC37" w14:textId="77777777" w:rsidR="00D40D3D" w:rsidRPr="00BA0E39" w:rsidRDefault="00D40D3D" w:rsidP="00D40D3D">
      <w:pPr>
        <w:rPr>
          <w:rFonts w:cs="Times New Roman"/>
        </w:rPr>
      </w:pPr>
      <w:r w:rsidRPr="00BA0E39">
        <w:rPr>
          <w:rFonts w:cs="Times New Roman"/>
        </w:rPr>
        <w:t xml:space="preserve">As noted above, </w:t>
      </w:r>
      <w:r w:rsidRPr="00BA0E39">
        <w:rPr>
          <w:rStyle w:val="StyleBoldUnderline"/>
          <w:rFonts w:cs="Times New Roman"/>
        </w:rPr>
        <w:t>this law was crucial to the success of Cape Wind</w:t>
      </w:r>
      <w:r w:rsidRPr="00BA0E39">
        <w:rPr>
          <w:rFonts w:cs="Times New Roman"/>
        </w:rPr>
        <w:t xml:space="preserve">’s </w:t>
      </w:r>
      <w:r w:rsidRPr="00BA0E39">
        <w:rPr>
          <w:rFonts w:cs="Times New Roman"/>
          <w:sz w:val="12"/>
        </w:rPr>
        <w:t xml:space="preserve">¶ </w:t>
      </w:r>
      <w:r w:rsidRPr="00BA0E39">
        <w:rPr>
          <w:rFonts w:cs="Times New Roman"/>
        </w:rPr>
        <w:t xml:space="preserve">permitting on the state level, </w:t>
      </w:r>
      <w:r w:rsidRPr="00BA0E39">
        <w:rPr>
          <w:rStyle w:val="StyleBoldUnderline"/>
          <w:rFonts w:cs="Times New Roman"/>
        </w:rPr>
        <w:t>because it ensured that the permitting of the electric cables would not get bogged down</w:t>
      </w:r>
      <w:r w:rsidRPr="00BA0E39">
        <w:rPr>
          <w:rFonts w:cs="Times New Roman"/>
        </w:rPr>
        <w:t xml:space="preserve"> in other state and local level </w:t>
      </w:r>
      <w:r w:rsidRPr="00BA0E39">
        <w:rPr>
          <w:rFonts w:cs="Times New Roman"/>
          <w:sz w:val="12"/>
        </w:rPr>
        <w:t xml:space="preserve">¶ </w:t>
      </w:r>
      <w:r w:rsidRPr="00BA0E39">
        <w:rPr>
          <w:rFonts w:cs="Times New Roman"/>
        </w:rPr>
        <w:t xml:space="preserve">permitting, </w:t>
      </w:r>
      <w:r w:rsidRPr="00BA0E39">
        <w:rPr>
          <w:rStyle w:val="StyleBoldUnderline"/>
          <w:rFonts w:cs="Times New Roman"/>
        </w:rPr>
        <w:t>or be delayed by judicial appeals of such permit decisions</w:t>
      </w:r>
      <w:r w:rsidRPr="00BA0E39">
        <w:rPr>
          <w:rFonts w:cs="Times New Roman"/>
        </w:rPr>
        <w:t xml:space="preserve">. </w:t>
      </w:r>
      <w:r w:rsidRPr="00BA0E39">
        <w:rPr>
          <w:rFonts w:cs="Times New Roman"/>
          <w:sz w:val="12"/>
        </w:rPr>
        <w:t xml:space="preserve">¶ </w:t>
      </w:r>
      <w:r w:rsidRPr="00BA0E39">
        <w:rPr>
          <w:rStyle w:val="StyleBoldUnderline"/>
          <w:rFonts w:cs="Times New Roman"/>
        </w:rPr>
        <w:t>Had this law not been in place, it is likely that Cape Wind would still be</w:t>
      </w:r>
      <w:r w:rsidRPr="00BA0E39">
        <w:rPr>
          <w:rFonts w:cs="Times New Roman"/>
        </w:rPr>
        <w:t xml:space="preserve"> </w:t>
      </w:r>
      <w:r w:rsidRPr="00BA0E39">
        <w:rPr>
          <w:rFonts w:cs="Times New Roman"/>
          <w:sz w:val="12"/>
        </w:rPr>
        <w:t xml:space="preserve">¶ </w:t>
      </w:r>
      <w:r w:rsidRPr="00BA0E39">
        <w:rPr>
          <w:rStyle w:val="StyleBoldUnderline"/>
          <w:rFonts w:cs="Times New Roman"/>
        </w:rPr>
        <w:t>in litigation with the Cape Cod Commission</w:t>
      </w:r>
      <w:r w:rsidRPr="00BA0E39">
        <w:rPr>
          <w:rFonts w:cs="Times New Roman"/>
        </w:rPr>
        <w:t xml:space="preserve"> over its denial of the electric </w:t>
      </w:r>
      <w:r w:rsidRPr="00BA0E39">
        <w:rPr>
          <w:rFonts w:cs="Times New Roman"/>
          <w:sz w:val="12"/>
        </w:rPr>
        <w:t xml:space="preserve">¶ </w:t>
      </w:r>
      <w:r w:rsidRPr="00BA0E39">
        <w:rPr>
          <w:rFonts w:cs="Times New Roman"/>
        </w:rPr>
        <w:t xml:space="preserve">cables and would be defending the license issued by the Department of </w:t>
      </w:r>
      <w:r w:rsidRPr="00BA0E39">
        <w:rPr>
          <w:rFonts w:cs="Times New Roman"/>
          <w:sz w:val="12"/>
        </w:rPr>
        <w:t xml:space="preserve">¶ </w:t>
      </w:r>
      <w:r w:rsidRPr="00BA0E39">
        <w:rPr>
          <w:rFonts w:cs="Times New Roman"/>
        </w:rPr>
        <w:t>Environmental Protection allowing the cables to be placed in Massachusetts’ tidelands.</w:t>
      </w:r>
    </w:p>
    <w:p w14:paraId="62DE4979" w14:textId="77777777" w:rsidR="00D40D3D" w:rsidRPr="00BA0E39" w:rsidRDefault="00D40D3D" w:rsidP="00D40D3D">
      <w:pPr>
        <w:rPr>
          <w:rFonts w:cs="Times New Roman"/>
        </w:rPr>
      </w:pPr>
      <w:r w:rsidRPr="00BA0E39">
        <w:rPr>
          <w:rStyle w:val="StyleBoldUnderline"/>
          <w:rFonts w:cs="Times New Roman"/>
        </w:rPr>
        <w:t>There is no comparable “one-stop permitting” option for offshore</w:t>
      </w:r>
      <w:r w:rsidRPr="00BA0E39">
        <w:rPr>
          <w:rFonts w:cs="Times New Roman"/>
        </w:rPr>
        <w:t xml:space="preserve"> </w:t>
      </w:r>
      <w:r w:rsidRPr="00BA0E39">
        <w:rPr>
          <w:rFonts w:cs="Times New Roman"/>
          <w:sz w:val="12"/>
        </w:rPr>
        <w:t xml:space="preserve">¶ </w:t>
      </w:r>
      <w:r w:rsidRPr="00BA0E39">
        <w:rPr>
          <w:rStyle w:val="StyleBoldUnderline"/>
          <w:rFonts w:cs="Times New Roman"/>
        </w:rPr>
        <w:t>wind projects available at the federal level.</w:t>
      </w:r>
      <w:r w:rsidRPr="00BA0E39">
        <w:rPr>
          <w:rFonts w:cs="Times New Roman"/>
        </w:rPr>
        <w:t xml:space="preserve"> While the EPACT </w:t>
      </w:r>
      <w:r w:rsidRPr="00BA0E39">
        <w:rPr>
          <w:rFonts w:cs="Times New Roman"/>
          <w:sz w:val="12"/>
        </w:rPr>
        <w:t xml:space="preserve">¶ </w:t>
      </w:r>
      <w:r w:rsidRPr="00BA0E39">
        <w:rPr>
          <w:rFonts w:cs="Times New Roman"/>
        </w:rPr>
        <w:t xml:space="preserve">established that the MMS (now referred to as </w:t>
      </w:r>
      <w:r w:rsidRPr="00BA0E39">
        <w:rPr>
          <w:rStyle w:val="StyleBoldUnderline"/>
          <w:rFonts w:cs="Times New Roman"/>
        </w:rPr>
        <w:t xml:space="preserve">the Bureau of Ocean Energy Management, Regulation, and Enforcement, or BOEMRE) plays </w:t>
      </w:r>
      <w:r w:rsidRPr="00BA0E39">
        <w:rPr>
          <w:rFonts w:cs="Times New Roman"/>
        </w:rPr>
        <w:t xml:space="preserve">¶ </w:t>
      </w:r>
      <w:r w:rsidRPr="00BA0E39">
        <w:rPr>
          <w:rStyle w:val="StyleBoldUnderline"/>
          <w:rFonts w:cs="Times New Roman"/>
        </w:rPr>
        <w:t>the leading-agency role for issuance of an offshore lease</w:t>
      </w:r>
      <w:r w:rsidRPr="00BA0E39">
        <w:rPr>
          <w:rFonts w:cs="Times New Roman"/>
        </w:rPr>
        <w:t xml:space="preserve">, numerous other </w:t>
      </w:r>
      <w:r w:rsidRPr="00BA0E39">
        <w:rPr>
          <w:rFonts w:cs="Times New Roman"/>
          <w:sz w:val="12"/>
        </w:rPr>
        <w:t xml:space="preserve">¶ </w:t>
      </w:r>
      <w:r w:rsidRPr="00BA0E39">
        <w:rPr>
          <w:rFonts w:cs="Times New Roman"/>
        </w:rPr>
        <w:t xml:space="preserve">federal agencies such as the Army Corps of Engineers, Environmental </w:t>
      </w:r>
      <w:r w:rsidRPr="00BA0E39">
        <w:rPr>
          <w:rFonts w:cs="Times New Roman"/>
          <w:sz w:val="12"/>
        </w:rPr>
        <w:t xml:space="preserve">¶ </w:t>
      </w:r>
      <w:r w:rsidRPr="00BA0E39">
        <w:rPr>
          <w:rFonts w:cs="Times New Roman"/>
        </w:rPr>
        <w:t xml:space="preserve">Protection Agency, Federal Aviation Administration, and the Coast </w:t>
      </w:r>
      <w:r w:rsidRPr="00BA0E39">
        <w:rPr>
          <w:rFonts w:cs="Times New Roman"/>
          <w:sz w:val="12"/>
        </w:rPr>
        <w:t xml:space="preserve">¶ </w:t>
      </w:r>
      <w:r w:rsidRPr="00BA0E39">
        <w:rPr>
          <w:rFonts w:cs="Times New Roman"/>
        </w:rPr>
        <w:t xml:space="preserve">Guard will still need to issue separate approvals for the project. Federal </w:t>
      </w:r>
      <w:r w:rsidRPr="00BA0E39">
        <w:rPr>
          <w:rFonts w:cs="Times New Roman"/>
          <w:sz w:val="12"/>
        </w:rPr>
        <w:t xml:space="preserve">¶ </w:t>
      </w:r>
      <w:r w:rsidRPr="00BA0E39">
        <w:rPr>
          <w:rFonts w:cs="Times New Roman"/>
        </w:rPr>
        <w:t xml:space="preserve">agencies, including the U.S. Fish and Wildlife Service, National Park </w:t>
      </w:r>
      <w:r w:rsidRPr="00BA0E39">
        <w:rPr>
          <w:rFonts w:cs="Times New Roman"/>
          <w:sz w:val="12"/>
        </w:rPr>
        <w:t xml:space="preserve">¶ </w:t>
      </w:r>
      <w:r w:rsidRPr="00BA0E39">
        <w:rPr>
          <w:rFonts w:cs="Times New Roman"/>
        </w:rPr>
        <w:t xml:space="preserve">Service, and the Advisory Council on Historic Preservation, will also </w:t>
      </w:r>
      <w:r w:rsidRPr="00BA0E39">
        <w:rPr>
          <w:rFonts w:cs="Times New Roman"/>
          <w:sz w:val="12"/>
        </w:rPr>
        <w:t xml:space="preserve">¶ </w:t>
      </w:r>
      <w:r w:rsidRPr="00BA0E39">
        <w:rPr>
          <w:rFonts w:cs="Times New Roman"/>
        </w:rPr>
        <w:t xml:space="preserve">play significant “consultative” roles. Rather than having the appeals of </w:t>
      </w:r>
      <w:r w:rsidRPr="00BA0E39">
        <w:rPr>
          <w:rFonts w:cs="Times New Roman"/>
          <w:sz w:val="12"/>
        </w:rPr>
        <w:t xml:space="preserve">¶ </w:t>
      </w:r>
      <w:r w:rsidRPr="00BA0E39">
        <w:rPr>
          <w:rFonts w:cs="Times New Roman"/>
        </w:rPr>
        <w:t>the permits lodged in one court</w:t>
      </w:r>
      <w:r w:rsidRPr="00BA0E39">
        <w:rPr>
          <w:rStyle w:val="Heading4Char"/>
          <w:rFonts w:cs="Times New Roman"/>
        </w:rPr>
        <w:t xml:space="preserve">, </w:t>
      </w:r>
      <w:r w:rsidRPr="00BA0E39">
        <w:rPr>
          <w:rStyle w:val="StyleBoldUnderline"/>
          <w:rFonts w:cs="Times New Roman"/>
        </w:rPr>
        <w:t>federal law provides for multiple appeals</w:t>
      </w:r>
      <w:r w:rsidRPr="00BA0E39">
        <w:rPr>
          <w:rStyle w:val="Heading4Char"/>
          <w:rFonts w:cs="Times New Roman"/>
        </w:rPr>
        <w:t xml:space="preserve"> </w:t>
      </w:r>
      <w:r w:rsidRPr="00BA0E39">
        <w:rPr>
          <w:rFonts w:cs="Times New Roman"/>
          <w:sz w:val="12"/>
        </w:rPr>
        <w:t xml:space="preserve">¶ </w:t>
      </w:r>
      <w:r w:rsidRPr="00BA0E39">
        <w:rPr>
          <w:rFonts w:cs="Times New Roman"/>
        </w:rPr>
        <w:t xml:space="preserve">in various federal courts that will have to be resolved before the project </w:t>
      </w:r>
      <w:r w:rsidRPr="00BA0E39">
        <w:rPr>
          <w:rFonts w:cs="Times New Roman"/>
          <w:sz w:val="12"/>
        </w:rPr>
        <w:t xml:space="preserve">¶ </w:t>
      </w:r>
      <w:r w:rsidRPr="00BA0E39">
        <w:rPr>
          <w:rFonts w:cs="Times New Roman"/>
        </w:rPr>
        <w:t xml:space="preserve">can finally proceed. </w:t>
      </w:r>
      <w:r w:rsidRPr="00BA0E39">
        <w:rPr>
          <w:rStyle w:val="StyleBoldUnderline"/>
          <w:rFonts w:cs="Times New Roman"/>
        </w:rPr>
        <w:t>This multiplicity of permitting and consultative</w:t>
      </w:r>
      <w:r w:rsidRPr="00BA0E39">
        <w:rPr>
          <w:rFonts w:cs="Times New Roman"/>
        </w:rPr>
        <w:t xml:space="preserve"> </w:t>
      </w:r>
      <w:r w:rsidRPr="00BA0E39">
        <w:rPr>
          <w:rFonts w:cs="Times New Roman"/>
          <w:sz w:val="12"/>
        </w:rPr>
        <w:t xml:space="preserve">¶ </w:t>
      </w:r>
      <w:r w:rsidRPr="00BA0E39">
        <w:rPr>
          <w:rStyle w:val="StyleBoldUnderline"/>
          <w:rFonts w:cs="Times New Roman"/>
        </w:rPr>
        <w:t>agencies, and numerous potential judicial appeals,</w:t>
      </w:r>
      <w:r w:rsidRPr="00BA0E39">
        <w:rPr>
          <w:rStyle w:val="Emphasis"/>
          <w:rFonts w:cs="Times New Roman"/>
        </w:rPr>
        <w:t xml:space="preserve"> is a formula for delay,</w:t>
      </w:r>
      <w:r w:rsidRPr="00BA0E39">
        <w:rPr>
          <w:rFonts w:cs="Times New Roman"/>
        </w:rPr>
        <w:t xml:space="preserve"> </w:t>
      </w:r>
      <w:r w:rsidRPr="00BA0E39">
        <w:rPr>
          <w:rFonts w:cs="Times New Roman"/>
          <w:sz w:val="12"/>
        </w:rPr>
        <w:t xml:space="preserve">¶ </w:t>
      </w:r>
      <w:r w:rsidRPr="00BA0E39">
        <w:rPr>
          <w:rStyle w:val="Emphasis"/>
          <w:rFonts w:cs="Times New Roman"/>
        </w:rPr>
        <w:t>confusion, redundancy, and inconsistency.</w:t>
      </w:r>
      <w:r w:rsidRPr="00BA0E39">
        <w:rPr>
          <w:rFonts w:cs="Times New Roman"/>
        </w:rPr>
        <w:t xml:space="preserve"> In short, it is a boon for the </w:t>
      </w:r>
      <w:r w:rsidRPr="00BA0E39">
        <w:rPr>
          <w:rFonts w:cs="Times New Roman"/>
          <w:sz w:val="12"/>
        </w:rPr>
        <w:t xml:space="preserve">¶ </w:t>
      </w:r>
      <w:r w:rsidRPr="00BA0E39">
        <w:rPr>
          <w:rFonts w:cs="Times New Roman"/>
        </w:rPr>
        <w:t>forces of inertia.</w:t>
      </w:r>
    </w:p>
    <w:p w14:paraId="04B58B97" w14:textId="77777777" w:rsidR="00D40D3D" w:rsidRPr="00BA0E39" w:rsidRDefault="00D40D3D" w:rsidP="00D40D3D">
      <w:pPr>
        <w:rPr>
          <w:rFonts w:cs="Times New Roman"/>
        </w:rPr>
      </w:pPr>
      <w:r w:rsidRPr="00BA0E39">
        <w:rPr>
          <w:rStyle w:val="StyleBoldUnderline"/>
          <w:rFonts w:cs="Times New Roman"/>
        </w:rPr>
        <w:t>A second key reform</w:t>
      </w:r>
      <w:r w:rsidRPr="00BA0E39">
        <w:rPr>
          <w:rFonts w:cs="Times New Roman"/>
        </w:rPr>
        <w:t xml:space="preserve"> in Massachusetts occurred after Cape Wind </w:t>
      </w:r>
      <w:r w:rsidRPr="00BA0E39">
        <w:rPr>
          <w:rFonts w:cs="Times New Roman"/>
          <w:sz w:val="12"/>
        </w:rPr>
        <w:t xml:space="preserve">¶ </w:t>
      </w:r>
      <w:r w:rsidRPr="00BA0E39">
        <w:rPr>
          <w:rFonts w:cs="Times New Roman"/>
        </w:rPr>
        <w:t xml:space="preserve">entered the scene. Some objected to Cape Wind’s proposal because </w:t>
      </w:r>
      <w:proofErr w:type="gramStart"/>
      <w:r w:rsidRPr="00BA0E39">
        <w:rPr>
          <w:rFonts w:cs="Times New Roman"/>
        </w:rPr>
        <w:t>there</w:t>
      </w:r>
      <w:proofErr w:type="gramEnd"/>
      <w:r w:rsidRPr="00BA0E39">
        <w:rPr>
          <w:rFonts w:cs="Times New Roman"/>
        </w:rPr>
        <w:t xml:space="preserve"> </w:t>
      </w:r>
      <w:r w:rsidRPr="00BA0E39">
        <w:rPr>
          <w:rFonts w:cs="Times New Roman"/>
          <w:sz w:val="12"/>
        </w:rPr>
        <w:t xml:space="preserve">¶ </w:t>
      </w:r>
      <w:r w:rsidRPr="00BA0E39">
        <w:rPr>
          <w:rFonts w:cs="Times New Roman"/>
        </w:rPr>
        <w:t xml:space="preserve">was no planning process that preceded the project. Instead, as noted, </w:t>
      </w:r>
      <w:r w:rsidRPr="00BA0E39">
        <w:rPr>
          <w:rFonts w:cs="Times New Roman"/>
          <w:sz w:val="12"/>
        </w:rPr>
        <w:t xml:space="preserve">¶ </w:t>
      </w:r>
      <w:r w:rsidRPr="00BA0E39">
        <w:rPr>
          <w:rFonts w:cs="Times New Roman"/>
        </w:rPr>
        <w:t>Cape Wind essentially staked out its ground and then requested permits.</w:t>
      </w:r>
    </w:p>
    <w:p w14:paraId="43B8D129" w14:textId="77777777" w:rsidR="00D40D3D" w:rsidRPr="00BA0E39" w:rsidRDefault="00D40D3D" w:rsidP="00D40D3D">
      <w:pPr>
        <w:rPr>
          <w:rFonts w:cs="Times New Roman"/>
        </w:rPr>
      </w:pPr>
      <w:r w:rsidRPr="00BA0E39">
        <w:rPr>
          <w:rStyle w:val="StyleBoldUnderline"/>
          <w:rFonts w:cs="Times New Roman"/>
        </w:rPr>
        <w:t xml:space="preserve">To reform </w:t>
      </w:r>
      <w:r w:rsidRPr="00BA0E39">
        <w:rPr>
          <w:rFonts w:cs="Times New Roman"/>
        </w:rPr>
        <w:t>this so-called “</w:t>
      </w:r>
      <w:r w:rsidRPr="00BA0E39">
        <w:rPr>
          <w:rStyle w:val="StyleBoldUnderline"/>
          <w:rFonts w:cs="Times New Roman"/>
        </w:rPr>
        <w:t>ad hoc” approach, the Massachusetts</w:t>
      </w:r>
      <w:r w:rsidRPr="00BA0E39">
        <w:rPr>
          <w:rFonts w:cs="Times New Roman"/>
        </w:rPr>
        <w:t xml:space="preserve"> </w:t>
      </w:r>
      <w:r w:rsidRPr="00BA0E39">
        <w:rPr>
          <w:rFonts w:cs="Times New Roman"/>
          <w:sz w:val="12"/>
        </w:rPr>
        <w:t xml:space="preserve">¶ </w:t>
      </w:r>
      <w:r w:rsidRPr="00BA0E39">
        <w:rPr>
          <w:rFonts w:cs="Times New Roman"/>
        </w:rPr>
        <w:t xml:space="preserve">legislature passed the Oceans Act of 2008.90 The Act directed the </w:t>
      </w:r>
      <w:r w:rsidRPr="00BA0E39">
        <w:rPr>
          <w:rFonts w:cs="Times New Roman"/>
          <w:sz w:val="12"/>
        </w:rPr>
        <w:t xml:space="preserve">¶ </w:t>
      </w:r>
      <w:r w:rsidRPr="00BA0E39">
        <w:rPr>
          <w:rFonts w:cs="Times New Roman"/>
        </w:rPr>
        <w:t xml:space="preserve">Secretary of Energy and Environmental Affairs to </w:t>
      </w:r>
      <w:r w:rsidRPr="00BA0E39">
        <w:rPr>
          <w:rStyle w:val="StyleBoldUnderline"/>
          <w:rFonts w:cs="Times New Roman"/>
        </w:rPr>
        <w:t>prepare an ocean plan</w:t>
      </w:r>
      <w:r w:rsidRPr="00BA0E39">
        <w:rPr>
          <w:rFonts w:cs="Times New Roman"/>
        </w:rPr>
        <w:t xml:space="preserve"> </w:t>
      </w:r>
      <w:r w:rsidRPr="00BA0E39">
        <w:rPr>
          <w:rFonts w:cs="Times New Roman"/>
          <w:sz w:val="12"/>
        </w:rPr>
        <w:t xml:space="preserve">¶ </w:t>
      </w:r>
      <w:r w:rsidRPr="00BA0E39">
        <w:rPr>
          <w:rStyle w:val="StyleBoldUnderline"/>
          <w:rFonts w:cs="Times New Roman"/>
        </w:rPr>
        <w:t>to govern the use</w:t>
      </w:r>
      <w:r w:rsidRPr="00BA0E39">
        <w:rPr>
          <w:rFonts w:cs="Times New Roman"/>
        </w:rPr>
        <w:t xml:space="preserve">s </w:t>
      </w:r>
      <w:r w:rsidRPr="00BA0E39">
        <w:rPr>
          <w:rStyle w:val="StyleBoldUnderline"/>
          <w:rFonts w:cs="Times New Roman"/>
        </w:rPr>
        <w:t xml:space="preserve">of </w:t>
      </w:r>
      <w:r w:rsidRPr="00BA0E39">
        <w:rPr>
          <w:rFonts w:cs="Times New Roman"/>
        </w:rPr>
        <w:t xml:space="preserve">Massachusetts’ </w:t>
      </w:r>
      <w:r w:rsidRPr="00BA0E39">
        <w:rPr>
          <w:rStyle w:val="StyleBoldUnderline"/>
          <w:rFonts w:cs="Times New Roman"/>
        </w:rPr>
        <w:t>coastal waters</w:t>
      </w:r>
      <w:r w:rsidRPr="00BA0E39">
        <w:rPr>
          <w:rFonts w:cs="Times New Roman"/>
        </w:rPr>
        <w:t xml:space="preserve">.91 Among other </w:t>
      </w:r>
      <w:r w:rsidRPr="00BA0E39">
        <w:rPr>
          <w:rFonts w:cs="Times New Roman"/>
          <w:sz w:val="12"/>
        </w:rPr>
        <w:t xml:space="preserve">¶ </w:t>
      </w:r>
      <w:r w:rsidRPr="00BA0E39">
        <w:rPr>
          <w:rFonts w:cs="Times New Roman"/>
        </w:rPr>
        <w:t xml:space="preserve">things, </w:t>
      </w:r>
      <w:r w:rsidRPr="00BA0E39">
        <w:rPr>
          <w:rStyle w:val="StyleBoldUnderline"/>
          <w:rFonts w:cs="Times New Roman"/>
        </w:rPr>
        <w:t>the Act allowed for offshore wind facilities to be constructed</w:t>
      </w:r>
      <w:r w:rsidRPr="00BA0E39">
        <w:rPr>
          <w:rFonts w:cs="Times New Roman"/>
        </w:rPr>
        <w:t xml:space="preserve"> in </w:t>
      </w:r>
      <w:r w:rsidRPr="00BA0E39">
        <w:rPr>
          <w:rFonts w:cs="Times New Roman"/>
          <w:sz w:val="12"/>
        </w:rPr>
        <w:t xml:space="preserve">¶ </w:t>
      </w:r>
      <w:r w:rsidRPr="00BA0E39">
        <w:rPr>
          <w:rFonts w:cs="Times New Roman"/>
        </w:rPr>
        <w:t xml:space="preserve">Massachusetts waters, provided they are of “appropriate scale” and are </w:t>
      </w:r>
      <w:r w:rsidRPr="00BA0E39">
        <w:rPr>
          <w:rFonts w:cs="Times New Roman"/>
          <w:sz w:val="12"/>
        </w:rPr>
        <w:t xml:space="preserve">¶ </w:t>
      </w:r>
      <w:r w:rsidRPr="00BA0E39">
        <w:rPr>
          <w:rFonts w:cs="Times New Roman"/>
        </w:rPr>
        <w:t xml:space="preserve">consistent with the plan.92 </w:t>
      </w:r>
    </w:p>
    <w:p w14:paraId="243CD94E" w14:textId="77777777" w:rsidR="00D40D3D" w:rsidRPr="00BA0E39" w:rsidRDefault="00D40D3D" w:rsidP="00D40D3D">
      <w:pPr>
        <w:rPr>
          <w:rFonts w:cs="Times New Roman"/>
        </w:rPr>
      </w:pPr>
      <w:r w:rsidRPr="00BA0E39">
        <w:rPr>
          <w:rFonts w:cs="Times New Roman"/>
        </w:rPr>
        <w:t xml:space="preserve">To devise the plan, the Secretary empanelled two stakeholder </w:t>
      </w:r>
      <w:r w:rsidRPr="00BA0E39">
        <w:rPr>
          <w:rFonts w:cs="Times New Roman"/>
          <w:sz w:val="12"/>
        </w:rPr>
        <w:t xml:space="preserve">¶ </w:t>
      </w:r>
      <w:r w:rsidRPr="00BA0E39">
        <w:rPr>
          <w:rFonts w:cs="Times New Roman"/>
        </w:rPr>
        <w:t xml:space="preserve">advisory groups, held approximately eighty public hearings in coastal </w:t>
      </w:r>
      <w:r w:rsidRPr="00BA0E39">
        <w:rPr>
          <w:rFonts w:cs="Times New Roman"/>
          <w:sz w:val="12"/>
        </w:rPr>
        <w:t xml:space="preserve">¶ </w:t>
      </w:r>
      <w:r w:rsidRPr="00BA0E39">
        <w:rPr>
          <w:rFonts w:cs="Times New Roman"/>
        </w:rPr>
        <w:t xml:space="preserve">communities, and collected extensive data on the current uses of the </w:t>
      </w:r>
      <w:r w:rsidRPr="00BA0E39">
        <w:rPr>
          <w:rFonts w:cs="Times New Roman"/>
          <w:sz w:val="12"/>
        </w:rPr>
        <w:t xml:space="preserve">¶ </w:t>
      </w:r>
      <w:r w:rsidRPr="00BA0E39">
        <w:rPr>
          <w:rFonts w:cs="Times New Roman"/>
        </w:rPr>
        <w:t xml:space="preserve">coastal waters. In addition, the Secretary identified areas containing </w:t>
      </w:r>
      <w:r w:rsidRPr="00BA0E39">
        <w:rPr>
          <w:rFonts w:cs="Times New Roman"/>
          <w:sz w:val="12"/>
        </w:rPr>
        <w:t xml:space="preserve">¶ </w:t>
      </w:r>
      <w:r w:rsidRPr="00BA0E39">
        <w:rPr>
          <w:rFonts w:cs="Times New Roman"/>
        </w:rPr>
        <w:t xml:space="preserve">important commercial and recreational fisheries, significant marine </w:t>
      </w:r>
      <w:r w:rsidRPr="00BA0E39">
        <w:rPr>
          <w:rFonts w:cs="Times New Roman"/>
          <w:sz w:val="12"/>
        </w:rPr>
        <w:t xml:space="preserve">¶ </w:t>
      </w:r>
      <w:r w:rsidRPr="00BA0E39">
        <w:rPr>
          <w:rFonts w:cs="Times New Roman"/>
        </w:rPr>
        <w:t xml:space="preserve">mammal habitats, navigational channels and rare bird habitats.93 All of </w:t>
      </w:r>
      <w:r w:rsidRPr="00BA0E39">
        <w:rPr>
          <w:rFonts w:cs="Times New Roman"/>
          <w:sz w:val="12"/>
        </w:rPr>
        <w:t xml:space="preserve">¶ </w:t>
      </w:r>
      <w:r w:rsidRPr="00BA0E39">
        <w:rPr>
          <w:rFonts w:cs="Times New Roman"/>
        </w:rPr>
        <w:t xml:space="preserve">this data was layered in GIS mapping systems that graphically depicted </w:t>
      </w:r>
      <w:r w:rsidRPr="00BA0E39">
        <w:rPr>
          <w:rFonts w:cs="Times New Roman"/>
          <w:sz w:val="12"/>
        </w:rPr>
        <w:t xml:space="preserve">¶ </w:t>
      </w:r>
      <w:r w:rsidRPr="00BA0E39">
        <w:rPr>
          <w:rFonts w:cs="Times New Roman"/>
        </w:rPr>
        <w:t xml:space="preserve">the areas where offshore wind turbines should not be located so as to </w:t>
      </w:r>
      <w:r w:rsidRPr="00BA0E39">
        <w:rPr>
          <w:rFonts w:cs="Times New Roman"/>
          <w:sz w:val="12"/>
        </w:rPr>
        <w:t xml:space="preserve">¶ </w:t>
      </w:r>
      <w:r w:rsidRPr="00BA0E39">
        <w:rPr>
          <w:rFonts w:cs="Times New Roman"/>
        </w:rPr>
        <w:t xml:space="preserve">avoid conflict with competing uses. The mapping revealed that there </w:t>
      </w:r>
      <w:r w:rsidRPr="00BA0E39">
        <w:rPr>
          <w:rFonts w:cs="Times New Roman"/>
          <w:sz w:val="12"/>
        </w:rPr>
        <w:t xml:space="preserve">¶ </w:t>
      </w:r>
      <w:r w:rsidRPr="00BA0E39">
        <w:rPr>
          <w:rFonts w:cs="Times New Roman"/>
        </w:rPr>
        <w:t xml:space="preserve">were two large areas not encumbered by these incompatible uses; an area </w:t>
      </w:r>
      <w:r w:rsidRPr="00BA0E39">
        <w:rPr>
          <w:rFonts w:cs="Times New Roman"/>
          <w:sz w:val="12"/>
        </w:rPr>
        <w:t xml:space="preserve">¶ </w:t>
      </w:r>
      <w:r w:rsidRPr="00BA0E39">
        <w:rPr>
          <w:rFonts w:cs="Times New Roman"/>
        </w:rPr>
        <w:t xml:space="preserve">southwest of Martha’s Vineyard, and an area to the west of the small </w:t>
      </w:r>
      <w:r w:rsidRPr="00BA0E39">
        <w:rPr>
          <w:rFonts w:cs="Times New Roman"/>
          <w:sz w:val="12"/>
        </w:rPr>
        <w:t xml:space="preserve">¶ </w:t>
      </w:r>
      <w:r w:rsidRPr="00BA0E39">
        <w:rPr>
          <w:rFonts w:cs="Times New Roman"/>
        </w:rPr>
        <w:t xml:space="preserve">town of Gosnold.94 The plan provides that a commercial-scale offshore </w:t>
      </w:r>
      <w:r w:rsidRPr="00BA0E39">
        <w:rPr>
          <w:rFonts w:cs="Times New Roman"/>
          <w:sz w:val="12"/>
        </w:rPr>
        <w:t xml:space="preserve">¶ </w:t>
      </w:r>
      <w:r w:rsidRPr="00BA0E39">
        <w:rPr>
          <w:rFonts w:cs="Times New Roman"/>
        </w:rPr>
        <w:t xml:space="preserve">wind facility is “presumptively” appropriate in these areas and entitled to </w:t>
      </w:r>
      <w:r w:rsidRPr="00BA0E39">
        <w:rPr>
          <w:rFonts w:cs="Times New Roman"/>
          <w:sz w:val="12"/>
        </w:rPr>
        <w:t xml:space="preserve">¶ </w:t>
      </w:r>
      <w:r w:rsidRPr="00BA0E39">
        <w:rPr>
          <w:rFonts w:cs="Times New Roman"/>
        </w:rPr>
        <w:t xml:space="preserve">state permits.95 </w:t>
      </w:r>
      <w:r w:rsidRPr="00BA0E39">
        <w:rPr>
          <w:rStyle w:val="StyleBoldUnderline"/>
          <w:rFonts w:cs="Times New Roman"/>
        </w:rPr>
        <w:t>While any project in these areas would still need to</w:t>
      </w:r>
      <w:r w:rsidRPr="00BA0E39">
        <w:rPr>
          <w:rFonts w:cs="Times New Roman"/>
        </w:rPr>
        <w:t xml:space="preserve"> </w:t>
      </w:r>
      <w:r w:rsidRPr="00BA0E39">
        <w:rPr>
          <w:rFonts w:cs="Times New Roman"/>
          <w:sz w:val="12"/>
        </w:rPr>
        <w:t xml:space="preserve">¶ </w:t>
      </w:r>
      <w:r w:rsidRPr="00BA0E39">
        <w:rPr>
          <w:rStyle w:val="StyleBoldUnderline"/>
          <w:rFonts w:cs="Times New Roman"/>
        </w:rPr>
        <w:t xml:space="preserve">obtain state and local permits, the permits would be a mechanism to ¶ impose conditions upon the use, rather than deny it </w:t>
      </w:r>
      <w:r w:rsidRPr="00BA0E39">
        <w:rPr>
          <w:rFonts w:cs="Times New Roman"/>
        </w:rPr>
        <w:t xml:space="preserve">altogether.96 In </w:t>
      </w:r>
      <w:r w:rsidRPr="00BA0E39">
        <w:rPr>
          <w:rFonts w:cs="Times New Roman"/>
          <w:sz w:val="12"/>
        </w:rPr>
        <w:t xml:space="preserve">¶ </w:t>
      </w:r>
      <w:r w:rsidRPr="00BA0E39">
        <w:rPr>
          <w:rFonts w:cs="Times New Roman"/>
        </w:rPr>
        <w:t xml:space="preserve">essence, </w:t>
      </w:r>
      <w:r w:rsidRPr="00BA0E39">
        <w:rPr>
          <w:rStyle w:val="StyleBoldUnderline"/>
          <w:rFonts w:cs="Times New Roman"/>
        </w:rPr>
        <w:t>the ocean plan is akin to the zoning of coastal waters</w:t>
      </w:r>
      <w:r w:rsidRPr="00BA0E39">
        <w:rPr>
          <w:rFonts w:cs="Times New Roman"/>
        </w:rPr>
        <w:t xml:space="preserve">, such </w:t>
      </w:r>
      <w:r w:rsidRPr="00BA0E39">
        <w:rPr>
          <w:rStyle w:val="StyleBoldUnderline"/>
          <w:rFonts w:cs="Times New Roman"/>
        </w:rPr>
        <w:t xml:space="preserve">that </w:t>
      </w:r>
      <w:r w:rsidRPr="00BA0E39">
        <w:rPr>
          <w:rFonts w:cs="Times New Roman"/>
          <w:sz w:val="12"/>
        </w:rPr>
        <w:t xml:space="preserve">¶ </w:t>
      </w:r>
      <w:r w:rsidRPr="00BA0E39">
        <w:rPr>
          <w:rStyle w:val="StyleBoldUnderline"/>
          <w:rFonts w:cs="Times New Roman"/>
        </w:rPr>
        <w:t>the designation of certain areas</w:t>
      </w:r>
      <w:r w:rsidRPr="00BA0E39">
        <w:rPr>
          <w:rFonts w:cs="Times New Roman"/>
        </w:rPr>
        <w:t xml:space="preserve"> within the coastal waters creates “zones” </w:t>
      </w:r>
      <w:r w:rsidRPr="00BA0E39">
        <w:rPr>
          <w:rFonts w:cs="Times New Roman"/>
          <w:sz w:val="12"/>
        </w:rPr>
        <w:t xml:space="preserve">¶ </w:t>
      </w:r>
      <w:r w:rsidRPr="00BA0E39">
        <w:rPr>
          <w:rFonts w:cs="Times New Roman"/>
        </w:rPr>
        <w:t xml:space="preserve">where wind energy </w:t>
      </w:r>
      <w:r w:rsidRPr="00BA0E39">
        <w:rPr>
          <w:rStyle w:val="StyleBoldUnderline"/>
          <w:rFonts w:cs="Times New Roman"/>
        </w:rPr>
        <w:t>can be pursued as of right</w:t>
      </w:r>
      <w:r w:rsidRPr="00BA0E39">
        <w:rPr>
          <w:rFonts w:cs="Times New Roman"/>
        </w:rPr>
        <w:t xml:space="preserve"> (e.g., without the need for </w:t>
      </w:r>
      <w:r w:rsidRPr="00BA0E39">
        <w:rPr>
          <w:rFonts w:cs="Times New Roman"/>
          <w:sz w:val="12"/>
        </w:rPr>
        <w:t xml:space="preserve">¶ </w:t>
      </w:r>
      <w:r w:rsidRPr="00BA0E39">
        <w:rPr>
          <w:rFonts w:cs="Times New Roman"/>
        </w:rPr>
        <w:t>a permit or variance).9</w:t>
      </w:r>
    </w:p>
    <w:p w14:paraId="4D693CC8" w14:textId="77777777" w:rsidR="00D40D3D" w:rsidRPr="00BA0E39" w:rsidRDefault="00D40D3D" w:rsidP="00D40D3D">
      <w:pPr>
        <w:rPr>
          <w:rStyle w:val="StyleBoldUnderline"/>
          <w:rFonts w:cs="Times New Roman"/>
        </w:rPr>
      </w:pPr>
      <w:r w:rsidRPr="00BA0E39">
        <w:rPr>
          <w:rStyle w:val="StyleBoldUnderline"/>
          <w:rFonts w:cs="Times New Roman"/>
        </w:rPr>
        <w:t>The</w:t>
      </w:r>
      <w:r w:rsidRPr="00BA0E39">
        <w:rPr>
          <w:rFonts w:cs="Times New Roman"/>
        </w:rPr>
        <w:t xml:space="preserve"> advantages of a planning/zoning model over ad hoc permitting </w:t>
      </w:r>
      <w:r w:rsidRPr="00BA0E39">
        <w:rPr>
          <w:rFonts w:cs="Times New Roman"/>
          <w:sz w:val="12"/>
        </w:rPr>
        <w:t xml:space="preserve">¶ </w:t>
      </w:r>
      <w:r w:rsidRPr="00BA0E39">
        <w:rPr>
          <w:rFonts w:cs="Times New Roman"/>
        </w:rPr>
        <w:t xml:space="preserve">are manifest. The </w:t>
      </w:r>
      <w:r w:rsidRPr="00BA0E39">
        <w:rPr>
          <w:rStyle w:val="StyleBoldUnderline"/>
          <w:rFonts w:cs="Times New Roman"/>
        </w:rPr>
        <w:t>planning/zoning process is deliberate and involves the</w:t>
      </w:r>
      <w:r w:rsidRPr="00BA0E39">
        <w:rPr>
          <w:rFonts w:cs="Times New Roman"/>
        </w:rPr>
        <w:t xml:space="preserve"> </w:t>
      </w:r>
      <w:r w:rsidRPr="00BA0E39">
        <w:rPr>
          <w:rFonts w:cs="Times New Roman"/>
          <w:sz w:val="12"/>
        </w:rPr>
        <w:t xml:space="preserve">¶ </w:t>
      </w:r>
      <w:r w:rsidRPr="00BA0E39">
        <w:rPr>
          <w:rStyle w:val="StyleBoldUnderline"/>
          <w:rFonts w:cs="Times New Roman"/>
        </w:rPr>
        <w:t>public in decision-making</w:t>
      </w:r>
      <w:r w:rsidRPr="00BA0E39">
        <w:rPr>
          <w:rFonts w:cs="Times New Roman"/>
        </w:rPr>
        <w:t xml:space="preserve">. The process </w:t>
      </w:r>
      <w:r w:rsidRPr="00BA0E39">
        <w:rPr>
          <w:rStyle w:val="StyleBoldUnderline"/>
          <w:rFonts w:cs="Times New Roman"/>
        </w:rPr>
        <w:t xml:space="preserve">encourages the examination of </w:t>
      </w:r>
      <w:r w:rsidRPr="00BA0E39">
        <w:rPr>
          <w:rFonts w:cs="Times New Roman"/>
        </w:rPr>
        <w:t xml:space="preserve">a </w:t>
      </w:r>
      <w:r w:rsidRPr="00BA0E39">
        <w:rPr>
          <w:rFonts w:cs="Times New Roman"/>
          <w:sz w:val="12"/>
        </w:rPr>
        <w:t xml:space="preserve">¶ </w:t>
      </w:r>
      <w:r w:rsidRPr="00BA0E39">
        <w:rPr>
          <w:rStyle w:val="StyleBoldUnderline"/>
          <w:rFonts w:cs="Times New Roman"/>
        </w:rPr>
        <w:t>wide range of alternative sites and is designed to select the best locations</w:t>
      </w:r>
      <w:r w:rsidRPr="00BA0E39">
        <w:rPr>
          <w:rFonts w:cs="Times New Roman"/>
        </w:rPr>
        <w:t xml:space="preserve">. </w:t>
      </w:r>
      <w:r w:rsidRPr="00BA0E39">
        <w:rPr>
          <w:rFonts w:cs="Times New Roman"/>
          <w:sz w:val="12"/>
        </w:rPr>
        <w:t xml:space="preserve">¶ </w:t>
      </w:r>
      <w:proofErr w:type="gramStart"/>
      <w:r w:rsidRPr="00BA0E39">
        <w:rPr>
          <w:rStyle w:val="StyleBoldUnderline"/>
          <w:rFonts w:cs="Times New Roman"/>
        </w:rPr>
        <w:t>Once</w:t>
      </w:r>
      <w:proofErr w:type="gramEnd"/>
      <w:r w:rsidRPr="00BA0E39">
        <w:rPr>
          <w:rFonts w:cs="Times New Roman"/>
        </w:rPr>
        <w:t xml:space="preserve"> the best locations are selected, </w:t>
      </w:r>
      <w:r w:rsidRPr="00BA0E39">
        <w:rPr>
          <w:rStyle w:val="StyleBoldUnderline"/>
          <w:rFonts w:cs="Times New Roman"/>
        </w:rPr>
        <w:t>the developer is assured of a predictable outcome.</w:t>
      </w:r>
    </w:p>
    <w:p w14:paraId="594DAE61" w14:textId="77777777" w:rsidR="00D40D3D" w:rsidRPr="00BA0E39" w:rsidRDefault="00D40D3D" w:rsidP="00D40D3D">
      <w:pPr>
        <w:rPr>
          <w:rFonts w:cs="Times New Roman"/>
        </w:rPr>
      </w:pPr>
      <w:r w:rsidRPr="00BA0E39">
        <w:rPr>
          <w:rStyle w:val="StyleBoldUnderline"/>
          <w:rFonts w:cs="Times New Roman"/>
        </w:rPr>
        <w:t>The federal government’s process</w:t>
      </w:r>
      <w:r w:rsidRPr="00BA0E39">
        <w:rPr>
          <w:rFonts w:cs="Times New Roman"/>
        </w:rPr>
        <w:t xml:space="preserve">, in contrast, </w:t>
      </w:r>
      <w:r w:rsidRPr="00BA0E39">
        <w:rPr>
          <w:rStyle w:val="StyleBoldUnderline"/>
          <w:rFonts w:cs="Times New Roman"/>
        </w:rPr>
        <w:t>is still driven by the</w:t>
      </w:r>
      <w:r w:rsidRPr="00BA0E39">
        <w:rPr>
          <w:rFonts w:cs="Times New Roman"/>
        </w:rPr>
        <w:t xml:space="preserve"> </w:t>
      </w:r>
      <w:r w:rsidRPr="00BA0E39">
        <w:rPr>
          <w:rFonts w:cs="Times New Roman"/>
          <w:sz w:val="12"/>
        </w:rPr>
        <w:t xml:space="preserve">¶ </w:t>
      </w:r>
      <w:r w:rsidRPr="00BA0E39">
        <w:rPr>
          <w:rStyle w:val="StyleBoldUnderline"/>
          <w:rFonts w:cs="Times New Roman"/>
        </w:rPr>
        <w:t>project proponent’s individual choice of sites</w:t>
      </w:r>
      <w:r w:rsidRPr="00BA0E39">
        <w:rPr>
          <w:rFonts w:cs="Times New Roman"/>
        </w:rPr>
        <w:t xml:space="preserve">. </w:t>
      </w:r>
      <w:r w:rsidRPr="00BA0E39">
        <w:rPr>
          <w:rStyle w:val="StyleBoldUnderline"/>
          <w:rFonts w:cs="Times New Roman"/>
        </w:rPr>
        <w:t>While there is now a</w:t>
      </w:r>
      <w:r w:rsidRPr="00BA0E39">
        <w:rPr>
          <w:rFonts w:cs="Times New Roman"/>
        </w:rPr>
        <w:t xml:space="preserve"> </w:t>
      </w:r>
      <w:r w:rsidRPr="00BA0E39">
        <w:rPr>
          <w:rFonts w:cs="Times New Roman"/>
          <w:sz w:val="12"/>
        </w:rPr>
        <w:t xml:space="preserve">¶ </w:t>
      </w:r>
      <w:r w:rsidRPr="00BA0E39">
        <w:rPr>
          <w:rStyle w:val="StyleBoldUnderline"/>
          <w:rFonts w:cs="Times New Roman"/>
        </w:rPr>
        <w:t>leasing process</w:t>
      </w:r>
      <w:r w:rsidRPr="00BA0E39">
        <w:rPr>
          <w:rFonts w:cs="Times New Roman"/>
        </w:rPr>
        <w:t xml:space="preserve"> administered by BOEMRE, the primary function of </w:t>
      </w:r>
      <w:r w:rsidRPr="00BA0E39">
        <w:rPr>
          <w:rFonts w:cs="Times New Roman"/>
          <w:sz w:val="12"/>
        </w:rPr>
        <w:t xml:space="preserve">¶ </w:t>
      </w:r>
      <w:r w:rsidRPr="00BA0E39">
        <w:rPr>
          <w:rFonts w:cs="Times New Roman"/>
        </w:rPr>
        <w:t xml:space="preserve">BOEMRE is to select a lessee that offers the best financial bid.98 </w:t>
      </w:r>
      <w:r w:rsidRPr="00BA0E39">
        <w:rPr>
          <w:rStyle w:val="StyleBoldUnderline"/>
          <w:rFonts w:cs="Times New Roman"/>
        </w:rPr>
        <w:t xml:space="preserve">There is </w:t>
      </w:r>
      <w:r w:rsidRPr="00BA0E39">
        <w:rPr>
          <w:rFonts w:cs="Times New Roman"/>
          <w:sz w:val="12"/>
        </w:rPr>
        <w:t xml:space="preserve">¶ </w:t>
      </w:r>
      <w:r w:rsidRPr="00BA0E39">
        <w:rPr>
          <w:rStyle w:val="StyleBoldUnderline"/>
          <w:rFonts w:cs="Times New Roman"/>
        </w:rPr>
        <w:t>no statutory ocean planning authority under federal law with an agency</w:t>
      </w:r>
      <w:r w:rsidRPr="00BA0E39">
        <w:rPr>
          <w:rFonts w:cs="Times New Roman"/>
        </w:rPr>
        <w:t xml:space="preserve"> </w:t>
      </w:r>
      <w:r w:rsidRPr="00BA0E39">
        <w:rPr>
          <w:rFonts w:cs="Times New Roman"/>
          <w:sz w:val="12"/>
        </w:rPr>
        <w:t xml:space="preserve">¶ </w:t>
      </w:r>
      <w:r w:rsidRPr="00BA0E39">
        <w:rPr>
          <w:rStyle w:val="StyleBoldUnderline"/>
          <w:rFonts w:cs="Times New Roman"/>
        </w:rPr>
        <w:t>empowered to make zoning/planning designations of appropriate sites for</w:t>
      </w:r>
      <w:r w:rsidRPr="00BA0E39">
        <w:rPr>
          <w:rFonts w:cs="Times New Roman"/>
        </w:rPr>
        <w:t xml:space="preserve"> </w:t>
      </w:r>
      <w:r w:rsidRPr="00BA0E39">
        <w:rPr>
          <w:rFonts w:cs="Times New Roman"/>
          <w:sz w:val="12"/>
        </w:rPr>
        <w:t xml:space="preserve">¶ </w:t>
      </w:r>
      <w:r w:rsidRPr="00BA0E39">
        <w:rPr>
          <w:rStyle w:val="StyleBoldUnderline"/>
          <w:rFonts w:cs="Times New Roman"/>
        </w:rPr>
        <w:t>offshore wind projects</w:t>
      </w:r>
      <w:r w:rsidRPr="00BA0E39">
        <w:rPr>
          <w:rFonts w:cs="Times New Roman"/>
        </w:rPr>
        <w:t xml:space="preserve">. </w:t>
      </w:r>
      <w:r w:rsidRPr="00BA0E39">
        <w:rPr>
          <w:rStyle w:val="StyleBoldUnderline"/>
          <w:rFonts w:cs="Times New Roman"/>
        </w:rPr>
        <w:t>Nor is there any process to assure developers that</w:t>
      </w:r>
      <w:r w:rsidRPr="00BA0E39">
        <w:rPr>
          <w:rFonts w:cs="Times New Roman"/>
        </w:rPr>
        <w:t xml:space="preserve"> </w:t>
      </w:r>
      <w:r w:rsidRPr="00BA0E39">
        <w:rPr>
          <w:rFonts w:cs="Times New Roman"/>
          <w:sz w:val="12"/>
        </w:rPr>
        <w:t xml:space="preserve">¶ </w:t>
      </w:r>
      <w:r w:rsidRPr="00BA0E39">
        <w:rPr>
          <w:rFonts w:cs="Times New Roman"/>
        </w:rPr>
        <w:t xml:space="preserve">if they select certain sites and abide by known performance standards, </w:t>
      </w:r>
      <w:r w:rsidRPr="00BA0E39">
        <w:rPr>
          <w:rFonts w:cs="Times New Roman"/>
          <w:sz w:val="12"/>
        </w:rPr>
        <w:t xml:space="preserve">¶ </w:t>
      </w:r>
      <w:r w:rsidRPr="00BA0E39">
        <w:rPr>
          <w:rStyle w:val="StyleBoldUnderline"/>
          <w:rFonts w:cs="Times New Roman"/>
        </w:rPr>
        <w:t>they will receive a permit</w:t>
      </w:r>
      <w:r w:rsidRPr="00BA0E39">
        <w:rPr>
          <w:rFonts w:cs="Times New Roman"/>
        </w:rPr>
        <w:t xml:space="preserve">.99 </w:t>
      </w:r>
    </w:p>
    <w:p w14:paraId="70729D47" w14:textId="4FDA7269" w:rsidR="00D40D3D" w:rsidRPr="00BA0E39" w:rsidRDefault="00D40D3D" w:rsidP="00D40D3D">
      <w:pPr>
        <w:rPr>
          <w:rFonts w:cs="Times New Roman"/>
          <w:b/>
          <w:iCs/>
          <w:sz w:val="22"/>
          <w:u w:val="single"/>
          <w:bdr w:val="single" w:sz="18" w:space="0" w:color="auto"/>
        </w:rPr>
      </w:pPr>
      <w:r w:rsidRPr="00BA0E39">
        <w:rPr>
          <w:rStyle w:val="StyleBoldUnderline"/>
          <w:rFonts w:cs="Times New Roman"/>
        </w:rPr>
        <w:t>Thus</w:t>
      </w:r>
      <w:r w:rsidRPr="00BA0E39">
        <w:rPr>
          <w:rFonts w:cs="Times New Roman"/>
        </w:rPr>
        <w:t xml:space="preserve">, the </w:t>
      </w:r>
      <w:r w:rsidRPr="00BA0E39">
        <w:rPr>
          <w:rStyle w:val="StyleBoldUnderline"/>
          <w:rFonts w:cs="Times New Roman"/>
        </w:rPr>
        <w:t>Cape Wind</w:t>
      </w:r>
      <w:r w:rsidRPr="00BA0E39">
        <w:rPr>
          <w:rFonts w:cs="Times New Roman"/>
        </w:rPr>
        <w:t xml:space="preserve"> experience both </w:t>
      </w:r>
      <w:r w:rsidRPr="00BA0E39">
        <w:rPr>
          <w:rStyle w:val="Emphasis"/>
          <w:rFonts w:cs="Times New Roman"/>
        </w:rPr>
        <w:t xml:space="preserve">highlights the need for reform ¶ and provides models for the types of reform that are needed. </w:t>
      </w:r>
    </w:p>
    <w:p w14:paraId="227DE1F2" w14:textId="77777777" w:rsidR="00D40D3D" w:rsidRPr="00BA0E39" w:rsidRDefault="00D40D3D" w:rsidP="00D40D3D">
      <w:pPr>
        <w:pStyle w:val="Heading4"/>
        <w:rPr>
          <w:rFonts w:cs="Times New Roman"/>
        </w:rPr>
      </w:pPr>
      <w:r w:rsidRPr="00BA0E39">
        <w:rPr>
          <w:rFonts w:cs="Times New Roman"/>
        </w:rPr>
        <w:t>Streamlining permits reduces startup time and drives down costs to investors</w:t>
      </w:r>
    </w:p>
    <w:p w14:paraId="5251BAFC" w14:textId="6382A09F" w:rsidR="00D40D3D" w:rsidRPr="00BA0E39" w:rsidRDefault="00D20BD7" w:rsidP="00D40D3D">
      <w:pPr>
        <w:rPr>
          <w:rFonts w:cs="Times New Roman"/>
        </w:rPr>
      </w:pPr>
      <w:r w:rsidRPr="00BA0E39">
        <w:rPr>
          <w:rStyle w:val="StyleStyleBold12pt"/>
          <w:rFonts w:cs="Times New Roman"/>
        </w:rPr>
        <w:t>V</w:t>
      </w:r>
      <w:r w:rsidR="00D40D3D" w:rsidRPr="00BA0E39">
        <w:rPr>
          <w:rStyle w:val="StyleStyleBold12pt"/>
          <w:rFonts w:cs="Times New Roman"/>
        </w:rPr>
        <w:t xml:space="preserve">an der Palen 5 </w:t>
      </w:r>
      <w:r w:rsidR="00D40D3D" w:rsidRPr="00BA0E39">
        <w:rPr>
          <w:rFonts w:cs="Times New Roman"/>
        </w:rPr>
        <w:t>Client Development Consultant Customer Contact at National Office of Entrepreneurial Netherlands, Previous Advisor &amp; Coordinator KCC by NL Agency, NL Agency Knowledge Strategy Director at NL Agency. Trained at Tilburg University.</w:t>
      </w:r>
    </w:p>
    <w:p w14:paraId="247F269F" w14:textId="77777777" w:rsidR="00D40D3D" w:rsidRPr="00BA0E39" w:rsidRDefault="00D40D3D" w:rsidP="00D40D3D">
      <w:pPr>
        <w:rPr>
          <w:rFonts w:cs="Times New Roman"/>
        </w:rPr>
      </w:pPr>
      <w:r w:rsidRPr="00BA0E39">
        <w:rPr>
          <w:rFonts w:cs="Times New Roman"/>
        </w:rPr>
        <w:t xml:space="preserve">Leon van der Palen, “work package 3: legal and administrative issues,” Concerted Action for Offshore Wind Energy Deployment (COD). </w:t>
      </w:r>
      <w:proofErr w:type="gramStart"/>
      <w:r w:rsidRPr="00BA0E39">
        <w:rPr>
          <w:rFonts w:cs="Times New Roman"/>
        </w:rPr>
        <w:t xml:space="preserve">2005. http://www.offshorewindenergy.org/cod/Final_COD_report_legal_frameworks.pdf </w:t>
      </w:r>
      <w:proofErr w:type="gramEnd"/>
    </w:p>
    <w:p w14:paraId="4F4B9AC9" w14:textId="475B7366" w:rsidR="00D40D3D" w:rsidRPr="00BA0E39" w:rsidRDefault="00D40D3D" w:rsidP="00D40D3D">
      <w:pPr>
        <w:rPr>
          <w:rStyle w:val="StyleBoldUnderline"/>
          <w:rFonts w:cs="Times New Roman"/>
        </w:rPr>
      </w:pPr>
      <w:r w:rsidRPr="00BA0E39">
        <w:rPr>
          <w:rFonts w:cs="Times New Roman"/>
        </w:rPr>
        <w:t xml:space="preserve"> </w:t>
      </w:r>
      <w:r w:rsidRPr="00BA0E39">
        <w:rPr>
          <w:rStyle w:val="StyleBoldUnderline"/>
          <w:rFonts w:cs="Times New Roman"/>
        </w:rPr>
        <w:t xml:space="preserve">A </w:t>
      </w:r>
      <w:r w:rsidRPr="00BA0E39">
        <w:rPr>
          <w:rFonts w:cs="Times New Roman"/>
        </w:rPr>
        <w:t xml:space="preserve">so-called </w:t>
      </w:r>
      <w:r w:rsidRPr="00BA0E39">
        <w:rPr>
          <w:rStyle w:val="StyleBoldUnderline"/>
          <w:rFonts w:cs="Times New Roman"/>
        </w:rPr>
        <w:t>“one - stop - shop” offers one main point of contact, the main competent authority involved, which has efficient and effective communications lines with other relevant authorities. The one-stop-shop is mandated to make decisions, informed by opinions from experts on the subjects of, for instance, legal issues, or environmental impacts. This is regarded as “streamlining” procedures and</w:t>
      </w:r>
      <w:r w:rsidRPr="00BA0E39">
        <w:rPr>
          <w:rFonts w:cs="Times New Roman"/>
        </w:rPr>
        <w:t xml:space="preserve"> to some extent </w:t>
      </w:r>
      <w:r w:rsidRPr="00BA0E39">
        <w:rPr>
          <w:rStyle w:val="StyleBoldUnderline"/>
          <w:rFonts w:cs="Times New Roman"/>
        </w:rPr>
        <w:t xml:space="preserve">as a way to expedite these procedures. The number of permits required to develop an offshore wind farm should not constitute an obstacle to intending developers, as long as it is clear to applicants what permits are required, in what order these must be applied for and what information must be supplied and at what time. The streamlining of procedures for </w:t>
      </w:r>
      <w:proofErr w:type="gramStart"/>
      <w:r w:rsidRPr="00BA0E39">
        <w:rPr>
          <w:rStyle w:val="StyleBoldUnderline"/>
          <w:rFonts w:cs="Times New Roman"/>
        </w:rPr>
        <w:t>permits,</w:t>
      </w:r>
      <w:proofErr w:type="gramEnd"/>
      <w:r w:rsidRPr="00BA0E39">
        <w:rPr>
          <w:rStyle w:val="StyleBoldUnderline"/>
          <w:rFonts w:cs="Times New Roman"/>
        </w:rPr>
        <w:t xml:space="preserve"> close co-ordination and the possibility to apply for different permits simultaneously will help to make the application process run smoothly. Evaluation and comparison of consent regimes and experiences, will lead to valuable know-how</w:t>
      </w:r>
      <w:r w:rsidRPr="00BA0E39">
        <w:rPr>
          <w:rFonts w:cs="Times New Roman"/>
        </w:rPr>
        <w:t xml:space="preserve"> that should be shared among the COD members. And what we have seen in this study is that some of the COD countries have had experiences with the concession of sea areas for wind energy development, and that some of them have already altered their authorisation procedures based on these experiences. It is premature to evaluate the outcome of these and future actions, and specifically to decide whether there is a reduction of regulatory and non-regulatory barriers to increases in renewable electricity production. However, the idea to streamline procedures originated from the perception that these procedures pose a bottleneck. Many countries have taken early action in this respect, and the question arises whether, in these cases, consent regimes remain a bottleneck for the (fast) development of offshore wind energy. </w:t>
      </w:r>
      <w:r w:rsidRPr="00BA0E39">
        <w:rPr>
          <w:rStyle w:val="StyleBoldUnderline"/>
          <w:rFonts w:cs="Times New Roman"/>
        </w:rPr>
        <w:t>As a result of research, the exchange of information and experience, countries are now building up a body of knowledge</w:t>
      </w:r>
      <w:r w:rsidRPr="00BA0E39">
        <w:rPr>
          <w:rFonts w:cs="Times New Roman"/>
        </w:rPr>
        <w:t xml:space="preserve">, for instance, on the environmental effects of offshore wind energy. Based on this body of knowledge authorities could, in the future, consider </w:t>
      </w:r>
      <w:r w:rsidRPr="00BA0E39">
        <w:rPr>
          <w:rStyle w:val="StyleBoldUnderline"/>
          <w:rFonts w:cs="Times New Roman"/>
        </w:rPr>
        <w:t>reducing both the amount and the nature of the information to be supplied by applicants, and standardising research methods. This standardisation on an international level will,</w:t>
      </w:r>
      <w:r w:rsidRPr="00BA0E39">
        <w:rPr>
          <w:rFonts w:cs="Times New Roman"/>
        </w:rPr>
        <w:t xml:space="preserve"> for instance, </w:t>
      </w:r>
      <w:r w:rsidRPr="00BA0E39">
        <w:rPr>
          <w:rStyle w:val="StyleBoldUnderline"/>
          <w:rFonts w:cs="Times New Roman"/>
        </w:rPr>
        <w:t>promote the insight into the accumulation of environmental effects and may lead to the pre-selection of suitable sea areas internationally</w:t>
      </w:r>
      <w:r w:rsidRPr="00BA0E39">
        <w:rPr>
          <w:rFonts w:cs="Times New Roman"/>
        </w:rPr>
        <w:t>. However, the exact interpretation of “streamlining” in the EC Renewables Directive is not yet made, but, for example</w:t>
      </w:r>
      <w:r w:rsidRPr="00BA0E39">
        <w:rPr>
          <w:rStyle w:val="StyleBoldUnderline"/>
          <w:rFonts w:cs="Times New Roman"/>
        </w:rPr>
        <w:t>, a one-stop-shop would appear to qualify, and certainly seems desirable</w:t>
      </w:r>
      <w:r w:rsidRPr="00BA0E39">
        <w:rPr>
          <w:rFonts w:cs="Times New Roman"/>
        </w:rPr>
        <w:t xml:space="preserve">.3 When evaluating whether MSs have met this part of the Directive, evaluation criteria could include: n </w:t>
      </w:r>
      <w:r w:rsidRPr="00BA0E39">
        <w:rPr>
          <w:rStyle w:val="StyleBoldUnderline"/>
          <w:rFonts w:cs="Times New Roman"/>
        </w:rPr>
        <w:t>A reduction in development lead times</w:t>
      </w:r>
      <w:r w:rsidRPr="00BA0E39">
        <w:rPr>
          <w:rFonts w:cs="Times New Roman"/>
        </w:rPr>
        <w:t xml:space="preserve">; n </w:t>
      </w:r>
      <w:r w:rsidRPr="00BA0E39">
        <w:rPr>
          <w:rStyle w:val="StyleBoldUnderline"/>
          <w:rFonts w:cs="Times New Roman"/>
        </w:rPr>
        <w:t>Consent of high quality projects</w:t>
      </w:r>
      <w:r w:rsidRPr="00BA0E39">
        <w:rPr>
          <w:rFonts w:cs="Times New Roman"/>
        </w:rPr>
        <w:t xml:space="preserve">; n </w:t>
      </w:r>
      <w:r w:rsidRPr="00BA0E39">
        <w:rPr>
          <w:rStyle w:val="StyleBoldUnderline"/>
          <w:rFonts w:cs="Times New Roman"/>
        </w:rPr>
        <w:t>Reducing the cost of gaining permits</w:t>
      </w:r>
      <w:r w:rsidRPr="00BA0E39">
        <w:rPr>
          <w:rFonts w:cs="Times New Roman"/>
        </w:rPr>
        <w:t xml:space="preserve">; n </w:t>
      </w:r>
      <w:r w:rsidRPr="00BA0E39">
        <w:rPr>
          <w:rStyle w:val="StyleBoldUnderline"/>
          <w:rFonts w:cs="Times New Roman"/>
        </w:rPr>
        <w:t>Reducing the cost of issuing permits.</w:t>
      </w:r>
    </w:p>
    <w:p w14:paraId="42B41C98" w14:textId="77777777" w:rsidR="00D40D3D" w:rsidRPr="00BA0E39" w:rsidRDefault="00D40D3D" w:rsidP="00D40D3D">
      <w:pPr>
        <w:pStyle w:val="Heading4"/>
        <w:rPr>
          <w:rFonts w:cs="Times New Roman"/>
        </w:rPr>
      </w:pPr>
      <w:r w:rsidRPr="00BA0E39">
        <w:rPr>
          <w:rFonts w:cs="Times New Roman"/>
        </w:rPr>
        <w:t>Streamlining permitting is key to short timeframe and investment</w:t>
      </w:r>
    </w:p>
    <w:p w14:paraId="12B9DD3F" w14:textId="77777777" w:rsidR="00D40D3D" w:rsidRPr="00BA0E39" w:rsidRDefault="00D40D3D" w:rsidP="00D40D3D">
      <w:pPr>
        <w:rPr>
          <w:rStyle w:val="StyleStyleBold12pt"/>
          <w:rFonts w:cs="Times New Roman"/>
        </w:rPr>
      </w:pPr>
      <w:r w:rsidRPr="00BA0E39">
        <w:rPr>
          <w:rStyle w:val="StyleStyleBold12pt"/>
          <w:rFonts w:cs="Times New Roman"/>
        </w:rPr>
        <w:t>Du Houx 10</w:t>
      </w:r>
      <w:r w:rsidRPr="00BA0E39">
        <w:rPr>
          <w:rFonts w:cs="Times New Roman"/>
        </w:rPr>
        <w:t>, owner of Consultancy PR and writer for Maine Insights</w:t>
      </w:r>
      <w:r w:rsidRPr="00BA0E39">
        <w:rPr>
          <w:rStyle w:val="StyleStyleBold12pt"/>
          <w:rFonts w:cs="Times New Roman"/>
        </w:rPr>
        <w:t xml:space="preserve"> </w:t>
      </w:r>
    </w:p>
    <w:p w14:paraId="0AB4F90A" w14:textId="2558CE6D" w:rsidR="00D40D3D" w:rsidRPr="00BA0E39" w:rsidRDefault="00D40D3D" w:rsidP="00D40D3D">
      <w:pPr>
        <w:rPr>
          <w:rStyle w:val="StyleStyleBold12pt"/>
          <w:rFonts w:cs="Times New Roman"/>
          <w:b w:val="0"/>
          <w:sz w:val="16"/>
        </w:rPr>
      </w:pPr>
      <w:r w:rsidRPr="00BA0E39">
        <w:rPr>
          <w:rFonts w:cs="Times New Roman"/>
        </w:rPr>
        <w:t>Ramona du Houx, “Offshore wind could happen sooner, as streamlined permitting is due to change” March 21, 2010</w:t>
      </w:r>
      <w:proofErr w:type="gramStart"/>
      <w:r w:rsidRPr="00BA0E39">
        <w:rPr>
          <w:rFonts w:cs="Times New Roman"/>
        </w:rPr>
        <w:t>,  http</w:t>
      </w:r>
      <w:proofErr w:type="gramEnd"/>
      <w:r w:rsidRPr="00BA0E39">
        <w:rPr>
          <w:rFonts w:cs="Times New Roman"/>
        </w:rPr>
        <w:t>://maineinsights.com/perma/offshore-wind-could-happen-sooner-as-streamlined-permitting-is-due-to-change#sthash.ot84tXvj.dpuf</w:t>
      </w:r>
    </w:p>
    <w:p w14:paraId="743F7D3A" w14:textId="549E5884" w:rsidR="00D40D3D" w:rsidRPr="00BA0E39" w:rsidRDefault="00D40D3D" w:rsidP="00D40D3D">
      <w:pPr>
        <w:rPr>
          <w:rFonts w:cs="Times New Roman"/>
        </w:rPr>
      </w:pPr>
      <w:r w:rsidRPr="00BA0E39">
        <w:rPr>
          <w:rFonts w:cs="Times New Roman"/>
        </w:rPr>
        <w:t xml:space="preserve">The policy is a turnaround from </w:t>
      </w:r>
      <w:r w:rsidRPr="00BA0E39">
        <w:rPr>
          <w:rStyle w:val="StyleBoldUnderline"/>
          <w:rFonts w:cs="Times New Roman"/>
        </w:rPr>
        <w:t>the Bush administration</w:t>
      </w:r>
      <w:r w:rsidRPr="00BA0E39">
        <w:rPr>
          <w:rFonts w:cs="Times New Roman"/>
        </w:rPr>
        <w:t xml:space="preserve">, which </w:t>
      </w:r>
      <w:r w:rsidRPr="00BA0E39">
        <w:rPr>
          <w:rStyle w:val="StyleBoldUnderline"/>
          <w:rFonts w:cs="Times New Roman"/>
        </w:rPr>
        <w:t>made offshore-wind permitting onerous</w:t>
      </w:r>
      <w:r w:rsidRPr="00BA0E39">
        <w:rPr>
          <w:rFonts w:cs="Times New Roman"/>
        </w:rPr>
        <w:t xml:space="preserve">. </w:t>
      </w:r>
      <w:r w:rsidRPr="00BA0E39">
        <w:rPr>
          <w:rStyle w:val="StyleBoldUnderline"/>
          <w:rFonts w:cs="Times New Roman"/>
        </w:rPr>
        <w:t>Since Maine’s coastal wind potential was confirmed as being equalivant to the energy of 149 nuclear power plants, the state has been aggressively working to develop offshore wind. There are no offshore wind platforms anywhere in America. Europe has over 800 offshore wind platforms</w:t>
      </w:r>
      <w:r w:rsidRPr="00BA0E39">
        <w:rPr>
          <w:rFonts w:cs="Times New Roman"/>
        </w:rPr>
        <w:t>. “Europe is ten to fifteen years ahead of us,” said Habib Dagher, director of UMaine’s Advanced Structures and Composites Center. “</w:t>
      </w:r>
      <w:r w:rsidRPr="00BA0E39">
        <w:rPr>
          <w:rStyle w:val="StyleBoldUnderline"/>
          <w:rFonts w:cs="Times New Roman"/>
        </w:rPr>
        <w:t>Federal regulations have stifled offshore-wind development. Right now it takes up to nine years to get permits from the federal government for offshore-wind projects. We’ll never compete with the world</w:t>
      </w:r>
      <w:r w:rsidRPr="00BA0E39">
        <w:rPr>
          <w:rFonts w:cs="Times New Roman"/>
        </w:rPr>
        <w:t xml:space="preserve">, as the president has said he wants, </w:t>
      </w:r>
      <w:r w:rsidRPr="00BA0E39">
        <w:rPr>
          <w:rStyle w:val="StyleBoldUnderline"/>
          <w:rFonts w:cs="Times New Roman"/>
        </w:rPr>
        <w:t>with the current offshore-wind regulations.</w:t>
      </w:r>
      <w:r w:rsidRPr="00BA0E39">
        <w:rPr>
          <w:rFonts w:cs="Times New Roman"/>
        </w:rPr>
        <w:t xml:space="preserve"> Secretary Salazar’s </w:t>
      </w:r>
      <w:r w:rsidRPr="00BA0E39">
        <w:rPr>
          <w:rStyle w:val="StyleBoldUnderline"/>
          <w:rFonts w:cs="Times New Roman"/>
        </w:rPr>
        <w:t>commitment to streamline the federal regulation permitting process will change that</w:t>
      </w:r>
      <w:r w:rsidRPr="00BA0E39">
        <w:rPr>
          <w:rFonts w:cs="Times New Roman"/>
        </w:rPr>
        <w:t xml:space="preserve">.” Dagher is the driving force behind Maine’s research and development in wind technology. Last December, Maine’s Ocean Energy Task Force announced demonstration sites for offshore-wind technology located in Maine’s coastal waters, including a special test site for the University of Maine, off Monhegan Island. Dagher’s goal for his UMaine team is to have the first offshore, floating, </w:t>
      </w:r>
      <w:proofErr w:type="gramStart"/>
      <w:r w:rsidRPr="00BA0E39">
        <w:rPr>
          <w:rFonts w:cs="Times New Roman"/>
        </w:rPr>
        <w:t>demonstration</w:t>
      </w:r>
      <w:proofErr w:type="gramEnd"/>
      <w:r w:rsidRPr="00BA0E39">
        <w:rPr>
          <w:rFonts w:cs="Times New Roman"/>
        </w:rPr>
        <w:t xml:space="preserve"> turbine in operation by 2011. UMaine’s DeepCwind Deepwater Offshore Wind Consortium, which Dagher helped form, has already been awarded $25 million of federal support to expand efforts to develop offshore-wind capacity. Governor Baldacci explained at a Washington, DC press conference the steps the state has taken to become New England’s largest land-based, wind-energy producer. He said working with communities across Maine has helped. “I believe very strongly in the potential of offshore wind in Maine. We have 38,000 miles of coastline, and our Ocean Energy Task Force has permitted four offshore wind test sites in state waters. We’ve been able to do it with the support of the fishing community, conservationists, and environmentalists,” said Governor Baldacci. “Maine has strong potential to become a national leader in offshore-wind development, and the federal support for our efforts is critical, especially in regards to streamlining permitting.” For companies wanting to invest in offshore wind, they can breath a sigh of relief. </w:t>
      </w:r>
      <w:r w:rsidRPr="00BA0E39">
        <w:rPr>
          <w:rStyle w:val="StyleBoldUnderline"/>
          <w:rFonts w:cs="Times New Roman"/>
        </w:rPr>
        <w:t xml:space="preserve">No business wants to be held up by federal regulations. Having the commitment of the federal government to streamline the regulation process opens the door for investors looking to be a part of the offshore, green-energy economy. “It’s ridiculous that a nuclear power plant takes half the time of a deep-sea wind project. They estimate that it takes seven to nine years for a deep-sea wind project under current federal regulations, and it’s less than four years for a nuclear power plant. </w:t>
      </w:r>
      <w:r w:rsidRPr="00BA0E39">
        <w:rPr>
          <w:rFonts w:cs="Times New Roman"/>
        </w:rPr>
        <w:t xml:space="preserve">I think their priorities have been in the wrong places,” said Baldacci. “Secretary Salazar, Secretary Chu, and the President all are committed to reworking the regulations for offshore wind. All the members of the Atlantic Wind Consortium, from Maine to Florida, will be working with Secretary Salazar to streamline these regulations. </w:t>
      </w:r>
      <w:r w:rsidRPr="00BA0E39">
        <w:rPr>
          <w:rStyle w:val="StyleBoldUnderline"/>
          <w:rFonts w:cs="Times New Roman"/>
        </w:rPr>
        <w:t>We all want the same thing, expedited treatment. Developers, communities and states need to have that assurance</w:t>
      </w:r>
      <w:r w:rsidRPr="00BA0E39">
        <w:rPr>
          <w:rFonts w:cs="Times New Roman"/>
        </w:rPr>
        <w:t>.” For Maine it means that construction of offshore wind platforms could happen sooner than planned. “It’s a huge step,” said Dagher. “</w:t>
      </w:r>
      <w:r w:rsidRPr="00BA0E39">
        <w:rPr>
          <w:rStyle w:val="StyleBoldUnderline"/>
          <w:rFonts w:cs="Times New Roman"/>
        </w:rPr>
        <w:t>With streamlined federal permitting, I’m sure the commercial platforms that will be built in federal waters will happen a lot sooner than projected.</w:t>
      </w:r>
      <w:r w:rsidRPr="00BA0E39">
        <w:rPr>
          <w:rFonts w:cs="Times New Roman"/>
        </w:rPr>
        <w:t xml:space="preserve"> I want to commend the governor for speaking out strongly on Maine’s behalf for wind development. Without his help we wouldn’t be this well positioned.”</w:t>
      </w:r>
    </w:p>
    <w:p w14:paraId="77E6919E" w14:textId="77777777" w:rsidR="00D40D3D" w:rsidRPr="00BA0E39" w:rsidRDefault="00D40D3D" w:rsidP="00D40D3D">
      <w:pPr>
        <w:pStyle w:val="Heading4"/>
        <w:rPr>
          <w:rFonts w:cs="Times New Roman"/>
        </w:rPr>
      </w:pPr>
      <w:r w:rsidRPr="00BA0E39">
        <w:rPr>
          <w:rFonts w:cs="Times New Roman"/>
        </w:rPr>
        <w:t>One stop permitting empirically solves over-regulation</w:t>
      </w:r>
    </w:p>
    <w:p w14:paraId="636D5474" w14:textId="77777777" w:rsidR="00D40D3D" w:rsidRPr="00BA0E39" w:rsidRDefault="00D40D3D" w:rsidP="00D40D3D">
      <w:pPr>
        <w:rPr>
          <w:rFonts w:cs="Times New Roman"/>
        </w:rPr>
      </w:pPr>
      <w:proofErr w:type="gramStart"/>
      <w:r w:rsidRPr="00BA0E39">
        <w:rPr>
          <w:rStyle w:val="StyleStyleBold12pt"/>
          <w:rFonts w:cs="Times New Roman"/>
        </w:rPr>
        <w:t xml:space="preserve">Bondareff 12 </w:t>
      </w:r>
      <w:r w:rsidRPr="00BA0E39">
        <w:rPr>
          <w:rFonts w:cs="Times New Roman"/>
        </w:rPr>
        <w:t>Legal practitioner with a focus on legislative energy disputes, transportation, and environmental issues.</w:t>
      </w:r>
      <w:proofErr w:type="gramEnd"/>
    </w:p>
    <w:p w14:paraId="744DE24B" w14:textId="77777777" w:rsidR="00D40D3D" w:rsidRPr="00BA0E39" w:rsidRDefault="00D40D3D" w:rsidP="00D40D3D">
      <w:pPr>
        <w:rPr>
          <w:rFonts w:cs="Times New Roman"/>
        </w:rPr>
      </w:pPr>
      <w:r w:rsidRPr="00BA0E39">
        <w:rPr>
          <w:rFonts w:cs="Times New Roman"/>
        </w:rPr>
        <w:t xml:space="preserve"> [Joan Bondareff. “Is The Timing Right To Expedite Offshore Wind?” North American Wind </w:t>
      </w:r>
      <w:proofErr w:type="gramStart"/>
      <w:r w:rsidRPr="00BA0E39">
        <w:rPr>
          <w:rFonts w:cs="Times New Roman"/>
        </w:rPr>
        <w:t>Power ,</w:t>
      </w:r>
      <w:proofErr w:type="gramEnd"/>
      <w:r w:rsidRPr="00BA0E39">
        <w:rPr>
          <w:rFonts w:cs="Times New Roman"/>
        </w:rPr>
        <w:t xml:space="preserve"> July 2012 http://www.blankrome.com/siteFiles/Publications/F816661C9B5373A56CC3F2217201367B.pdf]</w:t>
      </w:r>
    </w:p>
    <w:p w14:paraId="6AEF569F" w14:textId="77777777" w:rsidR="00D40D3D" w:rsidRPr="00BA0E39" w:rsidRDefault="00D40D3D" w:rsidP="00D40D3D">
      <w:pPr>
        <w:rPr>
          <w:rFonts w:cs="Times New Roman"/>
        </w:rPr>
      </w:pPr>
      <w:r w:rsidRPr="00BA0E39">
        <w:rPr>
          <w:rFonts w:cs="Times New Roman"/>
        </w:rPr>
        <w:t xml:space="preserve">Congress can also help by reviewing the Energy Policy Act of 2005 and determining whether one-stop permitting is a viable option for offshore wind. </w:t>
      </w:r>
      <w:r w:rsidRPr="00BA0E39">
        <w:rPr>
          <w:rStyle w:val="StyleBoldUnderline"/>
          <w:rFonts w:cs="Times New Roman"/>
        </w:rPr>
        <w:t>The U.S. still maintains a balkanized energy model, with permitting authority divided among many federal agencies and state governments</w:t>
      </w:r>
      <w:r w:rsidRPr="00BA0E39">
        <w:rPr>
          <w:rFonts w:cs="Times New Roman"/>
        </w:rPr>
        <w:t xml:space="preserve"> – </w:t>
      </w:r>
      <w:r w:rsidRPr="00BA0E39">
        <w:rPr>
          <w:rStyle w:val="StyleBoldUnderline"/>
          <w:rFonts w:cs="Times New Roman"/>
        </w:rPr>
        <w:t>leading, not surprisingly, to little results</w:t>
      </w:r>
      <w:r w:rsidRPr="00BA0E39">
        <w:rPr>
          <w:rFonts w:cs="Times New Roman"/>
        </w:rPr>
        <w:t xml:space="preserve">. </w:t>
      </w:r>
      <w:r w:rsidRPr="00BA0E39">
        <w:rPr>
          <w:rStyle w:val="StyleBoldUnderline"/>
          <w:rFonts w:cs="Times New Roman"/>
        </w:rPr>
        <w:t>Congress can look to the Ocean Thermal Energy Conversion Act of 1980 and to the Ballast Water Management regime adopted by the House of Representatives in the Coast Guard and Maritime Transportation Act of 2011 to see models where one-stop permitting has created a level playing field for industry across state borders.</w:t>
      </w:r>
    </w:p>
    <w:p w14:paraId="19803898" w14:textId="77777777" w:rsidR="00D40D3D" w:rsidRPr="00BA0E39" w:rsidRDefault="00D40D3D" w:rsidP="00D40D3D">
      <w:pPr>
        <w:pStyle w:val="Heading4"/>
        <w:rPr>
          <w:rFonts w:cs="Times New Roman"/>
        </w:rPr>
      </w:pPr>
      <w:r w:rsidRPr="00BA0E39">
        <w:rPr>
          <w:rFonts w:cs="Times New Roman"/>
        </w:rPr>
        <w:t>One-stop permitting minimizes barriers to development-Denmark proves</w:t>
      </w:r>
    </w:p>
    <w:p w14:paraId="6707E859" w14:textId="77777777" w:rsidR="00D40D3D" w:rsidRPr="00BA0E39" w:rsidRDefault="00D40D3D" w:rsidP="00D40D3D">
      <w:pPr>
        <w:rPr>
          <w:rStyle w:val="StyleStyleBold12pt"/>
          <w:rFonts w:cs="Times New Roman"/>
          <w:b w:val="0"/>
          <w:bCs/>
          <w:color w:val="000000"/>
          <w:szCs w:val="18"/>
          <w:shd w:val="clear" w:color="auto" w:fill="FFFFFF"/>
        </w:rPr>
      </w:pPr>
      <w:r w:rsidRPr="00BA0E39">
        <w:rPr>
          <w:rStyle w:val="StyleStyleBold12pt"/>
          <w:rFonts w:cs="Times New Roman"/>
        </w:rPr>
        <w:t>European Commission 10</w:t>
      </w:r>
      <w:r w:rsidRPr="00BA0E39">
        <w:rPr>
          <w:rFonts w:cs="Times New Roman"/>
          <w:color w:val="000000"/>
          <w:sz w:val="18"/>
          <w:szCs w:val="18"/>
          <w:shd w:val="clear" w:color="auto" w:fill="FFFFFF"/>
        </w:rPr>
        <w:t xml:space="preserve"> </w:t>
      </w:r>
      <w:r w:rsidRPr="00BA0E39">
        <w:rPr>
          <w:rFonts w:cs="Times New Roman"/>
          <w:color w:val="000000"/>
          <w:szCs w:val="18"/>
          <w:shd w:val="clear" w:color="auto" w:fill="FFFFFF"/>
        </w:rPr>
        <w:t>The European Commission is the EU's executive body and represents the interests of Europe as a whole (as opposed to the interests of individual countries)</w:t>
      </w:r>
      <w:proofErr w:type="gramStart"/>
      <w:r w:rsidRPr="00BA0E39">
        <w:rPr>
          <w:rFonts w:cs="Times New Roman"/>
          <w:color w:val="000000"/>
          <w:szCs w:val="18"/>
          <w:shd w:val="clear" w:color="auto" w:fill="FFFFFF"/>
        </w:rPr>
        <w:t>.The</w:t>
      </w:r>
      <w:proofErr w:type="gramEnd"/>
      <w:r w:rsidRPr="00BA0E39">
        <w:rPr>
          <w:rFonts w:cs="Times New Roman"/>
          <w:color w:val="000000"/>
          <w:szCs w:val="18"/>
          <w:shd w:val="clear" w:color="auto" w:fill="FFFFFF"/>
        </w:rPr>
        <w:t xml:space="preserve"> Commission's main roles are to: set objectives and priorities for action propose legislation to Parliament and Council manage and implement EU policies and the budget enforce European Law (jointly with the Court of Justice) represent the EU outside Europe (negotiating trade agreements between the EU and other countries, etc.).</w:t>
      </w:r>
    </w:p>
    <w:p w14:paraId="356982F6" w14:textId="77777777" w:rsidR="00D40D3D" w:rsidRPr="00BA0E39" w:rsidRDefault="00D40D3D" w:rsidP="00D40D3D">
      <w:pPr>
        <w:rPr>
          <w:rFonts w:cs="Times New Roman"/>
        </w:rPr>
      </w:pPr>
      <w:r w:rsidRPr="00BA0E39">
        <w:rPr>
          <w:rFonts w:cs="Times New Roman"/>
        </w:rPr>
        <w:t>“Denmark’s offshore wind farms planning and policy approach – DK” 8/23/2010 http://ec.europa.eu/ourcoast/index.cfm</w:t>
      </w:r>
      <w:proofErr w:type="gramStart"/>
      <w:r w:rsidRPr="00BA0E39">
        <w:rPr>
          <w:rFonts w:cs="Times New Roman"/>
        </w:rPr>
        <w:t>?menuID</w:t>
      </w:r>
      <w:proofErr w:type="gramEnd"/>
      <w:r w:rsidRPr="00BA0E39">
        <w:rPr>
          <w:rFonts w:cs="Times New Roman"/>
        </w:rPr>
        <w:t xml:space="preserve">=8&amp;articleID=97 </w:t>
      </w:r>
    </w:p>
    <w:p w14:paraId="2BD1EF09" w14:textId="5D453995" w:rsidR="00D40D3D" w:rsidRPr="00BA0E39" w:rsidRDefault="00D40D3D" w:rsidP="00D40D3D">
      <w:pPr>
        <w:rPr>
          <w:rFonts w:cs="Times New Roman"/>
        </w:rPr>
      </w:pPr>
      <w:r w:rsidRPr="00BA0E39">
        <w:rPr>
          <w:rFonts w:cs="Times New Roman"/>
        </w:rPr>
        <w:t xml:space="preserve">8. Effectiveness (i.e. were the foreseen goals/objectives of the work reached?) </w:t>
      </w:r>
      <w:r w:rsidRPr="00BA0E39">
        <w:rPr>
          <w:rStyle w:val="StyleBoldUnderline"/>
          <w:rFonts w:cs="Times New Roman"/>
        </w:rPr>
        <w:t xml:space="preserve">Denmark has smoothly run, and expanded, its offshore wind energy programme for nearly 20 years. </w:t>
      </w:r>
      <w:r w:rsidRPr="00BA0E39">
        <w:rPr>
          <w:rFonts w:cs="Times New Roman"/>
        </w:rPr>
        <w:t xml:space="preserve">9. Success and Fail factors The Energy Agency acting as </w:t>
      </w:r>
      <w:r w:rsidRPr="00BA0E39">
        <w:rPr>
          <w:rStyle w:val="StyleBoldUnderline"/>
          <w:rFonts w:cs="Times New Roman"/>
        </w:rPr>
        <w:t xml:space="preserve">a one-stop-shop for the operators is ensuring a smooth licensing procedure, where the interests of other authorities is managed internally, thus minimizing the administrative work of the operators. </w:t>
      </w:r>
      <w:r w:rsidRPr="00BA0E39">
        <w:rPr>
          <w:rFonts w:cs="Times New Roman"/>
        </w:rPr>
        <w:t xml:space="preserve">Also the previous investment in the </w:t>
      </w:r>
      <w:r w:rsidRPr="00BA0E39">
        <w:rPr>
          <w:rStyle w:val="StyleBoldUnderline"/>
          <w:rFonts w:cs="Times New Roman"/>
        </w:rPr>
        <w:t>extensive environmental monitoring programme has increased the level of knowledge and consequently minimised uncertainties for the operators on a number of issues.</w:t>
      </w:r>
      <w:r w:rsidRPr="00BA0E39">
        <w:rPr>
          <w:rFonts w:cs="Times New Roman"/>
        </w:rPr>
        <w:t xml:space="preserve"> To further develop this knowledge base a smaller follow up programme has now been initiated. </w:t>
      </w:r>
      <w:r w:rsidRPr="00BA0E39">
        <w:rPr>
          <w:rStyle w:val="StyleBoldUnderline"/>
          <w:rFonts w:cs="Times New Roman"/>
        </w:rPr>
        <w:t xml:space="preserve">Experience gained during the first EIA procedures have shown that the authorities concerned, interest organisations and citizens all use the public consultation of EIA reports to present comments that contribute to the final definition of the wind farm projects. </w:t>
      </w:r>
      <w:r w:rsidRPr="00BA0E39">
        <w:rPr>
          <w:rFonts w:cs="Times New Roman"/>
        </w:rPr>
        <w:t xml:space="preserve">10. Unforeseen outcomes One of the challenges that has to be faced in the future is an assessment of the cumulative impacts from multiple offshore wind farms. This is among other initiatives faced via the initiation of new environmental monitoring projects regarding cumulative effects on divers and harbour porpoises, where also impacts from other activities at sea are included. </w:t>
      </w:r>
    </w:p>
    <w:p w14:paraId="02F9C62E" w14:textId="77777777" w:rsidR="002F3DC1" w:rsidRPr="00BA0E39" w:rsidRDefault="002F3DC1" w:rsidP="002F3DC1">
      <w:pPr>
        <w:pStyle w:val="Heading3"/>
        <w:rPr>
          <w:rFonts w:cs="Times New Roman"/>
        </w:rPr>
      </w:pPr>
      <w:r w:rsidRPr="00BA0E39">
        <w:rPr>
          <w:rFonts w:cs="Times New Roman"/>
        </w:rPr>
        <w:t>ITC</w:t>
      </w:r>
    </w:p>
    <w:p w14:paraId="43348E34" w14:textId="77777777" w:rsidR="002F3DC1" w:rsidRPr="00BA0E39" w:rsidRDefault="002F3DC1" w:rsidP="002F3DC1">
      <w:pPr>
        <w:pStyle w:val="Heading4"/>
        <w:rPr>
          <w:rFonts w:cs="Times New Roman"/>
        </w:rPr>
      </w:pPr>
      <w:r w:rsidRPr="00BA0E39">
        <w:rPr>
          <w:rFonts w:cs="Times New Roman"/>
        </w:rPr>
        <w:t xml:space="preserve">A long-term investment tax credit </w:t>
      </w:r>
      <w:r w:rsidRPr="00BA0E39">
        <w:rPr>
          <w:rFonts w:cs="Times New Roman"/>
          <w:u w:val="single"/>
        </w:rPr>
        <w:t>catapults</w:t>
      </w:r>
      <w:r w:rsidRPr="00BA0E39">
        <w:rPr>
          <w:rFonts w:cs="Times New Roman"/>
        </w:rPr>
        <w:t xml:space="preserve"> the offshore wind industry – transitions the US to a green economy</w:t>
      </w:r>
    </w:p>
    <w:p w14:paraId="52404346" w14:textId="77777777" w:rsidR="002F3DC1" w:rsidRPr="00BA0E39" w:rsidRDefault="002F3DC1" w:rsidP="002F3DC1">
      <w:pPr>
        <w:rPr>
          <w:rFonts w:cs="Times New Roman"/>
        </w:rPr>
      </w:pPr>
      <w:r w:rsidRPr="00BA0E39">
        <w:rPr>
          <w:rStyle w:val="StyleStyleBold12pt"/>
          <w:rFonts w:cs="Times New Roman"/>
        </w:rPr>
        <w:t>Sopko 13</w:t>
      </w:r>
      <w:r w:rsidRPr="00BA0E39">
        <w:rPr>
          <w:rFonts w:cs="Times New Roman"/>
        </w:rPr>
        <w:t xml:space="preserve"> – JD, former legislative council @ House of Reps</w:t>
      </w:r>
    </w:p>
    <w:p w14:paraId="0661B1DE" w14:textId="77777777" w:rsidR="002F3DC1" w:rsidRPr="00BA0E39" w:rsidRDefault="002F3DC1" w:rsidP="002F3DC1">
      <w:pPr>
        <w:rPr>
          <w:rFonts w:cs="Times New Roman"/>
        </w:rPr>
      </w:pPr>
      <w:r w:rsidRPr="00BA0E39">
        <w:rPr>
          <w:rFonts w:cs="Times New Roman"/>
        </w:rPr>
        <w:t>(Nancy, “Offshore Wind Needs a Boost from Congress,” http://oceana.org/en/blog/2013/11/offshore-wind-needs-a-boost-from-congress-0)//BB</w:t>
      </w:r>
    </w:p>
    <w:p w14:paraId="6CF15887" w14:textId="77777777" w:rsidR="002F3DC1" w:rsidRPr="00BA0E39" w:rsidRDefault="002F3DC1" w:rsidP="002F3DC1">
      <w:pPr>
        <w:rPr>
          <w:rFonts w:cs="Times New Roman"/>
        </w:rPr>
      </w:pPr>
      <w:r w:rsidRPr="00BA0E39">
        <w:rPr>
          <w:rFonts w:cs="Times New Roman"/>
        </w:rPr>
        <w:t xml:space="preserve">Like so many of us, Oceana has seen the damage that the drilling for and burning of fossil fuels can do to the health of our oceans and marine life. In fact, just last May, for the first time in history, the </w:t>
      </w:r>
      <w:r w:rsidRPr="00BA0E39">
        <w:rPr>
          <w:rStyle w:val="StyleBoldUnderline"/>
          <w:rFonts w:cs="Times New Roman"/>
        </w:rPr>
        <w:t>Earth’s atmospheric carbon dioxide levels reached</w:t>
      </w:r>
      <w:r w:rsidRPr="00BA0E39">
        <w:rPr>
          <w:rFonts w:cs="Times New Roman"/>
        </w:rPr>
        <w:t xml:space="preserve"> </w:t>
      </w:r>
      <w:r w:rsidRPr="00BA0E39">
        <w:rPr>
          <w:rStyle w:val="StyleBoldUnderline"/>
          <w:rFonts w:cs="Times New Roman"/>
        </w:rPr>
        <w:t>400</w:t>
      </w:r>
      <w:r w:rsidRPr="00BA0E39">
        <w:rPr>
          <w:rFonts w:cs="Times New Roman"/>
        </w:rPr>
        <w:t xml:space="preserve"> parts per million (</w:t>
      </w:r>
      <w:r w:rsidRPr="00BA0E39">
        <w:rPr>
          <w:rStyle w:val="StyleBoldUnderline"/>
          <w:rFonts w:cs="Times New Roman"/>
        </w:rPr>
        <w:t>ppm</w:t>
      </w:r>
      <w:r w:rsidRPr="00BA0E39">
        <w:rPr>
          <w:rFonts w:cs="Times New Roman"/>
        </w:rPr>
        <w:t>). This ominous milestone is a stark reminder of what our stubborn dependence on fossil fuels is doing to our planet</w:t>
      </w:r>
      <w:r w:rsidRPr="00BA0E39">
        <w:rPr>
          <w:rStyle w:val="StyleBoldUnderline"/>
          <w:rFonts w:cs="Times New Roman"/>
        </w:rPr>
        <w:t xml:space="preserve">. Such dangerous levels of carbon dioxide in the atmosphere are bringing us </w:t>
      </w:r>
      <w:r w:rsidRPr="00BA0E39">
        <w:rPr>
          <w:rStyle w:val="Emphasis"/>
          <w:rFonts w:cs="Times New Roman"/>
        </w:rPr>
        <w:t>ever closer</w:t>
      </w:r>
      <w:r w:rsidRPr="00BA0E39">
        <w:rPr>
          <w:rStyle w:val="StyleBoldUnderline"/>
          <w:rFonts w:cs="Times New Roman"/>
        </w:rPr>
        <w:t xml:space="preserve"> to the point of no return, and we are already witnessing its disastrous effects</w:t>
      </w:r>
      <w:r w:rsidRPr="00BA0E39">
        <w:rPr>
          <w:rFonts w:cs="Times New Roman"/>
        </w:rPr>
        <w:t>. Hurricanes, tornados, tropical storms, and “superstorms” have increased in both severity and frequency</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 xml:space="preserve">These storms are the alarm bells of climate change. </w:t>
      </w:r>
      <w:r w:rsidRPr="00BA0E39">
        <w:rPr>
          <w:rStyle w:val="StyleBoldUnderline"/>
          <w:rFonts w:cs="Times New Roman"/>
        </w:rPr>
        <w:t>We have no choice but to act</w:t>
      </w:r>
      <w:r w:rsidRPr="00BA0E39">
        <w:rPr>
          <w:rFonts w:cs="Times New Roman"/>
        </w:rPr>
        <w:t xml:space="preserve"> swiftly and </w:t>
      </w:r>
      <w:r w:rsidRPr="00BA0E39">
        <w:rPr>
          <w:rStyle w:val="Emphasis"/>
          <w:rFonts w:cs="Times New Roman"/>
        </w:rPr>
        <w:t>immediately</w:t>
      </w:r>
      <w:r w:rsidRPr="00BA0E39">
        <w:rPr>
          <w:rFonts w:cs="Times New Roman"/>
        </w:rPr>
        <w:t xml:space="preserve"> </w:t>
      </w:r>
      <w:r w:rsidRPr="00BA0E39">
        <w:rPr>
          <w:rStyle w:val="StyleBoldUnderline"/>
          <w:rFonts w:cs="Times New Roman"/>
        </w:rPr>
        <w:t>to</w:t>
      </w:r>
      <w:r w:rsidRPr="00BA0E39">
        <w:rPr>
          <w:rFonts w:cs="Times New Roman"/>
        </w:rPr>
        <w:t xml:space="preserve"> </w:t>
      </w:r>
      <w:r w:rsidRPr="00BA0E39">
        <w:rPr>
          <w:rStyle w:val="StyleBoldUnderline"/>
          <w:rFonts w:cs="Times New Roman"/>
        </w:rPr>
        <w:t>drastically reduce the level of carbon dioxide we’re pumping into the Earth’s atmosphere</w:t>
      </w:r>
      <w:r w:rsidRPr="00BA0E39">
        <w:rPr>
          <w:rFonts w:cs="Times New Roman"/>
        </w:rPr>
        <w:t xml:space="preserve">. In that vein, </w:t>
      </w:r>
      <w:r w:rsidRPr="00BA0E39">
        <w:rPr>
          <w:rStyle w:val="StyleBoldUnderline"/>
          <w:rFonts w:cs="Times New Roman"/>
        </w:rPr>
        <w:t>Congress must move aggressively to incentivize clean energy development. Specifically, the development of domestic offshore wind will</w:t>
      </w:r>
      <w:r w:rsidRPr="00BA0E39">
        <w:rPr>
          <w:rFonts w:cs="Times New Roman"/>
        </w:rPr>
        <w:t xml:space="preserve"> reduce our dependence on polluting fossil fuels and </w:t>
      </w:r>
      <w:r w:rsidRPr="00BA0E39">
        <w:rPr>
          <w:rStyle w:val="StyleBoldUnderline"/>
          <w:rFonts w:cs="Times New Roman"/>
        </w:rPr>
        <w:t>go a long way in combating global climate change. The scale of America’s offshore wind energy resource is truly staggering</w:t>
      </w:r>
      <w:r w:rsidRPr="00BA0E39">
        <w:rPr>
          <w:rFonts w:cs="Times New Roman"/>
        </w:rPr>
        <w:t xml:space="preserve">, with literally thousands of gigawatts of clean energy available off our shores. </w:t>
      </w:r>
      <w:r w:rsidRPr="00BA0E39">
        <w:rPr>
          <w:rStyle w:val="StyleBoldUnderline"/>
          <w:rFonts w:cs="Times New Roman"/>
        </w:rPr>
        <w:t>According to the D</w:t>
      </w:r>
      <w:r w:rsidRPr="00BA0E39">
        <w:rPr>
          <w:rFonts w:cs="Times New Roman"/>
        </w:rPr>
        <w:t xml:space="preserve">epartment </w:t>
      </w:r>
      <w:r w:rsidRPr="00BA0E39">
        <w:rPr>
          <w:rStyle w:val="StyleBoldUnderline"/>
          <w:rFonts w:cs="Times New Roman"/>
        </w:rPr>
        <w:t>o</w:t>
      </w:r>
      <w:r w:rsidRPr="00BA0E39">
        <w:rPr>
          <w:rFonts w:cs="Times New Roman"/>
        </w:rPr>
        <w:t xml:space="preserve">f </w:t>
      </w:r>
      <w:r w:rsidRPr="00BA0E39">
        <w:rPr>
          <w:rStyle w:val="StyleBoldUnderline"/>
          <w:rFonts w:cs="Times New Roman"/>
        </w:rPr>
        <w:t>E</w:t>
      </w:r>
      <w:r w:rsidRPr="00BA0E39">
        <w:rPr>
          <w:rFonts w:cs="Times New Roman"/>
        </w:rPr>
        <w:t xml:space="preserve">nergy, </w:t>
      </w:r>
      <w:r w:rsidRPr="00BA0E39">
        <w:rPr>
          <w:rStyle w:val="StyleBoldUnderline"/>
          <w:rFonts w:cs="Times New Roman"/>
        </w:rPr>
        <w:t>the U.S. has enough offshore wind energy potential to power the country four times over</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 xml:space="preserve">But like other burgeoning industries, </w:t>
      </w:r>
      <w:r w:rsidRPr="00BA0E39">
        <w:rPr>
          <w:rStyle w:val="StyleBoldUnderline"/>
          <w:rFonts w:cs="Times New Roman"/>
        </w:rPr>
        <w:t>one of the biggest impediments to offshore wind development is financing. The most critical federal tax incentive</w:t>
      </w:r>
      <w:r w:rsidRPr="00BA0E39">
        <w:rPr>
          <w:rFonts w:cs="Times New Roman"/>
        </w:rPr>
        <w:t xml:space="preserve"> to help jumpstart a thriving offshore wind industry </w:t>
      </w:r>
      <w:r w:rsidRPr="00BA0E39">
        <w:rPr>
          <w:rStyle w:val="StyleBoldUnderline"/>
          <w:rFonts w:cs="Times New Roman"/>
        </w:rPr>
        <w:t xml:space="preserve">is the long-term eligibility of </w:t>
      </w:r>
      <w:r w:rsidRPr="00BA0E39">
        <w:rPr>
          <w:rFonts w:cs="Times New Roman"/>
        </w:rPr>
        <w:t>an Investment Tax Credit (</w:t>
      </w:r>
      <w:r w:rsidRPr="00BA0E39">
        <w:rPr>
          <w:rStyle w:val="StyleBoldUnderline"/>
          <w:rFonts w:cs="Times New Roman"/>
        </w:rPr>
        <w:t>ITC</w:t>
      </w:r>
      <w:r w:rsidRPr="00BA0E39">
        <w:rPr>
          <w:rFonts w:cs="Times New Roman"/>
        </w:rPr>
        <w:t xml:space="preserve">). </w:t>
      </w:r>
      <w:r w:rsidRPr="00BA0E39">
        <w:rPr>
          <w:rStyle w:val="StyleBoldUnderline"/>
          <w:rFonts w:cs="Times New Roman"/>
        </w:rPr>
        <w:t>The long investment time for offshore wind, the infancy of the industry and higher initial costs make financing for offshore wind different from onshore wind. Investors need a quicker return on such a long-term investment, which is why the</w:t>
      </w:r>
      <w:r w:rsidRPr="00BA0E39">
        <w:rPr>
          <w:rFonts w:cs="Times New Roman"/>
        </w:rPr>
        <w:t xml:space="preserve"> Investment Tax Credit </w:t>
      </w:r>
      <w:r w:rsidRPr="00BA0E39">
        <w:rPr>
          <w:rStyle w:val="StyleBoldUnderline"/>
          <w:rFonts w:cs="Times New Roman"/>
        </w:rPr>
        <w:t>(ITC) is advantageous</w:t>
      </w:r>
      <w:r w:rsidRPr="00BA0E39">
        <w:rPr>
          <w:rFonts w:cs="Times New Roman"/>
        </w:rPr>
        <w:t xml:space="preserve"> for offshore wind projects. </w:t>
      </w:r>
      <w:r w:rsidRPr="00BA0E39">
        <w:rPr>
          <w:rStyle w:val="StyleBoldUnderline"/>
          <w:rFonts w:cs="Times New Roman"/>
        </w:rPr>
        <w:t xml:space="preserve">If the U.S. wants </w:t>
      </w:r>
      <w:r w:rsidRPr="00BA0E39">
        <w:rPr>
          <w:rFonts w:cs="Times New Roman"/>
        </w:rPr>
        <w:t>to invest in</w:t>
      </w:r>
      <w:r w:rsidRPr="00BA0E39">
        <w:rPr>
          <w:rStyle w:val="StyleBoldUnderline"/>
          <w:rFonts w:cs="Times New Roman"/>
        </w:rPr>
        <w:t xml:space="preserve"> offshore wind, a </w:t>
      </w:r>
      <w:r w:rsidRPr="00BA0E39">
        <w:rPr>
          <w:rStyle w:val="Emphasis"/>
          <w:rFonts w:cs="Times New Roman"/>
        </w:rPr>
        <w:t>long-term extension of the ITC for offshore wind is necessary</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 xml:space="preserve">To that end, Senators Tom Carper and Susan Collins and Reps. Bill Pascrell and Frank LoBiondo have introduced bipartisan legislation (S.401 and H.R.924, respectively) that will extend the ITC to the first 3,000 MW of offshore wind installed. This </w:t>
      </w:r>
      <w:r w:rsidRPr="00BA0E39">
        <w:rPr>
          <w:rStyle w:val="StyleBoldUnderline"/>
          <w:rFonts w:cs="Times New Roman"/>
        </w:rPr>
        <w:t>extension will provide certainty to investors that this clean energy resource has the support of the federal government for years to come. Such long-term tax certainty will make offshore wind an affordable, viable investment and will</w:t>
      </w:r>
      <w:r w:rsidRPr="00BA0E39">
        <w:rPr>
          <w:rFonts w:cs="Times New Roman"/>
        </w:rPr>
        <w:t xml:space="preserve"> ultimately help to </w:t>
      </w:r>
      <w:r w:rsidRPr="00BA0E39">
        <w:rPr>
          <w:rStyle w:val="StyleBoldUnderline"/>
          <w:rFonts w:cs="Times New Roman"/>
        </w:rPr>
        <w:t xml:space="preserve">catapult this burgeoning industry into the mainstream. Congress needs to pass </w:t>
      </w:r>
      <w:r w:rsidRPr="00BA0E39">
        <w:rPr>
          <w:rFonts w:cs="Times New Roman"/>
        </w:rPr>
        <w:t>this legislation immediately, or provide</w:t>
      </w:r>
      <w:r w:rsidRPr="00BA0E39">
        <w:rPr>
          <w:rStyle w:val="StyleBoldUnderline"/>
          <w:rFonts w:cs="Times New Roman"/>
        </w:rPr>
        <w:t xml:space="preserve"> a long-term extension of the ITC via tax reform</w:t>
      </w:r>
      <w:r w:rsidRPr="00BA0E39">
        <w:rPr>
          <w:rFonts w:cs="Times New Roman"/>
        </w:rPr>
        <w:t xml:space="preserve"> or an extenders package, </w:t>
      </w:r>
      <w:r w:rsidRPr="00BA0E39">
        <w:rPr>
          <w:rStyle w:val="StyleBoldUnderline"/>
          <w:rFonts w:cs="Times New Roman"/>
        </w:rPr>
        <w:t xml:space="preserve">so that we can </w:t>
      </w:r>
      <w:r w:rsidRPr="00BA0E39">
        <w:rPr>
          <w:rStyle w:val="Emphasis"/>
          <w:rFonts w:cs="Times New Roman"/>
        </w:rPr>
        <w:t>swiftly transition</w:t>
      </w:r>
      <w:r w:rsidRPr="00BA0E39">
        <w:rPr>
          <w:rStyle w:val="StyleBoldUnderline"/>
          <w:rFonts w:cs="Times New Roman"/>
        </w:rPr>
        <w:t xml:space="preserve"> to a clean energy future</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Style w:val="StyleBoldUnderline"/>
          <w:rFonts w:cs="Times New Roman"/>
        </w:rPr>
        <w:t>We can no longer afford to do nothing</w:t>
      </w:r>
      <w:r w:rsidRPr="00BA0E39">
        <w:rPr>
          <w:rFonts w:cs="Times New Roman"/>
        </w:rPr>
        <w:t xml:space="preserve">. We have already surpassed the acceptable upper limit of carbon dioxide in the atmosphere. </w:t>
      </w:r>
      <w:r w:rsidRPr="00BA0E39">
        <w:rPr>
          <w:rStyle w:val="StyleBoldUnderline"/>
          <w:rFonts w:cs="Times New Roman"/>
        </w:rPr>
        <w:t>The longer we continue with business as usual, the harder it will be to correct the damage we have done</w:t>
      </w:r>
      <w:r w:rsidRPr="00BA0E39">
        <w:rPr>
          <w:rFonts w:cs="Times New Roman"/>
        </w:rPr>
        <w:t>.</w:t>
      </w:r>
    </w:p>
    <w:p w14:paraId="01DE2CCE" w14:textId="77777777" w:rsidR="002F3DC1" w:rsidRPr="00BA0E39" w:rsidRDefault="002F3DC1" w:rsidP="002F3DC1">
      <w:pPr>
        <w:pStyle w:val="Heading4"/>
        <w:rPr>
          <w:rFonts w:cs="Times New Roman"/>
        </w:rPr>
      </w:pPr>
      <w:r w:rsidRPr="00BA0E39">
        <w:rPr>
          <w:rFonts w:cs="Times New Roman"/>
        </w:rPr>
        <w:t>Current tax incentives are insufficient and uncertain</w:t>
      </w:r>
    </w:p>
    <w:p w14:paraId="436994C1" w14:textId="77777777" w:rsidR="002F3DC1" w:rsidRPr="00BA0E39" w:rsidRDefault="002F3DC1" w:rsidP="002F3DC1">
      <w:pPr>
        <w:rPr>
          <w:rFonts w:cs="Times New Roman"/>
        </w:rPr>
      </w:pPr>
      <w:r w:rsidRPr="00BA0E39">
        <w:rPr>
          <w:rStyle w:val="StyleStyleBold12pt"/>
          <w:rFonts w:cs="Times New Roman"/>
        </w:rPr>
        <w:t>Giordano 10</w:t>
      </w:r>
      <w:r w:rsidRPr="00BA0E39">
        <w:rPr>
          <w:rFonts w:cs="Times New Roman"/>
        </w:rPr>
        <w:t xml:space="preserve"> – JD, served four years of active duty in the United States Navy as a Surface Warfare Officer where he gained unique training, experiences, and insights for working with people and solving complex problems</w:t>
      </w:r>
    </w:p>
    <w:p w14:paraId="447C999D" w14:textId="77777777" w:rsidR="002F3DC1" w:rsidRPr="00BA0E39" w:rsidRDefault="002F3DC1" w:rsidP="002F3DC1">
      <w:pPr>
        <w:rPr>
          <w:rFonts w:cs="Times New Roman"/>
        </w:rPr>
      </w:pPr>
      <w:r w:rsidRPr="00BA0E39">
        <w:rPr>
          <w:rFonts w:cs="Times New Roman"/>
        </w:rPr>
        <w:t>(Michael, “ALLEN CHAIR ISSUE 2010: ENVISIONING ENERGY: ENVIRONMENT, ECONOMICS, AND THE ENERGY FUTURE: COMMENT: OFFSHORE WINDFALL: WHAT APPROVAL OF THE UNITED STATES' FIRST OFFSHORE WIND PROJECT MEANS FOR THE OFFSHORE WIND ENERGY INDUSTRY,” 44 U. Rich. L. Rev. 1149)//BB</w:t>
      </w:r>
    </w:p>
    <w:p w14:paraId="7B1E0348" w14:textId="77777777" w:rsidR="002F3DC1" w:rsidRPr="00BA0E39" w:rsidRDefault="002F3DC1" w:rsidP="002F3DC1">
      <w:pPr>
        <w:rPr>
          <w:rFonts w:cs="Times New Roman"/>
        </w:rPr>
      </w:pPr>
      <w:r w:rsidRPr="00BA0E39">
        <w:rPr>
          <w:rStyle w:val="StyleBoldUnderline"/>
          <w:rFonts w:cs="Times New Roman"/>
        </w:rPr>
        <w:t>Offshore wind projects in Europe address financial challenges with government market "mechanisms such as feed-in tariffs and tax credits to make offshore wind development more attractive to investors</w:t>
      </w:r>
      <w:r w:rsidRPr="00BA0E39">
        <w:rPr>
          <w:rFonts w:cs="Times New Roman"/>
        </w:rPr>
        <w:t xml:space="preserve">." 32 Currently, </w:t>
      </w:r>
      <w:r w:rsidRPr="00BA0E39">
        <w:rPr>
          <w:rStyle w:val="StyleBoldUnderline"/>
          <w:rFonts w:cs="Times New Roman"/>
        </w:rPr>
        <w:t xml:space="preserve">the United States </w:t>
      </w:r>
      <w:r w:rsidRPr="00BA0E39">
        <w:rPr>
          <w:rStyle w:val="Emphasis"/>
          <w:rFonts w:cs="Times New Roman"/>
        </w:rPr>
        <w:t>does not offer similar incentives</w:t>
      </w:r>
      <w:r w:rsidRPr="00BA0E39">
        <w:rPr>
          <w:rStyle w:val="StyleBoldUnderline"/>
          <w:rFonts w:cs="Times New Roman"/>
        </w:rPr>
        <w:t xml:space="preserve"> specifically to offshore wind developers</w:t>
      </w:r>
      <w:r w:rsidRPr="00BA0E39">
        <w:rPr>
          <w:rFonts w:cs="Times New Roman"/>
        </w:rPr>
        <w:t xml:space="preserve">. </w:t>
      </w:r>
      <w:proofErr w:type="gramStart"/>
      <w:r w:rsidRPr="00BA0E39">
        <w:rPr>
          <w:rFonts w:cs="Times New Roman"/>
        </w:rPr>
        <w:t>33 Wind energy</w:t>
      </w:r>
      <w:proofErr w:type="gramEnd"/>
      <w:r w:rsidRPr="00BA0E39">
        <w:rPr>
          <w:rFonts w:cs="Times New Roman"/>
        </w:rPr>
        <w:t xml:space="preserve"> does receive an incentive in the form of a production tax credit ("PTC") for electricity produced from renewable sources. 34 The PTC provides a financial tax credit for each kWh produced from qualified energy sources by an electric utility and sold to consumers. 35 The current PTC is $ 0.015 per kWh, 36 </w:t>
      </w:r>
      <w:proofErr w:type="gramStart"/>
      <w:r w:rsidRPr="00BA0E39">
        <w:rPr>
          <w:rFonts w:cs="Times New Roman"/>
        </w:rPr>
        <w:t>which</w:t>
      </w:r>
      <w:proofErr w:type="gramEnd"/>
      <w:r w:rsidRPr="00BA0E39">
        <w:rPr>
          <w:rFonts w:cs="Times New Roman"/>
        </w:rPr>
        <w:t xml:space="preserve"> amounts to $ 0.021 per kWh after adjustment for inflation. 37 While this amount of credit does help a little, it is not enough to bridge the gap when coal costs $ 0.02 to $ 0.03 per kWh, and offshore wind energy costs more than $ 0.08 per kWh. 38 The American Recovery and Reinvestment Act of 2009 ("ARRA") extended the PTC for three more years through December 31, 2012. 39 The extension of the PTC is vital to encouraging investment in offshore wind energy,  [1155</w:t>
      </w:r>
      <w:proofErr w:type="gramStart"/>
      <w:r w:rsidRPr="00BA0E39">
        <w:rPr>
          <w:rFonts w:cs="Times New Roman"/>
        </w:rPr>
        <w:t>]  but</w:t>
      </w:r>
      <w:proofErr w:type="gramEnd"/>
      <w:r w:rsidRPr="00BA0E39">
        <w:rPr>
          <w:rFonts w:cs="Times New Roman"/>
        </w:rPr>
        <w:t xml:space="preserve"> </w:t>
      </w:r>
      <w:r w:rsidRPr="00BA0E39">
        <w:rPr>
          <w:rStyle w:val="Emphasis"/>
          <w:rFonts w:cs="Times New Roman"/>
        </w:rPr>
        <w:t>investors</w:t>
      </w:r>
      <w:r w:rsidRPr="00BA0E39">
        <w:rPr>
          <w:rStyle w:val="StyleBoldUnderline"/>
          <w:rFonts w:cs="Times New Roman"/>
        </w:rPr>
        <w:t xml:space="preserve"> </w:t>
      </w:r>
      <w:r w:rsidRPr="00BA0E39">
        <w:rPr>
          <w:rStyle w:val="Emphasis"/>
          <w:rFonts w:cs="Times New Roman"/>
        </w:rPr>
        <w:t>cannot attain full confidence</w:t>
      </w:r>
      <w:r w:rsidRPr="00BA0E39">
        <w:rPr>
          <w:rStyle w:val="StyleBoldUnderline"/>
          <w:rFonts w:cs="Times New Roman"/>
        </w:rPr>
        <w:t xml:space="preserve"> when incentives</w:t>
      </w:r>
      <w:r w:rsidRPr="00BA0E39">
        <w:rPr>
          <w:rFonts w:cs="Times New Roman"/>
        </w:rPr>
        <w:t xml:space="preserve"> like the PTC </w:t>
      </w:r>
      <w:r w:rsidRPr="00BA0E39">
        <w:rPr>
          <w:rStyle w:val="Emphasis"/>
          <w:rFonts w:cs="Times New Roman"/>
        </w:rPr>
        <w:t>expire every three to four years</w:t>
      </w:r>
      <w:r w:rsidRPr="00BA0E39">
        <w:rPr>
          <w:rFonts w:cs="Times New Roman"/>
        </w:rPr>
        <w:t>. 40 The ARRA also gives wind energy developers the ability to claim a 30% investment tax credit ("ITC") in lieu of a PTC for facilities placed online from 2009 to 2012. 41 The ITC then qualifies for conversion into a grant from the U.S. Department of the Treasury. 42</w:t>
      </w:r>
    </w:p>
    <w:p w14:paraId="4970ECE6" w14:textId="77777777" w:rsidR="002F3DC1" w:rsidRPr="00BA0E39" w:rsidRDefault="002F3DC1" w:rsidP="002F3DC1">
      <w:pPr>
        <w:pStyle w:val="Heading4"/>
        <w:rPr>
          <w:rFonts w:cs="Times New Roman"/>
        </w:rPr>
      </w:pPr>
      <w:r w:rsidRPr="00BA0E39">
        <w:rPr>
          <w:rFonts w:cs="Times New Roman"/>
        </w:rPr>
        <w:t>ITC will boost the US economy by creating jobs and boosting the manufacturing and renewable energy sectors</w:t>
      </w:r>
    </w:p>
    <w:p w14:paraId="0C3D0442" w14:textId="77777777" w:rsidR="002F3DC1" w:rsidRPr="00BA0E39" w:rsidRDefault="002F3DC1" w:rsidP="002F3DC1">
      <w:pPr>
        <w:rPr>
          <w:rFonts w:cs="Times New Roman"/>
        </w:rPr>
      </w:pPr>
      <w:r w:rsidRPr="00BA0E39">
        <w:rPr>
          <w:rStyle w:val="StyleStyleBold12pt"/>
          <w:rFonts w:cs="Times New Roman"/>
        </w:rPr>
        <w:t>Markey</w:t>
      </w:r>
      <w:r w:rsidRPr="00BA0E39">
        <w:rPr>
          <w:rFonts w:cs="Times New Roman"/>
        </w:rPr>
        <w:t xml:space="preserve"> et al, 20</w:t>
      </w:r>
      <w:r w:rsidRPr="00BA0E39">
        <w:rPr>
          <w:rStyle w:val="StyleStyleBold12pt"/>
          <w:rFonts w:cs="Times New Roman"/>
        </w:rPr>
        <w:t>13</w:t>
      </w:r>
      <w:r w:rsidRPr="00BA0E39">
        <w:rPr>
          <w:rFonts w:cs="Times New Roman"/>
        </w:rPr>
        <w:t>, Unites States Senator of Massachusetts.</w:t>
      </w:r>
    </w:p>
    <w:p w14:paraId="1BD8FD25" w14:textId="77777777" w:rsidR="002F3DC1" w:rsidRPr="00BA0E39" w:rsidRDefault="002F3DC1" w:rsidP="002F3DC1">
      <w:pPr>
        <w:rPr>
          <w:rFonts w:cs="Times New Roman"/>
        </w:rPr>
      </w:pPr>
      <w:r w:rsidRPr="00BA0E39">
        <w:rPr>
          <w:rFonts w:cs="Times New Roman"/>
        </w:rPr>
        <w:t>(Ed, with 23 Senate Colleagues, "Ed Markey Leads 28 Other Senators in Calling for Renewal of Clean Energy Tax Incentives," http://www.dailykos.com/story/2014/03/27/1287824/-Ed-Markey-Leads-28-Other-Senators-in-Calling-for-Renewal-of-Clean-Energy-Tax-Incentives#)</w:t>
      </w:r>
    </w:p>
    <w:p w14:paraId="6E742B83" w14:textId="77777777" w:rsidR="002F3DC1" w:rsidRPr="00BA0E39" w:rsidRDefault="002F3DC1" w:rsidP="002F3DC1">
      <w:pPr>
        <w:rPr>
          <w:rFonts w:cs="Times New Roman"/>
        </w:rPr>
      </w:pPr>
      <w:r w:rsidRPr="00BA0E39">
        <w:rPr>
          <w:rStyle w:val="StyleBoldUnderline"/>
          <w:rFonts w:cs="Times New Roman"/>
        </w:rPr>
        <w:t>Dear Chairman Wyden and Ranking Member Hatch</w:t>
      </w:r>
      <w:r w:rsidRPr="00BA0E39">
        <w:rPr>
          <w:rFonts w:cs="Times New Roman"/>
        </w:rPr>
        <w:t>:</w:t>
      </w:r>
    </w:p>
    <w:p w14:paraId="79B62DD5" w14:textId="77777777" w:rsidR="002F3DC1" w:rsidRPr="00BA0E39" w:rsidRDefault="002F3DC1" w:rsidP="002F3DC1">
      <w:pPr>
        <w:rPr>
          <w:rFonts w:cs="Times New Roman"/>
        </w:rPr>
      </w:pPr>
      <w:r w:rsidRPr="00BA0E39">
        <w:rPr>
          <w:rFonts w:cs="Times New Roman"/>
        </w:rPr>
        <w:t xml:space="preserve"> The nation’s tax code is in need of comprehensive reform, and we support your continued efforts to ensure that our tax code better reflects America’s priorities and values. However, </w:t>
      </w:r>
      <w:r w:rsidRPr="00BA0E39">
        <w:rPr>
          <w:rStyle w:val="StyleBoldUnderline"/>
          <w:rFonts w:cs="Times New Roman"/>
        </w:rPr>
        <w:t>as we approach the end of the</w:t>
      </w:r>
      <w:r w:rsidRPr="00BA0E39">
        <w:rPr>
          <w:rFonts w:cs="Times New Roman"/>
        </w:rPr>
        <w:t xml:space="preserve"> calendar </w:t>
      </w:r>
      <w:r w:rsidRPr="00BA0E39">
        <w:rPr>
          <w:rStyle w:val="StyleBoldUnderline"/>
          <w:rFonts w:cs="Times New Roman"/>
        </w:rPr>
        <w:t>year</w:t>
      </w:r>
      <w:r w:rsidRPr="00BA0E39">
        <w:rPr>
          <w:rFonts w:cs="Times New Roman"/>
        </w:rPr>
        <w:t xml:space="preserve">, many </w:t>
      </w:r>
      <w:r w:rsidRPr="00BA0E39">
        <w:rPr>
          <w:rStyle w:val="StyleBoldUnderline"/>
          <w:rFonts w:cs="Times New Roman"/>
        </w:rPr>
        <w:t>tax programs that are critical for creating jobs, deploying clean energy, and cutting pollution are facing expiration</w:t>
      </w:r>
      <w:r w:rsidRPr="00BA0E39">
        <w:rPr>
          <w:rFonts w:cs="Times New Roman"/>
        </w:rPr>
        <w:t xml:space="preserve">. If a broader tax code overhaul cannot be achieved by year’s end, </w:t>
      </w:r>
      <w:r w:rsidRPr="00BA0E39">
        <w:rPr>
          <w:rStyle w:val="StyleBoldUnderline"/>
          <w:rFonts w:cs="Times New Roman"/>
        </w:rPr>
        <w:t xml:space="preserve">it is imperative </w:t>
      </w:r>
      <w:r w:rsidRPr="00BA0E39">
        <w:rPr>
          <w:rFonts w:cs="Times New Roman"/>
        </w:rPr>
        <w:t>that</w:t>
      </w:r>
      <w:r w:rsidRPr="00BA0E39">
        <w:rPr>
          <w:rStyle w:val="StyleBoldUnderline"/>
          <w:rFonts w:cs="Times New Roman"/>
        </w:rPr>
        <w:t xml:space="preserve"> these key clean energy tax incentives are renewed</w:t>
      </w:r>
      <w:r w:rsidRPr="00BA0E39">
        <w:rPr>
          <w:rFonts w:cs="Times New Roman"/>
        </w:rPr>
        <w:t xml:space="preserve"> as soon as possible.</w:t>
      </w:r>
    </w:p>
    <w:p w14:paraId="5D093E49" w14:textId="77777777" w:rsidR="002F3DC1" w:rsidRPr="00BA0E39" w:rsidRDefault="002F3DC1" w:rsidP="002F3DC1">
      <w:pPr>
        <w:rPr>
          <w:rFonts w:cs="Times New Roman"/>
        </w:rPr>
      </w:pPr>
      <w:r w:rsidRPr="00BA0E39">
        <w:rPr>
          <w:rFonts w:cs="Times New Roman"/>
        </w:rPr>
        <w:t xml:space="preserve"> In recent years, provisions like the production tax credit and the </w:t>
      </w:r>
      <w:r w:rsidRPr="00BA0E39">
        <w:rPr>
          <w:rStyle w:val="StyleBoldUnderline"/>
          <w:rFonts w:cs="Times New Roman"/>
        </w:rPr>
        <w:t>investment tax credit</w:t>
      </w:r>
      <w:r w:rsidRPr="00BA0E39">
        <w:rPr>
          <w:rFonts w:cs="Times New Roman"/>
        </w:rPr>
        <w:t xml:space="preserve"> have </w:t>
      </w:r>
      <w:r w:rsidRPr="00BA0E39">
        <w:rPr>
          <w:rStyle w:val="StyleBoldUnderline"/>
          <w:rFonts w:cs="Times New Roman"/>
        </w:rPr>
        <w:t>helped technologies like wind</w:t>
      </w:r>
      <w:r w:rsidRPr="00BA0E39">
        <w:rPr>
          <w:rFonts w:cs="Times New Roman"/>
        </w:rPr>
        <w:t xml:space="preserve"> and solar </w:t>
      </w:r>
      <w:r w:rsidRPr="00BA0E39">
        <w:rPr>
          <w:rStyle w:val="StyleBoldUnderline"/>
          <w:rFonts w:cs="Times New Roman"/>
        </w:rPr>
        <w:t xml:space="preserve">create tens of thousands of </w:t>
      </w:r>
      <w:r w:rsidRPr="00BA0E39">
        <w:rPr>
          <w:rFonts w:cs="Times New Roman"/>
        </w:rPr>
        <w:t xml:space="preserve">American </w:t>
      </w:r>
      <w:r w:rsidRPr="00BA0E39">
        <w:rPr>
          <w:rStyle w:val="StyleBoldUnderline"/>
          <w:rFonts w:cs="Times New Roman"/>
        </w:rPr>
        <w:t>jobs</w:t>
      </w:r>
      <w:r w:rsidRPr="00BA0E39">
        <w:rPr>
          <w:rFonts w:cs="Times New Roman"/>
        </w:rPr>
        <w:t xml:space="preserve"> and</w:t>
      </w:r>
      <w:r w:rsidRPr="00BA0E39">
        <w:rPr>
          <w:rStyle w:val="StyleBoldUnderline"/>
          <w:rFonts w:cs="Times New Roman"/>
        </w:rPr>
        <w:t xml:space="preserve"> generate</w:t>
      </w:r>
      <w:r w:rsidRPr="00BA0E39">
        <w:rPr>
          <w:rFonts w:cs="Times New Roman"/>
        </w:rPr>
        <w:t xml:space="preserve"> an </w:t>
      </w:r>
      <w:r w:rsidRPr="00BA0E39">
        <w:rPr>
          <w:rStyle w:val="StyleBoldUnderline"/>
          <w:rFonts w:cs="Times New Roman"/>
        </w:rPr>
        <w:t>increasing share of America’s power</w:t>
      </w:r>
      <w:r w:rsidRPr="00BA0E39">
        <w:rPr>
          <w:rFonts w:cs="Times New Roman"/>
        </w:rPr>
        <w:t xml:space="preserve">. These tax credits have </w:t>
      </w:r>
      <w:r w:rsidRPr="00BA0E39">
        <w:rPr>
          <w:rStyle w:val="StyleBoldUnderline"/>
          <w:rFonts w:cs="Times New Roman"/>
        </w:rPr>
        <w:t>helped scale up production and drive down</w:t>
      </w:r>
      <w:r w:rsidRPr="00BA0E39">
        <w:rPr>
          <w:rFonts w:cs="Times New Roman"/>
        </w:rPr>
        <w:t xml:space="preserve"> the </w:t>
      </w:r>
      <w:r w:rsidRPr="00BA0E39">
        <w:rPr>
          <w:rStyle w:val="StyleBoldUnderline"/>
          <w:rFonts w:cs="Times New Roman"/>
        </w:rPr>
        <w:t>cost</w:t>
      </w:r>
      <w:r w:rsidRPr="00BA0E39">
        <w:rPr>
          <w:rFonts w:cs="Times New Roman"/>
        </w:rPr>
        <w:t xml:space="preserve"> of clean energy technologies. </w:t>
      </w:r>
      <w:r w:rsidRPr="00BA0E39">
        <w:rPr>
          <w:rStyle w:val="StyleBoldUnderline"/>
          <w:rFonts w:cs="Times New Roman"/>
        </w:rPr>
        <w:t>They</w:t>
      </w:r>
      <w:r w:rsidRPr="00BA0E39">
        <w:rPr>
          <w:rFonts w:cs="Times New Roman"/>
        </w:rPr>
        <w:t xml:space="preserve"> </w:t>
      </w:r>
      <w:r w:rsidRPr="00BA0E39">
        <w:rPr>
          <w:rStyle w:val="StyleBoldUnderline"/>
          <w:rFonts w:cs="Times New Roman"/>
        </w:rPr>
        <w:t xml:space="preserve">remain critical </w:t>
      </w:r>
      <w:r w:rsidRPr="00BA0E39">
        <w:rPr>
          <w:rFonts w:cs="Times New Roman"/>
        </w:rPr>
        <w:t>to addressing the market failures that prevent cost-effective, market-ready technologies from being deployed to their full potential. With continued support, clean energy will help Americans save money on their energy bills and reduce harmful pollution.</w:t>
      </w:r>
    </w:p>
    <w:p w14:paraId="46A764BD" w14:textId="77777777" w:rsidR="002F3DC1" w:rsidRPr="00BA0E39" w:rsidRDefault="002F3DC1" w:rsidP="002F3DC1">
      <w:pPr>
        <w:rPr>
          <w:rFonts w:cs="Times New Roman"/>
        </w:rPr>
      </w:pPr>
      <w:r w:rsidRPr="00BA0E39">
        <w:rPr>
          <w:rStyle w:val="StyleBoldUnderline"/>
          <w:rFonts w:cs="Times New Roman"/>
        </w:rPr>
        <w:t>The tax incentives below have a demonstrated history of providing strong economic and environmental benefits</w:t>
      </w:r>
      <w:r w:rsidRPr="00BA0E39">
        <w:rPr>
          <w:rFonts w:cs="Times New Roman"/>
        </w:rPr>
        <w:t xml:space="preserve">. </w:t>
      </w:r>
      <w:r w:rsidRPr="00BA0E39">
        <w:rPr>
          <w:rStyle w:val="StyleBoldUnderline"/>
          <w:rFonts w:cs="Times New Roman"/>
        </w:rPr>
        <w:t>They have</w:t>
      </w:r>
      <w:r w:rsidRPr="00BA0E39">
        <w:rPr>
          <w:rFonts w:cs="Times New Roman"/>
        </w:rPr>
        <w:t xml:space="preserve"> </w:t>
      </w:r>
      <w:r w:rsidRPr="00BA0E39">
        <w:rPr>
          <w:rStyle w:val="StyleBoldUnderline"/>
          <w:rFonts w:cs="Times New Roman"/>
        </w:rPr>
        <w:t>garnered bipartisan support</w:t>
      </w:r>
      <w:r w:rsidRPr="00BA0E39">
        <w:rPr>
          <w:rFonts w:cs="Times New Roman"/>
        </w:rPr>
        <w:t xml:space="preserve">. In the context of a tax code that has permanent tax entitlements to oil and gas, nuclear, and other energy technologies, these programs merit permanent or long-term extensions. At a minimum, they should each be extended in the short term or until a more comprehensive tax reform agreement is in place.    </w:t>
      </w:r>
    </w:p>
    <w:p w14:paraId="1ED087EB" w14:textId="77777777" w:rsidR="002F3DC1" w:rsidRPr="00BA0E39" w:rsidRDefault="002F3DC1" w:rsidP="002F3DC1">
      <w:pPr>
        <w:rPr>
          <w:rFonts w:cs="Times New Roman"/>
        </w:rPr>
      </w:pPr>
      <w:r w:rsidRPr="00BA0E39">
        <w:rPr>
          <w:rFonts w:cs="Times New Roman"/>
        </w:rPr>
        <w:t xml:space="preserve">    </w:t>
      </w:r>
      <w:proofErr w:type="gramStart"/>
      <w:r w:rsidRPr="00BA0E39">
        <w:rPr>
          <w:rFonts w:cs="Times New Roman"/>
        </w:rPr>
        <w:t>• Section 45 Renewable Electricity Production Tax Credit (PTC).</w:t>
      </w:r>
      <w:proofErr w:type="gramEnd"/>
      <w:r w:rsidRPr="00BA0E39">
        <w:rPr>
          <w:rFonts w:cs="Times New Roman"/>
        </w:rPr>
        <w:t xml:space="preserve">  This provision, which is set to expire at the end of the year, has been a critical tool to support investments in wind, biomass, hydropower, geothermal, landfill gas, municipal solid waste, hydrokinetic power, anaerobic digestion, tidal energy, wave energy, and ocean thermal energy.  In the wind sector alone last year, the credit drove $25 billion in private investment and led to the installation of more than 13,000 megawatts of new production capacity, enough to power more than 3 million American homes. Allowing this credit to expire for wind production would threaten more than 80,000 jobs across nearly every state.</w:t>
      </w:r>
    </w:p>
    <w:p w14:paraId="40FB135E" w14:textId="77777777" w:rsidR="002F3DC1" w:rsidRPr="00BA0E39" w:rsidRDefault="002F3DC1" w:rsidP="002F3DC1">
      <w:pPr>
        <w:rPr>
          <w:rFonts w:cs="Times New Roman"/>
        </w:rPr>
      </w:pPr>
      <w:r w:rsidRPr="00BA0E39">
        <w:rPr>
          <w:rFonts w:cs="Times New Roman"/>
        </w:rPr>
        <w:t xml:space="preserve">    • Section 48 </w:t>
      </w:r>
      <w:r w:rsidRPr="00BA0E39">
        <w:rPr>
          <w:rStyle w:val="StyleBoldUnderline"/>
          <w:rFonts w:cs="Times New Roman"/>
        </w:rPr>
        <w:t>Investment Tax Credit (ITC</w:t>
      </w:r>
      <w:r w:rsidRPr="00BA0E39">
        <w:rPr>
          <w:rFonts w:cs="Times New Roman"/>
        </w:rPr>
        <w:t xml:space="preserve">). This tax credit traditionally supports the deployment of solar heating and electric generation, fuel cells, combined heat and power systems, small wind, geothermal heat pumps, and microturbines. Under current law, </w:t>
      </w:r>
      <w:r w:rsidRPr="00BA0E39">
        <w:rPr>
          <w:rStyle w:val="StyleBoldUnderline"/>
          <w:rFonts w:cs="Times New Roman"/>
        </w:rPr>
        <w:t>an offshore wind project will</w:t>
      </w:r>
      <w:r w:rsidRPr="00BA0E39">
        <w:rPr>
          <w:rFonts w:cs="Times New Roman"/>
        </w:rPr>
        <w:t xml:space="preserve"> also </w:t>
      </w:r>
      <w:r w:rsidRPr="00BA0E39">
        <w:rPr>
          <w:rStyle w:val="StyleBoldUnderline"/>
          <w:rFonts w:cs="Times New Roman"/>
        </w:rPr>
        <w:t>be eligible</w:t>
      </w:r>
      <w:r w:rsidRPr="00BA0E39">
        <w:rPr>
          <w:rFonts w:cs="Times New Roman"/>
        </w:rPr>
        <w:t xml:space="preserve"> for the ITC if that project commences construction before the end of 2013. </w:t>
      </w:r>
      <w:r w:rsidRPr="00BA0E39">
        <w:rPr>
          <w:rStyle w:val="StyleBoldUnderline"/>
          <w:rFonts w:cs="Times New Roman"/>
        </w:rPr>
        <w:t>While</w:t>
      </w:r>
      <w:r w:rsidRPr="00BA0E39">
        <w:rPr>
          <w:rFonts w:cs="Times New Roman"/>
        </w:rPr>
        <w:t xml:space="preserve"> </w:t>
      </w:r>
      <w:r w:rsidRPr="00BA0E39">
        <w:rPr>
          <w:rStyle w:val="StyleBoldUnderline"/>
          <w:rFonts w:cs="Times New Roman"/>
        </w:rPr>
        <w:t>the National Renewable Energy</w:t>
      </w:r>
      <w:r w:rsidRPr="00BA0E39">
        <w:rPr>
          <w:rFonts w:cs="Times New Roman"/>
        </w:rPr>
        <w:t xml:space="preserve"> </w:t>
      </w:r>
      <w:r w:rsidRPr="00BA0E39">
        <w:rPr>
          <w:rStyle w:val="StyleBoldUnderline"/>
          <w:rFonts w:cs="Times New Roman"/>
        </w:rPr>
        <w:t>Lab</w:t>
      </w:r>
      <w:r w:rsidRPr="00BA0E39">
        <w:rPr>
          <w:rFonts w:cs="Times New Roman"/>
        </w:rPr>
        <w:t xml:space="preserve"> has </w:t>
      </w:r>
      <w:r w:rsidRPr="00BA0E39">
        <w:rPr>
          <w:rStyle w:val="StyleBoldUnderline"/>
          <w:rFonts w:cs="Times New Roman"/>
        </w:rPr>
        <w:t>estimated</w:t>
      </w:r>
      <w:r w:rsidRPr="00BA0E39">
        <w:rPr>
          <w:rFonts w:cs="Times New Roman"/>
        </w:rPr>
        <w:t xml:space="preserve"> that the </w:t>
      </w:r>
      <w:r w:rsidRPr="00BA0E39">
        <w:rPr>
          <w:rStyle w:val="StyleBoldUnderline"/>
          <w:rFonts w:cs="Times New Roman"/>
        </w:rPr>
        <w:t>U</w:t>
      </w:r>
      <w:r w:rsidRPr="00BA0E39">
        <w:rPr>
          <w:rFonts w:cs="Times New Roman"/>
        </w:rPr>
        <w:t xml:space="preserve">nited </w:t>
      </w:r>
      <w:r w:rsidRPr="00BA0E39">
        <w:rPr>
          <w:rStyle w:val="StyleBoldUnderline"/>
          <w:rFonts w:cs="Times New Roman"/>
        </w:rPr>
        <w:t>S</w:t>
      </w:r>
      <w:r w:rsidRPr="00BA0E39">
        <w:rPr>
          <w:rFonts w:cs="Times New Roman"/>
        </w:rPr>
        <w:t xml:space="preserve">tates </w:t>
      </w:r>
      <w:r w:rsidRPr="00BA0E39">
        <w:rPr>
          <w:rStyle w:val="StyleBoldUnderline"/>
          <w:rFonts w:cs="Times New Roman"/>
        </w:rPr>
        <w:t>has</w:t>
      </w:r>
      <w:r w:rsidRPr="00BA0E39">
        <w:rPr>
          <w:rFonts w:cs="Times New Roman"/>
        </w:rPr>
        <w:t xml:space="preserve"> more than </w:t>
      </w:r>
      <w:r w:rsidRPr="00BA0E39">
        <w:rPr>
          <w:rStyle w:val="StyleBoldUnderline"/>
          <w:rFonts w:cs="Times New Roman"/>
        </w:rPr>
        <w:t>4,000,000</w:t>
      </w:r>
      <w:r w:rsidRPr="00BA0E39">
        <w:rPr>
          <w:rFonts w:cs="Times New Roman"/>
        </w:rPr>
        <w:t xml:space="preserve"> </w:t>
      </w:r>
      <w:r w:rsidRPr="00BA0E39">
        <w:rPr>
          <w:rStyle w:val="StyleBoldUnderline"/>
          <w:rFonts w:cs="Times New Roman"/>
        </w:rPr>
        <w:t>megawatts of untapped offshore</w:t>
      </w:r>
      <w:r w:rsidRPr="00BA0E39">
        <w:rPr>
          <w:rFonts w:cs="Times New Roman"/>
        </w:rPr>
        <w:t xml:space="preserve"> </w:t>
      </w:r>
      <w:r w:rsidRPr="00BA0E39">
        <w:rPr>
          <w:rStyle w:val="StyleBoldUnderline"/>
          <w:rFonts w:cs="Times New Roman"/>
        </w:rPr>
        <w:t>wind potential</w:t>
      </w:r>
      <w:r w:rsidRPr="00BA0E39">
        <w:rPr>
          <w:rFonts w:cs="Times New Roman"/>
        </w:rPr>
        <w:t>—</w:t>
      </w:r>
      <w:r w:rsidRPr="00BA0E39">
        <w:rPr>
          <w:rStyle w:val="StyleBoldUnderline"/>
          <w:rFonts w:cs="Times New Roman"/>
        </w:rPr>
        <w:t>enough to meet the power needs of the entire nation</w:t>
      </w:r>
      <w:r w:rsidRPr="00BA0E39">
        <w:rPr>
          <w:rFonts w:cs="Times New Roman"/>
        </w:rPr>
        <w:t>—</w:t>
      </w:r>
      <w:r w:rsidRPr="00BA0E39">
        <w:rPr>
          <w:rStyle w:val="StyleBoldUnderline"/>
          <w:rFonts w:cs="Times New Roman"/>
        </w:rPr>
        <w:t>there are currently no offshore wind facilities</w:t>
      </w:r>
      <w:r w:rsidRPr="00BA0E39">
        <w:rPr>
          <w:rFonts w:cs="Times New Roman"/>
        </w:rPr>
        <w:t xml:space="preserve"> operating in U.S. waters. This is </w:t>
      </w:r>
      <w:r w:rsidRPr="00BA0E39">
        <w:rPr>
          <w:rStyle w:val="StyleBoldUnderline"/>
          <w:rFonts w:cs="Times New Roman"/>
        </w:rPr>
        <w:t>due</w:t>
      </w:r>
      <w:r w:rsidRPr="00BA0E39">
        <w:rPr>
          <w:rFonts w:cs="Times New Roman"/>
        </w:rPr>
        <w:t xml:space="preserve"> in large part </w:t>
      </w:r>
      <w:r w:rsidRPr="00BA0E39">
        <w:rPr>
          <w:rStyle w:val="StyleBoldUnderline"/>
          <w:rFonts w:cs="Times New Roman"/>
        </w:rPr>
        <w:t>to</w:t>
      </w:r>
      <w:r w:rsidRPr="00BA0E39">
        <w:rPr>
          <w:rFonts w:cs="Times New Roman"/>
        </w:rPr>
        <w:t xml:space="preserve"> the </w:t>
      </w:r>
      <w:r w:rsidRPr="00BA0E39">
        <w:rPr>
          <w:rStyle w:val="StyleBoldUnderline"/>
          <w:rFonts w:cs="Times New Roman"/>
        </w:rPr>
        <w:t>long planning horizon</w:t>
      </w:r>
      <w:r w:rsidRPr="00BA0E39">
        <w:rPr>
          <w:rFonts w:cs="Times New Roman"/>
        </w:rPr>
        <w:t xml:space="preserve"> of these projects </w:t>
      </w:r>
      <w:r w:rsidRPr="00BA0E39">
        <w:rPr>
          <w:rStyle w:val="StyleBoldUnderline"/>
          <w:rFonts w:cs="Times New Roman"/>
        </w:rPr>
        <w:t>and the short-term nature</w:t>
      </w:r>
      <w:r w:rsidRPr="00BA0E39">
        <w:rPr>
          <w:rFonts w:cs="Times New Roman"/>
        </w:rPr>
        <w:t xml:space="preserve"> </w:t>
      </w:r>
      <w:r w:rsidRPr="00BA0E39">
        <w:rPr>
          <w:rStyle w:val="StyleBoldUnderline"/>
          <w:rFonts w:cs="Times New Roman"/>
        </w:rPr>
        <w:t xml:space="preserve">of </w:t>
      </w:r>
      <w:r w:rsidRPr="00BA0E39">
        <w:rPr>
          <w:rFonts w:cs="Times New Roman"/>
        </w:rPr>
        <w:t>the</w:t>
      </w:r>
      <w:r w:rsidRPr="00BA0E39">
        <w:rPr>
          <w:rStyle w:val="StyleBoldUnderline"/>
          <w:rFonts w:cs="Times New Roman"/>
        </w:rPr>
        <w:t xml:space="preserve"> tax credits</w:t>
      </w:r>
      <w:r w:rsidRPr="00BA0E39">
        <w:rPr>
          <w:rFonts w:cs="Times New Roman"/>
        </w:rPr>
        <w:t xml:space="preserve">. A </w:t>
      </w:r>
      <w:r w:rsidRPr="00BA0E39">
        <w:rPr>
          <w:rStyle w:val="StyleBoldUnderline"/>
          <w:rFonts w:cs="Times New Roman"/>
        </w:rPr>
        <w:t>long-term extension of the ITC for offshore</w:t>
      </w:r>
      <w:r w:rsidRPr="00BA0E39">
        <w:rPr>
          <w:rFonts w:cs="Times New Roman"/>
        </w:rPr>
        <w:t xml:space="preserve"> wind </w:t>
      </w:r>
      <w:r w:rsidRPr="00BA0E39">
        <w:rPr>
          <w:rStyle w:val="StyleBoldUnderline"/>
          <w:rFonts w:cs="Times New Roman"/>
        </w:rPr>
        <w:t>is needed to</w:t>
      </w:r>
      <w:r w:rsidRPr="00BA0E39">
        <w:rPr>
          <w:rFonts w:cs="Times New Roman"/>
        </w:rPr>
        <w:t xml:space="preserve"> </w:t>
      </w:r>
      <w:r w:rsidRPr="00BA0E39">
        <w:rPr>
          <w:rStyle w:val="StyleBoldUnderline"/>
          <w:rFonts w:cs="Times New Roman"/>
        </w:rPr>
        <w:t>jumpstart this industry</w:t>
      </w:r>
      <w:r w:rsidRPr="00BA0E39">
        <w:rPr>
          <w:rFonts w:cs="Times New Roman"/>
        </w:rPr>
        <w:t>. Additionally, changing the applicability of the ITC from projects that are operational by the expiration date to projects that have commenced construction would make the tax credit consistent with the PTC and help drive the deployment of thousands of megawatts of additional new solar capacity. This change would allow the American solar industry, which has grown from 15,000 employees in 2005 to 120,000 today, to continue creating jobs in the United States.</w:t>
      </w:r>
    </w:p>
    <w:p w14:paraId="7B22E48C" w14:textId="77777777" w:rsidR="002F3DC1" w:rsidRPr="00BA0E39" w:rsidRDefault="002F3DC1" w:rsidP="002F3DC1">
      <w:pPr>
        <w:pStyle w:val="Heading4"/>
        <w:rPr>
          <w:rFonts w:cs="Times New Roman"/>
        </w:rPr>
      </w:pPr>
      <w:r w:rsidRPr="00BA0E39">
        <w:rPr>
          <w:rFonts w:cs="Times New Roman"/>
        </w:rPr>
        <w:t>Legislative changes promote the industry</w:t>
      </w:r>
    </w:p>
    <w:p w14:paraId="04A6C22E" w14:textId="77777777" w:rsidR="002F3DC1" w:rsidRPr="00BA0E39" w:rsidRDefault="002F3DC1" w:rsidP="002F3DC1">
      <w:pPr>
        <w:rPr>
          <w:rFonts w:cs="Times New Roman"/>
        </w:rPr>
      </w:pPr>
      <w:r w:rsidRPr="00BA0E39">
        <w:rPr>
          <w:rStyle w:val="StyleStyleBold12pt"/>
          <w:rFonts w:cs="Times New Roman"/>
        </w:rPr>
        <w:t>Obey ’13</w:t>
      </w:r>
      <w:r w:rsidRPr="00BA0E39">
        <w:rPr>
          <w:rFonts w:cs="Times New Roman"/>
        </w:rPr>
        <w:t xml:space="preserve"> Senior Editor, Inside EPA Clean Energy Report at Inside Washington Publishers</w:t>
      </w:r>
    </w:p>
    <w:p w14:paraId="0C7400CF" w14:textId="77777777" w:rsidR="002F3DC1" w:rsidRPr="00BA0E39" w:rsidRDefault="002F3DC1" w:rsidP="002F3DC1">
      <w:pPr>
        <w:rPr>
          <w:rFonts w:cs="Times New Roman"/>
        </w:rPr>
      </w:pPr>
      <w:r w:rsidRPr="00BA0E39">
        <w:rPr>
          <w:rFonts w:cs="Times New Roman"/>
        </w:rPr>
        <w:t xml:space="preserve">Doug, “Touting industry's viability, offshore wind backers seek new tax credit”, EPA’s Clean Energy Report, ProQuest </w:t>
      </w:r>
    </w:p>
    <w:p w14:paraId="594FAB1D" w14:textId="77777777" w:rsidR="002F3DC1" w:rsidRPr="00BA0E39" w:rsidRDefault="002F3DC1" w:rsidP="002F3DC1">
      <w:pPr>
        <w:rPr>
          <w:rFonts w:cs="Times New Roman"/>
        </w:rPr>
      </w:pPr>
      <w:r w:rsidRPr="00BA0E39">
        <w:rPr>
          <w:rFonts w:cs="Times New Roman"/>
        </w:rPr>
        <w:t xml:space="preserve">A </w:t>
      </w:r>
      <w:r w:rsidRPr="00BA0E39">
        <w:rPr>
          <w:rStyle w:val="StyleBoldUnderline"/>
          <w:rFonts w:cs="Times New Roman"/>
        </w:rPr>
        <w:t>bipartisan group of lawmakers is backing legislation to create a new short-term investment tax credit (ITC) for the nascent offshore wind industry, with proponents at the same time touting a report projecting that the sector can compete with natural gas-fired generation within the next decade without government subsidies.</w:t>
      </w:r>
      <w:r w:rsidRPr="00BA0E39">
        <w:rPr>
          <w:rFonts w:cs="Times New Roman"/>
        </w:rPr>
        <w:t xml:space="preserve"> Sen. Tom Carper (D-DE), Sen. Susan Collins (R-ME) and 10 others Feb. 28 introduced S. 401, which provides a tax credit for the first 3,000 megawatts (MW) of offshore projects placed in service, including those in coastal waters and within inland navigable waterways like the Great Lakes. </w:t>
      </w:r>
      <w:r w:rsidRPr="00BA0E39">
        <w:rPr>
          <w:rStyle w:val="StyleBoldUnderline"/>
          <w:rFonts w:cs="Times New Roman"/>
        </w:rPr>
        <w:t>The bill requires that those receiving the credit complete the project within five years. A Senate source says the bill is essentially the same as a measure offered in the 112th Congress</w:t>
      </w:r>
      <w:r w:rsidRPr="00BA0E39">
        <w:rPr>
          <w:rFonts w:cs="Times New Roman"/>
        </w:rPr>
        <w:t xml:space="preserve">, which was cosponsored by since retired Sen. Olympia Snowe (R-ME). Reps. Bill Pascrell, Jr. (D-NJ) and Frank LoBiondo (RNJ) have introduced a companion bill in the House, and both bills have been sent to committee. Prospects for both the Senate and House measures remain murky, as sources are skeptical about substantive energy legislation moving in the divided Congress and broader questions about the fate of tax reform efforts, which are still in the early stages. </w:t>
      </w:r>
      <w:r w:rsidRPr="00BA0E39">
        <w:rPr>
          <w:rStyle w:val="StyleBoldUnderline"/>
          <w:rFonts w:cs="Times New Roman"/>
        </w:rPr>
        <w:t>Offshore wind developers can already receive either a renewable energy production tax credit, which is based on energy produced, or a renewable ITC, which is based on funds invested, but sources say the proposed offshore wind ITC is critical to enabling an emerging industry with long project lead times planning certainty, while also being targeted enough so as not to require long-term tax breaks.</w:t>
      </w:r>
      <w:r w:rsidRPr="00BA0E39">
        <w:rPr>
          <w:rFonts w:cs="Times New Roman"/>
        </w:rPr>
        <w:t xml:space="preserve"> Carper in Jan. 31 remarks at the Center for American Progress (CAP) in Washington, DC, cited the 3,000 MW limit as a cost-limiting mechanism that still provides certainty for multi-year planning by offshore wind developers. "We ought to do that kind of thing with more of our tax code," Carper said. In a Feb. 28 memo, CAP's Michael Conathan argues that </w:t>
      </w:r>
      <w:r w:rsidRPr="00BA0E39">
        <w:rPr>
          <w:rStyle w:val="StyleBoldUnderline"/>
          <w:rFonts w:cs="Times New Roman"/>
        </w:rPr>
        <w:t>"[</w:t>
      </w:r>
      <w:proofErr w:type="gramStart"/>
      <w:r w:rsidRPr="00BA0E39">
        <w:rPr>
          <w:rStyle w:val="StyleBoldUnderline"/>
          <w:rFonts w:cs="Times New Roman"/>
        </w:rPr>
        <w:t>b]y</w:t>
      </w:r>
      <w:proofErr w:type="gramEnd"/>
      <w:r w:rsidRPr="00BA0E39">
        <w:rPr>
          <w:rStyle w:val="StyleBoldUnderline"/>
          <w:rFonts w:cs="Times New Roman"/>
        </w:rPr>
        <w:t xml:space="preserve"> granting the tax credit to a set amount of energy generation capacity rather than having the credit expire on a specific date, this bill removes the pressure for developers to act before they're ready and ensures the early stages of offshore wind development will receive adequate and appropriate financial assistance regardless of when construction begins."</w:t>
      </w:r>
      <w:r w:rsidRPr="00BA0E39">
        <w:rPr>
          <w:rFonts w:cs="Times New Roman"/>
        </w:rPr>
        <w:t xml:space="preserve"> </w:t>
      </w:r>
    </w:p>
    <w:p w14:paraId="60644DED" w14:textId="77777777" w:rsidR="002F3DC1" w:rsidRPr="00BA0E39" w:rsidRDefault="002F3DC1" w:rsidP="002F3DC1">
      <w:pPr>
        <w:pStyle w:val="Heading4"/>
        <w:rPr>
          <w:rFonts w:cs="Times New Roman"/>
        </w:rPr>
      </w:pPr>
      <w:r w:rsidRPr="00BA0E39">
        <w:rPr>
          <w:rFonts w:cs="Times New Roman"/>
        </w:rPr>
        <w:t>Extension of federal tax credits are key to offshore wind production</w:t>
      </w:r>
    </w:p>
    <w:p w14:paraId="030E6780" w14:textId="77777777" w:rsidR="002F3DC1" w:rsidRPr="00BA0E39" w:rsidRDefault="002F3DC1" w:rsidP="002F3DC1">
      <w:pPr>
        <w:rPr>
          <w:rFonts w:cs="Times New Roman"/>
        </w:rPr>
      </w:pPr>
      <w:r w:rsidRPr="00BA0E39">
        <w:rPr>
          <w:rStyle w:val="StyleStyleBold12pt"/>
          <w:rFonts w:cs="Times New Roman"/>
        </w:rPr>
        <w:t>Wyman</w:t>
      </w:r>
      <w:r w:rsidRPr="00BA0E39">
        <w:rPr>
          <w:rFonts w:cs="Times New Roman"/>
        </w:rPr>
        <w:t>, December 20</w:t>
      </w:r>
      <w:r w:rsidRPr="00BA0E39">
        <w:rPr>
          <w:rStyle w:val="StyleStyleBold12pt"/>
          <w:rFonts w:cs="Times New Roman"/>
        </w:rPr>
        <w:t>13</w:t>
      </w:r>
      <w:r w:rsidRPr="00BA0E39">
        <w:rPr>
          <w:rFonts w:cs="Times New Roman"/>
        </w:rPr>
        <w:t>, M.A. of Science and Engineering (Constance, “Why the ITC Matters For Offshore Wind”, North American Wind Power, http://www.nawindpower.com/issues/NAW1307/FEAT_03_Why_The_ITC_Matters_For_Offshore_Wind.html///JK)</w:t>
      </w:r>
    </w:p>
    <w:p w14:paraId="5AA54A47" w14:textId="77777777" w:rsidR="002F3DC1" w:rsidRPr="00BA0E39" w:rsidRDefault="002F3DC1" w:rsidP="002F3DC1">
      <w:pPr>
        <w:rPr>
          <w:rFonts w:cs="Times New Roman"/>
        </w:rPr>
      </w:pPr>
      <w:r w:rsidRPr="00BA0E39">
        <w:rPr>
          <w:rFonts w:cs="Times New Roman"/>
        </w:rPr>
        <w:t xml:space="preserve">Over the last few years, </w:t>
      </w:r>
      <w:r w:rsidRPr="00BA0E39">
        <w:rPr>
          <w:rStyle w:val="StyleBoldUnderline"/>
          <w:rFonts w:cs="Times New Roman"/>
        </w:rPr>
        <w:t>there has been much discussion about the role of tax credits in the wind industry and whether there should be offshore-specific incentives</w:t>
      </w:r>
      <w:r w:rsidRPr="00BA0E39">
        <w:rPr>
          <w:rFonts w:cs="Times New Roman"/>
        </w:rPr>
        <w:t xml:space="preserve">. </w:t>
      </w:r>
      <w:r w:rsidRPr="00BA0E39">
        <w:rPr>
          <w:rStyle w:val="StyleBoldUnderline"/>
          <w:rFonts w:cs="Times New Roman"/>
        </w:rPr>
        <w:t>With federal tax reform on Congress’ agenda</w:t>
      </w:r>
      <w:r w:rsidRPr="00BA0E39">
        <w:rPr>
          <w:rFonts w:cs="Times New Roman"/>
        </w:rPr>
        <w:t xml:space="preserve">, </w:t>
      </w:r>
      <w:r w:rsidRPr="00BA0E39">
        <w:rPr>
          <w:rStyle w:val="StyleBoldUnderline"/>
          <w:rFonts w:cs="Times New Roman"/>
        </w:rPr>
        <w:t>it is relevant to examine the implications of these policies</w:t>
      </w:r>
      <w:r w:rsidRPr="00BA0E39">
        <w:rPr>
          <w:rFonts w:cs="Times New Roman"/>
        </w:rPr>
        <w:t xml:space="preserve">. </w:t>
      </w:r>
      <w:r w:rsidRPr="00BA0E39">
        <w:rPr>
          <w:rStyle w:val="StyleBoldUnderline"/>
          <w:rFonts w:cs="Times New Roman"/>
        </w:rPr>
        <w:t>The sunsetting of tax incentives is an ongoing concern for the wind industry as a whole</w:t>
      </w:r>
      <w:r w:rsidRPr="00BA0E39">
        <w:rPr>
          <w:rFonts w:cs="Times New Roman"/>
        </w:rPr>
        <w:t xml:space="preserve">, </w:t>
      </w:r>
      <w:r w:rsidRPr="00BA0E39">
        <w:rPr>
          <w:rStyle w:val="StyleBoldUnderline"/>
          <w:rFonts w:cs="Times New Roman"/>
        </w:rPr>
        <w:t>but it is particularly problematic for the nascent offshore wind sector</w:t>
      </w:r>
      <w:r w:rsidRPr="00BA0E39">
        <w:rPr>
          <w:rFonts w:cs="Times New Roman"/>
        </w:rPr>
        <w:t xml:space="preserve">. </w:t>
      </w:r>
      <w:r w:rsidRPr="00BA0E39">
        <w:rPr>
          <w:rStyle w:val="StyleBoldUnderline"/>
          <w:rFonts w:cs="Times New Roman"/>
        </w:rPr>
        <w:t>Offshore wind projects take multiple years to plan and permit</w:t>
      </w:r>
      <w:r w:rsidRPr="00BA0E39">
        <w:rPr>
          <w:rFonts w:cs="Times New Roman"/>
        </w:rPr>
        <w:t xml:space="preserve">. For example, </w:t>
      </w:r>
      <w:r w:rsidRPr="00BA0E39">
        <w:rPr>
          <w:rStyle w:val="StyleBoldUnderline"/>
          <w:rFonts w:cs="Times New Roman"/>
        </w:rPr>
        <w:t>it took nine years for the Cape Wind project to receive a favorable record of decision</w:t>
      </w:r>
      <w:r w:rsidRPr="00BA0E39">
        <w:rPr>
          <w:rFonts w:cs="Times New Roman"/>
        </w:rPr>
        <w:t xml:space="preserve">, </w:t>
      </w:r>
      <w:r w:rsidRPr="00BA0E39">
        <w:rPr>
          <w:rStyle w:val="StyleBoldUnderline"/>
          <w:rFonts w:cs="Times New Roman"/>
        </w:rPr>
        <w:t>which will ultimately allow the developer to begin construction of the 468 MW offshore wind project in Nantucket Sound</w:t>
      </w:r>
      <w:r w:rsidRPr="00BA0E39">
        <w:rPr>
          <w:rFonts w:cs="Times New Roman"/>
        </w:rPr>
        <w:t xml:space="preserve">. As regulations become clearer, </w:t>
      </w:r>
      <w:r w:rsidRPr="00BA0E39">
        <w:rPr>
          <w:rStyle w:val="StyleBoldUnderline"/>
          <w:rFonts w:cs="Times New Roman"/>
        </w:rPr>
        <w:t>permitting requirements more streamlined and infrastructure plans more concrete</w:t>
      </w:r>
      <w:r w:rsidRPr="00BA0E39">
        <w:rPr>
          <w:rFonts w:cs="Times New Roman"/>
        </w:rPr>
        <w:t xml:space="preserve">, </w:t>
      </w:r>
      <w:r w:rsidRPr="00BA0E39">
        <w:rPr>
          <w:rStyle w:val="StyleBoldUnderline"/>
          <w:rFonts w:cs="Times New Roman"/>
        </w:rPr>
        <w:t>the time to plan and develop offshore wind projects will decrease</w:t>
      </w:r>
      <w:r w:rsidRPr="00BA0E39">
        <w:rPr>
          <w:rFonts w:cs="Times New Roman"/>
        </w:rPr>
        <w:t xml:space="preserve">. However, </w:t>
      </w:r>
      <w:r w:rsidRPr="00BA0E39">
        <w:rPr>
          <w:rStyle w:val="StyleBoldUnderline"/>
          <w:rFonts w:cs="Times New Roman"/>
        </w:rPr>
        <w:t>the development process will still be longer for offshore wind projects than for onshore wind projects</w:t>
      </w:r>
      <w:r w:rsidRPr="00BA0E39">
        <w:rPr>
          <w:rFonts w:cs="Times New Roman"/>
        </w:rPr>
        <w:t xml:space="preserve">. </w:t>
      </w:r>
      <w:r w:rsidRPr="00BA0E39">
        <w:rPr>
          <w:rStyle w:val="StyleBoldUnderline"/>
          <w:rFonts w:cs="Times New Roman"/>
        </w:rPr>
        <w:t>One reason for the long timeline is that existing state permits allow up to seven years from initial leasing to the start of electricity generation</w:t>
      </w:r>
      <w:r w:rsidRPr="00BA0E39">
        <w:rPr>
          <w:rFonts w:cs="Times New Roman"/>
        </w:rPr>
        <w:t xml:space="preserve">, </w:t>
      </w:r>
      <w:r w:rsidRPr="00BA0E39">
        <w:rPr>
          <w:rStyle w:val="StyleBoldUnderline"/>
          <w:rFonts w:cs="Times New Roman"/>
        </w:rPr>
        <w:t>due to the assessments</w:t>
      </w:r>
      <w:r w:rsidRPr="00BA0E39">
        <w:rPr>
          <w:rFonts w:cs="Times New Roman"/>
        </w:rPr>
        <w:t xml:space="preserve">, </w:t>
      </w:r>
      <w:r w:rsidRPr="00BA0E39">
        <w:rPr>
          <w:rStyle w:val="StyleBoldUnderline"/>
          <w:rFonts w:cs="Times New Roman"/>
        </w:rPr>
        <w:t>logistics and planning required for offshore projects</w:t>
      </w:r>
      <w:r w:rsidRPr="00BA0E39">
        <w:rPr>
          <w:rFonts w:cs="Times New Roman"/>
        </w:rPr>
        <w:t xml:space="preserve">. </w:t>
      </w:r>
      <w:r w:rsidRPr="00BA0E39">
        <w:rPr>
          <w:rStyle w:val="StyleBoldUnderline"/>
          <w:rFonts w:cs="Times New Roman"/>
        </w:rPr>
        <w:t xml:space="preserve">The extension of the production tax credit </w:t>
      </w:r>
      <w:r w:rsidRPr="00BA0E39">
        <w:rPr>
          <w:rFonts w:cs="Times New Roman"/>
        </w:rPr>
        <w:t xml:space="preserve">(PTC) </w:t>
      </w:r>
      <w:r w:rsidRPr="00BA0E39">
        <w:rPr>
          <w:rStyle w:val="StyleBoldUnderline"/>
          <w:rFonts w:cs="Times New Roman"/>
        </w:rPr>
        <w:t xml:space="preserve">and the investment tax credit </w:t>
      </w:r>
      <w:r w:rsidRPr="00BA0E39">
        <w:rPr>
          <w:rFonts w:cs="Times New Roman"/>
        </w:rPr>
        <w:t xml:space="preserve">(ITC) </w:t>
      </w:r>
      <w:r w:rsidRPr="00BA0E39">
        <w:rPr>
          <w:rStyle w:val="StyleBoldUnderline"/>
          <w:rFonts w:cs="Times New Roman"/>
        </w:rPr>
        <w:t>– which allows projects to qualify for the PTC or ITC if they begin construction by Jan</w:t>
      </w:r>
      <w:r w:rsidRPr="00BA0E39">
        <w:rPr>
          <w:rFonts w:cs="Times New Roman"/>
        </w:rPr>
        <w:t xml:space="preserve">. 1, 2014 – is a step in the right direction, </w:t>
      </w:r>
      <w:r w:rsidRPr="00BA0E39">
        <w:rPr>
          <w:rStyle w:val="StyleBoldUnderline"/>
          <w:rFonts w:cs="Times New Roman"/>
        </w:rPr>
        <w:t>as is the passage of the Incentivizing Offshore Wind Power Act</w:t>
      </w:r>
      <w:r w:rsidRPr="00BA0E39">
        <w:rPr>
          <w:rFonts w:cs="Times New Roman"/>
        </w:rPr>
        <w:t xml:space="preserve">, which was reintroduced in February by Sens. Tom Carper, </w:t>
      </w:r>
      <w:r w:rsidRPr="00BA0E39">
        <w:rPr>
          <w:rStyle w:val="StyleBoldUnderline"/>
          <w:rFonts w:cs="Times New Roman"/>
        </w:rPr>
        <w:t>D-Del., and Susan Collins</w:t>
      </w:r>
      <w:r w:rsidRPr="00BA0E39">
        <w:rPr>
          <w:rFonts w:cs="Times New Roman"/>
        </w:rPr>
        <w:t xml:space="preserve">, R-Maine. The legislation would provide a 30% ITC for the first 3 GW of U.S. </w:t>
      </w:r>
      <w:r w:rsidRPr="00BA0E39">
        <w:rPr>
          <w:rStyle w:val="StyleBoldUnderline"/>
          <w:rFonts w:cs="Times New Roman"/>
        </w:rPr>
        <w:t>offshore wind projects</w:t>
      </w:r>
      <w:r w:rsidRPr="00BA0E39">
        <w:rPr>
          <w:rFonts w:cs="Times New Roman"/>
        </w:rPr>
        <w:t xml:space="preserve">. </w:t>
      </w:r>
      <w:r w:rsidRPr="00BA0E39">
        <w:rPr>
          <w:rStyle w:val="StyleBoldUnderline"/>
          <w:rFonts w:cs="Times New Roman"/>
        </w:rPr>
        <w:t>Once awarded a tax credit</w:t>
      </w:r>
      <w:r w:rsidRPr="00BA0E39">
        <w:rPr>
          <w:rFonts w:cs="Times New Roman"/>
        </w:rPr>
        <w:t xml:space="preserve">, </w:t>
      </w:r>
      <w:r w:rsidRPr="00BA0E39">
        <w:rPr>
          <w:rStyle w:val="StyleBoldUnderline"/>
          <w:rFonts w:cs="Times New Roman"/>
        </w:rPr>
        <w:t>companies would have five years to install the offshore wind facility</w:t>
      </w:r>
      <w:r w:rsidRPr="00BA0E39">
        <w:rPr>
          <w:rFonts w:cs="Times New Roman"/>
        </w:rPr>
        <w:t xml:space="preserve">. </w:t>
      </w:r>
      <w:r w:rsidRPr="00BA0E39">
        <w:rPr>
          <w:rStyle w:val="StyleBoldUnderline"/>
          <w:rFonts w:cs="Times New Roman"/>
        </w:rPr>
        <w:t>Companies would not be able to receive other tax credits in addition to the offshore wind ITC</w:t>
      </w:r>
      <w:r w:rsidRPr="00BA0E39">
        <w:rPr>
          <w:rFonts w:cs="Times New Roman"/>
        </w:rPr>
        <w:t xml:space="preserve">. </w:t>
      </w:r>
      <w:r w:rsidRPr="00BA0E39">
        <w:rPr>
          <w:rStyle w:val="StyleBoldUnderline"/>
          <w:rFonts w:cs="Times New Roman"/>
        </w:rPr>
        <w:t>Financial modeling In order to determine how tax credits would affect the offshore wind industry</w:t>
      </w:r>
      <w:r w:rsidRPr="00BA0E39">
        <w:rPr>
          <w:rFonts w:cs="Times New Roman"/>
        </w:rPr>
        <w:t xml:space="preserve">, </w:t>
      </w:r>
      <w:r w:rsidRPr="00BA0E39">
        <w:rPr>
          <w:rStyle w:val="StyleBoldUnderline"/>
          <w:rFonts w:cs="Times New Roman"/>
        </w:rPr>
        <w:t>financial models projected the capital and total costs for three hypothetical wind projects</w:t>
      </w:r>
      <w:r w:rsidRPr="00BA0E39">
        <w:rPr>
          <w:rFonts w:cs="Times New Roman"/>
        </w:rPr>
        <w:t xml:space="preserve">. Next, </w:t>
      </w:r>
      <w:r w:rsidRPr="00BA0E39">
        <w:rPr>
          <w:rStyle w:val="StyleBoldUnderline"/>
          <w:rFonts w:cs="Times New Roman"/>
        </w:rPr>
        <w:t xml:space="preserve">a cashflow was used to calculate the net present value </w:t>
      </w:r>
      <w:r w:rsidRPr="00BA0E39">
        <w:rPr>
          <w:rFonts w:cs="Times New Roman"/>
        </w:rPr>
        <w:t xml:space="preserve">(NPV) </w:t>
      </w:r>
      <w:r w:rsidRPr="00BA0E39">
        <w:rPr>
          <w:rStyle w:val="StyleBoldUnderline"/>
          <w:rFonts w:cs="Times New Roman"/>
        </w:rPr>
        <w:t>of the projects under different conditions</w:t>
      </w:r>
      <w:r w:rsidRPr="00BA0E39">
        <w:rPr>
          <w:rFonts w:cs="Times New Roman"/>
        </w:rPr>
        <w:t xml:space="preserve">. Then, a series of mathematical experiments was used with the cashflow to determine equations for the NPV from the hypothetical project scenarios. The basic projects modeled include specific assumptions about configurations and components that were based on publicly available real-world data. </w:t>
      </w:r>
      <w:r w:rsidRPr="00BA0E39">
        <w:rPr>
          <w:rStyle w:val="StyleBoldUnderline"/>
          <w:rFonts w:cs="Times New Roman"/>
        </w:rPr>
        <w:t>Two hypothetical offshore wind farms were modeled for this analysis</w:t>
      </w:r>
      <w:r w:rsidRPr="00BA0E39">
        <w:rPr>
          <w:rFonts w:cs="Times New Roman"/>
        </w:rPr>
        <w:t>. Project 1 was a 500 MW project consisting of 5 MW turbines, and Project 2 was a 300 MW project containing 3 MW turbines. Each project featured monopile foundations. The hypothetical project sites were located six nautical miles offshore in 22.</w:t>
      </w:r>
      <w:r w:rsidRPr="00BA0E39">
        <w:rPr>
          <w:rStyle w:val="StyleBoldUnderline"/>
          <w:rFonts w:cs="Times New Roman"/>
        </w:rPr>
        <w:t>5 meters of water</w:t>
      </w:r>
      <w:r w:rsidRPr="00BA0E39">
        <w:rPr>
          <w:rFonts w:cs="Times New Roman"/>
        </w:rPr>
        <w:t xml:space="preserve">, </w:t>
      </w:r>
      <w:r w:rsidRPr="00BA0E39">
        <w:rPr>
          <w:rStyle w:val="StyleBoldUnderline"/>
          <w:rFonts w:cs="Times New Roman"/>
        </w:rPr>
        <w:t>and the projects’ expected lifetimes were 20 years</w:t>
      </w:r>
      <w:r w:rsidRPr="00BA0E39">
        <w:rPr>
          <w:rFonts w:cs="Times New Roman"/>
        </w:rPr>
        <w:t>. (</w:t>
      </w:r>
      <w:r w:rsidRPr="00BA0E39">
        <w:rPr>
          <w:rStyle w:val="StyleBoldUnderline"/>
          <w:rFonts w:cs="Times New Roman"/>
        </w:rPr>
        <w:t>Many of the projects currently planned in U</w:t>
      </w:r>
      <w:r w:rsidRPr="00BA0E39">
        <w:rPr>
          <w:rFonts w:cs="Times New Roman"/>
        </w:rPr>
        <w:t xml:space="preserve">.S. </w:t>
      </w:r>
      <w:r w:rsidRPr="00BA0E39">
        <w:rPr>
          <w:rStyle w:val="StyleBoldUnderline"/>
          <w:rFonts w:cs="Times New Roman"/>
        </w:rPr>
        <w:t>waters use other types of foundations</w:t>
      </w:r>
      <w:r w:rsidRPr="00BA0E39">
        <w:rPr>
          <w:rFonts w:cs="Times New Roman"/>
        </w:rPr>
        <w:t xml:space="preserve">. However, </w:t>
      </w:r>
      <w:r w:rsidRPr="00BA0E39">
        <w:rPr>
          <w:rStyle w:val="StyleBoldUnderline"/>
          <w:rFonts w:cs="Times New Roman"/>
        </w:rPr>
        <w:t>at the time of the model’s development</w:t>
      </w:r>
      <w:r w:rsidRPr="00BA0E39">
        <w:rPr>
          <w:rFonts w:cs="Times New Roman"/>
        </w:rPr>
        <w:t xml:space="preserve">, only monopile cost information was available.) Although many factors influence project costs and returns, this analysis found that some factors far outweigh others. The equations that were generated to calculate the NPV for the sampled data contained five variables: capacity factor, </w:t>
      </w:r>
      <w:r w:rsidRPr="00BA0E39">
        <w:rPr>
          <w:rStyle w:val="StyleBoldUnderline"/>
          <w:rFonts w:cs="Times New Roman"/>
        </w:rPr>
        <w:t>average mean wind speed</w:t>
      </w:r>
      <w:r w:rsidRPr="00BA0E39">
        <w:rPr>
          <w:rFonts w:cs="Times New Roman"/>
        </w:rPr>
        <w:t xml:space="preserve">, electricity price, capital cost (CAPEX), </w:t>
      </w:r>
      <w:r w:rsidRPr="00BA0E39">
        <w:rPr>
          <w:rStyle w:val="StyleBoldUnderline"/>
          <w:rFonts w:cs="Times New Roman"/>
        </w:rPr>
        <w:t xml:space="preserve">and operations and maintenance expenses </w:t>
      </w:r>
      <w:r w:rsidRPr="00BA0E39">
        <w:rPr>
          <w:rFonts w:cs="Times New Roman"/>
        </w:rPr>
        <w:t>(</w:t>
      </w:r>
      <w:r w:rsidRPr="00BA0E39">
        <w:rPr>
          <w:rStyle w:val="StyleBoldUnderline"/>
          <w:rFonts w:cs="Times New Roman"/>
        </w:rPr>
        <w:t>OPEX). Although many factors influence project costs and returns</w:t>
      </w:r>
      <w:r w:rsidRPr="00BA0E39">
        <w:rPr>
          <w:rFonts w:cs="Times New Roman"/>
        </w:rPr>
        <w:t xml:space="preserve">, this analysis found that some factors far outweigh others. </w:t>
      </w:r>
      <w:r w:rsidRPr="00BA0E39">
        <w:rPr>
          <w:rStyle w:val="StyleBoldUnderline"/>
          <w:rFonts w:cs="Times New Roman"/>
        </w:rPr>
        <w:t>Each variable was considered independent of the other four</w:t>
      </w:r>
      <w:r w:rsidRPr="00BA0E39">
        <w:rPr>
          <w:rFonts w:cs="Times New Roman"/>
        </w:rPr>
        <w:t xml:space="preserve">. Other factors, </w:t>
      </w:r>
      <w:r w:rsidRPr="00BA0E39">
        <w:rPr>
          <w:rStyle w:val="StyleBoldUnderline"/>
          <w:rFonts w:cs="Times New Roman"/>
        </w:rPr>
        <w:t>such as the size of the project</w:t>
      </w:r>
      <w:r w:rsidRPr="00BA0E39">
        <w:rPr>
          <w:rFonts w:cs="Times New Roman"/>
        </w:rPr>
        <w:t xml:space="preserve">, were considered fixed once these decisions were made. This was done in order to focus on the variables that create uncertainty – in other words, the factors that influence the financial outcome of the project but for which project decision-makers have little or no control. </w:t>
      </w:r>
      <w:r w:rsidRPr="00BA0E39">
        <w:rPr>
          <w:rStyle w:val="StyleBoldUnderline"/>
          <w:rFonts w:cs="Times New Roman"/>
        </w:rPr>
        <w:t>In markets where offshore wind projects can obtain a contract that sets a purchase price for the electricity</w:t>
      </w:r>
      <w:r w:rsidRPr="00BA0E39">
        <w:rPr>
          <w:rFonts w:cs="Times New Roman"/>
        </w:rPr>
        <w:t xml:space="preserve">, </w:t>
      </w:r>
      <w:r w:rsidRPr="00BA0E39">
        <w:rPr>
          <w:rStyle w:val="StyleBoldUnderline"/>
          <w:rFonts w:cs="Times New Roman"/>
        </w:rPr>
        <w:t>it is possible to remove the price uncertainty</w:t>
      </w:r>
      <w:r w:rsidRPr="00BA0E39">
        <w:rPr>
          <w:rFonts w:cs="Times New Roman"/>
        </w:rPr>
        <w:t xml:space="preserve">. A third hypothetical project, Project 3, was structured in the same way as Project 1 but with a fixed electricity price of $0.155/kWh. This price was selected because it is halfway between the mean and high price values used in the rest of this analysis. </w:t>
      </w:r>
      <w:r w:rsidRPr="00BA0E39">
        <w:rPr>
          <w:rStyle w:val="StyleBoldUnderline"/>
          <w:rFonts w:cs="Times New Roman"/>
        </w:rPr>
        <w:t xml:space="preserve">Estimating tax-credit implications </w:t>
      </w:r>
      <w:proofErr w:type="gramStart"/>
      <w:r w:rsidRPr="00BA0E39">
        <w:rPr>
          <w:rStyle w:val="StyleBoldUnderline"/>
          <w:rFonts w:cs="Times New Roman"/>
        </w:rPr>
        <w:t>Three</w:t>
      </w:r>
      <w:proofErr w:type="gramEnd"/>
      <w:r w:rsidRPr="00BA0E39">
        <w:rPr>
          <w:rStyle w:val="StyleBoldUnderline"/>
          <w:rFonts w:cs="Times New Roman"/>
        </w:rPr>
        <w:t xml:space="preserve"> tax scenarios were modeled using the aforementioned process to generate sets of equations for the NPV for each project</w:t>
      </w:r>
      <w:r w:rsidRPr="00BA0E39">
        <w:rPr>
          <w:rFonts w:cs="Times New Roman"/>
        </w:rPr>
        <w:t xml:space="preserve">. The equations all had the same form but different coefficients for each variable. </w:t>
      </w:r>
      <w:r w:rsidRPr="00BA0E39">
        <w:rPr>
          <w:rStyle w:val="StyleBoldUnderline"/>
          <w:rFonts w:cs="Times New Roman"/>
        </w:rPr>
        <w:t>The first scenario assumed that no wind-specific tax credits existed</w:t>
      </w:r>
      <w:r w:rsidRPr="00BA0E39">
        <w:rPr>
          <w:rFonts w:cs="Times New Roman"/>
        </w:rPr>
        <w:t xml:space="preserve">. Second, </w:t>
      </w:r>
      <w:r w:rsidRPr="00BA0E39">
        <w:rPr>
          <w:rStyle w:val="StyleBoldUnderline"/>
          <w:rFonts w:cs="Times New Roman"/>
        </w:rPr>
        <w:t>a PTC worth $0</w:t>
      </w:r>
      <w:r w:rsidRPr="00BA0E39">
        <w:rPr>
          <w:rFonts w:cs="Times New Roman"/>
        </w:rPr>
        <w:t>.</w:t>
      </w:r>
      <w:r w:rsidRPr="00BA0E39">
        <w:rPr>
          <w:rStyle w:val="StyleBoldUnderline"/>
          <w:rFonts w:cs="Times New Roman"/>
        </w:rPr>
        <w:t>022/kWh was assumed and taken for the first 10 years of electricity generation</w:t>
      </w:r>
      <w:r w:rsidRPr="00BA0E39">
        <w:rPr>
          <w:rFonts w:cs="Times New Roman"/>
        </w:rPr>
        <w:t xml:space="preserve">. </w:t>
      </w:r>
      <w:r w:rsidRPr="00BA0E39">
        <w:rPr>
          <w:rStyle w:val="StyleBoldUnderline"/>
          <w:rFonts w:cs="Times New Roman"/>
        </w:rPr>
        <w:t>The last scenario assumed an ITC of 30%, available to be claimed in the year that new equipment was placed in service</w:t>
      </w:r>
      <w:r w:rsidRPr="00BA0E39">
        <w:rPr>
          <w:rFonts w:cs="Times New Roman"/>
        </w:rPr>
        <w:t xml:space="preserve">. Specifically, </w:t>
      </w:r>
      <w:r w:rsidRPr="00BA0E39">
        <w:rPr>
          <w:rStyle w:val="StyleBoldUnderline"/>
          <w:rFonts w:cs="Times New Roman"/>
        </w:rPr>
        <w:t>this scenario allowed the developer to take this credit in the first year that the wind farm went into service and assumed that no other new equipment would be installed during the life of the project</w:t>
      </w:r>
      <w:r w:rsidRPr="00BA0E39">
        <w:rPr>
          <w:rFonts w:cs="Times New Roman"/>
        </w:rPr>
        <w:t xml:space="preserve">. </w:t>
      </w:r>
      <w:r w:rsidRPr="00BA0E39">
        <w:rPr>
          <w:rStyle w:val="StyleBoldUnderline"/>
          <w:rFonts w:cs="Times New Roman"/>
        </w:rPr>
        <w:t>The second and third scenarios were modeled after existing tax credits available to the wind industry</w:t>
      </w:r>
      <w:r w:rsidRPr="00BA0E39">
        <w:rPr>
          <w:rFonts w:cs="Times New Roman"/>
        </w:rPr>
        <w:t>. Once the equations were generated, 1,</w:t>
      </w:r>
      <w:r w:rsidRPr="00BA0E39">
        <w:rPr>
          <w:rStyle w:val="StyleBoldUnderline"/>
          <w:rFonts w:cs="Times New Roman"/>
        </w:rPr>
        <w:t>000 combinations of the five significant variables were created using a random number generator for each project</w:t>
      </w:r>
      <w:r w:rsidRPr="00BA0E39">
        <w:rPr>
          <w:rFonts w:cs="Times New Roman"/>
        </w:rPr>
        <w:t xml:space="preserve">. </w:t>
      </w:r>
      <w:r w:rsidRPr="00BA0E39">
        <w:rPr>
          <w:rStyle w:val="StyleBoldUnderline"/>
          <w:rFonts w:cs="Times New Roman"/>
        </w:rPr>
        <w:t>Then the NPV for each set of variables was calculated</w:t>
      </w:r>
      <w:r w:rsidRPr="00BA0E39">
        <w:rPr>
          <w:rFonts w:cs="Times New Roman"/>
        </w:rPr>
        <w:t xml:space="preserve">, </w:t>
      </w:r>
      <w:r w:rsidRPr="00BA0E39">
        <w:rPr>
          <w:rStyle w:val="StyleBoldUnderline"/>
          <w:rFonts w:cs="Times New Roman"/>
        </w:rPr>
        <w:t>generating a set of 1</w:t>
      </w:r>
      <w:r w:rsidRPr="00BA0E39">
        <w:rPr>
          <w:rFonts w:cs="Times New Roman"/>
        </w:rPr>
        <w:t>,</w:t>
      </w:r>
      <w:r w:rsidRPr="00BA0E39">
        <w:rPr>
          <w:rStyle w:val="StyleBoldUnderline"/>
          <w:rFonts w:cs="Times New Roman"/>
        </w:rPr>
        <w:t>000 possible outcomes for each tax scenario</w:t>
      </w:r>
      <w:r w:rsidRPr="00BA0E39">
        <w:rPr>
          <w:rFonts w:cs="Times New Roman"/>
        </w:rPr>
        <w:t xml:space="preserve">. </w:t>
      </w:r>
      <w:r w:rsidRPr="00BA0E39">
        <w:rPr>
          <w:rStyle w:val="StyleBoldUnderline"/>
          <w:rFonts w:cs="Times New Roman"/>
        </w:rPr>
        <w:t>The chart below shows the range and means for each of the five input variables</w:t>
      </w:r>
      <w:r w:rsidRPr="00BA0E39">
        <w:rPr>
          <w:rFonts w:cs="Times New Roman"/>
        </w:rPr>
        <w:t xml:space="preserve">, </w:t>
      </w:r>
      <w:r w:rsidRPr="00BA0E39">
        <w:rPr>
          <w:rStyle w:val="StyleBoldUnderline"/>
          <w:rFonts w:cs="Times New Roman"/>
        </w:rPr>
        <w:t>where OPEX and CAPEX are shown in millions of dollars</w:t>
      </w:r>
      <w:r w:rsidRPr="00BA0E39">
        <w:rPr>
          <w:rFonts w:cs="Times New Roman"/>
        </w:rPr>
        <w:t xml:space="preserve">. </w:t>
      </w:r>
      <w:r w:rsidRPr="00BA0E39">
        <w:rPr>
          <w:rStyle w:val="StyleBoldUnderline"/>
          <w:rFonts w:cs="Times New Roman"/>
        </w:rPr>
        <w:t xml:space="preserve">The results </w:t>
      </w:r>
      <w:proofErr w:type="gramStart"/>
      <w:r w:rsidRPr="00BA0E39">
        <w:rPr>
          <w:rStyle w:val="StyleBoldUnderline"/>
          <w:rFonts w:cs="Times New Roman"/>
        </w:rPr>
        <w:t>Of</w:t>
      </w:r>
      <w:proofErr w:type="gramEnd"/>
      <w:r w:rsidRPr="00BA0E39">
        <w:rPr>
          <w:rStyle w:val="StyleBoldUnderline"/>
          <w:rFonts w:cs="Times New Roman"/>
        </w:rPr>
        <w:t xml:space="preserve"> the 1</w:t>
      </w:r>
      <w:r w:rsidRPr="00BA0E39">
        <w:rPr>
          <w:rFonts w:cs="Times New Roman"/>
        </w:rPr>
        <w:t>,000 sample data combinations for Project 1, 26.</w:t>
      </w:r>
      <w:r w:rsidRPr="00BA0E39">
        <w:rPr>
          <w:rStyle w:val="StyleBoldUnderline"/>
          <w:rFonts w:cs="Times New Roman"/>
        </w:rPr>
        <w:t>9% generated a positive NPV without any tax credit</w:t>
      </w:r>
      <w:r w:rsidRPr="00BA0E39">
        <w:rPr>
          <w:rFonts w:cs="Times New Roman"/>
        </w:rPr>
        <w:t xml:space="preserve">. </w:t>
      </w:r>
      <w:r w:rsidRPr="00BA0E39">
        <w:rPr>
          <w:rStyle w:val="StyleBoldUnderline"/>
          <w:rFonts w:cs="Times New Roman"/>
        </w:rPr>
        <w:t>This percentage increased to 43</w:t>
      </w:r>
      <w:r w:rsidRPr="00BA0E39">
        <w:rPr>
          <w:rFonts w:cs="Times New Roman"/>
        </w:rPr>
        <w:t>.</w:t>
      </w:r>
      <w:r w:rsidRPr="00BA0E39">
        <w:rPr>
          <w:rStyle w:val="StyleBoldUnderline"/>
          <w:rFonts w:cs="Times New Roman"/>
        </w:rPr>
        <w:t>8% with a PTC and to 57</w:t>
      </w:r>
      <w:r w:rsidRPr="00BA0E39">
        <w:rPr>
          <w:rFonts w:cs="Times New Roman"/>
        </w:rPr>
        <w:t>.3% with an ITC. Electing the ITC allowed 30.</w:t>
      </w:r>
      <w:r w:rsidRPr="00BA0E39">
        <w:rPr>
          <w:rStyle w:val="StyleBoldUnderline"/>
          <w:rFonts w:cs="Times New Roman"/>
        </w:rPr>
        <w:t>4% more of the potential project outcomes to have a positive result</w:t>
      </w:r>
      <w:r w:rsidRPr="00BA0E39">
        <w:rPr>
          <w:rFonts w:cs="Times New Roman"/>
        </w:rPr>
        <w:t xml:space="preserve">, which is more than double the positive results that would occur with no credit claimed. </w:t>
      </w:r>
      <w:r w:rsidRPr="00BA0E39">
        <w:rPr>
          <w:rStyle w:val="StyleBoldUnderline"/>
          <w:rFonts w:cs="Times New Roman"/>
        </w:rPr>
        <w:t>Of the 1</w:t>
      </w:r>
      <w:r w:rsidRPr="00BA0E39">
        <w:rPr>
          <w:rFonts w:cs="Times New Roman"/>
        </w:rPr>
        <w:t>,000 sample data combinations for Project 1, 26.</w:t>
      </w:r>
      <w:r w:rsidRPr="00BA0E39">
        <w:rPr>
          <w:rStyle w:val="StyleBoldUnderline"/>
          <w:rFonts w:cs="Times New Roman"/>
        </w:rPr>
        <w:t>9% generated a positive NPV without any tax credit</w:t>
      </w:r>
      <w:r w:rsidRPr="00BA0E39">
        <w:rPr>
          <w:rFonts w:cs="Times New Roman"/>
        </w:rPr>
        <w:t xml:space="preserve">. </w:t>
      </w:r>
      <w:r w:rsidRPr="00BA0E39">
        <w:rPr>
          <w:rStyle w:val="StyleBoldUnderline"/>
          <w:rFonts w:cs="Times New Roman"/>
        </w:rPr>
        <w:t>This percentage increased to 43</w:t>
      </w:r>
      <w:r w:rsidRPr="00BA0E39">
        <w:rPr>
          <w:rFonts w:cs="Times New Roman"/>
        </w:rPr>
        <w:t>.</w:t>
      </w:r>
      <w:r w:rsidRPr="00BA0E39">
        <w:rPr>
          <w:rStyle w:val="StyleBoldUnderline"/>
          <w:rFonts w:cs="Times New Roman"/>
        </w:rPr>
        <w:t>8% with a PTC and to 57</w:t>
      </w:r>
      <w:r w:rsidRPr="00BA0E39">
        <w:rPr>
          <w:rFonts w:cs="Times New Roman"/>
        </w:rPr>
        <w:t>.3% with an ITC. Electing the ITC allowed 30.</w:t>
      </w:r>
      <w:r w:rsidRPr="00BA0E39">
        <w:rPr>
          <w:rStyle w:val="StyleBoldUnderline"/>
          <w:rFonts w:cs="Times New Roman"/>
        </w:rPr>
        <w:t>4% more of the potential project outcomes to have a positive result</w:t>
      </w:r>
      <w:r w:rsidRPr="00BA0E39">
        <w:rPr>
          <w:rFonts w:cs="Times New Roman"/>
        </w:rPr>
        <w:t>, which is more than double the positive results that would occur with no credit claimed. When the price was fixed at $0.155/kWh for Project 3, 44.</w:t>
      </w:r>
      <w:r w:rsidRPr="00BA0E39">
        <w:rPr>
          <w:rStyle w:val="StyleBoldUnderline"/>
          <w:rFonts w:cs="Times New Roman"/>
        </w:rPr>
        <w:t>1% of samples generated a positive NPV without a tax credit</w:t>
      </w:r>
      <w:r w:rsidRPr="00BA0E39">
        <w:rPr>
          <w:rFonts w:cs="Times New Roman"/>
        </w:rPr>
        <w:t xml:space="preserve">, 62.9% had a positive NPV with a PTC, </w:t>
      </w:r>
      <w:r w:rsidRPr="00BA0E39">
        <w:rPr>
          <w:rStyle w:val="StyleBoldUnderline"/>
          <w:rFonts w:cs="Times New Roman"/>
        </w:rPr>
        <w:t>and 79</w:t>
      </w:r>
      <w:r w:rsidRPr="00BA0E39">
        <w:rPr>
          <w:rFonts w:cs="Times New Roman"/>
        </w:rPr>
        <w:t>.2% had a positive NPV with an ITC. In the price-fixed scenario, claiming an ITC allowed 35.1% more positive outcomes than not claiming a tax credit at all. For Project 2, 31.</w:t>
      </w:r>
      <w:r w:rsidRPr="00BA0E39">
        <w:rPr>
          <w:rStyle w:val="StyleBoldUnderline"/>
          <w:rFonts w:cs="Times New Roman"/>
        </w:rPr>
        <w:t xml:space="preserve">7% of outcomes </w:t>
      </w:r>
      <w:proofErr w:type="gramStart"/>
      <w:r w:rsidRPr="00BA0E39">
        <w:rPr>
          <w:rStyle w:val="StyleBoldUnderline"/>
          <w:rFonts w:cs="Times New Roman"/>
        </w:rPr>
        <w:t>were</w:t>
      </w:r>
      <w:proofErr w:type="gramEnd"/>
      <w:r w:rsidRPr="00BA0E39">
        <w:rPr>
          <w:rStyle w:val="StyleBoldUnderline"/>
          <w:rFonts w:cs="Times New Roman"/>
        </w:rPr>
        <w:t xml:space="preserve"> positive without a tax credit</w:t>
      </w:r>
      <w:r w:rsidRPr="00BA0E39">
        <w:rPr>
          <w:rFonts w:cs="Times New Roman"/>
        </w:rPr>
        <w:t xml:space="preserve">, 41.3% were positive with the PTC, </w:t>
      </w:r>
      <w:r w:rsidRPr="00BA0E39">
        <w:rPr>
          <w:rStyle w:val="StyleBoldUnderline"/>
          <w:rFonts w:cs="Times New Roman"/>
        </w:rPr>
        <w:t>and 54</w:t>
      </w:r>
      <w:r w:rsidRPr="00BA0E39">
        <w:rPr>
          <w:rFonts w:cs="Times New Roman"/>
        </w:rPr>
        <w:t xml:space="preserve">.2% were positive with the ITC. Choosing the ITC resulted in 22.5% more positive outcomes than having no credit. Table 2 shows a summary of the results from the entire analysis. Nearly every outcome generated a higher NPV by opting for the ITC rather than the 10-year PTC. In fact, </w:t>
      </w:r>
      <w:r w:rsidRPr="00BA0E39">
        <w:rPr>
          <w:rStyle w:val="StyleBoldUnderline"/>
          <w:rFonts w:cs="Times New Roman"/>
        </w:rPr>
        <w:t>only seven of the 3</w:t>
      </w:r>
      <w:r w:rsidRPr="00BA0E39">
        <w:rPr>
          <w:rFonts w:cs="Times New Roman"/>
        </w:rPr>
        <w:t xml:space="preserve">,000 total samples – 1,000 per project – resulted in a higher NPV by taking the PTC, and the maximum higher NPV from the PTC was only $12.16 million higher. In contrast, </w:t>
      </w:r>
      <w:r w:rsidRPr="00BA0E39">
        <w:rPr>
          <w:rStyle w:val="StyleBoldUnderline"/>
          <w:rFonts w:cs="Times New Roman"/>
        </w:rPr>
        <w:t>choosing the ITC resulted in higher NPVs of up to $468</w:t>
      </w:r>
      <w:r w:rsidRPr="00BA0E39">
        <w:rPr>
          <w:rFonts w:cs="Times New Roman"/>
        </w:rPr>
        <w:t xml:space="preserve">.54 million above the return using the PTC. </w:t>
      </w:r>
      <w:r w:rsidRPr="00BA0E39">
        <w:rPr>
          <w:rStyle w:val="StyleBoldUnderline"/>
          <w:rFonts w:cs="Times New Roman"/>
        </w:rPr>
        <w:t>Choosing an ITC instead of a PTC resulted in an NPV that was an average of 14</w:t>
      </w:r>
      <w:r w:rsidRPr="00BA0E39">
        <w:rPr>
          <w:rFonts w:cs="Times New Roman"/>
        </w:rPr>
        <w:t xml:space="preserve">.2% higher. Nearly every outcome generated a higher NPV by opting for the ITC rather than the 10-year PTC. In fact, </w:t>
      </w:r>
      <w:r w:rsidRPr="00BA0E39">
        <w:rPr>
          <w:rStyle w:val="StyleBoldUnderline"/>
          <w:rFonts w:cs="Times New Roman"/>
        </w:rPr>
        <w:t>only seven of the 3</w:t>
      </w:r>
      <w:r w:rsidRPr="00BA0E39">
        <w:rPr>
          <w:rFonts w:cs="Times New Roman"/>
        </w:rPr>
        <w:t xml:space="preserve">,000 total samples – 1,000 per project – resulted in a higher NPV by taking the PTC, and the maximum higher NPV from the PTC was only $12.16 million higher. In contrast, </w:t>
      </w:r>
      <w:r w:rsidRPr="00BA0E39">
        <w:rPr>
          <w:rStyle w:val="StyleBoldUnderline"/>
          <w:rFonts w:cs="Times New Roman"/>
        </w:rPr>
        <w:t>choosing the ITC resulted in higher NPVs of up to $468</w:t>
      </w:r>
      <w:r w:rsidRPr="00BA0E39">
        <w:rPr>
          <w:rFonts w:cs="Times New Roman"/>
        </w:rPr>
        <w:t xml:space="preserve">.54 million above the return using the PTC. </w:t>
      </w:r>
      <w:r w:rsidRPr="00BA0E39">
        <w:rPr>
          <w:rStyle w:val="StyleBoldUnderline"/>
          <w:rFonts w:cs="Times New Roman"/>
        </w:rPr>
        <w:t>Choosing an ITC instead of a PTC resulted in an NPV that was an average of 14</w:t>
      </w:r>
      <w:r w:rsidRPr="00BA0E39">
        <w:rPr>
          <w:rFonts w:cs="Times New Roman"/>
        </w:rPr>
        <w:t xml:space="preserve">.2% higher. </w:t>
      </w:r>
      <w:r w:rsidRPr="00BA0E39">
        <w:rPr>
          <w:rStyle w:val="StyleBoldUnderline"/>
          <w:rFonts w:cs="Times New Roman"/>
        </w:rPr>
        <w:t>These results clearly show that an ITC allows for the highest percentage of positive outcomes from a given offshore wind project</w:t>
      </w:r>
      <w:r w:rsidRPr="00BA0E39">
        <w:rPr>
          <w:rFonts w:cs="Times New Roman"/>
        </w:rPr>
        <w:t xml:space="preserve">. However, </w:t>
      </w:r>
      <w:r w:rsidRPr="00BA0E39">
        <w:rPr>
          <w:rStyle w:val="StyleBoldUnderline"/>
          <w:rFonts w:cs="Times New Roman"/>
        </w:rPr>
        <w:t>this process does not consider whether these hypothetical projects would be considered for planning and construction</w:t>
      </w:r>
      <w:r w:rsidRPr="00BA0E39">
        <w:rPr>
          <w:rFonts w:cs="Times New Roman"/>
        </w:rPr>
        <w:t xml:space="preserve">. </w:t>
      </w:r>
      <w:r w:rsidRPr="00BA0E39">
        <w:rPr>
          <w:rStyle w:val="StyleBoldUnderline"/>
          <w:rFonts w:cs="Times New Roman"/>
        </w:rPr>
        <w:t>Real-world projects would have a higher percentage of positive NPV results because of site selection and project-specific planning decisions that would eliminate poorer choices</w:t>
      </w:r>
      <w:r w:rsidRPr="00BA0E39">
        <w:rPr>
          <w:rFonts w:cs="Times New Roman"/>
        </w:rPr>
        <w:t xml:space="preserve">. Although these were hypothetical scenarios and not real-world projects, </w:t>
      </w:r>
      <w:r w:rsidRPr="00BA0E39">
        <w:rPr>
          <w:rStyle w:val="StyleBoldUnderline"/>
          <w:rFonts w:cs="Times New Roman"/>
        </w:rPr>
        <w:t>it is clear that tax incentives for offshore wind help the embryonic U</w:t>
      </w:r>
      <w:r w:rsidRPr="00BA0E39">
        <w:rPr>
          <w:rFonts w:cs="Times New Roman"/>
        </w:rPr>
        <w:t xml:space="preserve">.S. </w:t>
      </w:r>
      <w:r w:rsidRPr="00BA0E39">
        <w:rPr>
          <w:rStyle w:val="StyleBoldUnderline"/>
          <w:rFonts w:cs="Times New Roman"/>
        </w:rPr>
        <w:t>offshore wind industry by allowing a higher percentage of the potential outcomes of a project to be positive</w:t>
      </w:r>
      <w:r w:rsidRPr="00BA0E39">
        <w:rPr>
          <w:rFonts w:cs="Times New Roman"/>
        </w:rPr>
        <w:t xml:space="preserve">. Having a positive mean NPV for a project does not necessarily make it financially appealing. However, </w:t>
      </w:r>
      <w:r w:rsidRPr="00BA0E39">
        <w:rPr>
          <w:rStyle w:val="StyleBoldUnderline"/>
          <w:rFonts w:cs="Times New Roman"/>
        </w:rPr>
        <w:t>the shift toward higher returns and a greater percentage of positive outcomes allowed by tax incentives reduces the financial risk and allows more projects to move into a range where investors and financiers would be interested</w:t>
      </w:r>
      <w:r w:rsidRPr="00BA0E39">
        <w:rPr>
          <w:rFonts w:cs="Times New Roman"/>
        </w:rPr>
        <w:t xml:space="preserve">. </w:t>
      </w:r>
      <w:r w:rsidRPr="00BA0E39">
        <w:rPr>
          <w:rStyle w:val="StyleBoldUnderline"/>
          <w:rFonts w:cs="Times New Roman"/>
        </w:rPr>
        <w:t>If PTCs and ITCs are authorized only for periods of time that are shorter than the time required to plan offshore wind projects</w:t>
      </w:r>
      <w:r w:rsidRPr="00BA0E39">
        <w:rPr>
          <w:rFonts w:cs="Times New Roman"/>
        </w:rPr>
        <w:t xml:space="preserve">, </w:t>
      </w:r>
      <w:r w:rsidRPr="00BA0E39">
        <w:rPr>
          <w:rStyle w:val="StyleBoldUnderline"/>
          <w:rFonts w:cs="Times New Roman"/>
        </w:rPr>
        <w:t>then the tax credits cannot be considered when assessing the financial viability of the projects</w:t>
      </w:r>
      <w:r w:rsidRPr="00BA0E39">
        <w:rPr>
          <w:rFonts w:cs="Times New Roman"/>
        </w:rPr>
        <w:t xml:space="preserve">. </w:t>
      </w:r>
      <w:r w:rsidRPr="00BA0E39">
        <w:rPr>
          <w:rStyle w:val="StyleBoldUnderline"/>
          <w:rFonts w:cs="Times New Roman"/>
        </w:rPr>
        <w:t>In order for tax credits to be useful to the offshore wind industry</w:t>
      </w:r>
      <w:r w:rsidRPr="00BA0E39">
        <w:rPr>
          <w:rFonts w:cs="Times New Roman"/>
        </w:rPr>
        <w:t xml:space="preserve">, </w:t>
      </w:r>
      <w:r w:rsidRPr="00BA0E39">
        <w:rPr>
          <w:rStyle w:val="StyleBoldUnderline"/>
          <w:rFonts w:cs="Times New Roman"/>
        </w:rPr>
        <w:t>they need to be extended through 2020 or beyond</w:t>
      </w:r>
      <w:r w:rsidRPr="00BA0E39">
        <w:rPr>
          <w:rFonts w:cs="Times New Roman"/>
        </w:rPr>
        <w:t xml:space="preserve">. </w:t>
      </w:r>
      <w:r w:rsidRPr="00BA0E39">
        <w:rPr>
          <w:rStyle w:val="StyleBoldUnderline"/>
          <w:rFonts w:cs="Times New Roman"/>
        </w:rPr>
        <w:t>Both the ITC and PTC aid the financial viability of offshore wind projects by reducing the chance of negative returns</w:t>
      </w:r>
      <w:r w:rsidRPr="00BA0E39">
        <w:rPr>
          <w:rFonts w:cs="Times New Roman"/>
        </w:rPr>
        <w:t xml:space="preserve">, </w:t>
      </w:r>
      <w:r w:rsidRPr="00BA0E39">
        <w:rPr>
          <w:rStyle w:val="StyleBoldUnderline"/>
          <w:rFonts w:cs="Times New Roman"/>
        </w:rPr>
        <w:t>but the ITC provides a greater increase in positive NPV</w:t>
      </w:r>
      <w:r w:rsidRPr="00BA0E39">
        <w:rPr>
          <w:rFonts w:cs="Times New Roman"/>
        </w:rPr>
        <w:t>. In 99.</w:t>
      </w:r>
      <w:r w:rsidRPr="00BA0E39">
        <w:rPr>
          <w:rStyle w:val="StyleBoldUnderline"/>
          <w:rFonts w:cs="Times New Roman"/>
        </w:rPr>
        <w:t>7% of the results</w:t>
      </w:r>
      <w:r w:rsidRPr="00BA0E39">
        <w:rPr>
          <w:rFonts w:cs="Times New Roman"/>
        </w:rPr>
        <w:t xml:space="preserve">, </w:t>
      </w:r>
      <w:r w:rsidRPr="00BA0E39">
        <w:rPr>
          <w:rStyle w:val="StyleBoldUnderline"/>
          <w:rFonts w:cs="Times New Roman"/>
        </w:rPr>
        <w:t>the ITC allowed a higher project value</w:t>
      </w:r>
      <w:r w:rsidRPr="00BA0E39">
        <w:rPr>
          <w:rFonts w:cs="Times New Roman"/>
        </w:rPr>
        <w:t xml:space="preserve">. Simply put, </w:t>
      </w:r>
      <w:r w:rsidRPr="00BA0E39">
        <w:rPr>
          <w:rStyle w:val="StyleBoldUnderline"/>
          <w:rFonts w:cs="Times New Roman"/>
        </w:rPr>
        <w:t>the ITC is of greater value to the offshore wind industry</w:t>
      </w:r>
      <w:r w:rsidRPr="00BA0E39">
        <w:rPr>
          <w:rFonts w:cs="Times New Roman"/>
        </w:rPr>
        <w:t>.</w:t>
      </w:r>
    </w:p>
    <w:p w14:paraId="121F6927" w14:textId="77777777" w:rsidR="002F3DC1" w:rsidRPr="00BA0E39" w:rsidRDefault="002F3DC1" w:rsidP="002F3DC1">
      <w:pPr>
        <w:pStyle w:val="Heading4"/>
        <w:rPr>
          <w:rFonts w:cs="Times New Roman"/>
        </w:rPr>
      </w:pPr>
      <w:r w:rsidRPr="00BA0E39">
        <w:rPr>
          <w:rFonts w:cs="Times New Roman"/>
        </w:rPr>
        <w:t>99.7% of studies prove ITC increases net price value of offshore wind projects</w:t>
      </w:r>
    </w:p>
    <w:p w14:paraId="5A11C21A" w14:textId="77777777" w:rsidR="002F3DC1" w:rsidRPr="00BA0E39" w:rsidRDefault="002F3DC1" w:rsidP="002F3DC1">
      <w:pPr>
        <w:rPr>
          <w:rStyle w:val="StyleStyleBold12pt"/>
          <w:rFonts w:cs="Times New Roman"/>
        </w:rPr>
      </w:pPr>
      <w:r w:rsidRPr="00BA0E39">
        <w:rPr>
          <w:rStyle w:val="StyleStyleBold12pt"/>
          <w:rFonts w:cs="Times New Roman"/>
        </w:rPr>
        <w:t>Wyman, 2013, graduate student at the University of Texas</w:t>
      </w:r>
    </w:p>
    <w:p w14:paraId="76503D7A" w14:textId="77777777" w:rsidR="002F3DC1" w:rsidRPr="00BA0E39" w:rsidRDefault="002F3DC1" w:rsidP="002F3DC1">
      <w:pPr>
        <w:rPr>
          <w:rFonts w:cs="Times New Roman"/>
        </w:rPr>
      </w:pPr>
      <w:r w:rsidRPr="00BA0E39">
        <w:rPr>
          <w:rFonts w:cs="Times New Roman"/>
        </w:rPr>
        <w:t>(Constance,  “Why The ITC Matters for Offshore Wind”, NA Wind Power, Volume 10, Number 6, http://www.nawindpower.com/issues/NAW1307/FEAT_03_Why_The_ITC_Matters_For_Offshore_Wind.html)</w:t>
      </w:r>
    </w:p>
    <w:p w14:paraId="7F536FF2" w14:textId="77777777" w:rsidR="002F3DC1" w:rsidRPr="00BA0E39" w:rsidRDefault="002F3DC1" w:rsidP="002F3DC1">
      <w:pPr>
        <w:rPr>
          <w:rFonts w:cs="Times New Roman"/>
        </w:rPr>
      </w:pPr>
      <w:r w:rsidRPr="00BA0E39">
        <w:rPr>
          <w:rFonts w:cs="Times New Roman"/>
        </w:rPr>
        <w:t>Over the last few years, there has been much discussion about the role of tax credits in the wind industry and whether there should be offshore-specific incentives. With federal tax reform on Congress’ agenda, it is relevant to examine the implications of these policies.</w:t>
      </w:r>
    </w:p>
    <w:p w14:paraId="3EFA9638" w14:textId="77777777" w:rsidR="002F3DC1" w:rsidRPr="00BA0E39" w:rsidRDefault="002F3DC1" w:rsidP="002F3DC1">
      <w:pPr>
        <w:rPr>
          <w:rFonts w:cs="Times New Roman"/>
        </w:rPr>
      </w:pPr>
      <w:r w:rsidRPr="00BA0E39">
        <w:rPr>
          <w:rFonts w:cs="Times New Roman"/>
        </w:rPr>
        <w:t xml:space="preserve">The </w:t>
      </w:r>
      <w:r w:rsidRPr="00BA0E39">
        <w:rPr>
          <w:rStyle w:val="StyleBoldUnderline"/>
          <w:rFonts w:cs="Times New Roman"/>
        </w:rPr>
        <w:t>sunsetting of tax incentives is an ongoing concern for the wind industry as a whole</w:t>
      </w:r>
      <w:r w:rsidRPr="00BA0E39">
        <w:rPr>
          <w:rFonts w:cs="Times New Roman"/>
        </w:rPr>
        <w:t xml:space="preserve">, but it is </w:t>
      </w:r>
      <w:r w:rsidRPr="00BA0E39">
        <w:rPr>
          <w:rStyle w:val="StyleBoldUnderline"/>
          <w:rFonts w:cs="Times New Roman"/>
        </w:rPr>
        <w:t>particularly</w:t>
      </w:r>
      <w:r w:rsidRPr="00BA0E39">
        <w:rPr>
          <w:rFonts w:cs="Times New Roman"/>
        </w:rPr>
        <w:t xml:space="preserve"> problematic </w:t>
      </w:r>
      <w:r w:rsidRPr="00BA0E39">
        <w:rPr>
          <w:rStyle w:val="StyleBoldUnderline"/>
          <w:rFonts w:cs="Times New Roman"/>
        </w:rPr>
        <w:t>for the nascent offshore wind sector</w:t>
      </w:r>
      <w:r w:rsidRPr="00BA0E39">
        <w:rPr>
          <w:rFonts w:cs="Times New Roman"/>
        </w:rPr>
        <w:t xml:space="preserve">. </w:t>
      </w:r>
      <w:r w:rsidRPr="00BA0E39">
        <w:rPr>
          <w:rStyle w:val="StyleBoldUnderline"/>
          <w:rFonts w:cs="Times New Roman"/>
        </w:rPr>
        <w:t>Offshore wind projects take multiple years to plan and permit</w:t>
      </w:r>
      <w:r w:rsidRPr="00BA0E39">
        <w:rPr>
          <w:rFonts w:cs="Times New Roman"/>
        </w:rPr>
        <w:t xml:space="preserve">. For example, </w:t>
      </w:r>
      <w:r w:rsidRPr="00BA0E39">
        <w:rPr>
          <w:rStyle w:val="StyleBoldUnderline"/>
          <w:rFonts w:cs="Times New Roman"/>
        </w:rPr>
        <w:t>it took nine years for the Cape Wind project</w:t>
      </w:r>
      <w:r w:rsidRPr="00BA0E39">
        <w:rPr>
          <w:rFonts w:cs="Times New Roman"/>
        </w:rPr>
        <w:t xml:space="preserve"> to receive a favorable record of decision, which will ultimately allow the developer to begin construction of the 468 MW offshore wind project in Nantucket Sound.</w:t>
      </w:r>
    </w:p>
    <w:p w14:paraId="2E61AD33" w14:textId="77777777" w:rsidR="002F3DC1" w:rsidRPr="00BA0E39" w:rsidRDefault="002F3DC1" w:rsidP="002F3DC1">
      <w:pPr>
        <w:rPr>
          <w:rFonts w:cs="Times New Roman"/>
        </w:rPr>
      </w:pPr>
      <w:r w:rsidRPr="00BA0E39">
        <w:rPr>
          <w:rStyle w:val="StyleBoldUnderline"/>
          <w:rFonts w:cs="Times New Roman"/>
        </w:rPr>
        <w:t>As regulations become clearer, permitting requirements more streamlined and infrastructure plans more concrete</w:t>
      </w:r>
      <w:r w:rsidRPr="00BA0E39">
        <w:rPr>
          <w:rFonts w:cs="Times New Roman"/>
        </w:rPr>
        <w:t xml:space="preserve">, the </w:t>
      </w:r>
      <w:r w:rsidRPr="00BA0E39">
        <w:rPr>
          <w:rStyle w:val="StyleBoldUnderline"/>
          <w:rFonts w:cs="Times New Roman"/>
        </w:rPr>
        <w:t>time to plan and develop</w:t>
      </w:r>
      <w:r w:rsidRPr="00BA0E39">
        <w:rPr>
          <w:rFonts w:cs="Times New Roman"/>
        </w:rPr>
        <w:t xml:space="preserve"> </w:t>
      </w:r>
      <w:r w:rsidRPr="00BA0E39">
        <w:rPr>
          <w:rStyle w:val="StyleBoldUnderline"/>
          <w:rFonts w:cs="Times New Roman"/>
        </w:rPr>
        <w:t>offshore wind projects</w:t>
      </w:r>
      <w:r w:rsidRPr="00BA0E39">
        <w:rPr>
          <w:rFonts w:cs="Times New Roman"/>
        </w:rPr>
        <w:t xml:space="preserve"> </w:t>
      </w:r>
      <w:r w:rsidRPr="00BA0E39">
        <w:rPr>
          <w:rStyle w:val="StyleBoldUnderline"/>
          <w:rFonts w:cs="Times New Roman"/>
        </w:rPr>
        <w:t>will decrease</w:t>
      </w:r>
      <w:r w:rsidRPr="00BA0E39">
        <w:rPr>
          <w:rFonts w:cs="Times New Roman"/>
        </w:rPr>
        <w:t xml:space="preserve">. However, the </w:t>
      </w:r>
      <w:r w:rsidRPr="00BA0E39">
        <w:rPr>
          <w:rStyle w:val="StyleBoldUnderline"/>
          <w:rFonts w:cs="Times New Roman"/>
        </w:rPr>
        <w:t>development process will still be longer for offshore</w:t>
      </w:r>
      <w:r w:rsidRPr="00BA0E39">
        <w:rPr>
          <w:rFonts w:cs="Times New Roman"/>
        </w:rPr>
        <w:t xml:space="preserve"> wind projects </w:t>
      </w:r>
      <w:r w:rsidRPr="00BA0E39">
        <w:rPr>
          <w:rStyle w:val="StyleBoldUnderline"/>
          <w:rFonts w:cs="Times New Roman"/>
        </w:rPr>
        <w:t>than for onshore</w:t>
      </w:r>
      <w:r w:rsidRPr="00BA0E39">
        <w:rPr>
          <w:rFonts w:cs="Times New Roman"/>
        </w:rPr>
        <w:t xml:space="preserve"> wind projects. </w:t>
      </w:r>
      <w:r w:rsidRPr="00BA0E39">
        <w:rPr>
          <w:rStyle w:val="StyleBoldUnderline"/>
          <w:rFonts w:cs="Times New Roman"/>
        </w:rPr>
        <w:t>One reason</w:t>
      </w:r>
      <w:r w:rsidRPr="00BA0E39">
        <w:rPr>
          <w:rFonts w:cs="Times New Roman"/>
        </w:rPr>
        <w:t xml:space="preserve"> for the long timeline </w:t>
      </w:r>
      <w:r w:rsidRPr="00BA0E39">
        <w:rPr>
          <w:rStyle w:val="StyleBoldUnderline"/>
          <w:rFonts w:cs="Times New Roman"/>
        </w:rPr>
        <w:t>is that</w:t>
      </w:r>
      <w:r w:rsidRPr="00BA0E39">
        <w:rPr>
          <w:rFonts w:cs="Times New Roman"/>
        </w:rPr>
        <w:t xml:space="preserve"> existing </w:t>
      </w:r>
      <w:r w:rsidRPr="00BA0E39">
        <w:rPr>
          <w:rStyle w:val="StyleBoldUnderline"/>
          <w:rFonts w:cs="Times New Roman"/>
        </w:rPr>
        <w:t>state permits allow up to seven years from initial leasing</w:t>
      </w:r>
      <w:r w:rsidRPr="00BA0E39">
        <w:rPr>
          <w:rFonts w:cs="Times New Roman"/>
        </w:rPr>
        <w:t xml:space="preserve"> </w:t>
      </w:r>
      <w:r w:rsidRPr="00BA0E39">
        <w:rPr>
          <w:rStyle w:val="StyleBoldUnderline"/>
          <w:rFonts w:cs="Times New Roman"/>
        </w:rPr>
        <w:t>to</w:t>
      </w:r>
      <w:r w:rsidRPr="00BA0E39">
        <w:rPr>
          <w:rFonts w:cs="Times New Roman"/>
        </w:rPr>
        <w:t xml:space="preserve"> the </w:t>
      </w:r>
      <w:r w:rsidRPr="00BA0E39">
        <w:rPr>
          <w:rStyle w:val="StyleBoldUnderline"/>
          <w:rFonts w:cs="Times New Roman"/>
        </w:rPr>
        <w:t>start of electricity generation</w:t>
      </w:r>
      <w:r w:rsidRPr="00BA0E39">
        <w:rPr>
          <w:rFonts w:cs="Times New Roman"/>
        </w:rPr>
        <w:t xml:space="preserve">, </w:t>
      </w:r>
      <w:r w:rsidRPr="00BA0E39">
        <w:rPr>
          <w:rStyle w:val="StyleBoldUnderline"/>
          <w:rFonts w:cs="Times New Roman"/>
        </w:rPr>
        <w:t>due to</w:t>
      </w:r>
      <w:r w:rsidRPr="00BA0E39">
        <w:rPr>
          <w:rFonts w:cs="Times New Roman"/>
        </w:rPr>
        <w:t xml:space="preserve"> the </w:t>
      </w:r>
      <w:r w:rsidRPr="00BA0E39">
        <w:rPr>
          <w:rStyle w:val="StyleBoldUnderline"/>
          <w:rFonts w:cs="Times New Roman"/>
        </w:rPr>
        <w:t>assessments</w:t>
      </w:r>
      <w:r w:rsidRPr="00BA0E39">
        <w:rPr>
          <w:rFonts w:cs="Times New Roman"/>
        </w:rPr>
        <w:t xml:space="preserve">, </w:t>
      </w:r>
      <w:r w:rsidRPr="00BA0E39">
        <w:rPr>
          <w:rStyle w:val="StyleBoldUnderline"/>
          <w:rFonts w:cs="Times New Roman"/>
        </w:rPr>
        <w:t>logistics and planning required</w:t>
      </w:r>
      <w:r w:rsidRPr="00BA0E39">
        <w:rPr>
          <w:rFonts w:cs="Times New Roman"/>
        </w:rPr>
        <w:t xml:space="preserve"> for offshore projects.</w:t>
      </w:r>
    </w:p>
    <w:p w14:paraId="743E429C" w14:textId="77777777" w:rsidR="002F3DC1" w:rsidRPr="00BA0E39" w:rsidRDefault="002F3DC1" w:rsidP="002F3DC1">
      <w:pPr>
        <w:rPr>
          <w:rFonts w:cs="Times New Roman"/>
        </w:rPr>
      </w:pPr>
      <w:r w:rsidRPr="00BA0E39">
        <w:rPr>
          <w:rFonts w:cs="Times New Roman"/>
        </w:rPr>
        <w:t xml:space="preserve">The extension of the </w:t>
      </w:r>
      <w:r w:rsidRPr="00BA0E39">
        <w:rPr>
          <w:rStyle w:val="StyleBoldUnderline"/>
          <w:rFonts w:cs="Times New Roman"/>
        </w:rPr>
        <w:t>production tax credit (PTC) and the</w:t>
      </w:r>
      <w:r w:rsidRPr="00BA0E39">
        <w:rPr>
          <w:rFonts w:cs="Times New Roman"/>
        </w:rPr>
        <w:t xml:space="preserve"> </w:t>
      </w:r>
      <w:r w:rsidRPr="00BA0E39">
        <w:rPr>
          <w:rStyle w:val="StyleBoldUnderline"/>
          <w:rFonts w:cs="Times New Roman"/>
        </w:rPr>
        <w:t xml:space="preserve">investment tax credit (ITC) – </w:t>
      </w:r>
      <w:r w:rsidRPr="00BA0E39">
        <w:rPr>
          <w:rFonts w:cs="Times New Roman"/>
        </w:rPr>
        <w:t xml:space="preserve">which allows projects to qualify for the PTC or ITC if they begin construction by Jan. 1, 2014 – </w:t>
      </w:r>
      <w:r w:rsidRPr="00BA0E39">
        <w:rPr>
          <w:rStyle w:val="StyleBoldUnderline"/>
          <w:rFonts w:cs="Times New Roman"/>
        </w:rPr>
        <w:t>is a step in the right direction</w:t>
      </w:r>
      <w:r w:rsidRPr="00BA0E39">
        <w:rPr>
          <w:rFonts w:cs="Times New Roman"/>
        </w:rPr>
        <w:t>, as is the passage of the Incentivizing Offshore Wind Power Act, which was reintroduced in February by Sens. Tom Carper, D-Del., and Susan Collins, R-Maine.</w:t>
      </w:r>
    </w:p>
    <w:p w14:paraId="138E46A6" w14:textId="77777777" w:rsidR="002F3DC1" w:rsidRPr="00BA0E39" w:rsidRDefault="002F3DC1" w:rsidP="002F3DC1">
      <w:pPr>
        <w:rPr>
          <w:rFonts w:cs="Times New Roman"/>
        </w:rPr>
      </w:pPr>
      <w:r w:rsidRPr="00BA0E39">
        <w:rPr>
          <w:rFonts w:cs="Times New Roman"/>
        </w:rPr>
        <w:t xml:space="preserve">The </w:t>
      </w:r>
      <w:r w:rsidRPr="00BA0E39">
        <w:rPr>
          <w:rStyle w:val="StyleBoldUnderline"/>
          <w:rFonts w:cs="Times New Roman"/>
        </w:rPr>
        <w:t>legislation would provide a 30% ITC for the first 3 GW</w:t>
      </w:r>
      <w:r w:rsidRPr="00BA0E39">
        <w:rPr>
          <w:rFonts w:cs="Times New Roman"/>
        </w:rPr>
        <w:t xml:space="preserve"> </w:t>
      </w:r>
      <w:r w:rsidRPr="00BA0E39">
        <w:rPr>
          <w:rStyle w:val="StyleBoldUnderline"/>
          <w:rFonts w:cs="Times New Roman"/>
        </w:rPr>
        <w:t>of U.S. offshore wind projects</w:t>
      </w:r>
      <w:r w:rsidRPr="00BA0E39">
        <w:rPr>
          <w:rFonts w:cs="Times New Roman"/>
        </w:rPr>
        <w:t xml:space="preserve">. </w:t>
      </w:r>
      <w:r w:rsidRPr="00BA0E39">
        <w:rPr>
          <w:rStyle w:val="StyleBoldUnderline"/>
          <w:rFonts w:cs="Times New Roman"/>
        </w:rPr>
        <w:t>Once awarded</w:t>
      </w:r>
      <w:r w:rsidRPr="00BA0E39">
        <w:rPr>
          <w:rFonts w:cs="Times New Roman"/>
        </w:rPr>
        <w:t xml:space="preserve"> a tax credit, </w:t>
      </w:r>
      <w:r w:rsidRPr="00BA0E39">
        <w:rPr>
          <w:rStyle w:val="StyleBoldUnderline"/>
          <w:rFonts w:cs="Times New Roman"/>
        </w:rPr>
        <w:t>companies would have five years to install the</w:t>
      </w:r>
      <w:r w:rsidRPr="00BA0E39">
        <w:rPr>
          <w:rFonts w:cs="Times New Roman"/>
        </w:rPr>
        <w:t xml:space="preserve"> offshore wind</w:t>
      </w:r>
      <w:r w:rsidRPr="00BA0E39">
        <w:rPr>
          <w:rStyle w:val="StyleBoldUnderline"/>
          <w:rFonts w:cs="Times New Roman"/>
        </w:rPr>
        <w:t xml:space="preserve"> facility</w:t>
      </w:r>
      <w:r w:rsidRPr="00BA0E39">
        <w:rPr>
          <w:rFonts w:cs="Times New Roman"/>
        </w:rPr>
        <w:t>. Companies would not be able to receive other tax credits in addition to the offshore wind ITC.</w:t>
      </w:r>
    </w:p>
    <w:p w14:paraId="5438F80A" w14:textId="77777777" w:rsidR="002F3DC1" w:rsidRPr="00BA0E39" w:rsidRDefault="002F3DC1" w:rsidP="002F3DC1">
      <w:pPr>
        <w:rPr>
          <w:rFonts w:cs="Times New Roman"/>
        </w:rPr>
      </w:pPr>
      <w:r w:rsidRPr="00BA0E39">
        <w:rPr>
          <w:rFonts w:cs="Times New Roman"/>
        </w:rPr>
        <w:t xml:space="preserve"> </w:t>
      </w:r>
    </w:p>
    <w:p w14:paraId="28907824" w14:textId="77777777" w:rsidR="002F3DC1" w:rsidRPr="00BA0E39" w:rsidRDefault="002F3DC1" w:rsidP="002F3DC1">
      <w:pPr>
        <w:rPr>
          <w:rFonts w:cs="Times New Roman"/>
        </w:rPr>
      </w:pPr>
      <w:r w:rsidRPr="00BA0E39">
        <w:rPr>
          <w:rFonts w:cs="Times New Roman"/>
        </w:rPr>
        <w:t>Financial modeling</w:t>
      </w:r>
    </w:p>
    <w:p w14:paraId="495DD51E" w14:textId="77777777" w:rsidR="002F3DC1" w:rsidRPr="00BA0E39" w:rsidRDefault="002F3DC1" w:rsidP="002F3DC1">
      <w:pPr>
        <w:rPr>
          <w:rFonts w:cs="Times New Roman"/>
        </w:rPr>
      </w:pPr>
      <w:r w:rsidRPr="00BA0E39">
        <w:rPr>
          <w:rFonts w:cs="Times New Roman"/>
        </w:rPr>
        <w:t xml:space="preserve">In order to determine how tax credits would affect the offshore wind industry, </w:t>
      </w:r>
      <w:r w:rsidRPr="00BA0E39">
        <w:rPr>
          <w:rStyle w:val="StyleBoldUnderline"/>
          <w:rFonts w:cs="Times New Roman"/>
        </w:rPr>
        <w:t>financial models projected the capital and total costs for three hypothetical</w:t>
      </w:r>
      <w:r w:rsidRPr="00BA0E39">
        <w:rPr>
          <w:rFonts w:cs="Times New Roman"/>
        </w:rPr>
        <w:t xml:space="preserve"> </w:t>
      </w:r>
      <w:r w:rsidRPr="00BA0E39">
        <w:rPr>
          <w:rStyle w:val="StyleBoldUnderline"/>
          <w:rFonts w:cs="Times New Roman"/>
        </w:rPr>
        <w:t>wind projects</w:t>
      </w:r>
      <w:r w:rsidRPr="00BA0E39">
        <w:rPr>
          <w:rFonts w:cs="Times New Roman"/>
        </w:rPr>
        <w:t xml:space="preserve">. </w:t>
      </w:r>
      <w:r w:rsidRPr="00BA0E39">
        <w:rPr>
          <w:rStyle w:val="StyleBoldUnderline"/>
          <w:rFonts w:cs="Times New Roman"/>
        </w:rPr>
        <w:t>Next</w:t>
      </w:r>
      <w:r w:rsidRPr="00BA0E39">
        <w:rPr>
          <w:rFonts w:cs="Times New Roman"/>
        </w:rPr>
        <w:t xml:space="preserve">, a </w:t>
      </w:r>
      <w:r w:rsidRPr="00BA0E39">
        <w:rPr>
          <w:rStyle w:val="StyleBoldUnderline"/>
          <w:rFonts w:cs="Times New Roman"/>
        </w:rPr>
        <w:t>cashflow was used to calculate</w:t>
      </w:r>
      <w:r w:rsidRPr="00BA0E39">
        <w:rPr>
          <w:rFonts w:cs="Times New Roman"/>
        </w:rPr>
        <w:t xml:space="preserve"> the net present value (</w:t>
      </w:r>
      <w:r w:rsidRPr="00BA0E39">
        <w:rPr>
          <w:rStyle w:val="StyleBoldUnderline"/>
          <w:rFonts w:cs="Times New Roman"/>
        </w:rPr>
        <w:t>NPV</w:t>
      </w:r>
      <w:r w:rsidRPr="00BA0E39">
        <w:rPr>
          <w:rFonts w:cs="Times New Roman"/>
        </w:rPr>
        <w:t xml:space="preserve">) of the projects </w:t>
      </w:r>
      <w:r w:rsidRPr="00BA0E39">
        <w:rPr>
          <w:rStyle w:val="StyleBoldUnderline"/>
          <w:rFonts w:cs="Times New Roman"/>
        </w:rPr>
        <w:t>under different conditions</w:t>
      </w:r>
      <w:r w:rsidRPr="00BA0E39">
        <w:rPr>
          <w:rFonts w:cs="Times New Roman"/>
        </w:rPr>
        <w:t xml:space="preserve">. Then, a series of </w:t>
      </w:r>
      <w:r w:rsidRPr="00BA0E39">
        <w:rPr>
          <w:rStyle w:val="StyleBoldUnderline"/>
          <w:rFonts w:cs="Times New Roman"/>
        </w:rPr>
        <w:t>mathematical experiments was used</w:t>
      </w:r>
      <w:r w:rsidRPr="00BA0E39">
        <w:rPr>
          <w:rFonts w:cs="Times New Roman"/>
        </w:rPr>
        <w:t xml:space="preserve"> with the cashflow </w:t>
      </w:r>
      <w:r w:rsidRPr="00BA0E39">
        <w:rPr>
          <w:rStyle w:val="StyleBoldUnderline"/>
          <w:rFonts w:cs="Times New Roman"/>
        </w:rPr>
        <w:t xml:space="preserve">to determine equations for </w:t>
      </w:r>
      <w:r w:rsidRPr="00BA0E39">
        <w:rPr>
          <w:rFonts w:cs="Times New Roman"/>
        </w:rPr>
        <w:t>the</w:t>
      </w:r>
      <w:r w:rsidRPr="00BA0E39">
        <w:rPr>
          <w:rStyle w:val="StyleBoldUnderline"/>
          <w:rFonts w:cs="Times New Roman"/>
        </w:rPr>
        <w:t xml:space="preserve"> NPV</w:t>
      </w:r>
      <w:r w:rsidRPr="00BA0E39">
        <w:rPr>
          <w:rFonts w:cs="Times New Roman"/>
        </w:rPr>
        <w:t xml:space="preserve"> from the hypothetical project scenarios.</w:t>
      </w:r>
    </w:p>
    <w:p w14:paraId="2FC5CA26" w14:textId="77777777" w:rsidR="002F3DC1" w:rsidRPr="00BA0E39" w:rsidRDefault="002F3DC1" w:rsidP="002F3DC1">
      <w:pPr>
        <w:rPr>
          <w:rFonts w:cs="Times New Roman"/>
        </w:rPr>
      </w:pPr>
      <w:r w:rsidRPr="00BA0E39">
        <w:rPr>
          <w:rFonts w:cs="Times New Roman"/>
        </w:rPr>
        <w:t xml:space="preserve">The basic </w:t>
      </w:r>
      <w:r w:rsidRPr="00BA0E39">
        <w:rPr>
          <w:rStyle w:val="StyleBoldUnderline"/>
          <w:rFonts w:cs="Times New Roman"/>
        </w:rPr>
        <w:t>projects</w:t>
      </w:r>
      <w:r w:rsidRPr="00BA0E39">
        <w:rPr>
          <w:rFonts w:cs="Times New Roman"/>
        </w:rPr>
        <w:t xml:space="preserve"> </w:t>
      </w:r>
      <w:r w:rsidRPr="00BA0E39">
        <w:rPr>
          <w:rStyle w:val="StyleBoldUnderline"/>
          <w:rFonts w:cs="Times New Roman"/>
        </w:rPr>
        <w:t>modeled</w:t>
      </w:r>
      <w:r w:rsidRPr="00BA0E39">
        <w:rPr>
          <w:rFonts w:cs="Times New Roman"/>
        </w:rPr>
        <w:t xml:space="preserve"> </w:t>
      </w:r>
      <w:r w:rsidRPr="00BA0E39">
        <w:rPr>
          <w:rStyle w:val="StyleBoldUnderline"/>
          <w:rFonts w:cs="Times New Roman"/>
        </w:rPr>
        <w:t>include specific assumptions</w:t>
      </w:r>
      <w:r w:rsidRPr="00BA0E39">
        <w:rPr>
          <w:rFonts w:cs="Times New Roman"/>
        </w:rPr>
        <w:t xml:space="preserve"> </w:t>
      </w:r>
      <w:r w:rsidRPr="00BA0E39">
        <w:rPr>
          <w:rStyle w:val="StyleBoldUnderline"/>
          <w:rFonts w:cs="Times New Roman"/>
        </w:rPr>
        <w:t>about configurations and components</w:t>
      </w:r>
      <w:r w:rsidRPr="00BA0E39">
        <w:rPr>
          <w:rFonts w:cs="Times New Roman"/>
        </w:rPr>
        <w:t xml:space="preserve"> that were </w:t>
      </w:r>
      <w:r w:rsidRPr="00BA0E39">
        <w:rPr>
          <w:rStyle w:val="StyleBoldUnderline"/>
          <w:rFonts w:cs="Times New Roman"/>
        </w:rPr>
        <w:t>based on publicly available real-world data</w:t>
      </w:r>
      <w:r w:rsidRPr="00BA0E39">
        <w:rPr>
          <w:rFonts w:cs="Times New Roman"/>
        </w:rPr>
        <w:t xml:space="preserve">. Two hypothetical offshore wind farms were modeled for this analysis. </w:t>
      </w:r>
      <w:r w:rsidRPr="00BA0E39">
        <w:rPr>
          <w:rStyle w:val="StyleBoldUnderline"/>
          <w:rFonts w:cs="Times New Roman"/>
        </w:rPr>
        <w:t>Project 1 was a 500 MW project consisting</w:t>
      </w:r>
      <w:r w:rsidRPr="00BA0E39">
        <w:rPr>
          <w:rFonts w:cs="Times New Roman"/>
        </w:rPr>
        <w:t xml:space="preserve"> </w:t>
      </w:r>
      <w:r w:rsidRPr="00BA0E39">
        <w:rPr>
          <w:rStyle w:val="StyleBoldUnderline"/>
          <w:rFonts w:cs="Times New Roman"/>
        </w:rPr>
        <w:t>of 5 MW turbines</w:t>
      </w:r>
      <w:r w:rsidRPr="00BA0E39">
        <w:rPr>
          <w:rFonts w:cs="Times New Roman"/>
        </w:rPr>
        <w:t xml:space="preserve">, and </w:t>
      </w:r>
      <w:r w:rsidRPr="00BA0E39">
        <w:rPr>
          <w:rStyle w:val="StyleBoldUnderline"/>
          <w:rFonts w:cs="Times New Roman"/>
        </w:rPr>
        <w:t>Project 2 was a 300 MW project containing 3 MW turbines</w:t>
      </w:r>
      <w:r w:rsidRPr="00BA0E39">
        <w:rPr>
          <w:rFonts w:cs="Times New Roman"/>
        </w:rPr>
        <w:t>. Each project featured monopile foundations. The hypothetical project sites were located six nautical miles offshore in 22.5 meters of water, and the projects’ expected lifetimes were 20 years. (Many of the projects currently planned in U.S. waters use other types of foundations. However, at the time of the model’s development, only monopile cost information was available.)</w:t>
      </w:r>
    </w:p>
    <w:p w14:paraId="51E8DD02" w14:textId="77777777" w:rsidR="002F3DC1" w:rsidRPr="00BA0E39" w:rsidRDefault="002F3DC1" w:rsidP="002F3DC1">
      <w:pPr>
        <w:rPr>
          <w:rStyle w:val="StyleBoldUnderline"/>
          <w:rFonts w:cs="Times New Roman"/>
        </w:rPr>
      </w:pPr>
      <w:r w:rsidRPr="00BA0E39">
        <w:rPr>
          <w:rFonts w:cs="Times New Roman"/>
        </w:rPr>
        <w:t xml:space="preserve">Although many factors influence project costs and returns, </w:t>
      </w:r>
      <w:r w:rsidRPr="00BA0E39">
        <w:rPr>
          <w:rStyle w:val="StyleBoldUnderline"/>
          <w:rFonts w:cs="Times New Roman"/>
        </w:rPr>
        <w:t>this analysis found</w:t>
      </w:r>
      <w:r w:rsidRPr="00BA0E39">
        <w:rPr>
          <w:rFonts w:cs="Times New Roman"/>
        </w:rPr>
        <w:t xml:space="preserve"> that </w:t>
      </w:r>
      <w:r w:rsidRPr="00BA0E39">
        <w:rPr>
          <w:rStyle w:val="StyleBoldUnderline"/>
          <w:rFonts w:cs="Times New Roman"/>
        </w:rPr>
        <w:t>some factors far outweigh others</w:t>
      </w:r>
      <w:r w:rsidRPr="00BA0E39">
        <w:rPr>
          <w:rFonts w:cs="Times New Roman"/>
        </w:rPr>
        <w:t xml:space="preserve">. The </w:t>
      </w:r>
      <w:r w:rsidRPr="00BA0E39">
        <w:rPr>
          <w:rStyle w:val="StyleBoldUnderline"/>
          <w:rFonts w:cs="Times New Roman"/>
        </w:rPr>
        <w:t>equations</w:t>
      </w:r>
      <w:r w:rsidRPr="00BA0E39">
        <w:rPr>
          <w:rFonts w:cs="Times New Roman"/>
        </w:rPr>
        <w:t xml:space="preserve"> that were </w:t>
      </w:r>
      <w:r w:rsidRPr="00BA0E39">
        <w:rPr>
          <w:rStyle w:val="StyleBoldUnderline"/>
          <w:rFonts w:cs="Times New Roman"/>
        </w:rPr>
        <w:t>generated to calculate the NPV</w:t>
      </w:r>
      <w:r w:rsidRPr="00BA0E39">
        <w:rPr>
          <w:rFonts w:cs="Times New Roman"/>
        </w:rPr>
        <w:t xml:space="preserve"> for the sampled data </w:t>
      </w:r>
      <w:r w:rsidRPr="00BA0E39">
        <w:rPr>
          <w:rStyle w:val="StyleBoldUnderline"/>
          <w:rFonts w:cs="Times New Roman"/>
        </w:rPr>
        <w:t>contained five variables</w:t>
      </w:r>
      <w:r w:rsidRPr="00BA0E39">
        <w:rPr>
          <w:rFonts w:cs="Times New Roman"/>
        </w:rPr>
        <w:t xml:space="preserve">: </w:t>
      </w:r>
      <w:r w:rsidRPr="00BA0E39">
        <w:rPr>
          <w:rStyle w:val="StyleBoldUnderline"/>
          <w:rFonts w:cs="Times New Roman"/>
        </w:rPr>
        <w:t>capacity factor, average mean wind speed, electricity</w:t>
      </w:r>
      <w:r w:rsidRPr="00BA0E39">
        <w:rPr>
          <w:rFonts w:cs="Times New Roman"/>
        </w:rPr>
        <w:t xml:space="preserve"> </w:t>
      </w:r>
      <w:r w:rsidRPr="00BA0E39">
        <w:rPr>
          <w:rStyle w:val="StyleBoldUnderline"/>
          <w:rFonts w:cs="Times New Roman"/>
        </w:rPr>
        <w:t>price</w:t>
      </w:r>
      <w:r w:rsidRPr="00BA0E39">
        <w:rPr>
          <w:rFonts w:cs="Times New Roman"/>
        </w:rPr>
        <w:t xml:space="preserve">, </w:t>
      </w:r>
      <w:r w:rsidRPr="00BA0E39">
        <w:rPr>
          <w:rStyle w:val="StyleBoldUnderline"/>
          <w:rFonts w:cs="Times New Roman"/>
        </w:rPr>
        <w:t>capital cost (CAPEX), and operations and maintenance expenses (OPEX).</w:t>
      </w:r>
    </w:p>
    <w:p w14:paraId="6D738152" w14:textId="77777777" w:rsidR="002F3DC1" w:rsidRPr="00BA0E39" w:rsidRDefault="002F3DC1" w:rsidP="002F3DC1">
      <w:pPr>
        <w:rPr>
          <w:rFonts w:cs="Times New Roman"/>
        </w:rPr>
      </w:pPr>
      <w:r w:rsidRPr="00BA0E39">
        <w:rPr>
          <w:rFonts w:cs="Times New Roman"/>
        </w:rPr>
        <w:t>Each variable was considered independent of the other four. Other factors, such as the size of the project, were considered fixed once these decisions were made. This was done in order to focus on the variables that create uncertainty – in other words, the factors that influence the financial outcome of the project but for which project decision-makers have little or no control. In markets where offshore wind projects can obtain a contract that sets a purchase price for the electricity, it is possible to remove the price uncertainty.</w:t>
      </w:r>
    </w:p>
    <w:p w14:paraId="033520B4" w14:textId="77777777" w:rsidR="002F3DC1" w:rsidRPr="00BA0E39" w:rsidRDefault="002F3DC1" w:rsidP="002F3DC1">
      <w:pPr>
        <w:rPr>
          <w:rFonts w:cs="Times New Roman"/>
        </w:rPr>
      </w:pPr>
      <w:r w:rsidRPr="00BA0E39">
        <w:rPr>
          <w:rFonts w:cs="Times New Roman"/>
        </w:rPr>
        <w:t xml:space="preserve">A third hypothetical project, </w:t>
      </w:r>
      <w:r w:rsidRPr="00BA0E39">
        <w:rPr>
          <w:rStyle w:val="StyleBoldUnderline"/>
          <w:rFonts w:cs="Times New Roman"/>
        </w:rPr>
        <w:t>Project 3,</w:t>
      </w:r>
      <w:r w:rsidRPr="00BA0E39">
        <w:rPr>
          <w:rFonts w:cs="Times New Roman"/>
        </w:rPr>
        <w:t xml:space="preserve"> </w:t>
      </w:r>
      <w:r w:rsidRPr="00BA0E39">
        <w:rPr>
          <w:rStyle w:val="StyleBoldUnderline"/>
          <w:rFonts w:cs="Times New Roman"/>
        </w:rPr>
        <w:t>was</w:t>
      </w:r>
      <w:r w:rsidRPr="00BA0E39">
        <w:rPr>
          <w:rFonts w:cs="Times New Roman"/>
        </w:rPr>
        <w:t xml:space="preserve"> structured in </w:t>
      </w:r>
      <w:r w:rsidRPr="00BA0E39">
        <w:rPr>
          <w:rStyle w:val="StyleBoldUnderline"/>
          <w:rFonts w:cs="Times New Roman"/>
        </w:rPr>
        <w:t>the same</w:t>
      </w:r>
      <w:r w:rsidRPr="00BA0E39">
        <w:rPr>
          <w:rFonts w:cs="Times New Roman"/>
        </w:rPr>
        <w:t xml:space="preserve"> way </w:t>
      </w:r>
      <w:r w:rsidRPr="00BA0E39">
        <w:rPr>
          <w:rStyle w:val="StyleBoldUnderline"/>
          <w:rFonts w:cs="Times New Roman"/>
        </w:rPr>
        <w:t xml:space="preserve">as Project 1 but with a fixed electricity price </w:t>
      </w:r>
      <w:r w:rsidRPr="00BA0E39">
        <w:rPr>
          <w:rFonts w:cs="Times New Roman"/>
        </w:rPr>
        <w:t>of $0.155/kWh. This price was selected because it is halfway between the mean and high price values used in the rest of this analysis.</w:t>
      </w:r>
    </w:p>
    <w:p w14:paraId="28343AE3" w14:textId="77777777" w:rsidR="002F3DC1" w:rsidRPr="00BA0E39" w:rsidRDefault="002F3DC1" w:rsidP="002F3DC1">
      <w:pPr>
        <w:rPr>
          <w:rStyle w:val="StyleBoldUnderline"/>
          <w:rFonts w:cs="Times New Roman"/>
        </w:rPr>
      </w:pPr>
      <w:r w:rsidRPr="00BA0E39">
        <w:rPr>
          <w:rStyle w:val="StyleBoldUnderline"/>
          <w:rFonts w:cs="Times New Roman"/>
        </w:rPr>
        <w:t>Estimating tax-credit implications</w:t>
      </w:r>
    </w:p>
    <w:p w14:paraId="76C3D15C" w14:textId="77777777" w:rsidR="002F3DC1" w:rsidRPr="00BA0E39" w:rsidRDefault="002F3DC1" w:rsidP="002F3DC1">
      <w:pPr>
        <w:rPr>
          <w:rFonts w:cs="Times New Roman"/>
        </w:rPr>
      </w:pPr>
      <w:r w:rsidRPr="00BA0E39">
        <w:rPr>
          <w:rFonts w:cs="Times New Roman"/>
        </w:rPr>
        <w:t>Three tax scenarios were modeled using the aforementioned process to generate sets of equations for the NPV for each project. The equations all had the same form but different coefficients for each variable.</w:t>
      </w:r>
    </w:p>
    <w:p w14:paraId="51439E6C" w14:textId="77777777" w:rsidR="002F3DC1" w:rsidRPr="00BA0E39" w:rsidRDefault="002F3DC1" w:rsidP="002F3DC1">
      <w:pPr>
        <w:rPr>
          <w:rFonts w:cs="Times New Roman"/>
        </w:rPr>
      </w:pPr>
      <w:r w:rsidRPr="00BA0E39">
        <w:rPr>
          <w:rFonts w:cs="Times New Roman"/>
        </w:rPr>
        <w:t xml:space="preserve">The </w:t>
      </w:r>
      <w:r w:rsidRPr="00BA0E39">
        <w:rPr>
          <w:rStyle w:val="StyleBoldUnderline"/>
          <w:rFonts w:cs="Times New Roman"/>
        </w:rPr>
        <w:t>first scenario assumed</w:t>
      </w:r>
      <w:r w:rsidRPr="00BA0E39">
        <w:rPr>
          <w:rFonts w:cs="Times New Roman"/>
        </w:rPr>
        <w:t xml:space="preserve"> that </w:t>
      </w:r>
      <w:r w:rsidRPr="00BA0E39">
        <w:rPr>
          <w:rStyle w:val="StyleBoldUnderline"/>
          <w:rFonts w:cs="Times New Roman"/>
        </w:rPr>
        <w:t xml:space="preserve">no wind-specific tax credits </w:t>
      </w:r>
      <w:r w:rsidRPr="00BA0E39">
        <w:rPr>
          <w:rFonts w:cs="Times New Roman"/>
        </w:rPr>
        <w:t xml:space="preserve">existed. </w:t>
      </w:r>
      <w:r w:rsidRPr="00BA0E39">
        <w:rPr>
          <w:rStyle w:val="StyleBoldUnderline"/>
          <w:rFonts w:cs="Times New Roman"/>
        </w:rPr>
        <w:t>Second</w:t>
      </w:r>
      <w:r w:rsidRPr="00BA0E39">
        <w:rPr>
          <w:rFonts w:cs="Times New Roman"/>
        </w:rPr>
        <w:t xml:space="preserve">, </w:t>
      </w:r>
      <w:r w:rsidRPr="00BA0E39">
        <w:rPr>
          <w:rStyle w:val="StyleBoldUnderline"/>
          <w:rFonts w:cs="Times New Roman"/>
        </w:rPr>
        <w:t>a PTC</w:t>
      </w:r>
      <w:r w:rsidRPr="00BA0E39">
        <w:rPr>
          <w:rFonts w:cs="Times New Roman"/>
        </w:rPr>
        <w:t xml:space="preserve"> worth $0.022/kWh </w:t>
      </w:r>
      <w:r w:rsidRPr="00BA0E39">
        <w:rPr>
          <w:rStyle w:val="StyleBoldUnderline"/>
          <w:rFonts w:cs="Times New Roman"/>
        </w:rPr>
        <w:t>was assumed</w:t>
      </w:r>
      <w:r w:rsidRPr="00BA0E39">
        <w:rPr>
          <w:rFonts w:cs="Times New Roman"/>
        </w:rPr>
        <w:t xml:space="preserve"> and taken for the first 10 years of electricity generation. </w:t>
      </w:r>
      <w:r w:rsidRPr="00BA0E39">
        <w:rPr>
          <w:rStyle w:val="StyleBoldUnderline"/>
          <w:rFonts w:cs="Times New Roman"/>
        </w:rPr>
        <w:t>The last scenario assumed an ITC of 30%</w:t>
      </w:r>
      <w:r w:rsidRPr="00BA0E39">
        <w:rPr>
          <w:rFonts w:cs="Times New Roman"/>
        </w:rPr>
        <w:t xml:space="preserve">, available to be claimed in the year that new equipment was placed in service. Specifically, this scenario allowed the developer to take this credit in the first year that the wind farm went into service and assumed that no other new equipment would be installed during the life of the project. The </w:t>
      </w:r>
      <w:r w:rsidRPr="00BA0E39">
        <w:rPr>
          <w:rStyle w:val="StyleBoldUnderline"/>
          <w:rFonts w:cs="Times New Roman"/>
        </w:rPr>
        <w:t>second and third</w:t>
      </w:r>
      <w:r w:rsidRPr="00BA0E39">
        <w:rPr>
          <w:rFonts w:cs="Times New Roman"/>
        </w:rPr>
        <w:t xml:space="preserve"> </w:t>
      </w:r>
      <w:r w:rsidRPr="00BA0E39">
        <w:rPr>
          <w:rStyle w:val="StyleBoldUnderline"/>
          <w:rFonts w:cs="Times New Roman"/>
        </w:rPr>
        <w:t>scenarios were modeled after existing tax credits</w:t>
      </w:r>
      <w:r w:rsidRPr="00BA0E39">
        <w:rPr>
          <w:rFonts w:cs="Times New Roman"/>
        </w:rPr>
        <w:t xml:space="preserve"> available </w:t>
      </w:r>
      <w:r w:rsidRPr="00BA0E39">
        <w:rPr>
          <w:rStyle w:val="StyleBoldUnderline"/>
          <w:rFonts w:cs="Times New Roman"/>
        </w:rPr>
        <w:t>to the wind industry</w:t>
      </w:r>
      <w:r w:rsidRPr="00BA0E39">
        <w:rPr>
          <w:rFonts w:cs="Times New Roman"/>
        </w:rPr>
        <w:t>.</w:t>
      </w:r>
    </w:p>
    <w:p w14:paraId="2A217392" w14:textId="77777777" w:rsidR="002F3DC1" w:rsidRPr="00BA0E39" w:rsidRDefault="002F3DC1" w:rsidP="002F3DC1">
      <w:pPr>
        <w:rPr>
          <w:rFonts w:cs="Times New Roman"/>
        </w:rPr>
      </w:pPr>
      <w:r w:rsidRPr="00BA0E39">
        <w:rPr>
          <w:rFonts w:cs="Times New Roman"/>
        </w:rPr>
        <w:t xml:space="preserve">Once the equations were generated, </w:t>
      </w:r>
      <w:r w:rsidRPr="00BA0E39">
        <w:rPr>
          <w:rStyle w:val="StyleBoldUnderline"/>
          <w:rFonts w:cs="Times New Roman"/>
        </w:rPr>
        <w:t>1,000 combinations of the five significant variables</w:t>
      </w:r>
      <w:r w:rsidRPr="00BA0E39">
        <w:rPr>
          <w:rFonts w:cs="Times New Roman"/>
        </w:rPr>
        <w:t xml:space="preserve"> </w:t>
      </w:r>
      <w:r w:rsidRPr="00BA0E39">
        <w:rPr>
          <w:rStyle w:val="StyleBoldUnderline"/>
          <w:rFonts w:cs="Times New Roman"/>
        </w:rPr>
        <w:t>were created using a random number generator</w:t>
      </w:r>
      <w:r w:rsidRPr="00BA0E39">
        <w:rPr>
          <w:rFonts w:cs="Times New Roman"/>
        </w:rPr>
        <w:t xml:space="preserve"> for each project. Then the NPV for each set of variables was calculated, generating a set of 1,000 possible outcomes for each tax scenario. The chart below shows the range and means for each of the five input variables, where OPEX and CAPEX are shown in millions of dollars.</w:t>
      </w:r>
    </w:p>
    <w:p w14:paraId="605B75D0" w14:textId="77777777" w:rsidR="002F3DC1" w:rsidRPr="00BA0E39" w:rsidRDefault="002F3DC1" w:rsidP="002F3DC1">
      <w:pPr>
        <w:rPr>
          <w:rFonts w:cs="Times New Roman"/>
        </w:rPr>
      </w:pPr>
      <w:r w:rsidRPr="00BA0E39">
        <w:rPr>
          <w:rFonts w:cs="Times New Roman"/>
        </w:rPr>
        <w:t>The results</w:t>
      </w:r>
    </w:p>
    <w:p w14:paraId="2FC39B3C" w14:textId="77777777" w:rsidR="002F3DC1" w:rsidRPr="00BA0E39" w:rsidRDefault="002F3DC1" w:rsidP="002F3DC1">
      <w:pPr>
        <w:rPr>
          <w:rFonts w:cs="Times New Roman"/>
        </w:rPr>
      </w:pPr>
      <w:r w:rsidRPr="00BA0E39">
        <w:rPr>
          <w:rFonts w:cs="Times New Roman"/>
        </w:rPr>
        <w:t xml:space="preserve">Of the 1,000 sample data combinations </w:t>
      </w:r>
      <w:r w:rsidRPr="00BA0E39">
        <w:rPr>
          <w:rStyle w:val="StyleBoldUnderline"/>
          <w:rFonts w:cs="Times New Roman"/>
        </w:rPr>
        <w:t>for</w:t>
      </w:r>
      <w:r w:rsidRPr="00BA0E39">
        <w:rPr>
          <w:rFonts w:cs="Times New Roman"/>
        </w:rPr>
        <w:t xml:space="preserve"> </w:t>
      </w:r>
      <w:r w:rsidRPr="00BA0E39">
        <w:rPr>
          <w:rStyle w:val="StyleBoldUnderline"/>
          <w:rFonts w:cs="Times New Roman"/>
        </w:rPr>
        <w:t>Project 1</w:t>
      </w:r>
      <w:r w:rsidRPr="00BA0E39">
        <w:rPr>
          <w:rFonts w:cs="Times New Roman"/>
        </w:rPr>
        <w:t xml:space="preserve">, </w:t>
      </w:r>
      <w:r w:rsidRPr="00BA0E39">
        <w:rPr>
          <w:rStyle w:val="StyleBoldUnderline"/>
          <w:rFonts w:cs="Times New Roman"/>
        </w:rPr>
        <w:t xml:space="preserve">26.9% generated a positive NPV </w:t>
      </w:r>
      <w:r w:rsidRPr="00BA0E39">
        <w:rPr>
          <w:rFonts w:cs="Times New Roman"/>
        </w:rPr>
        <w:t>without</w:t>
      </w:r>
      <w:r w:rsidRPr="00BA0E39">
        <w:rPr>
          <w:rStyle w:val="StyleBoldUnderline"/>
          <w:rFonts w:cs="Times New Roman"/>
        </w:rPr>
        <w:t xml:space="preserve"> any tax credit</w:t>
      </w:r>
      <w:r w:rsidRPr="00BA0E39">
        <w:rPr>
          <w:rFonts w:cs="Times New Roman"/>
        </w:rPr>
        <w:t xml:space="preserve">. This percentage </w:t>
      </w:r>
      <w:r w:rsidRPr="00BA0E39">
        <w:rPr>
          <w:rStyle w:val="StyleBoldUnderline"/>
          <w:rFonts w:cs="Times New Roman"/>
        </w:rPr>
        <w:t>increased to 43.8% with a PTC</w:t>
      </w:r>
      <w:r w:rsidRPr="00BA0E39">
        <w:rPr>
          <w:rFonts w:cs="Times New Roman"/>
        </w:rPr>
        <w:t xml:space="preserve"> </w:t>
      </w:r>
      <w:r w:rsidRPr="00BA0E39">
        <w:rPr>
          <w:rStyle w:val="StyleBoldUnderline"/>
          <w:rFonts w:cs="Times New Roman"/>
        </w:rPr>
        <w:t>and</w:t>
      </w:r>
      <w:r w:rsidRPr="00BA0E39">
        <w:rPr>
          <w:rFonts w:cs="Times New Roman"/>
        </w:rPr>
        <w:t xml:space="preserve"> to </w:t>
      </w:r>
      <w:r w:rsidRPr="00BA0E39">
        <w:rPr>
          <w:rStyle w:val="StyleBoldUnderline"/>
          <w:rFonts w:cs="Times New Roman"/>
        </w:rPr>
        <w:t>57.3%</w:t>
      </w:r>
      <w:r w:rsidRPr="00BA0E39">
        <w:rPr>
          <w:rFonts w:cs="Times New Roman"/>
        </w:rPr>
        <w:t xml:space="preserve"> </w:t>
      </w:r>
      <w:r w:rsidRPr="00BA0E39">
        <w:rPr>
          <w:rStyle w:val="StyleBoldUnderline"/>
          <w:rFonts w:cs="Times New Roman"/>
        </w:rPr>
        <w:t>with an ITC</w:t>
      </w:r>
      <w:r w:rsidRPr="00BA0E39">
        <w:rPr>
          <w:rFonts w:cs="Times New Roman"/>
        </w:rPr>
        <w:t xml:space="preserve">. Electing the </w:t>
      </w:r>
      <w:r w:rsidRPr="00BA0E39">
        <w:rPr>
          <w:rStyle w:val="StyleBoldUnderline"/>
          <w:rFonts w:cs="Times New Roman"/>
        </w:rPr>
        <w:t xml:space="preserve">ITC allowed 30.4% more </w:t>
      </w:r>
      <w:r w:rsidRPr="00BA0E39">
        <w:rPr>
          <w:rFonts w:cs="Times New Roman"/>
        </w:rPr>
        <w:t xml:space="preserve">of the potential project outcomes to have a </w:t>
      </w:r>
      <w:r w:rsidRPr="00BA0E39">
        <w:rPr>
          <w:rStyle w:val="StyleBoldUnderline"/>
          <w:rFonts w:cs="Times New Roman"/>
        </w:rPr>
        <w:t>positive result</w:t>
      </w:r>
      <w:r w:rsidRPr="00BA0E39">
        <w:rPr>
          <w:rFonts w:cs="Times New Roman"/>
        </w:rPr>
        <w:t xml:space="preserve">, which is </w:t>
      </w:r>
      <w:r w:rsidRPr="00BA0E39">
        <w:rPr>
          <w:rStyle w:val="StyleBoldUnderline"/>
          <w:rFonts w:cs="Times New Roman"/>
        </w:rPr>
        <w:t xml:space="preserve">more than double </w:t>
      </w:r>
      <w:r w:rsidRPr="00BA0E39">
        <w:rPr>
          <w:rFonts w:cs="Times New Roman"/>
        </w:rPr>
        <w:t xml:space="preserve">the positive results </w:t>
      </w:r>
      <w:r w:rsidRPr="00BA0E39">
        <w:rPr>
          <w:rStyle w:val="StyleBoldUnderline"/>
          <w:rFonts w:cs="Times New Roman"/>
        </w:rPr>
        <w:t>that would occur</w:t>
      </w:r>
      <w:r w:rsidRPr="00BA0E39">
        <w:rPr>
          <w:rFonts w:cs="Times New Roman"/>
        </w:rPr>
        <w:t xml:space="preserve"> </w:t>
      </w:r>
      <w:r w:rsidRPr="00BA0E39">
        <w:rPr>
          <w:rStyle w:val="StyleBoldUnderline"/>
          <w:rFonts w:cs="Times New Roman"/>
        </w:rPr>
        <w:t>with no credit claimed.</w:t>
      </w:r>
    </w:p>
    <w:p w14:paraId="7E270B22" w14:textId="77777777" w:rsidR="002F3DC1" w:rsidRPr="00BA0E39" w:rsidRDefault="002F3DC1" w:rsidP="002F3DC1">
      <w:pPr>
        <w:rPr>
          <w:rFonts w:cs="Times New Roman"/>
        </w:rPr>
      </w:pPr>
      <w:r w:rsidRPr="00BA0E39">
        <w:rPr>
          <w:rStyle w:val="StyleBoldUnderline"/>
          <w:rFonts w:cs="Times New Roman"/>
        </w:rPr>
        <w:t>When the price was fixed</w:t>
      </w:r>
      <w:r w:rsidRPr="00BA0E39">
        <w:rPr>
          <w:rFonts w:cs="Times New Roman"/>
        </w:rPr>
        <w:t xml:space="preserve"> at $0.155/kWh for Project 3, </w:t>
      </w:r>
      <w:r w:rsidRPr="00BA0E39">
        <w:rPr>
          <w:rStyle w:val="StyleBoldUnderline"/>
          <w:rFonts w:cs="Times New Roman"/>
        </w:rPr>
        <w:t>44.1%</w:t>
      </w:r>
      <w:r w:rsidRPr="00BA0E39">
        <w:rPr>
          <w:rFonts w:cs="Times New Roman"/>
        </w:rPr>
        <w:t xml:space="preserve"> of samples </w:t>
      </w:r>
      <w:r w:rsidRPr="00BA0E39">
        <w:rPr>
          <w:rStyle w:val="StyleBoldUnderline"/>
          <w:rFonts w:cs="Times New Roman"/>
        </w:rPr>
        <w:t>generated a positive NPV</w:t>
      </w:r>
      <w:r w:rsidRPr="00BA0E39">
        <w:rPr>
          <w:rFonts w:cs="Times New Roman"/>
        </w:rPr>
        <w:t xml:space="preserve"> </w:t>
      </w:r>
      <w:r w:rsidRPr="00BA0E39">
        <w:rPr>
          <w:rStyle w:val="StyleBoldUnderline"/>
          <w:rFonts w:cs="Times New Roman"/>
        </w:rPr>
        <w:t>without</w:t>
      </w:r>
      <w:r w:rsidRPr="00BA0E39">
        <w:rPr>
          <w:rFonts w:cs="Times New Roman"/>
        </w:rPr>
        <w:t xml:space="preserve"> a </w:t>
      </w:r>
      <w:r w:rsidRPr="00BA0E39">
        <w:rPr>
          <w:rStyle w:val="StyleBoldUnderline"/>
          <w:rFonts w:cs="Times New Roman"/>
        </w:rPr>
        <w:t>tax credit</w:t>
      </w:r>
      <w:r w:rsidRPr="00BA0E39">
        <w:rPr>
          <w:rFonts w:cs="Times New Roman"/>
        </w:rPr>
        <w:t xml:space="preserve">, </w:t>
      </w:r>
      <w:r w:rsidRPr="00BA0E39">
        <w:rPr>
          <w:rStyle w:val="StyleBoldUnderline"/>
          <w:rFonts w:cs="Times New Roman"/>
        </w:rPr>
        <w:t>62.9% had</w:t>
      </w:r>
      <w:r w:rsidRPr="00BA0E39">
        <w:rPr>
          <w:rFonts w:cs="Times New Roman"/>
        </w:rPr>
        <w:t xml:space="preserve"> a </w:t>
      </w:r>
      <w:r w:rsidRPr="00BA0E39">
        <w:rPr>
          <w:rStyle w:val="StyleBoldUnderline"/>
          <w:rFonts w:cs="Times New Roman"/>
        </w:rPr>
        <w:t>positive NPV with a PTC</w:t>
      </w:r>
      <w:r w:rsidRPr="00BA0E39">
        <w:rPr>
          <w:rFonts w:cs="Times New Roman"/>
        </w:rPr>
        <w:t xml:space="preserve">, and </w:t>
      </w:r>
      <w:r w:rsidRPr="00BA0E39">
        <w:rPr>
          <w:rStyle w:val="StyleBoldUnderline"/>
          <w:rFonts w:cs="Times New Roman"/>
        </w:rPr>
        <w:t>79.2%</w:t>
      </w:r>
      <w:r w:rsidRPr="00BA0E39">
        <w:rPr>
          <w:rFonts w:cs="Times New Roman"/>
        </w:rPr>
        <w:t xml:space="preserve"> had a positive NPV </w:t>
      </w:r>
      <w:r w:rsidRPr="00BA0E39">
        <w:rPr>
          <w:rStyle w:val="StyleBoldUnderline"/>
          <w:rFonts w:cs="Times New Roman"/>
        </w:rPr>
        <w:t>with an ITC</w:t>
      </w:r>
      <w:r w:rsidRPr="00BA0E39">
        <w:rPr>
          <w:rFonts w:cs="Times New Roman"/>
        </w:rPr>
        <w:t xml:space="preserve">. In the price-fixed scenario, claiming an </w:t>
      </w:r>
      <w:r w:rsidRPr="00BA0E39">
        <w:rPr>
          <w:rStyle w:val="StyleBoldUnderline"/>
          <w:rFonts w:cs="Times New Roman"/>
        </w:rPr>
        <w:t>ITC allowed 35.1%</w:t>
      </w:r>
      <w:r w:rsidRPr="00BA0E39">
        <w:rPr>
          <w:rFonts w:cs="Times New Roman"/>
        </w:rPr>
        <w:t xml:space="preserve"> </w:t>
      </w:r>
      <w:r w:rsidRPr="00BA0E39">
        <w:rPr>
          <w:rStyle w:val="StyleBoldUnderline"/>
          <w:rFonts w:cs="Times New Roman"/>
        </w:rPr>
        <w:t>more positive outcomes</w:t>
      </w:r>
      <w:r w:rsidRPr="00BA0E39">
        <w:rPr>
          <w:rFonts w:cs="Times New Roman"/>
        </w:rPr>
        <w:t xml:space="preserve"> than not claiming a tax credit at all.</w:t>
      </w:r>
    </w:p>
    <w:p w14:paraId="3AE31C5A" w14:textId="77777777" w:rsidR="002F3DC1" w:rsidRPr="00BA0E39" w:rsidRDefault="002F3DC1" w:rsidP="002F3DC1">
      <w:pPr>
        <w:rPr>
          <w:rFonts w:cs="Times New Roman"/>
        </w:rPr>
      </w:pPr>
      <w:r w:rsidRPr="00BA0E39">
        <w:rPr>
          <w:rStyle w:val="StyleBoldUnderline"/>
          <w:rFonts w:cs="Times New Roman"/>
        </w:rPr>
        <w:t>For Project 2</w:t>
      </w:r>
      <w:r w:rsidRPr="00BA0E39">
        <w:rPr>
          <w:rFonts w:cs="Times New Roman"/>
        </w:rPr>
        <w:t xml:space="preserve">, </w:t>
      </w:r>
      <w:r w:rsidRPr="00BA0E39">
        <w:rPr>
          <w:rStyle w:val="StyleBoldUnderline"/>
          <w:rFonts w:cs="Times New Roman"/>
        </w:rPr>
        <w:t>31.7%</w:t>
      </w:r>
      <w:r w:rsidRPr="00BA0E39">
        <w:rPr>
          <w:rFonts w:cs="Times New Roman"/>
        </w:rPr>
        <w:t xml:space="preserve"> of outcomes </w:t>
      </w:r>
      <w:proofErr w:type="gramStart"/>
      <w:r w:rsidRPr="00BA0E39">
        <w:rPr>
          <w:rFonts w:cs="Times New Roman"/>
        </w:rPr>
        <w:t>were</w:t>
      </w:r>
      <w:proofErr w:type="gramEnd"/>
      <w:r w:rsidRPr="00BA0E39">
        <w:rPr>
          <w:rFonts w:cs="Times New Roman"/>
        </w:rPr>
        <w:t xml:space="preserve"> positive </w:t>
      </w:r>
      <w:r w:rsidRPr="00BA0E39">
        <w:rPr>
          <w:rStyle w:val="StyleBoldUnderline"/>
          <w:rFonts w:cs="Times New Roman"/>
        </w:rPr>
        <w:t>without a tax credit</w:t>
      </w:r>
      <w:r w:rsidRPr="00BA0E39">
        <w:rPr>
          <w:rFonts w:cs="Times New Roman"/>
        </w:rPr>
        <w:t xml:space="preserve">, </w:t>
      </w:r>
      <w:r w:rsidRPr="00BA0E39">
        <w:rPr>
          <w:rStyle w:val="StyleBoldUnderline"/>
          <w:rFonts w:cs="Times New Roman"/>
        </w:rPr>
        <w:t>41.3%</w:t>
      </w:r>
      <w:r w:rsidRPr="00BA0E39">
        <w:rPr>
          <w:rFonts w:cs="Times New Roman"/>
        </w:rPr>
        <w:t xml:space="preserve"> were positive </w:t>
      </w:r>
      <w:r w:rsidRPr="00BA0E39">
        <w:rPr>
          <w:rStyle w:val="StyleBoldUnderline"/>
          <w:rFonts w:cs="Times New Roman"/>
        </w:rPr>
        <w:t>with the PTC</w:t>
      </w:r>
      <w:r w:rsidRPr="00BA0E39">
        <w:rPr>
          <w:rFonts w:cs="Times New Roman"/>
        </w:rPr>
        <w:t xml:space="preserve">, and </w:t>
      </w:r>
      <w:r w:rsidRPr="00BA0E39">
        <w:rPr>
          <w:rStyle w:val="StyleBoldUnderline"/>
          <w:rFonts w:cs="Times New Roman"/>
        </w:rPr>
        <w:t>54.2%</w:t>
      </w:r>
      <w:r w:rsidRPr="00BA0E39">
        <w:rPr>
          <w:rFonts w:cs="Times New Roman"/>
        </w:rPr>
        <w:t xml:space="preserve"> were positive </w:t>
      </w:r>
      <w:r w:rsidRPr="00BA0E39">
        <w:rPr>
          <w:rStyle w:val="StyleBoldUnderline"/>
          <w:rFonts w:cs="Times New Roman"/>
        </w:rPr>
        <w:t>with the ITC</w:t>
      </w:r>
      <w:r w:rsidRPr="00BA0E39">
        <w:rPr>
          <w:rFonts w:cs="Times New Roman"/>
        </w:rPr>
        <w:t xml:space="preserve">. Choosing the </w:t>
      </w:r>
      <w:r w:rsidRPr="00BA0E39">
        <w:rPr>
          <w:rStyle w:val="StyleBoldUnderline"/>
          <w:rFonts w:cs="Times New Roman"/>
        </w:rPr>
        <w:t>ITC resulted in</w:t>
      </w:r>
      <w:r w:rsidRPr="00BA0E39">
        <w:rPr>
          <w:rFonts w:cs="Times New Roman"/>
        </w:rPr>
        <w:t xml:space="preserve"> </w:t>
      </w:r>
      <w:r w:rsidRPr="00BA0E39">
        <w:rPr>
          <w:rStyle w:val="StyleBoldUnderline"/>
          <w:rFonts w:cs="Times New Roman"/>
        </w:rPr>
        <w:t>22.5% more positive outcomes</w:t>
      </w:r>
      <w:r w:rsidRPr="00BA0E39">
        <w:rPr>
          <w:rFonts w:cs="Times New Roman"/>
        </w:rPr>
        <w:t xml:space="preserve"> than having no credit. Table 2 shows a summary of the results from the entire analysis.</w:t>
      </w:r>
    </w:p>
    <w:p w14:paraId="35C36C0F" w14:textId="77777777" w:rsidR="002F3DC1" w:rsidRPr="00BA0E39" w:rsidRDefault="002F3DC1" w:rsidP="002F3DC1">
      <w:pPr>
        <w:rPr>
          <w:rFonts w:cs="Times New Roman"/>
        </w:rPr>
      </w:pPr>
      <w:r w:rsidRPr="00BA0E39">
        <w:rPr>
          <w:rFonts w:cs="Times New Roman"/>
        </w:rPr>
        <w:t xml:space="preserve">Nearly </w:t>
      </w:r>
      <w:r w:rsidRPr="00BA0E39">
        <w:rPr>
          <w:rStyle w:val="StyleBoldUnderline"/>
          <w:rFonts w:cs="Times New Roman"/>
        </w:rPr>
        <w:t>every outcome generated</w:t>
      </w:r>
      <w:r w:rsidRPr="00BA0E39">
        <w:rPr>
          <w:rFonts w:cs="Times New Roman"/>
        </w:rPr>
        <w:t xml:space="preserve"> </w:t>
      </w:r>
      <w:r w:rsidRPr="00BA0E39">
        <w:rPr>
          <w:rStyle w:val="StyleBoldUnderline"/>
          <w:rFonts w:cs="Times New Roman"/>
        </w:rPr>
        <w:t xml:space="preserve">a higher NPV by opting for the ITC </w:t>
      </w:r>
      <w:r w:rsidRPr="00BA0E39">
        <w:rPr>
          <w:rFonts w:cs="Times New Roman"/>
        </w:rPr>
        <w:t xml:space="preserve">rather than the 10-year PTC. In fact, </w:t>
      </w:r>
      <w:r w:rsidRPr="00BA0E39">
        <w:rPr>
          <w:rStyle w:val="StyleBoldUnderline"/>
          <w:rFonts w:cs="Times New Roman"/>
        </w:rPr>
        <w:t>only seven of the 3,000</w:t>
      </w:r>
      <w:r w:rsidRPr="00BA0E39">
        <w:rPr>
          <w:rFonts w:cs="Times New Roman"/>
        </w:rPr>
        <w:t xml:space="preserve"> total </w:t>
      </w:r>
      <w:r w:rsidRPr="00BA0E39">
        <w:rPr>
          <w:rStyle w:val="StyleBoldUnderline"/>
          <w:rFonts w:cs="Times New Roman"/>
        </w:rPr>
        <w:t>samples</w:t>
      </w:r>
      <w:r w:rsidRPr="00BA0E39">
        <w:rPr>
          <w:rFonts w:cs="Times New Roman"/>
        </w:rPr>
        <w:t xml:space="preserve"> – 1,000 per project – </w:t>
      </w:r>
      <w:r w:rsidRPr="00BA0E39">
        <w:rPr>
          <w:rStyle w:val="StyleBoldUnderline"/>
          <w:rFonts w:cs="Times New Roman"/>
        </w:rPr>
        <w:t>resulted in a higher NPV by</w:t>
      </w:r>
      <w:r w:rsidRPr="00BA0E39">
        <w:rPr>
          <w:rFonts w:cs="Times New Roman"/>
        </w:rPr>
        <w:t xml:space="preserve"> taking the </w:t>
      </w:r>
      <w:r w:rsidRPr="00BA0E39">
        <w:rPr>
          <w:rStyle w:val="StyleBoldUnderline"/>
          <w:rFonts w:cs="Times New Roman"/>
        </w:rPr>
        <w:t>PTC</w:t>
      </w:r>
      <w:r w:rsidRPr="00BA0E39">
        <w:rPr>
          <w:rFonts w:cs="Times New Roman"/>
        </w:rPr>
        <w:t xml:space="preserve">, and the maximum higher NPV from the PTC was only $12.16 million higher. In contrast, choosing the </w:t>
      </w:r>
      <w:r w:rsidRPr="00BA0E39">
        <w:rPr>
          <w:rStyle w:val="StyleBoldUnderline"/>
          <w:rFonts w:cs="Times New Roman"/>
        </w:rPr>
        <w:t xml:space="preserve">ITC resulted in higher NPVs of </w:t>
      </w:r>
      <w:r w:rsidRPr="00BA0E39">
        <w:rPr>
          <w:rFonts w:cs="Times New Roman"/>
        </w:rPr>
        <w:t xml:space="preserve">up to </w:t>
      </w:r>
      <w:r w:rsidRPr="00BA0E39">
        <w:rPr>
          <w:rStyle w:val="StyleBoldUnderline"/>
          <w:rFonts w:cs="Times New Roman"/>
        </w:rPr>
        <w:t>$468.54 million</w:t>
      </w:r>
      <w:r w:rsidRPr="00BA0E39">
        <w:rPr>
          <w:rFonts w:cs="Times New Roman"/>
        </w:rPr>
        <w:t xml:space="preserve"> above the return using the PTC. Choosing an </w:t>
      </w:r>
      <w:r w:rsidRPr="00BA0E39">
        <w:rPr>
          <w:rStyle w:val="StyleBoldUnderline"/>
          <w:rFonts w:cs="Times New Roman"/>
        </w:rPr>
        <w:t>ITC instead of a PTC</w:t>
      </w:r>
      <w:r w:rsidRPr="00BA0E39">
        <w:rPr>
          <w:rFonts w:cs="Times New Roman"/>
        </w:rPr>
        <w:t xml:space="preserve"> resulted in an NPV that </w:t>
      </w:r>
      <w:r w:rsidRPr="00BA0E39">
        <w:rPr>
          <w:rStyle w:val="StyleBoldUnderline"/>
          <w:rFonts w:cs="Times New Roman"/>
        </w:rPr>
        <w:t>was</w:t>
      </w:r>
      <w:r w:rsidRPr="00BA0E39">
        <w:rPr>
          <w:rFonts w:cs="Times New Roman"/>
        </w:rPr>
        <w:t xml:space="preserve"> an average of </w:t>
      </w:r>
      <w:r w:rsidRPr="00BA0E39">
        <w:rPr>
          <w:rStyle w:val="StyleBoldUnderline"/>
          <w:rFonts w:cs="Times New Roman"/>
        </w:rPr>
        <w:t>14.2% higher</w:t>
      </w:r>
      <w:r w:rsidRPr="00BA0E39">
        <w:rPr>
          <w:rFonts w:cs="Times New Roman"/>
        </w:rPr>
        <w:t>.</w:t>
      </w:r>
    </w:p>
    <w:p w14:paraId="25153A3E" w14:textId="77777777" w:rsidR="002F3DC1" w:rsidRPr="00BA0E39" w:rsidRDefault="002F3DC1" w:rsidP="002F3DC1">
      <w:pPr>
        <w:rPr>
          <w:rFonts w:cs="Times New Roman"/>
        </w:rPr>
      </w:pPr>
      <w:r w:rsidRPr="00BA0E39">
        <w:rPr>
          <w:rFonts w:cs="Times New Roman"/>
        </w:rPr>
        <w:t xml:space="preserve">These </w:t>
      </w:r>
      <w:r w:rsidRPr="00BA0E39">
        <w:rPr>
          <w:rStyle w:val="StyleBoldUnderline"/>
          <w:rFonts w:cs="Times New Roman"/>
        </w:rPr>
        <w:t>results clearly show that</w:t>
      </w:r>
      <w:r w:rsidRPr="00BA0E39">
        <w:rPr>
          <w:rFonts w:cs="Times New Roman"/>
        </w:rPr>
        <w:t xml:space="preserve"> an </w:t>
      </w:r>
      <w:r w:rsidRPr="00BA0E39">
        <w:rPr>
          <w:rStyle w:val="StyleBoldUnderline"/>
          <w:rFonts w:cs="Times New Roman"/>
        </w:rPr>
        <w:t>ITC allows for the highest percentage of positive outcomes</w:t>
      </w:r>
      <w:r w:rsidRPr="00BA0E39">
        <w:rPr>
          <w:rFonts w:cs="Times New Roman"/>
        </w:rPr>
        <w:t xml:space="preserve"> </w:t>
      </w:r>
      <w:r w:rsidRPr="00BA0E39">
        <w:rPr>
          <w:rStyle w:val="StyleBoldUnderline"/>
          <w:rFonts w:cs="Times New Roman"/>
        </w:rPr>
        <w:t>from</w:t>
      </w:r>
      <w:r w:rsidRPr="00BA0E39">
        <w:rPr>
          <w:rFonts w:cs="Times New Roman"/>
        </w:rPr>
        <w:t xml:space="preserve"> a given </w:t>
      </w:r>
      <w:r w:rsidRPr="00BA0E39">
        <w:rPr>
          <w:rStyle w:val="StyleBoldUnderline"/>
          <w:rFonts w:cs="Times New Roman"/>
        </w:rPr>
        <w:t>offshore wind project</w:t>
      </w:r>
      <w:r w:rsidRPr="00BA0E39">
        <w:rPr>
          <w:rFonts w:cs="Times New Roman"/>
        </w:rPr>
        <w:t xml:space="preserve">. However, this process does not consider whether these hypothetical projects would be considered for planning and construction. </w:t>
      </w:r>
      <w:r w:rsidRPr="00BA0E39">
        <w:rPr>
          <w:rStyle w:val="StyleBoldUnderline"/>
          <w:rFonts w:cs="Times New Roman"/>
        </w:rPr>
        <w:t>Real-world projects would have a higher percentage</w:t>
      </w:r>
      <w:r w:rsidRPr="00BA0E39">
        <w:rPr>
          <w:rFonts w:cs="Times New Roman"/>
        </w:rPr>
        <w:t xml:space="preserve"> </w:t>
      </w:r>
      <w:r w:rsidRPr="00BA0E39">
        <w:rPr>
          <w:rStyle w:val="StyleBoldUnderline"/>
          <w:rFonts w:cs="Times New Roman"/>
        </w:rPr>
        <w:t xml:space="preserve">of positive NPV </w:t>
      </w:r>
      <w:r w:rsidRPr="00BA0E39">
        <w:rPr>
          <w:rFonts w:cs="Times New Roman"/>
        </w:rPr>
        <w:t xml:space="preserve">results </w:t>
      </w:r>
      <w:r w:rsidRPr="00BA0E39">
        <w:rPr>
          <w:rStyle w:val="StyleBoldUnderline"/>
          <w:rFonts w:cs="Times New Roman"/>
        </w:rPr>
        <w:t>because of site selection and project-specific</w:t>
      </w:r>
      <w:r w:rsidRPr="00BA0E39">
        <w:rPr>
          <w:rFonts w:cs="Times New Roman"/>
        </w:rPr>
        <w:t xml:space="preserve"> </w:t>
      </w:r>
      <w:r w:rsidRPr="00BA0E39">
        <w:rPr>
          <w:rStyle w:val="StyleBoldUnderline"/>
          <w:rFonts w:cs="Times New Roman"/>
        </w:rPr>
        <w:t>planning</w:t>
      </w:r>
      <w:r w:rsidRPr="00BA0E39">
        <w:rPr>
          <w:rFonts w:cs="Times New Roman"/>
        </w:rPr>
        <w:t xml:space="preserve"> decisions that would eliminate poorer choices.</w:t>
      </w:r>
    </w:p>
    <w:p w14:paraId="3A68183E" w14:textId="77777777" w:rsidR="002F3DC1" w:rsidRPr="00BA0E39" w:rsidRDefault="002F3DC1" w:rsidP="002F3DC1">
      <w:pPr>
        <w:rPr>
          <w:rFonts w:cs="Times New Roman"/>
        </w:rPr>
      </w:pPr>
      <w:r w:rsidRPr="00BA0E39">
        <w:rPr>
          <w:rFonts w:cs="Times New Roman"/>
        </w:rPr>
        <w:t xml:space="preserve">Although these were hypothetical scenarios and not real-world projects, </w:t>
      </w:r>
      <w:r w:rsidRPr="00BA0E39">
        <w:rPr>
          <w:rStyle w:val="StyleBoldUnderline"/>
          <w:rFonts w:cs="Times New Roman"/>
        </w:rPr>
        <w:t>it is clear</w:t>
      </w:r>
      <w:r w:rsidRPr="00BA0E39">
        <w:rPr>
          <w:rFonts w:cs="Times New Roman"/>
        </w:rPr>
        <w:t xml:space="preserve"> that </w:t>
      </w:r>
      <w:r w:rsidRPr="00BA0E39">
        <w:rPr>
          <w:rStyle w:val="StyleBoldUnderline"/>
          <w:rFonts w:cs="Times New Roman"/>
        </w:rPr>
        <w:t>tax incentives</w:t>
      </w:r>
      <w:r w:rsidRPr="00BA0E39">
        <w:rPr>
          <w:rFonts w:cs="Times New Roman"/>
        </w:rPr>
        <w:t xml:space="preserve"> </w:t>
      </w:r>
      <w:r w:rsidRPr="00BA0E39">
        <w:rPr>
          <w:rStyle w:val="StyleBoldUnderline"/>
          <w:rFonts w:cs="Times New Roman"/>
        </w:rPr>
        <w:t>for offshore wind help</w:t>
      </w:r>
      <w:r w:rsidRPr="00BA0E39">
        <w:rPr>
          <w:rFonts w:cs="Times New Roman"/>
        </w:rPr>
        <w:t xml:space="preserve"> </w:t>
      </w:r>
      <w:r w:rsidRPr="00BA0E39">
        <w:rPr>
          <w:rStyle w:val="StyleBoldUnderline"/>
          <w:rFonts w:cs="Times New Roman"/>
        </w:rPr>
        <w:t>the embryonic U.S. offshore wind industry by</w:t>
      </w:r>
      <w:r w:rsidRPr="00BA0E39">
        <w:rPr>
          <w:rFonts w:cs="Times New Roman"/>
        </w:rPr>
        <w:t xml:space="preserve"> </w:t>
      </w:r>
      <w:r w:rsidRPr="00BA0E39">
        <w:rPr>
          <w:rStyle w:val="StyleBoldUnderline"/>
          <w:rFonts w:cs="Times New Roman"/>
        </w:rPr>
        <w:t>allowing a higher percentage of the potential outcomes</w:t>
      </w:r>
      <w:r w:rsidRPr="00BA0E39">
        <w:rPr>
          <w:rFonts w:cs="Times New Roman"/>
        </w:rPr>
        <w:t xml:space="preserve"> </w:t>
      </w:r>
      <w:r w:rsidRPr="00BA0E39">
        <w:rPr>
          <w:rStyle w:val="StyleBoldUnderline"/>
          <w:rFonts w:cs="Times New Roman"/>
        </w:rPr>
        <w:t>of a project</w:t>
      </w:r>
      <w:r w:rsidRPr="00BA0E39">
        <w:rPr>
          <w:rFonts w:cs="Times New Roman"/>
        </w:rPr>
        <w:t xml:space="preserve"> to be positive.</w:t>
      </w:r>
    </w:p>
    <w:p w14:paraId="4676D372" w14:textId="77777777" w:rsidR="002F3DC1" w:rsidRPr="00BA0E39" w:rsidRDefault="002F3DC1" w:rsidP="002F3DC1">
      <w:pPr>
        <w:rPr>
          <w:rFonts w:cs="Times New Roman"/>
        </w:rPr>
      </w:pPr>
      <w:r w:rsidRPr="00BA0E39">
        <w:rPr>
          <w:rFonts w:cs="Times New Roman"/>
        </w:rPr>
        <w:t xml:space="preserve">Having a positive mean NPV for a project does not necessarily make it financially appealing. However, the shift toward higher returns and a </w:t>
      </w:r>
      <w:r w:rsidRPr="00BA0E39">
        <w:rPr>
          <w:rStyle w:val="StyleBoldUnderline"/>
          <w:rFonts w:cs="Times New Roman"/>
        </w:rPr>
        <w:t>greater percentage</w:t>
      </w:r>
      <w:r w:rsidRPr="00BA0E39">
        <w:rPr>
          <w:rFonts w:cs="Times New Roman"/>
        </w:rPr>
        <w:t xml:space="preserve"> of positive outcomes allowed by tax incentives </w:t>
      </w:r>
      <w:r w:rsidRPr="00BA0E39">
        <w:rPr>
          <w:rStyle w:val="StyleBoldUnderline"/>
          <w:rFonts w:cs="Times New Roman"/>
        </w:rPr>
        <w:t>reduces the financial risk and allows more projects</w:t>
      </w:r>
      <w:r w:rsidRPr="00BA0E39">
        <w:rPr>
          <w:rFonts w:cs="Times New Roman"/>
        </w:rPr>
        <w:t xml:space="preserve"> to move into a range </w:t>
      </w:r>
      <w:r w:rsidRPr="00BA0E39">
        <w:rPr>
          <w:rStyle w:val="StyleBoldUnderline"/>
          <w:rFonts w:cs="Times New Roman"/>
        </w:rPr>
        <w:t>where investors and financiers would be interested</w:t>
      </w:r>
      <w:r w:rsidRPr="00BA0E39">
        <w:rPr>
          <w:rFonts w:cs="Times New Roman"/>
        </w:rPr>
        <w:t>.</w:t>
      </w:r>
    </w:p>
    <w:p w14:paraId="579A9CD8" w14:textId="77777777" w:rsidR="002F3DC1" w:rsidRPr="00BA0E39" w:rsidRDefault="002F3DC1" w:rsidP="002F3DC1">
      <w:pPr>
        <w:rPr>
          <w:rFonts w:cs="Times New Roman"/>
        </w:rPr>
      </w:pPr>
      <w:r w:rsidRPr="00BA0E39">
        <w:rPr>
          <w:rFonts w:cs="Times New Roman"/>
        </w:rPr>
        <w:t xml:space="preserve">If PTCs and ITCs are authorized only for periods of time that are shorter than the time required to plan offshore wind projects, then the tax credits cannot be considered when assessing the financial viability of the projects. </w:t>
      </w:r>
      <w:r w:rsidRPr="00BA0E39">
        <w:rPr>
          <w:rStyle w:val="StyleBoldUnderline"/>
          <w:rFonts w:cs="Times New Roman"/>
        </w:rPr>
        <w:t>In order for tax credits to be useful to the offshore wind industry, they need to be extended through</w:t>
      </w:r>
      <w:r w:rsidRPr="00BA0E39">
        <w:rPr>
          <w:rFonts w:cs="Times New Roman"/>
        </w:rPr>
        <w:t xml:space="preserve"> </w:t>
      </w:r>
      <w:r w:rsidRPr="00BA0E39">
        <w:rPr>
          <w:rStyle w:val="StyleBoldUnderline"/>
          <w:rFonts w:cs="Times New Roman"/>
        </w:rPr>
        <w:t>2020 or beyond</w:t>
      </w:r>
      <w:r w:rsidRPr="00BA0E39">
        <w:rPr>
          <w:rFonts w:cs="Times New Roman"/>
        </w:rPr>
        <w:t>.</w:t>
      </w:r>
    </w:p>
    <w:p w14:paraId="618001E7" w14:textId="77777777" w:rsidR="002F3DC1" w:rsidRPr="00BA0E39" w:rsidRDefault="002F3DC1" w:rsidP="002F3DC1">
      <w:pPr>
        <w:rPr>
          <w:rStyle w:val="StyleBoldUnderline"/>
          <w:rFonts w:cs="Times New Roman"/>
        </w:rPr>
      </w:pPr>
      <w:r w:rsidRPr="00BA0E39">
        <w:rPr>
          <w:rFonts w:cs="Times New Roman"/>
        </w:rPr>
        <w:t xml:space="preserve">Both the ITC and PTC aid the financial viability of offshore wind projects by reducing the chance of negative returns, but the ITC provides a greater increase in positive NPV. </w:t>
      </w:r>
      <w:r w:rsidRPr="00BA0E39">
        <w:rPr>
          <w:rStyle w:val="StyleBoldUnderline"/>
          <w:rFonts w:cs="Times New Roman"/>
        </w:rPr>
        <w:t>In 99.7% of</w:t>
      </w:r>
      <w:r w:rsidRPr="00BA0E39">
        <w:rPr>
          <w:rFonts w:cs="Times New Roman"/>
        </w:rPr>
        <w:t xml:space="preserve"> </w:t>
      </w:r>
      <w:r w:rsidRPr="00BA0E39">
        <w:rPr>
          <w:rStyle w:val="StyleBoldUnderline"/>
          <w:rFonts w:cs="Times New Roman"/>
        </w:rPr>
        <w:t>the results, the ITC allowed a higher project value</w:t>
      </w:r>
      <w:r w:rsidRPr="00BA0E39">
        <w:rPr>
          <w:rFonts w:cs="Times New Roman"/>
        </w:rPr>
        <w:t xml:space="preserve">. </w:t>
      </w:r>
      <w:r w:rsidRPr="00BA0E39">
        <w:rPr>
          <w:rStyle w:val="StyleBoldUnderline"/>
          <w:rFonts w:cs="Times New Roman"/>
        </w:rPr>
        <w:t>Simply put, the ITC is of greater value to the offshore wind industry</w:t>
      </w:r>
    </w:p>
    <w:p w14:paraId="06D5E94B" w14:textId="77777777" w:rsidR="002F3DC1" w:rsidRPr="00BA0E39" w:rsidRDefault="002F3DC1" w:rsidP="002F3DC1">
      <w:pPr>
        <w:pStyle w:val="Heading4"/>
        <w:rPr>
          <w:rFonts w:cs="Times New Roman"/>
        </w:rPr>
      </w:pPr>
      <w:r w:rsidRPr="00BA0E39">
        <w:rPr>
          <w:rFonts w:cs="Times New Roman"/>
        </w:rPr>
        <w:t>Long-term extension is key</w:t>
      </w:r>
    </w:p>
    <w:p w14:paraId="576384B6" w14:textId="77777777" w:rsidR="002F3DC1" w:rsidRPr="00BA0E39" w:rsidRDefault="002F3DC1" w:rsidP="002F3DC1">
      <w:pPr>
        <w:rPr>
          <w:rFonts w:cs="Times New Roman"/>
        </w:rPr>
      </w:pPr>
      <w:r w:rsidRPr="00BA0E39">
        <w:rPr>
          <w:rStyle w:val="StyleStyleBold12pt"/>
          <w:rFonts w:cs="Times New Roman"/>
        </w:rPr>
        <w:t>Shott</w:t>
      </w:r>
      <w:r w:rsidRPr="00BA0E39">
        <w:rPr>
          <w:rFonts w:cs="Times New Roman"/>
        </w:rPr>
        <w:t xml:space="preserve">, </w:t>
      </w:r>
      <w:r w:rsidRPr="00BA0E39">
        <w:rPr>
          <w:rStyle w:val="StyleStyleBold12pt"/>
          <w:rFonts w:cs="Times New Roman"/>
        </w:rPr>
        <w:t>No date</w:t>
      </w:r>
      <w:r w:rsidRPr="00BA0E39">
        <w:rPr>
          <w:rFonts w:cs="Times New Roman"/>
        </w:rPr>
        <w:t>, Sr. Legislative Representative for Climate &amp; Energy</w:t>
      </w:r>
    </w:p>
    <w:p w14:paraId="1FE7293D" w14:textId="77777777" w:rsidR="002F3DC1" w:rsidRPr="00BA0E39" w:rsidRDefault="002F3DC1" w:rsidP="002F3DC1">
      <w:pPr>
        <w:rPr>
          <w:rFonts w:cs="Times New Roman"/>
        </w:rPr>
      </w:pPr>
      <w:r w:rsidRPr="00BA0E39">
        <w:rPr>
          <w:rFonts w:cs="Times New Roman"/>
        </w:rPr>
        <w:t xml:space="preserve">(Corey, “Incentivizing Offshore Wind”, National Wildlife Federation, </w:t>
      </w:r>
      <w:hyperlink r:id="rId11" w:history="1">
        <w:r w:rsidRPr="00BA0E39">
          <w:rPr>
            <w:rFonts w:cs="Times New Roman"/>
          </w:rPr>
          <w:t>http://www.nwf.org/~/media/PDFs/Global-Warming/Offshore%20Wind/Incentivizing-Offshore-Wind-Fact-Sheet.pdf</w:t>
        </w:r>
      </w:hyperlink>
      <w:r w:rsidRPr="00BA0E39">
        <w:rPr>
          <w:rFonts w:cs="Times New Roman"/>
        </w:rPr>
        <w:t>)</w:t>
      </w:r>
    </w:p>
    <w:p w14:paraId="0225CAF4" w14:textId="77777777" w:rsidR="002F3DC1" w:rsidRPr="00BA0E39" w:rsidRDefault="002F3DC1" w:rsidP="002F3DC1">
      <w:pPr>
        <w:rPr>
          <w:rFonts w:cs="Times New Roman"/>
        </w:rPr>
      </w:pPr>
      <w:r w:rsidRPr="00BA0E39">
        <w:rPr>
          <w:rStyle w:val="StyleBoldUnderline"/>
          <w:rFonts w:cs="Times New Roman"/>
        </w:rPr>
        <w:t>One of the primary obstacles facing American offshore</w:t>
      </w:r>
      <w:r w:rsidRPr="00BA0E39">
        <w:rPr>
          <w:rFonts w:cs="Times New Roman"/>
        </w:rPr>
        <w:t xml:space="preserve"> </w:t>
      </w:r>
      <w:r w:rsidRPr="00BA0E39">
        <w:rPr>
          <w:rStyle w:val="StyleBoldUnderline"/>
          <w:rFonts w:cs="Times New Roman"/>
        </w:rPr>
        <w:t>wind</w:t>
      </w:r>
      <w:r w:rsidRPr="00BA0E39">
        <w:rPr>
          <w:rFonts w:cs="Times New Roman"/>
        </w:rPr>
        <w:t xml:space="preserve"> development </w:t>
      </w:r>
      <w:r w:rsidRPr="00BA0E39">
        <w:rPr>
          <w:rStyle w:val="StyleBoldUnderline"/>
          <w:rFonts w:cs="Times New Roman"/>
        </w:rPr>
        <w:t>is</w:t>
      </w:r>
      <w:r w:rsidRPr="00BA0E39">
        <w:rPr>
          <w:rFonts w:cs="Times New Roman"/>
        </w:rPr>
        <w:t xml:space="preserve"> the </w:t>
      </w:r>
      <w:r w:rsidRPr="00BA0E39">
        <w:rPr>
          <w:rStyle w:val="StyleBoldUnderline"/>
          <w:rFonts w:cs="Times New Roman"/>
        </w:rPr>
        <w:t>inadequate</w:t>
      </w:r>
      <w:r w:rsidRPr="00BA0E39">
        <w:rPr>
          <w:rFonts w:cs="Times New Roman"/>
        </w:rPr>
        <w:t xml:space="preserve"> and inconsistent </w:t>
      </w:r>
      <w:r w:rsidRPr="00BA0E39">
        <w:rPr>
          <w:rStyle w:val="StyleBoldUnderline"/>
          <w:rFonts w:cs="Times New Roman"/>
        </w:rPr>
        <w:t>federal investment</w:t>
      </w:r>
      <w:r w:rsidRPr="00BA0E39">
        <w:rPr>
          <w:rFonts w:cs="Times New Roman"/>
        </w:rPr>
        <w:t xml:space="preserve"> in key financial incentive programs for renewable energy. </w:t>
      </w:r>
      <w:r w:rsidRPr="00BA0E39">
        <w:rPr>
          <w:rStyle w:val="StyleBoldUnderline"/>
          <w:rFonts w:cs="Times New Roman"/>
        </w:rPr>
        <w:t>The unique challenge</w:t>
      </w:r>
      <w:r w:rsidRPr="00BA0E39">
        <w:rPr>
          <w:rFonts w:cs="Times New Roman"/>
        </w:rPr>
        <w:t xml:space="preserve"> of offshore wind energy – long investment time, infancy of the industry, and higher initial project costs – </w:t>
      </w:r>
      <w:r w:rsidRPr="00BA0E39">
        <w:rPr>
          <w:rStyle w:val="StyleBoldUnderline"/>
          <w:rFonts w:cs="Times New Roman"/>
        </w:rPr>
        <w:t xml:space="preserve">require </w:t>
      </w:r>
      <w:proofErr w:type="gramStart"/>
      <w:r w:rsidRPr="00BA0E39">
        <w:rPr>
          <w:rStyle w:val="StyleBoldUnderline"/>
          <w:rFonts w:cs="Times New Roman"/>
        </w:rPr>
        <w:t>longer term</w:t>
      </w:r>
      <w:proofErr w:type="gramEnd"/>
      <w:r w:rsidRPr="00BA0E39">
        <w:rPr>
          <w:rStyle w:val="StyleBoldUnderline"/>
          <w:rFonts w:cs="Times New Roman"/>
        </w:rPr>
        <w:t xml:space="preserve"> certainty</w:t>
      </w:r>
      <w:r w:rsidRPr="00BA0E39">
        <w:rPr>
          <w:rFonts w:cs="Times New Roman"/>
        </w:rPr>
        <w:t xml:space="preserve"> </w:t>
      </w:r>
      <w:r w:rsidRPr="00BA0E39">
        <w:rPr>
          <w:rStyle w:val="StyleBoldUnderline"/>
          <w:rFonts w:cs="Times New Roman"/>
        </w:rPr>
        <w:t>of financial incentives</w:t>
      </w:r>
      <w:r w:rsidRPr="00BA0E39">
        <w:rPr>
          <w:rFonts w:cs="Times New Roman"/>
        </w:rPr>
        <w:t>. The 112</w:t>
      </w:r>
      <w:r w:rsidRPr="00BA0E39">
        <w:rPr>
          <w:rFonts w:cs="Times New Roman"/>
          <w:vertAlign w:val="superscript"/>
        </w:rPr>
        <w:t>th</w:t>
      </w:r>
      <w:r w:rsidRPr="00BA0E39">
        <w:rPr>
          <w:rFonts w:cs="Times New Roman"/>
        </w:rPr>
        <w:t xml:space="preserve"> </w:t>
      </w:r>
      <w:r w:rsidRPr="00BA0E39">
        <w:rPr>
          <w:rStyle w:val="StyleBoldUnderline"/>
          <w:rFonts w:cs="Times New Roman"/>
        </w:rPr>
        <w:t>Congress extended the</w:t>
      </w:r>
      <w:r w:rsidRPr="00BA0E39">
        <w:rPr>
          <w:rFonts w:cs="Times New Roman"/>
        </w:rPr>
        <w:t xml:space="preserve"> offshore wind Investment Tax Credit (</w:t>
      </w:r>
      <w:r w:rsidRPr="00BA0E39">
        <w:rPr>
          <w:rStyle w:val="StyleBoldUnderline"/>
          <w:rFonts w:cs="Times New Roman"/>
        </w:rPr>
        <w:t>ITC</w:t>
      </w:r>
      <w:r w:rsidRPr="00BA0E39">
        <w:rPr>
          <w:rFonts w:cs="Times New Roman"/>
        </w:rPr>
        <w:t xml:space="preserve">) </w:t>
      </w:r>
      <w:r w:rsidRPr="00BA0E39">
        <w:rPr>
          <w:rStyle w:val="StyleBoldUnderline"/>
          <w:rFonts w:cs="Times New Roman"/>
        </w:rPr>
        <w:t>for projects that begin construction before January 1, 2014</w:t>
      </w:r>
      <w:r w:rsidRPr="00BA0E39">
        <w:rPr>
          <w:rFonts w:cs="Times New Roman"/>
        </w:rPr>
        <w:t xml:space="preserve">, </w:t>
      </w:r>
      <w:r w:rsidRPr="00BA0E39">
        <w:rPr>
          <w:rStyle w:val="StyleBoldUnderline"/>
          <w:rFonts w:cs="Times New Roman"/>
        </w:rPr>
        <w:t>but</w:t>
      </w:r>
      <w:r w:rsidRPr="00BA0E39">
        <w:rPr>
          <w:rFonts w:cs="Times New Roman"/>
        </w:rPr>
        <w:t xml:space="preserve"> </w:t>
      </w:r>
      <w:r w:rsidRPr="00BA0E39">
        <w:rPr>
          <w:rStyle w:val="StyleBoldUnderline"/>
          <w:rFonts w:cs="Times New Roman"/>
        </w:rPr>
        <w:t>action is needed to ensure longer term certainty of this critical tax</w:t>
      </w:r>
      <w:r w:rsidRPr="00BA0E39">
        <w:rPr>
          <w:rFonts w:cs="Times New Roman"/>
        </w:rPr>
        <w:t xml:space="preserve"> </w:t>
      </w:r>
      <w:r w:rsidRPr="00BA0E39">
        <w:rPr>
          <w:rStyle w:val="StyleBoldUnderline"/>
          <w:rFonts w:cs="Times New Roman"/>
        </w:rPr>
        <w:t>incentive</w:t>
      </w:r>
      <w:r w:rsidRPr="00BA0E39">
        <w:rPr>
          <w:rFonts w:cs="Times New Roman"/>
        </w:rPr>
        <w:t xml:space="preserve"> in order to leverage the significant private investments that will be made to launch this new job-creating clean energy industry in America.</w:t>
      </w:r>
    </w:p>
    <w:p w14:paraId="7EE7922F" w14:textId="77777777" w:rsidR="002F3DC1" w:rsidRPr="00BA0E39" w:rsidRDefault="002F3DC1" w:rsidP="002F3DC1">
      <w:pPr>
        <w:rPr>
          <w:rFonts w:cs="Times New Roman"/>
        </w:rPr>
      </w:pPr>
      <w:r w:rsidRPr="00BA0E39">
        <w:rPr>
          <w:rFonts w:cs="Times New Roman"/>
        </w:rPr>
        <w:t xml:space="preserve">Recognizing this challenge, </w:t>
      </w:r>
      <w:r w:rsidRPr="00BA0E39">
        <w:rPr>
          <w:rStyle w:val="StyleBoldUnderline"/>
          <w:rFonts w:cs="Times New Roman"/>
        </w:rPr>
        <w:t>Senators</w:t>
      </w:r>
      <w:r w:rsidRPr="00BA0E39">
        <w:rPr>
          <w:rFonts w:cs="Times New Roman"/>
        </w:rPr>
        <w:t xml:space="preserve"> Carper (D-DE) and Collis (R-ME), and Congressman Pascrell (D-NJ) and LoBiondo (R-NJ), </w:t>
      </w:r>
      <w:r w:rsidRPr="00BA0E39">
        <w:rPr>
          <w:rStyle w:val="StyleBoldUnderline"/>
          <w:rFonts w:cs="Times New Roman"/>
        </w:rPr>
        <w:t>have introduced</w:t>
      </w:r>
      <w:r w:rsidRPr="00BA0E39">
        <w:rPr>
          <w:rFonts w:cs="Times New Roman"/>
        </w:rPr>
        <w:t xml:space="preserve"> </w:t>
      </w:r>
      <w:r w:rsidRPr="00BA0E39">
        <w:rPr>
          <w:rStyle w:val="StyleBoldUnderline"/>
          <w:rFonts w:cs="Times New Roman"/>
        </w:rPr>
        <w:t>the “incentivizing O</w:t>
      </w:r>
      <w:r w:rsidRPr="00BA0E39">
        <w:rPr>
          <w:rFonts w:cs="Times New Roman"/>
        </w:rPr>
        <w:t>ff</w:t>
      </w:r>
      <w:r w:rsidRPr="00BA0E39">
        <w:rPr>
          <w:rStyle w:val="StyleBoldUnderline"/>
          <w:rFonts w:cs="Times New Roman"/>
        </w:rPr>
        <w:t>s</w:t>
      </w:r>
      <w:r w:rsidRPr="00BA0E39">
        <w:rPr>
          <w:rFonts w:cs="Times New Roman"/>
        </w:rPr>
        <w:t>hore</w:t>
      </w:r>
      <w:r w:rsidRPr="00BA0E39">
        <w:rPr>
          <w:rStyle w:val="StyleBoldUnderline"/>
          <w:rFonts w:cs="Times New Roman"/>
        </w:rPr>
        <w:t xml:space="preserve"> W</w:t>
      </w:r>
      <w:r w:rsidRPr="00BA0E39">
        <w:rPr>
          <w:rFonts w:cs="Times New Roman"/>
        </w:rPr>
        <w:t>ind</w:t>
      </w:r>
      <w:r w:rsidRPr="00BA0E39">
        <w:rPr>
          <w:rStyle w:val="StyleBoldUnderline"/>
          <w:rFonts w:cs="Times New Roman"/>
        </w:rPr>
        <w:t xml:space="preserve"> Power</w:t>
      </w:r>
      <w:r w:rsidRPr="00BA0E39">
        <w:rPr>
          <w:rFonts w:cs="Times New Roman"/>
        </w:rPr>
        <w:t xml:space="preserve"> </w:t>
      </w:r>
      <w:r w:rsidRPr="00BA0E39">
        <w:rPr>
          <w:rStyle w:val="StyleBoldUnderline"/>
          <w:rFonts w:cs="Times New Roman"/>
        </w:rPr>
        <w:t>Act</w:t>
      </w:r>
      <w:r w:rsidRPr="00BA0E39">
        <w:rPr>
          <w:rFonts w:cs="Times New Roman"/>
        </w:rPr>
        <w:t xml:space="preserve">” (S. 401 &amp; H.R. 924) </w:t>
      </w:r>
      <w:r w:rsidRPr="00BA0E39">
        <w:rPr>
          <w:rStyle w:val="StyleBoldUnderline"/>
          <w:rFonts w:cs="Times New Roman"/>
        </w:rPr>
        <w:t>to provide</w:t>
      </w:r>
      <w:r w:rsidRPr="00BA0E39">
        <w:rPr>
          <w:rFonts w:cs="Times New Roman"/>
        </w:rPr>
        <w:t xml:space="preserve"> </w:t>
      </w:r>
      <w:proofErr w:type="gramStart"/>
      <w:r w:rsidRPr="00BA0E39">
        <w:rPr>
          <w:rFonts w:cs="Times New Roman"/>
        </w:rPr>
        <w:t>a</w:t>
      </w:r>
      <w:proofErr w:type="gramEnd"/>
      <w:r w:rsidRPr="00BA0E39">
        <w:rPr>
          <w:rFonts w:cs="Times New Roman"/>
        </w:rPr>
        <w:t xml:space="preserve"> </w:t>
      </w:r>
      <w:r w:rsidRPr="00BA0E39">
        <w:rPr>
          <w:rStyle w:val="StyleBoldUnderline"/>
          <w:rFonts w:cs="Times New Roman"/>
        </w:rPr>
        <w:t>investment tax credit to</w:t>
      </w:r>
      <w:r w:rsidRPr="00BA0E39">
        <w:rPr>
          <w:rFonts w:cs="Times New Roman"/>
        </w:rPr>
        <w:t xml:space="preserve"> the </w:t>
      </w:r>
      <w:r w:rsidRPr="00BA0E39">
        <w:rPr>
          <w:rStyle w:val="StyleBoldUnderline"/>
          <w:rFonts w:cs="Times New Roman"/>
        </w:rPr>
        <w:t>first movers in the offshore industry</w:t>
      </w:r>
      <w:r w:rsidRPr="00BA0E39">
        <w:rPr>
          <w:rFonts w:cs="Times New Roman"/>
        </w:rPr>
        <w:t xml:space="preserve">. </w:t>
      </w:r>
      <w:r w:rsidRPr="00BA0E39">
        <w:rPr>
          <w:rStyle w:val="StyleBoldUnderline"/>
          <w:rFonts w:cs="Times New Roman"/>
        </w:rPr>
        <w:t xml:space="preserve">Extending the </w:t>
      </w:r>
      <w:r w:rsidRPr="00BA0E39">
        <w:rPr>
          <w:rFonts w:cs="Times New Roman"/>
        </w:rPr>
        <w:t xml:space="preserve">investment </w:t>
      </w:r>
      <w:r w:rsidRPr="00BA0E39">
        <w:rPr>
          <w:rStyle w:val="StyleBoldUnderline"/>
          <w:rFonts w:cs="Times New Roman"/>
        </w:rPr>
        <w:t>deadline</w:t>
      </w:r>
      <w:r w:rsidRPr="00BA0E39">
        <w:rPr>
          <w:rFonts w:cs="Times New Roman"/>
        </w:rPr>
        <w:t xml:space="preserve"> </w:t>
      </w:r>
      <w:r w:rsidRPr="00BA0E39">
        <w:rPr>
          <w:rStyle w:val="StyleBoldUnderline"/>
          <w:rFonts w:cs="Times New Roman"/>
        </w:rPr>
        <w:t>will</w:t>
      </w:r>
      <w:r w:rsidRPr="00BA0E39">
        <w:rPr>
          <w:rFonts w:cs="Times New Roman"/>
        </w:rPr>
        <w:t xml:space="preserve"> </w:t>
      </w:r>
      <w:r w:rsidRPr="00BA0E39">
        <w:rPr>
          <w:rStyle w:val="StyleBoldUnderline"/>
          <w:rFonts w:cs="Times New Roman"/>
        </w:rPr>
        <w:t>attract</w:t>
      </w:r>
      <w:r w:rsidRPr="00BA0E39">
        <w:rPr>
          <w:rFonts w:cs="Times New Roman"/>
        </w:rPr>
        <w:t xml:space="preserve"> the </w:t>
      </w:r>
      <w:r w:rsidRPr="00BA0E39">
        <w:rPr>
          <w:rStyle w:val="StyleBoldUnderline"/>
          <w:rFonts w:cs="Times New Roman"/>
        </w:rPr>
        <w:t>financial support vital for harnessing America’s</w:t>
      </w:r>
      <w:r w:rsidRPr="00BA0E39">
        <w:rPr>
          <w:rFonts w:cs="Times New Roman"/>
        </w:rPr>
        <w:t xml:space="preserve"> abundant and </w:t>
      </w:r>
      <w:r w:rsidRPr="00BA0E39">
        <w:rPr>
          <w:rStyle w:val="StyleBoldUnderline"/>
          <w:rFonts w:cs="Times New Roman"/>
        </w:rPr>
        <w:t>untapped offshore wind capacity</w:t>
      </w:r>
      <w:r w:rsidRPr="00BA0E39">
        <w:rPr>
          <w:rFonts w:cs="Times New Roman"/>
        </w:rPr>
        <w:t>.</w:t>
      </w:r>
    </w:p>
    <w:p w14:paraId="14E000FA" w14:textId="77777777" w:rsidR="002F3DC1" w:rsidRPr="00BA0E39" w:rsidRDefault="002F3DC1" w:rsidP="002F3DC1">
      <w:pPr>
        <w:rPr>
          <w:rFonts w:cs="Times New Roman"/>
        </w:rPr>
      </w:pPr>
      <w:r w:rsidRPr="00BA0E39">
        <w:rPr>
          <w:rFonts w:cs="Times New Roman"/>
        </w:rPr>
        <w:t xml:space="preserve">Modeled after a production tax credit for the nuclear power industry in the 2005 Energy Policy Act, </w:t>
      </w:r>
      <w:r w:rsidRPr="00BA0E39">
        <w:rPr>
          <w:rStyle w:val="StyleBoldUnderline"/>
          <w:rFonts w:cs="Times New Roman"/>
        </w:rPr>
        <w:t>the legislation</w:t>
      </w:r>
      <w:r w:rsidRPr="00BA0E39">
        <w:rPr>
          <w:rFonts w:cs="Times New Roman"/>
        </w:rPr>
        <w:t>:</w:t>
      </w:r>
    </w:p>
    <w:p w14:paraId="70923096" w14:textId="77777777" w:rsidR="002F3DC1" w:rsidRPr="00BA0E39" w:rsidRDefault="002F3DC1" w:rsidP="002F3DC1">
      <w:pPr>
        <w:rPr>
          <w:rFonts w:cs="Times New Roman"/>
        </w:rPr>
      </w:pPr>
      <w:r w:rsidRPr="00BA0E39">
        <w:rPr>
          <w:rStyle w:val="StyleBoldUnderline"/>
          <w:rFonts w:cs="Times New Roman"/>
        </w:rPr>
        <w:t>Provides a 30% tax credit on investment in offshore wind for the first 3,000 MW</w:t>
      </w:r>
      <w:r w:rsidRPr="00BA0E39">
        <w:rPr>
          <w:rFonts w:cs="Times New Roman"/>
        </w:rPr>
        <w:t xml:space="preserve"> developed</w:t>
      </w:r>
      <w:proofErr w:type="gramStart"/>
      <w:r w:rsidRPr="00BA0E39">
        <w:rPr>
          <w:rFonts w:cs="Times New Roman"/>
        </w:rPr>
        <w:t>;</w:t>
      </w:r>
      <w:proofErr w:type="gramEnd"/>
    </w:p>
    <w:p w14:paraId="335EEC6B" w14:textId="77777777" w:rsidR="002F3DC1" w:rsidRPr="00BA0E39" w:rsidRDefault="002F3DC1" w:rsidP="002F3DC1">
      <w:pPr>
        <w:rPr>
          <w:rFonts w:cs="Times New Roman"/>
        </w:rPr>
      </w:pPr>
      <w:r w:rsidRPr="00BA0E39">
        <w:rPr>
          <w:rStyle w:val="StyleBoldUnderline"/>
          <w:rFonts w:cs="Times New Roman"/>
        </w:rPr>
        <w:t>Would be applicable to</w:t>
      </w:r>
      <w:r w:rsidRPr="00BA0E39">
        <w:rPr>
          <w:rFonts w:cs="Times New Roman"/>
        </w:rPr>
        <w:t xml:space="preserve"> project in the inland navigable water of the United States, including the Great Lakes, or in the coastal waters of the United States, including the territorial seas of the United States, </w:t>
      </w:r>
      <w:r w:rsidRPr="00BA0E39">
        <w:rPr>
          <w:rStyle w:val="StyleBoldUnderline"/>
          <w:rFonts w:cs="Times New Roman"/>
        </w:rPr>
        <w:t>the exclusive economic zone of United States</w:t>
      </w:r>
      <w:r w:rsidRPr="00BA0E39">
        <w:rPr>
          <w:rFonts w:cs="Times New Roman"/>
        </w:rPr>
        <w:t xml:space="preserve">, </w:t>
      </w:r>
      <w:r w:rsidRPr="00BA0E39">
        <w:rPr>
          <w:rStyle w:val="StyleBoldUnderline"/>
          <w:rFonts w:cs="Times New Roman"/>
        </w:rPr>
        <w:t>and the Outer Continental Shelf</w:t>
      </w:r>
      <w:r w:rsidRPr="00BA0E39">
        <w:rPr>
          <w:rFonts w:cs="Times New Roman"/>
        </w:rPr>
        <w:t xml:space="preserve"> of the United States;</w:t>
      </w:r>
    </w:p>
    <w:p w14:paraId="5BA09D83" w14:textId="77777777" w:rsidR="002F3DC1" w:rsidRPr="00BA0E39" w:rsidRDefault="002F3DC1" w:rsidP="002F3DC1">
      <w:pPr>
        <w:rPr>
          <w:rFonts w:cs="Times New Roman"/>
        </w:rPr>
      </w:pPr>
      <w:r w:rsidRPr="00BA0E39">
        <w:rPr>
          <w:rStyle w:val="StyleBoldUnderline"/>
          <w:rFonts w:cs="Times New Roman"/>
        </w:rPr>
        <w:t>Requires the Secretary of Treasury to consult the Secretaries of Energy and Interior</w:t>
      </w:r>
      <w:r w:rsidRPr="00BA0E39">
        <w:rPr>
          <w:rFonts w:cs="Times New Roman"/>
        </w:rPr>
        <w:t xml:space="preserve"> when establishing this credit; and</w:t>
      </w:r>
    </w:p>
    <w:p w14:paraId="3BC77FDC" w14:textId="77777777" w:rsidR="002F3DC1" w:rsidRPr="00BA0E39" w:rsidRDefault="002F3DC1" w:rsidP="002F3DC1">
      <w:pPr>
        <w:rPr>
          <w:rFonts w:cs="Times New Roman"/>
        </w:rPr>
      </w:pPr>
      <w:r w:rsidRPr="00BA0E39">
        <w:rPr>
          <w:rFonts w:cs="Times New Roman"/>
        </w:rPr>
        <w:t>Prevents companies from receiving any other production or investment tax credits in addition to the offshore wind investment tax credit. Once awarded a tax credit, companies have 5 years to install a wind facility.</w:t>
      </w:r>
    </w:p>
    <w:p w14:paraId="6F80E985" w14:textId="77777777" w:rsidR="002F3DC1" w:rsidRPr="00BA0E39" w:rsidRDefault="002F3DC1" w:rsidP="002F3DC1">
      <w:pPr>
        <w:rPr>
          <w:rFonts w:cs="Times New Roman"/>
        </w:rPr>
      </w:pPr>
      <w:r w:rsidRPr="00BA0E39">
        <w:rPr>
          <w:rStyle w:val="StyleBoldUnderline"/>
          <w:rFonts w:cs="Times New Roman"/>
        </w:rPr>
        <w:t>This legislation is exactly the kind</w:t>
      </w:r>
      <w:r w:rsidRPr="00BA0E39">
        <w:rPr>
          <w:rFonts w:cs="Times New Roman"/>
        </w:rPr>
        <w:t xml:space="preserve"> of policy </w:t>
      </w:r>
      <w:r w:rsidRPr="00BA0E39">
        <w:rPr>
          <w:rStyle w:val="StyleBoldUnderline"/>
          <w:rFonts w:cs="Times New Roman"/>
        </w:rPr>
        <w:t xml:space="preserve">we need to </w:t>
      </w:r>
      <w:r w:rsidRPr="00BA0E39">
        <w:rPr>
          <w:rFonts w:cs="Times New Roman"/>
        </w:rPr>
        <w:t xml:space="preserve">move forward and </w:t>
      </w:r>
      <w:r w:rsidRPr="00BA0E39">
        <w:rPr>
          <w:rStyle w:val="StyleBoldUnderline"/>
          <w:rFonts w:cs="Times New Roman"/>
        </w:rPr>
        <w:t>make offshore wind energy a reality</w:t>
      </w:r>
      <w:r w:rsidRPr="00BA0E39">
        <w:rPr>
          <w:rFonts w:cs="Times New Roman"/>
        </w:rPr>
        <w:t xml:space="preserve"> in the United States.</w:t>
      </w:r>
    </w:p>
    <w:p w14:paraId="3F8B81E9" w14:textId="77777777" w:rsidR="002F3DC1" w:rsidRPr="00BA0E39" w:rsidRDefault="002F3DC1" w:rsidP="002F3DC1">
      <w:pPr>
        <w:pStyle w:val="Heading4"/>
        <w:rPr>
          <w:rFonts w:cs="Times New Roman"/>
        </w:rPr>
      </w:pPr>
      <w:r w:rsidRPr="00BA0E39">
        <w:rPr>
          <w:rFonts w:cs="Times New Roman"/>
        </w:rPr>
        <w:t>Offshore wind has more momentum than ever before – ITC is VITAL right now to bring in investors</w:t>
      </w:r>
    </w:p>
    <w:p w14:paraId="6603A561" w14:textId="77777777" w:rsidR="002F3DC1" w:rsidRPr="00BA0E39" w:rsidRDefault="002F3DC1" w:rsidP="002F3DC1">
      <w:pPr>
        <w:rPr>
          <w:rStyle w:val="StyleStyleBold12pt"/>
          <w:rFonts w:cs="Times New Roman"/>
        </w:rPr>
      </w:pPr>
      <w:r w:rsidRPr="00BA0E39">
        <w:rPr>
          <w:rStyle w:val="StyleStyleBold12pt"/>
          <w:rFonts w:cs="Times New Roman"/>
        </w:rPr>
        <w:t>Ocean News and Technology, Jan 2014</w:t>
      </w:r>
    </w:p>
    <w:p w14:paraId="34EC5CFF" w14:textId="77777777" w:rsidR="002F3DC1" w:rsidRPr="00BA0E39" w:rsidRDefault="002F3DC1" w:rsidP="002F3DC1">
      <w:pPr>
        <w:rPr>
          <w:rFonts w:cs="Times New Roman"/>
        </w:rPr>
      </w:pPr>
      <w:r w:rsidRPr="00BA0E39">
        <w:rPr>
          <w:rFonts w:cs="Times New Roman"/>
        </w:rPr>
        <w:t>(“Offshore wind experiences an "extraordinary" year in the U.S.”, Ocean News and Technology, ProQuest, Volume 20, Issue 1)</w:t>
      </w:r>
    </w:p>
    <w:p w14:paraId="6AB8658C" w14:textId="77777777" w:rsidR="002F3DC1" w:rsidRPr="00BA0E39" w:rsidRDefault="002F3DC1" w:rsidP="002F3DC1">
      <w:pPr>
        <w:rPr>
          <w:rFonts w:cs="Times New Roman"/>
        </w:rPr>
      </w:pPr>
      <w:r w:rsidRPr="00BA0E39">
        <w:rPr>
          <w:rStyle w:val="StyleBoldUnderline"/>
          <w:rFonts w:cs="Times New Roman"/>
        </w:rPr>
        <w:t>2013</w:t>
      </w:r>
      <w:r w:rsidRPr="00BA0E39">
        <w:rPr>
          <w:rFonts w:cs="Times New Roman"/>
        </w:rPr>
        <w:t xml:space="preserve"> </w:t>
      </w:r>
      <w:r w:rsidRPr="00BA0E39">
        <w:rPr>
          <w:rStyle w:val="StyleBoldUnderline"/>
          <w:rFonts w:cs="Times New Roman"/>
        </w:rPr>
        <w:t>was</w:t>
      </w:r>
      <w:r w:rsidRPr="00BA0E39">
        <w:rPr>
          <w:rFonts w:cs="Times New Roman"/>
        </w:rPr>
        <w:t xml:space="preserve"> </w:t>
      </w:r>
      <w:r w:rsidRPr="00BA0E39">
        <w:rPr>
          <w:rStyle w:val="StyleBoldUnderline"/>
          <w:rFonts w:cs="Times New Roman"/>
        </w:rPr>
        <w:t>an</w:t>
      </w:r>
      <w:r w:rsidRPr="00BA0E39">
        <w:rPr>
          <w:rFonts w:cs="Times New Roman"/>
        </w:rPr>
        <w:t xml:space="preserve"> </w:t>
      </w:r>
      <w:r w:rsidRPr="00BA0E39">
        <w:rPr>
          <w:rStyle w:val="StyleBoldUnderline"/>
          <w:rFonts w:cs="Times New Roman"/>
        </w:rPr>
        <w:t>extraordinary</w:t>
      </w:r>
      <w:r w:rsidRPr="00BA0E39">
        <w:rPr>
          <w:rFonts w:cs="Times New Roman"/>
        </w:rPr>
        <w:t xml:space="preserve">, exciting, </w:t>
      </w:r>
      <w:r w:rsidRPr="00BA0E39">
        <w:rPr>
          <w:rStyle w:val="StyleBoldUnderline"/>
          <w:rFonts w:cs="Times New Roman"/>
        </w:rPr>
        <w:t>precedent-filled year</w:t>
      </w:r>
      <w:r w:rsidRPr="00BA0E39">
        <w:rPr>
          <w:rFonts w:cs="Times New Roman"/>
        </w:rPr>
        <w:t xml:space="preserve"> </w:t>
      </w:r>
      <w:r w:rsidRPr="00BA0E39">
        <w:rPr>
          <w:rStyle w:val="StyleBoldUnderline"/>
          <w:rFonts w:cs="Times New Roman"/>
        </w:rPr>
        <w:t>for offshore wind</w:t>
      </w:r>
      <w:r w:rsidRPr="00BA0E39">
        <w:rPr>
          <w:rFonts w:cs="Times New Roman"/>
        </w:rPr>
        <w:t xml:space="preserve"> </w:t>
      </w:r>
      <w:r w:rsidRPr="00BA0E39">
        <w:rPr>
          <w:rStyle w:val="StyleBoldUnderline"/>
          <w:rFonts w:cs="Times New Roman"/>
        </w:rPr>
        <w:t>and while there are still significant chal- lenges</w:t>
      </w:r>
      <w:r w:rsidRPr="00BA0E39">
        <w:rPr>
          <w:rFonts w:cs="Times New Roman"/>
        </w:rPr>
        <w:t xml:space="preserve"> ahead, </w:t>
      </w:r>
      <w:r w:rsidRPr="00BA0E39">
        <w:rPr>
          <w:rStyle w:val="StyleBoldUnderline"/>
          <w:rFonts w:cs="Times New Roman"/>
        </w:rPr>
        <w:t>the industry has momen- tum</w:t>
      </w:r>
      <w:r w:rsidRPr="00BA0E39">
        <w:rPr>
          <w:rFonts w:cs="Times New Roman"/>
        </w:rPr>
        <w:t xml:space="preserve"> </w:t>
      </w:r>
      <w:r w:rsidRPr="00BA0E39">
        <w:rPr>
          <w:rStyle w:val="StyleBoldUnderline"/>
          <w:rFonts w:cs="Times New Roman"/>
        </w:rPr>
        <w:t>like</w:t>
      </w:r>
      <w:r w:rsidRPr="00BA0E39">
        <w:rPr>
          <w:rFonts w:cs="Times New Roman"/>
        </w:rPr>
        <w:t xml:space="preserve"> it has </w:t>
      </w:r>
      <w:r w:rsidRPr="00BA0E39">
        <w:rPr>
          <w:rStyle w:val="StyleBoldUnderline"/>
          <w:rFonts w:cs="Times New Roman"/>
        </w:rPr>
        <w:t>never</w:t>
      </w:r>
      <w:r w:rsidRPr="00BA0E39">
        <w:rPr>
          <w:rFonts w:cs="Times New Roman"/>
        </w:rPr>
        <w:t xml:space="preserve"> had it </w:t>
      </w:r>
      <w:r w:rsidRPr="00BA0E39">
        <w:rPr>
          <w:rStyle w:val="StyleBoldUnderline"/>
          <w:rFonts w:cs="Times New Roman"/>
        </w:rPr>
        <w:t>before</w:t>
      </w:r>
      <w:r w:rsidRPr="00BA0E39">
        <w:rPr>
          <w:rFonts w:cs="Times New Roman"/>
        </w:rPr>
        <w:t xml:space="preserve">. That is the view of Tom </w:t>
      </w:r>
      <w:r w:rsidRPr="00BA0E39">
        <w:rPr>
          <w:rStyle w:val="StyleBoldUnderline"/>
          <w:rFonts w:cs="Times New Roman"/>
        </w:rPr>
        <w:t>Keiman, CEO of</w:t>
      </w:r>
      <w:r w:rsidRPr="00BA0E39">
        <w:rPr>
          <w:rFonts w:cs="Times New Roman"/>
        </w:rPr>
        <w:t xml:space="preserve"> the </w:t>
      </w:r>
      <w:r w:rsidRPr="00BA0E39">
        <w:rPr>
          <w:rStyle w:val="StyleBoldUnderline"/>
          <w:rFonts w:cs="Times New Roman"/>
        </w:rPr>
        <w:t>American Wind Energy Association</w:t>
      </w:r>
      <w:r w:rsidRPr="00BA0E39">
        <w:rPr>
          <w:rFonts w:cs="Times New Roman"/>
        </w:rPr>
        <w:t xml:space="preserve"> (</w:t>
      </w:r>
      <w:r w:rsidRPr="00BA0E39">
        <w:rPr>
          <w:rStyle w:val="StyleBoldUnderline"/>
          <w:rFonts w:cs="Times New Roman"/>
        </w:rPr>
        <w:t>AWEA</w:t>
      </w:r>
      <w:r w:rsidRPr="00BA0E39">
        <w:rPr>
          <w:rFonts w:cs="Times New Roman"/>
        </w:rPr>
        <w:t>). Mr. Keiman made his com- ments during a keynote address at the 2013 AWEA Offshore Wind Conference held in Providence, Rhode Island, in October.</w:t>
      </w:r>
    </w:p>
    <w:p w14:paraId="3F1C8D91" w14:textId="77777777" w:rsidR="002F3DC1" w:rsidRPr="00BA0E39" w:rsidRDefault="002F3DC1" w:rsidP="002F3DC1">
      <w:pPr>
        <w:rPr>
          <w:rFonts w:cs="Times New Roman"/>
        </w:rPr>
      </w:pPr>
      <w:r w:rsidRPr="00BA0E39">
        <w:rPr>
          <w:rFonts w:cs="Times New Roman"/>
        </w:rPr>
        <w:t xml:space="preserve">Keiman </w:t>
      </w:r>
      <w:r w:rsidRPr="00BA0E39">
        <w:rPr>
          <w:rStyle w:val="StyleBoldUnderline"/>
          <w:rFonts w:cs="Times New Roman"/>
        </w:rPr>
        <w:t>began by noting</w:t>
      </w:r>
      <w:r w:rsidRPr="00BA0E39">
        <w:rPr>
          <w:rFonts w:cs="Times New Roman"/>
        </w:rPr>
        <w:t xml:space="preserve"> that the success of onshore wind is building the momentum for offshore, calling 2013, </w:t>
      </w:r>
      <w:proofErr w:type="gramStart"/>
      <w:r w:rsidRPr="00BA0E39">
        <w:rPr>
          <w:rFonts w:cs="Times New Roman"/>
        </w:rPr>
        <w:t>"</w:t>
      </w:r>
      <w:proofErr w:type="gramEnd"/>
      <w:r w:rsidRPr="00BA0E39">
        <w:rPr>
          <w:rFonts w:cs="Times New Roman"/>
        </w:rPr>
        <w:t>the flat out the best year ever for onshore wind."</w:t>
      </w:r>
    </w:p>
    <w:p w14:paraId="456FC81F" w14:textId="77777777" w:rsidR="002F3DC1" w:rsidRPr="00BA0E39" w:rsidRDefault="002F3DC1" w:rsidP="002F3DC1">
      <w:pPr>
        <w:rPr>
          <w:rFonts w:cs="Times New Roman"/>
        </w:rPr>
      </w:pPr>
      <w:r w:rsidRPr="00BA0E39">
        <w:rPr>
          <w:rFonts w:cs="Times New Roman"/>
        </w:rPr>
        <w:t>According to Keiman, over 13 GW of new wind energy was installed onshore, bringing the total amount of energy generated by onshore wind to over 60 GW. In 2013, onshore wind has been the number one new capacity installed generator. Two states have more than 20% of their generation from wind power, while nine other states have more than 10%.</w:t>
      </w:r>
    </w:p>
    <w:p w14:paraId="6C5D1BEF" w14:textId="77777777" w:rsidR="002F3DC1" w:rsidRPr="00BA0E39" w:rsidRDefault="002F3DC1" w:rsidP="002F3DC1">
      <w:pPr>
        <w:rPr>
          <w:rFonts w:cs="Times New Roman"/>
        </w:rPr>
      </w:pPr>
      <w:r w:rsidRPr="00BA0E39">
        <w:rPr>
          <w:rFonts w:cs="Times New Roman"/>
        </w:rPr>
        <w:t xml:space="preserve">"We are solving many of the prob- lems onshore. </w:t>
      </w:r>
      <w:r w:rsidRPr="00BA0E39">
        <w:rPr>
          <w:rStyle w:val="StyleBoldUnderline"/>
          <w:rFonts w:cs="Times New Roman"/>
        </w:rPr>
        <w:t>Onshore wind</w:t>
      </w:r>
      <w:r w:rsidRPr="00BA0E39">
        <w:rPr>
          <w:rFonts w:cs="Times New Roman"/>
        </w:rPr>
        <w:t xml:space="preserve"> energy </w:t>
      </w:r>
      <w:r w:rsidRPr="00BA0E39">
        <w:rPr>
          <w:rStyle w:val="StyleBoldUnderline"/>
          <w:rFonts w:cs="Times New Roman"/>
        </w:rPr>
        <w:t>has political and economic momentum that sets the</w:t>
      </w:r>
      <w:r w:rsidRPr="00BA0E39">
        <w:rPr>
          <w:rFonts w:cs="Times New Roman"/>
        </w:rPr>
        <w:t xml:space="preserve"> right </w:t>
      </w:r>
      <w:r w:rsidRPr="00BA0E39">
        <w:rPr>
          <w:rStyle w:val="StyleBoldUnderline"/>
          <w:rFonts w:cs="Times New Roman"/>
        </w:rPr>
        <w:t>stage for</w:t>
      </w:r>
      <w:r w:rsidRPr="00BA0E39">
        <w:rPr>
          <w:rFonts w:cs="Times New Roman"/>
        </w:rPr>
        <w:t xml:space="preserve"> success </w:t>
      </w:r>
      <w:r w:rsidRPr="00BA0E39">
        <w:rPr>
          <w:rStyle w:val="StyleBoldUnderline"/>
          <w:rFonts w:cs="Times New Roman"/>
        </w:rPr>
        <w:t>off- shore</w:t>
      </w:r>
      <w:r w:rsidRPr="00BA0E39">
        <w:rPr>
          <w:rFonts w:cs="Times New Roman"/>
        </w:rPr>
        <w:t>," Keiman said.</w:t>
      </w:r>
    </w:p>
    <w:p w14:paraId="4B059563" w14:textId="77777777" w:rsidR="002F3DC1" w:rsidRPr="00BA0E39" w:rsidRDefault="002F3DC1" w:rsidP="002F3DC1">
      <w:pPr>
        <w:rPr>
          <w:rFonts w:cs="Times New Roman"/>
        </w:rPr>
      </w:pPr>
      <w:r w:rsidRPr="00BA0E39">
        <w:rPr>
          <w:rFonts w:cs="Times New Roman"/>
        </w:rPr>
        <w:t xml:space="preserve">In addition to the onshore success, </w:t>
      </w:r>
      <w:r w:rsidRPr="00BA0E39">
        <w:rPr>
          <w:rStyle w:val="StyleBoldUnderline"/>
          <w:rFonts w:cs="Times New Roman"/>
        </w:rPr>
        <w:t>2013 saw</w:t>
      </w:r>
      <w:r w:rsidRPr="00BA0E39">
        <w:rPr>
          <w:rFonts w:cs="Times New Roman"/>
        </w:rPr>
        <w:t xml:space="preserve"> a number of </w:t>
      </w:r>
      <w:r w:rsidRPr="00BA0E39">
        <w:rPr>
          <w:rStyle w:val="StyleBoldUnderline"/>
          <w:rFonts w:cs="Times New Roman"/>
        </w:rPr>
        <w:t>major accom- plishments for offshore wind</w:t>
      </w:r>
      <w:r w:rsidRPr="00BA0E39">
        <w:rPr>
          <w:rFonts w:cs="Times New Roman"/>
        </w:rPr>
        <w:t>. These include:</w:t>
      </w:r>
    </w:p>
    <w:p w14:paraId="3040D0A8" w14:textId="77777777" w:rsidR="002F3DC1" w:rsidRPr="00BA0E39" w:rsidRDefault="002F3DC1" w:rsidP="002F3DC1">
      <w:pPr>
        <w:rPr>
          <w:rFonts w:cs="Times New Roman"/>
        </w:rPr>
      </w:pPr>
      <w:r w:rsidRPr="00BA0E39">
        <w:rPr>
          <w:rFonts w:cs="Times New Roman"/>
        </w:rPr>
        <w:t xml:space="preserve">* The </w:t>
      </w:r>
      <w:r w:rsidRPr="00BA0E39">
        <w:rPr>
          <w:rStyle w:val="StyleBoldUnderline"/>
          <w:rFonts w:cs="Times New Roman"/>
        </w:rPr>
        <w:t>first grid connected off- shore turbine was launched</w:t>
      </w:r>
      <w:r w:rsidRPr="00BA0E39">
        <w:rPr>
          <w:rFonts w:cs="Times New Roman"/>
        </w:rPr>
        <w:t xml:space="preserve"> in Maine.</w:t>
      </w:r>
    </w:p>
    <w:p w14:paraId="419180C4" w14:textId="77777777" w:rsidR="002F3DC1" w:rsidRPr="00BA0E39" w:rsidRDefault="002F3DC1" w:rsidP="002F3DC1">
      <w:pPr>
        <w:rPr>
          <w:rFonts w:cs="Times New Roman"/>
        </w:rPr>
      </w:pPr>
      <w:r w:rsidRPr="00BA0E39">
        <w:rPr>
          <w:rFonts w:cs="Times New Roman"/>
        </w:rPr>
        <w:t xml:space="preserve">* </w:t>
      </w:r>
      <w:r w:rsidRPr="00BA0E39">
        <w:rPr>
          <w:rStyle w:val="StyleBoldUnderline"/>
          <w:rFonts w:cs="Times New Roman"/>
        </w:rPr>
        <w:t>Three projects</w:t>
      </w:r>
      <w:r w:rsidRPr="00BA0E39">
        <w:rPr>
          <w:rFonts w:cs="Times New Roman"/>
        </w:rPr>
        <w:t xml:space="preserve"> (Cape Wind, Deepwater and Fishermen's Energy) </w:t>
      </w:r>
      <w:r w:rsidRPr="00BA0E39">
        <w:rPr>
          <w:rStyle w:val="StyleBoldUnderline"/>
          <w:rFonts w:cs="Times New Roman"/>
        </w:rPr>
        <w:t>are in advanced stages of development</w:t>
      </w:r>
      <w:r w:rsidRPr="00BA0E39">
        <w:rPr>
          <w:rFonts w:cs="Times New Roman"/>
        </w:rPr>
        <w:t>.</w:t>
      </w:r>
    </w:p>
    <w:p w14:paraId="0605C0D7" w14:textId="77777777" w:rsidR="002F3DC1" w:rsidRPr="00BA0E39" w:rsidRDefault="002F3DC1" w:rsidP="002F3DC1">
      <w:pPr>
        <w:rPr>
          <w:rFonts w:cs="Times New Roman"/>
        </w:rPr>
      </w:pPr>
      <w:r w:rsidRPr="00BA0E39">
        <w:rPr>
          <w:rFonts w:cs="Times New Roman"/>
        </w:rPr>
        <w:t xml:space="preserve">* The Production Tax Credit (PTC) and </w:t>
      </w:r>
      <w:r w:rsidRPr="00BA0E39">
        <w:rPr>
          <w:rStyle w:val="StyleBoldUnderline"/>
          <w:rFonts w:cs="Times New Roman"/>
        </w:rPr>
        <w:t xml:space="preserve">Investment Tax Credit </w:t>
      </w:r>
      <w:r w:rsidRPr="00BA0E39">
        <w:rPr>
          <w:rStyle w:val="Emphasis"/>
          <w:rFonts w:cs="Times New Roman"/>
        </w:rPr>
        <w:t>(ITC</w:t>
      </w:r>
      <w:r w:rsidRPr="00BA0E39">
        <w:rPr>
          <w:rStyle w:val="StyleBoldUnderline"/>
          <w:rFonts w:cs="Times New Roman"/>
        </w:rPr>
        <w:t>)</w:t>
      </w:r>
      <w:r w:rsidRPr="00BA0E39">
        <w:rPr>
          <w:rFonts w:cs="Times New Roman"/>
        </w:rPr>
        <w:t xml:space="preserve"> for wind energy </w:t>
      </w:r>
      <w:r w:rsidRPr="00BA0E39">
        <w:rPr>
          <w:rStyle w:val="Emphasis"/>
          <w:rFonts w:cs="Times New Roman"/>
        </w:rPr>
        <w:t>were extended</w:t>
      </w:r>
      <w:r w:rsidRPr="00BA0E39">
        <w:rPr>
          <w:rFonts w:cs="Times New Roman"/>
        </w:rPr>
        <w:t>.</w:t>
      </w:r>
    </w:p>
    <w:p w14:paraId="25C39F38" w14:textId="77777777" w:rsidR="002F3DC1" w:rsidRPr="00BA0E39" w:rsidRDefault="002F3DC1" w:rsidP="002F3DC1">
      <w:pPr>
        <w:rPr>
          <w:rFonts w:cs="Times New Roman"/>
        </w:rPr>
      </w:pPr>
      <w:r w:rsidRPr="00BA0E39">
        <w:rPr>
          <w:rFonts w:cs="Times New Roman"/>
        </w:rPr>
        <w:t>* The Bureau of Ocean Energy Management (</w:t>
      </w:r>
      <w:r w:rsidRPr="00BA0E39">
        <w:rPr>
          <w:rStyle w:val="StyleBoldUnderline"/>
          <w:rFonts w:cs="Times New Roman"/>
        </w:rPr>
        <w:t>BOEM</w:t>
      </w:r>
      <w:r w:rsidRPr="00BA0E39">
        <w:rPr>
          <w:rFonts w:cs="Times New Roman"/>
        </w:rPr>
        <w:t xml:space="preserve">) </w:t>
      </w:r>
      <w:r w:rsidRPr="00BA0E39">
        <w:rPr>
          <w:rStyle w:val="StyleBoldUnderline"/>
          <w:rFonts w:cs="Times New Roman"/>
        </w:rPr>
        <w:t>conducted</w:t>
      </w:r>
      <w:r w:rsidRPr="00BA0E39">
        <w:rPr>
          <w:rFonts w:cs="Times New Roman"/>
        </w:rPr>
        <w:t xml:space="preserve"> the first </w:t>
      </w:r>
      <w:r w:rsidRPr="00BA0E39">
        <w:rPr>
          <w:rStyle w:val="StyleBoldUnderline"/>
          <w:rFonts w:cs="Times New Roman"/>
        </w:rPr>
        <w:t>two competitive lease auctions</w:t>
      </w:r>
      <w:r w:rsidRPr="00BA0E39">
        <w:rPr>
          <w:rFonts w:cs="Times New Roman"/>
        </w:rPr>
        <w:t xml:space="preserve"> </w:t>
      </w:r>
      <w:r w:rsidRPr="00BA0E39">
        <w:rPr>
          <w:rStyle w:val="StyleBoldUnderline"/>
          <w:rFonts w:cs="Times New Roman"/>
        </w:rPr>
        <w:t>for offshore wind</w:t>
      </w:r>
      <w:r w:rsidRPr="00BA0E39">
        <w:rPr>
          <w:rFonts w:cs="Times New Roman"/>
        </w:rPr>
        <w:t xml:space="preserve"> blocks </w:t>
      </w:r>
      <w:r w:rsidRPr="00BA0E39">
        <w:rPr>
          <w:rStyle w:val="StyleBoldUnderline"/>
          <w:rFonts w:cs="Times New Roman"/>
        </w:rPr>
        <w:t>in federal waters</w:t>
      </w:r>
      <w:r w:rsidRPr="00BA0E39">
        <w:rPr>
          <w:rFonts w:cs="Times New Roman"/>
        </w:rPr>
        <w:t>.</w:t>
      </w:r>
    </w:p>
    <w:p w14:paraId="5CBFFA23" w14:textId="77777777" w:rsidR="002F3DC1" w:rsidRPr="00BA0E39" w:rsidRDefault="002F3DC1" w:rsidP="002F3DC1">
      <w:pPr>
        <w:rPr>
          <w:rFonts w:cs="Times New Roman"/>
        </w:rPr>
      </w:pPr>
      <w:r w:rsidRPr="00BA0E39">
        <w:rPr>
          <w:rFonts w:cs="Times New Roman"/>
        </w:rPr>
        <w:t>* The Department of Energy (</w:t>
      </w:r>
      <w:r w:rsidRPr="00BA0E39">
        <w:rPr>
          <w:rStyle w:val="StyleBoldUnderline"/>
          <w:rFonts w:cs="Times New Roman"/>
        </w:rPr>
        <w:t>DOE) continued to invest</w:t>
      </w:r>
      <w:r w:rsidRPr="00BA0E39">
        <w:rPr>
          <w:rFonts w:cs="Times New Roman"/>
        </w:rPr>
        <w:t xml:space="preserve"> </w:t>
      </w:r>
      <w:r w:rsidRPr="00BA0E39">
        <w:rPr>
          <w:rStyle w:val="StyleBoldUnderline"/>
          <w:rFonts w:cs="Times New Roman"/>
        </w:rPr>
        <w:t>in</w:t>
      </w:r>
      <w:r w:rsidRPr="00BA0E39">
        <w:rPr>
          <w:rFonts w:cs="Times New Roman"/>
        </w:rPr>
        <w:t xml:space="preserve"> offshore wind </w:t>
      </w:r>
      <w:r w:rsidRPr="00BA0E39">
        <w:rPr>
          <w:rStyle w:val="StyleBoldUnderline"/>
          <w:rFonts w:cs="Times New Roman"/>
        </w:rPr>
        <w:t>research</w:t>
      </w:r>
      <w:r w:rsidRPr="00BA0E39">
        <w:rPr>
          <w:rFonts w:cs="Times New Roman"/>
        </w:rPr>
        <w:t>, totaling over $300 mil- lion in the past six years.</w:t>
      </w:r>
    </w:p>
    <w:p w14:paraId="4BEC05E7" w14:textId="77777777" w:rsidR="002F3DC1" w:rsidRPr="00BA0E39" w:rsidRDefault="002F3DC1" w:rsidP="002F3DC1">
      <w:pPr>
        <w:rPr>
          <w:rFonts w:cs="Times New Roman"/>
        </w:rPr>
      </w:pPr>
      <w:r w:rsidRPr="00BA0E39">
        <w:rPr>
          <w:rFonts w:cs="Times New Roman"/>
        </w:rPr>
        <w:t xml:space="preserve">Keiman said that </w:t>
      </w:r>
      <w:r w:rsidRPr="00BA0E39">
        <w:rPr>
          <w:rStyle w:val="StyleBoldUnderline"/>
          <w:rFonts w:cs="Times New Roman"/>
        </w:rPr>
        <w:t xml:space="preserve">the </w:t>
      </w:r>
      <w:r w:rsidRPr="00BA0E39">
        <w:rPr>
          <w:rStyle w:val="Emphasis"/>
          <w:rFonts w:cs="Times New Roman"/>
        </w:rPr>
        <w:t>number one priority for 2014</w:t>
      </w:r>
      <w:r w:rsidRPr="00BA0E39">
        <w:rPr>
          <w:rStyle w:val="StyleBoldUnderline"/>
          <w:rFonts w:cs="Times New Roman"/>
        </w:rPr>
        <w:t xml:space="preserve"> is to get</w:t>
      </w:r>
      <w:r w:rsidRPr="00BA0E39">
        <w:rPr>
          <w:rFonts w:cs="Times New Roman"/>
        </w:rPr>
        <w:t xml:space="preserve"> the PTC and </w:t>
      </w:r>
      <w:r w:rsidRPr="00BA0E39">
        <w:rPr>
          <w:rStyle w:val="Emphasis"/>
          <w:rFonts w:cs="Times New Roman"/>
        </w:rPr>
        <w:t>ITC extended again</w:t>
      </w:r>
      <w:r w:rsidRPr="00BA0E39">
        <w:rPr>
          <w:rFonts w:cs="Times New Roman"/>
        </w:rPr>
        <w:t xml:space="preserve"> </w:t>
      </w:r>
      <w:r w:rsidRPr="00BA0E39">
        <w:rPr>
          <w:rStyle w:val="StyleBoldUnderline"/>
          <w:rFonts w:cs="Times New Roman"/>
        </w:rPr>
        <w:t>so</w:t>
      </w:r>
      <w:r w:rsidRPr="00BA0E39">
        <w:rPr>
          <w:rFonts w:cs="Times New Roman"/>
        </w:rPr>
        <w:t xml:space="preserve"> that </w:t>
      </w:r>
      <w:r w:rsidRPr="00BA0E39">
        <w:rPr>
          <w:rStyle w:val="StyleBoldUnderline"/>
          <w:rFonts w:cs="Times New Roman"/>
        </w:rPr>
        <w:t>the industry has a stable tax policy framework</w:t>
      </w:r>
      <w:r w:rsidRPr="00BA0E39">
        <w:rPr>
          <w:rFonts w:cs="Times New Roman"/>
        </w:rPr>
        <w:t>. He noted that 70% of congressional dis- tricts have either onshore wind farms or manufacturing facilities, thus providing an economic incentive for Congress to extend them.</w:t>
      </w:r>
    </w:p>
    <w:p w14:paraId="38AB4C0E" w14:textId="77777777" w:rsidR="002F3DC1" w:rsidRPr="00BA0E39" w:rsidRDefault="002F3DC1" w:rsidP="002F3DC1">
      <w:pPr>
        <w:rPr>
          <w:rFonts w:cs="Times New Roman"/>
        </w:rPr>
      </w:pPr>
      <w:r w:rsidRPr="00BA0E39">
        <w:rPr>
          <w:rStyle w:val="StyleBoldUnderline"/>
          <w:rFonts w:cs="Times New Roman"/>
        </w:rPr>
        <w:t>Keiman emphasized</w:t>
      </w:r>
      <w:r w:rsidRPr="00BA0E39">
        <w:rPr>
          <w:rFonts w:cs="Times New Roman"/>
        </w:rPr>
        <w:t xml:space="preserve"> how important it is for the offshore wind industry to advocate clearly and in a coordinating way </w:t>
      </w:r>
      <w:r w:rsidRPr="00BA0E39">
        <w:rPr>
          <w:rStyle w:val="StyleBoldUnderline"/>
          <w:rFonts w:cs="Times New Roman"/>
        </w:rPr>
        <w:t>the business case for offshore wind</w:t>
      </w:r>
      <w:r w:rsidRPr="00BA0E39">
        <w:rPr>
          <w:rFonts w:cs="Times New Roman"/>
        </w:rPr>
        <w:t xml:space="preserve"> to political leaders and all Americans, </w:t>
      </w:r>
      <w:r w:rsidRPr="00BA0E39">
        <w:rPr>
          <w:rStyle w:val="StyleBoldUnderline"/>
          <w:rFonts w:cs="Times New Roman"/>
        </w:rPr>
        <w:t>delivering a</w:t>
      </w:r>
      <w:r w:rsidRPr="00BA0E39">
        <w:rPr>
          <w:rFonts w:cs="Times New Roman"/>
        </w:rPr>
        <w:t xml:space="preserve"> clear </w:t>
      </w:r>
      <w:r w:rsidRPr="00BA0E39">
        <w:rPr>
          <w:rStyle w:val="StyleBoldUnderline"/>
          <w:rFonts w:cs="Times New Roman"/>
        </w:rPr>
        <w:t>concise message about</w:t>
      </w:r>
      <w:r w:rsidRPr="00BA0E39">
        <w:rPr>
          <w:rFonts w:cs="Times New Roman"/>
        </w:rPr>
        <w:t xml:space="preserve"> the </w:t>
      </w:r>
      <w:r w:rsidRPr="00BA0E39">
        <w:rPr>
          <w:rStyle w:val="StyleBoldUnderline"/>
          <w:rFonts w:cs="Times New Roman"/>
        </w:rPr>
        <w:t>proven benefits</w:t>
      </w:r>
      <w:r w:rsidRPr="00BA0E39">
        <w:rPr>
          <w:rFonts w:cs="Times New Roman"/>
        </w:rPr>
        <w:t xml:space="preserve"> of offshore wind. The business case has four major points:</w:t>
      </w:r>
    </w:p>
    <w:p w14:paraId="1E918676" w14:textId="77777777" w:rsidR="002F3DC1" w:rsidRPr="00BA0E39" w:rsidRDefault="002F3DC1" w:rsidP="002F3DC1">
      <w:pPr>
        <w:rPr>
          <w:rFonts w:cs="Times New Roman"/>
        </w:rPr>
      </w:pPr>
      <w:r w:rsidRPr="00BA0E39">
        <w:rPr>
          <w:rFonts w:cs="Times New Roman"/>
        </w:rPr>
        <w:t xml:space="preserve">* That </w:t>
      </w:r>
      <w:r w:rsidRPr="00BA0E39">
        <w:rPr>
          <w:rStyle w:val="StyleBoldUnderline"/>
          <w:rFonts w:cs="Times New Roman"/>
        </w:rPr>
        <w:t>it is critically beneficial to have a diverse energy portfolio</w:t>
      </w:r>
      <w:r w:rsidRPr="00BA0E39">
        <w:rPr>
          <w:rFonts w:cs="Times New Roman"/>
        </w:rPr>
        <w:t xml:space="preserve">. For example, 52% of the energy in New England is derived from natural gas. A few years ago, the price of natural gas spiked more than 400%, causing econom- </w:t>
      </w:r>
      <w:proofErr w:type="gramStart"/>
      <w:r w:rsidRPr="00BA0E39">
        <w:rPr>
          <w:rFonts w:cs="Times New Roman"/>
        </w:rPr>
        <w:t>ic</w:t>
      </w:r>
      <w:proofErr w:type="gramEnd"/>
      <w:r w:rsidRPr="00BA0E39">
        <w:rPr>
          <w:rFonts w:cs="Times New Roman"/>
        </w:rPr>
        <w:t xml:space="preserve"> hardships for many. Offshore wind would have moderated this price jump.</w:t>
      </w:r>
    </w:p>
    <w:p w14:paraId="4FE01A62" w14:textId="77777777" w:rsidR="002F3DC1" w:rsidRPr="00BA0E39" w:rsidRDefault="002F3DC1" w:rsidP="002F3DC1">
      <w:pPr>
        <w:rPr>
          <w:rStyle w:val="StyleBoldUnderline"/>
          <w:rFonts w:cs="Times New Roman"/>
        </w:rPr>
      </w:pPr>
      <w:r w:rsidRPr="00BA0E39">
        <w:rPr>
          <w:rFonts w:cs="Times New Roman"/>
        </w:rPr>
        <w:t xml:space="preserve">* That </w:t>
      </w:r>
      <w:r w:rsidRPr="00BA0E39">
        <w:rPr>
          <w:rStyle w:val="StyleBoldUnderline"/>
          <w:rFonts w:cs="Times New Roman"/>
        </w:rPr>
        <w:t>offshore wind helps sup- press prices</w:t>
      </w:r>
      <w:r w:rsidRPr="00BA0E39">
        <w:rPr>
          <w:rFonts w:cs="Times New Roman"/>
        </w:rPr>
        <w:t xml:space="preserve">. In the competitive whole- sale market, offshore wind </w:t>
      </w:r>
      <w:r w:rsidRPr="00BA0E39">
        <w:rPr>
          <w:rStyle w:val="StyleBoldUnderline"/>
          <w:rFonts w:cs="Times New Roman"/>
        </w:rPr>
        <w:t>can come in at a relatively low price</w:t>
      </w:r>
      <w:r w:rsidRPr="00BA0E39">
        <w:rPr>
          <w:rFonts w:cs="Times New Roman"/>
        </w:rPr>
        <w:t xml:space="preserve"> </w:t>
      </w:r>
      <w:r w:rsidRPr="00BA0E39">
        <w:rPr>
          <w:rStyle w:val="StyleBoldUnderline"/>
          <w:rFonts w:cs="Times New Roman"/>
        </w:rPr>
        <w:t>over the long term</w:t>
      </w:r>
    </w:p>
    <w:p w14:paraId="6361004F" w14:textId="77777777" w:rsidR="002F3DC1" w:rsidRPr="00BA0E39" w:rsidRDefault="002F3DC1" w:rsidP="002F3DC1">
      <w:pPr>
        <w:rPr>
          <w:rFonts w:cs="Times New Roman"/>
        </w:rPr>
      </w:pPr>
      <w:r w:rsidRPr="00BA0E39">
        <w:rPr>
          <w:rFonts w:cs="Times New Roman"/>
        </w:rPr>
        <w:t xml:space="preserve">* That </w:t>
      </w:r>
      <w:r w:rsidRPr="00BA0E39">
        <w:rPr>
          <w:rStyle w:val="StyleBoldUnderline"/>
          <w:rFonts w:cs="Times New Roman"/>
        </w:rPr>
        <w:t>offshore wind provides power when it is needed most</w:t>
      </w:r>
      <w:r w:rsidRPr="00BA0E39">
        <w:rPr>
          <w:rFonts w:cs="Times New Roman"/>
        </w:rPr>
        <w:t xml:space="preserve">. In the </w:t>
      </w:r>
      <w:r w:rsidRPr="00BA0E39">
        <w:rPr>
          <w:rStyle w:val="StyleBoldUnderline"/>
          <w:rFonts w:cs="Times New Roman"/>
        </w:rPr>
        <w:t>late afternoon</w:t>
      </w:r>
      <w:r w:rsidRPr="00BA0E39">
        <w:rPr>
          <w:rFonts w:cs="Times New Roman"/>
        </w:rPr>
        <w:t xml:space="preserve"> demand peaks just when offshore wind on the East Coast picks up, perfectly paralleling the needs of the grid in New England.</w:t>
      </w:r>
    </w:p>
    <w:p w14:paraId="1B55C752" w14:textId="77777777" w:rsidR="002F3DC1" w:rsidRPr="00BA0E39" w:rsidRDefault="002F3DC1" w:rsidP="002F3DC1">
      <w:pPr>
        <w:rPr>
          <w:rFonts w:cs="Times New Roman"/>
        </w:rPr>
      </w:pPr>
      <w:r w:rsidRPr="00BA0E39">
        <w:rPr>
          <w:rFonts w:cs="Times New Roman"/>
        </w:rPr>
        <w:t xml:space="preserve">* That </w:t>
      </w:r>
      <w:r w:rsidRPr="00BA0E39">
        <w:rPr>
          <w:rStyle w:val="StyleBoldUnderline"/>
          <w:rFonts w:cs="Times New Roman"/>
        </w:rPr>
        <w:t xml:space="preserve">offshore wind reduces congestion </w:t>
      </w:r>
      <w:r w:rsidRPr="00BA0E39">
        <w:rPr>
          <w:rFonts w:cs="Times New Roman"/>
        </w:rPr>
        <w:t xml:space="preserve">costs. A lot of congestion has to do with moving power from west to east. Offshore wind generated power would move from east to west and relieve some of the congestion, </w:t>
      </w:r>
      <w:r w:rsidRPr="00BA0E39">
        <w:rPr>
          <w:rStyle w:val="StyleBoldUnderline"/>
          <w:rFonts w:cs="Times New Roman"/>
        </w:rPr>
        <w:t>thus lowering transmission costs</w:t>
      </w:r>
      <w:r w:rsidRPr="00BA0E39">
        <w:rPr>
          <w:rFonts w:cs="Times New Roman"/>
        </w:rPr>
        <w:t>.</w:t>
      </w:r>
    </w:p>
    <w:p w14:paraId="42BDB5F1" w14:textId="77777777" w:rsidR="002F3DC1" w:rsidRPr="00BA0E39" w:rsidRDefault="002F3DC1" w:rsidP="00D40D3D">
      <w:pPr>
        <w:rPr>
          <w:rFonts w:cs="Times New Roman"/>
        </w:rPr>
      </w:pPr>
    </w:p>
    <w:p w14:paraId="05FBD8C2" w14:textId="77777777" w:rsidR="009D6E57" w:rsidRPr="00BA0E39" w:rsidRDefault="009D6E57" w:rsidP="009D6E57">
      <w:pPr>
        <w:pStyle w:val="Heading3"/>
        <w:rPr>
          <w:rFonts w:cs="Times New Roman"/>
        </w:rPr>
      </w:pPr>
      <w:r w:rsidRPr="00BA0E39">
        <w:rPr>
          <w:rFonts w:cs="Times New Roman"/>
        </w:rPr>
        <w:t>Treasury Cash Grant</w:t>
      </w:r>
    </w:p>
    <w:p w14:paraId="29B73064" w14:textId="77777777" w:rsidR="009D6E57" w:rsidRPr="00BA0E39" w:rsidRDefault="009D6E57" w:rsidP="009D6E57">
      <w:pPr>
        <w:pStyle w:val="Heading4"/>
        <w:rPr>
          <w:rFonts w:cs="Times New Roman"/>
        </w:rPr>
      </w:pPr>
      <w:r w:rsidRPr="00BA0E39">
        <w:rPr>
          <w:rFonts w:cs="Times New Roman"/>
        </w:rPr>
        <w:t xml:space="preserve">Utilizing treasury cash grants is crucial for investment – best way to mitigate deterrent costs </w:t>
      </w:r>
    </w:p>
    <w:p w14:paraId="73C842B8" w14:textId="77777777" w:rsidR="009D6E57" w:rsidRPr="00BA0E39" w:rsidRDefault="009D6E57" w:rsidP="009D6E57">
      <w:pPr>
        <w:rPr>
          <w:rFonts w:cs="Times New Roman"/>
        </w:rPr>
      </w:pPr>
      <w:r w:rsidRPr="00BA0E39">
        <w:rPr>
          <w:rStyle w:val="StyleStyleBold12pt"/>
          <w:rFonts w:cs="Times New Roman"/>
        </w:rPr>
        <w:t>Blansfield</w:t>
      </w:r>
      <w:r w:rsidRPr="00BA0E39">
        <w:rPr>
          <w:rFonts w:cs="Times New Roman"/>
        </w:rPr>
        <w:t xml:space="preserve"> </w:t>
      </w:r>
      <w:r w:rsidRPr="00BA0E39">
        <w:rPr>
          <w:rStyle w:val="StyleStyleBold12pt"/>
          <w:rFonts w:cs="Times New Roman"/>
        </w:rPr>
        <w:t>2013</w:t>
      </w:r>
      <w:r w:rsidRPr="00BA0E39">
        <w:rPr>
          <w:rFonts w:cs="Times New Roman"/>
        </w:rPr>
        <w:t xml:space="preserve"> – J.D. from Vermont Law School, focus on energy and electricity law</w:t>
      </w:r>
    </w:p>
    <w:p w14:paraId="64B4773D" w14:textId="77777777" w:rsidR="009D6E57" w:rsidRPr="00BA0E39" w:rsidRDefault="009D6E57" w:rsidP="009D6E57">
      <w:pPr>
        <w:rPr>
          <w:rFonts w:cs="Times New Roman"/>
        </w:rPr>
      </w:pPr>
      <w:r w:rsidRPr="00BA0E39">
        <w:rPr>
          <w:rFonts w:cs="Times New Roman"/>
        </w:rPr>
        <w:t xml:space="preserve">[Jonathan, “Incentivizing Offshore Wind with the Renewable Integration, Firming, and Transmission Infrastructure Credit”, SEA GRANT LAW AND POLICY JOURNAL, Vol. 6, No. 1, </w:t>
      </w:r>
      <w:hyperlink r:id="rId12" w:history="1">
        <w:r w:rsidRPr="00BA0E39">
          <w:rPr>
            <w:rStyle w:val="Hyperlink"/>
            <w:rFonts w:cs="Times New Roman"/>
          </w:rPr>
          <w:t>http://nsglc.olemiss.edu/sglpj/vol6no1/8-Blansfield.pdf</w:t>
        </w:r>
      </w:hyperlink>
      <w:r w:rsidRPr="00BA0E39">
        <w:rPr>
          <w:rFonts w:cs="Times New Roman"/>
        </w:rPr>
        <w:t>]</w:t>
      </w:r>
    </w:p>
    <w:p w14:paraId="7A4F5CA9" w14:textId="77777777" w:rsidR="009D6E57" w:rsidRPr="00BA0E39" w:rsidRDefault="009D6E57" w:rsidP="009D6E57">
      <w:pPr>
        <w:rPr>
          <w:rFonts w:cs="Times New Roman"/>
        </w:rPr>
      </w:pPr>
      <w:r w:rsidRPr="00BA0E39">
        <w:rPr>
          <w:rStyle w:val="StyleBoldUnderline"/>
          <w:rFonts w:cs="Times New Roman"/>
        </w:rPr>
        <w:t>The</w:t>
      </w:r>
      <w:r w:rsidRPr="00BA0E39">
        <w:rPr>
          <w:rFonts w:cs="Times New Roman"/>
        </w:rPr>
        <w:t xml:space="preserve"> third option, the ARRA Section 1603 </w:t>
      </w:r>
      <w:r w:rsidRPr="00BA0E39">
        <w:rPr>
          <w:rStyle w:val="Emphasis"/>
          <w:rFonts w:cs="Times New Roman"/>
        </w:rPr>
        <w:t>Treasury Cash Grant</w:t>
      </w:r>
      <w:r w:rsidRPr="00BA0E39">
        <w:rPr>
          <w:rFonts w:cs="Times New Roman"/>
        </w:rPr>
        <w:t xml:space="preserve">, is a variation of the ITC. Pursuant to Section 1603, the U.S. Treasury </w:t>
      </w:r>
      <w:r w:rsidRPr="00BA0E39">
        <w:rPr>
          <w:rStyle w:val="StyleBoldUnderline"/>
          <w:rFonts w:cs="Times New Roman"/>
        </w:rPr>
        <w:t>makes payments to eligible persons who place in service specified energy property and apply for such payments</w:t>
      </w:r>
      <w:proofErr w:type="gramStart"/>
      <w:r w:rsidRPr="00BA0E39">
        <w:rPr>
          <w:rFonts w:cs="Times New Roman"/>
        </w:rPr>
        <w:t>.</w:t>
      </w:r>
      <w:r w:rsidRPr="00BA0E39">
        <w:rPr>
          <w:rFonts w:ascii="Baoli SC Regular" w:hAnsi="Baoli SC Regular" w:cs="Baoli SC Regular"/>
        </w:rPr>
        <w:t></w:t>
      </w:r>
      <w:proofErr w:type="gramEnd"/>
      <w:r w:rsidRPr="00BA0E39">
        <w:rPr>
          <w:rFonts w:cs="Times New Roman"/>
        </w:rPr>
        <w:t xml:space="preserve">h31 Basically, </w:t>
      </w:r>
      <w:r w:rsidRPr="00BA0E39">
        <w:rPr>
          <w:rStyle w:val="StyleBoldUnderline"/>
          <w:rFonts w:cs="Times New Roman"/>
        </w:rPr>
        <w:t>this</w:t>
      </w:r>
      <w:r w:rsidRPr="00BA0E39">
        <w:rPr>
          <w:rFonts w:cs="Times New Roman"/>
        </w:rPr>
        <w:t xml:space="preserve"> provision </w:t>
      </w:r>
      <w:r w:rsidRPr="00BA0E39">
        <w:rPr>
          <w:rStyle w:val="StyleBoldUnderline"/>
          <w:rFonts w:cs="Times New Roman"/>
        </w:rPr>
        <w:t>allows eligible taxpayers to receive cash grants in lieu of the PTC or ITC</w:t>
      </w:r>
      <w:r w:rsidRPr="00BA0E39">
        <w:rPr>
          <w:rFonts w:cs="Times New Roman"/>
        </w:rPr>
        <w:t xml:space="preserve">. </w:t>
      </w:r>
      <w:r w:rsidRPr="00BA0E39">
        <w:rPr>
          <w:rStyle w:val="StyleBoldUnderline"/>
          <w:rFonts w:cs="Times New Roman"/>
        </w:rPr>
        <w:t xml:space="preserve">The </w:t>
      </w:r>
      <w:r w:rsidRPr="00BA0E39">
        <w:rPr>
          <w:rFonts w:cs="Times New Roman"/>
        </w:rPr>
        <w:t xml:space="preserve">Section 1603 Treasury </w:t>
      </w:r>
      <w:r w:rsidRPr="00BA0E39">
        <w:rPr>
          <w:rStyle w:val="StyleBoldUnderline"/>
          <w:rFonts w:cs="Times New Roman"/>
        </w:rPr>
        <w:t>Cash Grant was available to wind projects placed in service after 2010 but before</w:t>
      </w:r>
      <w:r w:rsidRPr="00BA0E39">
        <w:rPr>
          <w:rFonts w:cs="Times New Roman"/>
        </w:rPr>
        <w:t xml:space="preserve"> January 01, </w:t>
      </w:r>
      <w:r w:rsidRPr="00BA0E39">
        <w:rPr>
          <w:rStyle w:val="StyleBoldUnderline"/>
          <w:rFonts w:cs="Times New Roman"/>
        </w:rPr>
        <w:t>2013</w:t>
      </w:r>
      <w:r w:rsidRPr="00BA0E39">
        <w:rPr>
          <w:rFonts w:cs="Times New Roman"/>
        </w:rPr>
        <w:t>.32 Similar to the ITC formula</w:t>
      </w:r>
      <w:r w:rsidRPr="00BA0E39">
        <w:rPr>
          <w:rStyle w:val="StyleBoldUnderline"/>
          <w:rFonts w:cs="Times New Roman"/>
        </w:rPr>
        <w:t xml:space="preserve">, payments are generally equal to 30% </w:t>
      </w:r>
      <w:r w:rsidRPr="00BA0E39">
        <w:rPr>
          <w:rFonts w:cs="Times New Roman"/>
        </w:rPr>
        <w:t xml:space="preserve">of the value of the property.33 </w:t>
      </w:r>
      <w:r w:rsidRPr="00BA0E39">
        <w:rPr>
          <w:rStyle w:val="StyleBoldUnderline"/>
          <w:rFonts w:cs="Times New Roman"/>
        </w:rPr>
        <w:t>The Treasury Cash Grant, however, is</w:t>
      </w:r>
      <w:r w:rsidRPr="00BA0E39">
        <w:rPr>
          <w:rFonts w:cs="Times New Roman"/>
        </w:rPr>
        <w:t xml:space="preserve"> somewhat </w:t>
      </w:r>
      <w:r w:rsidRPr="00BA0E39">
        <w:rPr>
          <w:rStyle w:val="StyleBoldUnderline"/>
          <w:rFonts w:cs="Times New Roman"/>
        </w:rPr>
        <w:t>more generous</w:t>
      </w:r>
      <w:r w:rsidRPr="00BA0E39">
        <w:rPr>
          <w:rFonts w:cs="Times New Roman"/>
        </w:rPr>
        <w:t xml:space="preserve"> in important respects than the ITC. For example, </w:t>
      </w:r>
      <w:r w:rsidRPr="00BA0E39">
        <w:rPr>
          <w:rStyle w:val="StyleBoldUnderline"/>
          <w:rFonts w:cs="Times New Roman"/>
        </w:rPr>
        <w:t>the costs of roads to transport equipment to and from a wind farm are eligible for Treasury cash payments, but are not for the ITC</w:t>
      </w:r>
      <w:r w:rsidRPr="00BA0E39">
        <w:rPr>
          <w:rFonts w:cs="Times New Roman"/>
        </w:rPr>
        <w:t xml:space="preserve">.34 Also, </w:t>
      </w:r>
      <w:r w:rsidRPr="00BA0E39">
        <w:rPr>
          <w:rStyle w:val="StyleBoldUnderline"/>
          <w:rFonts w:cs="Times New Roman"/>
        </w:rPr>
        <w:t>there are no limitations on receiving the Cash Grant based on the income of the recipient</w:t>
      </w:r>
      <w:r w:rsidRPr="00BA0E39">
        <w:rPr>
          <w:rFonts w:cs="Times New Roman"/>
        </w:rPr>
        <w:t xml:space="preserve">.35 </w:t>
      </w:r>
    </w:p>
    <w:p w14:paraId="51A2C91D" w14:textId="77777777" w:rsidR="009D6E57" w:rsidRPr="00BA0E39" w:rsidRDefault="009D6E57" w:rsidP="009D6E57">
      <w:pPr>
        <w:rPr>
          <w:rFonts w:cs="Times New Roman"/>
        </w:rPr>
      </w:pPr>
      <w:r w:rsidRPr="00BA0E39">
        <w:rPr>
          <w:rStyle w:val="Emphasis"/>
          <w:rFonts w:cs="Times New Roman"/>
        </w:rPr>
        <w:t>A RIFTIC program should build on the positive attributes of the Treasury Cash Grant program</w:t>
      </w:r>
      <w:r w:rsidRPr="00BA0E39">
        <w:rPr>
          <w:rFonts w:cs="Times New Roman"/>
        </w:rPr>
        <w:t xml:space="preserve">, including allowing ancillary projects (like interconnection facilities) to benefit. Also, </w:t>
      </w:r>
      <w:r w:rsidRPr="00BA0E39">
        <w:rPr>
          <w:rStyle w:val="StyleBoldUnderline"/>
          <w:rFonts w:cs="Times New Roman"/>
        </w:rPr>
        <w:t>because regional cooperation and partial governmental ownership may be necessary</w:t>
      </w:r>
      <w:r w:rsidRPr="00BA0E39">
        <w:rPr>
          <w:rFonts w:cs="Times New Roman"/>
        </w:rPr>
        <w:t xml:space="preserve"> or highly beneficial </w:t>
      </w:r>
      <w:r w:rsidRPr="00BA0E39">
        <w:rPr>
          <w:rStyle w:val="StyleBoldUnderline"/>
          <w:rFonts w:cs="Times New Roman"/>
        </w:rPr>
        <w:t>in the case of large</w:t>
      </w:r>
      <w:r w:rsidRPr="00BA0E39">
        <w:rPr>
          <w:rFonts w:cs="Times New Roman"/>
        </w:rPr>
        <w:t>--</w:t>
      </w:r>
      <w:r w:rsidRPr="00BA0E39">
        <w:rPr>
          <w:rFonts w:ascii="Baoli SC Regular" w:hAnsi="Baoli SC Regular" w:cs="Baoli SC Regular"/>
        </w:rPr>
        <w:t></w:t>
      </w:r>
      <w:proofErr w:type="gramStart"/>
      <w:r w:rsidRPr="00BA0E39">
        <w:rPr>
          <w:rFonts w:cs="Times New Roman"/>
        </w:rPr>
        <w:t>]</w:t>
      </w:r>
      <w:r w:rsidRPr="00BA0E39">
        <w:rPr>
          <w:rStyle w:val="StyleBoldUnderline"/>
          <w:rFonts w:cs="Times New Roman"/>
        </w:rPr>
        <w:t>scale</w:t>
      </w:r>
      <w:proofErr w:type="gramEnd"/>
      <w:r w:rsidRPr="00BA0E39">
        <w:rPr>
          <w:rStyle w:val="StyleBoldUnderline"/>
          <w:rFonts w:cs="Times New Roman"/>
        </w:rPr>
        <w:t xml:space="preserve"> transmission projects</w:t>
      </w:r>
      <w:r w:rsidRPr="00BA0E39">
        <w:rPr>
          <w:rFonts w:cs="Times New Roman"/>
        </w:rPr>
        <w:t xml:space="preserve"> (like a transmission </w:t>
      </w:r>
      <w:r w:rsidRPr="00BA0E39">
        <w:rPr>
          <w:rFonts w:ascii="Baoli SC Regular" w:hAnsi="Baoli SC Regular" w:cs="Baoli SC Regular"/>
        </w:rPr>
        <w:t></w:t>
      </w:r>
      <w:r w:rsidRPr="00BA0E39">
        <w:rPr>
          <w:rFonts w:cs="Times New Roman"/>
        </w:rPr>
        <w:t>gback bone</w:t>
      </w:r>
      <w:r w:rsidRPr="00BA0E39">
        <w:rPr>
          <w:rFonts w:ascii="Baoli SC Regular" w:hAnsi="Baoli SC Regular" w:cs="Baoli SC Regular"/>
        </w:rPr>
        <w:t></w:t>
      </w:r>
      <w:r w:rsidRPr="00BA0E39">
        <w:rPr>
          <w:rFonts w:cs="Times New Roman"/>
        </w:rPr>
        <w:t>h in the Mid--</w:t>
      </w:r>
      <w:r w:rsidRPr="00BA0E39">
        <w:rPr>
          <w:rFonts w:ascii="Baoli SC Regular" w:hAnsi="Baoli SC Regular" w:cs="Baoli SC Regular"/>
        </w:rPr>
        <w:t></w:t>
      </w:r>
      <w:r w:rsidRPr="00BA0E39">
        <w:rPr>
          <w:rFonts w:cs="Times New Roman"/>
        </w:rPr>
        <w:t xml:space="preserve">]Atlantic and East Coast), </w:t>
      </w:r>
      <w:r w:rsidRPr="00BA0E39">
        <w:rPr>
          <w:rStyle w:val="StyleBoldUnderline"/>
          <w:rFonts w:cs="Times New Roman"/>
        </w:rPr>
        <w:t>the absence of this limitation on ownership would be essential to the success of a RIFTIC</w:t>
      </w:r>
      <w:r w:rsidRPr="00BA0E39">
        <w:rPr>
          <w:rFonts w:cs="Times New Roman"/>
        </w:rPr>
        <w:t xml:space="preserve">. By </w:t>
      </w:r>
      <w:r w:rsidRPr="00BA0E39">
        <w:rPr>
          <w:rStyle w:val="StyleBoldUnderline"/>
          <w:rFonts w:cs="Times New Roman"/>
        </w:rPr>
        <w:t>allowing project developers to recover up to 30% of eligible capital cost expenditures, the risk involved in capital</w:t>
      </w:r>
      <w:r w:rsidRPr="00BA0E39">
        <w:rPr>
          <w:rFonts w:cs="Times New Roman"/>
        </w:rPr>
        <w:t>--</w:t>
      </w:r>
      <w:r w:rsidRPr="00BA0E39">
        <w:rPr>
          <w:rFonts w:ascii="Baoli SC Regular" w:hAnsi="Baoli SC Regular" w:cs="Baoli SC Regular"/>
        </w:rPr>
        <w:t></w:t>
      </w:r>
      <w:r w:rsidRPr="00BA0E39">
        <w:rPr>
          <w:rFonts w:cs="Times New Roman"/>
        </w:rPr>
        <w:t xml:space="preserve">] intensive projects, such as transmission of offshore wind, </w:t>
      </w:r>
      <w:r w:rsidRPr="00BA0E39">
        <w:rPr>
          <w:rStyle w:val="StyleBoldUnderline"/>
          <w:rFonts w:cs="Times New Roman"/>
        </w:rPr>
        <w:t>is mitigated to a large degree</w:t>
      </w:r>
      <w:r w:rsidRPr="00BA0E39">
        <w:rPr>
          <w:rFonts w:cs="Times New Roman"/>
        </w:rPr>
        <w:t xml:space="preserve">. </w:t>
      </w:r>
    </w:p>
    <w:p w14:paraId="1FADA8FF" w14:textId="3B2C38DC" w:rsidR="00D40D3D" w:rsidRPr="00BA0E39" w:rsidRDefault="009D6E57" w:rsidP="00D40D3D">
      <w:pPr>
        <w:rPr>
          <w:rFonts w:cs="Times New Roman"/>
        </w:rPr>
      </w:pPr>
      <w:r w:rsidRPr="00BA0E39">
        <w:rPr>
          <w:rFonts w:cs="Times New Roman"/>
        </w:rPr>
        <w:t>Indeed, while any transmission project is capital cost intensive,</w:t>
      </w:r>
      <w:r w:rsidRPr="00BA0E39">
        <w:rPr>
          <w:rStyle w:val="Emphasis"/>
          <w:rFonts w:cs="Times New Roman"/>
        </w:rPr>
        <w:t xml:space="preserve"> because capital cost is one of the largest hurdles for the continued market penetration of wind, a cash grant in lieu of an investment tax credit would be more useful than a credit based on production</w:t>
      </w:r>
      <w:r w:rsidRPr="00BA0E39">
        <w:rPr>
          <w:rFonts w:cs="Times New Roman"/>
        </w:rPr>
        <w:t xml:space="preserve">. </w:t>
      </w:r>
      <w:r w:rsidRPr="00BA0E39">
        <w:rPr>
          <w:rStyle w:val="StyleBoldUnderline"/>
          <w:rFonts w:cs="Times New Roman"/>
        </w:rPr>
        <w:t>This is supported by the popularity of the Section 1603 program.</w:t>
      </w:r>
      <w:r w:rsidRPr="00BA0E39">
        <w:rPr>
          <w:rFonts w:cs="Times New Roman"/>
        </w:rPr>
        <w:t xml:space="preserve"> </w:t>
      </w:r>
      <w:r w:rsidRPr="00BA0E39">
        <w:rPr>
          <w:rStyle w:val="StyleBoldUnderline"/>
          <w:rFonts w:cs="Times New Roman"/>
        </w:rPr>
        <w:t>In the case of offshore wind projects and transmission infrastructure, an investment tax credit makes more sense</w:t>
      </w:r>
      <w:r w:rsidRPr="00BA0E39">
        <w:rPr>
          <w:rFonts w:cs="Times New Roman"/>
        </w:rPr>
        <w:t xml:space="preserve">. While traditional generation and transmission infrastructure is heavy on capital expenditure, </w:t>
      </w:r>
      <w:r w:rsidRPr="00BA0E39">
        <w:rPr>
          <w:rStyle w:val="StyleBoldUnderline"/>
          <w:rFonts w:cs="Times New Roman"/>
        </w:rPr>
        <w:t>offshore generation is particularly capital intensive</w:t>
      </w:r>
      <w:r w:rsidRPr="00BA0E39">
        <w:rPr>
          <w:rFonts w:cs="Times New Roman"/>
        </w:rPr>
        <w:t xml:space="preserve"> because of the unique nature of the physical environment in which the infrastructure is located. Engineering, design and resiliency issues add to these complications. Further, subterranean and oceanic installation of transmission lines presents novel challenges. These related capital costs represent a large portion of the overall project cost for wind, and a hurdle for developing a robust offshore wind industry and achieving market penetration. </w:t>
      </w:r>
      <w:r w:rsidRPr="00BA0E39">
        <w:rPr>
          <w:rStyle w:val="Emphasis"/>
          <w:rFonts w:cs="Times New Roman"/>
        </w:rPr>
        <w:t>Explicitly addressing these costs is key to the success of an energy tax scheme targeted at realization of a U.S. offshore wind industry</w:t>
      </w:r>
      <w:r w:rsidRPr="00BA0E39">
        <w:rPr>
          <w:rFonts w:cs="Times New Roman"/>
        </w:rPr>
        <w:t xml:space="preserve">. </w:t>
      </w:r>
      <w:r w:rsidRPr="00BA0E39">
        <w:rPr>
          <w:rStyle w:val="StyleBoldUnderline"/>
          <w:rFonts w:cs="Times New Roman"/>
        </w:rPr>
        <w:t>If the U</w:t>
      </w:r>
      <w:r w:rsidRPr="00BA0E39">
        <w:rPr>
          <w:rFonts w:cs="Times New Roman"/>
        </w:rPr>
        <w:t xml:space="preserve">nited </w:t>
      </w:r>
      <w:r w:rsidRPr="00BA0E39">
        <w:rPr>
          <w:rStyle w:val="StyleBoldUnderline"/>
          <w:rFonts w:cs="Times New Roman"/>
        </w:rPr>
        <w:t>S</w:t>
      </w:r>
      <w:r w:rsidRPr="00BA0E39">
        <w:rPr>
          <w:rFonts w:cs="Times New Roman"/>
        </w:rPr>
        <w:t xml:space="preserve">tates </w:t>
      </w:r>
      <w:r w:rsidRPr="00BA0E39">
        <w:rPr>
          <w:rStyle w:val="StyleBoldUnderline"/>
          <w:rFonts w:cs="Times New Roman"/>
        </w:rPr>
        <w:t>is to achieve significant gains in renewable generation levels</w:t>
      </w:r>
      <w:r w:rsidRPr="00BA0E39">
        <w:rPr>
          <w:rFonts w:cs="Times New Roman"/>
        </w:rPr>
        <w:t>, up to 20%36 --</w:t>
      </w:r>
      <w:r w:rsidRPr="00BA0E39">
        <w:rPr>
          <w:rFonts w:ascii="Baoli SC Regular" w:hAnsi="Baoli SC Regular" w:cs="Baoli SC Regular"/>
        </w:rPr>
        <w:t></w:t>
      </w:r>
      <w:r w:rsidRPr="00BA0E39">
        <w:rPr>
          <w:rFonts w:cs="Times New Roman"/>
        </w:rPr>
        <w:t xml:space="preserve">] 80%37 of total installed capacity, </w:t>
      </w:r>
      <w:r w:rsidRPr="00BA0E39">
        <w:rPr>
          <w:rStyle w:val="StyleBoldUnderline"/>
          <w:rFonts w:cs="Times New Roman"/>
        </w:rPr>
        <w:t>wind penetration levels must be elevated significantly</w:t>
      </w:r>
      <w:r w:rsidRPr="00BA0E39">
        <w:rPr>
          <w:rFonts w:cs="Times New Roman"/>
        </w:rPr>
        <w:t xml:space="preserve">. </w:t>
      </w:r>
      <w:r w:rsidRPr="00BA0E39">
        <w:rPr>
          <w:rStyle w:val="Emphasis"/>
          <w:rFonts w:cs="Times New Roman"/>
        </w:rPr>
        <w:t>The PTC alone is ill suited to achieve the dual objective of increased generation capacity and decreased intermittency</w:t>
      </w:r>
      <w:r w:rsidRPr="00BA0E39">
        <w:rPr>
          <w:rFonts w:cs="Times New Roman"/>
        </w:rPr>
        <w:t>.</w:t>
      </w:r>
    </w:p>
    <w:p w14:paraId="38E9E062" w14:textId="01142CA7" w:rsidR="005254E2" w:rsidRPr="00BA0E39" w:rsidRDefault="005254E2" w:rsidP="005254E2">
      <w:pPr>
        <w:pStyle w:val="Heading3"/>
        <w:rPr>
          <w:rFonts w:cs="Times New Roman"/>
        </w:rPr>
      </w:pPr>
      <w:r w:rsidRPr="00BA0E39">
        <w:rPr>
          <w:rFonts w:cs="Times New Roman"/>
        </w:rPr>
        <w:t>Demonstration project</w:t>
      </w:r>
    </w:p>
    <w:p w14:paraId="7E01C294" w14:textId="77777777" w:rsidR="005254E2" w:rsidRPr="00BA0E39" w:rsidRDefault="005254E2" w:rsidP="005254E2">
      <w:pPr>
        <w:pStyle w:val="Heading4"/>
        <w:rPr>
          <w:rFonts w:cs="Times New Roman"/>
        </w:rPr>
      </w:pPr>
      <w:r w:rsidRPr="00BA0E39">
        <w:rPr>
          <w:rFonts w:cs="Times New Roman"/>
        </w:rPr>
        <w:t>Demonstration projects incentivize development</w:t>
      </w:r>
    </w:p>
    <w:p w14:paraId="2492A5A6" w14:textId="77777777" w:rsidR="005254E2" w:rsidRPr="00BA0E39" w:rsidRDefault="005254E2" w:rsidP="005254E2">
      <w:pPr>
        <w:rPr>
          <w:rStyle w:val="StyleStyleBold12pt"/>
          <w:rFonts w:cs="Times New Roman"/>
        </w:rPr>
      </w:pPr>
      <w:r w:rsidRPr="00BA0E39">
        <w:rPr>
          <w:rStyle w:val="StyleStyleBold12pt"/>
          <w:rFonts w:cs="Times New Roman"/>
        </w:rPr>
        <w:t xml:space="preserve">DoE* and DoI** 2011 </w:t>
      </w:r>
      <w:r w:rsidRPr="00BA0E39">
        <w:rPr>
          <w:rFonts w:cs="Times New Roman"/>
        </w:rPr>
        <w:t>– *U.S. Department of Energy, **U.S. Department of the Interior</w:t>
      </w:r>
    </w:p>
    <w:p w14:paraId="28E99651" w14:textId="77777777" w:rsidR="005254E2" w:rsidRPr="00BA0E39" w:rsidRDefault="005254E2" w:rsidP="005254E2">
      <w:pPr>
        <w:rPr>
          <w:rFonts w:cs="Times New Roman"/>
        </w:rPr>
      </w:pPr>
      <w:r w:rsidRPr="00BA0E39">
        <w:rPr>
          <w:rFonts w:cs="Times New Roman"/>
        </w:rPr>
        <w:t>[U.S. Department of Energy, Office of Energy Efficiency and Renewable Energy, Wind &amp; Water Power Program U.S. Department of the Interior, Bureau of Ocean Energy Management, Regulation, and Enforcement“A National Offshore Wind Strategy: Creating an Offshore Wind Energy Industry in the United States.</w:t>
      </w:r>
      <w:proofErr w:type="gramStart"/>
      <w:r w:rsidRPr="00BA0E39">
        <w:rPr>
          <w:rFonts w:cs="Times New Roman"/>
        </w:rPr>
        <w:t>”,</w:t>
      </w:r>
      <w:proofErr w:type="gramEnd"/>
      <w:r w:rsidRPr="00BA0E39">
        <w:rPr>
          <w:rFonts w:cs="Times New Roman"/>
        </w:rPr>
        <w:t xml:space="preserve"> </w:t>
      </w:r>
      <w:hyperlink r:id="rId13" w:history="1">
        <w:r w:rsidRPr="00BA0E39">
          <w:rPr>
            <w:rFonts w:cs="Times New Roman"/>
          </w:rPr>
          <w:t>http://www1.eere.energy.gov/wind/pdfs/national_offshore_wind_strategy.pdf</w:t>
        </w:r>
      </w:hyperlink>
      <w:r w:rsidRPr="00BA0E39">
        <w:rPr>
          <w:rFonts w:cs="Times New Roman"/>
        </w:rPr>
        <w:t xml:space="preserve">] </w:t>
      </w:r>
    </w:p>
    <w:p w14:paraId="24386011" w14:textId="77777777" w:rsidR="005254E2" w:rsidRPr="00BA0E39" w:rsidRDefault="005254E2" w:rsidP="005254E2">
      <w:pPr>
        <w:rPr>
          <w:rStyle w:val="StyleBoldUnderline"/>
          <w:rFonts w:cs="Times New Roman"/>
        </w:rPr>
      </w:pPr>
      <w:r w:rsidRPr="00BA0E39">
        <w:rPr>
          <w:rFonts w:cs="Times New Roman"/>
        </w:rPr>
        <w:t xml:space="preserve">The </w:t>
      </w:r>
      <w:r w:rsidRPr="00BA0E39">
        <w:rPr>
          <w:rStyle w:val="StyleBoldUnderline"/>
          <w:rFonts w:cs="Times New Roman"/>
        </w:rPr>
        <w:t>OSWInD initiative will undertake Advanced Technology Demonstration projects to impact the speed and scale of offshore wind development.</w:t>
      </w:r>
      <w:r w:rsidRPr="00BA0E39">
        <w:rPr>
          <w:rFonts w:cs="Times New Roman"/>
        </w:rPr>
        <w:t xml:space="preserve"> </w:t>
      </w:r>
      <w:r w:rsidRPr="00BA0E39">
        <w:rPr>
          <w:rStyle w:val="StyleBoldUnderline"/>
          <w:rFonts w:cs="Times New Roman"/>
        </w:rPr>
        <w:t>The primary goal</w:t>
      </w:r>
      <w:r w:rsidRPr="00BA0E39">
        <w:rPr>
          <w:rFonts w:cs="Times New Roman"/>
        </w:rPr>
        <w:t xml:space="preserve"> of this activity </w:t>
      </w:r>
      <w:r w:rsidRPr="00BA0E39">
        <w:rPr>
          <w:rStyle w:val="StyleBoldUnderline"/>
          <w:rFonts w:cs="Times New Roman"/>
        </w:rPr>
        <w:t>will be to support the installation of offshore wind turbines in U.S. waters</w:t>
      </w:r>
      <w:r w:rsidRPr="00BA0E39">
        <w:rPr>
          <w:rFonts w:cs="Times New Roman"/>
        </w:rPr>
        <w:t xml:space="preserve"> in the most rapid and responsible manner possible. Successful deployment of advanced technology demonstration projects will help make offshore wind cost</w:t>
      </w:r>
      <w:r w:rsidRPr="00BA0E39">
        <w:rPr>
          <w:rFonts w:ascii="American Typewriter" w:hAnsi="American Typewriter" w:cs="American Typewriter"/>
        </w:rPr>
        <w:t>‐</w:t>
      </w:r>
      <w:r w:rsidRPr="00BA0E39">
        <w:rPr>
          <w:rFonts w:cs="Times New Roman"/>
        </w:rPr>
        <w:t xml:space="preserve">competitive with other generation through reduction of uncertainties and refinement of technology. </w:t>
      </w:r>
      <w:r w:rsidRPr="00BA0E39">
        <w:rPr>
          <w:rStyle w:val="StyleBoldUnderline"/>
          <w:rFonts w:cs="Times New Roman"/>
        </w:rPr>
        <w:t xml:space="preserve">By providing funding, technical assistance and government coordination to accelerate deployment of these </w:t>
      </w:r>
      <w:r w:rsidRPr="00BA0E39">
        <w:rPr>
          <w:rStyle w:val="Emphasis"/>
          <w:rFonts w:cs="Times New Roman"/>
        </w:rPr>
        <w:t>demonstration</w:t>
      </w:r>
      <w:r w:rsidRPr="00BA0E39">
        <w:rPr>
          <w:rStyle w:val="StyleBoldUnderline"/>
          <w:rFonts w:cs="Times New Roman"/>
        </w:rPr>
        <w:t xml:space="preserve"> </w:t>
      </w:r>
      <w:r w:rsidRPr="00BA0E39">
        <w:rPr>
          <w:rStyle w:val="Emphasis"/>
          <w:rFonts w:cs="Times New Roman"/>
        </w:rPr>
        <w:t>projects</w:t>
      </w:r>
      <w:r w:rsidRPr="00BA0E39">
        <w:rPr>
          <w:rStyle w:val="StyleBoldUnderline"/>
          <w:rFonts w:cs="Times New Roman"/>
        </w:rPr>
        <w:t>, DOE can help mitigate risks and facilitate the development of the domestic offshore wind industry.</w:t>
      </w:r>
    </w:p>
    <w:p w14:paraId="21CA4053" w14:textId="77777777" w:rsidR="005254E2" w:rsidRPr="00BA0E39" w:rsidRDefault="005254E2" w:rsidP="005254E2">
      <w:pPr>
        <w:rPr>
          <w:rFonts w:cs="Times New Roman"/>
        </w:rPr>
      </w:pPr>
      <w:r w:rsidRPr="00BA0E39">
        <w:rPr>
          <w:rFonts w:cs="Times New Roman"/>
        </w:rPr>
        <w:t>Specific objectives of the program include establishing a network of installations providing performance validation data; familiarizing the public with offshore wind installations; and testing and refining infrastructure for offshore wind plant construction, operations, and maintenance.</w:t>
      </w:r>
    </w:p>
    <w:p w14:paraId="671262F4" w14:textId="77777777" w:rsidR="005254E2" w:rsidRPr="00BA0E39" w:rsidRDefault="005254E2" w:rsidP="005254E2">
      <w:pPr>
        <w:rPr>
          <w:rFonts w:cs="Times New Roman"/>
        </w:rPr>
      </w:pPr>
      <w:r w:rsidRPr="00BA0E39">
        <w:rPr>
          <w:rFonts w:cs="Times New Roman"/>
        </w:rPr>
        <w:t>To carry out the demonstration program, DOE will form cost</w:t>
      </w:r>
      <w:r w:rsidRPr="00BA0E39">
        <w:rPr>
          <w:rFonts w:ascii="American Typewriter" w:hAnsi="American Typewriter" w:cs="American Typewriter"/>
        </w:rPr>
        <w:t>‐</w:t>
      </w:r>
      <w:r w:rsidRPr="00BA0E39">
        <w:rPr>
          <w:rFonts w:cs="Times New Roman"/>
        </w:rPr>
        <w:t>sharing partnerships with broad consortia, chosen through a competitive process, to support the development of individual offshore wind power projects. Such consortia are likely to include offshore wind power project developers, research institutions, electric utilities, equipment manufacturers, marine engineering and construction specialists, and state and local governments. Through these partnerships, DOE will fund technical research, engineering, and planning activities that enhance timely project deployment and result in documented and publically disseminated technical experience and data.</w:t>
      </w:r>
    </w:p>
    <w:p w14:paraId="476B0A53" w14:textId="77777777" w:rsidR="005254E2" w:rsidRPr="00BA0E39" w:rsidRDefault="005254E2" w:rsidP="005254E2">
      <w:pPr>
        <w:rPr>
          <w:rFonts w:cs="Times New Roman"/>
        </w:rPr>
      </w:pPr>
      <w:r w:rsidRPr="00BA0E39">
        <w:rPr>
          <w:rFonts w:cs="Times New Roman"/>
        </w:rPr>
        <w:t xml:space="preserve">Examples of potential demonstration projects include, but are not limited to: </w:t>
      </w:r>
    </w:p>
    <w:p w14:paraId="7077EA44" w14:textId="77777777" w:rsidR="005254E2" w:rsidRPr="00BA0E39" w:rsidRDefault="005254E2" w:rsidP="005254E2">
      <w:pPr>
        <w:rPr>
          <w:rFonts w:cs="Times New Roman"/>
        </w:rPr>
      </w:pPr>
      <w:r w:rsidRPr="00BA0E39">
        <w:rPr>
          <w:rFonts w:cs="Times New Roman"/>
        </w:rPr>
        <w:t>•</w:t>
      </w:r>
      <w:r w:rsidRPr="00BA0E39">
        <w:rPr>
          <w:rFonts w:cs="Times New Roman"/>
        </w:rPr>
        <w:tab/>
        <w:t xml:space="preserve"> </w:t>
      </w:r>
      <w:proofErr w:type="gramStart"/>
      <w:r w:rsidRPr="00BA0E39">
        <w:rPr>
          <w:rFonts w:cs="Times New Roman"/>
        </w:rPr>
        <w:t>Several</w:t>
      </w:r>
      <w:proofErr w:type="gramEnd"/>
      <w:r w:rsidRPr="00BA0E39">
        <w:rPr>
          <w:rFonts w:cs="Times New Roman"/>
        </w:rPr>
        <w:t xml:space="preserve"> offshore wind systems that make up the initial phase of a larger commercial project. </w:t>
      </w:r>
    </w:p>
    <w:p w14:paraId="436323EB" w14:textId="77777777" w:rsidR="005254E2" w:rsidRPr="00BA0E39" w:rsidRDefault="005254E2" w:rsidP="005254E2">
      <w:pPr>
        <w:rPr>
          <w:rFonts w:cs="Times New Roman"/>
        </w:rPr>
      </w:pPr>
      <w:r w:rsidRPr="00BA0E39">
        <w:rPr>
          <w:rFonts w:cs="Times New Roman"/>
        </w:rPr>
        <w:t>•</w:t>
      </w:r>
      <w:r w:rsidRPr="00BA0E39">
        <w:rPr>
          <w:rFonts w:cs="Times New Roman"/>
        </w:rPr>
        <w:tab/>
        <w:t xml:space="preserve"> </w:t>
      </w:r>
      <w:proofErr w:type="gramStart"/>
      <w:r w:rsidRPr="00BA0E39">
        <w:rPr>
          <w:rFonts w:cs="Times New Roman"/>
        </w:rPr>
        <w:t>A</w:t>
      </w:r>
      <w:proofErr w:type="gramEnd"/>
      <w:r w:rsidRPr="00BA0E39">
        <w:rPr>
          <w:rFonts w:cs="Times New Roman"/>
        </w:rPr>
        <w:t xml:space="preserve"> large grid</w:t>
      </w:r>
      <w:r w:rsidRPr="00BA0E39">
        <w:rPr>
          <w:rFonts w:ascii="American Typewriter" w:hAnsi="American Typewriter" w:cs="American Typewriter"/>
        </w:rPr>
        <w:t>‐</w:t>
      </w:r>
      <w:r w:rsidRPr="00BA0E39">
        <w:rPr>
          <w:rFonts w:cs="Times New Roman"/>
        </w:rPr>
        <w:t xml:space="preserve">connected demonstration project (~100 MW) that has the capacity to install and test multiple systems from multiple manufacturers. </w:t>
      </w:r>
    </w:p>
    <w:p w14:paraId="4D65D9E5" w14:textId="77777777" w:rsidR="005254E2" w:rsidRPr="00BA0E39" w:rsidRDefault="005254E2" w:rsidP="005254E2">
      <w:pPr>
        <w:rPr>
          <w:rFonts w:cs="Times New Roman"/>
        </w:rPr>
      </w:pPr>
      <w:proofErr w:type="gramStart"/>
      <w:r w:rsidRPr="00BA0E39">
        <w:rPr>
          <w:rFonts w:cs="Times New Roman"/>
        </w:rPr>
        <w:t>•</w:t>
      </w:r>
      <w:r w:rsidRPr="00BA0E39">
        <w:rPr>
          <w:rFonts w:cs="Times New Roman"/>
        </w:rPr>
        <w:tab/>
        <w:t xml:space="preserve"> A smaller grid</w:t>
      </w:r>
      <w:r w:rsidRPr="00BA0E39">
        <w:rPr>
          <w:rFonts w:ascii="American Typewriter" w:hAnsi="American Typewriter" w:cs="American Typewriter"/>
        </w:rPr>
        <w:t>‐</w:t>
      </w:r>
      <w:r w:rsidRPr="00BA0E39">
        <w:rPr>
          <w:rFonts w:cs="Times New Roman"/>
        </w:rPr>
        <w:t>connected demonstration project or research center that will address specific technical challenges and/or regional conditions.</w:t>
      </w:r>
      <w:proofErr w:type="gramEnd"/>
      <w:r w:rsidRPr="00BA0E39">
        <w:rPr>
          <w:rFonts w:cs="Times New Roman"/>
        </w:rPr>
        <w:t xml:space="preserve"> </w:t>
      </w:r>
    </w:p>
    <w:p w14:paraId="5764F2C4" w14:textId="77777777" w:rsidR="005254E2" w:rsidRPr="00BA0E39" w:rsidRDefault="005254E2" w:rsidP="005254E2">
      <w:pPr>
        <w:rPr>
          <w:rFonts w:cs="Times New Roman"/>
        </w:rPr>
      </w:pPr>
      <w:r w:rsidRPr="00BA0E39">
        <w:rPr>
          <w:rFonts w:cs="Times New Roman"/>
        </w:rPr>
        <w:t xml:space="preserve">Use of DOE funds will include, but is not limited to: </w:t>
      </w:r>
    </w:p>
    <w:p w14:paraId="56C23B78" w14:textId="77777777" w:rsidR="005254E2" w:rsidRPr="00BA0E39" w:rsidRDefault="005254E2" w:rsidP="005254E2">
      <w:pPr>
        <w:rPr>
          <w:rFonts w:cs="Times New Roman"/>
        </w:rPr>
      </w:pPr>
      <w:proofErr w:type="gramStart"/>
      <w:r w:rsidRPr="00BA0E39">
        <w:rPr>
          <w:rFonts w:cs="Times New Roman"/>
        </w:rPr>
        <w:t>•</w:t>
      </w:r>
      <w:r w:rsidRPr="00BA0E39">
        <w:rPr>
          <w:rFonts w:cs="Times New Roman"/>
        </w:rPr>
        <w:tab/>
        <w:t xml:space="preserve"> Innovative engineering activities, such as for foundations and electrical systems, facility infrastructure, and installation systems and methods.</w:t>
      </w:r>
      <w:proofErr w:type="gramEnd"/>
      <w:r w:rsidRPr="00BA0E39">
        <w:rPr>
          <w:rFonts w:cs="Times New Roman"/>
        </w:rPr>
        <w:t xml:space="preserve"> </w:t>
      </w:r>
    </w:p>
    <w:p w14:paraId="74704481" w14:textId="77777777" w:rsidR="005254E2" w:rsidRPr="00BA0E39" w:rsidRDefault="005254E2" w:rsidP="005254E2">
      <w:pPr>
        <w:rPr>
          <w:rFonts w:cs="Times New Roman"/>
        </w:rPr>
      </w:pPr>
      <w:r w:rsidRPr="00BA0E39">
        <w:rPr>
          <w:rFonts w:cs="Times New Roman"/>
        </w:rPr>
        <w:t>•</w:t>
      </w:r>
      <w:r w:rsidRPr="00BA0E39">
        <w:rPr>
          <w:rFonts w:cs="Times New Roman"/>
        </w:rPr>
        <w:tab/>
        <w:t xml:space="preserve"> Facilitating </w:t>
      </w:r>
      <w:proofErr w:type="gramStart"/>
      <w:r w:rsidRPr="00BA0E39">
        <w:rPr>
          <w:rFonts w:cs="Times New Roman"/>
        </w:rPr>
        <w:t>field testing</w:t>
      </w:r>
      <w:proofErr w:type="gramEnd"/>
      <w:r w:rsidRPr="00BA0E39">
        <w:rPr>
          <w:rFonts w:cs="Times New Roman"/>
        </w:rPr>
        <w:t xml:space="preserve"> through the use of instrumented towers, turbines, and foundation structures within a project to gather performance or research and development data. </w:t>
      </w:r>
    </w:p>
    <w:p w14:paraId="120107DF" w14:textId="77777777" w:rsidR="005254E2" w:rsidRPr="00BA0E39" w:rsidRDefault="005254E2" w:rsidP="005254E2">
      <w:pPr>
        <w:rPr>
          <w:rFonts w:cs="Times New Roman"/>
        </w:rPr>
      </w:pPr>
      <w:r w:rsidRPr="00BA0E39">
        <w:rPr>
          <w:rFonts w:cs="Times New Roman"/>
        </w:rPr>
        <w:t>•</w:t>
      </w:r>
      <w:r w:rsidRPr="00BA0E39">
        <w:rPr>
          <w:rFonts w:cs="Times New Roman"/>
        </w:rPr>
        <w:tab/>
        <w:t xml:space="preserve"> Addressing research gaps related to the marine environment and stakeholder factors including resource assessment, environmental and socio</w:t>
      </w:r>
      <w:r w:rsidRPr="00BA0E39">
        <w:rPr>
          <w:rFonts w:ascii="American Typewriter" w:hAnsi="American Typewriter" w:cs="American Typewriter"/>
        </w:rPr>
        <w:t>‐</w:t>
      </w:r>
      <w:r w:rsidRPr="00BA0E39">
        <w:rPr>
          <w:rFonts w:cs="Times New Roman"/>
        </w:rPr>
        <w:t xml:space="preserve">economic research, and efficiency in permitting, planning and siting processes. </w:t>
      </w:r>
    </w:p>
    <w:p w14:paraId="4C97A4FE" w14:textId="77777777" w:rsidR="005254E2" w:rsidRPr="00BA0E39" w:rsidRDefault="005254E2" w:rsidP="005254E2">
      <w:pPr>
        <w:rPr>
          <w:rFonts w:cs="Times New Roman"/>
        </w:rPr>
      </w:pPr>
      <w:r w:rsidRPr="00BA0E39">
        <w:rPr>
          <w:rStyle w:val="StyleBoldUnderline"/>
          <w:rFonts w:cs="Times New Roman"/>
        </w:rPr>
        <w:t>DOE will seek</w:t>
      </w:r>
      <w:r w:rsidRPr="00BA0E39">
        <w:rPr>
          <w:rFonts w:cs="Times New Roman"/>
        </w:rPr>
        <w:t xml:space="preserve"> to partner in </w:t>
      </w:r>
      <w:r w:rsidRPr="00BA0E39">
        <w:rPr>
          <w:rStyle w:val="StyleBoldUnderline"/>
          <w:rFonts w:cs="Times New Roman"/>
        </w:rPr>
        <w:t>demonstration projects that are diversified by geographical region, water depths, and innovative technologies</w:t>
      </w:r>
      <w:r w:rsidRPr="00BA0E39">
        <w:rPr>
          <w:rFonts w:cs="Times New Roman"/>
        </w:rPr>
        <w:t>. Consideration will be given to regions or states in which either wind research or commercial leases already have been proposed or have commenced, those in which federal or state agencies have issued public Requests for Information, and/or those where initial environmental studies have been commenced or completed. Other key criteria that DOE will consider when evaluating potential partnerships will include cost share; strength of collaborative partnerships; demonstrated technical expertise; progress to date toward project deployment, particularly in siting and permitting; justification for how DOE funds would accelerate realization of project goals; explanation of how the project success would advance the national knowledge base on offshore wind; ability of the project to support innovative research; support from state and local communities; and feasibility of proposed deployment timeline.</w:t>
      </w:r>
    </w:p>
    <w:p w14:paraId="7F51D2E2" w14:textId="77777777" w:rsidR="005254E2" w:rsidRPr="00BA0E39" w:rsidRDefault="005254E2" w:rsidP="005254E2">
      <w:pPr>
        <w:rPr>
          <w:rFonts w:cs="Times New Roman"/>
        </w:rPr>
      </w:pPr>
    </w:p>
    <w:p w14:paraId="77EFEFCB" w14:textId="09B1F8FE" w:rsidR="00CC4C7B" w:rsidRPr="00BA0E39" w:rsidRDefault="00CC4C7B" w:rsidP="001F4CDA">
      <w:pPr>
        <w:pStyle w:val="Heading3"/>
        <w:rPr>
          <w:rFonts w:cs="Times New Roman"/>
        </w:rPr>
      </w:pPr>
      <w:r w:rsidRPr="00BA0E39">
        <w:rPr>
          <w:rFonts w:cs="Times New Roman"/>
        </w:rPr>
        <w:t>AT: Politics</w:t>
      </w:r>
    </w:p>
    <w:p w14:paraId="0BA9E9C4" w14:textId="77777777" w:rsidR="00CC4C7B" w:rsidRPr="00BA0E39" w:rsidRDefault="00CC4C7B" w:rsidP="00CC4C7B">
      <w:pPr>
        <w:pStyle w:val="Heading4"/>
        <w:rPr>
          <w:rFonts w:cs="Times New Roman"/>
        </w:rPr>
      </w:pPr>
      <w:r w:rsidRPr="00BA0E39">
        <w:rPr>
          <w:rFonts w:cs="Times New Roman"/>
        </w:rPr>
        <w:t>Long-term ITC is vital to offshore wind energy – Congress and AWEA lobby on board</w:t>
      </w:r>
    </w:p>
    <w:p w14:paraId="1079AE3E" w14:textId="77777777" w:rsidR="00CC4C7B" w:rsidRPr="00BA0E39" w:rsidRDefault="00CC4C7B" w:rsidP="00CC4C7B">
      <w:pPr>
        <w:rPr>
          <w:rFonts w:cs="Times New Roman"/>
        </w:rPr>
      </w:pPr>
      <w:r w:rsidRPr="00BA0E39">
        <w:rPr>
          <w:rStyle w:val="StyleStyleBold12pt"/>
          <w:rFonts w:cs="Times New Roman"/>
        </w:rPr>
        <w:t>Coastal Point, 2013</w:t>
      </w:r>
      <w:r w:rsidRPr="00BA0E39">
        <w:rPr>
          <w:rFonts w:cs="Times New Roman"/>
        </w:rPr>
        <w:t>, independent weekly newspaper with an award-winning team of reporters, designers, editors, photographers and columnists.</w:t>
      </w:r>
    </w:p>
    <w:p w14:paraId="271E302E" w14:textId="77777777" w:rsidR="00CC4C7B" w:rsidRPr="00BA0E39" w:rsidRDefault="00CC4C7B" w:rsidP="00CC4C7B">
      <w:pPr>
        <w:rPr>
          <w:rFonts w:cs="Times New Roman"/>
        </w:rPr>
      </w:pPr>
      <w:r w:rsidRPr="00BA0E39">
        <w:rPr>
          <w:rFonts w:cs="Times New Roman"/>
        </w:rPr>
        <w:t>(“AWEA backs Offshore Wind Investment Tax Credit extension”, Coastal Point, http://www.coastalpoint.com/content/awea_backs_offshore_wind_investment_tax_credit_extension)</w:t>
      </w:r>
    </w:p>
    <w:p w14:paraId="4C2B1C44" w14:textId="77777777" w:rsidR="00CC4C7B" w:rsidRPr="00BA0E39" w:rsidRDefault="00CC4C7B" w:rsidP="00CC4C7B">
      <w:pPr>
        <w:rPr>
          <w:rFonts w:cs="Times New Roman"/>
        </w:rPr>
      </w:pPr>
      <w:r w:rsidRPr="00BA0E39">
        <w:rPr>
          <w:rStyle w:val="StyleBoldUnderline"/>
          <w:rFonts w:cs="Times New Roman"/>
        </w:rPr>
        <w:t>Sen. Tom Carper</w:t>
      </w:r>
      <w:r w:rsidRPr="00BA0E39">
        <w:rPr>
          <w:rFonts w:cs="Times New Roman"/>
        </w:rPr>
        <w:t xml:space="preserve"> (D-Del.) recently </w:t>
      </w:r>
      <w:r w:rsidRPr="00BA0E39">
        <w:rPr>
          <w:rStyle w:val="StyleBoldUnderline"/>
          <w:rFonts w:cs="Times New Roman"/>
        </w:rPr>
        <w:t>highlighted support from a key stakeholder group for</w:t>
      </w:r>
      <w:r w:rsidRPr="00BA0E39">
        <w:rPr>
          <w:rFonts w:cs="Times New Roman"/>
        </w:rPr>
        <w:t xml:space="preserve"> the </w:t>
      </w:r>
      <w:r w:rsidRPr="00BA0E39">
        <w:rPr>
          <w:rStyle w:val="StyleBoldUnderline"/>
          <w:rFonts w:cs="Times New Roman"/>
        </w:rPr>
        <w:t>long-term extension of investment tax credits</w:t>
      </w:r>
      <w:r w:rsidRPr="00BA0E39">
        <w:rPr>
          <w:rFonts w:cs="Times New Roman"/>
        </w:rPr>
        <w:t xml:space="preserve"> </w:t>
      </w:r>
      <w:r w:rsidRPr="00BA0E39">
        <w:rPr>
          <w:rStyle w:val="StyleBoldUnderline"/>
          <w:rFonts w:cs="Times New Roman"/>
        </w:rPr>
        <w:t>for offshore wind</w:t>
      </w:r>
      <w:r w:rsidRPr="00BA0E39">
        <w:rPr>
          <w:rFonts w:cs="Times New Roman"/>
        </w:rPr>
        <w:t xml:space="preserve">, </w:t>
      </w:r>
      <w:r w:rsidRPr="00BA0E39">
        <w:rPr>
          <w:rStyle w:val="StyleBoldUnderline"/>
          <w:rFonts w:cs="Times New Roman"/>
        </w:rPr>
        <w:t>underscoring</w:t>
      </w:r>
      <w:r w:rsidRPr="00BA0E39">
        <w:rPr>
          <w:rFonts w:cs="Times New Roman"/>
        </w:rPr>
        <w:t xml:space="preserve"> what he said is </w:t>
      </w:r>
      <w:r w:rsidRPr="00BA0E39">
        <w:rPr>
          <w:rStyle w:val="StyleBoldUnderline"/>
          <w:rFonts w:cs="Times New Roman"/>
        </w:rPr>
        <w:t>building momentum for crucial financial incentives to build offshore wind</w:t>
      </w:r>
      <w:r w:rsidRPr="00BA0E39">
        <w:rPr>
          <w:rFonts w:cs="Times New Roman"/>
        </w:rPr>
        <w:t xml:space="preserve"> energy in the nation.</w:t>
      </w:r>
    </w:p>
    <w:p w14:paraId="2CE84874" w14:textId="77777777" w:rsidR="00CC4C7B" w:rsidRPr="00BA0E39" w:rsidRDefault="00CC4C7B" w:rsidP="00CC4C7B">
      <w:pPr>
        <w:rPr>
          <w:rFonts w:cs="Times New Roman"/>
        </w:rPr>
      </w:pPr>
      <w:r w:rsidRPr="00BA0E39">
        <w:rPr>
          <w:rFonts w:cs="Times New Roman"/>
        </w:rPr>
        <w:t>The American Wind Energy Association (</w:t>
      </w:r>
      <w:r w:rsidRPr="00BA0E39">
        <w:rPr>
          <w:rStyle w:val="StyleBoldUnderline"/>
          <w:rFonts w:cs="Times New Roman"/>
        </w:rPr>
        <w:t>AWEA</w:t>
      </w:r>
      <w:r w:rsidRPr="00BA0E39">
        <w:rPr>
          <w:rFonts w:cs="Times New Roman"/>
        </w:rPr>
        <w:t xml:space="preserve">) recently </w:t>
      </w:r>
      <w:r w:rsidRPr="00BA0E39">
        <w:rPr>
          <w:rStyle w:val="StyleBoldUnderline"/>
          <w:rFonts w:cs="Times New Roman"/>
        </w:rPr>
        <w:t>sent</w:t>
      </w:r>
      <w:r w:rsidRPr="00BA0E39">
        <w:rPr>
          <w:rFonts w:cs="Times New Roman"/>
        </w:rPr>
        <w:t xml:space="preserve"> </w:t>
      </w:r>
      <w:r w:rsidRPr="00BA0E39">
        <w:rPr>
          <w:rStyle w:val="StyleBoldUnderline"/>
          <w:rFonts w:cs="Times New Roman"/>
        </w:rPr>
        <w:t>a letter</w:t>
      </w:r>
      <w:r w:rsidRPr="00BA0E39">
        <w:rPr>
          <w:rFonts w:cs="Times New Roman"/>
        </w:rPr>
        <w:t xml:space="preserve"> to Carper </w:t>
      </w:r>
      <w:r w:rsidRPr="00BA0E39">
        <w:rPr>
          <w:rStyle w:val="StyleBoldUnderline"/>
          <w:rFonts w:cs="Times New Roman"/>
        </w:rPr>
        <w:t>expressing</w:t>
      </w:r>
      <w:r w:rsidRPr="00BA0E39">
        <w:rPr>
          <w:rFonts w:cs="Times New Roman"/>
        </w:rPr>
        <w:t xml:space="preserve"> its </w:t>
      </w:r>
      <w:r w:rsidRPr="00BA0E39">
        <w:rPr>
          <w:rStyle w:val="StyleBoldUnderline"/>
          <w:rFonts w:cs="Times New Roman"/>
        </w:rPr>
        <w:t>support for a four-year extension of</w:t>
      </w:r>
      <w:r w:rsidRPr="00BA0E39">
        <w:rPr>
          <w:rFonts w:cs="Times New Roman"/>
        </w:rPr>
        <w:t xml:space="preserve"> both the production tax credit (PTC) for onshore wind and the investment tax credit (</w:t>
      </w:r>
      <w:r w:rsidRPr="00BA0E39">
        <w:rPr>
          <w:rStyle w:val="StyleBoldUnderline"/>
          <w:rFonts w:cs="Times New Roman"/>
        </w:rPr>
        <w:t xml:space="preserve">ITC) </w:t>
      </w:r>
      <w:r w:rsidRPr="00BA0E39">
        <w:rPr>
          <w:rFonts w:cs="Times New Roman"/>
        </w:rPr>
        <w:t>for offshore wind.</w:t>
      </w:r>
    </w:p>
    <w:p w14:paraId="66304542" w14:textId="77777777" w:rsidR="00CC4C7B" w:rsidRPr="00BA0E39" w:rsidRDefault="00CC4C7B" w:rsidP="00CC4C7B">
      <w:pPr>
        <w:rPr>
          <w:rFonts w:cs="Times New Roman"/>
        </w:rPr>
      </w:pPr>
      <w:r w:rsidRPr="00BA0E39">
        <w:rPr>
          <w:rFonts w:cs="Times New Roman"/>
        </w:rPr>
        <w:t>“</w:t>
      </w:r>
      <w:r w:rsidRPr="00BA0E39">
        <w:rPr>
          <w:rStyle w:val="StyleBoldUnderline"/>
          <w:rFonts w:cs="Times New Roman"/>
        </w:rPr>
        <w:t>History demonstrates</w:t>
      </w:r>
      <w:r w:rsidRPr="00BA0E39">
        <w:rPr>
          <w:rFonts w:cs="Times New Roman"/>
        </w:rPr>
        <w:t xml:space="preserve"> that </w:t>
      </w:r>
      <w:r w:rsidRPr="00BA0E39">
        <w:rPr>
          <w:rStyle w:val="StyleBoldUnderline"/>
          <w:rFonts w:cs="Times New Roman"/>
        </w:rPr>
        <w:t>these</w:t>
      </w:r>
      <w:r w:rsidRPr="00BA0E39">
        <w:rPr>
          <w:rFonts w:cs="Times New Roman"/>
        </w:rPr>
        <w:t xml:space="preserve"> </w:t>
      </w:r>
      <w:r w:rsidRPr="00BA0E39">
        <w:rPr>
          <w:rStyle w:val="StyleBoldUnderline"/>
          <w:rFonts w:cs="Times New Roman"/>
        </w:rPr>
        <w:t>long-term extensions</w:t>
      </w:r>
      <w:r w:rsidRPr="00BA0E39">
        <w:rPr>
          <w:rFonts w:cs="Times New Roman"/>
        </w:rPr>
        <w:t xml:space="preserve"> </w:t>
      </w:r>
      <w:r w:rsidRPr="00BA0E39">
        <w:rPr>
          <w:rStyle w:val="StyleBoldUnderline"/>
          <w:rFonts w:cs="Times New Roman"/>
        </w:rPr>
        <w:t xml:space="preserve">will be most beneficial in attracting investment </w:t>
      </w:r>
      <w:r w:rsidRPr="00BA0E39">
        <w:rPr>
          <w:rFonts w:cs="Times New Roman"/>
        </w:rPr>
        <w:t>and</w:t>
      </w:r>
      <w:r w:rsidRPr="00BA0E39">
        <w:rPr>
          <w:rStyle w:val="StyleBoldUnderline"/>
          <w:rFonts w:cs="Times New Roman"/>
        </w:rPr>
        <w:t xml:space="preserve"> increasing</w:t>
      </w:r>
      <w:r w:rsidRPr="00BA0E39">
        <w:rPr>
          <w:rFonts w:cs="Times New Roman"/>
        </w:rPr>
        <w:t xml:space="preserve"> domestic </w:t>
      </w:r>
      <w:r w:rsidRPr="00BA0E39">
        <w:rPr>
          <w:rStyle w:val="StyleBoldUnderline"/>
          <w:rFonts w:cs="Times New Roman"/>
        </w:rPr>
        <w:t>jobs</w:t>
      </w:r>
      <w:r w:rsidRPr="00BA0E39">
        <w:rPr>
          <w:rFonts w:cs="Times New Roman"/>
        </w:rPr>
        <w:t xml:space="preserve"> </w:t>
      </w:r>
      <w:r w:rsidRPr="00BA0E39">
        <w:rPr>
          <w:rStyle w:val="StyleBoldUnderline"/>
          <w:rFonts w:cs="Times New Roman"/>
        </w:rPr>
        <w:t>and manufacturing capacity</w:t>
      </w:r>
      <w:r w:rsidRPr="00BA0E39">
        <w:rPr>
          <w:rFonts w:cs="Times New Roman"/>
        </w:rPr>
        <w:t xml:space="preserve"> </w:t>
      </w:r>
      <w:r w:rsidRPr="00BA0E39">
        <w:rPr>
          <w:rStyle w:val="StyleBoldUnderline"/>
          <w:rFonts w:cs="Times New Roman"/>
        </w:rPr>
        <w:t>and establishing a stable base for the industry</w:t>
      </w:r>
      <w:r w:rsidRPr="00BA0E39">
        <w:rPr>
          <w:rFonts w:cs="Times New Roman"/>
        </w:rPr>
        <w:t>’s continued growth,” wrote Denise Bode, CEO of the AWEA.</w:t>
      </w:r>
    </w:p>
    <w:p w14:paraId="64DDDAE1" w14:textId="77777777" w:rsidR="00CC4C7B" w:rsidRPr="00BA0E39" w:rsidRDefault="00CC4C7B" w:rsidP="00CC4C7B">
      <w:pPr>
        <w:rPr>
          <w:rFonts w:cs="Times New Roman"/>
        </w:rPr>
      </w:pPr>
      <w:r w:rsidRPr="00BA0E39">
        <w:rPr>
          <w:rFonts w:cs="Times New Roman"/>
        </w:rPr>
        <w:t>“I would like to thank the American Wind Energy Association for recently endorsing a four-year extension of not only the production tax credit for onshore wind, but also the investment tax credit for offshore wind,” said Carper.</w:t>
      </w:r>
    </w:p>
    <w:p w14:paraId="2E22C4C7" w14:textId="77777777" w:rsidR="00CC4C7B" w:rsidRPr="00BA0E39" w:rsidRDefault="00CC4C7B" w:rsidP="00CC4C7B">
      <w:pPr>
        <w:rPr>
          <w:rFonts w:cs="Times New Roman"/>
        </w:rPr>
      </w:pPr>
      <w:r w:rsidRPr="00BA0E39">
        <w:rPr>
          <w:rFonts w:cs="Times New Roman"/>
        </w:rPr>
        <w:t>“</w:t>
      </w:r>
      <w:r w:rsidRPr="00BA0E39">
        <w:rPr>
          <w:rStyle w:val="StyleBoldUnderline"/>
          <w:rFonts w:cs="Times New Roman"/>
        </w:rPr>
        <w:t>In October, I held a roundtable discussion</w:t>
      </w:r>
      <w:r w:rsidRPr="00BA0E39">
        <w:rPr>
          <w:rFonts w:cs="Times New Roman"/>
        </w:rPr>
        <w:t xml:space="preserve"> </w:t>
      </w:r>
      <w:r w:rsidRPr="00BA0E39">
        <w:rPr>
          <w:rStyle w:val="StyleBoldUnderline"/>
          <w:rFonts w:cs="Times New Roman"/>
        </w:rPr>
        <w:t>with</w:t>
      </w:r>
      <w:r w:rsidRPr="00BA0E39">
        <w:rPr>
          <w:rFonts w:cs="Times New Roman"/>
        </w:rPr>
        <w:t xml:space="preserve"> </w:t>
      </w:r>
      <w:r w:rsidRPr="00BA0E39">
        <w:rPr>
          <w:rStyle w:val="StyleBoldUnderline"/>
          <w:rFonts w:cs="Times New Roman"/>
        </w:rPr>
        <w:t>the administration</w:t>
      </w:r>
      <w:r w:rsidRPr="00BA0E39">
        <w:rPr>
          <w:rFonts w:cs="Times New Roman"/>
        </w:rPr>
        <w:t xml:space="preserve"> </w:t>
      </w:r>
      <w:r w:rsidRPr="00BA0E39">
        <w:rPr>
          <w:rStyle w:val="StyleBoldUnderline"/>
          <w:rFonts w:cs="Times New Roman"/>
        </w:rPr>
        <w:t>and</w:t>
      </w:r>
      <w:r w:rsidRPr="00BA0E39">
        <w:rPr>
          <w:rFonts w:cs="Times New Roman"/>
        </w:rPr>
        <w:t xml:space="preserve"> with </w:t>
      </w:r>
      <w:r w:rsidRPr="00BA0E39">
        <w:rPr>
          <w:rStyle w:val="StyleBoldUnderline"/>
          <w:rFonts w:cs="Times New Roman"/>
        </w:rPr>
        <w:t xml:space="preserve">14 major </w:t>
      </w:r>
      <w:r w:rsidRPr="00BA0E39">
        <w:rPr>
          <w:rFonts w:cs="Times New Roman"/>
        </w:rPr>
        <w:t>offshore wind</w:t>
      </w:r>
      <w:r w:rsidRPr="00BA0E39">
        <w:rPr>
          <w:rStyle w:val="StyleBoldUnderline"/>
          <w:rFonts w:cs="Times New Roman"/>
        </w:rPr>
        <w:t xml:space="preserve"> stakeholders </w:t>
      </w:r>
      <w:r w:rsidRPr="00BA0E39">
        <w:rPr>
          <w:rFonts w:cs="Times New Roman"/>
        </w:rPr>
        <w:t xml:space="preserve">– key </w:t>
      </w:r>
      <w:r w:rsidRPr="00BA0E39">
        <w:rPr>
          <w:rStyle w:val="StyleBoldUnderline"/>
          <w:rFonts w:cs="Times New Roman"/>
        </w:rPr>
        <w:t>state representatives,</w:t>
      </w:r>
      <w:r w:rsidRPr="00BA0E39">
        <w:rPr>
          <w:rFonts w:cs="Times New Roman"/>
        </w:rPr>
        <w:t xml:space="preserve"> </w:t>
      </w:r>
      <w:r w:rsidRPr="00BA0E39">
        <w:rPr>
          <w:rStyle w:val="StyleBoldUnderline"/>
          <w:rFonts w:cs="Times New Roman"/>
        </w:rPr>
        <w:t>manufacturers</w:t>
      </w:r>
      <w:r w:rsidRPr="00BA0E39">
        <w:rPr>
          <w:rFonts w:cs="Times New Roman"/>
        </w:rPr>
        <w:t xml:space="preserve">, </w:t>
      </w:r>
      <w:r w:rsidRPr="00BA0E39">
        <w:rPr>
          <w:rStyle w:val="StyleBoldUnderline"/>
          <w:rFonts w:cs="Times New Roman"/>
        </w:rPr>
        <w:t>developers</w:t>
      </w:r>
      <w:r w:rsidRPr="00BA0E39">
        <w:rPr>
          <w:rFonts w:cs="Times New Roman"/>
        </w:rPr>
        <w:t xml:space="preserve"> </w:t>
      </w:r>
      <w:r w:rsidRPr="00BA0E39">
        <w:rPr>
          <w:rStyle w:val="StyleBoldUnderline"/>
          <w:rFonts w:cs="Times New Roman"/>
        </w:rPr>
        <w:t>and financers</w:t>
      </w:r>
      <w:r w:rsidRPr="00BA0E39">
        <w:rPr>
          <w:rFonts w:cs="Times New Roman"/>
        </w:rPr>
        <w:t xml:space="preserve"> were all at the table. </w:t>
      </w:r>
      <w:r w:rsidRPr="00BA0E39">
        <w:rPr>
          <w:rStyle w:val="StyleBoldUnderline"/>
          <w:rFonts w:cs="Times New Roman"/>
        </w:rPr>
        <w:t>There was consensus that</w:t>
      </w:r>
      <w:r w:rsidRPr="00BA0E39">
        <w:rPr>
          <w:rFonts w:cs="Times New Roman"/>
        </w:rPr>
        <w:t xml:space="preserve"> a </w:t>
      </w:r>
      <w:r w:rsidRPr="00BA0E39">
        <w:rPr>
          <w:rStyle w:val="StyleBoldUnderline"/>
          <w:rFonts w:cs="Times New Roman"/>
        </w:rPr>
        <w:t>long-term extension</w:t>
      </w:r>
      <w:r w:rsidRPr="00BA0E39">
        <w:rPr>
          <w:rFonts w:cs="Times New Roman"/>
        </w:rPr>
        <w:t xml:space="preserve"> of the investment tax credit </w:t>
      </w:r>
      <w:r w:rsidRPr="00BA0E39">
        <w:rPr>
          <w:rStyle w:val="StyleBoldUnderline"/>
          <w:rFonts w:cs="Times New Roman"/>
        </w:rPr>
        <w:t>was critical to the success of the offshore wind</w:t>
      </w:r>
      <w:r w:rsidRPr="00BA0E39">
        <w:rPr>
          <w:rFonts w:cs="Times New Roman"/>
        </w:rPr>
        <w:t xml:space="preserve"> industry.</w:t>
      </w:r>
    </w:p>
    <w:p w14:paraId="06E3D45F" w14:textId="77777777" w:rsidR="00CC4C7B" w:rsidRPr="00BA0E39" w:rsidRDefault="00CC4C7B" w:rsidP="00CC4C7B">
      <w:pPr>
        <w:rPr>
          <w:rFonts w:cs="Times New Roman"/>
        </w:rPr>
      </w:pPr>
      <w:r w:rsidRPr="00BA0E39">
        <w:rPr>
          <w:rFonts w:cs="Times New Roman"/>
        </w:rPr>
        <w:t xml:space="preserve">“Put simply,” </w:t>
      </w:r>
      <w:proofErr w:type="gramStart"/>
      <w:r w:rsidRPr="00BA0E39">
        <w:rPr>
          <w:rFonts w:cs="Times New Roman"/>
        </w:rPr>
        <w:t>Carper</w:t>
      </w:r>
      <w:proofErr w:type="gramEnd"/>
      <w:r w:rsidRPr="00BA0E39">
        <w:rPr>
          <w:rFonts w:cs="Times New Roman"/>
        </w:rPr>
        <w:t xml:space="preserve"> added, “</w:t>
      </w:r>
      <w:r w:rsidRPr="00BA0E39">
        <w:rPr>
          <w:rStyle w:val="StyleBoldUnderline"/>
          <w:rFonts w:cs="Times New Roman"/>
        </w:rPr>
        <w:t xml:space="preserve">if we are going to have offshore wind </w:t>
      </w:r>
      <w:r w:rsidRPr="00BA0E39">
        <w:rPr>
          <w:rFonts w:cs="Times New Roman"/>
        </w:rPr>
        <w:t xml:space="preserve">industry in this country, </w:t>
      </w:r>
      <w:r w:rsidRPr="00BA0E39">
        <w:rPr>
          <w:rStyle w:val="StyleBoldUnderline"/>
          <w:rFonts w:cs="Times New Roman"/>
        </w:rPr>
        <w:t>we</w:t>
      </w:r>
      <w:r w:rsidRPr="00BA0E39">
        <w:rPr>
          <w:rFonts w:cs="Times New Roman"/>
        </w:rPr>
        <w:t xml:space="preserve"> will </w:t>
      </w:r>
      <w:r w:rsidRPr="00BA0E39">
        <w:rPr>
          <w:rStyle w:val="StyleBoldUnderline"/>
          <w:rFonts w:cs="Times New Roman"/>
        </w:rPr>
        <w:t>need</w:t>
      </w:r>
      <w:r w:rsidRPr="00BA0E39">
        <w:rPr>
          <w:rFonts w:cs="Times New Roman"/>
        </w:rPr>
        <w:t xml:space="preserve"> a long-term extension of the </w:t>
      </w:r>
      <w:r w:rsidRPr="00BA0E39">
        <w:rPr>
          <w:rStyle w:val="StyleBoldUnderline"/>
          <w:rFonts w:cs="Times New Roman"/>
        </w:rPr>
        <w:t>investment tax credit</w:t>
      </w:r>
      <w:r w:rsidRPr="00BA0E39">
        <w:rPr>
          <w:rFonts w:cs="Times New Roman"/>
        </w:rPr>
        <w:t xml:space="preserve"> for offshore wind. </w:t>
      </w:r>
      <w:r w:rsidRPr="00BA0E39">
        <w:rPr>
          <w:rStyle w:val="StyleBoldUnderline"/>
          <w:rFonts w:cs="Times New Roman"/>
        </w:rPr>
        <w:t>I look forward to working</w:t>
      </w:r>
      <w:r w:rsidRPr="00BA0E39">
        <w:rPr>
          <w:rFonts w:cs="Times New Roman"/>
        </w:rPr>
        <w:t xml:space="preserve"> with AWEA and my colleagues </w:t>
      </w:r>
      <w:r w:rsidRPr="00BA0E39">
        <w:rPr>
          <w:rStyle w:val="StyleBoldUnderline"/>
          <w:rFonts w:cs="Times New Roman"/>
        </w:rPr>
        <w:t>to ensure</w:t>
      </w:r>
      <w:r w:rsidRPr="00BA0E39">
        <w:rPr>
          <w:rFonts w:cs="Times New Roman"/>
        </w:rPr>
        <w:t xml:space="preserve"> the development of </w:t>
      </w:r>
      <w:r w:rsidRPr="00BA0E39">
        <w:rPr>
          <w:rStyle w:val="StyleBoldUnderline"/>
          <w:rFonts w:cs="Times New Roman"/>
        </w:rPr>
        <w:t>offshore wind energy</w:t>
      </w:r>
      <w:r w:rsidRPr="00BA0E39">
        <w:rPr>
          <w:rFonts w:cs="Times New Roman"/>
        </w:rPr>
        <w:t xml:space="preserve"> comes to fruition </w:t>
      </w:r>
      <w:r w:rsidRPr="00BA0E39">
        <w:rPr>
          <w:rStyle w:val="StyleBoldUnderline"/>
          <w:rFonts w:cs="Times New Roman"/>
        </w:rPr>
        <w:t>in America</w:t>
      </w:r>
      <w:r w:rsidRPr="00BA0E39">
        <w:rPr>
          <w:rFonts w:cs="Times New Roman"/>
        </w:rPr>
        <w:t>.”</w:t>
      </w:r>
    </w:p>
    <w:p w14:paraId="6D56FE53" w14:textId="77777777" w:rsidR="00CC4C7B" w:rsidRPr="00BA0E39" w:rsidRDefault="00CC4C7B" w:rsidP="00CC4C7B">
      <w:pPr>
        <w:rPr>
          <w:rFonts w:cs="Times New Roman"/>
        </w:rPr>
      </w:pPr>
      <w:r w:rsidRPr="00BA0E39">
        <w:rPr>
          <w:rStyle w:val="StyleBoldUnderline"/>
          <w:rFonts w:cs="Times New Roman"/>
        </w:rPr>
        <w:t xml:space="preserve">In July, Carper and </w:t>
      </w:r>
      <w:r w:rsidRPr="00BA0E39">
        <w:rPr>
          <w:rFonts w:cs="Times New Roman"/>
        </w:rPr>
        <w:t>U.S.</w:t>
      </w:r>
      <w:r w:rsidRPr="00BA0E39">
        <w:rPr>
          <w:rStyle w:val="StyleBoldUnderline"/>
          <w:rFonts w:cs="Times New Roman"/>
        </w:rPr>
        <w:t xml:space="preserve"> Sen. </w:t>
      </w:r>
      <w:r w:rsidRPr="00BA0E39">
        <w:rPr>
          <w:rFonts w:cs="Times New Roman"/>
        </w:rPr>
        <w:t xml:space="preserve">Olympia </w:t>
      </w:r>
      <w:r w:rsidRPr="00BA0E39">
        <w:rPr>
          <w:rStyle w:val="StyleBoldUnderline"/>
          <w:rFonts w:cs="Times New Roman"/>
        </w:rPr>
        <w:t>Snowe</w:t>
      </w:r>
      <w:r w:rsidRPr="00BA0E39">
        <w:rPr>
          <w:rFonts w:cs="Times New Roman"/>
        </w:rPr>
        <w:t xml:space="preserve"> (R-Maine) </w:t>
      </w:r>
      <w:r w:rsidRPr="00BA0E39">
        <w:rPr>
          <w:rStyle w:val="StyleBoldUnderline"/>
          <w:rFonts w:cs="Times New Roman"/>
        </w:rPr>
        <w:t>introduced the Incentivizing Offshore Wind Power Act</w:t>
      </w:r>
      <w:r w:rsidRPr="00BA0E39">
        <w:rPr>
          <w:rFonts w:cs="Times New Roman"/>
        </w:rPr>
        <w:t xml:space="preserve"> (S.1397), which extends investment tax credits for the first 3,000 MW of offshore wind facilities placed into service.</w:t>
      </w:r>
    </w:p>
    <w:p w14:paraId="3D67B0BC" w14:textId="77777777" w:rsidR="00CC4C7B" w:rsidRPr="00BA0E39" w:rsidRDefault="00CC4C7B" w:rsidP="00CC4C7B">
      <w:pPr>
        <w:rPr>
          <w:rFonts w:cs="Times New Roman"/>
        </w:rPr>
      </w:pPr>
      <w:r w:rsidRPr="00BA0E39">
        <w:rPr>
          <w:rFonts w:cs="Times New Roman"/>
        </w:rPr>
        <w:t xml:space="preserve">Offshore wind </w:t>
      </w:r>
      <w:r w:rsidRPr="00BA0E39">
        <w:rPr>
          <w:rStyle w:val="StyleBoldUnderline"/>
          <w:rFonts w:cs="Times New Roman"/>
        </w:rPr>
        <w:t>investment tax credits</w:t>
      </w:r>
      <w:r w:rsidRPr="00BA0E39">
        <w:rPr>
          <w:rFonts w:cs="Times New Roman"/>
        </w:rPr>
        <w:t xml:space="preserve"> </w:t>
      </w:r>
      <w:r w:rsidRPr="00BA0E39">
        <w:rPr>
          <w:rStyle w:val="StyleBoldUnderline"/>
          <w:rFonts w:cs="Times New Roman"/>
        </w:rPr>
        <w:t>are</w:t>
      </w:r>
      <w:r w:rsidRPr="00BA0E39">
        <w:rPr>
          <w:rFonts w:cs="Times New Roman"/>
        </w:rPr>
        <w:t xml:space="preserve"> considered </w:t>
      </w:r>
      <w:r w:rsidRPr="00BA0E39">
        <w:rPr>
          <w:rStyle w:val="StyleBoldUnderline"/>
          <w:rFonts w:cs="Times New Roman"/>
        </w:rPr>
        <w:t xml:space="preserve">vital for this new </w:t>
      </w:r>
      <w:r w:rsidRPr="00BA0E39">
        <w:rPr>
          <w:rFonts w:cs="Times New Roman"/>
        </w:rPr>
        <w:t xml:space="preserve">clean energy </w:t>
      </w:r>
      <w:r w:rsidRPr="00BA0E39">
        <w:rPr>
          <w:rStyle w:val="StyleBoldUnderline"/>
          <w:rFonts w:cs="Times New Roman"/>
        </w:rPr>
        <w:t>tech</w:t>
      </w:r>
      <w:r w:rsidRPr="00BA0E39">
        <w:rPr>
          <w:rFonts w:cs="Times New Roman"/>
        </w:rPr>
        <w:t xml:space="preserve">nology </w:t>
      </w:r>
      <w:r w:rsidRPr="00BA0E39">
        <w:rPr>
          <w:rStyle w:val="StyleBoldUnderline"/>
          <w:rFonts w:cs="Times New Roman"/>
        </w:rPr>
        <w:t xml:space="preserve">because there is a much longer </w:t>
      </w:r>
      <w:proofErr w:type="gramStart"/>
      <w:r w:rsidRPr="00BA0E39">
        <w:rPr>
          <w:rFonts w:cs="Times New Roman"/>
        </w:rPr>
        <w:t>lead</w:t>
      </w:r>
      <w:r w:rsidRPr="00BA0E39">
        <w:rPr>
          <w:rStyle w:val="StyleBoldUnderline"/>
          <w:rFonts w:cs="Times New Roman"/>
        </w:rPr>
        <w:t xml:space="preserve"> time</w:t>
      </w:r>
      <w:proofErr w:type="gramEnd"/>
      <w:r w:rsidRPr="00BA0E39">
        <w:rPr>
          <w:rFonts w:cs="Times New Roman"/>
        </w:rPr>
        <w:t xml:space="preserve"> </w:t>
      </w:r>
      <w:r w:rsidRPr="00BA0E39">
        <w:rPr>
          <w:rStyle w:val="StyleBoldUnderline"/>
          <w:rFonts w:cs="Times New Roman"/>
        </w:rPr>
        <w:t>for</w:t>
      </w:r>
      <w:r w:rsidRPr="00BA0E39">
        <w:rPr>
          <w:rFonts w:cs="Times New Roman"/>
        </w:rPr>
        <w:t xml:space="preserve"> the </w:t>
      </w:r>
      <w:r w:rsidRPr="00BA0E39">
        <w:rPr>
          <w:rStyle w:val="StyleBoldUnderline"/>
          <w:rFonts w:cs="Times New Roman"/>
        </w:rPr>
        <w:t>permitting</w:t>
      </w:r>
      <w:r w:rsidRPr="00BA0E39">
        <w:rPr>
          <w:rFonts w:cs="Times New Roman"/>
        </w:rPr>
        <w:t xml:space="preserve"> </w:t>
      </w:r>
      <w:r w:rsidRPr="00BA0E39">
        <w:rPr>
          <w:rStyle w:val="StyleBoldUnderline"/>
          <w:rFonts w:cs="Times New Roman"/>
        </w:rPr>
        <w:t>and</w:t>
      </w:r>
      <w:r w:rsidRPr="00BA0E39">
        <w:rPr>
          <w:rFonts w:cs="Times New Roman"/>
        </w:rPr>
        <w:t xml:space="preserve"> </w:t>
      </w:r>
      <w:r w:rsidRPr="00BA0E39">
        <w:rPr>
          <w:rStyle w:val="StyleBoldUnderline"/>
          <w:rFonts w:cs="Times New Roman"/>
        </w:rPr>
        <w:t>construction</w:t>
      </w:r>
      <w:r w:rsidRPr="00BA0E39">
        <w:rPr>
          <w:rFonts w:cs="Times New Roman"/>
        </w:rPr>
        <w:t xml:space="preserve"> of offshore wind turbines, compared to onshore wind energy.</w:t>
      </w:r>
    </w:p>
    <w:p w14:paraId="4DF3FC6E" w14:textId="77777777" w:rsidR="00CC4C7B" w:rsidRPr="00BA0E39" w:rsidRDefault="00CC4C7B" w:rsidP="00CC4C7B">
      <w:pPr>
        <w:rPr>
          <w:rFonts w:cs="Times New Roman"/>
        </w:rPr>
      </w:pPr>
      <w:r w:rsidRPr="00BA0E39">
        <w:rPr>
          <w:rStyle w:val="StyleBoldUnderline"/>
          <w:rFonts w:cs="Times New Roman"/>
        </w:rPr>
        <w:t>Joining</w:t>
      </w:r>
      <w:r w:rsidRPr="00BA0E39">
        <w:rPr>
          <w:rFonts w:cs="Times New Roman"/>
        </w:rPr>
        <w:t xml:space="preserve"> Sens. Carper and Snowe </w:t>
      </w:r>
      <w:proofErr w:type="gramStart"/>
      <w:r w:rsidRPr="00BA0E39">
        <w:rPr>
          <w:rFonts w:cs="Times New Roman"/>
        </w:rPr>
        <w:t xml:space="preserve">as cosponsors </w:t>
      </w:r>
      <w:r w:rsidRPr="00BA0E39">
        <w:rPr>
          <w:rStyle w:val="StyleBoldUnderline"/>
          <w:rFonts w:cs="Times New Roman"/>
        </w:rPr>
        <w:t>are Sens.</w:t>
      </w:r>
      <w:r w:rsidRPr="00BA0E39">
        <w:rPr>
          <w:rFonts w:cs="Times New Roman"/>
        </w:rPr>
        <w:t xml:space="preserve"> Chris </w:t>
      </w:r>
      <w:r w:rsidRPr="00BA0E39">
        <w:rPr>
          <w:rStyle w:val="StyleBoldUnderline"/>
          <w:rFonts w:cs="Times New Roman"/>
        </w:rPr>
        <w:t>Coons</w:t>
      </w:r>
      <w:r w:rsidRPr="00BA0E39">
        <w:rPr>
          <w:rFonts w:cs="Times New Roman"/>
        </w:rPr>
        <w:t xml:space="preserve"> (D-Del.), Susan </w:t>
      </w:r>
      <w:r w:rsidRPr="00BA0E39">
        <w:rPr>
          <w:rStyle w:val="StyleBoldUnderline"/>
          <w:rFonts w:cs="Times New Roman"/>
        </w:rPr>
        <w:t>Collins</w:t>
      </w:r>
      <w:r w:rsidRPr="00BA0E39">
        <w:rPr>
          <w:rFonts w:cs="Times New Roman"/>
        </w:rPr>
        <w:t xml:space="preserve"> (R-Maine), Robert </w:t>
      </w:r>
      <w:r w:rsidRPr="00BA0E39">
        <w:rPr>
          <w:rStyle w:val="StyleBoldUnderline"/>
          <w:rFonts w:cs="Times New Roman"/>
        </w:rPr>
        <w:t>Menendez</w:t>
      </w:r>
      <w:r w:rsidRPr="00BA0E39">
        <w:rPr>
          <w:rFonts w:cs="Times New Roman"/>
        </w:rPr>
        <w:t xml:space="preserve"> (D-N.J.), Sheldon </w:t>
      </w:r>
      <w:r w:rsidRPr="00BA0E39">
        <w:rPr>
          <w:rStyle w:val="StyleBoldUnderline"/>
          <w:rFonts w:cs="Times New Roman"/>
        </w:rPr>
        <w:t>Whitehouse</w:t>
      </w:r>
      <w:r w:rsidRPr="00BA0E39">
        <w:rPr>
          <w:rFonts w:cs="Times New Roman"/>
        </w:rPr>
        <w:t xml:space="preserve"> (D-R.I.), Sherrod </w:t>
      </w:r>
      <w:r w:rsidRPr="00BA0E39">
        <w:rPr>
          <w:rStyle w:val="StyleBoldUnderline"/>
          <w:rFonts w:cs="Times New Roman"/>
        </w:rPr>
        <w:t>Brown</w:t>
      </w:r>
      <w:r w:rsidRPr="00BA0E39">
        <w:rPr>
          <w:rFonts w:cs="Times New Roman"/>
        </w:rPr>
        <w:t xml:space="preserve"> (D-Ohio), Frank </w:t>
      </w:r>
      <w:r w:rsidRPr="00BA0E39">
        <w:rPr>
          <w:rStyle w:val="StyleBoldUnderline"/>
          <w:rFonts w:cs="Times New Roman"/>
        </w:rPr>
        <w:t>Lautenberg</w:t>
      </w:r>
      <w:r w:rsidRPr="00BA0E39">
        <w:rPr>
          <w:rFonts w:cs="Times New Roman"/>
        </w:rPr>
        <w:t xml:space="preserve"> (D-N.J.), Jack </w:t>
      </w:r>
      <w:r w:rsidRPr="00BA0E39">
        <w:rPr>
          <w:rStyle w:val="StyleBoldUnderline"/>
          <w:rFonts w:cs="Times New Roman"/>
        </w:rPr>
        <w:t>Reed</w:t>
      </w:r>
      <w:r w:rsidRPr="00BA0E39">
        <w:rPr>
          <w:rFonts w:cs="Times New Roman"/>
        </w:rPr>
        <w:t xml:space="preserve"> (D-R.I.), Ben </w:t>
      </w:r>
      <w:r w:rsidRPr="00BA0E39">
        <w:rPr>
          <w:rStyle w:val="StyleBoldUnderline"/>
          <w:rFonts w:cs="Times New Roman"/>
        </w:rPr>
        <w:t>Cardin</w:t>
      </w:r>
      <w:r w:rsidRPr="00BA0E39">
        <w:rPr>
          <w:rFonts w:cs="Times New Roman"/>
        </w:rPr>
        <w:t xml:space="preserve"> (D-Md.) </w:t>
      </w:r>
      <w:r w:rsidRPr="00BA0E39">
        <w:rPr>
          <w:rStyle w:val="StyleBoldUnderline"/>
          <w:rFonts w:cs="Times New Roman"/>
        </w:rPr>
        <w:t>and</w:t>
      </w:r>
      <w:r w:rsidRPr="00BA0E39">
        <w:rPr>
          <w:rFonts w:cs="Times New Roman"/>
        </w:rPr>
        <w:t xml:space="preserve"> Barbara </w:t>
      </w:r>
      <w:r w:rsidRPr="00BA0E39">
        <w:rPr>
          <w:rStyle w:val="StyleBoldUnderline"/>
          <w:rFonts w:cs="Times New Roman"/>
        </w:rPr>
        <w:t>Mikulski</w:t>
      </w:r>
      <w:proofErr w:type="gramEnd"/>
      <w:r w:rsidRPr="00BA0E39">
        <w:rPr>
          <w:rFonts w:cs="Times New Roman"/>
        </w:rPr>
        <w:t xml:space="preserve"> (D-Md.).</w:t>
      </w:r>
    </w:p>
    <w:p w14:paraId="2427E386" w14:textId="77777777" w:rsidR="00CC4C7B" w:rsidRPr="00BA0E39" w:rsidRDefault="00CC4C7B" w:rsidP="00CC4C7B">
      <w:pPr>
        <w:rPr>
          <w:rFonts w:cs="Times New Roman"/>
        </w:rPr>
      </w:pPr>
    </w:p>
    <w:p w14:paraId="2950642C" w14:textId="77777777" w:rsidR="00CC4C7B" w:rsidRPr="00BA0E39" w:rsidRDefault="00CC4C7B" w:rsidP="00CC4C7B">
      <w:pPr>
        <w:rPr>
          <w:rFonts w:cs="Times New Roman"/>
        </w:rPr>
      </w:pPr>
    </w:p>
    <w:p w14:paraId="0C1FB352" w14:textId="77777777" w:rsidR="00CC4C7B" w:rsidRPr="00BA0E39" w:rsidRDefault="00CC4C7B" w:rsidP="00CC4C7B">
      <w:pPr>
        <w:pStyle w:val="Heading4"/>
        <w:rPr>
          <w:rFonts w:cs="Times New Roman"/>
        </w:rPr>
      </w:pPr>
      <w:r w:rsidRPr="00BA0E39">
        <w:rPr>
          <w:rFonts w:cs="Times New Roman"/>
        </w:rPr>
        <w:t>ITC for offshore wind is bipartisan with the Senate and House</w:t>
      </w:r>
    </w:p>
    <w:p w14:paraId="372F0145" w14:textId="77777777" w:rsidR="00CC4C7B" w:rsidRPr="00BA0E39" w:rsidRDefault="00CC4C7B" w:rsidP="00CC4C7B">
      <w:pPr>
        <w:rPr>
          <w:rFonts w:cs="Times New Roman"/>
        </w:rPr>
      </w:pPr>
      <w:r w:rsidRPr="00BA0E39">
        <w:rPr>
          <w:rFonts w:cs="Times New Roman"/>
        </w:rPr>
        <w:t>---Senate Finance Committee Chairman backs it</w:t>
      </w:r>
    </w:p>
    <w:p w14:paraId="21507B8D" w14:textId="77777777" w:rsidR="00CC4C7B" w:rsidRPr="00BA0E39" w:rsidRDefault="00CC4C7B" w:rsidP="00CC4C7B">
      <w:pPr>
        <w:rPr>
          <w:rStyle w:val="StyleStyleBold12pt"/>
          <w:rFonts w:cs="Times New Roman"/>
        </w:rPr>
      </w:pPr>
      <w:r w:rsidRPr="00BA0E39">
        <w:rPr>
          <w:rStyle w:val="StyleStyleBold12pt"/>
          <w:rFonts w:cs="Times New Roman"/>
        </w:rPr>
        <w:t>Dvorak, 1/7</w:t>
      </w:r>
      <w:r w:rsidRPr="00BA0E39">
        <w:rPr>
          <w:rFonts w:cs="Times New Roman"/>
        </w:rPr>
        <w:t>/2014, editor of WindPower</w:t>
      </w:r>
    </w:p>
    <w:p w14:paraId="27A08EA4" w14:textId="77777777" w:rsidR="00CC4C7B" w:rsidRPr="00BA0E39" w:rsidRDefault="00CC4C7B" w:rsidP="00CC4C7B">
      <w:pPr>
        <w:rPr>
          <w:rFonts w:cs="Times New Roman"/>
        </w:rPr>
      </w:pPr>
      <w:r w:rsidRPr="00BA0E39">
        <w:rPr>
          <w:rFonts w:cs="Times New Roman"/>
        </w:rPr>
        <w:t xml:space="preserve">(Paul, “Senator Baucus proposes reforms to energy tax incentives”, WindPower, </w:t>
      </w:r>
      <w:hyperlink r:id="rId14" w:history="1">
        <w:r w:rsidRPr="00BA0E39">
          <w:rPr>
            <w:rStyle w:val="Hyperlink"/>
            <w:rFonts w:cs="Times New Roman"/>
          </w:rPr>
          <w:t>http://www.windpowerengineering.com/policy/baucus-proposes-reforms-energy-tax-incentives/</w:t>
        </w:r>
      </w:hyperlink>
      <w:r w:rsidRPr="00BA0E39">
        <w:rPr>
          <w:rFonts w:cs="Times New Roman"/>
        </w:rPr>
        <w:t>)</w:t>
      </w:r>
      <w:r w:rsidRPr="00BA0E39">
        <w:rPr>
          <w:rFonts w:cs="Times New Roman"/>
        </w:rPr>
        <w:tab/>
      </w:r>
    </w:p>
    <w:p w14:paraId="558CE8D1" w14:textId="77777777" w:rsidR="00CC4C7B" w:rsidRPr="00BA0E39" w:rsidRDefault="00CC4C7B" w:rsidP="00CC4C7B">
      <w:pPr>
        <w:rPr>
          <w:rFonts w:cs="Times New Roman"/>
        </w:rPr>
      </w:pPr>
      <w:r w:rsidRPr="00BA0E39">
        <w:rPr>
          <w:rStyle w:val="StyleBoldUnderline"/>
          <w:rFonts w:cs="Times New Roman"/>
        </w:rPr>
        <w:t>Senate</w:t>
      </w:r>
      <w:r w:rsidRPr="00BA0E39">
        <w:rPr>
          <w:rFonts w:cs="Times New Roman"/>
        </w:rPr>
        <w:t xml:space="preserve"> </w:t>
      </w:r>
      <w:r w:rsidRPr="00BA0E39">
        <w:rPr>
          <w:rStyle w:val="StyleBoldUnderline"/>
          <w:rFonts w:cs="Times New Roman"/>
        </w:rPr>
        <w:t>Finance Committee Chairman</w:t>
      </w:r>
      <w:r w:rsidRPr="00BA0E39">
        <w:rPr>
          <w:rFonts w:cs="Times New Roman"/>
        </w:rPr>
        <w:t xml:space="preserve"> Max </w:t>
      </w:r>
      <w:r w:rsidRPr="00BA0E39">
        <w:rPr>
          <w:rStyle w:val="StyleBoldUnderline"/>
          <w:rFonts w:cs="Times New Roman"/>
        </w:rPr>
        <w:t>Baucus</w:t>
      </w:r>
      <w:r w:rsidRPr="00BA0E39">
        <w:rPr>
          <w:rFonts w:cs="Times New Roman"/>
        </w:rPr>
        <w:t xml:space="preserve"> (D-MT) </w:t>
      </w:r>
      <w:r w:rsidRPr="00BA0E39">
        <w:rPr>
          <w:rStyle w:val="StyleBoldUnderline"/>
          <w:rFonts w:cs="Times New Roman"/>
        </w:rPr>
        <w:t>released</w:t>
      </w:r>
      <w:r w:rsidRPr="00BA0E39">
        <w:rPr>
          <w:rFonts w:cs="Times New Roman"/>
        </w:rPr>
        <w:t xml:space="preserve"> </w:t>
      </w:r>
      <w:r w:rsidRPr="00BA0E39">
        <w:rPr>
          <w:rStyle w:val="StyleBoldUnderline"/>
          <w:rFonts w:cs="Times New Roman"/>
        </w:rPr>
        <w:t>a proposal</w:t>
      </w:r>
      <w:r w:rsidRPr="00BA0E39">
        <w:rPr>
          <w:rFonts w:cs="Times New Roman"/>
        </w:rPr>
        <w:t xml:space="preserve"> onDecember 18 </w:t>
      </w:r>
      <w:r w:rsidRPr="00BA0E39">
        <w:rPr>
          <w:rStyle w:val="StyleBoldUnderline"/>
          <w:rFonts w:cs="Times New Roman"/>
        </w:rPr>
        <w:t>that would streamline energy tax incentives</w:t>
      </w:r>
      <w:r w:rsidRPr="00BA0E39">
        <w:rPr>
          <w:rFonts w:cs="Times New Roman"/>
        </w:rPr>
        <w:t xml:space="preserve"> to make them more predictable and technology-neutral.  </w:t>
      </w:r>
      <w:r w:rsidRPr="00BA0E39">
        <w:rPr>
          <w:rStyle w:val="StyleBoldUnderline"/>
          <w:rFonts w:cs="Times New Roman"/>
        </w:rPr>
        <w:t>The proposal consolidates</w:t>
      </w:r>
      <w:r w:rsidRPr="00BA0E39">
        <w:rPr>
          <w:rFonts w:cs="Times New Roman"/>
        </w:rPr>
        <w:t xml:space="preserve"> several </w:t>
      </w:r>
      <w:r w:rsidRPr="00BA0E39">
        <w:rPr>
          <w:rStyle w:val="StyleBoldUnderline"/>
          <w:rFonts w:cs="Times New Roman"/>
        </w:rPr>
        <w:t>different energy tax incentives into</w:t>
      </w:r>
      <w:r w:rsidRPr="00BA0E39">
        <w:rPr>
          <w:rFonts w:cs="Times New Roman"/>
        </w:rPr>
        <w:t xml:space="preserve"> just </w:t>
      </w:r>
      <w:r w:rsidRPr="00BA0E39">
        <w:rPr>
          <w:rStyle w:val="StyleBoldUnderline"/>
          <w:rFonts w:cs="Times New Roman"/>
        </w:rPr>
        <w:t>two</w:t>
      </w:r>
      <w:r w:rsidRPr="00BA0E39">
        <w:rPr>
          <w:rFonts w:cs="Times New Roman"/>
        </w:rPr>
        <w:t xml:space="preserve"> tax credits: </w:t>
      </w:r>
      <w:r w:rsidRPr="00BA0E39">
        <w:rPr>
          <w:rStyle w:val="StyleBoldUnderline"/>
          <w:rFonts w:cs="Times New Roman"/>
        </w:rPr>
        <w:t>one for electricity</w:t>
      </w:r>
      <w:r w:rsidRPr="00BA0E39">
        <w:rPr>
          <w:rFonts w:cs="Times New Roman"/>
        </w:rPr>
        <w:t xml:space="preserve"> </w:t>
      </w:r>
      <w:r w:rsidRPr="00BA0E39">
        <w:rPr>
          <w:rStyle w:val="StyleBoldUnderline"/>
          <w:rFonts w:cs="Times New Roman"/>
        </w:rPr>
        <w:t>and</w:t>
      </w:r>
      <w:r w:rsidRPr="00BA0E39">
        <w:rPr>
          <w:rFonts w:cs="Times New Roman"/>
        </w:rPr>
        <w:t xml:space="preserve"> </w:t>
      </w:r>
      <w:r w:rsidRPr="00BA0E39">
        <w:rPr>
          <w:rStyle w:val="StyleBoldUnderline"/>
          <w:rFonts w:cs="Times New Roman"/>
        </w:rPr>
        <w:t>one for</w:t>
      </w:r>
      <w:r w:rsidRPr="00BA0E39">
        <w:rPr>
          <w:rFonts w:cs="Times New Roman"/>
        </w:rPr>
        <w:t xml:space="preserve"> </w:t>
      </w:r>
      <w:r w:rsidRPr="00BA0E39">
        <w:rPr>
          <w:rStyle w:val="StyleBoldUnderline"/>
          <w:rFonts w:cs="Times New Roman"/>
        </w:rPr>
        <w:t>transportation fuels</w:t>
      </w:r>
      <w:r w:rsidRPr="00BA0E39">
        <w:rPr>
          <w:rFonts w:cs="Times New Roman"/>
        </w:rPr>
        <w:t xml:space="preserve">.  The proposed </w:t>
      </w:r>
      <w:r w:rsidRPr="00BA0E39">
        <w:rPr>
          <w:rStyle w:val="StyleBoldUnderline"/>
          <w:rFonts w:cs="Times New Roman"/>
        </w:rPr>
        <w:t>provisions would allow facilities</w:t>
      </w:r>
      <w:r w:rsidRPr="00BA0E39">
        <w:rPr>
          <w:rFonts w:cs="Times New Roman"/>
        </w:rPr>
        <w:t xml:space="preserve"> placed in service after 2016 </w:t>
      </w:r>
      <w:r w:rsidRPr="00BA0E39">
        <w:rPr>
          <w:rStyle w:val="StyleBoldUnderline"/>
          <w:rFonts w:cs="Times New Roman"/>
        </w:rPr>
        <w:t>to choose between</w:t>
      </w:r>
      <w:r w:rsidRPr="00BA0E39">
        <w:rPr>
          <w:rFonts w:cs="Times New Roman"/>
        </w:rPr>
        <w:t xml:space="preserve"> a 10-year </w:t>
      </w:r>
      <w:r w:rsidRPr="00BA0E39">
        <w:rPr>
          <w:rStyle w:val="StyleBoldUnderline"/>
          <w:rFonts w:cs="Times New Roman"/>
        </w:rPr>
        <w:t>production tax credit and an investment tax</w:t>
      </w:r>
      <w:r w:rsidRPr="00BA0E39">
        <w:rPr>
          <w:rFonts w:cs="Times New Roman"/>
        </w:rPr>
        <w:t xml:space="preserve"> </w:t>
      </w:r>
      <w:r w:rsidRPr="00BA0E39">
        <w:rPr>
          <w:rStyle w:val="StyleBoldUnderline"/>
          <w:rFonts w:cs="Times New Roman"/>
        </w:rPr>
        <w:t>credit</w:t>
      </w:r>
      <w:r w:rsidRPr="00BA0E39">
        <w:rPr>
          <w:rFonts w:cs="Times New Roman"/>
        </w:rPr>
        <w:t xml:space="preserve"> of up to 20 percent.  The amount of the credit is dependent on the greenhouse gas emissions of the facility or fuel, as determined by the Environmental Protection Agency (EPA)</w:t>
      </w:r>
      <w:proofErr w:type="gramStart"/>
      <w:r w:rsidRPr="00BA0E39">
        <w:rPr>
          <w:rFonts w:cs="Times New Roman"/>
        </w:rPr>
        <w:t>;</w:t>
      </w:r>
      <w:proofErr w:type="gramEnd"/>
      <w:r w:rsidRPr="00BA0E39">
        <w:rPr>
          <w:rFonts w:cs="Times New Roman"/>
        </w:rPr>
        <w:t xml:space="preserve"> the cleaner the facility the larger the credit.  Any facility producing electricity that is 25 percent cleaner than the average for all electric production facilities will receive the credit.  </w:t>
      </w:r>
      <w:r w:rsidRPr="00BA0E39">
        <w:rPr>
          <w:rStyle w:val="StyleBoldUnderline"/>
          <w:rFonts w:cs="Times New Roman"/>
        </w:rPr>
        <w:t>The credit would be open to all resources</w:t>
      </w:r>
      <w:r w:rsidRPr="00BA0E39">
        <w:rPr>
          <w:rFonts w:cs="Times New Roman"/>
        </w:rPr>
        <w:t xml:space="preserve">.  The credit phases out over four years once the greenhouse gas intensity in the market has declined by 25 percent.  The package of reforms is based on proposals previously offered by both Republicans and Democrats.  </w:t>
      </w:r>
      <w:r w:rsidRPr="00BA0E39">
        <w:rPr>
          <w:rStyle w:val="StyleBoldUnderline"/>
          <w:rFonts w:cs="Times New Roman"/>
        </w:rPr>
        <w:t>The package calls for extending current clean energy incentives</w:t>
      </w:r>
      <w:r w:rsidRPr="00BA0E39">
        <w:rPr>
          <w:rFonts w:cs="Times New Roman"/>
        </w:rPr>
        <w:t xml:space="preserve"> through 2016 to provide for a smooth transition period.</w:t>
      </w:r>
    </w:p>
    <w:p w14:paraId="19CC7F75" w14:textId="77777777" w:rsidR="00CC4C7B" w:rsidRPr="00BA0E39" w:rsidRDefault="00CC4C7B" w:rsidP="00CC4C7B">
      <w:pPr>
        <w:rPr>
          <w:rFonts w:cs="Times New Roman"/>
        </w:rPr>
      </w:pPr>
      <w:r w:rsidRPr="00BA0E39">
        <w:rPr>
          <w:rFonts w:cs="Times New Roman"/>
        </w:rPr>
        <w:t xml:space="preserve">Earlier in the week, </w:t>
      </w:r>
      <w:r w:rsidRPr="00BA0E39">
        <w:rPr>
          <w:rStyle w:val="StyleBoldUnderline"/>
          <w:rFonts w:cs="Times New Roman"/>
        </w:rPr>
        <w:t>over 30 Congressmen sent letters to the House</w:t>
      </w:r>
      <w:r w:rsidRPr="00BA0E39">
        <w:rPr>
          <w:rFonts w:cs="Times New Roman"/>
        </w:rPr>
        <w:t xml:space="preserve"> Ways and Means Committee </w:t>
      </w:r>
      <w:r w:rsidRPr="00BA0E39">
        <w:rPr>
          <w:rStyle w:val="StyleBoldUnderline"/>
          <w:rFonts w:cs="Times New Roman"/>
        </w:rPr>
        <w:t xml:space="preserve">and Senate Finance Committee </w:t>
      </w:r>
      <w:r w:rsidRPr="00BA0E39">
        <w:rPr>
          <w:rFonts w:cs="Times New Roman"/>
        </w:rPr>
        <w:t xml:space="preserve">urging their fellow Congressmen </w:t>
      </w:r>
      <w:r w:rsidRPr="00BA0E39">
        <w:rPr>
          <w:rStyle w:val="StyleBoldUnderline"/>
          <w:rFonts w:cs="Times New Roman"/>
        </w:rPr>
        <w:t>to extend</w:t>
      </w:r>
      <w:r w:rsidRPr="00BA0E39">
        <w:rPr>
          <w:rFonts w:cs="Times New Roman"/>
        </w:rPr>
        <w:t xml:space="preserve"> </w:t>
      </w:r>
      <w:r w:rsidRPr="00BA0E39">
        <w:rPr>
          <w:rStyle w:val="StyleBoldUnderline"/>
          <w:rFonts w:cs="Times New Roman"/>
        </w:rPr>
        <w:t>numerous</w:t>
      </w:r>
      <w:r w:rsidRPr="00BA0E39">
        <w:rPr>
          <w:rFonts w:cs="Times New Roman"/>
        </w:rPr>
        <w:t xml:space="preserve"> clean-energy </w:t>
      </w:r>
      <w:r w:rsidRPr="00BA0E39">
        <w:rPr>
          <w:rStyle w:val="StyleBoldUnderline"/>
          <w:rFonts w:cs="Times New Roman"/>
        </w:rPr>
        <w:t>tax credits</w:t>
      </w:r>
      <w:r w:rsidRPr="00BA0E39">
        <w:rPr>
          <w:rFonts w:cs="Times New Roman"/>
        </w:rPr>
        <w:t xml:space="preserve"> set to expire at the end of the year.  </w:t>
      </w:r>
      <w:r w:rsidRPr="00BA0E39">
        <w:rPr>
          <w:rStyle w:val="StyleBoldUnderline"/>
          <w:rFonts w:cs="Times New Roman"/>
        </w:rPr>
        <w:t>The letters</w:t>
      </w:r>
      <w:r w:rsidRPr="00BA0E39">
        <w:rPr>
          <w:rFonts w:cs="Times New Roman"/>
        </w:rPr>
        <w:t xml:space="preserve"> supported a comprehensive reform of the tax code but </w:t>
      </w:r>
      <w:r w:rsidRPr="00BA0E39">
        <w:rPr>
          <w:rStyle w:val="StyleBoldUnderline"/>
          <w:rFonts w:cs="Times New Roman"/>
        </w:rPr>
        <w:t>urged immediate action to renew specific</w:t>
      </w:r>
      <w:r w:rsidRPr="00BA0E39">
        <w:rPr>
          <w:rFonts w:cs="Times New Roman"/>
        </w:rPr>
        <w:t xml:space="preserve"> clean energy </w:t>
      </w:r>
      <w:r w:rsidRPr="00BA0E39">
        <w:rPr>
          <w:rStyle w:val="StyleBoldUnderline"/>
          <w:rFonts w:cs="Times New Roman"/>
        </w:rPr>
        <w:t>incentives facing expiration</w:t>
      </w:r>
      <w:r w:rsidRPr="00BA0E39">
        <w:rPr>
          <w:rFonts w:cs="Times New Roman"/>
        </w:rPr>
        <w:t>.</w:t>
      </w:r>
    </w:p>
    <w:p w14:paraId="554263B3" w14:textId="77777777" w:rsidR="00CC4C7B" w:rsidRPr="00BA0E39" w:rsidRDefault="00CC4C7B" w:rsidP="00CC4C7B">
      <w:pPr>
        <w:rPr>
          <w:rFonts w:cs="Times New Roman"/>
        </w:rPr>
      </w:pPr>
      <w:r w:rsidRPr="00BA0E39">
        <w:rPr>
          <w:rStyle w:val="StyleBoldUnderline"/>
          <w:rFonts w:cs="Times New Roman"/>
        </w:rPr>
        <w:t>Among the tax incentives</w:t>
      </w:r>
      <w:r w:rsidRPr="00BA0E39">
        <w:rPr>
          <w:rFonts w:cs="Times New Roman"/>
        </w:rPr>
        <w:t xml:space="preserve"> slated </w:t>
      </w:r>
      <w:r w:rsidRPr="00BA0E39">
        <w:rPr>
          <w:rStyle w:val="StyleBoldUnderline"/>
          <w:rFonts w:cs="Times New Roman"/>
        </w:rPr>
        <w:t>to expire are</w:t>
      </w:r>
      <w:r w:rsidRPr="00BA0E39">
        <w:rPr>
          <w:rFonts w:cs="Times New Roman"/>
        </w:rPr>
        <w:t xml:space="preserve"> the production and </w:t>
      </w:r>
      <w:r w:rsidRPr="00BA0E39">
        <w:rPr>
          <w:rStyle w:val="StyleBoldUnderline"/>
          <w:rFonts w:cs="Times New Roman"/>
        </w:rPr>
        <w:t>investment tax credits for wind</w:t>
      </w:r>
      <w:r w:rsidRPr="00BA0E39">
        <w:rPr>
          <w:rFonts w:cs="Times New Roman"/>
        </w:rPr>
        <w:t>, biomass and other renewable technologies other than solar, and the advanced energy manufacturing tax credit.  Also set to expire are tax credits for efficient commercial buildings, new homes, appliances and home energy efficiency upgrades; transportation fringe benefits which provide parity between parking and transit benefits; and tax credits for biofuel production, hybrid medium- and heavy-duty trucks, and the installation of refueling equipment for alternative fuel vehicles.</w:t>
      </w:r>
    </w:p>
    <w:p w14:paraId="6EF7ACB5" w14:textId="77777777" w:rsidR="00CC4C7B" w:rsidRPr="00BA0E39" w:rsidRDefault="00CC4C7B" w:rsidP="00CC4C7B">
      <w:pPr>
        <w:rPr>
          <w:rFonts w:cs="Times New Roman"/>
        </w:rPr>
      </w:pPr>
      <w:r w:rsidRPr="00BA0E39">
        <w:rPr>
          <w:rFonts w:cs="Times New Roman"/>
        </w:rPr>
        <w:t xml:space="preserve">The </w:t>
      </w:r>
      <w:r w:rsidRPr="00BA0E39">
        <w:rPr>
          <w:rStyle w:val="StyleBoldUnderline"/>
          <w:rFonts w:cs="Times New Roman"/>
        </w:rPr>
        <w:t>coalition of Congressmen urged long-term extension of the tax credits</w:t>
      </w:r>
      <w:r w:rsidRPr="00BA0E39">
        <w:rPr>
          <w:rFonts w:cs="Times New Roman"/>
        </w:rPr>
        <w:t xml:space="preserve"> in order </w:t>
      </w:r>
      <w:r w:rsidRPr="00BA0E39">
        <w:rPr>
          <w:rStyle w:val="StyleBoldUnderline"/>
          <w:rFonts w:cs="Times New Roman"/>
        </w:rPr>
        <w:t>to accommodate the long planning horizon of</w:t>
      </w:r>
      <w:r w:rsidRPr="00BA0E39">
        <w:rPr>
          <w:rFonts w:cs="Times New Roman"/>
        </w:rPr>
        <w:t xml:space="preserve"> renewable projects, such as</w:t>
      </w:r>
      <w:r w:rsidRPr="00BA0E39">
        <w:rPr>
          <w:rStyle w:val="StyleBoldUnderline"/>
          <w:rFonts w:cs="Times New Roman"/>
        </w:rPr>
        <w:t xml:space="preserve"> offshore</w:t>
      </w:r>
      <w:r w:rsidRPr="00BA0E39">
        <w:rPr>
          <w:rFonts w:cs="Times New Roman"/>
        </w:rPr>
        <w:t xml:space="preserve"> </w:t>
      </w:r>
      <w:r w:rsidRPr="00BA0E39">
        <w:rPr>
          <w:rStyle w:val="StyleBoldUnderline"/>
          <w:rFonts w:cs="Times New Roman"/>
        </w:rPr>
        <w:t>wind farms</w:t>
      </w:r>
      <w:r w:rsidRPr="00BA0E39">
        <w:rPr>
          <w:rFonts w:cs="Times New Roman"/>
        </w:rPr>
        <w:t xml:space="preserve">. However, </w:t>
      </w:r>
      <w:r w:rsidRPr="00BA0E39">
        <w:rPr>
          <w:rStyle w:val="StyleBoldUnderline"/>
          <w:rFonts w:cs="Times New Roman"/>
        </w:rPr>
        <w:t>another group</w:t>
      </w:r>
      <w:r w:rsidRPr="00BA0E39">
        <w:rPr>
          <w:rFonts w:cs="Times New Roman"/>
        </w:rPr>
        <w:t xml:space="preserve"> of Senators </w:t>
      </w:r>
      <w:r w:rsidRPr="00BA0E39">
        <w:rPr>
          <w:rStyle w:val="StyleBoldUnderline"/>
          <w:rFonts w:cs="Times New Roman"/>
        </w:rPr>
        <w:t>urged</w:t>
      </w:r>
      <w:r w:rsidRPr="00BA0E39">
        <w:rPr>
          <w:rFonts w:cs="Times New Roman"/>
        </w:rPr>
        <w:t xml:space="preserve"> the Senate Finance Committee on December 17 </w:t>
      </w:r>
      <w:r w:rsidRPr="00BA0E39">
        <w:rPr>
          <w:rStyle w:val="StyleBoldUnderline"/>
          <w:rFonts w:cs="Times New Roman"/>
        </w:rPr>
        <w:t>to allow for the expiration of the production tax credit for wind</w:t>
      </w:r>
      <w:r w:rsidRPr="00BA0E39">
        <w:rPr>
          <w:rFonts w:cs="Times New Roman"/>
        </w:rPr>
        <w:t xml:space="preserve"> </w:t>
      </w:r>
      <w:r w:rsidRPr="00BA0E39">
        <w:rPr>
          <w:rStyle w:val="StyleBoldUnderline"/>
          <w:rFonts w:cs="Times New Roman"/>
        </w:rPr>
        <w:t>energy</w:t>
      </w:r>
      <w:r w:rsidRPr="00BA0E39">
        <w:rPr>
          <w:rFonts w:cs="Times New Roman"/>
        </w:rPr>
        <w:t>, arguing that it is time to let the technology stand on its own.</w:t>
      </w:r>
    </w:p>
    <w:p w14:paraId="4ACF31B0" w14:textId="77777777" w:rsidR="00CC4C7B" w:rsidRPr="00BA0E39" w:rsidRDefault="00CC4C7B" w:rsidP="00CC4C7B">
      <w:pPr>
        <w:rPr>
          <w:rFonts w:cs="Times New Roman"/>
        </w:rPr>
      </w:pPr>
    </w:p>
    <w:p w14:paraId="29789E45" w14:textId="77777777" w:rsidR="001F4CDA" w:rsidRPr="00BA0E39" w:rsidRDefault="001F4CDA" w:rsidP="001F4CDA">
      <w:pPr>
        <w:pStyle w:val="Heading3"/>
        <w:rPr>
          <w:rFonts w:cs="Times New Roman"/>
        </w:rPr>
      </w:pPr>
      <w:r w:rsidRPr="00BA0E39">
        <w:rPr>
          <w:rFonts w:cs="Times New Roman"/>
        </w:rPr>
        <w:t>AT: No PPAs</w:t>
      </w:r>
    </w:p>
    <w:p w14:paraId="135C8A2C" w14:textId="77777777" w:rsidR="001F4CDA" w:rsidRPr="00BA0E39" w:rsidRDefault="001F4CDA" w:rsidP="001F4CDA">
      <w:pPr>
        <w:pStyle w:val="Heading4"/>
        <w:rPr>
          <w:rFonts w:cs="Times New Roman"/>
        </w:rPr>
      </w:pPr>
      <w:r w:rsidRPr="00BA0E39">
        <w:rPr>
          <w:rFonts w:cs="Times New Roman"/>
        </w:rPr>
        <w:t>PPAs exist</w:t>
      </w:r>
    </w:p>
    <w:p w14:paraId="602D69F0" w14:textId="5F65DEBB" w:rsidR="001F4CDA" w:rsidRPr="00BA0E39" w:rsidRDefault="001F4CDA" w:rsidP="001F4CDA">
      <w:pPr>
        <w:rPr>
          <w:rFonts w:cs="Times New Roman"/>
        </w:rPr>
      </w:pPr>
      <w:r w:rsidRPr="00BA0E39">
        <w:rPr>
          <w:rStyle w:val="StyleStyleBold12pt"/>
          <w:rFonts w:cs="Times New Roman"/>
        </w:rPr>
        <w:t>Cohen 11</w:t>
      </w:r>
      <w:r w:rsidRPr="00BA0E39">
        <w:rPr>
          <w:rFonts w:cs="Times New Roman"/>
        </w:rPr>
        <w:t xml:space="preserve"> – </w:t>
      </w:r>
      <w:r w:rsidR="00EC06FF" w:rsidRPr="00EC06FF">
        <w:rPr>
          <w:rFonts w:cs="Times New Roman"/>
        </w:rPr>
        <w:t>managing editor of Green Matters</w:t>
      </w:r>
    </w:p>
    <w:p w14:paraId="4945FF9E" w14:textId="3C96A073" w:rsidR="001F4CDA" w:rsidRPr="00BA0E39" w:rsidRDefault="001F4CDA" w:rsidP="001F4CDA">
      <w:pPr>
        <w:rPr>
          <w:rFonts w:cs="Times New Roman"/>
        </w:rPr>
      </w:pPr>
      <w:r w:rsidRPr="00BA0E39">
        <w:rPr>
          <w:rFonts w:cs="Times New Roman"/>
        </w:rPr>
        <w:t>(Rona, “Offshore Wind Industry Says Progress Hinges on State, Federal Policies,” Green Matters, http://greenmatters.csgeast.org/2011/11/11/offshore-wind-industry-says-progress-hinges-on-state-federal-policies/)</w:t>
      </w:r>
      <w:r w:rsidR="00BF28E9" w:rsidRPr="00BA0E39">
        <w:rPr>
          <w:rFonts w:cs="Times New Roman"/>
        </w:rPr>
        <w:t>//BB</w:t>
      </w:r>
    </w:p>
    <w:p w14:paraId="1D6C2BAA" w14:textId="77777777" w:rsidR="001F4CDA" w:rsidRPr="00BA0E39" w:rsidRDefault="001F4CDA" w:rsidP="001F4CDA">
      <w:pPr>
        <w:rPr>
          <w:rFonts w:cs="Times New Roman"/>
        </w:rPr>
      </w:pPr>
      <w:r w:rsidRPr="00BA0E39">
        <w:rPr>
          <w:rStyle w:val="StyleBoldUnderline"/>
          <w:rFonts w:cs="Times New Roman"/>
        </w:rPr>
        <w:t>The three PPAs that have been signed thus far in the U.S. – for offshore wind projects in Rhode Island, Delaware and Massachusetts</w:t>
      </w:r>
      <w:r w:rsidRPr="00BA0E39">
        <w:rPr>
          <w:rFonts w:cs="Times New Roman"/>
        </w:rPr>
        <w:t xml:space="preserve"> – will charge comparatively high power rates, which in some cases are more than double the cost of regular grid power.</w:t>
      </w:r>
    </w:p>
    <w:p w14:paraId="59D3D560" w14:textId="77777777" w:rsidR="001F4CDA" w:rsidRPr="00BA0E39" w:rsidRDefault="001F4CDA" w:rsidP="001F4CDA">
      <w:pPr>
        <w:pStyle w:val="Heading4"/>
        <w:rPr>
          <w:rFonts w:cs="Times New Roman"/>
        </w:rPr>
      </w:pPr>
      <w:r w:rsidRPr="00BA0E39">
        <w:rPr>
          <w:rFonts w:cs="Times New Roman"/>
        </w:rPr>
        <w:t>States will create offtake policies- they need OSW to solve their RPS commitments</w:t>
      </w:r>
    </w:p>
    <w:p w14:paraId="2EAD9BB1" w14:textId="5ABA0A81" w:rsidR="001F4CDA" w:rsidRPr="00BA0E39" w:rsidRDefault="001F4CDA" w:rsidP="001F4CDA">
      <w:pPr>
        <w:rPr>
          <w:rFonts w:cs="Times New Roman"/>
        </w:rPr>
      </w:pPr>
      <w:r w:rsidRPr="00BA0E39">
        <w:rPr>
          <w:rStyle w:val="StyleStyleBold12pt"/>
          <w:rFonts w:cs="Times New Roman"/>
        </w:rPr>
        <w:t>Cohen 11</w:t>
      </w:r>
      <w:r w:rsidRPr="00BA0E39">
        <w:rPr>
          <w:rFonts w:cs="Times New Roman"/>
        </w:rPr>
        <w:t xml:space="preserve"> – </w:t>
      </w:r>
      <w:r w:rsidR="00EC06FF" w:rsidRPr="00EC06FF">
        <w:rPr>
          <w:rFonts w:cs="Times New Roman"/>
        </w:rPr>
        <w:t>managing editor of Green Matters</w:t>
      </w:r>
    </w:p>
    <w:p w14:paraId="553AAAA5" w14:textId="799639A9" w:rsidR="001F4CDA" w:rsidRPr="00BA0E39" w:rsidRDefault="001F4CDA" w:rsidP="001F4CDA">
      <w:pPr>
        <w:rPr>
          <w:rFonts w:cs="Times New Roman"/>
        </w:rPr>
      </w:pPr>
      <w:r w:rsidRPr="00BA0E39">
        <w:rPr>
          <w:rFonts w:cs="Times New Roman"/>
        </w:rPr>
        <w:t>(Rona, “Offshore Wind Industry Says Progress Hinges on State, Federal Policies,” Green Matters, http://greenmatters.csgeast.org/2011/11/11/offshore-wind-industry-says-progress-hinges-on-state-federal-policies/)</w:t>
      </w:r>
      <w:r w:rsidR="00BF28E9" w:rsidRPr="00BA0E39">
        <w:rPr>
          <w:rFonts w:cs="Times New Roman"/>
        </w:rPr>
        <w:t>//BB</w:t>
      </w:r>
    </w:p>
    <w:p w14:paraId="46B15182" w14:textId="77777777" w:rsidR="001F4CDA" w:rsidRPr="00BA0E39" w:rsidRDefault="001F4CDA" w:rsidP="001F4CDA">
      <w:pPr>
        <w:rPr>
          <w:rFonts w:cs="Times New Roman"/>
        </w:rPr>
      </w:pPr>
      <w:r w:rsidRPr="00BA0E39">
        <w:rPr>
          <w:rFonts w:cs="Times New Roman"/>
        </w:rPr>
        <w:t xml:space="preserve">Other </w:t>
      </w:r>
      <w:r w:rsidRPr="00BA0E39">
        <w:rPr>
          <w:rStyle w:val="StyleBoldUnderline"/>
          <w:rFonts w:cs="Times New Roman"/>
        </w:rPr>
        <w:t>states have vowed to push ahead with policies to promote offshore wind</w:t>
      </w:r>
      <w:r w:rsidRPr="00BA0E39">
        <w:rPr>
          <w:rFonts w:cs="Times New Roman"/>
        </w:rPr>
        <w:t xml:space="preserve">. Staff in Maryland Governor Martin O’Malley’s office said the governor plans to introduce a new offshore wind bill at the start of the legislative session in January. Lawmakers have formed a “summer study” group focusing on the price impacts of offshore development, among other issues. </w:t>
      </w:r>
      <w:r w:rsidRPr="00BA0E39">
        <w:rPr>
          <w:rStyle w:val="StyleBoldUnderline"/>
          <w:rFonts w:cs="Times New Roman"/>
        </w:rPr>
        <w:t>A recent poll conducted by a coalition of environmental groups in Maryland found that 62 percent of respondents would be willing to pay $2 per month more on their electric bills if their electricity mix included offshore wind power</w:t>
      </w:r>
      <w:r w:rsidRPr="00BA0E39">
        <w:rPr>
          <w:rFonts w:cs="Times New Roman"/>
        </w:rPr>
        <w:t xml:space="preserve">. During a panel discussion, staff from the governor’s office noted </w:t>
      </w:r>
      <w:r w:rsidRPr="00BA0E39">
        <w:rPr>
          <w:rStyle w:val="StyleBoldUnderline"/>
          <w:rFonts w:cs="Times New Roman"/>
        </w:rPr>
        <w:t>that the intention of the bill is to jump-start the market – not to have government-subsidized PPAs indefinitely</w:t>
      </w:r>
      <w:r w:rsidRPr="00BA0E39">
        <w:rPr>
          <w:rFonts w:cs="Times New Roman"/>
        </w:rPr>
        <w:t xml:space="preserve">. They added that </w:t>
      </w:r>
      <w:r w:rsidRPr="00BA0E39">
        <w:rPr>
          <w:rStyle w:val="StyleBoldUnderline"/>
          <w:rFonts w:cs="Times New Roman"/>
        </w:rPr>
        <w:t xml:space="preserve">in order to meet Maryland’s mandate of deriving 20 percent of its electricity from renewable sources by 2022, utilities </w:t>
      </w:r>
      <w:proofErr w:type="gramStart"/>
      <w:r w:rsidRPr="00BA0E39">
        <w:rPr>
          <w:rStyle w:val="StyleBoldUnderline"/>
          <w:rFonts w:cs="Times New Roman"/>
        </w:rPr>
        <w:t>will</w:t>
      </w:r>
      <w:proofErr w:type="gramEnd"/>
      <w:r w:rsidRPr="00BA0E39">
        <w:rPr>
          <w:rStyle w:val="StyleBoldUnderline"/>
          <w:rFonts w:cs="Times New Roman"/>
        </w:rPr>
        <w:t xml:space="preserve"> need to be able to draw on 1.5 GW to 2 GW of offshore wind</w:t>
      </w:r>
      <w:r w:rsidRPr="00BA0E39">
        <w:rPr>
          <w:rFonts w:cs="Times New Roman"/>
        </w:rPr>
        <w:t xml:space="preserve">. </w:t>
      </w:r>
      <w:r w:rsidRPr="00BA0E39">
        <w:rPr>
          <w:rStyle w:val="StyleBoldUnderline"/>
          <w:rFonts w:cs="Times New Roman"/>
        </w:rPr>
        <w:t>“We must come together to create a market on a large scale,” said Governor O’Malley</w:t>
      </w:r>
      <w:r w:rsidRPr="00BA0E39">
        <w:rPr>
          <w:rFonts w:cs="Times New Roman"/>
        </w:rPr>
        <w:t>, in an address at the AWEA conference to an audience made up largely of industry representatives from the U.S. and Europe. “I charge the industry to find a better price and a cheaper way to finance this.”</w:t>
      </w:r>
    </w:p>
    <w:p w14:paraId="1B90D2B4" w14:textId="77777777" w:rsidR="001F4CDA" w:rsidRPr="00BA0E39" w:rsidRDefault="001F4CDA" w:rsidP="001F4CDA">
      <w:pPr>
        <w:pStyle w:val="Heading4"/>
        <w:rPr>
          <w:rFonts w:cs="Times New Roman"/>
        </w:rPr>
      </w:pPr>
      <w:r w:rsidRPr="00BA0E39">
        <w:rPr>
          <w:rFonts w:cs="Times New Roman"/>
        </w:rPr>
        <w:t>Empirically states will sign a PPA even if the cost isn’t competitive</w:t>
      </w:r>
    </w:p>
    <w:p w14:paraId="1DEFFB24" w14:textId="77777777" w:rsidR="001F4CDA" w:rsidRPr="00BA0E39" w:rsidRDefault="001F4CDA" w:rsidP="001F4CDA">
      <w:pPr>
        <w:rPr>
          <w:rStyle w:val="StyleStyleBold12pt"/>
          <w:rFonts w:cs="Times New Roman"/>
        </w:rPr>
      </w:pPr>
      <w:r w:rsidRPr="00BA0E39">
        <w:rPr>
          <w:rStyle w:val="StyleStyleBold12pt"/>
          <w:rFonts w:cs="Times New Roman"/>
        </w:rPr>
        <w:t xml:space="preserve">Trabish 12 </w:t>
      </w:r>
    </w:p>
    <w:p w14:paraId="1A824CF4" w14:textId="77777777" w:rsidR="001F4CDA" w:rsidRPr="00BA0E39" w:rsidRDefault="001F4CDA" w:rsidP="001F4CDA">
      <w:pPr>
        <w:rPr>
          <w:rFonts w:cs="Times New Roman"/>
        </w:rPr>
      </w:pPr>
      <w:r w:rsidRPr="00BA0E39">
        <w:rPr>
          <w:rFonts w:cs="Times New Roman"/>
        </w:rPr>
        <w:t>(Herman, staff writer, Greentech Media, “When Will US Offshore Wind Be Cost-Competitive</w:t>
      </w:r>
      <w:proofErr w:type="gramStart"/>
      <w:r w:rsidRPr="00BA0E39">
        <w:rPr>
          <w:rFonts w:cs="Times New Roman"/>
        </w:rPr>
        <w:t>?,</w:t>
      </w:r>
      <w:proofErr w:type="gramEnd"/>
      <w:r w:rsidRPr="00BA0E39">
        <w:rPr>
          <w:rFonts w:cs="Times New Roman"/>
        </w:rPr>
        <w:t>” http://www.greentechmedia.com/articles/read/When-Will-US-Offshore-Wind-Be-Cost-Competitive)</w:t>
      </w:r>
    </w:p>
    <w:p w14:paraId="13CEDAF3" w14:textId="77777777" w:rsidR="001F4CDA" w:rsidRPr="00BA0E39" w:rsidRDefault="001F4CDA" w:rsidP="001F4CDA">
      <w:pPr>
        <w:rPr>
          <w:rFonts w:cs="Times New Roman"/>
        </w:rPr>
      </w:pPr>
      <w:r w:rsidRPr="00BA0E39">
        <w:rPr>
          <w:rStyle w:val="StyleBoldUnderline"/>
          <w:rFonts w:cs="Times New Roman"/>
        </w:rPr>
        <w:t>The U.S. has no offshore wind built and no official goal</w:t>
      </w:r>
      <w:r w:rsidRPr="00BA0E39">
        <w:rPr>
          <w:rFonts w:cs="Times New Roman"/>
        </w:rPr>
        <w:t xml:space="preserve">. There are about fifteen research, pilot and utility-scale projects planned or proposed, with a cumulative potential capacity of five to ten gigawatts. </w:t>
      </w:r>
      <w:r w:rsidRPr="00BA0E39">
        <w:rPr>
          <w:rStyle w:val="StyleBoldUnderline"/>
          <w:rFonts w:cs="Times New Roman"/>
        </w:rPr>
        <w:t>Deepwater Wind may get the first turbines into Rhode Island’s seabed</w:t>
      </w:r>
      <w:r w:rsidRPr="00BA0E39">
        <w:rPr>
          <w:rFonts w:cs="Times New Roman"/>
        </w:rPr>
        <w:t xml:space="preserve"> </w:t>
      </w:r>
      <w:r w:rsidRPr="00BA0E39">
        <w:rPr>
          <w:rStyle w:val="StyleBoldUnderline"/>
          <w:rFonts w:cs="Times New Roman"/>
        </w:rPr>
        <w:t>at its 30-megawatt</w:t>
      </w:r>
      <w:r w:rsidRPr="00BA0E39">
        <w:rPr>
          <w:rFonts w:cs="Times New Roman"/>
        </w:rPr>
        <w:t xml:space="preserve"> Block Island Wind </w:t>
      </w:r>
      <w:r w:rsidRPr="00BA0E39">
        <w:rPr>
          <w:rStyle w:val="StyleBoldUnderline"/>
          <w:rFonts w:cs="Times New Roman"/>
        </w:rPr>
        <w:t>Farm.</w:t>
      </w:r>
      <w:r w:rsidRPr="00BA0E39">
        <w:rPr>
          <w:rFonts w:cs="Times New Roman"/>
        </w:rPr>
        <w:t xml:space="preserve"> </w:t>
      </w:r>
      <w:r w:rsidRPr="00BA0E39">
        <w:rPr>
          <w:rStyle w:val="StyleBoldUnderline"/>
          <w:rFonts w:cs="Times New Roman"/>
        </w:rPr>
        <w:t>The first phases of</w:t>
      </w:r>
      <w:r w:rsidRPr="00BA0E39">
        <w:rPr>
          <w:rFonts w:cs="Times New Roman"/>
        </w:rPr>
        <w:t xml:space="preserve"> the 468-megawatt </w:t>
      </w:r>
      <w:r w:rsidRPr="00BA0E39">
        <w:rPr>
          <w:rStyle w:val="StyleBoldUnderline"/>
          <w:rFonts w:cs="Times New Roman"/>
        </w:rPr>
        <w:t>Cape Wind project will not be far behind</w:t>
      </w:r>
      <w:r w:rsidRPr="00BA0E39">
        <w:rPr>
          <w:rFonts w:cs="Times New Roman"/>
        </w:rPr>
        <w:t xml:space="preserve">. </w:t>
      </w:r>
      <w:r w:rsidRPr="00BA0E39">
        <w:rPr>
          <w:rStyle w:val="StyleBoldUnderline"/>
          <w:rFonts w:cs="Times New Roman"/>
        </w:rPr>
        <w:t>But 500 megawatts by 2020 is a hollow achievement in light of what is possible</w:t>
      </w:r>
      <w:proofErr w:type="gramStart"/>
      <w:r w:rsidRPr="00BA0E39">
        <w:rPr>
          <w:rStyle w:val="StyleBoldUnderline"/>
          <w:rFonts w:cs="Times New Roman"/>
        </w:rPr>
        <w:t>.</w:t>
      </w:r>
      <w:r w:rsidRPr="00BA0E39">
        <w:rPr>
          <w:rStyle w:val="StyleBoldUnderline"/>
          <w:rFonts w:cs="Times New Roman"/>
          <w:sz w:val="12"/>
        </w:rPr>
        <w:t>¶</w:t>
      </w:r>
      <w:proofErr w:type="gramEnd"/>
      <w:r w:rsidRPr="00BA0E39">
        <w:rPr>
          <w:rStyle w:val="StyleBoldUnderline"/>
          <w:rFonts w:cs="Times New Roman"/>
          <w:sz w:val="12"/>
        </w:rPr>
        <w:t xml:space="preserve"> </w:t>
      </w:r>
      <w:r w:rsidRPr="00BA0E39">
        <w:rPr>
          <w:rStyle w:val="StyleBoldUnderline"/>
          <w:rFonts w:cs="Times New Roman"/>
        </w:rPr>
        <w:t>Neither of those projects will have a practical levelized cost</w:t>
      </w:r>
      <w:r w:rsidRPr="00BA0E39">
        <w:rPr>
          <w:rFonts w:cs="Times New Roman"/>
        </w:rPr>
        <w:t xml:space="preserve"> of electricity (LCOE). </w:t>
      </w:r>
      <w:r w:rsidRPr="00BA0E39">
        <w:rPr>
          <w:rStyle w:val="StyleBoldUnderline"/>
          <w:rFonts w:cs="Times New Roman"/>
        </w:rPr>
        <w:t>Only their benefits in meeting peak demand and state mandates justified state regulators’ approval of</w:t>
      </w:r>
      <w:r w:rsidRPr="00BA0E39">
        <w:rPr>
          <w:rFonts w:cs="Times New Roman"/>
        </w:rPr>
        <w:t xml:space="preserve"> Block Island’s $0.24 per kilowatt-hour </w:t>
      </w:r>
      <w:r w:rsidRPr="00BA0E39">
        <w:rPr>
          <w:rStyle w:val="StyleBoldUnderline"/>
          <w:rFonts w:cs="Times New Roman"/>
        </w:rPr>
        <w:t>power purchase agreement</w:t>
      </w:r>
      <w:r w:rsidRPr="00BA0E39">
        <w:rPr>
          <w:rFonts w:cs="Times New Roman"/>
        </w:rPr>
        <w:t xml:space="preserve"> (PPA) and Cape Wind’s $0.187 per kilowatt-hour PPA.  </w:t>
      </w:r>
    </w:p>
    <w:p w14:paraId="1A8E7CF4" w14:textId="77777777" w:rsidR="001F4CDA" w:rsidRPr="00BA0E39" w:rsidRDefault="001F4CDA" w:rsidP="001F4CDA">
      <w:pPr>
        <w:pStyle w:val="Heading3"/>
        <w:rPr>
          <w:rFonts w:cs="Times New Roman"/>
        </w:rPr>
      </w:pPr>
      <w:r w:rsidRPr="00BA0E39">
        <w:rPr>
          <w:rFonts w:cs="Times New Roman"/>
        </w:rPr>
        <w:t>AT: No expertise</w:t>
      </w:r>
    </w:p>
    <w:p w14:paraId="675C646B" w14:textId="77777777" w:rsidR="001F4CDA" w:rsidRPr="00BA0E39" w:rsidRDefault="001F4CDA" w:rsidP="001F4CDA">
      <w:pPr>
        <w:pStyle w:val="Heading4"/>
        <w:rPr>
          <w:rFonts w:cs="Times New Roman"/>
        </w:rPr>
      </w:pPr>
      <w:r w:rsidRPr="00BA0E39">
        <w:rPr>
          <w:rFonts w:cs="Times New Roman"/>
        </w:rPr>
        <w:t>Federal extension attracts expertise</w:t>
      </w:r>
    </w:p>
    <w:p w14:paraId="5E855D85" w14:textId="77777777" w:rsidR="001F4CDA" w:rsidRPr="00BA0E39" w:rsidRDefault="001F4CDA" w:rsidP="001F4CDA">
      <w:pPr>
        <w:rPr>
          <w:rFonts w:cs="Times New Roman"/>
        </w:rPr>
      </w:pPr>
      <w:r w:rsidRPr="00BA0E39">
        <w:rPr>
          <w:rStyle w:val="StyleStyleBold12pt"/>
          <w:rFonts w:cs="Times New Roman"/>
        </w:rPr>
        <w:t>Keating 14</w:t>
      </w:r>
      <w:r w:rsidRPr="00BA0E39">
        <w:rPr>
          <w:rFonts w:cs="Times New Roman"/>
        </w:rPr>
        <w:t xml:space="preserve"> – Rep from Massachusetts</w:t>
      </w:r>
    </w:p>
    <w:p w14:paraId="3D61B2CC" w14:textId="0DF1C631" w:rsidR="001F4CDA" w:rsidRPr="00BA0E39" w:rsidRDefault="001F4CDA" w:rsidP="001F4CDA">
      <w:pPr>
        <w:rPr>
          <w:rFonts w:cs="Times New Roman"/>
        </w:rPr>
      </w:pPr>
      <w:r w:rsidRPr="00BA0E39">
        <w:rPr>
          <w:rFonts w:cs="Times New Roman"/>
        </w:rPr>
        <w:t>(William, “IN STRONG SUPPORT OF THE PRODUCTION TAX CREDIT AND INVESTMENT TAX CREDIT,” http://beta.congress.gov/congressional-record/2014/3/4/extensions-of-remarks-section/article/E289-2)//BB</w:t>
      </w:r>
    </w:p>
    <w:p w14:paraId="68152322" w14:textId="77777777" w:rsidR="001F4CDA" w:rsidRPr="00BA0E39" w:rsidRDefault="001F4CDA" w:rsidP="001F4CDA">
      <w:pPr>
        <w:rPr>
          <w:rFonts w:cs="Times New Roman"/>
        </w:rPr>
      </w:pPr>
      <w:r w:rsidRPr="00BA0E39">
        <w:rPr>
          <w:rFonts w:cs="Times New Roman"/>
        </w:rPr>
        <w:t xml:space="preserve">Mr. Speaker, I rise today to echo the concerns of </w:t>
      </w:r>
      <w:r w:rsidRPr="00BA0E39">
        <w:rPr>
          <w:rFonts w:cs="Times New Roman"/>
          <w:sz w:val="12"/>
        </w:rPr>
        <w:t xml:space="preserve">¶ </w:t>
      </w:r>
      <w:r w:rsidRPr="00BA0E39">
        <w:rPr>
          <w:rFonts w:cs="Times New Roman"/>
        </w:rPr>
        <w:t xml:space="preserve">Americans across the country and call upon my colleagues in Congress to </w:t>
      </w:r>
      <w:r w:rsidRPr="00BA0E39">
        <w:rPr>
          <w:rFonts w:cs="Times New Roman"/>
          <w:sz w:val="12"/>
        </w:rPr>
        <w:t xml:space="preserve">¶ </w:t>
      </w:r>
      <w:r w:rsidRPr="00BA0E39">
        <w:rPr>
          <w:rFonts w:cs="Times New Roman"/>
        </w:rPr>
        <w:t xml:space="preserve">extend the Production Tax Credit (PTC) and Investment Tax Credit (ITC). </w:t>
      </w:r>
      <w:r w:rsidRPr="00BA0E39">
        <w:rPr>
          <w:rFonts w:cs="Times New Roman"/>
          <w:sz w:val="12"/>
        </w:rPr>
        <w:t xml:space="preserve">¶ </w:t>
      </w:r>
      <w:r w:rsidRPr="00BA0E39">
        <w:rPr>
          <w:rFonts w:cs="Times New Roman"/>
        </w:rPr>
        <w:t xml:space="preserve">Yet again, these essential tax credits have fallen victim to political </w:t>
      </w:r>
      <w:r w:rsidRPr="00BA0E39">
        <w:rPr>
          <w:rFonts w:cs="Times New Roman"/>
          <w:sz w:val="12"/>
        </w:rPr>
        <w:t xml:space="preserve">¶ </w:t>
      </w:r>
      <w:r w:rsidRPr="00BA0E39">
        <w:rPr>
          <w:rFonts w:cs="Times New Roman"/>
        </w:rPr>
        <w:t xml:space="preserve">jockeying and were allowed to expire at the end of 2013. If we are </w:t>
      </w:r>
      <w:r w:rsidRPr="00BA0E39">
        <w:rPr>
          <w:rFonts w:cs="Times New Roman"/>
          <w:sz w:val="12"/>
        </w:rPr>
        <w:t xml:space="preserve">¶ </w:t>
      </w:r>
      <w:r w:rsidRPr="00BA0E39">
        <w:rPr>
          <w:rFonts w:cs="Times New Roman"/>
        </w:rPr>
        <w:t xml:space="preserve">serious about meeting our renewable energy standards and, importantly, </w:t>
      </w:r>
      <w:r w:rsidRPr="00BA0E39">
        <w:rPr>
          <w:rFonts w:cs="Times New Roman"/>
          <w:sz w:val="12"/>
        </w:rPr>
        <w:t xml:space="preserve">¶ </w:t>
      </w:r>
      <w:r w:rsidRPr="00BA0E39">
        <w:rPr>
          <w:rFonts w:cs="Times New Roman"/>
        </w:rPr>
        <w:t xml:space="preserve">putting Americans back to work, then it is time to end this uncertainty </w:t>
      </w:r>
      <w:r w:rsidRPr="00BA0E39">
        <w:rPr>
          <w:rFonts w:cs="Times New Roman"/>
          <w:sz w:val="12"/>
        </w:rPr>
        <w:t xml:space="preserve">¶ </w:t>
      </w:r>
      <w:r w:rsidRPr="00BA0E39">
        <w:rPr>
          <w:rFonts w:cs="Times New Roman"/>
        </w:rPr>
        <w:t>and bring stability to a growing industry</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 xml:space="preserve">The PTC has encouraged nearly $20 billion in nationwide private </w:t>
      </w:r>
      <w:r w:rsidRPr="00BA0E39">
        <w:rPr>
          <w:rFonts w:cs="Times New Roman"/>
          <w:sz w:val="12"/>
        </w:rPr>
        <w:t xml:space="preserve">¶ </w:t>
      </w:r>
      <w:r w:rsidRPr="00BA0E39">
        <w:rPr>
          <w:rFonts w:cs="Times New Roman"/>
        </w:rPr>
        <w:t xml:space="preserve">investment annually over the last 5 years alone, while </w:t>
      </w:r>
      <w:r w:rsidRPr="00BA0E39">
        <w:rPr>
          <w:rStyle w:val="StyleBoldUnderline"/>
          <w:rFonts w:cs="Times New Roman"/>
        </w:rPr>
        <w:t>the ITC serves</w:t>
      </w:r>
      <w:r w:rsidRPr="00BA0E39">
        <w:rPr>
          <w:rFonts w:cs="Times New Roman"/>
        </w:rPr>
        <w:t xml:space="preserve"> </w:t>
      </w:r>
      <w:r w:rsidRPr="00BA0E39">
        <w:rPr>
          <w:rFonts w:cs="Times New Roman"/>
          <w:sz w:val="12"/>
        </w:rPr>
        <w:t xml:space="preserve">¶ </w:t>
      </w:r>
      <w:r w:rsidRPr="00BA0E39">
        <w:rPr>
          <w:rStyle w:val="StyleBoldUnderline"/>
          <w:rFonts w:cs="Times New Roman"/>
        </w:rPr>
        <w:t>as the most fundamental federal tax incentive for offshore wind farms</w:t>
      </w:r>
      <w:r w:rsidRPr="00BA0E39">
        <w:rPr>
          <w:rFonts w:cs="Times New Roman"/>
        </w:rPr>
        <w:t xml:space="preserve">. </w:t>
      </w:r>
      <w:r w:rsidRPr="00BA0E39">
        <w:rPr>
          <w:rFonts w:cs="Times New Roman"/>
          <w:sz w:val="12"/>
        </w:rPr>
        <w:t xml:space="preserve">¶ </w:t>
      </w:r>
      <w:r w:rsidRPr="00BA0E39">
        <w:rPr>
          <w:rStyle w:val="StyleBoldUnderline"/>
          <w:rFonts w:cs="Times New Roman"/>
        </w:rPr>
        <w:t xml:space="preserve">As we promote investments that will reduce our dependence on foreign </w:t>
      </w:r>
      <w:r w:rsidRPr="00BA0E39">
        <w:rPr>
          <w:rStyle w:val="StyleBoldUnderline"/>
          <w:rFonts w:cs="Times New Roman"/>
          <w:sz w:val="12"/>
        </w:rPr>
        <w:t xml:space="preserve">¶ </w:t>
      </w:r>
      <w:r w:rsidRPr="00BA0E39">
        <w:rPr>
          <w:rStyle w:val="StyleBoldUnderline"/>
          <w:rFonts w:cs="Times New Roman"/>
        </w:rPr>
        <w:t xml:space="preserve">oil and serve as a central part in our fight against global warming and </w:t>
      </w:r>
      <w:r w:rsidRPr="00BA0E39">
        <w:rPr>
          <w:rStyle w:val="StyleBoldUnderline"/>
          <w:rFonts w:cs="Times New Roman"/>
          <w:sz w:val="12"/>
        </w:rPr>
        <w:t xml:space="preserve">¶ </w:t>
      </w:r>
      <w:r w:rsidRPr="00BA0E39">
        <w:rPr>
          <w:rStyle w:val="StyleBoldUnderline"/>
          <w:rFonts w:cs="Times New Roman"/>
        </w:rPr>
        <w:t>climate change</w:t>
      </w:r>
      <w:r w:rsidRPr="00BA0E39">
        <w:rPr>
          <w:rFonts w:cs="Times New Roman"/>
        </w:rPr>
        <w:t xml:space="preserve">, it is essential to remember the spillover of job </w:t>
      </w:r>
      <w:r w:rsidRPr="00BA0E39">
        <w:rPr>
          <w:rFonts w:cs="Times New Roman"/>
          <w:sz w:val="12"/>
        </w:rPr>
        <w:t xml:space="preserve">¶ </w:t>
      </w:r>
      <w:r w:rsidRPr="00BA0E39">
        <w:rPr>
          <w:rFonts w:cs="Times New Roman"/>
        </w:rPr>
        <w:t xml:space="preserve">creation and </w:t>
      </w:r>
      <w:r w:rsidRPr="00BA0E39">
        <w:rPr>
          <w:rStyle w:val="StyleBoldUnderline"/>
          <w:rFonts w:cs="Times New Roman"/>
        </w:rPr>
        <w:t>specialized expertise</w:t>
      </w:r>
      <w:r w:rsidRPr="00BA0E39">
        <w:rPr>
          <w:rFonts w:cs="Times New Roman"/>
        </w:rPr>
        <w:t xml:space="preserve"> that </w:t>
      </w:r>
      <w:r w:rsidRPr="00BA0E39">
        <w:rPr>
          <w:rStyle w:val="StyleBoldUnderline"/>
          <w:rFonts w:cs="Times New Roman"/>
        </w:rPr>
        <w:t>will follow</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 xml:space="preserve">Support for the PTC and ITC is bipartisan--and vocal. It is </w:t>
      </w:r>
      <w:proofErr w:type="gramStart"/>
      <w:r w:rsidRPr="00BA0E39">
        <w:rPr>
          <w:rFonts w:cs="Times New Roman"/>
        </w:rPr>
        <w:t>well-</w:t>
      </w:r>
      <w:r w:rsidRPr="00BA0E39">
        <w:rPr>
          <w:rFonts w:cs="Times New Roman"/>
          <w:sz w:val="12"/>
        </w:rPr>
        <w:t>¶</w:t>
      </w:r>
      <w:proofErr w:type="gramEnd"/>
      <w:r w:rsidRPr="00BA0E39">
        <w:rPr>
          <w:rFonts w:cs="Times New Roman"/>
          <w:sz w:val="12"/>
        </w:rPr>
        <w:t xml:space="preserve"> </w:t>
      </w:r>
      <w:r w:rsidRPr="00BA0E39">
        <w:rPr>
          <w:rFonts w:cs="Times New Roman"/>
        </w:rPr>
        <w:t xml:space="preserve">understood that the voids we create with our inaction will not remain </w:t>
      </w:r>
      <w:r w:rsidRPr="00BA0E39">
        <w:rPr>
          <w:rFonts w:cs="Times New Roman"/>
          <w:sz w:val="12"/>
        </w:rPr>
        <w:t xml:space="preserve">¶ </w:t>
      </w:r>
      <w:r w:rsidRPr="00BA0E39">
        <w:rPr>
          <w:rFonts w:cs="Times New Roman"/>
        </w:rPr>
        <w:t xml:space="preserve">unfulfilled. </w:t>
      </w:r>
      <w:proofErr w:type="gramStart"/>
      <w:r w:rsidRPr="00BA0E39">
        <w:rPr>
          <w:rFonts w:cs="Times New Roman"/>
        </w:rPr>
        <w:t xml:space="preserve">They will be filled by foreign companies who will not be </w:t>
      </w:r>
      <w:r w:rsidRPr="00BA0E39">
        <w:rPr>
          <w:rFonts w:cs="Times New Roman"/>
          <w:sz w:val="12"/>
        </w:rPr>
        <w:t xml:space="preserve">¶ </w:t>
      </w:r>
      <w:r w:rsidRPr="00BA0E39">
        <w:rPr>
          <w:rFonts w:cs="Times New Roman"/>
        </w:rPr>
        <w:t>``Making It in America.''</w:t>
      </w:r>
      <w:proofErr w:type="gramEnd"/>
      <w:r w:rsidRPr="00BA0E39">
        <w:rPr>
          <w:rFonts w:cs="Times New Roman"/>
        </w:rPr>
        <w:t xml:space="preserve"> I find it to be nonsensical that investments </w:t>
      </w:r>
      <w:r w:rsidRPr="00BA0E39">
        <w:rPr>
          <w:rFonts w:cs="Times New Roman"/>
          <w:sz w:val="12"/>
        </w:rPr>
        <w:t xml:space="preserve">¶ </w:t>
      </w:r>
      <w:r w:rsidRPr="00BA0E39">
        <w:rPr>
          <w:rFonts w:cs="Times New Roman"/>
        </w:rPr>
        <w:t>in renewable energy continue to face an uphill battle</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 xml:space="preserve">At home, </w:t>
      </w:r>
      <w:r w:rsidRPr="00BA0E39">
        <w:rPr>
          <w:rStyle w:val="StyleBoldUnderline"/>
          <w:rFonts w:cs="Times New Roman"/>
        </w:rPr>
        <w:t xml:space="preserve">we have witnessed firsthand the critical economic </w:t>
      </w:r>
      <w:r w:rsidRPr="00BA0E39">
        <w:rPr>
          <w:rStyle w:val="StyleBoldUnderline"/>
          <w:rFonts w:cs="Times New Roman"/>
          <w:sz w:val="12"/>
        </w:rPr>
        <w:t xml:space="preserve">¶ </w:t>
      </w:r>
      <w:r w:rsidRPr="00BA0E39">
        <w:rPr>
          <w:rStyle w:val="StyleBoldUnderline"/>
          <w:rFonts w:cs="Times New Roman"/>
        </w:rPr>
        <w:t xml:space="preserve">development opportunities that renewable energy projects provide to </w:t>
      </w:r>
      <w:r w:rsidRPr="00BA0E39">
        <w:rPr>
          <w:rStyle w:val="StyleBoldUnderline"/>
          <w:rFonts w:cs="Times New Roman"/>
          <w:sz w:val="12"/>
        </w:rPr>
        <w:t xml:space="preserve">¶ </w:t>
      </w:r>
      <w:r w:rsidRPr="00BA0E39">
        <w:rPr>
          <w:rStyle w:val="StyleBoldUnderline"/>
          <w:rFonts w:cs="Times New Roman"/>
        </w:rPr>
        <w:t>States.</w:t>
      </w:r>
      <w:r w:rsidRPr="00BA0E39">
        <w:rPr>
          <w:rFonts w:cs="Times New Roman"/>
        </w:rPr>
        <w:t xml:space="preserve"> Our region has undergone an economic regeneration with the </w:t>
      </w:r>
      <w:r w:rsidRPr="00BA0E39">
        <w:rPr>
          <w:rFonts w:cs="Times New Roman"/>
          <w:sz w:val="12"/>
        </w:rPr>
        <w:t xml:space="preserve">¶ </w:t>
      </w:r>
      <w:r w:rsidRPr="00BA0E39">
        <w:rPr>
          <w:rFonts w:cs="Times New Roman"/>
        </w:rPr>
        <w:t xml:space="preserve">promise of Cape Wind--slated to be the Nation's first offshore wind </w:t>
      </w:r>
      <w:r w:rsidRPr="00BA0E39">
        <w:rPr>
          <w:rFonts w:cs="Times New Roman"/>
          <w:sz w:val="12"/>
        </w:rPr>
        <w:t xml:space="preserve">¶ </w:t>
      </w:r>
      <w:r w:rsidRPr="00BA0E39">
        <w:rPr>
          <w:rFonts w:cs="Times New Roman"/>
        </w:rPr>
        <w:t xml:space="preserve">farm. From the Port of New Bedford, which will serve as the staging </w:t>
      </w:r>
      <w:r w:rsidRPr="00BA0E39">
        <w:rPr>
          <w:rFonts w:cs="Times New Roman"/>
          <w:sz w:val="12"/>
        </w:rPr>
        <w:t xml:space="preserve">¶ </w:t>
      </w:r>
      <w:r w:rsidRPr="00BA0E39">
        <w:rPr>
          <w:rFonts w:cs="Times New Roman"/>
        </w:rPr>
        <w:t xml:space="preserve">area for assembly, to the ferry captains who will provide eco-tours of </w:t>
      </w:r>
      <w:r w:rsidRPr="00BA0E39">
        <w:rPr>
          <w:rFonts w:cs="Times New Roman"/>
          <w:sz w:val="12"/>
        </w:rPr>
        <w:t xml:space="preserve">¶ </w:t>
      </w:r>
      <w:r w:rsidRPr="00BA0E39">
        <w:rPr>
          <w:rFonts w:cs="Times New Roman"/>
        </w:rPr>
        <w:t>offshore turbines, no sector of our community is left untouched</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 xml:space="preserve">Massachusetts is consistently recognized as one of the States for </w:t>
      </w:r>
      <w:r w:rsidRPr="00BA0E39">
        <w:rPr>
          <w:rFonts w:cs="Times New Roman"/>
          <w:sz w:val="12"/>
        </w:rPr>
        <w:t xml:space="preserve">¶ </w:t>
      </w:r>
      <w:r w:rsidRPr="00BA0E39">
        <w:rPr>
          <w:rFonts w:cs="Times New Roman"/>
        </w:rPr>
        <w:t xml:space="preserve">clean energy, particularly wind energy. 106MW of wind power is produced </w:t>
      </w:r>
      <w:r w:rsidRPr="00BA0E39">
        <w:rPr>
          <w:rFonts w:cs="Times New Roman"/>
          <w:sz w:val="12"/>
        </w:rPr>
        <w:t xml:space="preserve">¶ </w:t>
      </w:r>
      <w:proofErr w:type="gramStart"/>
      <w:r w:rsidRPr="00BA0E39">
        <w:rPr>
          <w:rFonts w:cs="Times New Roman"/>
        </w:rPr>
        <w:t>state-wide</w:t>
      </w:r>
      <w:proofErr w:type="gramEnd"/>
      <w:r w:rsidRPr="00BA0E39">
        <w:rPr>
          <w:rFonts w:cs="Times New Roman"/>
        </w:rPr>
        <w:t xml:space="preserve">, powering over 32,000 homes. In my district alone, 23MW of </w:t>
      </w:r>
      <w:r w:rsidRPr="00BA0E39">
        <w:rPr>
          <w:rFonts w:cs="Times New Roman"/>
          <w:sz w:val="12"/>
        </w:rPr>
        <w:t xml:space="preserve">¶ </w:t>
      </w:r>
      <w:r w:rsidRPr="00BA0E39">
        <w:rPr>
          <w:rFonts w:cs="Times New Roman"/>
        </w:rPr>
        <w:t xml:space="preserve">wind energy is produced. These impressive figures do not account for </w:t>
      </w:r>
      <w:r w:rsidRPr="00BA0E39">
        <w:rPr>
          <w:rFonts w:cs="Times New Roman"/>
          <w:sz w:val="12"/>
        </w:rPr>
        <w:t xml:space="preserve">¶ </w:t>
      </w:r>
      <w:r w:rsidRPr="00BA0E39">
        <w:rPr>
          <w:rFonts w:cs="Times New Roman"/>
        </w:rPr>
        <w:t>the thousands more of potential wind power that exists offshore</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Style w:val="StyleBoldUnderline"/>
          <w:rFonts w:cs="Times New Roman"/>
        </w:rPr>
        <w:t xml:space="preserve">Support for a </w:t>
      </w:r>
      <w:r w:rsidRPr="00BA0E39">
        <w:rPr>
          <w:rStyle w:val="Emphasis"/>
          <w:rFonts w:cs="Times New Roman"/>
        </w:rPr>
        <w:t>long-term extension is</w:t>
      </w:r>
      <w:r w:rsidRPr="00BA0E39">
        <w:rPr>
          <w:rFonts w:cs="Times New Roman"/>
        </w:rPr>
        <w:t xml:space="preserve"> bipartisan and </w:t>
      </w:r>
      <w:r w:rsidRPr="00BA0E39">
        <w:rPr>
          <w:rStyle w:val="Emphasis"/>
          <w:rFonts w:cs="Times New Roman"/>
        </w:rPr>
        <w:t>urgent</w:t>
      </w:r>
      <w:r w:rsidRPr="00BA0E39">
        <w:rPr>
          <w:rFonts w:cs="Times New Roman"/>
        </w:rPr>
        <w:t xml:space="preserve">. I call </w:t>
      </w:r>
      <w:r w:rsidRPr="00BA0E39">
        <w:rPr>
          <w:rFonts w:cs="Times New Roman"/>
          <w:sz w:val="12"/>
        </w:rPr>
        <w:t xml:space="preserve">¶ </w:t>
      </w:r>
      <w:r w:rsidRPr="00BA0E39">
        <w:rPr>
          <w:rFonts w:cs="Times New Roman"/>
        </w:rPr>
        <w:t xml:space="preserve">on my colleagues to join me in supporting an extension of these </w:t>
      </w:r>
      <w:r w:rsidRPr="00BA0E39">
        <w:rPr>
          <w:rFonts w:cs="Times New Roman"/>
          <w:sz w:val="12"/>
        </w:rPr>
        <w:t xml:space="preserve">¶ </w:t>
      </w:r>
      <w:r w:rsidRPr="00BA0E39">
        <w:rPr>
          <w:rFonts w:cs="Times New Roman"/>
        </w:rPr>
        <w:t>important incentives.</w:t>
      </w:r>
    </w:p>
    <w:p w14:paraId="7CD72757" w14:textId="77777777" w:rsidR="001F4CDA" w:rsidRPr="00BA0E39" w:rsidRDefault="001F4CDA" w:rsidP="001F4CDA">
      <w:pPr>
        <w:pStyle w:val="Heading3"/>
        <w:rPr>
          <w:rFonts w:cs="Times New Roman"/>
        </w:rPr>
      </w:pPr>
      <w:r w:rsidRPr="00BA0E39">
        <w:rPr>
          <w:rFonts w:cs="Times New Roman"/>
        </w:rPr>
        <w:t>AT: Transmission impossible</w:t>
      </w:r>
    </w:p>
    <w:p w14:paraId="650D2F69" w14:textId="77777777" w:rsidR="001F4CDA" w:rsidRPr="00BA0E39" w:rsidRDefault="001F4CDA" w:rsidP="001F4CDA">
      <w:pPr>
        <w:pStyle w:val="Heading4"/>
        <w:rPr>
          <w:rFonts w:cs="Times New Roman"/>
        </w:rPr>
      </w:pPr>
      <w:r w:rsidRPr="00BA0E39">
        <w:rPr>
          <w:rFonts w:cs="Times New Roman"/>
        </w:rPr>
        <w:t>Undersea transmission is easy</w:t>
      </w:r>
    </w:p>
    <w:p w14:paraId="45E0C442" w14:textId="77777777" w:rsidR="001F4CDA" w:rsidRPr="00BA0E39" w:rsidRDefault="001F4CDA" w:rsidP="001F4CDA">
      <w:pPr>
        <w:rPr>
          <w:rFonts w:cs="Times New Roman"/>
        </w:rPr>
      </w:pPr>
      <w:r w:rsidRPr="00BA0E39">
        <w:rPr>
          <w:rStyle w:val="StyleStyleBold12pt"/>
          <w:rFonts w:cs="Times New Roman"/>
        </w:rPr>
        <w:t>Zeller 13</w:t>
      </w:r>
      <w:r w:rsidRPr="00BA0E39">
        <w:rPr>
          <w:rFonts w:cs="Times New Roman"/>
        </w:rPr>
        <w:t xml:space="preserve"> – Knight Science Journalism Fellow at MIT, spent the last 15 years as a staff writer and contributor covering energy, technology and the environment</w:t>
      </w:r>
    </w:p>
    <w:p w14:paraId="5AD5EE25" w14:textId="7FCB7253" w:rsidR="001F4CDA" w:rsidRPr="00BA0E39" w:rsidRDefault="001F4CDA" w:rsidP="001F4CDA">
      <w:pPr>
        <w:rPr>
          <w:rFonts w:cs="Times New Roman"/>
        </w:rPr>
      </w:pPr>
      <w:r w:rsidRPr="00BA0E39">
        <w:rPr>
          <w:rFonts w:cs="Times New Roman"/>
        </w:rPr>
        <w:t>(Tom, “Cape Wind: Regulation, Litigation And The Struggle To Develop Offshore Wind Power In The U.S.,” http://www.huffingtonpost.com/2013/02/23/cape-wind-regulation-liti_n_2736008.html)//BB</w:t>
      </w:r>
    </w:p>
    <w:p w14:paraId="43658A54" w14:textId="753D56FA" w:rsidR="001F4CDA" w:rsidRPr="00BA0E39" w:rsidRDefault="001F4CDA" w:rsidP="00D40D3D">
      <w:pPr>
        <w:rPr>
          <w:rFonts w:cs="Times New Roman"/>
        </w:rPr>
      </w:pPr>
      <w:r w:rsidRPr="00BA0E39">
        <w:rPr>
          <w:rStyle w:val="StyleBoldUnderline"/>
          <w:rFonts w:cs="Times New Roman"/>
        </w:rPr>
        <w:t xml:space="preserve">Sending the power generated by the giant turbines back to shore would be a </w:t>
      </w:r>
      <w:r w:rsidRPr="00BA0E39">
        <w:rPr>
          <w:rStyle w:val="Emphasis"/>
          <w:rFonts w:cs="Times New Roman"/>
        </w:rPr>
        <w:t>relatively simple</w:t>
      </w:r>
      <w:r w:rsidRPr="00BA0E39">
        <w:rPr>
          <w:rStyle w:val="StyleBoldUnderline"/>
          <w:rFonts w:cs="Times New Roman"/>
        </w:rPr>
        <w:t xml:space="preserve"> </w:t>
      </w:r>
      <w:r w:rsidRPr="00BA0E39">
        <w:rPr>
          <w:rStyle w:val="Emphasis"/>
          <w:rFonts w:cs="Times New Roman"/>
        </w:rPr>
        <w:t>affair</w:t>
      </w:r>
      <w:r w:rsidRPr="00BA0E39">
        <w:rPr>
          <w:rStyle w:val="StyleBoldUnderline"/>
          <w:rFonts w:cs="Times New Roman"/>
        </w:rPr>
        <w:t xml:space="preserve"> via undersea cables, and unlike the multiplying land-based turbines in the windy midsection of the country from West Texas to Nebraska and the Dakotas, Cape Wind would be comparatively close to the power-hungry metropolitan areas of the Northeast -- another advantage</w:t>
      </w:r>
      <w:r w:rsidRPr="00BA0E39">
        <w:rPr>
          <w:rFonts w:cs="Times New Roman"/>
        </w:rPr>
        <w:t>, supporters noted. All of the turbines would also be at least 5 miles away from coastal properties -- a sufficient distance, the developers had hoped, to avoid undue imposition on residents and summertime vacationers.</w:t>
      </w:r>
    </w:p>
    <w:p w14:paraId="37778988" w14:textId="77777777" w:rsidR="003F78BE" w:rsidRPr="00BA0E39" w:rsidRDefault="003F78BE" w:rsidP="003F78BE">
      <w:pPr>
        <w:pStyle w:val="Heading3"/>
        <w:rPr>
          <w:rFonts w:cs="Times New Roman"/>
        </w:rPr>
      </w:pPr>
      <w:r w:rsidRPr="00BA0E39">
        <w:rPr>
          <w:rFonts w:cs="Times New Roman"/>
        </w:rPr>
        <w:t>AT: Natural gas takeout</w:t>
      </w:r>
    </w:p>
    <w:p w14:paraId="7FE3E950" w14:textId="77777777" w:rsidR="003F78BE" w:rsidRPr="00BA0E39" w:rsidRDefault="003F78BE" w:rsidP="003F78BE">
      <w:pPr>
        <w:pStyle w:val="Heading4"/>
        <w:rPr>
          <w:rFonts w:cs="Times New Roman"/>
        </w:rPr>
      </w:pPr>
      <w:r w:rsidRPr="00BA0E39">
        <w:rPr>
          <w:rFonts w:cs="Times New Roman"/>
        </w:rPr>
        <w:t>Natural gas supports transition to offshore wind AND offshore wind is only struggling because of lack of tax credits</w:t>
      </w:r>
    </w:p>
    <w:p w14:paraId="657AAA21" w14:textId="77777777" w:rsidR="003F78BE" w:rsidRPr="00BA0E39" w:rsidRDefault="003F78BE" w:rsidP="003F78BE">
      <w:pPr>
        <w:rPr>
          <w:rFonts w:cs="Times New Roman"/>
        </w:rPr>
      </w:pPr>
      <w:r w:rsidRPr="00BA0E39">
        <w:rPr>
          <w:rStyle w:val="StyleStyleBold12pt"/>
          <w:rFonts w:cs="Times New Roman"/>
        </w:rPr>
        <w:t>Blansfield 13</w:t>
      </w:r>
      <w:r w:rsidRPr="00BA0E39">
        <w:rPr>
          <w:rFonts w:cs="Times New Roman"/>
        </w:rPr>
        <w:t xml:space="preserve"> – JD @ Vermont</w:t>
      </w:r>
    </w:p>
    <w:p w14:paraId="2DDDAECC" w14:textId="65FE6011" w:rsidR="003F78BE" w:rsidRPr="00BA0E39" w:rsidRDefault="003F78BE" w:rsidP="003F78BE">
      <w:pPr>
        <w:rPr>
          <w:rFonts w:cs="Times New Roman"/>
        </w:rPr>
      </w:pPr>
      <w:r w:rsidRPr="00BA0E39">
        <w:rPr>
          <w:rFonts w:cs="Times New Roman"/>
        </w:rPr>
        <w:t>(Jonathan, “Incentivizing Offshore Wind with the Renewable Integration, Firming, and Transmission Infrastructure Credit,” Sea Grant Law and Policy Journal, 6.1)//BB</w:t>
      </w:r>
    </w:p>
    <w:p w14:paraId="2C8796C9" w14:textId="77777777" w:rsidR="003F78BE" w:rsidRPr="00BA0E39" w:rsidRDefault="003F78BE" w:rsidP="003F78BE">
      <w:pPr>
        <w:rPr>
          <w:rFonts w:cs="Times New Roman"/>
        </w:rPr>
      </w:pPr>
      <w:r w:rsidRPr="00BA0E39">
        <w:rPr>
          <w:rFonts w:cs="Times New Roman"/>
        </w:rPr>
        <w:t xml:space="preserve">By global standards, </w:t>
      </w:r>
      <w:r w:rsidRPr="00BA0E39">
        <w:rPr>
          <w:rStyle w:val="StyleBoldUnderline"/>
          <w:rFonts w:cs="Times New Roman"/>
        </w:rPr>
        <w:t>the U.S. is well behind the development curve for offshore wind energy</w:t>
      </w:r>
      <w:r w:rsidRPr="00BA0E39">
        <w:rPr>
          <w:rFonts w:cs="Times New Roman"/>
        </w:rPr>
        <w:t xml:space="preserve">.  </w:t>
      </w:r>
      <w:r w:rsidRPr="00BA0E39">
        <w:rPr>
          <w:rStyle w:val="StyleBoldUnderline"/>
          <w:rFonts w:cs="Times New Roman"/>
        </w:rPr>
        <w:t>The cost</w:t>
      </w:r>
      <w:r w:rsidRPr="00BA0E39">
        <w:rPr>
          <w:rFonts w:cs="Times New Roman"/>
        </w:rPr>
        <w:t xml:space="preserve"> and politically contentious nature </w:t>
      </w:r>
      <w:r w:rsidRPr="00BA0E39">
        <w:rPr>
          <w:rStyle w:val="StyleBoldUnderline"/>
          <w:rFonts w:cs="Times New Roman"/>
        </w:rPr>
        <w:t>of installing wind turbines in coastal waters has proven to be</w:t>
      </w:r>
      <w:r w:rsidRPr="00BA0E39">
        <w:rPr>
          <w:rFonts w:cs="Times New Roman"/>
          <w:sz w:val="12"/>
        </w:rPr>
        <w:t xml:space="preserve">¶ </w:t>
      </w:r>
      <w:r w:rsidRPr="00BA0E39">
        <w:rPr>
          <w:rStyle w:val="StyleBoldUnderline"/>
          <w:rFonts w:cs="Times New Roman"/>
        </w:rPr>
        <w:t>powerfully detrimental</w:t>
      </w:r>
      <w:r w:rsidRPr="00BA0E39">
        <w:rPr>
          <w:rFonts w:cs="Times New Roman"/>
        </w:rPr>
        <w:t xml:space="preserve">. In 2009, </w:t>
      </w:r>
      <w:r w:rsidRPr="00BA0E39">
        <w:rPr>
          <w:rStyle w:val="StyleBoldUnderline"/>
          <w:rFonts w:cs="Times New Roman"/>
        </w:rPr>
        <w:t>federal tax policy became largely supportive of renewable resources, particularly wind and solar</w:t>
      </w:r>
      <w:r w:rsidRPr="00BA0E39">
        <w:rPr>
          <w:rFonts w:cs="Times New Roman"/>
        </w:rPr>
        <w:t xml:space="preserve">, </w:t>
      </w:r>
      <w:proofErr w:type="gramStart"/>
      <w:r w:rsidRPr="00BA0E39">
        <w:rPr>
          <w:rStyle w:val="StyleBoldUnderline"/>
          <w:rFonts w:cs="Times New Roman"/>
        </w:rPr>
        <w:t>Yet</w:t>
      </w:r>
      <w:proofErr w:type="gramEnd"/>
      <w:r w:rsidRPr="00BA0E39">
        <w:rPr>
          <w:rStyle w:val="StyleBoldUnderline"/>
          <w:rFonts w:cs="Times New Roman"/>
        </w:rPr>
        <w:t>, offshore wind</w:t>
      </w:r>
      <w:r w:rsidRPr="00BA0E39">
        <w:rPr>
          <w:rFonts w:cs="Times New Roman"/>
        </w:rPr>
        <w:t xml:space="preserve">, which is a higher quality (i.e., it blows most consistently when the demand for energy is greatest) and more potent (i.e., the wind is stronger) resource than land-based wind, </w:t>
      </w:r>
      <w:r w:rsidRPr="00BA0E39">
        <w:rPr>
          <w:rStyle w:val="StyleBoldUnderline"/>
          <w:rFonts w:cs="Times New Roman"/>
        </w:rPr>
        <w:t>was largely left out of the discussion.</w:t>
      </w:r>
      <w:r w:rsidRPr="00BA0E39">
        <w:rPr>
          <w:rFonts w:cs="Times New Roman"/>
        </w:rPr>
        <w:t xml:space="preserve"> No offshore wind facilities are operational in the United States today. The difficulty in gaining permit approval (both federal and state), siting controversies, and prohibitive capital costs (a large portion of which is associated transmission) associated with offshore wind projects are among the reasons why the United States currently lacks an offshore wind industry</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 xml:space="preserve">At the same time, </w:t>
      </w:r>
      <w:r w:rsidRPr="00BA0E39">
        <w:rPr>
          <w:rStyle w:val="StyleBoldUnderline"/>
          <w:rFonts w:cs="Times New Roman"/>
        </w:rPr>
        <w:t xml:space="preserve">natural gas has risen to the forefront of energy policy, and a transition to a natural gas energy economy seems inevitable, undermining the urgency of renewable resource development. </w:t>
      </w:r>
      <w:r w:rsidRPr="00BA0E39">
        <w:rPr>
          <w:rStyle w:val="Emphasis"/>
          <w:rFonts w:cs="Times New Roman"/>
        </w:rPr>
        <w:t>Natural gas in a supporting role to wind</w:t>
      </w:r>
      <w:r w:rsidRPr="00BA0E39">
        <w:rPr>
          <w:rStyle w:val="StyleBoldUnderline"/>
          <w:rFonts w:cs="Times New Roman"/>
        </w:rPr>
        <w:t xml:space="preserve">, providing power rapidly </w:t>
      </w:r>
      <w:r w:rsidRPr="00BA0E39">
        <w:rPr>
          <w:rStyle w:val="Emphasis"/>
          <w:rFonts w:cs="Times New Roman"/>
        </w:rPr>
        <w:t>only when needed,</w:t>
      </w:r>
      <w:r w:rsidRPr="00BA0E39">
        <w:rPr>
          <w:rStyle w:val="StyleBoldUnderline"/>
          <w:rFonts w:cs="Times New Roman"/>
        </w:rPr>
        <w:t xml:space="preserve"> </w:t>
      </w:r>
      <w:r w:rsidRPr="00BA0E39">
        <w:rPr>
          <w:rStyle w:val="Emphasis"/>
          <w:rFonts w:cs="Times New Roman"/>
        </w:rPr>
        <w:t>would allow the growth of the offshore wind industry</w:t>
      </w:r>
      <w:r w:rsidRPr="00BA0E39">
        <w:rPr>
          <w:rStyle w:val="StyleBoldUnderline"/>
          <w:rFonts w:cs="Times New Roman"/>
        </w:rPr>
        <w:t>, while mitigating natural gas' effects on wind power and avoiding continued national reliance on fossil fuels</w:t>
      </w:r>
      <w:r w:rsidRPr="00BA0E39">
        <w:rPr>
          <w:rFonts w:cs="Times New Roman"/>
        </w:rPr>
        <w:t>.3</w:t>
      </w:r>
    </w:p>
    <w:p w14:paraId="68B06C37" w14:textId="77777777" w:rsidR="003F78BE" w:rsidRPr="00BA0E39" w:rsidRDefault="003F78BE" w:rsidP="003F78BE">
      <w:pPr>
        <w:pStyle w:val="Heading4"/>
        <w:rPr>
          <w:rFonts w:cs="Times New Roman"/>
        </w:rPr>
      </w:pPr>
      <w:r w:rsidRPr="00BA0E39">
        <w:rPr>
          <w:rFonts w:cs="Times New Roman"/>
        </w:rPr>
        <w:t>Natural gas isn’t zero-sum and a tax credit is sufficient</w:t>
      </w:r>
    </w:p>
    <w:p w14:paraId="533479F5" w14:textId="77777777" w:rsidR="003F78BE" w:rsidRPr="00BA0E39" w:rsidRDefault="003F78BE" w:rsidP="003F78BE">
      <w:pPr>
        <w:rPr>
          <w:rFonts w:cs="Times New Roman"/>
        </w:rPr>
      </w:pPr>
      <w:r w:rsidRPr="00BA0E39">
        <w:rPr>
          <w:rStyle w:val="StyleStyleBold12pt"/>
          <w:rFonts w:cs="Times New Roman"/>
        </w:rPr>
        <w:t>Blansfield 13</w:t>
      </w:r>
      <w:r w:rsidRPr="00BA0E39">
        <w:rPr>
          <w:rFonts w:cs="Times New Roman"/>
        </w:rPr>
        <w:t xml:space="preserve"> – JD @ Vermont</w:t>
      </w:r>
    </w:p>
    <w:p w14:paraId="1F378F23" w14:textId="6B6392A9" w:rsidR="003F78BE" w:rsidRPr="00BA0E39" w:rsidRDefault="003F78BE" w:rsidP="003F78BE">
      <w:pPr>
        <w:rPr>
          <w:rFonts w:cs="Times New Roman"/>
        </w:rPr>
      </w:pPr>
      <w:r w:rsidRPr="00BA0E39">
        <w:rPr>
          <w:rFonts w:cs="Times New Roman"/>
        </w:rPr>
        <w:t>(Jonathan, “Incentivizing Offshore Wind with the Renewable Integration, Firming, and Transmission Infrastructure Credit,” Sea Grant Law and Policy Journal, 6.1)//BB</w:t>
      </w:r>
    </w:p>
    <w:p w14:paraId="317AF11B" w14:textId="77777777" w:rsidR="003F78BE" w:rsidRPr="00BA0E39" w:rsidRDefault="003F78BE" w:rsidP="003F78BE">
      <w:pPr>
        <w:rPr>
          <w:rFonts w:cs="Times New Roman"/>
        </w:rPr>
      </w:pPr>
      <w:r w:rsidRPr="00BA0E39">
        <w:rPr>
          <w:rStyle w:val="StyleBoldUnderline"/>
          <w:rFonts w:cs="Times New Roman"/>
        </w:rPr>
        <w:t>Natural gas is now a prominent player in the energy policy debate</w:t>
      </w:r>
      <w:r w:rsidRPr="00BA0E39">
        <w:rPr>
          <w:rFonts w:cs="Times New Roman"/>
        </w:rPr>
        <w:t xml:space="preserve">. Exploitation of previously unavailable shale and tight gas plays has created a political environment in which many see the development of these resources as an urgent priority. </w:t>
      </w:r>
      <w:r w:rsidRPr="00BA0E39">
        <w:rPr>
          <w:rStyle w:val="StyleBoldUnderline"/>
          <w:rFonts w:cs="Times New Roman"/>
        </w:rPr>
        <w:t xml:space="preserve">This "boom" of potential </w:t>
      </w:r>
      <w:proofErr w:type="gramStart"/>
      <w:r w:rsidRPr="00BA0E39">
        <w:rPr>
          <w:rStyle w:val="StyleBoldUnderline"/>
          <w:rFonts w:cs="Times New Roman"/>
        </w:rPr>
        <w:t>gas'</w:t>
      </w:r>
      <w:proofErr w:type="gramEnd"/>
      <w:r w:rsidRPr="00BA0E39">
        <w:rPr>
          <w:rStyle w:val="StyleBoldUnderline"/>
          <w:rFonts w:cs="Times New Roman"/>
        </w:rPr>
        <w:t xml:space="preserve"> threatens to derail the momentum that renewables have achieved</w:t>
      </w:r>
      <w:r w:rsidRPr="00BA0E39">
        <w:rPr>
          <w:rFonts w:cs="Times New Roman"/>
        </w:rPr>
        <w:t xml:space="preserve"> in the political and economic realm. </w:t>
      </w:r>
      <w:r w:rsidRPr="00BA0E39">
        <w:rPr>
          <w:rStyle w:val="StyleBoldUnderline"/>
          <w:rFonts w:cs="Times New Roman"/>
        </w:rPr>
        <w:t>In 2011, 32% of new U.S. electric generating capacity was wind power.</w:t>
      </w:r>
      <w:r w:rsidRPr="00BA0E39">
        <w:rPr>
          <w:rFonts w:cs="Times New Roman"/>
        </w:rPr>
        <w:t xml:space="preserve">5. </w:t>
      </w:r>
      <w:r w:rsidRPr="00BA0E39">
        <w:rPr>
          <w:rStyle w:val="StyleBoldUnderline"/>
          <w:rFonts w:cs="Times New Roman"/>
        </w:rPr>
        <w:t>Wind and natural gas together represent the vast majority of gross capacity additions to the U.S electrical grid</w:t>
      </w:r>
      <w:r w:rsidRPr="00BA0E39">
        <w:rPr>
          <w:rFonts w:cs="Times New Roman"/>
        </w:rPr>
        <w:t xml:space="preserve">.6 </w:t>
      </w:r>
      <w:proofErr w:type="gramStart"/>
      <w:r w:rsidRPr="00BA0E39">
        <w:rPr>
          <w:rStyle w:val="Emphasis"/>
          <w:rFonts w:cs="Times New Roman"/>
        </w:rPr>
        <w:t>These</w:t>
      </w:r>
      <w:proofErr w:type="gramEnd"/>
      <w:r w:rsidRPr="00BA0E39">
        <w:rPr>
          <w:rStyle w:val="Emphasis"/>
          <w:rFonts w:cs="Times New Roman"/>
        </w:rPr>
        <w:t xml:space="preserve"> figures are powerful motivation to encourage the sectors to operate in tandem</w:t>
      </w:r>
      <w:r w:rsidRPr="00BA0E39">
        <w:rPr>
          <w:rFonts w:cs="Times New Roman"/>
        </w:rPr>
        <w:t xml:space="preserve">, </w:t>
      </w:r>
      <w:r w:rsidRPr="00BA0E39">
        <w:rPr>
          <w:rStyle w:val="Emphasis"/>
          <w:rFonts w:cs="Times New Roman"/>
        </w:rPr>
        <w:t>rather than in opposition</w:t>
      </w:r>
      <w:r w:rsidRPr="00BA0E39">
        <w:rPr>
          <w:rFonts w:cs="Times New Roman"/>
        </w:rPr>
        <w:t xml:space="preserve">. Further, </w:t>
      </w:r>
      <w:r w:rsidRPr="00BA0E39">
        <w:rPr>
          <w:rStyle w:val="StyleBoldUnderline"/>
          <w:rFonts w:cs="Times New Roman"/>
        </w:rPr>
        <w:t>natural gas is an ideal backup fuel to supplement wind power because of its ability to be brought online quickly, potential for pipeline storage, and lower carbon content than other fossil fuels</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 xml:space="preserve">The proposed RIFTIC would be </w:t>
      </w:r>
      <w:r w:rsidRPr="00BA0E39">
        <w:rPr>
          <w:rStyle w:val="StyleBoldUnderline"/>
          <w:rFonts w:cs="Times New Roman"/>
        </w:rPr>
        <w:t>a federal tax incentive designed to make large-scale offshore wind generation facilities economically feasible</w:t>
      </w:r>
      <w:r w:rsidRPr="00BA0E39">
        <w:rPr>
          <w:rFonts w:cs="Times New Roman"/>
        </w:rPr>
        <w:t xml:space="preserve">. The RIFTIC </w:t>
      </w:r>
      <w:r w:rsidRPr="00BA0E39">
        <w:rPr>
          <w:rStyle w:val="StyleBoldUnderline"/>
          <w:rFonts w:cs="Times New Roman"/>
        </w:rPr>
        <w:t>would also be a hedge against the</w:t>
      </w:r>
      <w:r w:rsidRPr="00BA0E39">
        <w:rPr>
          <w:rFonts w:cs="Times New Roman"/>
        </w:rPr>
        <w:t xml:space="preserve"> detrimental effects a transition to a </w:t>
      </w:r>
      <w:r w:rsidRPr="00BA0E39">
        <w:rPr>
          <w:rStyle w:val="StyleBoldUnderline"/>
          <w:rFonts w:cs="Times New Roman"/>
        </w:rPr>
        <w:t>natural gas energy economy</w:t>
      </w:r>
      <w:r w:rsidRPr="00BA0E39">
        <w:rPr>
          <w:rFonts w:cs="Times New Roman"/>
        </w:rPr>
        <w:t xml:space="preserve"> may have on the renewable energy industry, specifically the wind industry. The RIFTIC would draw upon past and existing proposals, literature, and legislation to piece together a federal tax program that provides support for offshore wind production, transmission infrastructure, and natural gas infrastructure used in support of wind power. As discussed in more detail below, past and current tax programs provide the financial underpinnings of the proposed RIFTIC. Literature from the Department of Energy and New England Governor's Association provide the policy rationale, while existing state-level energy policy provides a basis for a similar regional program.</w:t>
      </w:r>
    </w:p>
    <w:p w14:paraId="548065E9" w14:textId="77777777" w:rsidR="003F78BE" w:rsidRPr="00BA0E39" w:rsidRDefault="003F78BE" w:rsidP="003F78BE">
      <w:pPr>
        <w:pStyle w:val="Heading4"/>
        <w:rPr>
          <w:rFonts w:cs="Times New Roman"/>
        </w:rPr>
      </w:pPr>
      <w:r w:rsidRPr="00BA0E39">
        <w:rPr>
          <w:rFonts w:cs="Times New Roman"/>
        </w:rPr>
        <w:t>Natural gas not inevitable</w:t>
      </w:r>
    </w:p>
    <w:p w14:paraId="5CD271F6" w14:textId="77777777" w:rsidR="003F78BE" w:rsidRPr="00BA0E39" w:rsidRDefault="003F78BE" w:rsidP="003F78BE">
      <w:pPr>
        <w:rPr>
          <w:rFonts w:cs="Times New Roman"/>
        </w:rPr>
      </w:pPr>
      <w:r w:rsidRPr="00BA0E39">
        <w:rPr>
          <w:rStyle w:val="StyleStyleBold12pt"/>
          <w:rFonts w:cs="Times New Roman"/>
        </w:rPr>
        <w:t>Blansfield 13</w:t>
      </w:r>
      <w:r w:rsidRPr="00BA0E39">
        <w:rPr>
          <w:rFonts w:cs="Times New Roman"/>
        </w:rPr>
        <w:t xml:space="preserve"> – JD @ Vermont</w:t>
      </w:r>
    </w:p>
    <w:p w14:paraId="106ACDCD" w14:textId="6AB863FC" w:rsidR="003F78BE" w:rsidRPr="00BA0E39" w:rsidRDefault="003F78BE" w:rsidP="003F78BE">
      <w:pPr>
        <w:rPr>
          <w:rFonts w:cs="Times New Roman"/>
        </w:rPr>
      </w:pPr>
      <w:r w:rsidRPr="00BA0E39">
        <w:rPr>
          <w:rFonts w:cs="Times New Roman"/>
        </w:rPr>
        <w:t>(Jonathan, “Incentivizing Offshore Wind with the Renewable Integration, Firming, and Transmission Infrastructure Credit,” Sea Grant Law and Policy Journal, 6.1)//BB</w:t>
      </w:r>
    </w:p>
    <w:p w14:paraId="0A10897F" w14:textId="1C43AD7F" w:rsidR="003F78BE" w:rsidRPr="00BA0E39" w:rsidRDefault="003F78BE" w:rsidP="00D40D3D">
      <w:pPr>
        <w:rPr>
          <w:rFonts w:cs="Times New Roman"/>
        </w:rPr>
      </w:pPr>
      <w:r w:rsidRPr="00BA0E39">
        <w:rPr>
          <w:rStyle w:val="StyleBoldUnderline"/>
          <w:rFonts w:cs="Times New Roman"/>
        </w:rPr>
        <w:t>There is mounting evidence that the "gas boom" is merely a bubble. The uncertainty surrounding the future of domestic gas reserves and price stability in the long term is supported by research recently published</w:t>
      </w:r>
      <w:r w:rsidRPr="00BA0E39">
        <w:rPr>
          <w:rFonts w:cs="Times New Roman"/>
        </w:rPr>
        <w:t xml:space="preserve"> by the Post Carbon Institute.49 This report challenges the popular premise that domestic unconventional drilling will greatly expedite U.S. energy independence.5° </w:t>
      </w:r>
      <w:r w:rsidRPr="00BA0E39">
        <w:rPr>
          <w:rStyle w:val="StyleBoldUnderline"/>
          <w:rFonts w:cs="Times New Roman"/>
        </w:rPr>
        <w:t>Enhanced reliance on natural</w:t>
      </w:r>
      <w:r w:rsidRPr="00BA0E39">
        <w:rPr>
          <w:rFonts w:cs="Times New Roman"/>
          <w:sz w:val="12"/>
        </w:rPr>
        <w:t xml:space="preserve">¶ </w:t>
      </w:r>
      <w:r w:rsidRPr="00BA0E39">
        <w:rPr>
          <w:rStyle w:val="StyleBoldUnderline"/>
          <w:rFonts w:cs="Times New Roman"/>
        </w:rPr>
        <w:t>gas with an unproved future is</w:t>
      </w:r>
      <w:r w:rsidRPr="00BA0E39">
        <w:rPr>
          <w:rFonts w:cs="Times New Roman"/>
        </w:rPr>
        <w:t xml:space="preserve"> therefore </w:t>
      </w:r>
      <w:r w:rsidRPr="00BA0E39">
        <w:rPr>
          <w:rStyle w:val="StyleBoldUnderline"/>
          <w:rFonts w:cs="Times New Roman"/>
        </w:rPr>
        <w:t>unwise</w:t>
      </w:r>
      <w:r w:rsidRPr="00BA0E39">
        <w:rPr>
          <w:rFonts w:cs="Times New Roman"/>
        </w:rPr>
        <w:t xml:space="preserve">. </w:t>
      </w:r>
      <w:r w:rsidRPr="00BA0E39">
        <w:rPr>
          <w:rStyle w:val="StyleBoldUnderline"/>
          <w:rFonts w:cs="Times New Roman"/>
        </w:rPr>
        <w:t>This research</w:t>
      </w:r>
      <w:r w:rsidRPr="00BA0E39">
        <w:rPr>
          <w:rFonts w:cs="Times New Roman"/>
        </w:rPr>
        <w:t xml:space="preserve">, viewed in light of growing concern over a domestic market exhibiting signs of a steep rise in price, coupled with looming Liquefied Natural Gas (LNG) export applications pending at the Department of Energy that may reduce domestic supply&amp;i </w:t>
      </w:r>
      <w:r w:rsidRPr="00BA0E39">
        <w:rPr>
          <w:rStyle w:val="StyleBoldUnderline"/>
          <w:rFonts w:cs="Times New Roman"/>
        </w:rPr>
        <w:t>supports the case for a re-evaluation of prioritizing natural gas as the primary fuel for electricity production in the future</w:t>
      </w:r>
      <w:proofErr w:type="gramStart"/>
      <w:r w:rsidRPr="00BA0E39">
        <w:rPr>
          <w:rStyle w:val="StyleBoldUnderline"/>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 xml:space="preserve">As J. David Hughes notes, </w:t>
      </w:r>
      <w:r w:rsidRPr="00BA0E39">
        <w:rPr>
          <w:rStyle w:val="StyleBoldUnderline"/>
          <w:rFonts w:cs="Times New Roman"/>
        </w:rPr>
        <w:t>high-yield unconventional gas wells are not common</w:t>
      </w:r>
      <w:r w:rsidRPr="00BA0E39">
        <w:rPr>
          <w:rFonts w:cs="Times New Roman"/>
        </w:rPr>
        <w:t xml:space="preserve">, and the top three producing wells are responsible for 66% of total output, and the top six producing wells are responsible for 88% of total output.:i Also, </w:t>
      </w:r>
      <w:r w:rsidRPr="00BA0E39">
        <w:rPr>
          <w:rStyle w:val="StyleBoldUnderline"/>
          <w:rFonts w:cs="Times New Roman"/>
        </w:rPr>
        <w:t>most wells decline from peak production after about 36 months</w:t>
      </w:r>
      <w:r w:rsidRPr="00BA0E39">
        <w:rPr>
          <w:rFonts w:cs="Times New Roman"/>
        </w:rPr>
        <w:t>. At the current rate of production, the U.S. has an estimated supply of 24 years' worth of economically recoverable gas.1'" These development and production projections do not take into account possible federal regulation of hydraulic fracturing based on environmental impacts or costs that could influence (most likely slow) the rate of extraction.55</w:t>
      </w:r>
    </w:p>
    <w:p w14:paraId="24A7FA98" w14:textId="5B456B90" w:rsidR="00DF3137" w:rsidRPr="00BA0E39" w:rsidRDefault="00DF3137" w:rsidP="00DF3137">
      <w:pPr>
        <w:pStyle w:val="Heading3"/>
        <w:rPr>
          <w:rFonts w:cs="Times New Roman"/>
        </w:rPr>
      </w:pPr>
      <w:r w:rsidRPr="00BA0E39">
        <w:rPr>
          <w:rFonts w:cs="Times New Roman"/>
        </w:rPr>
        <w:t>AT: Hurricanes takeout</w:t>
      </w:r>
    </w:p>
    <w:p w14:paraId="63C0657E" w14:textId="5035EEAD" w:rsidR="00DF3137" w:rsidRPr="00BA0E39" w:rsidRDefault="00DF3137" w:rsidP="00DF3137">
      <w:pPr>
        <w:pStyle w:val="Heading4"/>
        <w:rPr>
          <w:rFonts w:cs="Times New Roman"/>
        </w:rPr>
      </w:pPr>
      <w:r w:rsidRPr="00BA0E39">
        <w:rPr>
          <w:rFonts w:cs="Times New Roman"/>
        </w:rPr>
        <w:t>Engineering solutions solve</w:t>
      </w:r>
    </w:p>
    <w:p w14:paraId="013AE7FF" w14:textId="77777777" w:rsidR="00DF3137" w:rsidRPr="00BA0E39" w:rsidRDefault="00DF3137" w:rsidP="00DF3137">
      <w:pPr>
        <w:rPr>
          <w:rStyle w:val="StyleStyleBold12pt"/>
          <w:rFonts w:cs="Times New Roman"/>
        </w:rPr>
      </w:pPr>
      <w:r w:rsidRPr="00BA0E39">
        <w:rPr>
          <w:rStyle w:val="StyleStyleBold12pt"/>
          <w:rFonts w:cs="Times New Roman"/>
        </w:rPr>
        <w:t xml:space="preserve">Rose 12 </w:t>
      </w:r>
      <w:r w:rsidRPr="00BA0E39">
        <w:rPr>
          <w:rFonts w:cs="Times New Roman"/>
        </w:rPr>
        <w:t>- post-doctoral research fellow in the Tepper Business School at Carnegie Mellon University</w:t>
      </w:r>
    </w:p>
    <w:p w14:paraId="4BE2DF01" w14:textId="77777777" w:rsidR="00DF3137" w:rsidRPr="00BA0E39" w:rsidRDefault="00DF3137" w:rsidP="00DF3137">
      <w:pPr>
        <w:rPr>
          <w:rFonts w:cs="Times New Roman"/>
        </w:rPr>
      </w:pPr>
      <w:r w:rsidRPr="00BA0E39">
        <w:rPr>
          <w:rFonts w:cs="Times New Roman"/>
        </w:rPr>
        <w:t>(Stephen, “Quantifying the hurricane risk to offshore wind turbines,” doi: 10.1073/pnas.1111769109)</w:t>
      </w:r>
    </w:p>
    <w:p w14:paraId="6F838C3D" w14:textId="77777777" w:rsidR="00DF3137" w:rsidRPr="00BA0E39" w:rsidRDefault="00DF3137" w:rsidP="00DF3137">
      <w:pPr>
        <w:rPr>
          <w:rFonts w:cs="Times New Roman"/>
        </w:rPr>
      </w:pPr>
      <w:r w:rsidRPr="00BA0E39">
        <w:rPr>
          <w:rStyle w:val="StyleBoldUnderline"/>
          <w:rFonts w:cs="Times New Roman"/>
        </w:rPr>
        <w:t>Engineered solutions can mitigate the risk of wind turbine damage as a result of hurricanes in the eastern United States</w:t>
      </w:r>
      <w:r w:rsidRPr="00BA0E39">
        <w:rPr>
          <w:rFonts w:cs="Times New Roman"/>
        </w:rPr>
        <w:t xml:space="preserve">. Typically, wind turbines are designed based on engineering design codes for northern Europe and the North Sea, where nearly all the offshore and coastal wind turbines have been built. These codes specify maximum sustained wind speeds with a 50-y return period of 42.5–51.4 m∕s (83–100 knots), lower than high intensity hurricanes (21). Several authors have studied extreme winds in areas prone to tropical cyclones. Garciano, et al. (22), propose increasing the 50-y design reference wind speed for the Philippines from 50 m∕s to 58 m∕s at hub height, Clausen, et al. (23), propose 55–75 m∕s (at 10-m height) for parts of the Philippines and southern Japan, and Ott proposes a model of extreme wind speeds in the western Pacific (24). Some authors analyze the design codes in the context of tropical cyclones. A study by Jha, et al., sponsored by a Joint Industry Project that included two wind turbine manufacturers (GE Energy and ClipperWind), compares the reliability levels of an offshore wind turbine designed to IEC 61400-3 and API RP-2A standards operating in several hurricane prone U.S. locations (15, 25, 26). Clausen, et al. (14), recommend increasing the design load safety factor, currently 1.35, to 1.7 in order to maintain the same level of reliability in tropical cyclone areas. Clausen, et al. estimate increasing the safety factor will increase the cost of an onshore turbine 20–30%. </w:t>
      </w:r>
      <w:r w:rsidRPr="00BA0E39">
        <w:rPr>
          <w:rStyle w:val="StyleBoldUnderline"/>
          <w:rFonts w:cs="Times New Roman"/>
        </w:rPr>
        <w:t>The percentage cost increase to strengthen an offshore turbine, like the one we model in this paper, for tropical cyclones is likely to be smaller because a significant portion of the cost of offshore turbines is in the logistics of transporting, installing, and maintaining them</w:t>
      </w:r>
      <w:r w:rsidRPr="00BA0E39">
        <w:rPr>
          <w:rFonts w:cs="Times New Roman"/>
        </w:rPr>
        <w:t xml:space="preserve">. We have also demonstrated that </w:t>
      </w:r>
      <w:r w:rsidRPr="00BA0E39">
        <w:rPr>
          <w:rStyle w:val="StyleBoldUnderline"/>
          <w:rFonts w:cs="Times New Roman"/>
        </w:rPr>
        <w:t>wind turbines that have external power available to yaw can have a substantially reduced risk of being destroyed</w:t>
      </w:r>
      <w:r w:rsidRPr="00BA0E39">
        <w:rPr>
          <w:rFonts w:cs="Times New Roman"/>
        </w:rPr>
        <w:t xml:space="preserve">. Installing lead-acid batteries to allow a turbine to yaw without external power would add $30,000–$40,000 (2010 prices) to the price of a turbine and 1,400–2,400 kg to its weight, assuming 6 h of backup power for yaw motors that draw 12 kW of power (27). The yaw rate of the turbine we model is 0.3 ° per second. Further work is needed to determine the yaw rate that is appropriate for hurricanes. Backup power, robust wind direction indicators, and active controls may be a low cost way to reduce risk to the turbine. </w:t>
      </w:r>
      <w:r w:rsidRPr="00BA0E39">
        <w:rPr>
          <w:rStyle w:val="StyleBoldUnderline"/>
          <w:rFonts w:cs="Times New Roman"/>
        </w:rPr>
        <w:t xml:space="preserve">A main concern with losing wind </w:t>
      </w:r>
      <w:proofErr w:type="gramStart"/>
      <w:r w:rsidRPr="00BA0E39">
        <w:rPr>
          <w:rStyle w:val="StyleBoldUnderline"/>
          <w:rFonts w:cs="Times New Roman"/>
        </w:rPr>
        <w:t>turbines during hurricanes is</w:t>
      </w:r>
      <w:proofErr w:type="gramEnd"/>
      <w:r w:rsidRPr="00BA0E39">
        <w:rPr>
          <w:rStyle w:val="StyleBoldUnderline"/>
          <w:rFonts w:cs="Times New Roman"/>
        </w:rPr>
        <w:t xml:space="preserve"> the implication this will have for grid reliability</w:t>
      </w:r>
      <w:r w:rsidRPr="00BA0E39">
        <w:rPr>
          <w:rFonts w:cs="Times New Roman"/>
        </w:rPr>
        <w:t>, and more work is needed on this issue. We hypothesize, h</w:t>
      </w:r>
      <w:r w:rsidRPr="00BA0E39">
        <w:rPr>
          <w:rStyle w:val="StyleBoldUnderline"/>
          <w:rFonts w:cs="Times New Roman"/>
        </w:rPr>
        <w:t>owever</w:t>
      </w:r>
      <w:r w:rsidRPr="00BA0E39">
        <w:rPr>
          <w:rFonts w:cs="Times New Roman"/>
        </w:rPr>
        <w:t xml:space="preserve">, that </w:t>
      </w:r>
      <w:r w:rsidRPr="00BA0E39">
        <w:rPr>
          <w:rStyle w:val="StyleBoldUnderline"/>
          <w:rFonts w:cs="Times New Roman"/>
        </w:rPr>
        <w:t>there is ample warning of hurricanes, and supplemental generation reserves can be brought on line to cover for the wind plants that will be shut down</w:t>
      </w:r>
      <w:r w:rsidRPr="00BA0E39">
        <w:rPr>
          <w:rFonts w:cs="Times New Roman"/>
        </w:rPr>
        <w:t xml:space="preserve"> for the months to years that it may take to rebuild buckled towers. However, system operators must make it economical for the owners of such spare generation to stay in business even in years with no hurricane damage, and suitable capacity payment mechanisms will be required.</w:t>
      </w:r>
    </w:p>
    <w:p w14:paraId="4002C252" w14:textId="50D088C4" w:rsidR="00DF3137" w:rsidRPr="00BA0E39" w:rsidRDefault="00DF3137" w:rsidP="00DF3137">
      <w:pPr>
        <w:pStyle w:val="Heading4"/>
        <w:rPr>
          <w:rFonts w:cs="Times New Roman"/>
        </w:rPr>
      </w:pPr>
      <w:r w:rsidRPr="00BA0E39">
        <w:rPr>
          <w:rFonts w:cs="Times New Roman"/>
        </w:rPr>
        <w:t xml:space="preserve">Only buckles a </w:t>
      </w:r>
      <w:r w:rsidRPr="00BA0E39">
        <w:rPr>
          <w:rFonts w:cs="Times New Roman"/>
          <w:u w:val="single"/>
        </w:rPr>
        <w:t>limited number</w:t>
      </w:r>
      <w:r w:rsidRPr="00BA0E39">
        <w:rPr>
          <w:rFonts w:cs="Times New Roman"/>
        </w:rPr>
        <w:t xml:space="preserve"> of turbines</w:t>
      </w:r>
    </w:p>
    <w:p w14:paraId="44E5989C" w14:textId="77777777" w:rsidR="00DF3137" w:rsidRPr="00BA0E39" w:rsidRDefault="00DF3137" w:rsidP="00DF3137">
      <w:pPr>
        <w:rPr>
          <w:rStyle w:val="StyleStyleBold12pt"/>
          <w:rFonts w:cs="Times New Roman"/>
        </w:rPr>
      </w:pPr>
      <w:r w:rsidRPr="00BA0E39">
        <w:rPr>
          <w:rStyle w:val="StyleStyleBold12pt"/>
          <w:rFonts w:cs="Times New Roman"/>
        </w:rPr>
        <w:t xml:space="preserve">Rose 12 </w:t>
      </w:r>
      <w:r w:rsidRPr="00BA0E39">
        <w:rPr>
          <w:rFonts w:cs="Times New Roman"/>
        </w:rPr>
        <w:t>- post-doctoral research fellow in the Tepper Business School at Carnegie Mellon University</w:t>
      </w:r>
    </w:p>
    <w:p w14:paraId="371C63D3" w14:textId="77777777" w:rsidR="00DF3137" w:rsidRPr="00BA0E39" w:rsidRDefault="00DF3137" w:rsidP="00DF3137">
      <w:pPr>
        <w:rPr>
          <w:rFonts w:cs="Times New Roman"/>
        </w:rPr>
      </w:pPr>
      <w:r w:rsidRPr="00BA0E39">
        <w:rPr>
          <w:rFonts w:cs="Times New Roman"/>
        </w:rPr>
        <w:t>(Stephen, “Quantifying the hurricane risk to offshore wind turbines,” doi: 10.1073/pnas.1111769109)</w:t>
      </w:r>
    </w:p>
    <w:p w14:paraId="647E5A55" w14:textId="2C891A29" w:rsidR="00DF3137" w:rsidRPr="00BA0E39" w:rsidRDefault="00DF3137" w:rsidP="00D40D3D">
      <w:pPr>
        <w:rPr>
          <w:rFonts w:cs="Times New Roman"/>
        </w:rPr>
      </w:pPr>
      <w:r w:rsidRPr="00BA0E39">
        <w:rPr>
          <w:rFonts w:cs="Times New Roman"/>
        </w:rPr>
        <w:t xml:space="preserve">Wind Farm Risk from a Single Hurricane. Wind turbines are vulnerable to hurricanes because the maximum wind speeds in those storms can exceed the design limits of wind turbines. </w:t>
      </w:r>
      <w:r w:rsidRPr="00BA0E39">
        <w:rPr>
          <w:rStyle w:val="StyleBoldUnderline"/>
          <w:rFonts w:cs="Times New Roman"/>
        </w:rPr>
        <w:t xml:space="preserve">Failure modes can include loss of blades and buckling of the supporting tower. </w:t>
      </w:r>
      <w:r w:rsidRPr="00BA0E39">
        <w:rPr>
          <w:rFonts w:cs="Times New Roman"/>
        </w:rPr>
        <w:t xml:space="preserve">In 2003, a wind farm of seven turbines in Okinawa, Japan was destroyed by typhoon Maemi (13) and several turbines in China were damaged by typhoon Dujuan (14). Here </w:t>
      </w:r>
      <w:r w:rsidRPr="00BA0E39">
        <w:rPr>
          <w:rStyle w:val="StyleBoldUnderline"/>
          <w:rFonts w:cs="Times New Roman"/>
        </w:rPr>
        <w:t xml:space="preserve">we consider only tower buckling, because blades are relatively easy to replace </w:t>
      </w:r>
      <w:r w:rsidRPr="00BA0E39">
        <w:rPr>
          <w:rFonts w:cs="Times New Roman"/>
        </w:rPr>
        <w:t xml:space="preserve">(although their loss can cause other structural damage). To illustrate the risk to a wind farm from hurricane force wind speeds, we calculate the expected number of turbine towers that buckle in a 50-turbine wind farm as a function of maximum sustained (10min mean) wind speed, assuming that turbines cannot yaw during the hurricane to track the wind direction (we later consider the case in which the nacelle can be yawed rapidly enough to track the wind direction of the hurricane). Fig. 1 plots the median, fifth percentile, and 95th percentile of the number of turbine towers that buckle as a function of wind speed. The vertical dotted line shows the design reference wind speed for wind turbines in IEC (International Electrotechnical Commission) Class 1 wind regimes, which includes the NREL 5-MW turbine we simulate, and nearly all offshore wind turbines currently in production. The IEC 61400-3 design standard for Class 1 wind regimes requires that a turbine survive a maximum 10-min average wind speed with a 50-y return period of 50 m∕s (97 knots) at hub height (15); we scale this wind speed from 90-m height to 10-m height assuming power-law wind shear with an exponent of 0.077 (16) because hurricane wind speeds are given for 10-m height. </w:t>
      </w:r>
      <w:r w:rsidRPr="00BA0E39">
        <w:rPr>
          <w:rStyle w:val="StyleBoldUnderline"/>
          <w:rFonts w:cs="Times New Roman"/>
        </w:rPr>
        <w:t xml:space="preserve">A Category </w:t>
      </w:r>
      <w:proofErr w:type="gramStart"/>
      <w:r w:rsidRPr="00BA0E39">
        <w:rPr>
          <w:rStyle w:val="StyleBoldUnderline"/>
          <w:rFonts w:cs="Times New Roman"/>
        </w:rPr>
        <w:t>2 hurricane</w:t>
      </w:r>
      <w:proofErr w:type="gramEnd"/>
      <w:r w:rsidRPr="00BA0E39">
        <w:rPr>
          <w:rFonts w:cs="Times New Roman"/>
        </w:rPr>
        <w:t xml:space="preserve"> (wind speeds of 45 m∕s or higher) </w:t>
      </w:r>
      <w:r w:rsidRPr="00BA0E39">
        <w:rPr>
          <w:rStyle w:val="StyleBoldUnderline"/>
          <w:rFonts w:cs="Times New Roman"/>
        </w:rPr>
        <w:t>will buckle up to 6% of the turbine towers in a wind farm</w:t>
      </w:r>
      <w:r w:rsidRPr="00BA0E39">
        <w:rPr>
          <w:rFonts w:cs="Times New Roman"/>
        </w:rPr>
        <w:t xml:space="preserve">. Hurricane Ike in 2008, for example, had a maximum sustained wind speed of 95 knots (49 m∕s) at 10-m height (Category 2) when it passed over the meteorological tower erected by the developers of the Galveston Offshore Wind project. If a 50-turbine wind farm had been located off the coast of Galveston when Hurricane Ike struck, our model predicts that </w:t>
      </w:r>
      <w:r w:rsidRPr="00BA0E39">
        <w:rPr>
          <w:rStyle w:val="StyleBoldUnderline"/>
          <w:rFonts w:cs="Times New Roman"/>
        </w:rPr>
        <w:t>Hurricane Ike would have had a 50% probability of buckling two or more towers and a 10% probability of buckling four or more turbine towers</w:t>
      </w:r>
      <w:r w:rsidRPr="00BA0E39">
        <w:rPr>
          <w:rFonts w:cs="Times New Roman"/>
        </w:rPr>
        <w:t>.</w:t>
      </w:r>
    </w:p>
    <w:p w14:paraId="1F26D160" w14:textId="77777777" w:rsidR="002340CB" w:rsidRPr="00BA0E39" w:rsidRDefault="002340CB" w:rsidP="002340CB">
      <w:pPr>
        <w:pStyle w:val="Heading2"/>
        <w:rPr>
          <w:rFonts w:cs="Times New Roman"/>
        </w:rPr>
      </w:pPr>
    </w:p>
    <w:p w14:paraId="2F3B0467" w14:textId="214F6848" w:rsidR="002340CB" w:rsidRPr="00BA0E39" w:rsidRDefault="006A7E38" w:rsidP="002340CB">
      <w:pPr>
        <w:pStyle w:val="Heading2"/>
        <w:rPr>
          <w:rFonts w:cs="Times New Roman"/>
        </w:rPr>
      </w:pPr>
      <w:r w:rsidRPr="00BA0E39">
        <w:rPr>
          <w:rFonts w:cs="Times New Roman"/>
        </w:rPr>
        <w:t>Warming</w:t>
      </w:r>
      <w:r w:rsidR="00CC4C7B" w:rsidRPr="00BA0E39">
        <w:rPr>
          <w:rFonts w:cs="Times New Roman"/>
        </w:rPr>
        <w:t xml:space="preserve"> advantage</w:t>
      </w:r>
    </w:p>
    <w:p w14:paraId="0CFD36D5" w14:textId="77777777" w:rsidR="002340CB" w:rsidRPr="00BA0E39" w:rsidRDefault="002340CB" w:rsidP="002340CB">
      <w:pPr>
        <w:pStyle w:val="Heading2"/>
        <w:rPr>
          <w:rFonts w:cs="Times New Roman"/>
        </w:rPr>
      </w:pPr>
    </w:p>
    <w:p w14:paraId="064CFF33" w14:textId="77777777" w:rsidR="002340CB" w:rsidRPr="00BA0E39" w:rsidRDefault="002340CB" w:rsidP="002340CB">
      <w:pPr>
        <w:pStyle w:val="Heading3"/>
        <w:rPr>
          <w:rFonts w:cs="Times New Roman"/>
        </w:rPr>
      </w:pPr>
      <w:bookmarkStart w:id="0" w:name="_Toc171582691"/>
      <w:r w:rsidRPr="00BA0E39">
        <w:rPr>
          <w:rFonts w:cs="Times New Roman"/>
        </w:rPr>
        <w:t>Yes Warming – Real, Human Induced, Cuts Key</w:t>
      </w:r>
      <w:bookmarkEnd w:id="0"/>
    </w:p>
    <w:p w14:paraId="52E70857" w14:textId="77777777" w:rsidR="002340CB" w:rsidRPr="00BA0E39" w:rsidRDefault="002340CB" w:rsidP="002340CB">
      <w:pPr>
        <w:pStyle w:val="Heading4"/>
        <w:rPr>
          <w:rFonts w:cs="Times New Roman"/>
        </w:rPr>
      </w:pPr>
      <w:r w:rsidRPr="00BA0E39">
        <w:rPr>
          <w:rFonts w:cs="Times New Roman"/>
        </w:rPr>
        <w:t>Warming is real and human induced – drastic emissions reductions are key to avoid dangerous climate disruptions</w:t>
      </w:r>
    </w:p>
    <w:p w14:paraId="0437D005" w14:textId="77777777" w:rsidR="002340CB" w:rsidRPr="00BA0E39" w:rsidRDefault="002340CB" w:rsidP="002340CB">
      <w:pPr>
        <w:rPr>
          <w:rFonts w:cs="Times New Roman"/>
        </w:rPr>
      </w:pPr>
      <w:r w:rsidRPr="00BA0E39">
        <w:rPr>
          <w:rFonts w:cs="Times New Roman"/>
        </w:rPr>
        <w:t>-</w:t>
      </w:r>
      <w:proofErr w:type="gramStart"/>
      <w:r w:rsidRPr="00BA0E39">
        <w:rPr>
          <w:rFonts w:cs="Times New Roman"/>
        </w:rPr>
        <w:t>now</w:t>
      </w:r>
      <w:proofErr w:type="gramEnd"/>
      <w:r w:rsidRPr="00BA0E39">
        <w:rPr>
          <w:rFonts w:cs="Times New Roman"/>
        </w:rPr>
        <w:t xml:space="preserve"> is key</w:t>
      </w:r>
    </w:p>
    <w:p w14:paraId="6C33FE32" w14:textId="77777777" w:rsidR="002340CB" w:rsidRPr="00BA0E39" w:rsidRDefault="002340CB" w:rsidP="002340CB">
      <w:pPr>
        <w:rPr>
          <w:rFonts w:cs="Times New Roman"/>
        </w:rPr>
      </w:pPr>
      <w:r w:rsidRPr="00BA0E39">
        <w:rPr>
          <w:rFonts w:cs="Times New Roman"/>
        </w:rPr>
        <w:t>-AR4 = IPCC</w:t>
      </w:r>
    </w:p>
    <w:p w14:paraId="21ABAEB7" w14:textId="77777777" w:rsidR="002340CB" w:rsidRPr="00BA0E39" w:rsidRDefault="002340CB" w:rsidP="002340CB">
      <w:pPr>
        <w:rPr>
          <w:rStyle w:val="StyleStyleBold12pt"/>
          <w:rFonts w:cs="Times New Roman"/>
        </w:rPr>
      </w:pPr>
      <w:r w:rsidRPr="00BA0E39">
        <w:rPr>
          <w:rStyle w:val="StyleStyleBold12pt"/>
          <w:rFonts w:cs="Times New Roman"/>
        </w:rPr>
        <w:t xml:space="preserve">Somerville 11 </w:t>
      </w:r>
      <w:r w:rsidRPr="00BA0E39">
        <w:rPr>
          <w:rFonts w:cs="Times New Roman"/>
        </w:rPr>
        <w:t>– Professor of Oceanography @ UCSD</w:t>
      </w:r>
    </w:p>
    <w:p w14:paraId="525A6158" w14:textId="77777777" w:rsidR="002340CB" w:rsidRPr="00BA0E39" w:rsidRDefault="002340CB" w:rsidP="002340CB">
      <w:pPr>
        <w:rPr>
          <w:rFonts w:cs="Times New Roman"/>
        </w:rPr>
      </w:pPr>
      <w:r w:rsidRPr="00BA0E39">
        <w:rPr>
          <w:rFonts w:cs="Times New Roman"/>
        </w:rPr>
        <w:t>(Richard Somerville, Distinguished Professor Emeritus and Research Professor at Scripps Institution of Oceanography at the University of California, San Diego, Coordinating Lead Author in Working Group I for the 2007 Fourth Assessment Report of the Intergovernmental Panel on Climate Change, 3-8-2011, “CLIMATE SCIENCE AND EPA'S GREENHOUSE GAS REGULATIONS,” CQ Congressional Testimony, Lexis)//BB</w:t>
      </w:r>
    </w:p>
    <w:p w14:paraId="70555604" w14:textId="77777777" w:rsidR="002340CB" w:rsidRPr="00BA0E39" w:rsidRDefault="002340CB" w:rsidP="002340CB">
      <w:pPr>
        <w:rPr>
          <w:rFonts w:cs="Times New Roman"/>
        </w:rPr>
      </w:pPr>
      <w:r w:rsidRPr="00BA0E39">
        <w:rPr>
          <w:rStyle w:val="TitleChar"/>
          <w:rFonts w:cs="Times New Roman"/>
        </w:rPr>
        <w:t>1n</w:t>
      </w:r>
      <w:r w:rsidRPr="00BA0E39">
        <w:rPr>
          <w:rFonts w:cs="Times New Roman"/>
        </w:rPr>
        <w:t xml:space="preserve"> early </w:t>
      </w:r>
      <w:r w:rsidRPr="00BA0E39">
        <w:rPr>
          <w:rStyle w:val="TitleChar"/>
          <w:rFonts w:cs="Times New Roman"/>
        </w:rPr>
        <w:t>2007</w:t>
      </w:r>
      <w:r w:rsidRPr="00BA0E39">
        <w:rPr>
          <w:rFonts w:cs="Times New Roman"/>
        </w:rPr>
        <w:t xml:space="preserve">, at the time of the publication of WG1 of AR4, </w:t>
      </w:r>
      <w:r w:rsidRPr="00BA0E39">
        <w:rPr>
          <w:rStyle w:val="TitleChar"/>
          <w:rFonts w:cs="Times New Roman"/>
        </w:rPr>
        <w:t>the</w:t>
      </w:r>
      <w:r w:rsidRPr="00BA0E39">
        <w:rPr>
          <w:rFonts w:cs="Times New Roman"/>
        </w:rPr>
        <w:t xml:space="preserve"> mainstream </w:t>
      </w:r>
      <w:r w:rsidRPr="00BA0E39">
        <w:rPr>
          <w:rStyle w:val="TitleChar"/>
          <w:rFonts w:cs="Times New Roman"/>
        </w:rPr>
        <w:t>global community of climate scientists already understood from the most recent research that the latest observations of climate change were disquieting</w:t>
      </w:r>
      <w:r w:rsidRPr="00BA0E39">
        <w:rPr>
          <w:rFonts w:cs="Times New Roman"/>
        </w:rPr>
        <w:t>. In the words of a research paper published at the same time as the release of AR4 WG1, a paper for which I am a co-author, "</w:t>
      </w:r>
      <w:r w:rsidRPr="00BA0E39">
        <w:rPr>
          <w:rStyle w:val="TitleChar"/>
          <w:rFonts w:cs="Times New Roman"/>
        </w:rPr>
        <w:t>observational data underscore the concerns about global climate change. Previous projections</w:t>
      </w:r>
      <w:r w:rsidRPr="00BA0E39">
        <w:rPr>
          <w:rFonts w:cs="Times New Roman"/>
        </w:rPr>
        <w:t xml:space="preserve">, as summarized by IPCC, </w:t>
      </w:r>
      <w:r w:rsidRPr="00BA0E39">
        <w:rPr>
          <w:rStyle w:val="TitleChar"/>
          <w:rFonts w:cs="Times New Roman"/>
        </w:rPr>
        <w:t xml:space="preserve">have </w:t>
      </w:r>
      <w:r w:rsidRPr="00BA0E39">
        <w:rPr>
          <w:rStyle w:val="Emphasis"/>
          <w:rFonts w:cs="Times New Roman"/>
        </w:rPr>
        <w:t>not exaggerated</w:t>
      </w:r>
      <w:r w:rsidRPr="00BA0E39">
        <w:rPr>
          <w:rStyle w:val="TitleChar"/>
          <w:rFonts w:cs="Times New Roman"/>
        </w:rPr>
        <w:t xml:space="preserve"> but may in some respects even have </w:t>
      </w:r>
      <w:r w:rsidRPr="00BA0E39">
        <w:rPr>
          <w:rStyle w:val="Emphasis"/>
          <w:rFonts w:cs="Times New Roman"/>
        </w:rPr>
        <w:t>underestimated the change</w:t>
      </w:r>
      <w:r w:rsidRPr="00BA0E39">
        <w:rPr>
          <w:rFonts w:cs="Times New Roman"/>
        </w:rPr>
        <w:t xml:space="preserve">" (Rahmstorf et al. 2007). Now, </w:t>
      </w:r>
      <w:r w:rsidRPr="00BA0E39">
        <w:rPr>
          <w:rStyle w:val="TitleChar"/>
          <w:rFonts w:cs="Times New Roman"/>
        </w:rPr>
        <w:t xml:space="preserve">in 2011, more recent research and newer observations have demonstrated that climate change continues to occur, and in several aspects the magnitude and rapidity of observed changes frequently </w:t>
      </w:r>
      <w:r w:rsidRPr="00BA0E39">
        <w:rPr>
          <w:rStyle w:val="Emphasis"/>
          <w:rFonts w:cs="Times New Roman"/>
        </w:rPr>
        <w:t>exceed the estimates of earlier projections</w:t>
      </w:r>
      <w:r w:rsidRPr="00BA0E39">
        <w:rPr>
          <w:rFonts w:cs="Times New Roman"/>
        </w:rPr>
        <w:t xml:space="preserve">, including those of AR4. In addition, </w:t>
      </w:r>
      <w:r w:rsidRPr="00BA0E39">
        <w:rPr>
          <w:rStyle w:val="TitleChar"/>
          <w:rFonts w:cs="Times New Roman"/>
        </w:rPr>
        <w:t xml:space="preserve">the case for attributing much observed recent climate change to human activities is </w:t>
      </w:r>
      <w:r w:rsidRPr="00BA0E39">
        <w:rPr>
          <w:rStyle w:val="Emphasis"/>
          <w:rFonts w:cs="Times New Roman"/>
        </w:rPr>
        <w:t>even stronger now</w:t>
      </w:r>
      <w:r w:rsidRPr="00BA0E39">
        <w:rPr>
          <w:rFonts w:cs="Times New Roman"/>
        </w:rPr>
        <w:t xml:space="preserve"> than at the time of AR4. </w:t>
      </w:r>
      <w:r w:rsidRPr="00BA0E39">
        <w:rPr>
          <w:rStyle w:val="TitleChar"/>
          <w:rFonts w:cs="Times New Roman"/>
        </w:rPr>
        <w:t>Several</w:t>
      </w:r>
      <w:r w:rsidRPr="00BA0E39">
        <w:rPr>
          <w:rFonts w:cs="Times New Roman"/>
        </w:rPr>
        <w:t xml:space="preserve"> recent examples, drawn from many </w:t>
      </w:r>
      <w:r w:rsidRPr="00BA0E39">
        <w:rPr>
          <w:rStyle w:val="TitleChar"/>
          <w:rFonts w:cs="Times New Roman"/>
        </w:rPr>
        <w:t>aspects of climate science</w:t>
      </w:r>
      <w:r w:rsidRPr="00BA0E39">
        <w:rPr>
          <w:rFonts w:cs="Times New Roman"/>
        </w:rPr>
        <w:t xml:space="preserve">, but especially emphasizing atmospheric phenomena, </w:t>
      </w:r>
      <w:r w:rsidRPr="00BA0E39">
        <w:rPr>
          <w:rStyle w:val="TitleChar"/>
          <w:rFonts w:cs="Times New Roman"/>
        </w:rPr>
        <w:t>support this conclusion. These include temperature, atmospheric moisture content, precipitation, and other aspects of the hydrological cycle</w:t>
      </w:r>
      <w:r w:rsidRPr="00BA0E39">
        <w:rPr>
          <w:rFonts w:cs="Times New Roman"/>
        </w:rPr>
        <w:t>. Motivated by the rapid progress in research, a recent scientific synthesis, The Copenhagen Diagnosis (Allison et al. 2009), has assessed recent climate research findings, including: -- Measurements show that the Greenland and Antarctic ice</w:t>
      </w:r>
      <w:r w:rsidRPr="00BA0E39">
        <w:rPr>
          <w:rStyle w:val="TitleChar"/>
          <w:rFonts w:cs="Times New Roman"/>
        </w:rPr>
        <w:t>-sheets are losing mass</w:t>
      </w:r>
      <w:r w:rsidRPr="00BA0E39">
        <w:rPr>
          <w:rFonts w:cs="Times New Roman"/>
        </w:rPr>
        <w:t xml:space="preserve"> and contributing to sea level rise. -- Arctic sea-ice has melted far </w:t>
      </w:r>
      <w:r w:rsidRPr="00BA0E39">
        <w:rPr>
          <w:rStyle w:val="TitleChar"/>
          <w:rFonts w:cs="Times New Roman"/>
        </w:rPr>
        <w:t>beyond the expectations of climate models</w:t>
      </w:r>
      <w:r w:rsidRPr="00BA0E39">
        <w:rPr>
          <w:rFonts w:cs="Times New Roman"/>
        </w:rPr>
        <w:t xml:space="preserve">. -- Global sea </w:t>
      </w:r>
      <w:r w:rsidRPr="00BA0E39">
        <w:rPr>
          <w:rStyle w:val="TitleChar"/>
          <w:rFonts w:cs="Times New Roman"/>
        </w:rPr>
        <w:t>level rise may attain or exceed 1 meter by 2100, with a rise of up to 2 meters considered possible</w:t>
      </w:r>
      <w:r w:rsidRPr="00BA0E39">
        <w:rPr>
          <w:rFonts w:cs="Times New Roman"/>
        </w:rPr>
        <w:t xml:space="preserve">. -- </w:t>
      </w:r>
      <w:r w:rsidRPr="00BA0E39">
        <w:rPr>
          <w:rStyle w:val="TitleChar"/>
          <w:rFonts w:cs="Times New Roman"/>
        </w:rPr>
        <w:t>In 2008, global carbon dioxide emissions from fossil fuels were about 40% higher than those in 1990</w:t>
      </w:r>
      <w:r w:rsidRPr="00BA0E39">
        <w:rPr>
          <w:rFonts w:cs="Times New Roman"/>
        </w:rPr>
        <w:t xml:space="preserve">. -- At today's global emissions rates, </w:t>
      </w:r>
      <w:r w:rsidRPr="00BA0E39">
        <w:rPr>
          <w:rStyle w:val="TitleChar"/>
          <w:rFonts w:cs="Times New Roman"/>
        </w:rPr>
        <w:t>if these rates were to be sustained</w:t>
      </w:r>
      <w:r w:rsidRPr="00BA0E39">
        <w:rPr>
          <w:rFonts w:cs="Times New Roman"/>
        </w:rPr>
        <w:t xml:space="preserve"> unchanged, after only about 20 more years, </w:t>
      </w:r>
      <w:r w:rsidRPr="00BA0E39">
        <w:rPr>
          <w:rStyle w:val="TitleChar"/>
          <w:rFonts w:cs="Times New Roman"/>
        </w:rPr>
        <w:t xml:space="preserve">the world will </w:t>
      </w:r>
      <w:r w:rsidRPr="00BA0E39">
        <w:rPr>
          <w:rStyle w:val="Emphasis"/>
          <w:rFonts w:cs="Times New Roman"/>
        </w:rPr>
        <w:t>no longer have a reasonable chance of limiting warming</w:t>
      </w:r>
      <w:r w:rsidRPr="00BA0E39">
        <w:rPr>
          <w:rFonts w:cs="Times New Roman"/>
        </w:rPr>
        <w:t xml:space="preserve"> to less than 2 degrees Celsius, or 3.6 degrees Fahrenheit, above 19th-century pre-industrial temperature levels, This is a much- discussed goal for a maximum allowable degree of climate change, and this aspirational target has now been formally adopted by the European Union and is supported by many other countries, as expressed, for example, in statements by both the G-8 and G-20 groups of nations. The Copenhagen Diagnosis also cites research supporting the position that, </w:t>
      </w:r>
      <w:r w:rsidRPr="00BA0E39">
        <w:rPr>
          <w:rStyle w:val="TitleChar"/>
          <w:rFonts w:cs="Times New Roman"/>
        </w:rPr>
        <w:t xml:space="preserve">in order to have a reasonable likelihood of avoiding the risk of </w:t>
      </w:r>
      <w:r w:rsidRPr="00BA0E39">
        <w:rPr>
          <w:rStyle w:val="Emphasis"/>
          <w:rFonts w:cs="Times New Roman"/>
        </w:rPr>
        <w:t>dangerous climate disruption</w:t>
      </w:r>
      <w:r w:rsidRPr="00BA0E39">
        <w:rPr>
          <w:rFonts w:cs="Times New Roman"/>
        </w:rPr>
        <w:t xml:space="preserve">, defined by this 2 degree Celsius (or 3.6 degree Fahrenheit) limit, </w:t>
      </w:r>
      <w:r w:rsidRPr="00BA0E39">
        <w:rPr>
          <w:rStyle w:val="TitleChar"/>
          <w:rFonts w:cs="Times New Roman"/>
        </w:rPr>
        <w:t>global emissions of greenhouse gases</w:t>
      </w:r>
      <w:r w:rsidRPr="00BA0E39">
        <w:rPr>
          <w:rFonts w:cs="Times New Roman"/>
        </w:rPr>
        <w:t xml:space="preserve"> such as carbon dioxide </w:t>
      </w:r>
      <w:r w:rsidRPr="00BA0E39">
        <w:rPr>
          <w:rStyle w:val="TitleChar"/>
          <w:rFonts w:cs="Times New Roman"/>
        </w:rPr>
        <w:t>must</w:t>
      </w:r>
      <w:r w:rsidRPr="00BA0E39">
        <w:rPr>
          <w:rFonts w:cs="Times New Roman"/>
        </w:rPr>
        <w:t xml:space="preserve"> peak and then start to </w:t>
      </w:r>
      <w:r w:rsidRPr="00BA0E39">
        <w:rPr>
          <w:rStyle w:val="Emphasis"/>
          <w:rFonts w:cs="Times New Roman"/>
        </w:rPr>
        <w:t>decline rapidly</w:t>
      </w:r>
      <w:r w:rsidRPr="00BA0E39">
        <w:rPr>
          <w:rStyle w:val="TitleChar"/>
          <w:rFonts w:cs="Times New Roman"/>
        </w:rPr>
        <w:t xml:space="preserve"> within the next five to ten years</w:t>
      </w:r>
      <w:r w:rsidRPr="00BA0E39">
        <w:rPr>
          <w:rFonts w:cs="Times New Roman"/>
        </w:rPr>
        <w:t>, reaching near zero well within this century.</w:t>
      </w:r>
    </w:p>
    <w:p w14:paraId="14D1CA9F" w14:textId="77777777" w:rsidR="002340CB" w:rsidRPr="00BA0E39" w:rsidRDefault="002340CB" w:rsidP="002340CB">
      <w:pPr>
        <w:pStyle w:val="Heading3"/>
        <w:rPr>
          <w:rFonts w:cs="Times New Roman"/>
        </w:rPr>
      </w:pPr>
      <w:bookmarkStart w:id="1" w:name="_Toc171582692"/>
      <w:r w:rsidRPr="00BA0E39">
        <w:rPr>
          <w:rFonts w:cs="Times New Roman"/>
        </w:rPr>
        <w:t>Yes Warming – Human Induced</w:t>
      </w:r>
      <w:bookmarkEnd w:id="1"/>
    </w:p>
    <w:p w14:paraId="4F56F048" w14:textId="77777777" w:rsidR="002340CB" w:rsidRPr="00BA0E39" w:rsidRDefault="002340CB" w:rsidP="002340CB">
      <w:pPr>
        <w:pStyle w:val="Heading4"/>
        <w:rPr>
          <w:rFonts w:cs="Times New Roman"/>
        </w:rPr>
      </w:pPr>
      <w:r w:rsidRPr="00BA0E39">
        <w:rPr>
          <w:rFonts w:cs="Times New Roman"/>
        </w:rPr>
        <w:t>Warming is real and human induced – consensus is on our side – numerous studies prove</w:t>
      </w:r>
    </w:p>
    <w:p w14:paraId="554CCEAD" w14:textId="77777777" w:rsidR="002340CB" w:rsidRPr="00BA0E39" w:rsidRDefault="002340CB" w:rsidP="002340CB">
      <w:pPr>
        <w:rPr>
          <w:rStyle w:val="StyleStyleBold12pt"/>
          <w:rFonts w:cs="Times New Roman"/>
        </w:rPr>
      </w:pPr>
      <w:r w:rsidRPr="00BA0E39">
        <w:rPr>
          <w:rStyle w:val="StyleStyleBold12pt"/>
          <w:rFonts w:cs="Times New Roman"/>
        </w:rPr>
        <w:t xml:space="preserve">Rahmstorf 8 </w:t>
      </w:r>
      <w:r w:rsidRPr="00BA0E39">
        <w:rPr>
          <w:rFonts w:cs="Times New Roman"/>
        </w:rPr>
        <w:t>– Professor of Physics of the Oceans</w:t>
      </w:r>
    </w:p>
    <w:p w14:paraId="7EA1987D" w14:textId="77777777" w:rsidR="002340CB" w:rsidRPr="00BA0E39" w:rsidRDefault="002340CB" w:rsidP="002340CB">
      <w:pPr>
        <w:rPr>
          <w:rFonts w:cs="Times New Roman"/>
        </w:rPr>
      </w:pPr>
      <w:r w:rsidRPr="00BA0E39">
        <w:rPr>
          <w:rFonts w:cs="Times New Roman"/>
        </w:rPr>
        <w:t>(Richard, of Physics of the Oceans at Potsdam University, Global Warming: Looking Beyond Kyoto, Edited by Ernesto Zedillo, “Anthropogenic Climate Change</w:t>
      </w:r>
      <w:proofErr w:type="gramStart"/>
      <w:r w:rsidRPr="00BA0E39">
        <w:rPr>
          <w:rFonts w:cs="Times New Roman"/>
        </w:rPr>
        <w:t>?,</w:t>
      </w:r>
      <w:proofErr w:type="gramEnd"/>
      <w:r w:rsidRPr="00BA0E39">
        <w:rPr>
          <w:rFonts w:cs="Times New Roman"/>
        </w:rPr>
        <w:t>” pg. 42-4)//BB</w:t>
      </w:r>
    </w:p>
    <w:p w14:paraId="1863E4DB" w14:textId="77777777" w:rsidR="002340CB" w:rsidRPr="00BA0E39" w:rsidRDefault="002340CB" w:rsidP="002340CB">
      <w:pPr>
        <w:rPr>
          <w:rFonts w:cs="Times New Roman"/>
        </w:rPr>
      </w:pPr>
      <w:r w:rsidRPr="00BA0E39">
        <w:rPr>
          <w:rFonts w:cs="Times New Roman"/>
        </w:rPr>
        <w:t xml:space="preserve">It is time to turn to statement B: human activities are altering the climate. This can be broken into two parts. The first is as follows: </w:t>
      </w:r>
      <w:r w:rsidRPr="00BA0E39">
        <w:rPr>
          <w:rStyle w:val="UnderlinedCardTextChar"/>
        </w:rPr>
        <w:t>global climate is warming. This is by now a generally undisputed point</w:t>
      </w:r>
      <w:r w:rsidRPr="00BA0E39">
        <w:rPr>
          <w:rFonts w:cs="Times New Roman"/>
        </w:rPr>
        <w:t xml:space="preserve"> (except by novelist Michael Crichton), so we deal with it only briefly. </w:t>
      </w:r>
      <w:r w:rsidRPr="00BA0E39">
        <w:rPr>
          <w:rStyle w:val="UnderlinedCardTextChar"/>
        </w:rPr>
        <w:t>The two leading compilations of data measured with thermometers</w:t>
      </w:r>
      <w:r w:rsidRPr="00BA0E39">
        <w:rPr>
          <w:rFonts w:cs="Times New Roman"/>
        </w:rPr>
        <w:t xml:space="preserve"> are shown in figure 3-3, that of the National Aeronautics and Space Administration (NASA) and that of the British Hadley Centre for Climate Change. Although they differ in the details, due to the inclusion of different data sets and use of different spatial averaging and quality control procedures, they both </w:t>
      </w:r>
      <w:r w:rsidRPr="00BA0E39">
        <w:rPr>
          <w:rStyle w:val="UnderlinedCardTextChar"/>
        </w:rPr>
        <w:t>show a consistent picture, with a global mean warming of 0.8°C</w:t>
      </w:r>
      <w:r w:rsidRPr="00BA0E39">
        <w:rPr>
          <w:rFonts w:cs="Times New Roman"/>
        </w:rPr>
        <w:t xml:space="preserve"> since the late nineteenth century. </w:t>
      </w:r>
      <w:r w:rsidRPr="00BA0E39">
        <w:rPr>
          <w:rStyle w:val="UnderlinedCardTextChar"/>
        </w:rPr>
        <w:t>Temperatures over the past ten years clearly were the warmest since measured records have been available. The year 1998 sticks out</w:t>
      </w:r>
      <w:r w:rsidRPr="00BA0E39">
        <w:rPr>
          <w:rFonts w:cs="Times New Roman"/>
          <w:u w:val="single"/>
        </w:rPr>
        <w:t xml:space="preserve"> </w:t>
      </w:r>
      <w:r w:rsidRPr="00BA0E39">
        <w:rPr>
          <w:rFonts w:cs="Times New Roman"/>
        </w:rPr>
        <w:t xml:space="preserve">well above the longterm trend </w:t>
      </w:r>
      <w:r w:rsidRPr="00BA0E39">
        <w:rPr>
          <w:rStyle w:val="UnderlinedCardTextChar"/>
        </w:rPr>
        <w:t>due to the</w:t>
      </w:r>
      <w:r w:rsidRPr="00BA0E39">
        <w:rPr>
          <w:rFonts w:cs="Times New Roman"/>
        </w:rPr>
        <w:t xml:space="preserve"> occurrence of a major </w:t>
      </w:r>
      <w:r w:rsidRPr="00BA0E39">
        <w:rPr>
          <w:rStyle w:val="UnderlinedCardTextChar"/>
        </w:rPr>
        <w:t>El Nino</w:t>
      </w:r>
      <w:r w:rsidRPr="00BA0E39">
        <w:rPr>
          <w:rFonts w:cs="Times New Roman"/>
        </w:rPr>
        <w:t xml:space="preserve"> event that year (the last El Nino so far and one of the strongest on record). </w:t>
      </w:r>
      <w:r w:rsidRPr="00BA0E39">
        <w:rPr>
          <w:rFonts w:cs="Times New Roman"/>
          <w:u w:val="single"/>
        </w:rPr>
        <w:t xml:space="preserve">These </w:t>
      </w:r>
      <w:r w:rsidRPr="00BA0E39">
        <w:rPr>
          <w:rStyle w:val="UnderlinedCardTextChar"/>
        </w:rPr>
        <w:t>events are examples of the largest natural climate variations on multiyear time scales</w:t>
      </w:r>
      <w:r w:rsidRPr="00BA0E39">
        <w:rPr>
          <w:rFonts w:cs="Times New Roman"/>
        </w:rPr>
        <w:t xml:space="preserve"> and, by releasing heat from the ocean, generally cause positive anomalies in global mean temperature. It is remarkable that </w:t>
      </w:r>
      <w:r w:rsidRPr="00BA0E39">
        <w:rPr>
          <w:rStyle w:val="UnderlinedCardTextChar"/>
        </w:rPr>
        <w:t>the year 2005 rivaled the heat of 1998 even though no El Nino event occurred</w:t>
      </w:r>
      <w:r w:rsidRPr="00BA0E39">
        <w:rPr>
          <w:rFonts w:cs="Times New Roman"/>
        </w:rPr>
        <w:t xml:space="preserve"> that year. (A bizarre curiosity, perhaps worth mentioning, is that several prominent "climate skeptics" recently used the extreme year 1998 to claim in the media that global warming had ended. In Lindzen's words, "Indeed, the absence of any record breakers during the past seven years is statistical evidence that temperatures are not increasing.</w:t>
      </w:r>
      <w:proofErr w:type="gramStart"/>
      <w:r w:rsidRPr="00BA0E39">
        <w:rPr>
          <w:rFonts w:cs="Times New Roman"/>
        </w:rPr>
        <w:t>")</w:t>
      </w:r>
      <w:proofErr w:type="gramEnd"/>
      <w:r w:rsidRPr="00BA0E39">
        <w:rPr>
          <w:rFonts w:cs="Times New Roman"/>
        </w:rPr>
        <w:t xml:space="preserve">33 In addition to the surface measurements, </w:t>
      </w:r>
      <w:r w:rsidRPr="00BA0E39">
        <w:rPr>
          <w:rStyle w:val="UnderlinedCardTextChar"/>
        </w:rPr>
        <w:t>the more recent portion of the global warming trend</w:t>
      </w:r>
      <w:r w:rsidRPr="00BA0E39">
        <w:rPr>
          <w:rFonts w:cs="Times New Roman"/>
        </w:rPr>
        <w:t xml:space="preserve"> (since 1979) </w:t>
      </w:r>
      <w:r w:rsidRPr="00BA0E39">
        <w:rPr>
          <w:rStyle w:val="UnderlinedCardTextChar"/>
        </w:rPr>
        <w:t xml:space="preserve">is also documented by satellite data. </w:t>
      </w:r>
      <w:r w:rsidRPr="00BA0E39">
        <w:rPr>
          <w:rFonts w:cs="Times New Roman"/>
        </w:rPr>
        <w:t xml:space="preserve">It is not straightforward to derive a reliable surface temperature trend from satellites, as they measure radiation coming from throughout the atmosphere (not just near the surface), including the stratosphere, which has strongly cooled, and the records are not homogeneous' due to the short life span of individual satellites, the problem of orbital decay, observations at different times of day, and drifts in instrument calibration.' </w:t>
      </w:r>
      <w:r w:rsidRPr="00BA0E39">
        <w:rPr>
          <w:rStyle w:val="UnderlinedCardTextChar"/>
        </w:rPr>
        <w:t>Current analyses of</w:t>
      </w:r>
      <w:r w:rsidRPr="00BA0E39">
        <w:rPr>
          <w:rFonts w:cs="Times New Roman"/>
        </w:rPr>
        <w:t xml:space="preserve"> these satellite </w:t>
      </w:r>
      <w:r w:rsidRPr="00BA0E39">
        <w:rPr>
          <w:rStyle w:val="UnderlinedCardTextChar"/>
        </w:rPr>
        <w:t>data show trends that are fully consistent with surface measurements and model simulations."</w:t>
      </w:r>
      <w:r w:rsidRPr="00BA0E39">
        <w:rPr>
          <w:rFonts w:cs="Times New Roman"/>
          <w:u w:val="single"/>
        </w:rPr>
        <w:t xml:space="preserve"> </w:t>
      </w:r>
      <w:r w:rsidRPr="00BA0E39">
        <w:rPr>
          <w:rFonts w:cs="Times New Roman"/>
        </w:rPr>
        <w:t xml:space="preserve">If no reliable temperature measurements existed, could we be sure that the climate is warming? The "canaries in the coal mine" of climate change (as glaciologist Lonnie Thompson puts it) ~are mountain glaciers. </w:t>
      </w:r>
      <w:r w:rsidRPr="00BA0E39">
        <w:rPr>
          <w:rStyle w:val="UnderlinedCardTextChar"/>
        </w:rPr>
        <w:t>We know</w:t>
      </w:r>
      <w:r w:rsidRPr="00BA0E39">
        <w:rPr>
          <w:rFonts w:cs="Times New Roman"/>
        </w:rPr>
        <w:t xml:space="preserve">, both </w:t>
      </w:r>
      <w:r w:rsidRPr="00BA0E39">
        <w:rPr>
          <w:rStyle w:val="UnderlinedCardTextChar"/>
        </w:rPr>
        <w:t>from old photographs and from the position of the terminal moraines heaped up by the flowing ice, that mountain glaciers have been in retreat all over the world</w:t>
      </w:r>
      <w:r w:rsidRPr="00BA0E39">
        <w:rPr>
          <w:rFonts w:cs="Times New Roman"/>
        </w:rPr>
        <w:t xml:space="preserve"> during the past century. There are precious few exceptions, and they are associated with a strong increase in precipitation or local cooling.36 I have inspected examples of shrinking glaciers myself in field trips to Switzerland, Norway, and New Zealand. As glaciers respond sensitively to temperature changes, data on the extent of glaciers have been used to reconstruct a history of Northern Hemisphere temperature over the past four centuries (see figure 3-4</w:t>
      </w:r>
      <w:r w:rsidRPr="00BA0E39">
        <w:rPr>
          <w:rStyle w:val="UnderlinedCardTextChar"/>
        </w:rPr>
        <w:t>). Cores drilled in tropical glaciers show signs of recent melting that is unprecedented at least throughout the Holocene</w:t>
      </w:r>
      <w:r w:rsidRPr="00BA0E39">
        <w:rPr>
          <w:rFonts w:cs="Times New Roman"/>
        </w:rPr>
        <w:t xml:space="preserve">-the past 10,000 years. </w:t>
      </w:r>
      <w:r w:rsidRPr="00BA0E39">
        <w:rPr>
          <w:rStyle w:val="UnderlinedCardTextChar"/>
        </w:rPr>
        <w:t>Another powerful sign of warming</w:t>
      </w:r>
      <w:r w:rsidRPr="00BA0E39">
        <w:rPr>
          <w:rFonts w:cs="Times New Roman"/>
          <w:u w:val="single"/>
        </w:rPr>
        <w:t>,</w:t>
      </w:r>
      <w:r w:rsidRPr="00BA0E39">
        <w:rPr>
          <w:rFonts w:cs="Times New Roman"/>
        </w:rPr>
        <w:t xml:space="preserve"> visible clearly from satellites, </w:t>
      </w:r>
      <w:r w:rsidRPr="00BA0E39">
        <w:rPr>
          <w:rStyle w:val="UnderlinedCardTextChar"/>
        </w:rPr>
        <w:t>is the shrinking Arctic sea ice cover</w:t>
      </w:r>
      <w:r w:rsidRPr="00BA0E39">
        <w:rPr>
          <w:rFonts w:cs="Times New Roman"/>
        </w:rPr>
        <w:t xml:space="preserve"> (figure 3-5), </w:t>
      </w:r>
      <w:r w:rsidRPr="00BA0E39">
        <w:rPr>
          <w:rStyle w:val="UnderlinedCardTextChar"/>
        </w:rPr>
        <w:t>which has declined 20 percent since</w:t>
      </w:r>
      <w:r w:rsidRPr="00BA0E39">
        <w:rPr>
          <w:rFonts w:cs="Times New Roman"/>
        </w:rPr>
        <w:t xml:space="preserve"> satellite observations began in </w:t>
      </w:r>
      <w:r w:rsidRPr="00BA0E39">
        <w:rPr>
          <w:rStyle w:val="UnderlinedCardTextChar"/>
        </w:rPr>
        <w:t>1979.</w:t>
      </w:r>
      <w:r w:rsidRPr="00BA0E39">
        <w:rPr>
          <w:rFonts w:cs="Times New Roman"/>
        </w:rPr>
        <w:t xml:space="preserve"> </w:t>
      </w:r>
      <w:r w:rsidRPr="00BA0E39">
        <w:rPr>
          <w:rFonts w:cs="Times New Roman"/>
          <w:szCs w:val="16"/>
        </w:rPr>
        <w:t>While climate clearly became warmer in the twentieth century, much discussion particularly in the popular media has focused on the question of how "unusual" this warming is in a longer-term context. While this is an interesting question, it has often been mixed incorrectly with the question of causation. Scientifically, how unusual recent warming is-say, compared to the past millennium-in itself contains little information about its cause. Even a highly unusual warming could have a natural cause (for example, an exceptional increase in solar activity). And even a warming within the bounds of past natural variations could have a predominantly anthropogenic cause. I come to the question of causation shortly, after briefly visiting the evidence for past natural climate variations. Records from the time before systematic temperature measurements were collected are based on "proxy data," coming from tree rings, ice cores, corals, and other sources.</w:t>
      </w:r>
      <w:r w:rsidRPr="00BA0E39">
        <w:rPr>
          <w:rFonts w:cs="Times New Roman"/>
          <w:szCs w:val="16"/>
          <w:u w:val="single"/>
        </w:rPr>
        <w:t xml:space="preserve"> </w:t>
      </w:r>
      <w:r w:rsidRPr="00BA0E39">
        <w:rPr>
          <w:rFonts w:cs="Times New Roman"/>
          <w:szCs w:val="16"/>
        </w:rPr>
        <w:t>These proxy data are generally linked to local temperatures in some way, but they may be influenced by other parameters as well (for example, precipitation), they may have a seasonal bias (for example, the growth season for tree rings), and high-quality long records are difficult to obtain and therefore few in number and geographic coverage. Therefore, there is still substantial uncertainty in the evolution of past global or hemispheric temperatures. (Comparing only local or regional temperature; as in Europe, is of limited value for our purposes,' as regional variations can be much larger than global ones and can have many regional causes, unrelated to global-scale forcing and climate change.) The first quantitative reconstruction for the Northern Hemisphere temperature of the past millennium, including an error estimation, was presented by Mann, Bradley, and Hughes and rightly highlighted in the 2001 IPCC report as one of the major new findings since its 1995 report; it is shown in figure 3_6.39 The analysis suggests that, despite the large error bars, twentieth-century warming is indeed highly unusual and probably was unprecedented during the past millennium. This result, presumably because of its symbolic power, has attracted much criticism, to some extent in scientific journals, but even more so in the popular media. The hockey stick-shaped curve became a symbol for the IPCC</w:t>
      </w:r>
      <w:proofErr w:type="gramStart"/>
      <w:r w:rsidRPr="00BA0E39">
        <w:rPr>
          <w:rFonts w:cs="Times New Roman"/>
          <w:szCs w:val="16"/>
        </w:rPr>
        <w:t>, .and</w:t>
      </w:r>
      <w:proofErr w:type="gramEnd"/>
      <w:r w:rsidRPr="00BA0E39">
        <w:rPr>
          <w:rFonts w:cs="Times New Roman"/>
          <w:szCs w:val="16"/>
        </w:rPr>
        <w:t xml:space="preserve"> criticizing this particular data analysis became an avenue for some to question the credibility of the IPCC. Three important things have been overlooked in much of the media coverage. First, even if the scientific critics had been right, this would not have called into question the very cautious conclusion drawn by the IPCC from the reconstruction by Mann, Bradley, and Hughes: "New analyses of proxy data for the Northern Hemisphere indicate that the increase in temperature in the twentieth century is likely to have been the largest of any century during the past 1,000 years." This conclusion has since been supported further by every single one of close to a dozen new reconstructions (two of which are shown in figure 3-6)</w:t>
      </w:r>
      <w:proofErr w:type="gramStart"/>
      <w:r w:rsidRPr="00BA0E39">
        <w:rPr>
          <w:rFonts w:cs="Times New Roman"/>
          <w:szCs w:val="16"/>
        </w:rPr>
        <w:t>.Second</w:t>
      </w:r>
      <w:proofErr w:type="gramEnd"/>
      <w:r w:rsidRPr="00BA0E39">
        <w:rPr>
          <w:rFonts w:cs="Times New Roman"/>
          <w:szCs w:val="16"/>
        </w:rPr>
        <w:t xml:space="preserve">, by far the most serious scientific criticism raised against Mann, Hughes, and Bradley was simply based on a mistake. 40 The prominent paper of von Storch and others, which claimed (based on a model test) that the method of Mann, Bradley, and Hughes systematically underestimated variability, "was [itself] based on incorrect implementation of the reconstruction procedure."41 With correct implementation, climate field reconstruction procedures such as the one used by Mann, Bradley, and Hughes have been shown to perform well in similar model tests. </w:t>
      </w:r>
      <w:proofErr w:type="gramStart"/>
      <w:r w:rsidRPr="00BA0E39">
        <w:rPr>
          <w:rFonts w:cs="Times New Roman"/>
          <w:szCs w:val="16"/>
        </w:rPr>
        <w:t>Third, whether their reconstruction is accurate or not has no bearing on policy.</w:t>
      </w:r>
      <w:proofErr w:type="gramEnd"/>
      <w:r w:rsidRPr="00BA0E39">
        <w:rPr>
          <w:rFonts w:cs="Times New Roman"/>
          <w:szCs w:val="16"/>
        </w:rPr>
        <w:t xml:space="preserve"> If their analysis underestimated past natural climate variability, this would certainly not argue for </w:t>
      </w:r>
      <w:proofErr w:type="gramStart"/>
      <w:r w:rsidRPr="00BA0E39">
        <w:rPr>
          <w:rFonts w:cs="Times New Roman"/>
          <w:szCs w:val="16"/>
        </w:rPr>
        <w:t>a smaller</w:t>
      </w:r>
      <w:proofErr w:type="gramEnd"/>
      <w:r w:rsidRPr="00BA0E39">
        <w:rPr>
          <w:rFonts w:cs="Times New Roman"/>
          <w:szCs w:val="16"/>
        </w:rPr>
        <w:t xml:space="preserve"> climate sensitivity and thus a lesser concern about the consequences of our emissions. Some have argued that, in contrast, it would point to </w:t>
      </w:r>
      <w:proofErr w:type="gramStart"/>
      <w:r w:rsidRPr="00BA0E39">
        <w:rPr>
          <w:rFonts w:cs="Times New Roman"/>
          <w:szCs w:val="16"/>
        </w:rPr>
        <w:t>a larger</w:t>
      </w:r>
      <w:proofErr w:type="gramEnd"/>
      <w:r w:rsidRPr="00BA0E39">
        <w:rPr>
          <w:rFonts w:cs="Times New Roman"/>
          <w:szCs w:val="16"/>
        </w:rPr>
        <w:t xml:space="preserve"> climate sensitivity. While this is a valid point in principle, it does not apply in practice to the climate sensitivity estimates discussed herein or to the range given by IPCC, since these did not use the reconstruction of Mann, Hughes, and Bradley or any other proxy records of the past millennium. Media claims that "a pillar of the Kyoto Protocol" had been called into question were therefore misinformed. As an aside, the protocol was agreed in 1997, before the reconstruction in question even existed. The overheated public debate on this topic has, at least, helped to attract more researchers and funding to this area of paleoclimatology; its methodology has advanced significantly, and a number of new reconstructions have been presented in recent years. While the science has moved forward, the first seminal reconstruction by Mann, Hughes, and Bradley has held up remarkably well, with its main features reproduced by more recent work. Further progress probably will require substantial amounts of new proxy data, rather than further refinement of the statistical techniques pioneered by Mann, Hughes, and Bradley. Developing these data sets will require time and substantial effort. It is time to address the final statement</w:t>
      </w:r>
      <w:r w:rsidRPr="00BA0E39">
        <w:rPr>
          <w:rFonts w:cs="Times New Roman"/>
        </w:rPr>
        <w:t xml:space="preserve">: </w:t>
      </w:r>
      <w:r w:rsidRPr="00BA0E39">
        <w:rPr>
          <w:rStyle w:val="UnderlinedCardTextChar"/>
        </w:rPr>
        <w:t>most of the observed warming over the past fifty years is anthropogenic</w:t>
      </w:r>
      <w:r w:rsidRPr="00BA0E39">
        <w:rPr>
          <w:rFonts w:cs="Times New Roman"/>
          <w:u w:val="single"/>
        </w:rPr>
        <w:t xml:space="preserve">. </w:t>
      </w:r>
      <w:r w:rsidRPr="00BA0E39">
        <w:rPr>
          <w:rFonts w:cs="Times New Roman"/>
        </w:rPr>
        <w:t>A large number of studies exist that have taken different approaches to analyze this issue, which is generally called the "attribution problem." I do not discuss the exact share of the anthropogenic contribution (although this is an interesting question). By "most" I imply mean "more than 50 percent.”</w:t>
      </w:r>
      <w:r w:rsidRPr="00BA0E39">
        <w:rPr>
          <w:rStyle w:val="UnderlinedCardTextChar"/>
        </w:rPr>
        <w:t>The first and crucial piece of evidence is</w:t>
      </w:r>
      <w:r w:rsidRPr="00BA0E39">
        <w:rPr>
          <w:rFonts w:cs="Times New Roman"/>
        </w:rPr>
        <w:t xml:space="preserve">, of course, </w:t>
      </w:r>
      <w:r w:rsidRPr="00BA0E39">
        <w:rPr>
          <w:rStyle w:val="UnderlinedCardTextChar"/>
        </w:rPr>
        <w:t xml:space="preserve">that the magnitude of the warming is what is expected from the anthropogenic perturbation of the radiation balance, so anthropogenic forcing is able to explain all of the temperature rise. </w:t>
      </w:r>
      <w:r w:rsidRPr="00BA0E39">
        <w:rPr>
          <w:rFonts w:cs="Times New Roman"/>
        </w:rPr>
        <w:t xml:space="preserve">As discussed here, </w:t>
      </w:r>
      <w:r w:rsidRPr="00BA0E39">
        <w:rPr>
          <w:rStyle w:val="UnderlinedCardTextChar"/>
        </w:rPr>
        <w:t>the rise in greenhouse gases alone corresponds to</w:t>
      </w:r>
      <w:r w:rsidRPr="00BA0E39">
        <w:rPr>
          <w:rFonts w:cs="Times New Roman"/>
        </w:rPr>
        <w:t xml:space="preserve"> 2.6 W/tn2 of forcing. This by itself, after subtraction of the observed 0'</w:t>
      </w:r>
      <w:proofErr w:type="gramStart"/>
      <w:r w:rsidRPr="00BA0E39">
        <w:rPr>
          <w:rFonts w:cs="Times New Roman"/>
        </w:rPr>
        <w:t>.6</w:t>
      </w:r>
      <w:proofErr w:type="gramEnd"/>
      <w:r w:rsidRPr="00BA0E39">
        <w:rPr>
          <w:rFonts w:cs="Times New Roman"/>
        </w:rPr>
        <w:t xml:space="preserve"> W/m2 of ocean heat uptake, would Cause </w:t>
      </w:r>
      <w:r w:rsidRPr="00BA0E39">
        <w:rPr>
          <w:rStyle w:val="UnderlinedCardTextChar"/>
        </w:rPr>
        <w:t>1.6°C of warming</w:t>
      </w:r>
      <w:r w:rsidRPr="00BA0E39">
        <w:rPr>
          <w:rFonts w:cs="Times New Roman"/>
        </w:rPr>
        <w:t xml:space="preserve"> since preindustrial times for medium climate sensitivity (3"C). With a current "best guess'; aerosol forcing of 1 W/m2, the expected warming is O.8°c. The point here is not that it is possible to obtain the 'exact observed number-this is fortuitous because the amount of aerosol' forcing is still very' uncertain-but that the expected magnitude is roughly right. </w:t>
      </w:r>
      <w:r w:rsidRPr="00BA0E39">
        <w:rPr>
          <w:rFonts w:cs="Times New Roman"/>
          <w:szCs w:val="16"/>
        </w:rPr>
        <w:t xml:space="preserve">  </w:t>
      </w:r>
      <w:r w:rsidRPr="00BA0E39">
        <w:rPr>
          <w:rFonts w:cs="Times New Roman"/>
        </w:rPr>
        <w:t xml:space="preserve">There can be little doubt that the anthropogenic forcing is large enough to explain most of the warming. </w:t>
      </w:r>
      <w:r w:rsidRPr="00BA0E39">
        <w:rPr>
          <w:rStyle w:val="UnderlinedCardTextChar"/>
        </w:rPr>
        <w:t>Depending on aerosol forcing and climate sensitivity, it could explain a large fraction of the warming, or all of it,</w:t>
      </w:r>
      <w:r w:rsidRPr="00BA0E39">
        <w:rPr>
          <w:rFonts w:cs="Times New Roman"/>
        </w:rPr>
        <w:t xml:space="preserve"> or even more warming than has been observed (leaving room for natural processes to counteract some of the warming). The second important piece of evidence is clear: </w:t>
      </w:r>
      <w:r w:rsidRPr="00BA0E39">
        <w:rPr>
          <w:rStyle w:val="UnderlinedCardTextChar"/>
        </w:rPr>
        <w:t xml:space="preserve">there is no viable alternative explanation. In the scientific literature, no serious alternative hypothesis has been proposed </w:t>
      </w:r>
      <w:r w:rsidRPr="00BA0E39">
        <w:rPr>
          <w:rFonts w:cs="Times New Roman"/>
        </w:rPr>
        <w:t>to explain the observed global warming.</w:t>
      </w:r>
      <w:r w:rsidRPr="00BA0E39">
        <w:rPr>
          <w:rStyle w:val="UnderlinedCardTextChar"/>
        </w:rPr>
        <w:t xml:space="preserve"> Other possible causes, such as solar activity, volcanic activity, cosmic rays, or orbital cycles, are well observed, but they do not show trends capable of explaining the observed warming</w:t>
      </w:r>
      <w:r w:rsidRPr="00BA0E39">
        <w:rPr>
          <w:rFonts w:cs="Times New Roman"/>
        </w:rPr>
        <w:t xml:space="preserve">. Since 1978, solar irradiance has been measured directly from satellites and shows the well-known eleven-year solar cycle, but no trend. There are various estimates of solar variability before this time, based on sunspot numbers, solar cycle length, the geomagnetic AA index, neutron monitor data, and, carbon-14 data. These indicate that solar activity probably increased somewhat up to 1940. While there is disagreement about the variation in previous centuries, different authors agree that solar activity did not significantly increase during the last sixty-five years. Therefore, this cannot explain the warming, and neither can any of the other factors mentioned. Models driven by natural factors only, leaving the anthropogenic forcing aside, show a cooling in the second half of the twentieth century (for an example, See figure 2-2, panel a, in chapter 2 of this volume). The trend in the sum of natural forcings is </w:t>
      </w:r>
      <w:proofErr w:type="gramStart"/>
      <w:r w:rsidRPr="00BA0E39">
        <w:rPr>
          <w:rFonts w:cs="Times New Roman"/>
        </w:rPr>
        <w:t>downward.</w:t>
      </w:r>
      <w:r w:rsidRPr="00BA0E39">
        <w:rPr>
          <w:rStyle w:val="UnderlinedCardTextChar"/>
        </w:rPr>
        <w:t>The</w:t>
      </w:r>
      <w:proofErr w:type="gramEnd"/>
      <w:r w:rsidRPr="00BA0E39">
        <w:rPr>
          <w:rStyle w:val="UnderlinedCardTextChar"/>
        </w:rPr>
        <w:t xml:space="preserve"> only way out would be either some as yet undiscovered unknown forcing or a warming trend that arises by chance from an unforced internal variability</w:t>
      </w:r>
      <w:r w:rsidRPr="00BA0E39">
        <w:rPr>
          <w:rFonts w:cs="Times New Roman"/>
        </w:rPr>
        <w:t xml:space="preserve"> in the climate system. </w:t>
      </w:r>
      <w:r w:rsidRPr="00BA0E39">
        <w:rPr>
          <w:rStyle w:val="UnderlinedCardTextChar"/>
        </w:rPr>
        <w:t>The latter cannot be completely ruled out, but has to be considered highly unlikely. No evidence in the observed record</w:t>
      </w:r>
      <w:r w:rsidRPr="00BA0E39">
        <w:rPr>
          <w:rFonts w:cs="Times New Roman"/>
        </w:rPr>
        <w:t xml:space="preserve">, proxy data, or current models </w:t>
      </w:r>
      <w:r w:rsidRPr="00BA0E39">
        <w:rPr>
          <w:rStyle w:val="UnderlinedCardTextChar"/>
        </w:rPr>
        <w:t>suggest that such internal variability could cause a sustained trend of global warming</w:t>
      </w:r>
      <w:r w:rsidRPr="00BA0E39">
        <w:rPr>
          <w:rFonts w:cs="Times New Roman"/>
        </w:rPr>
        <w:t xml:space="preserve"> of the observed magnitude. As discussed, </w:t>
      </w:r>
      <w:r w:rsidRPr="00BA0E39">
        <w:rPr>
          <w:rStyle w:val="UnderlinedCardTextChar"/>
        </w:rPr>
        <w:t>twentieth century warming is unprecedented</w:t>
      </w:r>
      <w:r w:rsidRPr="00BA0E39">
        <w:rPr>
          <w:rFonts w:cs="Times New Roman"/>
        </w:rPr>
        <w:t xml:space="preserve"> over the past 1,000 years (or even 2,000 years, as the few longer reconstructions available now suggest), which does not 'support the idea of large internal fluctuations. Also, those past variations correlate well with past forcing (solar variability, volcanic activity) and thus appear to be largely forced rather than due to unforced internal variability." And indeed, it would be difficult for a large and sustained unforced variability to satisfy the fundamental physical law of energy conservation. Natural internal variability generally shifts heat around different parts of the climate system-for example, the large El Nino event of 1998, which warmed, the atmosphere by releasing heat stored in the ocean. This mechanism implies that the ocean heat content drops as the atmosphere warms. For past decades, as discussed, we observed the atmosphere warming and the ocean heat content increasing, which rules out heat release from the ocean as a cause of surface warming. The heat content of the whole climate system is increasing, and there is no plausible source of this heat other than the heat trapped by greenhouse gases. ' A completely different approach to attribution is to analyze the spatial patterns of climate change. This is done in so-called fingerprint studies, which associate particular patterns or "fingerprints" with different forcings. It is plausible that the pattern of a solar-forced climate change differs from the pattern of a change caused by greenhouse gases. For example, a characteristic of greenhouse gases is that heat is trapped closer to the Earth's surface and that, unlike solar variability, greenhouse gases tend to warm more in winter, and at night. Such </w:t>
      </w:r>
      <w:r w:rsidRPr="00BA0E39">
        <w:rPr>
          <w:rStyle w:val="UnderlinedCardTextChar"/>
        </w:rPr>
        <w:t>studies have used different data sets and have been performed by different groups of researchers with different statistical methods. They consistently conclude that the observed spatial pattern of warming can only be explained by greenhouse gases</w:t>
      </w:r>
      <w:r w:rsidRPr="00BA0E39">
        <w:rPr>
          <w:rFonts w:cs="Times New Roman"/>
        </w:rPr>
        <w:t xml:space="preserve">.49 Overall, it has to be considered, highly likely' that the observed warming is indeed predominantly due to the human-caused increase in greenhouse gases. ' This paper discussed the evidence for the anthropogenic increase in atmospheric CO2 concentration and the effect of CO2 on climate, finding that </w:t>
      </w:r>
      <w:r w:rsidRPr="00BA0E39">
        <w:rPr>
          <w:rStyle w:val="UnderlinedCardTextChar"/>
        </w:rPr>
        <w:t>this anthropogenic increase is proven beyond reasonable doubt and that a mass of evidence points to a CO2 effect on climate of 3C ± 1.59C global-warmin</w:t>
      </w:r>
      <w:r w:rsidRPr="00BA0E39">
        <w:rPr>
          <w:rFonts w:cs="Times New Roman"/>
        </w:rPr>
        <w:t xml:space="preserve">g for a doubling of concentration. (This is, the classic IPCC range; my personal assessment is that, in-the light of new studies since the IPCC Third Assessment Report, the uncertainty range can now be narrowed somewhat to 3°C ± 1.0C) </w:t>
      </w:r>
      <w:r w:rsidRPr="00BA0E39">
        <w:rPr>
          <w:rStyle w:val="UnderlinedCardTextChar"/>
        </w:rPr>
        <w:t xml:space="preserve">This is based on consistent results from theory, models, and data analysis, and, even in the absence-of any computer models, the same result would still hold based on physics and on data from climate history alone. Considering the plethora of consistent evidence, the chance that these conclusions are wrong has to be considered minute.   </w:t>
      </w:r>
      <w:r w:rsidRPr="00BA0E39">
        <w:rPr>
          <w:rFonts w:cs="Times New Roman"/>
        </w:rPr>
        <w:t xml:space="preserve">If the preceding is accepted, then </w:t>
      </w:r>
      <w:r w:rsidRPr="00BA0E39">
        <w:rPr>
          <w:rStyle w:val="UnderlinedCardTextChar"/>
        </w:rPr>
        <w:t>it follows logically and incontrovertibly that a further increase in CO2 concentration will lead to further warming. The magnitude of our emissions depends on human behavior,</w:t>
      </w:r>
      <w:r w:rsidRPr="00BA0E39">
        <w:rPr>
          <w:rFonts w:cs="Times New Roman"/>
        </w:rPr>
        <w:t xml:space="preserve"> but the climatic response to various emissions scenarios can be computed from the information presented here. The result is the famous range of future global temperature scenarios shown in figure 3_6.50 Two additional steps are involved in these computations: the consideration of anthropogenic forcings other than CO2 (for example, other greenhouse gases and aerosols) and the computation of concentrations from the emissions. Other gases are not discussed here, although they are important to get quantitatively accurate results. </w:t>
      </w:r>
      <w:r w:rsidRPr="00BA0E39">
        <w:rPr>
          <w:rStyle w:val="UnderlinedCardTextChar"/>
        </w:rPr>
        <w:t xml:space="preserve">CO2 is the largest and most important forcing. </w:t>
      </w:r>
      <w:r w:rsidRPr="00BA0E39">
        <w:rPr>
          <w:rFonts w:cs="Times New Roman"/>
        </w:rPr>
        <w:t xml:space="preserve">Concerning concentrations, the scenarios shown basically assume that ocean and biosphere take up a similar share of our emitted CO2 as in the past. This could turn out to be an optimistic assumption; some models indicate the possibility of a positive feedback, with the biosphere turning into a carbon source rather than a sink under growing climatic stress. It is clear that even in the more optimistic of the shown (non-mitigation) scenarios, global temperature would rise by 2-3°C above its preindustrial level by the end of this century. Even for a paleoclimatologist like myself, this is an extraordinarily high temperature, which is very likely unprecedented in at least the past 100,000 years. As far as the data show, </w:t>
      </w:r>
      <w:r w:rsidRPr="00BA0E39">
        <w:rPr>
          <w:rStyle w:val="UnderlinedCardTextChar"/>
        </w:rPr>
        <w:t>we would have to go back about 3 million years, to the Pliocene, for comparable temperatures. The rate of this warming</w:t>
      </w:r>
      <w:r w:rsidRPr="00BA0E39">
        <w:rPr>
          <w:rFonts w:cs="Times New Roman"/>
        </w:rPr>
        <w:t xml:space="preserve"> (which is important for the ability of ecosystems to cope) is </w:t>
      </w:r>
      <w:r w:rsidRPr="00BA0E39">
        <w:rPr>
          <w:rStyle w:val="UnderlinedCardTextChar"/>
        </w:rPr>
        <w:t>also highly unusual</w:t>
      </w:r>
      <w:r w:rsidRPr="00BA0E39">
        <w:rPr>
          <w:rFonts w:cs="Times New Roman"/>
        </w:rPr>
        <w:t xml:space="preserve"> and unprecedented probably for an even longer time. The last major global warming trend occurred when the last great Ice Age ended between 15,000 and 10,000 years ago: this was a warming of about 5°C over 5,000 years, that is, a rate of only 0.1 °C per century. 52 The expected magnitude and rate of planetary warming is highly likely to come with major risk and impacts in terms of sea level rise (Pliocene sea level was 25-35 meters higher than now due to smaller Greenland and Antarctic ice sheets), extreme events (for example, hurricane activity is expected to increase in a warmer climate), and ecosystem loss.  The second part of this paper examined the evidence for the current warming of the planet and discussed what is known about its causes. This part showed </w:t>
      </w:r>
      <w:r w:rsidRPr="00BA0E39">
        <w:rPr>
          <w:rStyle w:val="UnderlinedCardTextChar"/>
        </w:rPr>
        <w:t>that global warming is already a measured and-well-established fact, not a theory. Many different lines of evidence consistently show that most of the observed warming of the past fifty years was caused by human activity.</w:t>
      </w:r>
      <w:r w:rsidRPr="00BA0E39">
        <w:rPr>
          <w:rFonts w:cs="Times New Roman"/>
          <w:u w:val="single"/>
        </w:rPr>
        <w:t xml:space="preserve"> </w:t>
      </w:r>
      <w:r w:rsidRPr="00BA0E39">
        <w:rPr>
          <w:rFonts w:cs="Times New Roman"/>
        </w:rPr>
        <w:t>Above all, this warming is exactly what would be expected given the anthropogenic rise in greenhouse gases, and no viable alternative explanation for this warming has been proposed in the scientific literature. Taken together</w:t>
      </w:r>
      <w:proofErr w:type="gramStart"/>
      <w:r w:rsidRPr="00BA0E39">
        <w:rPr>
          <w:rFonts w:cs="Times New Roman"/>
        </w:rPr>
        <w:t>.,</w:t>
      </w:r>
      <w:proofErr w:type="gramEnd"/>
      <w:r w:rsidRPr="00BA0E39">
        <w:rPr>
          <w:rFonts w:cs="Times New Roman"/>
        </w:rPr>
        <w:t xml:space="preserve"> </w:t>
      </w:r>
      <w:r w:rsidRPr="00BA0E39">
        <w:rPr>
          <w:rStyle w:val="UnderlinedCardTextChar"/>
        </w:rPr>
        <w:t>the very strong evidence accumulated from thousands of independent studies, has over the past decades convinced virtually every climatologist around the world</w:t>
      </w:r>
      <w:r w:rsidRPr="00BA0E39">
        <w:rPr>
          <w:rFonts w:cs="Times New Roman"/>
        </w:rPr>
        <w:t xml:space="preserve"> (many of whom were initially quite skeptical, including myself) </w:t>
      </w:r>
      <w:r w:rsidRPr="00BA0E39">
        <w:rPr>
          <w:rStyle w:val="UnderlinedCardTextChar"/>
        </w:rPr>
        <w:t xml:space="preserve">that anthropogenic global warming is a reality </w:t>
      </w:r>
      <w:r w:rsidRPr="00BA0E39">
        <w:rPr>
          <w:rFonts w:cs="Times New Roman"/>
        </w:rPr>
        <w:t>with which we need to deal.</w:t>
      </w:r>
    </w:p>
    <w:p w14:paraId="4B4F5955" w14:textId="77777777" w:rsidR="002340CB" w:rsidRPr="00BA0E39" w:rsidRDefault="002340CB" w:rsidP="002340CB">
      <w:pPr>
        <w:pStyle w:val="Heading4"/>
        <w:rPr>
          <w:rFonts w:cs="Times New Roman"/>
        </w:rPr>
      </w:pPr>
      <w:r w:rsidRPr="00BA0E39">
        <w:rPr>
          <w:rFonts w:cs="Times New Roman"/>
        </w:rPr>
        <w:t>There is no other viable explanation</w:t>
      </w:r>
    </w:p>
    <w:p w14:paraId="3E22FF6D" w14:textId="77777777" w:rsidR="002340CB" w:rsidRPr="00BA0E39" w:rsidRDefault="002340CB" w:rsidP="002340CB">
      <w:pPr>
        <w:rPr>
          <w:rFonts w:cs="Times New Roman"/>
        </w:rPr>
      </w:pPr>
      <w:r w:rsidRPr="00BA0E39">
        <w:rPr>
          <w:rStyle w:val="StyleStyleBold12pt"/>
          <w:rFonts w:cs="Times New Roman"/>
        </w:rPr>
        <w:t xml:space="preserve">Rahmstorf 8 – </w:t>
      </w:r>
      <w:r w:rsidRPr="00BA0E39">
        <w:rPr>
          <w:rFonts w:cs="Times New Roman"/>
        </w:rPr>
        <w:t>Professor of Physics of the Oceans</w:t>
      </w:r>
    </w:p>
    <w:p w14:paraId="5FADC180" w14:textId="77777777" w:rsidR="002340CB" w:rsidRPr="00BA0E39" w:rsidRDefault="002340CB" w:rsidP="002340CB">
      <w:pPr>
        <w:rPr>
          <w:rFonts w:cs="Times New Roman"/>
        </w:rPr>
      </w:pPr>
      <w:r w:rsidRPr="00BA0E39">
        <w:rPr>
          <w:rFonts w:cs="Times New Roman"/>
        </w:rPr>
        <w:t>(Richard, of Physics of the Oceans at Potsdam University, Global Warming: Looking Beyond Kyoto. Edited by Ernesto Zedillo. “Anthropogenic Climate Change?” pg. 47)//BB</w:t>
      </w:r>
    </w:p>
    <w:p w14:paraId="27E54197" w14:textId="77777777" w:rsidR="002340CB" w:rsidRPr="00BA0E39" w:rsidRDefault="002340CB" w:rsidP="002340CB">
      <w:pPr>
        <w:rPr>
          <w:rFonts w:cs="Times New Roman"/>
        </w:rPr>
      </w:pPr>
      <w:r w:rsidRPr="00BA0E39">
        <w:rPr>
          <w:rFonts w:cs="Times New Roman"/>
        </w:rPr>
        <w:t xml:space="preserve">The first and crucial piece of evidence is, of course, that the magnitude of the warming is what is expected from the </w:t>
      </w:r>
      <w:r w:rsidRPr="00BA0E39">
        <w:rPr>
          <w:rStyle w:val="TitleChar"/>
          <w:rFonts w:cs="Times New Roman"/>
        </w:rPr>
        <w:t>anthropogenic perturbation</w:t>
      </w:r>
      <w:r w:rsidRPr="00BA0E39">
        <w:rPr>
          <w:rFonts w:cs="Times New Roman"/>
        </w:rPr>
        <w:t xml:space="preserve"> of the radiation balance, so anthropogenic forcing </w:t>
      </w:r>
      <w:r w:rsidRPr="00BA0E39">
        <w:rPr>
          <w:rStyle w:val="TitleChar"/>
          <w:rFonts w:cs="Times New Roman"/>
        </w:rPr>
        <w:t xml:space="preserve">is able to explain </w:t>
      </w:r>
      <w:proofErr w:type="gramStart"/>
      <w:r w:rsidRPr="00BA0E39">
        <w:rPr>
          <w:rStyle w:val="TitleChar"/>
          <w:rFonts w:cs="Times New Roman"/>
        </w:rPr>
        <w:t>all of the</w:t>
      </w:r>
      <w:proofErr w:type="gramEnd"/>
      <w:r w:rsidRPr="00BA0E39">
        <w:rPr>
          <w:rStyle w:val="TitleChar"/>
          <w:rFonts w:cs="Times New Roman"/>
        </w:rPr>
        <w:t xml:space="preserve"> temperature rise</w:t>
      </w:r>
      <w:r w:rsidRPr="00BA0E39">
        <w:rPr>
          <w:rFonts w:cs="Times New Roman"/>
        </w:rPr>
        <w:t xml:space="preserve">. As discussed here, the rise in </w:t>
      </w:r>
      <w:r w:rsidRPr="00BA0E39">
        <w:rPr>
          <w:rStyle w:val="TitleChar"/>
          <w:rFonts w:cs="Times New Roman"/>
        </w:rPr>
        <w:t>greenhouse g</w:t>
      </w:r>
      <w:r w:rsidRPr="00BA0E39">
        <w:rPr>
          <w:rFonts w:cs="Times New Roman"/>
        </w:rPr>
        <w:t xml:space="preserve">ases alone corresponds to 2.6 W/m of forcing. This </w:t>
      </w:r>
      <w:r w:rsidRPr="00BA0E39">
        <w:rPr>
          <w:rStyle w:val="TitleChar"/>
          <w:rFonts w:cs="Times New Roman"/>
        </w:rPr>
        <w:t>by itself,</w:t>
      </w:r>
      <w:r w:rsidRPr="00BA0E39">
        <w:rPr>
          <w:rFonts w:cs="Times New Roman"/>
        </w:rPr>
        <w:t xml:space="preserve"> after subtraction of the observed 0.6 W/nr of ocean heat uptake, </w:t>
      </w:r>
      <w:r w:rsidRPr="00BA0E39">
        <w:rPr>
          <w:rStyle w:val="TitleChar"/>
          <w:rFonts w:cs="Times New Roman"/>
        </w:rPr>
        <w:t>would cause 1.6°C of warming since preinduslrial times</w:t>
      </w:r>
      <w:r w:rsidRPr="00BA0E39">
        <w:rPr>
          <w:rFonts w:cs="Times New Roman"/>
        </w:rPr>
        <w:t xml:space="preserve"> for medium climate sensitivity (3°C). With a current "best guess" aerosol forcing of 1 W/m\ the expected warming is 0.8°C. The point here is not that it is possible to obtain the exact observed number—this is fortuitous because the amount of aerosol forcing is still very uncertain—but that </w:t>
      </w:r>
      <w:r w:rsidRPr="00BA0E39">
        <w:rPr>
          <w:rStyle w:val="TitleChar"/>
          <w:rFonts w:cs="Times New Roman"/>
        </w:rPr>
        <w:t xml:space="preserve">the expected magnitude is roughly right. There can be </w:t>
      </w:r>
      <w:r w:rsidRPr="00BA0E39">
        <w:rPr>
          <w:rStyle w:val="TitleChar"/>
          <w:rFonts w:cs="Times New Roman"/>
          <w:b/>
        </w:rPr>
        <w:t xml:space="preserve">little doubt </w:t>
      </w:r>
      <w:r w:rsidRPr="00BA0E39">
        <w:rPr>
          <w:rStyle w:val="TitleChar"/>
          <w:rFonts w:cs="Times New Roman"/>
        </w:rPr>
        <w:t>that the anthropogenic forcing is large enough to explain most of the warming</w:t>
      </w:r>
      <w:r w:rsidRPr="00BA0E39">
        <w:rPr>
          <w:rFonts w:cs="Times New Roman"/>
        </w:rPr>
        <w:t xml:space="preserve">. Depending on aerosol forcing and climate sensitivity, </w:t>
      </w:r>
      <w:r w:rsidRPr="00BA0E39">
        <w:rPr>
          <w:rStyle w:val="TitleChar"/>
          <w:rFonts w:cs="Times New Roman"/>
        </w:rPr>
        <w:t>it could explain a large fraction of the warming, or all of it, or even more warming than has been observed</w:t>
      </w:r>
      <w:r w:rsidRPr="00BA0E39">
        <w:rPr>
          <w:rFonts w:cs="Times New Roman"/>
        </w:rPr>
        <w:t xml:space="preserve"> (leaving room for natural processes to counteract some of the warming).  The second important piece of evidence is clear: </w:t>
      </w:r>
      <w:r w:rsidRPr="00BA0E39">
        <w:rPr>
          <w:rStyle w:val="TitleChar"/>
          <w:rFonts w:cs="Times New Roman"/>
          <w:b/>
        </w:rPr>
        <w:t>there is no viable alternative explanation</w:t>
      </w:r>
      <w:r w:rsidRPr="00BA0E39">
        <w:rPr>
          <w:rFonts w:cs="Times New Roman"/>
        </w:rPr>
        <w:t xml:space="preserve">. </w:t>
      </w:r>
      <w:r w:rsidRPr="00BA0E39">
        <w:rPr>
          <w:rStyle w:val="TitleChar"/>
          <w:rFonts w:cs="Times New Roman"/>
        </w:rPr>
        <w:t xml:space="preserve">In the scientific literature, </w:t>
      </w:r>
      <w:r w:rsidRPr="00BA0E39">
        <w:rPr>
          <w:rStyle w:val="TitleChar"/>
          <w:rFonts w:cs="Times New Roman"/>
          <w:b/>
        </w:rPr>
        <w:t>no serious alternative hypothesis</w:t>
      </w:r>
      <w:r w:rsidRPr="00BA0E39">
        <w:rPr>
          <w:rStyle w:val="TitleChar"/>
          <w:rFonts w:cs="Times New Roman"/>
        </w:rPr>
        <w:t xml:space="preserve"> has been proposed to explain the observed global warming. Other possible causes, such as solar activity, volcanic activity, cosmic rays, or orbital cycles, arc well observed, but they </w:t>
      </w:r>
      <w:r w:rsidRPr="00BA0E39">
        <w:rPr>
          <w:rStyle w:val="Emphasis"/>
          <w:rFonts w:cs="Times New Roman"/>
        </w:rPr>
        <w:t>do not show trends capable</w:t>
      </w:r>
      <w:r w:rsidRPr="00BA0E39">
        <w:rPr>
          <w:rStyle w:val="TitleChar"/>
          <w:rFonts w:cs="Times New Roman"/>
        </w:rPr>
        <w:t xml:space="preserve"> of explaining the observed warming</w:t>
      </w:r>
      <w:r w:rsidRPr="00BA0E39">
        <w:rPr>
          <w:rFonts w:cs="Times New Roman"/>
        </w:rPr>
        <w:t xml:space="preserve">. Since 1978, solar irradiance has been measured directly from satellites and shows the well-known eleven-year solar cycle, but no trend.44 There arc various estimates of solar variability before this time, based on sunspot numbers, solar cycle length, the geomagnetic AA index, neutron monitor data, and carbon- 1 A data. These indicate that </w:t>
      </w:r>
      <w:r w:rsidRPr="00BA0E39">
        <w:rPr>
          <w:rStyle w:val="TitleChar"/>
          <w:rFonts w:cs="Times New Roman"/>
        </w:rPr>
        <w:t>solar activity</w:t>
      </w:r>
      <w:r w:rsidRPr="00BA0E39">
        <w:rPr>
          <w:rFonts w:cs="Times New Roman"/>
        </w:rPr>
        <w:t xml:space="preserve"> probably increased somewhat up to 1940. While there is disagreement about the variation in previous centuries, different authors agree that solar activity did not significantly increase during the last sixty-five years.''11 Therefore, this </w:t>
      </w:r>
      <w:r w:rsidRPr="00BA0E39">
        <w:rPr>
          <w:rStyle w:val="TitleChar"/>
          <w:rFonts w:cs="Times New Roman"/>
        </w:rPr>
        <w:t>cannot explain the warming, and neither can any of the other factors mentioned.</w:t>
      </w:r>
      <w:r w:rsidRPr="00BA0E39">
        <w:rPr>
          <w:rFonts w:cs="Times New Roman"/>
        </w:rPr>
        <w:t xml:space="preserve"> Models driven by natural factors only, leaving the anthropogenic forcing aside, show a cooling in the second half of the twentieth century (for an example, see figure 2-2, panel a, in chapter 2 of this volume). The trend in the sum of natural forcings is downward.</w:t>
      </w:r>
    </w:p>
    <w:p w14:paraId="2111FB86" w14:textId="77777777" w:rsidR="002340CB" w:rsidRPr="00BA0E39" w:rsidRDefault="002340CB" w:rsidP="002340CB">
      <w:pPr>
        <w:pStyle w:val="Heading3"/>
        <w:rPr>
          <w:rFonts w:cs="Times New Roman"/>
        </w:rPr>
      </w:pPr>
      <w:bookmarkStart w:id="2" w:name="_Toc171582693"/>
      <w:r w:rsidRPr="00BA0E39">
        <w:rPr>
          <w:rFonts w:cs="Times New Roman"/>
        </w:rPr>
        <w:t>Yes Warming – Human Induced</w:t>
      </w:r>
      <w:bookmarkEnd w:id="2"/>
    </w:p>
    <w:p w14:paraId="49EB09F6" w14:textId="77777777" w:rsidR="002340CB" w:rsidRPr="00BA0E39" w:rsidRDefault="002340CB" w:rsidP="002340CB">
      <w:pPr>
        <w:pStyle w:val="Heading4"/>
        <w:rPr>
          <w:rFonts w:cs="Times New Roman"/>
        </w:rPr>
      </w:pPr>
      <w:r w:rsidRPr="00BA0E39">
        <w:rPr>
          <w:rFonts w:cs="Times New Roman"/>
        </w:rPr>
        <w:t>Warming is human induced</w:t>
      </w:r>
    </w:p>
    <w:p w14:paraId="58EA0ABE" w14:textId="77777777" w:rsidR="002340CB" w:rsidRPr="00BA0E39" w:rsidRDefault="002340CB" w:rsidP="002340CB">
      <w:pPr>
        <w:rPr>
          <w:rFonts w:cs="Times New Roman"/>
        </w:rPr>
      </w:pPr>
      <w:r w:rsidRPr="00BA0E39">
        <w:rPr>
          <w:rStyle w:val="StyleStyleBold12pt"/>
          <w:rFonts w:cs="Times New Roman"/>
        </w:rPr>
        <w:t xml:space="preserve">Zweirs 11 </w:t>
      </w:r>
      <w:r w:rsidRPr="00BA0E39">
        <w:rPr>
          <w:rFonts w:cs="Times New Roman"/>
        </w:rPr>
        <w:t>– Professor of Mathematics and Statistics @ Victoria</w:t>
      </w:r>
    </w:p>
    <w:p w14:paraId="25AAF5D7" w14:textId="77777777" w:rsidR="002340CB" w:rsidRPr="00BA0E39" w:rsidRDefault="002340CB" w:rsidP="002340CB">
      <w:pPr>
        <w:rPr>
          <w:rFonts w:cs="Times New Roman"/>
        </w:rPr>
      </w:pPr>
      <w:r w:rsidRPr="00BA0E39">
        <w:rPr>
          <w:rFonts w:cs="Times New Roman"/>
        </w:rPr>
        <w:t>(Francis Zweirs, Professor of Math and Statistics, Chief of the Canadian Centre for Climate Modelling and Analysis, Atmospheric Environment Service, Victoria, 3-8-2011, “CLIMATE SCIENCE AND EPA'S GREENHOUSE GAS REGULATIONS,” CQ Congressional Testimony, Lexis)//BB</w:t>
      </w:r>
    </w:p>
    <w:p w14:paraId="2AA5F247" w14:textId="77777777" w:rsidR="002340CB" w:rsidRPr="00BA0E39" w:rsidRDefault="002340CB" w:rsidP="002340CB">
      <w:pPr>
        <w:rPr>
          <w:rFonts w:cs="Times New Roman"/>
        </w:rPr>
      </w:pPr>
      <w:r w:rsidRPr="00BA0E39">
        <w:rPr>
          <w:rFonts w:cs="Times New Roman"/>
        </w:rPr>
        <w:t xml:space="preserve">The effect of </w:t>
      </w:r>
      <w:r w:rsidRPr="00BA0E39">
        <w:rPr>
          <w:rStyle w:val="TitleChar"/>
          <w:rFonts w:cs="Times New Roman"/>
          <w:b/>
        </w:rPr>
        <w:t>greenhouse gas induced warming is</w:t>
      </w:r>
      <w:r w:rsidRPr="00BA0E39">
        <w:rPr>
          <w:rFonts w:cs="Times New Roman"/>
        </w:rPr>
        <w:t xml:space="preserve"> modulated to some extent by other influences on the climate system, including that of aerosols, volcanic activity, and solar activity (Hegerl et al., 1997; Tett et al., 1999; Huntingford et al., 2006; Hegerl et al., 2007) as well as natural internal variability. It is acknowledged that there have likely also been influences from regionally important forcing agents, such as land use change (Portmann et al., 2009) and some types of aerosols (including black carbon - soot; Jones et al., 2011); some of which may have regional cooling influences, but the science has not yet been able to quantify the extent to which these factors have affected regional temperatures. Against this backdrop of natural variability and possible regional influences, it is not surprising that warming should be less evident at some times than others, or that it should be less evident in some regions, such as in the US "warming hole" (Kunkel et al., 2006; Portmann et al., 2009; Christidis et al., 2010). That there should be a warming effect is </w:t>
      </w:r>
      <w:r w:rsidRPr="00BA0E39">
        <w:rPr>
          <w:rStyle w:val="TitleChar"/>
          <w:rFonts w:cs="Times New Roman"/>
          <w:b/>
        </w:rPr>
        <w:t>an unassailable fact of science</w:t>
      </w:r>
      <w:r w:rsidRPr="00BA0E39">
        <w:rPr>
          <w:rStyle w:val="TitleChar"/>
          <w:rFonts w:cs="Times New Roman"/>
        </w:rPr>
        <w:t>. Human use of fossil fuels</w:t>
      </w:r>
      <w:r w:rsidRPr="00BA0E39">
        <w:rPr>
          <w:rFonts w:cs="Times New Roman"/>
        </w:rPr>
        <w:t xml:space="preserve"> and the land surface </w:t>
      </w:r>
      <w:r w:rsidRPr="00BA0E39">
        <w:rPr>
          <w:rStyle w:val="TitleChar"/>
          <w:rFonts w:cs="Times New Roman"/>
        </w:rPr>
        <w:t>have lead to an increase in the atmospheric concentration of CO2 from about 280 ppmv prior to industrialization to approximately 390 ppmv today</w:t>
      </w:r>
      <w:r w:rsidRPr="00BA0E39">
        <w:rPr>
          <w:rFonts w:cs="Times New Roman"/>
        </w:rPr>
        <w:t xml:space="preserve"> (GAW, 2010). </w:t>
      </w:r>
      <w:r w:rsidRPr="00BA0E39">
        <w:rPr>
          <w:rStyle w:val="TitleChar"/>
          <w:rFonts w:cs="Times New Roman"/>
        </w:rPr>
        <w:t>Concentrations continue to rise</w:t>
      </w:r>
      <w:r w:rsidRPr="00BA0E39">
        <w:rPr>
          <w:rFonts w:cs="Times New Roman"/>
        </w:rPr>
        <w:t xml:space="preserve"> at a rate of about 2 ppmv per year. CO2 is a gas that is transparent to sunlight, and thus its presence in the atmosphere does not impede the flow of energy into the Earth system. Sunlight, which powers the Earth system, is either reflected back to space (by clouds, reflective aerosols, or the Earth's surface), or absorbed and converted to heat. In order to maintain a constant temperature, the Earth must, in turn, radiate the heat that is produced from sunlight back to space. However, </w:t>
      </w:r>
      <w:r w:rsidRPr="00BA0E39">
        <w:rPr>
          <w:rStyle w:val="TitleChar"/>
          <w:rFonts w:cs="Times New Roman"/>
        </w:rPr>
        <w:t>higher levels of CO2</w:t>
      </w:r>
      <w:r w:rsidRPr="00BA0E39">
        <w:rPr>
          <w:rFonts w:cs="Times New Roman"/>
        </w:rPr>
        <w:t xml:space="preserve"> and other greenhouse gases </w:t>
      </w:r>
      <w:r w:rsidRPr="00BA0E39">
        <w:rPr>
          <w:rStyle w:val="TitleChar"/>
          <w:rFonts w:cs="Times New Roman"/>
        </w:rPr>
        <w:t>in the atmospheric make it more difficult for heat to exit the system because these gases not fully transparent to infrared (heat) radiation. This</w:t>
      </w:r>
      <w:r w:rsidRPr="00BA0E39">
        <w:rPr>
          <w:rFonts w:cs="Times New Roman"/>
        </w:rPr>
        <w:t xml:space="preserve"> inevitably </w:t>
      </w:r>
      <w:r w:rsidRPr="00BA0E39">
        <w:rPr>
          <w:rStyle w:val="TitleChar"/>
          <w:rFonts w:cs="Times New Roman"/>
        </w:rPr>
        <w:t>leads to a warming, the magnitude of which depends upon various "feedback" processes. Science has been aware of this warming effect, which is now well evident in observations, since the 19th century</w:t>
      </w:r>
      <w:r w:rsidRPr="00BA0E39">
        <w:rPr>
          <w:rFonts w:cs="Times New Roman"/>
        </w:rPr>
        <w:t xml:space="preserve"> (Fourier, 1824; Arrhenius, 1896; Harries et al., 2001).</w:t>
      </w:r>
    </w:p>
    <w:p w14:paraId="3B4C57F9" w14:textId="77777777" w:rsidR="002340CB" w:rsidRPr="00BA0E39" w:rsidRDefault="002340CB" w:rsidP="002340CB">
      <w:pPr>
        <w:pStyle w:val="Heading4"/>
        <w:rPr>
          <w:rFonts w:cs="Times New Roman"/>
        </w:rPr>
      </w:pPr>
      <w:r w:rsidRPr="00BA0E39">
        <w:rPr>
          <w:rFonts w:cs="Times New Roman"/>
        </w:rPr>
        <w:t>Human induced – human impact is much greater than natural forcing</w:t>
      </w:r>
    </w:p>
    <w:p w14:paraId="7AD7BE8D" w14:textId="77777777" w:rsidR="002340CB" w:rsidRPr="00BA0E39" w:rsidRDefault="002340CB" w:rsidP="002340CB">
      <w:pPr>
        <w:rPr>
          <w:rStyle w:val="StyleStyleBold12pt"/>
          <w:rFonts w:cs="Times New Roman"/>
        </w:rPr>
      </w:pPr>
      <w:r w:rsidRPr="00BA0E39">
        <w:rPr>
          <w:rStyle w:val="StyleStyleBold12pt"/>
          <w:rFonts w:cs="Times New Roman"/>
        </w:rPr>
        <w:t xml:space="preserve">Hansen 9 </w:t>
      </w:r>
      <w:r w:rsidRPr="00BA0E39">
        <w:rPr>
          <w:rFonts w:cs="Times New Roman"/>
        </w:rPr>
        <w:t>– Professor of Environmental Science @ Columbia</w:t>
      </w:r>
    </w:p>
    <w:p w14:paraId="41B611EC" w14:textId="77777777" w:rsidR="002340CB" w:rsidRPr="00BA0E39" w:rsidRDefault="002340CB" w:rsidP="002340CB">
      <w:pPr>
        <w:rPr>
          <w:rFonts w:cs="Times New Roman"/>
        </w:rPr>
      </w:pPr>
      <w:r w:rsidRPr="00BA0E39">
        <w:rPr>
          <w:rFonts w:cs="Times New Roman"/>
        </w:rPr>
        <w:t>(James, director of NASA Goddard Institute for Space Studies and professor in the Department of Earth and Environmental Sciences @ Columbia University.  “Storms of my Grandchildren: The Truth About the Coming Climate Catastrophe and our Last Chance to Save Humanity” pg. 9)//BB</w:t>
      </w:r>
    </w:p>
    <w:p w14:paraId="00DA5764" w14:textId="77777777" w:rsidR="002340CB" w:rsidRPr="00BA0E39" w:rsidRDefault="002340CB" w:rsidP="002340CB">
      <w:pPr>
        <w:rPr>
          <w:rStyle w:val="underline"/>
          <w:rFonts w:eastAsiaTheme="minorEastAsia" w:cs="Times New Roman"/>
        </w:rPr>
      </w:pPr>
      <w:r w:rsidRPr="00BA0E39">
        <w:rPr>
          <w:rStyle w:val="underline"/>
          <w:rFonts w:eastAsiaTheme="minorEastAsia" w:cs="Times New Roman"/>
        </w:rPr>
        <w:t xml:space="preserve">What is clear is that human-made climate forcings added in just the past several decades already dwarf the natural forcing associated with the </w:t>
      </w:r>
      <w:proofErr w:type="gramStart"/>
      <w:r w:rsidRPr="00BA0E39">
        <w:rPr>
          <w:rStyle w:val="underline"/>
          <w:rFonts w:eastAsiaTheme="minorEastAsia" w:cs="Times New Roman"/>
        </w:rPr>
        <w:t>Little</w:t>
      </w:r>
      <w:proofErr w:type="gramEnd"/>
      <w:r w:rsidRPr="00BA0E39">
        <w:rPr>
          <w:rStyle w:val="underline"/>
          <w:rFonts w:eastAsiaTheme="minorEastAsia" w:cs="Times New Roman"/>
        </w:rPr>
        <w:t xml:space="preserve"> ice Age</w:t>
      </w:r>
      <w:r w:rsidRPr="00BA0E39">
        <w:rPr>
          <w:rFonts w:cs="Times New Roman"/>
        </w:rPr>
        <w:t xml:space="preserve">.  </w:t>
      </w:r>
      <w:r w:rsidRPr="00BA0E39">
        <w:rPr>
          <w:rStyle w:val="underline"/>
          <w:rFonts w:eastAsiaTheme="minorEastAsia" w:cs="Times New Roman"/>
        </w:rPr>
        <w:t xml:space="preserve">Carbon dioxide increased from 280 parts </w:t>
      </w:r>
      <w:proofErr w:type="gramStart"/>
      <w:r w:rsidRPr="00BA0E39">
        <w:rPr>
          <w:rStyle w:val="underline"/>
          <w:rFonts w:eastAsiaTheme="minorEastAsia" w:cs="Times New Roman"/>
        </w:rPr>
        <w:t>per million</w:t>
      </w:r>
      <w:r w:rsidRPr="00BA0E39">
        <w:rPr>
          <w:rFonts w:cs="Times New Roman"/>
        </w:rPr>
        <w:t xml:space="preserve"> (ppm; thus 0.028 percent atmospheric molecules) </w:t>
      </w:r>
      <w:r w:rsidRPr="00BA0E39">
        <w:rPr>
          <w:rStyle w:val="underline"/>
          <w:rFonts w:eastAsiaTheme="minorEastAsia" w:cs="Times New Roman"/>
        </w:rPr>
        <w:t>in 1750 to 370 ppm</w:t>
      </w:r>
      <w:proofErr w:type="gramEnd"/>
      <w:r w:rsidRPr="00BA0E39">
        <w:rPr>
          <w:rStyle w:val="underline"/>
          <w:rFonts w:eastAsiaTheme="minorEastAsia" w:cs="Times New Roman"/>
        </w:rPr>
        <w:t xml:space="preserve"> in 2000 (</w:t>
      </w:r>
      <w:r w:rsidRPr="00BA0E39">
        <w:rPr>
          <w:rFonts w:cs="Times New Roman"/>
        </w:rPr>
        <w:t xml:space="preserve">and to 287 ppm in 2009). </w:t>
      </w:r>
      <w:r w:rsidRPr="00BA0E39">
        <w:rPr>
          <w:rStyle w:val="underline"/>
          <w:rFonts w:eastAsiaTheme="minorEastAsia" w:cs="Times New Roman"/>
        </w:rPr>
        <w:t>The impact of this Co2 change on Earth’s radiation balance can be calculated accurately</w:t>
      </w:r>
      <w:r w:rsidRPr="00BA0E39">
        <w:rPr>
          <w:rFonts w:cs="Times New Roman"/>
        </w:rPr>
        <w:t xml:space="preserve">, with an uncertainty of less than 15 percent. </w:t>
      </w:r>
      <w:r w:rsidRPr="00BA0E39">
        <w:rPr>
          <w:rStyle w:val="underline"/>
          <w:rFonts w:eastAsiaTheme="minorEastAsia" w:cs="Times New Roman"/>
        </w:rPr>
        <w:t xml:space="preserve">The climate forcing due to the 1750-2000 CO2 increase is about 1.5 watts.  Other human-caused changes, such as adding methane, nitrous oxygen, chlorofluorocarbons (CFCs), and ozone to the atmosphere, make the total greenhouse gas forcing about 3 watts. </w:t>
      </w:r>
    </w:p>
    <w:p w14:paraId="5A184ED5" w14:textId="77777777" w:rsidR="002340CB" w:rsidRPr="00BA0E39" w:rsidRDefault="002340CB" w:rsidP="002340CB">
      <w:pPr>
        <w:pStyle w:val="Heading3"/>
        <w:rPr>
          <w:rFonts w:cs="Times New Roman"/>
        </w:rPr>
      </w:pPr>
      <w:bookmarkStart w:id="3" w:name="_Toc171582719"/>
      <w:r w:rsidRPr="00BA0E39">
        <w:rPr>
          <w:rFonts w:cs="Times New Roman"/>
        </w:rPr>
        <w:t>Must Act Now</w:t>
      </w:r>
      <w:bookmarkEnd w:id="3"/>
    </w:p>
    <w:p w14:paraId="71951E70" w14:textId="77777777" w:rsidR="002340CB" w:rsidRPr="00BA0E39" w:rsidRDefault="002340CB" w:rsidP="002340CB">
      <w:pPr>
        <w:pStyle w:val="Heading4"/>
        <w:rPr>
          <w:rFonts w:cs="Times New Roman"/>
        </w:rPr>
      </w:pPr>
      <w:r w:rsidRPr="00BA0E39">
        <w:rPr>
          <w:rFonts w:cs="Times New Roman"/>
        </w:rPr>
        <w:t>Must act now – solves risky and expensive solutions in crisis</w:t>
      </w:r>
    </w:p>
    <w:p w14:paraId="00BD9F75" w14:textId="77777777" w:rsidR="002340CB" w:rsidRPr="00BA0E39" w:rsidRDefault="002340CB" w:rsidP="002340CB">
      <w:pPr>
        <w:rPr>
          <w:rStyle w:val="StyleStyleBold12pt"/>
          <w:rFonts w:cs="Times New Roman"/>
        </w:rPr>
      </w:pPr>
      <w:r w:rsidRPr="00BA0E39">
        <w:rPr>
          <w:rStyle w:val="StyleStyleBold12pt"/>
          <w:rFonts w:cs="Times New Roman"/>
        </w:rPr>
        <w:t xml:space="preserve">Carnesale 11 </w:t>
      </w:r>
      <w:r w:rsidRPr="00BA0E39">
        <w:rPr>
          <w:rFonts w:cs="Times New Roman"/>
        </w:rPr>
        <w:t>– Professor of Engineering @ UCLA</w:t>
      </w:r>
    </w:p>
    <w:p w14:paraId="059B0D38" w14:textId="77777777" w:rsidR="002340CB" w:rsidRPr="00BA0E39" w:rsidRDefault="002340CB" w:rsidP="002340CB">
      <w:pPr>
        <w:rPr>
          <w:rFonts w:cs="Times New Roman"/>
        </w:rPr>
      </w:pPr>
      <w:r w:rsidRPr="00BA0E39">
        <w:rPr>
          <w:rFonts w:cs="Times New Roman"/>
        </w:rPr>
        <w:t>(Albert, PhD in Nuclear Engineering, UCLA Chancellor Emeritus, Professor of Public Policy and Mechanical and Aerospace Engineering, 3-2011, “America’s Climate Choices,” http://dels.nas.edu/resources/static-assets/materials-based-on-reports/reports-in-brief/ACC-final-brief.pdf)//BB</w:t>
      </w:r>
    </w:p>
    <w:p w14:paraId="2856DC49" w14:textId="77777777" w:rsidR="002340CB" w:rsidRPr="00BA0E39" w:rsidRDefault="002340CB" w:rsidP="002340CB">
      <w:pPr>
        <w:rPr>
          <w:rFonts w:cs="Times New Roman"/>
        </w:rPr>
      </w:pPr>
      <w:r w:rsidRPr="00BA0E39">
        <w:rPr>
          <w:rFonts w:cs="Times New Roman"/>
        </w:rPr>
        <w:t xml:space="preserve">In the judgment of this report’s authoring committee, </w:t>
      </w:r>
      <w:r w:rsidRPr="00BA0E39">
        <w:rPr>
          <w:rStyle w:val="TitleChar"/>
          <w:rFonts w:cs="Times New Roman"/>
        </w:rPr>
        <w:t>the environmental, economic, and humanitarian risks posed by climate change indicate a pressing need for substantial action to limit the magnitude of climate change</w:t>
      </w:r>
      <w:r w:rsidRPr="00BA0E39">
        <w:rPr>
          <w:rFonts w:cs="Times New Roman"/>
        </w:rPr>
        <w:t xml:space="preserve"> and to prepare for adapting to its impacts. There are many reasons why </w:t>
      </w:r>
      <w:r w:rsidRPr="00BA0E39">
        <w:rPr>
          <w:rStyle w:val="TitleChar"/>
          <w:rFonts w:cs="Times New Roman"/>
        </w:rPr>
        <w:t>it is imprudent to delay such actions</w:t>
      </w:r>
      <w:r w:rsidRPr="00BA0E39">
        <w:rPr>
          <w:rFonts w:cs="Times New Roman"/>
        </w:rPr>
        <w:t xml:space="preserve">, for instance: • </w:t>
      </w:r>
      <w:r w:rsidRPr="00BA0E39">
        <w:rPr>
          <w:rStyle w:val="TitleChar"/>
          <w:rFonts w:cs="Times New Roman"/>
        </w:rPr>
        <w:t>The sooner that serious efforts to reduce greenhouse gas emissions proceed, the lower the risks posed by climate change, and the less pressure there will be to make larger, more rapid, and potentially more expensive reductions later</w:t>
      </w:r>
      <w:r w:rsidRPr="00BA0E39">
        <w:rPr>
          <w:rFonts w:cs="Times New Roman"/>
        </w:rPr>
        <w:t xml:space="preserve">. • </w:t>
      </w:r>
      <w:proofErr w:type="gramStart"/>
      <w:r w:rsidRPr="00BA0E39">
        <w:rPr>
          <w:rFonts w:cs="Times New Roman"/>
        </w:rPr>
        <w:t>Some</w:t>
      </w:r>
      <w:proofErr w:type="gramEnd"/>
      <w:r w:rsidRPr="00BA0E39">
        <w:rPr>
          <w:rFonts w:cs="Times New Roman"/>
        </w:rPr>
        <w:t xml:space="preserve"> climate change impacts, once manifested, will persist for hundreds or even thousands of years, and will be difficult or impossible to “undo.” In contrast, many actions taken to respond to climate change could be reversed or scaled back, if they some how prove to be more stringent than actually needed.</w:t>
      </w:r>
    </w:p>
    <w:p w14:paraId="274DB1AC" w14:textId="77777777" w:rsidR="002340CB" w:rsidRPr="00BA0E39" w:rsidRDefault="002340CB" w:rsidP="002340CB">
      <w:pPr>
        <w:pStyle w:val="Heading4"/>
        <w:rPr>
          <w:rFonts w:cs="Times New Roman"/>
        </w:rPr>
      </w:pPr>
      <w:r w:rsidRPr="00BA0E39">
        <w:rPr>
          <w:rFonts w:cs="Times New Roman"/>
        </w:rPr>
        <w:t>Only action now solves future catastrophe</w:t>
      </w:r>
    </w:p>
    <w:p w14:paraId="6AA5E32B" w14:textId="77777777" w:rsidR="002340CB" w:rsidRPr="00BA0E39" w:rsidRDefault="002340CB" w:rsidP="002340CB">
      <w:pPr>
        <w:rPr>
          <w:rStyle w:val="StyleStyleBold12pt"/>
          <w:rFonts w:cs="Times New Roman"/>
        </w:rPr>
      </w:pPr>
      <w:r w:rsidRPr="00BA0E39">
        <w:rPr>
          <w:rStyle w:val="StyleStyleBold12pt"/>
          <w:rFonts w:cs="Times New Roman"/>
        </w:rPr>
        <w:t xml:space="preserve">Antholis and Talbott 10 </w:t>
      </w:r>
      <w:r w:rsidRPr="00BA0E39">
        <w:rPr>
          <w:rFonts w:cs="Times New Roman"/>
        </w:rPr>
        <w:t>– Director and President @ Brookings</w:t>
      </w:r>
    </w:p>
    <w:p w14:paraId="7908DC58" w14:textId="77777777" w:rsidR="002340CB" w:rsidRPr="00BA0E39" w:rsidRDefault="002340CB" w:rsidP="002340CB">
      <w:pPr>
        <w:rPr>
          <w:rFonts w:cs="Times New Roman"/>
        </w:rPr>
      </w:pPr>
      <w:r w:rsidRPr="00BA0E39">
        <w:rPr>
          <w:rFonts w:cs="Times New Roman"/>
        </w:rPr>
        <w:t>(William Antholis, managing director of the Brookings Institution and a senior fellow in Governance Studies, former director of studies at the German Marshall Fund of the United States, and Strobe Talbott, president of the Brookings Institution, deputy Sec. of State under Clinton, “The Global Warming Tipping Point,” The Globalist, http://www.theglobalist.com/storyid.aspx</w:t>
      </w:r>
      <w:proofErr w:type="gramStart"/>
      <w:r w:rsidRPr="00BA0E39">
        <w:rPr>
          <w:rFonts w:cs="Times New Roman"/>
        </w:rPr>
        <w:t>?StoryId</w:t>
      </w:r>
      <w:proofErr w:type="gramEnd"/>
      <w:r w:rsidRPr="00BA0E39">
        <w:rPr>
          <w:rFonts w:cs="Times New Roman"/>
        </w:rPr>
        <w:t>=8523)//BB</w:t>
      </w:r>
    </w:p>
    <w:p w14:paraId="63FA1DE4" w14:textId="77777777" w:rsidR="002340CB" w:rsidRPr="00BA0E39" w:rsidRDefault="002340CB" w:rsidP="002340CB">
      <w:pPr>
        <w:rPr>
          <w:rFonts w:cs="Times New Roman"/>
        </w:rPr>
      </w:pPr>
      <w:r w:rsidRPr="00BA0E39">
        <w:rPr>
          <w:rFonts w:cs="Times New Roman"/>
        </w:rPr>
        <w:t xml:space="preserve">Moreover, </w:t>
      </w:r>
      <w:r w:rsidRPr="00BA0E39">
        <w:rPr>
          <w:rStyle w:val="TitleChar"/>
          <w:rFonts w:cs="Times New Roman"/>
        </w:rPr>
        <w:t>we need to start reductions now in order to slow temperature rise later</w:t>
      </w:r>
      <w:r w:rsidRPr="00BA0E39">
        <w:rPr>
          <w:rFonts w:cs="Times New Roman"/>
        </w:rPr>
        <w:t xml:space="preserve">. Even if we could flip a switch and shut down all emissions, gases that are already in the atmosphere will continue to trap heat for some time to come.  Once emitted into the atmosphere, a molecule of carbon dioxide, or CO2, lingers for decades. So gases emitted today are added to ones that have been around for 50 years or more. The current concentration of CO2 in the atmosphere is about 385 parts per million (ppm) and growing by two ppm each year. </w:t>
      </w:r>
      <w:r w:rsidRPr="00BA0E39">
        <w:rPr>
          <w:rStyle w:val="TitleChar"/>
          <w:rFonts w:cs="Times New Roman"/>
        </w:rPr>
        <w:t>If we continue with current warming trends, the globe could keep warming for millennia.</w:t>
      </w:r>
      <w:r w:rsidRPr="00BA0E39">
        <w:rPr>
          <w:rFonts w:cs="Times New Roman"/>
        </w:rPr>
        <w:t xml:space="preserve"> Even if the human species is biologically resilient enough to survive for centuries, </w:t>
      </w:r>
      <w:r w:rsidRPr="00BA0E39">
        <w:rPr>
          <w:rStyle w:val="TitleChar"/>
          <w:rFonts w:cs="Times New Roman"/>
        </w:rPr>
        <w:t>the human enterprise may well be hard to maintain in anything like its current form</w:t>
      </w:r>
      <w:r w:rsidRPr="00BA0E39">
        <w:rPr>
          <w:rFonts w:cs="Times New Roman"/>
        </w:rPr>
        <w:t xml:space="preserve">. Today, humanity is cumulatively emitting, on a yearly basis, around 30 gigatons of CO2. A gigaton is a billion tons. Thirty gigatons is about the weight of 8,000 Empire State Buildings, which, if stacked one on top of another, would reach almost 2,000 miles into space. Of those 30 gigatons of CO2 that will be emitted this year, just </w:t>
      </w:r>
      <w:proofErr w:type="gramStart"/>
      <w:r w:rsidRPr="00BA0E39">
        <w:rPr>
          <w:rFonts w:cs="Times New Roman"/>
        </w:rPr>
        <w:t>under</w:t>
      </w:r>
      <w:proofErr w:type="gramEnd"/>
      <w:r w:rsidRPr="00BA0E39">
        <w:rPr>
          <w:rFonts w:cs="Times New Roman"/>
        </w:rPr>
        <w:t xml:space="preserve"> six gigatons are from the United States. To keep CO2 concentrations below 400 ppm and thereby keep temperature rise below 3.6°F, we should use the next four decades to cut the current output of 30 gigatons a year approximately in half. Thirty gigatons is about the weight of 8,000 Empire State Buildings, which, if stacked one on top of another, would reach almost 2,000 miles into space. So that is another target for mitigation: a staged process that would bring the global annual output down to 15 gigatons a year by 2050. To reach that goal, we have to build a new worldwide system for generating and using energy. </w:t>
      </w:r>
      <w:r w:rsidRPr="00BA0E39">
        <w:rPr>
          <w:rStyle w:val="TitleChar"/>
          <w:rFonts w:cs="Times New Roman"/>
        </w:rPr>
        <w:t>We have to begin quickly in order to achieve the</w:t>
      </w:r>
      <w:r w:rsidRPr="00BA0E39">
        <w:rPr>
          <w:rFonts w:cs="Times New Roman"/>
        </w:rPr>
        <w:t xml:space="preserve"> bulk of the </w:t>
      </w:r>
      <w:r w:rsidRPr="00BA0E39">
        <w:rPr>
          <w:rStyle w:val="TitleChar"/>
          <w:rFonts w:cs="Times New Roman"/>
        </w:rPr>
        <w:t>necessary cuts</w:t>
      </w:r>
      <w:r w:rsidRPr="00BA0E39">
        <w:rPr>
          <w:rFonts w:cs="Times New Roman"/>
        </w:rPr>
        <w:t xml:space="preserve"> between 2020 and 2035 </w:t>
      </w:r>
      <w:r w:rsidRPr="00BA0E39">
        <w:rPr>
          <w:rStyle w:val="TitleChar"/>
          <w:rFonts w:cs="Times New Roman"/>
        </w:rPr>
        <w:t>so that</w:t>
      </w:r>
      <w:r w:rsidRPr="00BA0E39">
        <w:rPr>
          <w:rFonts w:cs="Times New Roman"/>
        </w:rPr>
        <w:t xml:space="preserve"> there is some hope that, by 2050, emissions will have come down to 15 gigatons, </w:t>
      </w:r>
      <w:r w:rsidRPr="00BA0E39">
        <w:rPr>
          <w:rStyle w:val="TitleChar"/>
          <w:rFonts w:cs="Times New Roman"/>
        </w:rPr>
        <w:t>concentrations will have stabilized</w:t>
      </w:r>
      <w:r w:rsidRPr="00BA0E39">
        <w:rPr>
          <w:rFonts w:cs="Times New Roman"/>
        </w:rPr>
        <w:t xml:space="preserve"> below the 400 ppm level — and temperature rise will have flattened out before hitting the 3.6°F mark. </w:t>
      </w:r>
      <w:r w:rsidRPr="00BA0E39">
        <w:rPr>
          <w:rStyle w:val="TitleChar"/>
          <w:rFonts w:cs="Times New Roman"/>
        </w:rPr>
        <w:t>At the heart of this mammoth undertaking is a transition from a high-carbon to a low-carbon global economy</w:t>
      </w:r>
      <w:r w:rsidRPr="00BA0E39">
        <w:rPr>
          <w:rFonts w:cs="Times New Roman"/>
        </w:rPr>
        <w:t xml:space="preserve"> — that is, one that is powered as much as possible by forms of energy that do not burn fossil fuels and therefore do not pump CO2 into the atmosphere.</w:t>
      </w:r>
    </w:p>
    <w:p w14:paraId="0D59B2D6" w14:textId="77777777" w:rsidR="002340CB" w:rsidRPr="00BA0E39" w:rsidRDefault="002340CB" w:rsidP="002340CB">
      <w:pPr>
        <w:pStyle w:val="Heading4"/>
        <w:rPr>
          <w:rFonts w:cs="Times New Roman"/>
        </w:rPr>
      </w:pPr>
      <w:r w:rsidRPr="00BA0E39">
        <w:rPr>
          <w:rFonts w:cs="Times New Roman"/>
        </w:rPr>
        <w:t>Acting now is key to avoiding tipping points</w:t>
      </w:r>
    </w:p>
    <w:p w14:paraId="452E6AA6" w14:textId="77777777" w:rsidR="002340CB" w:rsidRPr="00BA0E39" w:rsidRDefault="002340CB" w:rsidP="002340CB">
      <w:pPr>
        <w:rPr>
          <w:rStyle w:val="StyleStyleBold12pt"/>
          <w:rFonts w:cs="Times New Roman"/>
        </w:rPr>
      </w:pPr>
      <w:r w:rsidRPr="00BA0E39">
        <w:rPr>
          <w:rStyle w:val="StyleStyleBold12pt"/>
          <w:rFonts w:cs="Times New Roman"/>
        </w:rPr>
        <w:t xml:space="preserve">Strom 7 </w:t>
      </w:r>
      <w:r w:rsidRPr="00BA0E39">
        <w:rPr>
          <w:rFonts w:cs="Times New Roman"/>
        </w:rPr>
        <w:t>– Professor of Planetary Science @ U of Arizona</w:t>
      </w:r>
    </w:p>
    <w:p w14:paraId="20BE30E8" w14:textId="77777777" w:rsidR="002340CB" w:rsidRPr="00BA0E39" w:rsidRDefault="002340CB" w:rsidP="002340CB">
      <w:pPr>
        <w:rPr>
          <w:rFonts w:cs="Times New Roman"/>
        </w:rPr>
      </w:pPr>
      <w:r w:rsidRPr="00BA0E39">
        <w:rPr>
          <w:rFonts w:cs="Times New Roman"/>
        </w:rPr>
        <w:t>(Robert Strom, studied climate change for 15 years, the former Director of the Space Imagery Center, Professor of planetary sciences @ U of Arizona, "Hot House", SpringerLink, p. 123)//BB</w:t>
      </w:r>
    </w:p>
    <w:p w14:paraId="3B66FC83" w14:textId="77777777" w:rsidR="002340CB" w:rsidRPr="00BA0E39" w:rsidRDefault="002340CB" w:rsidP="002340CB">
      <w:pPr>
        <w:rPr>
          <w:rStyle w:val="UnderlinedCardTextChar"/>
        </w:rPr>
      </w:pPr>
      <w:r w:rsidRPr="00BA0E39">
        <w:rPr>
          <w:rStyle w:val="UnderlinedCardTextChar"/>
        </w:rPr>
        <w:t xml:space="preserve"> </w:t>
      </w:r>
      <w:r w:rsidRPr="00BA0E39">
        <w:rPr>
          <w:rStyle w:val="TitleChar"/>
          <w:rFonts w:eastAsia="Calibri" w:cs="Times New Roman"/>
        </w:rPr>
        <w:t>We do not have time to spare. We must act now</w:t>
      </w:r>
      <w:r w:rsidRPr="00BA0E39">
        <w:rPr>
          <w:rFonts w:cs="Times New Roman"/>
        </w:rPr>
        <w:t xml:space="preserve">. Delaying action will require a much greater effort later to achieve the same temperature target. </w:t>
      </w:r>
      <w:r w:rsidRPr="00BA0E39">
        <w:rPr>
          <w:rStyle w:val="TitleChar"/>
          <w:rFonts w:cs="Times New Roman"/>
        </w:rPr>
        <w:t xml:space="preserve">Even </w:t>
      </w:r>
      <w:r w:rsidRPr="00BA0E39">
        <w:rPr>
          <w:rStyle w:val="TitleChar"/>
          <w:rFonts w:eastAsia="Calibri" w:cs="Times New Roman"/>
        </w:rPr>
        <w:t>a 5-year delay is significant, given the current increase in C02 emissions</w:t>
      </w:r>
      <w:r w:rsidRPr="00BA0E39">
        <w:rPr>
          <w:rStyle w:val="TitleChar"/>
          <w:rFonts w:cs="Times New Roman"/>
        </w:rPr>
        <w:t>. If action is delayed 20 years, rates of emission reduction will need to be 3 to 7 times greater to meet the same temperature target</w:t>
      </w:r>
      <w:r w:rsidRPr="00BA0E39">
        <w:rPr>
          <w:rFonts w:cs="Times New Roman"/>
        </w:rPr>
        <w:t xml:space="preserve"> (Schellnhuber et al., 2006). </w:t>
      </w:r>
      <w:r w:rsidRPr="00BA0E39">
        <w:rPr>
          <w:rStyle w:val="TitleChar"/>
          <w:rFonts w:eastAsia="Calibri" w:cs="Times New Roman"/>
        </w:rPr>
        <w:t>In the absence of urgent and strenuous reduction in greenhouse gas emissions, the world will be committed to at least a 0.5 to 2 °C rise by 2050, and it could be considerably more because of the factors mentioned earlier. None of the greenhouse gas or temperature projections take into account the possibility of crossing a threshold that leads to an abrupt climate warming by the catastrophic release of natural greenhouse gases or some other cause</w:t>
      </w:r>
      <w:r w:rsidRPr="00BA0E39">
        <w:rPr>
          <w:rFonts w:cs="Times New Roman"/>
        </w:rPr>
        <w:t xml:space="preserve">. Although this is considered unlikely, we do not know in detail how these abrupt changes are triggered. Could the rise of atmospheric greenhouse gases and the complex interactions of other warming conditions set one of these events into motion? We do not know, but </w:t>
      </w:r>
      <w:r w:rsidRPr="00BA0E39">
        <w:rPr>
          <w:rStyle w:val="TitleChar"/>
          <w:rFonts w:eastAsia="Calibri" w:cs="Times New Roman"/>
        </w:rPr>
        <w:t xml:space="preserve">if it happened we would be in the </w:t>
      </w:r>
      <w:r w:rsidRPr="00BA0E39">
        <w:rPr>
          <w:rStyle w:val="TitleChar"/>
          <w:rFonts w:eastAsia="Calibri" w:cs="Times New Roman"/>
          <w:b/>
        </w:rPr>
        <w:t>worst trouble imaginable</w:t>
      </w:r>
      <w:r w:rsidRPr="00BA0E39">
        <w:rPr>
          <w:rStyle w:val="UnderlinedCardTextChar"/>
        </w:rPr>
        <w:t>.</w:t>
      </w:r>
    </w:p>
    <w:p w14:paraId="78F20B52" w14:textId="77777777" w:rsidR="002340CB" w:rsidRPr="00BA0E39" w:rsidRDefault="002340CB" w:rsidP="002340CB">
      <w:pPr>
        <w:pStyle w:val="Heading3"/>
        <w:rPr>
          <w:rFonts w:cs="Times New Roman"/>
        </w:rPr>
      </w:pPr>
      <w:bookmarkStart w:id="4" w:name="_Toc171582723"/>
      <w:r w:rsidRPr="00BA0E39">
        <w:rPr>
          <w:rFonts w:cs="Times New Roman"/>
        </w:rPr>
        <w:t>Side Constraint / Precautionary Principle</w:t>
      </w:r>
      <w:bookmarkEnd w:id="4"/>
    </w:p>
    <w:p w14:paraId="78A951E8" w14:textId="77777777" w:rsidR="002340CB" w:rsidRPr="00BA0E39" w:rsidRDefault="002340CB" w:rsidP="002340CB">
      <w:pPr>
        <w:pStyle w:val="Heading4"/>
        <w:rPr>
          <w:rFonts w:cs="Times New Roman"/>
        </w:rPr>
      </w:pPr>
      <w:r w:rsidRPr="00BA0E39">
        <w:rPr>
          <w:rFonts w:cs="Times New Roman"/>
        </w:rPr>
        <w:t xml:space="preserve">Catastrophic climate change should be measured as the highest priority – do not </w:t>
      </w:r>
      <w:r w:rsidRPr="00BA0E39">
        <w:rPr>
          <w:rFonts w:cs="Times New Roman"/>
          <w:u w:val="single"/>
        </w:rPr>
        <w:t>discount</w:t>
      </w:r>
      <w:r w:rsidRPr="00BA0E39">
        <w:rPr>
          <w:rFonts w:cs="Times New Roman"/>
        </w:rPr>
        <w:t xml:space="preserve"> the unpredictable impact it will have on future generations.  This is distinctly different from impacts that do not threaten human survival</w:t>
      </w:r>
    </w:p>
    <w:p w14:paraId="12B81AB5" w14:textId="77777777" w:rsidR="002340CB" w:rsidRPr="00BA0E39" w:rsidRDefault="002340CB" w:rsidP="002340CB">
      <w:pPr>
        <w:rPr>
          <w:rFonts w:cs="Times New Roman"/>
        </w:rPr>
      </w:pPr>
      <w:r w:rsidRPr="00BA0E39">
        <w:rPr>
          <w:rStyle w:val="StyleStyleBold12pt"/>
          <w:rFonts w:cs="Times New Roman"/>
        </w:rPr>
        <w:t>Scorse 8</w:t>
      </w:r>
      <w:r w:rsidRPr="00BA0E39">
        <w:rPr>
          <w:rFonts w:cs="Times New Roman"/>
        </w:rPr>
        <w:t xml:space="preserve"> – Professor of International Studies</w:t>
      </w:r>
    </w:p>
    <w:p w14:paraId="3BE55B1C" w14:textId="77777777" w:rsidR="002340CB" w:rsidRPr="00BA0E39" w:rsidRDefault="002340CB" w:rsidP="002340CB">
      <w:pPr>
        <w:rPr>
          <w:rFonts w:cs="Times New Roman"/>
        </w:rPr>
      </w:pPr>
      <w:r w:rsidRPr="00BA0E39">
        <w:rPr>
          <w:rFonts w:cs="Times New Roman"/>
        </w:rPr>
        <w:t>(Jason, Assistant Professor @ Monterey Institute of International Studies @ Middlebury College, What Environmentalists Need to Know About Economics, Online Book)//BB</w:t>
      </w:r>
    </w:p>
    <w:p w14:paraId="68E51457" w14:textId="77777777" w:rsidR="002340CB" w:rsidRPr="00BA0E39" w:rsidRDefault="002340CB" w:rsidP="002340CB">
      <w:pPr>
        <w:rPr>
          <w:rFonts w:cs="Times New Roman"/>
        </w:rPr>
      </w:pPr>
      <w:r w:rsidRPr="00BA0E39">
        <w:rPr>
          <w:rStyle w:val="underline"/>
          <w:rFonts w:eastAsiaTheme="minorEastAsia" w:cs="Times New Roman"/>
        </w:rPr>
        <w:t>Even though the science now confirms that human activity is contributing to global warming and that this warming is likely to continue if we do not dramatically reduce our greenhouse gas emissions, we are still highly uncertain</w:t>
      </w:r>
      <w:r w:rsidRPr="00BA0E39">
        <w:rPr>
          <w:rFonts w:cs="Times New Roman"/>
        </w:rPr>
        <w:t xml:space="preserve"> as to what the end results of this warming will be (Parry et al, 2007). </w:t>
      </w:r>
      <w:r w:rsidRPr="00BA0E39">
        <w:rPr>
          <w:rStyle w:val="underline"/>
          <w:rFonts w:eastAsiaTheme="minorEastAsia" w:cs="Times New Roman"/>
        </w:rPr>
        <w:t>We can be sure about a few things-less Arctic ice, more storms, sea level rise-</w:t>
      </w:r>
      <w:r w:rsidRPr="00BA0E39">
        <w:rPr>
          <w:rFonts w:cs="Times New Roman"/>
        </w:rPr>
        <w:t xml:space="preserve">but the range of possibilities still includes some not-so-catastrophic outcomes along with some potentially cataclysmic scenarios; e.g. major new storm activity, sever draught, major species extinction, and the major inundation of coastal areas.  Weitzman argues that </w:t>
      </w:r>
      <w:r w:rsidRPr="00BA0E39">
        <w:rPr>
          <w:rStyle w:val="underline"/>
          <w:rFonts w:eastAsiaTheme="minorEastAsia" w:cs="Times New Roman"/>
        </w:rPr>
        <w:t xml:space="preserve">a </w:t>
      </w:r>
      <w:r w:rsidRPr="00BA0E39">
        <w:rPr>
          <w:rStyle w:val="underline"/>
          <w:rFonts w:eastAsiaTheme="minorEastAsia" w:cs="Times New Roman"/>
          <w:b/>
        </w:rPr>
        <w:t>small probability</w:t>
      </w:r>
      <w:r w:rsidRPr="00BA0E39">
        <w:rPr>
          <w:rStyle w:val="underline"/>
          <w:rFonts w:eastAsiaTheme="minorEastAsia" w:cs="Times New Roman"/>
        </w:rPr>
        <w:t xml:space="preserve"> of catastrophic damage may be enough to force us to err on the side of action</w:t>
      </w:r>
      <w:r w:rsidRPr="00BA0E39">
        <w:rPr>
          <w:rFonts w:cs="Times New Roman"/>
        </w:rPr>
        <w:t xml:space="preserve"> over inaction, </w:t>
      </w:r>
      <w:r w:rsidRPr="00BA0E39">
        <w:rPr>
          <w:rStyle w:val="underline"/>
          <w:rFonts w:eastAsiaTheme="minorEastAsia" w:cs="Times New Roman"/>
        </w:rPr>
        <w:t xml:space="preserve">even if the most likely average future benefits of action do not merit such a response. Putting a high premium on worst-case scenarios tilts us in the direction of a zero discount rate </w:t>
      </w:r>
      <w:r w:rsidRPr="00BA0E39">
        <w:rPr>
          <w:rFonts w:cs="Times New Roman"/>
        </w:rPr>
        <w:t xml:space="preserve">not </w:t>
      </w:r>
      <w:r w:rsidRPr="00BA0E39">
        <w:rPr>
          <w:rStyle w:val="underline"/>
          <w:rFonts w:eastAsiaTheme="minorEastAsia" w:cs="Times New Roman"/>
        </w:rPr>
        <w:t>because</w:t>
      </w:r>
      <w:r w:rsidRPr="00BA0E39">
        <w:rPr>
          <w:rFonts w:cs="Times New Roman"/>
        </w:rPr>
        <w:t xml:space="preserve"> we actually value benefits to people 100 years from now as much as we value benefits today (as many environmentalists and the authors of the Stern Review would like us to believe), but because </w:t>
      </w:r>
      <w:r w:rsidRPr="00BA0E39">
        <w:rPr>
          <w:rStyle w:val="underline"/>
          <w:rFonts w:eastAsiaTheme="minorEastAsia" w:cs="Times New Roman"/>
        </w:rPr>
        <w:t xml:space="preserve">when our actions pose a reasonably significant risk of making the </w:t>
      </w:r>
      <w:r w:rsidRPr="00BA0E39">
        <w:rPr>
          <w:rStyle w:val="underline"/>
          <w:rFonts w:eastAsiaTheme="minorEastAsia" w:cs="Times New Roman"/>
          <w:b/>
        </w:rPr>
        <w:t>world much less livable</w:t>
      </w:r>
      <w:r w:rsidRPr="00BA0E39">
        <w:rPr>
          <w:rStyle w:val="underline"/>
          <w:rFonts w:eastAsiaTheme="minorEastAsia" w:cs="Times New Roman"/>
        </w:rPr>
        <w:t xml:space="preserve"> in the future then we have an obligation to go out of our way to reduce that risk.  This rationale is not operative when assessing the benefits of most types of</w:t>
      </w:r>
      <w:r w:rsidRPr="00BA0E39">
        <w:rPr>
          <w:rFonts w:cs="Times New Roman"/>
        </w:rPr>
        <w:t xml:space="preserve"> environmental </w:t>
      </w:r>
      <w:r w:rsidRPr="00BA0E39">
        <w:rPr>
          <w:rStyle w:val="underline"/>
          <w:rFonts w:eastAsiaTheme="minorEastAsia" w:cs="Times New Roman"/>
        </w:rPr>
        <w:t>investments because they do not pose such dire scenarios. For example, cleaning up a waterway</w:t>
      </w:r>
      <w:r w:rsidRPr="00BA0E39">
        <w:rPr>
          <w:rFonts w:cs="Times New Roman"/>
        </w:rPr>
        <w:t xml:space="preserve"> or expanding open space, while perhaps in society's interests, </w:t>
      </w:r>
      <w:r w:rsidRPr="00BA0E39">
        <w:rPr>
          <w:rStyle w:val="underline"/>
          <w:rFonts w:eastAsiaTheme="minorEastAsia" w:cs="Times New Roman"/>
        </w:rPr>
        <w:t>will not greatly impact humanity's chance for survival</w:t>
      </w:r>
      <w:r w:rsidRPr="00BA0E39">
        <w:rPr>
          <w:rFonts w:cs="Times New Roman"/>
        </w:rPr>
        <w:t xml:space="preserve"> or greatly affect overall living standards to anywhere </w:t>
      </w:r>
      <w:r w:rsidRPr="00BA0E39">
        <w:rPr>
          <w:rStyle w:val="underline"/>
          <w:rFonts w:eastAsiaTheme="minorEastAsia" w:cs="Times New Roman"/>
        </w:rPr>
        <w:t>near the degree that climate change might. When posed with these more common scenarios we should revert back to the basic arguments for choosing the proper discount rate</w:t>
      </w:r>
      <w:r w:rsidRPr="00BA0E39">
        <w:rPr>
          <w:rFonts w:cs="Times New Roman"/>
        </w:rPr>
        <w:t>.</w:t>
      </w:r>
    </w:p>
    <w:p w14:paraId="374A3F46" w14:textId="77777777" w:rsidR="002340CB" w:rsidRPr="00BA0E39" w:rsidRDefault="002340CB" w:rsidP="002340CB">
      <w:pPr>
        <w:pStyle w:val="Heading4"/>
        <w:rPr>
          <w:rFonts w:cs="Times New Roman"/>
        </w:rPr>
      </w:pPr>
      <w:r w:rsidRPr="00BA0E39">
        <w:rPr>
          <w:rFonts w:cs="Times New Roman"/>
        </w:rPr>
        <w:t>Because climate change is irreversible we must err on the side of preventing it even if the scientific evidence is debatable</w:t>
      </w:r>
    </w:p>
    <w:p w14:paraId="366A28F6" w14:textId="77777777" w:rsidR="002340CB" w:rsidRPr="00BA0E39" w:rsidRDefault="002340CB" w:rsidP="002340CB">
      <w:pPr>
        <w:rPr>
          <w:rStyle w:val="StyleStyleBold12pt"/>
          <w:rFonts w:cs="Times New Roman"/>
        </w:rPr>
      </w:pPr>
      <w:r w:rsidRPr="00BA0E39">
        <w:rPr>
          <w:rStyle w:val="StyleStyleBold12pt"/>
          <w:rFonts w:cs="Times New Roman"/>
        </w:rPr>
        <w:t xml:space="preserve">Sunstein 7 </w:t>
      </w:r>
      <w:r w:rsidRPr="00BA0E39">
        <w:rPr>
          <w:rFonts w:cs="Times New Roman"/>
        </w:rPr>
        <w:t>– Professor of Political Science</w:t>
      </w:r>
    </w:p>
    <w:p w14:paraId="21B2389D" w14:textId="77777777" w:rsidR="002340CB" w:rsidRPr="00BA0E39" w:rsidRDefault="002340CB" w:rsidP="002340CB">
      <w:pPr>
        <w:rPr>
          <w:rFonts w:cs="Times New Roman"/>
        </w:rPr>
      </w:pPr>
      <w:r w:rsidRPr="00BA0E39">
        <w:rPr>
          <w:rFonts w:cs="Times New Roman"/>
        </w:rPr>
        <w:t>(Cass R., Professor in the Department of Political Science and at the Law School of the University of Chicago, 2007, “Worst-Case Scenarios”, Harvard University Press)//BB</w:t>
      </w:r>
    </w:p>
    <w:p w14:paraId="4D32B14E" w14:textId="77777777" w:rsidR="002340CB" w:rsidRPr="00BA0E39" w:rsidRDefault="002340CB" w:rsidP="002340CB">
      <w:pPr>
        <w:rPr>
          <w:rFonts w:cs="Times New Roman"/>
        </w:rPr>
      </w:pPr>
      <w:r w:rsidRPr="00BA0E39">
        <w:rPr>
          <w:rFonts w:cs="Times New Roman"/>
        </w:rPr>
        <w:t xml:space="preserve">Most worst-case scenarios appear to have an element of irreversibility. Once a species is lost, it is lost forever. The special concern for endangered species stems from the permanence of their loss (outside of Jurassic Park). One of the most serious fears associated with genetically modified organisms is that they might lead to irreversible ecological harm. Because some </w:t>
      </w:r>
      <w:r w:rsidRPr="00BA0E39">
        <w:rPr>
          <w:rStyle w:val="UnderlinedCardTextChar"/>
        </w:rPr>
        <w:t xml:space="preserve">greenhouse gases stay in the atmosphere for centuries, the problem of climate change may be irreversible, at least for all practical </w:t>
      </w:r>
      <w:r w:rsidRPr="00BA0E39">
        <w:rPr>
          <w:rStyle w:val="TitleChar"/>
          <w:rFonts w:eastAsia="Calibri" w:cs="Times New Roman"/>
        </w:rPr>
        <w:t>purpo</w:t>
      </w:r>
      <w:r w:rsidRPr="00BA0E39">
        <w:rPr>
          <w:rStyle w:val="TitleChar"/>
          <w:rFonts w:cs="Times New Roman"/>
        </w:rPr>
        <w:t>ses</w:t>
      </w:r>
      <w:r w:rsidRPr="00BA0E39">
        <w:rPr>
          <w:rFonts w:cs="Times New Roman"/>
        </w:rPr>
        <w:t xml:space="preserve">. Transgenic crops can impose irreversible losses too, because they can make pests more resistant to pesticides. If we invest significant wealth in one source of energy and neglect others, we may be effectively stuck forever, or at least for a long time. One objection to capital punishment is that errors cannot be reversed. In ordinary life, </w:t>
      </w:r>
      <w:r w:rsidRPr="00BA0E39">
        <w:rPr>
          <w:rStyle w:val="UnderlinedCardTextChar"/>
        </w:rPr>
        <w:t>our judgments about worst-case scenarios have everything to do with irreversibility</w:t>
      </w:r>
      <w:r w:rsidRPr="00BA0E39">
        <w:rPr>
          <w:rFonts w:cs="Times New Roman"/>
        </w:rPr>
        <w:t xml:space="preserve">. Of course an action may be hard but not impossible to undo, and so there may be a continuum of cases, with different degrees of difficulty in reversing. A marriage can be reversed, but divorce is rarely easy; having a child is very close to irreversible; moving from New York to Paris is reversible, but moving back may be difficult. People often take steps to avoid courses of action that are burdensome rather than literally impossible to reverse. </w:t>
      </w:r>
      <w:r w:rsidRPr="00BA0E39">
        <w:rPr>
          <w:rStyle w:val="UnderlinedCardTextChar"/>
        </w:rPr>
        <w:t>In this light, we might identify an Irreversible Harm Precautionary Principle, applicable to a subset of risks</w:t>
      </w:r>
      <w:r w:rsidRPr="00BA0E39">
        <w:rPr>
          <w:rFonts w:cs="Times New Roman"/>
        </w:rPr>
        <w:t xml:space="preserve">.' As a rough first approximation, the principle says this: </w:t>
      </w:r>
      <w:r w:rsidRPr="00BA0E39">
        <w:rPr>
          <w:rStyle w:val="UnderlinedCardTextChar"/>
        </w:rPr>
        <w:t>Special steps should be taken to avoid irreversible harms, through precautions that go well beyond those that would be taken if irreversibility were not a problem. The general attitude here is "act, then learn," as opposed to the tempting alternative of "wait and learn." In the case of climate change, some people believe that research should be our first line of defense. In their view, we should refuse to commit substantial resources to the problem until evidence of serious harm is unmistakably clear.' But even assuming that the evidence is not so clear, research without action allows greenhouse gas emissions to continue, which might produce risks that are irreversible,</w:t>
      </w:r>
      <w:r w:rsidRPr="00BA0E39">
        <w:rPr>
          <w:rFonts w:cs="Times New Roman"/>
        </w:rPr>
        <w:t xml:space="preserve"> or at best difficult and expensive to reverse. For this reason, </w:t>
      </w:r>
      <w:r w:rsidRPr="00BA0E39">
        <w:rPr>
          <w:rStyle w:val="UnderlinedCardTextChar"/>
        </w:rPr>
        <w:t>the best course of action might well be to take precautions now as a way of preserving flexibility for future generations. In the environmental context in general, this principle suggests that regulators should proceed with far more aggressive measures than would otherwise seem justified.</w:t>
      </w:r>
    </w:p>
    <w:p w14:paraId="2CC8E81C" w14:textId="77777777" w:rsidR="002340CB" w:rsidRPr="00BA0E39" w:rsidRDefault="002340CB" w:rsidP="002340CB">
      <w:pPr>
        <w:pStyle w:val="Heading4"/>
        <w:rPr>
          <w:rFonts w:cs="Times New Roman"/>
        </w:rPr>
      </w:pPr>
      <w:r w:rsidRPr="00BA0E39">
        <w:rPr>
          <w:rFonts w:cs="Times New Roman"/>
        </w:rPr>
        <w:t>Policymakers cannot take the risk based on simple uncertainty over the science</w:t>
      </w:r>
    </w:p>
    <w:p w14:paraId="327D4DCB" w14:textId="77777777" w:rsidR="002340CB" w:rsidRPr="00BA0E39" w:rsidRDefault="002340CB" w:rsidP="002340CB">
      <w:pPr>
        <w:rPr>
          <w:rStyle w:val="StyleStyleBold12pt"/>
          <w:rFonts w:cs="Times New Roman"/>
        </w:rPr>
      </w:pPr>
      <w:r w:rsidRPr="00BA0E39">
        <w:rPr>
          <w:rStyle w:val="StyleStyleBold12pt"/>
          <w:rFonts w:cs="Times New Roman"/>
        </w:rPr>
        <w:t>Cerutti 7 – Professor of Political Philosophy</w:t>
      </w:r>
    </w:p>
    <w:p w14:paraId="0C1E3380" w14:textId="77777777" w:rsidR="002340CB" w:rsidRPr="00BA0E39" w:rsidRDefault="002340CB" w:rsidP="002340CB">
      <w:pPr>
        <w:rPr>
          <w:rFonts w:cs="Times New Roman"/>
        </w:rPr>
      </w:pPr>
      <w:r w:rsidRPr="00BA0E39">
        <w:rPr>
          <w:rFonts w:cs="Times New Roman"/>
        </w:rPr>
        <w:t>(Furio Cerutti, Professor of Political Philosophy at the University of Florence, “Global Challenges for Leviathan: A Political Philosophy of Nuclear Weapons and Global Warming.” Lexington Books. p. 31)//BB</w:t>
      </w:r>
    </w:p>
    <w:p w14:paraId="0624A38F" w14:textId="7DAA654D" w:rsidR="002340CB" w:rsidRPr="00BA0E39" w:rsidRDefault="002340CB" w:rsidP="002340CB">
      <w:pPr>
        <w:rPr>
          <w:rFonts w:cs="Times New Roman"/>
        </w:rPr>
      </w:pPr>
      <w:r w:rsidRPr="00BA0E39">
        <w:rPr>
          <w:rFonts w:cs="Times New Roman"/>
          <w:szCs w:val="16"/>
        </w:rPr>
        <w:t xml:space="preserve">The second feature of the impasse is </w:t>
      </w:r>
      <w:r w:rsidRPr="00BA0E39">
        <w:rPr>
          <w:rStyle w:val="UnderlinedCardTextChar"/>
        </w:rPr>
        <w:t>irreversibility</w:t>
      </w:r>
      <w:r w:rsidRPr="00BA0E39">
        <w:rPr>
          <w:rFonts w:cs="Times New Roman"/>
          <w:szCs w:val="16"/>
        </w:rPr>
        <w:t xml:space="preserve">, which </w:t>
      </w:r>
      <w:r w:rsidRPr="00BA0E39">
        <w:rPr>
          <w:rStyle w:val="UnderlinedCardTextChar"/>
        </w:rPr>
        <w:t>is peculiar to the worst outcomes of global challenges and to</w:t>
      </w:r>
      <w:r w:rsidRPr="00BA0E39">
        <w:rPr>
          <w:rFonts w:cs="Times New Roman"/>
          <w:szCs w:val="16"/>
        </w:rPr>
        <w:t xml:space="preserve"> some more ordinary </w:t>
      </w:r>
      <w:r w:rsidRPr="00BA0E39">
        <w:rPr>
          <w:rStyle w:val="UnderlinedCardTextChar"/>
        </w:rPr>
        <w:t>issues of environmental policy</w:t>
      </w:r>
      <w:r w:rsidRPr="00BA0E39">
        <w:rPr>
          <w:rFonts w:cs="Times New Roman"/>
          <w:szCs w:val="16"/>
        </w:rPr>
        <w:t xml:space="preserve"> as well, </w:t>
      </w:r>
      <w:r w:rsidRPr="00BA0E39">
        <w:rPr>
          <w:rStyle w:val="UnderlinedCardTextChar"/>
        </w:rPr>
        <w:t>for example, the extinction of a species</w:t>
      </w:r>
      <w:r w:rsidRPr="00BA0E39">
        <w:rPr>
          <w:rFonts w:cs="Times New Roman"/>
          <w:szCs w:val="16"/>
        </w:rPr>
        <w:t>. We cannot completely undo the hole in the ozone layer (it will take decades to re</w:t>
      </w:r>
      <w:r w:rsidRPr="00BA0E39">
        <w:rPr>
          <w:rFonts w:cs="Times New Roman"/>
          <w:szCs w:val="16"/>
        </w:rPr>
        <w:softHyphen/>
        <w:t xml:space="preserve">cover, even if we totally and immediately stop using chlorofluorocarbons); nor can we be confident that, after a large nuclear war, we would be able to reconstruct world society as we did after World War II. </w:t>
      </w:r>
      <w:r w:rsidRPr="00BA0E39">
        <w:rPr>
          <w:rStyle w:val="UnderlinedCardTextChar"/>
        </w:rPr>
        <w:t>Not addressing the global challenges is not a risk that can be taken in the expectation that, if something goes wrong, we pay the price owed and go back to business as usual</w:t>
      </w:r>
      <w:r w:rsidRPr="00BA0E39">
        <w:rPr>
          <w:rFonts w:cs="Times New Roman"/>
          <w:szCs w:val="16"/>
        </w:rPr>
        <w:t xml:space="preserve">, or nearly as usual, </w:t>
      </w:r>
      <w:r w:rsidRPr="00BA0E39">
        <w:rPr>
          <w:rStyle w:val="UnderlinedCardTextChar"/>
        </w:rPr>
        <w:t>as happened after Hiroshima and Chemobyl. The difference is</w:t>
      </w:r>
      <w:r w:rsidRPr="00BA0E39">
        <w:rPr>
          <w:rFonts w:cs="Times New Roman"/>
          <w:szCs w:val="16"/>
        </w:rPr>
        <w:t xml:space="preserve">-and this is the third aspect of the impasse-even greater, at least with regard to nuclear weapons: if something </w:t>
      </w:r>
      <w:r w:rsidRPr="00BA0E39">
        <w:rPr>
          <w:rStyle w:val="UnderlinedCardTextChar"/>
        </w:rPr>
        <w:t xml:space="preserve">goes wrong, it could be not just "something," </w:t>
      </w:r>
      <w:proofErr w:type="gramStart"/>
      <w:r w:rsidRPr="00BA0E39">
        <w:rPr>
          <w:rStyle w:val="UnderlinedCardTextChar"/>
        </w:rPr>
        <w:t>but</w:t>
      </w:r>
      <w:proofErr w:type="gramEnd"/>
      <w:r w:rsidRPr="00BA0E39">
        <w:rPr>
          <w:rStyle w:val="UnderlinedCardTextChar"/>
        </w:rPr>
        <w:t xml:space="preserve"> everything and everyone that is doomed. Among the casualties there would probably be the very actor (humanity as a civilized species) who calculated and decided to take the risk </w:t>
      </w:r>
      <w:r w:rsidRPr="00BA0E39">
        <w:rPr>
          <w:rStyle w:val="UnderlinedCardTextChar"/>
          <w:sz w:val="14"/>
          <w:szCs w:val="14"/>
        </w:rPr>
        <w:t>(</w:t>
      </w:r>
      <w:r w:rsidRPr="00BA0E39">
        <w:rPr>
          <w:rFonts w:cs="Times New Roman"/>
          <w:sz w:val="14"/>
          <w:szCs w:val="14"/>
        </w:rPr>
        <w:t xml:space="preserve">even if the calculation and decision were actually made by few leading members of our kind, a fact whose relevance we will soon assess). This is a circumstance that is not considered in any theory or philosophy of risk and is rather likely to outmaneuver this altogether. Whoever would counter this argument with reference to an established game like Russian roulette, should bear in mind that in this game 1. </w:t>
      </w:r>
      <w:proofErr w:type="gramStart"/>
      <w:r w:rsidRPr="00BA0E39">
        <w:rPr>
          <w:rFonts w:cs="Times New Roman"/>
          <w:sz w:val="14"/>
          <w:szCs w:val="14"/>
        </w:rPr>
        <w:t>the</w:t>
      </w:r>
      <w:proofErr w:type="gramEnd"/>
      <w:r w:rsidRPr="00BA0E39">
        <w:rPr>
          <w:rFonts w:cs="Times New Roman"/>
          <w:sz w:val="14"/>
          <w:szCs w:val="14"/>
        </w:rPr>
        <w:t xml:space="preserve"> player has something to gain, if s/he wins and does not lose her/his life (money, self-esteem, or social esteem because of her/his "courage"); 2. </w:t>
      </w:r>
      <w:proofErr w:type="gramStart"/>
      <w:r w:rsidRPr="00BA0E39">
        <w:rPr>
          <w:rFonts w:cs="Times New Roman"/>
          <w:sz w:val="14"/>
          <w:szCs w:val="14"/>
        </w:rPr>
        <w:t>if</w:t>
      </w:r>
      <w:proofErr w:type="gramEnd"/>
      <w:r w:rsidRPr="00BA0E39">
        <w:rPr>
          <w:rFonts w:cs="Times New Roman"/>
          <w:sz w:val="14"/>
          <w:szCs w:val="14"/>
        </w:rPr>
        <w:t xml:space="preserve"> s/he kills himself, s/he only kills her/himself and not others (a collective version of the game has not been proposed); 3. </w:t>
      </w:r>
      <w:proofErr w:type="gramStart"/>
      <w:r w:rsidRPr="00BA0E39">
        <w:rPr>
          <w:rFonts w:cs="Times New Roman"/>
          <w:sz w:val="14"/>
          <w:szCs w:val="14"/>
        </w:rPr>
        <w:t>others</w:t>
      </w:r>
      <w:proofErr w:type="gramEnd"/>
      <w:r w:rsidRPr="00BA0E39">
        <w:rPr>
          <w:rFonts w:cs="Times New Roman"/>
          <w:sz w:val="14"/>
          <w:szCs w:val="14"/>
        </w:rPr>
        <w:t xml:space="preserve"> (family, group) could even reap benefit from the money or the fame s/he may leave behind. None of these circumstances or opportunities </w:t>
      </w:r>
      <w:proofErr w:type="gramStart"/>
      <w:r w:rsidRPr="00BA0E39">
        <w:rPr>
          <w:rFonts w:cs="Times New Roman"/>
          <w:sz w:val="14"/>
          <w:szCs w:val="14"/>
        </w:rPr>
        <w:t>apply</w:t>
      </w:r>
      <w:proofErr w:type="gramEnd"/>
      <w:r w:rsidRPr="00BA0E39">
        <w:rPr>
          <w:rFonts w:cs="Times New Roman"/>
          <w:sz w:val="14"/>
          <w:szCs w:val="14"/>
        </w:rPr>
        <w:t xml:space="preserve"> to our risky game with lethal weapons.</w:t>
      </w:r>
      <w:r w:rsidRPr="00BA0E39">
        <w:rPr>
          <w:rFonts w:cs="Times New Roman"/>
          <w:szCs w:val="16"/>
        </w:rPr>
        <w:t xml:space="preserve"> </w:t>
      </w:r>
      <w:r w:rsidRPr="00BA0E39">
        <w:rPr>
          <w:rStyle w:val="UnderlinedCardTextChar"/>
        </w:rPr>
        <w:t xml:space="preserve">If we want to preserve our modem ability to rationally take risks, we should not deal with global and ultimate menaces as if they were risks to be taken. There is nothing to be gained by taking them. The unprecedented severity of the possible losses and the uncertainty in which these issues are enveloped request a different approach, </w:t>
      </w:r>
      <w:r w:rsidRPr="00BA0E39">
        <w:rPr>
          <w:rFonts w:cs="Times New Roman"/>
          <w:szCs w:val="16"/>
        </w:rPr>
        <w:t>which will be looked into in the last three chapters.</w:t>
      </w:r>
    </w:p>
    <w:p w14:paraId="1C8588ED" w14:textId="77777777" w:rsidR="009D6E57" w:rsidRPr="00BA0E39" w:rsidRDefault="009D6E57" w:rsidP="00766571">
      <w:pPr>
        <w:pStyle w:val="Heading2"/>
        <w:rPr>
          <w:rFonts w:cs="Times New Roman"/>
        </w:rPr>
      </w:pPr>
    </w:p>
    <w:p w14:paraId="59E23B43" w14:textId="4E4AEA4C" w:rsidR="00DC0964" w:rsidRPr="00BA0E39" w:rsidRDefault="006A7E38" w:rsidP="00766571">
      <w:pPr>
        <w:pStyle w:val="Heading2"/>
        <w:rPr>
          <w:rFonts w:cs="Times New Roman"/>
        </w:rPr>
      </w:pPr>
      <w:r w:rsidRPr="00BA0E39">
        <w:rPr>
          <w:rFonts w:cs="Times New Roman"/>
        </w:rPr>
        <w:t>Environment</w:t>
      </w:r>
      <w:r w:rsidR="00CC4C7B" w:rsidRPr="00BA0E39">
        <w:rPr>
          <w:rFonts w:cs="Times New Roman"/>
        </w:rPr>
        <w:t xml:space="preserve"> advantage</w:t>
      </w:r>
    </w:p>
    <w:p w14:paraId="0ED878D2" w14:textId="77777777" w:rsidR="007C0356" w:rsidRPr="00BA0E39" w:rsidRDefault="007C0356" w:rsidP="00766571">
      <w:pPr>
        <w:pStyle w:val="Heading2"/>
        <w:rPr>
          <w:rFonts w:cs="Times New Roman"/>
        </w:rPr>
      </w:pPr>
    </w:p>
    <w:p w14:paraId="68407CA0" w14:textId="2C0EC209" w:rsidR="00A037FC" w:rsidRPr="00BA0E39" w:rsidRDefault="00BA4A83" w:rsidP="00766571">
      <w:pPr>
        <w:pStyle w:val="Heading2"/>
        <w:rPr>
          <w:rFonts w:cs="Times New Roman"/>
        </w:rPr>
      </w:pPr>
      <w:r w:rsidRPr="00BA0E39">
        <w:rPr>
          <w:rFonts w:cs="Times New Roman"/>
        </w:rPr>
        <w:t>1ac</w:t>
      </w:r>
    </w:p>
    <w:p w14:paraId="38A8C98B" w14:textId="588A26F2" w:rsidR="00FE78E4" w:rsidRPr="00BA0E39" w:rsidRDefault="00FE78E4" w:rsidP="00FE78E4">
      <w:pPr>
        <w:pStyle w:val="Heading4"/>
        <w:rPr>
          <w:rFonts w:cs="Times New Roman"/>
        </w:rPr>
      </w:pPr>
      <w:r w:rsidRPr="00BA0E39">
        <w:rPr>
          <w:rFonts w:cs="Times New Roman"/>
        </w:rPr>
        <w:t xml:space="preserve">Ocean degradation is increasing – rehabilitation is necessary to prevent </w:t>
      </w:r>
      <w:r w:rsidRPr="00BA0E39">
        <w:rPr>
          <w:rFonts w:cs="Times New Roman"/>
          <w:u w:val="single"/>
        </w:rPr>
        <w:t>irreversible</w:t>
      </w:r>
      <w:r w:rsidRPr="00BA0E39">
        <w:rPr>
          <w:rFonts w:cs="Times New Roman"/>
        </w:rPr>
        <w:t xml:space="preserve"> damage</w:t>
      </w:r>
    </w:p>
    <w:p w14:paraId="3E48B150" w14:textId="36EB3458" w:rsidR="00FE78E4" w:rsidRPr="00BA0E39" w:rsidRDefault="00A27D05" w:rsidP="00FE78E4">
      <w:pPr>
        <w:rPr>
          <w:rFonts w:cs="Times New Roman"/>
        </w:rPr>
      </w:pPr>
      <w:r w:rsidRPr="00BA0E39">
        <w:rPr>
          <w:rStyle w:val="StyleStyleBold12pt"/>
          <w:rFonts w:cs="Times New Roman"/>
        </w:rPr>
        <w:t>Mitchell</w:t>
      </w:r>
      <w:r w:rsidR="00FE78E4" w:rsidRPr="00BA0E39">
        <w:rPr>
          <w:rStyle w:val="StyleStyleBold12pt"/>
          <w:rFonts w:cs="Times New Roman"/>
        </w:rPr>
        <w:t xml:space="preserve"> 14</w:t>
      </w:r>
      <w:r w:rsidR="00FE78E4" w:rsidRPr="00BA0E39">
        <w:rPr>
          <w:rFonts w:cs="Times New Roman"/>
        </w:rPr>
        <w:t xml:space="preserve"> - </w:t>
      </w:r>
      <w:r w:rsidRPr="00BA0E39">
        <w:rPr>
          <w:rFonts w:cs="Times New Roman"/>
        </w:rPr>
        <w:t>senior writer specialising in the engineering sector</w:t>
      </w:r>
    </w:p>
    <w:p w14:paraId="05C71F69" w14:textId="608B556E" w:rsidR="00FE78E4" w:rsidRPr="00BA0E39" w:rsidRDefault="00FE78E4" w:rsidP="00FE78E4">
      <w:pPr>
        <w:rPr>
          <w:rFonts w:cs="Times New Roman"/>
        </w:rPr>
      </w:pPr>
      <w:r w:rsidRPr="00BA0E39">
        <w:rPr>
          <w:rFonts w:cs="Times New Roman"/>
        </w:rPr>
        <w:t>(</w:t>
      </w:r>
      <w:r w:rsidR="00A27D05" w:rsidRPr="00BA0E39">
        <w:rPr>
          <w:rFonts w:cs="Times New Roman"/>
          <w:szCs w:val="16"/>
        </w:rPr>
        <w:t>Julie</w:t>
      </w:r>
      <w:r w:rsidRPr="00BA0E39">
        <w:rPr>
          <w:rFonts w:cs="Times New Roman"/>
          <w:szCs w:val="16"/>
        </w:rPr>
        <w:t>, “Ocean Under Threat,” Insight Issue 1, http://www.lr.org/en/_images/12-6690_Insight_1-2014.pdf)</w:t>
      </w:r>
      <w:r w:rsidR="004244F7" w:rsidRPr="00BA0E39">
        <w:rPr>
          <w:rFonts w:cs="Times New Roman"/>
          <w:szCs w:val="16"/>
        </w:rPr>
        <w:t>//BB</w:t>
      </w:r>
    </w:p>
    <w:p w14:paraId="40CDF7D0" w14:textId="26C79A7A" w:rsidR="00FE78E4" w:rsidRPr="00BA0E39" w:rsidRDefault="00FE78E4" w:rsidP="00FE78E4">
      <w:pPr>
        <w:rPr>
          <w:rFonts w:cs="Times New Roman"/>
        </w:rPr>
      </w:pPr>
      <w:r w:rsidRPr="00BA0E39">
        <w:rPr>
          <w:rFonts w:cs="Times New Roman"/>
        </w:rPr>
        <w:t>“</w:t>
      </w:r>
      <w:r w:rsidRPr="00BA0E39">
        <w:rPr>
          <w:rStyle w:val="StyleBoldUnderline"/>
          <w:rFonts w:cs="Times New Roman"/>
        </w:rPr>
        <w:t>The ocean crisis could make the financial crisis look like a peanut</w:t>
      </w:r>
      <w:r w:rsidRPr="00BA0E39">
        <w:rPr>
          <w:rFonts w:cs="Times New Roman"/>
        </w:rPr>
        <w:t xml:space="preserve">, and </w:t>
      </w:r>
      <w:r w:rsidRPr="00BA0E39">
        <w:rPr>
          <w:rStyle w:val="StyleBoldUnderline"/>
          <w:rFonts w:cs="Times New Roman"/>
        </w:rPr>
        <w:t xml:space="preserve">the time to act </w:t>
      </w:r>
      <w:proofErr w:type="gramStart"/>
      <w:r w:rsidRPr="00BA0E39">
        <w:rPr>
          <w:rStyle w:val="StyleBoldUnderline"/>
          <w:rFonts w:cs="Times New Roman"/>
        </w:rPr>
        <w:t>is</w:t>
      </w:r>
      <w:proofErr w:type="gramEnd"/>
      <w:r w:rsidRPr="00BA0E39">
        <w:rPr>
          <w:rStyle w:val="StyleBoldUnderline"/>
          <w:rFonts w:cs="Times New Roman"/>
        </w:rPr>
        <w:t xml:space="preserve"> now before the crisis becomes acute</w:t>
      </w:r>
      <w:r w:rsidRPr="00BA0E39">
        <w:rPr>
          <w:rFonts w:cs="Times New Roman"/>
        </w:rPr>
        <w:t xml:space="preserve">.” With these words Global Ocean Commissioner and former Canadian Prime Minister Paul Martin fired a warning shot across the bows of international complacency on governing the marine environment. Speaking on BBC radio’s ‘Shared Planet’ programme, he called for a “global uprising” against the destruction of the common resources of the ocean. “We’ve just come through a massive banking crisis in the UK, the eurozone and in the US,” he said. “That banking crisis occurred because banks, institutions and countries were prepared to put their own interests ahead of the global interest and in fact what they did was to trigger a global recession. “We’ve now put in place an institution called the Financial Stability Board which took 20 years of discussions of the kind that the Global Ocean Commission (GOC) has really now begun … it took a crisis to do it.” And </w:t>
      </w:r>
      <w:r w:rsidRPr="00BA0E39">
        <w:rPr>
          <w:rStyle w:val="StyleBoldUnderline"/>
          <w:rFonts w:cs="Times New Roman"/>
        </w:rPr>
        <w:t xml:space="preserve">all the evidence shows that </w:t>
      </w:r>
      <w:r w:rsidRPr="00BA0E39">
        <w:rPr>
          <w:rStyle w:val="Emphasis"/>
          <w:rFonts w:cs="Times New Roman"/>
        </w:rPr>
        <w:t>the world cannot wait</w:t>
      </w:r>
      <w:r w:rsidRPr="00BA0E39">
        <w:rPr>
          <w:rFonts w:cs="Times New Roman"/>
        </w:rPr>
        <w:t xml:space="preserve"> 20 years – or </w:t>
      </w:r>
      <w:r w:rsidRPr="00BA0E39">
        <w:rPr>
          <w:rStyle w:val="StyleBoldUnderline"/>
          <w:rFonts w:cs="Times New Roman"/>
        </w:rPr>
        <w:t xml:space="preserve">for a crisis to happen – to prevent the damage to the oceans from becoming </w:t>
      </w:r>
      <w:r w:rsidRPr="00BA0E39">
        <w:rPr>
          <w:rStyle w:val="Emphasis"/>
          <w:rFonts w:cs="Times New Roman"/>
        </w:rPr>
        <w:t>irreversible</w:t>
      </w:r>
      <w:r w:rsidRPr="00BA0E39">
        <w:rPr>
          <w:rFonts w:cs="Times New Roman"/>
        </w:rPr>
        <w:t xml:space="preserve">. The radio programme also featured interviews with marine scientist Callum Roberts of York University in the UK and renowned oceanographer Sylvia Earle. They spoke about their first-hand experiences of seeing ocean species and habitats destroyed by human activities, including overfishing and pollution. Earle described how a whale, washed ashore on the California coast, was found to have “400lbs of plastic in its stomach”. Roberts made the striking observation that, while 12 men had walked on the moon, only three people had seen the deepest parts of the ocean. </w:t>
      </w:r>
      <w:r w:rsidRPr="00BA0E39">
        <w:rPr>
          <w:rStyle w:val="StyleBoldUnderline"/>
          <w:rFonts w:cs="Times New Roman"/>
        </w:rPr>
        <w:t>Underlining the importance of the sea to the planet’s survival</w:t>
      </w:r>
      <w:r w:rsidRPr="00BA0E39">
        <w:rPr>
          <w:rFonts w:cs="Times New Roman"/>
        </w:rPr>
        <w:t>, he said: “</w:t>
      </w:r>
      <w:r w:rsidRPr="00BA0E39">
        <w:rPr>
          <w:rStyle w:val="StyleBoldUnderline"/>
          <w:rFonts w:cs="Times New Roman"/>
        </w:rPr>
        <w:t>If you think of the earth as a clock, then the ocean is the mainspring that keeps it ticking over</w:t>
      </w:r>
      <w:r w:rsidRPr="00BA0E39">
        <w:rPr>
          <w:rFonts w:cs="Times New Roman"/>
        </w:rPr>
        <w:t xml:space="preserve">.” Blueprint for reform </w:t>
      </w:r>
      <w:proofErr w:type="gramStart"/>
      <w:r w:rsidRPr="00BA0E39">
        <w:rPr>
          <w:rFonts w:cs="Times New Roman"/>
        </w:rPr>
        <w:t>It</w:t>
      </w:r>
      <w:proofErr w:type="gramEnd"/>
      <w:r w:rsidRPr="00BA0E39">
        <w:rPr>
          <w:rFonts w:cs="Times New Roman"/>
        </w:rPr>
        <w:t xml:space="preserve"> is to keep that mainspring working that the GOC was formed. Paul Martin is one of 17 high-level leaders drawn from around the world to develop a blueprint for reforming governance and management of the high seas. They are aiming to produce a set of recommendations by the middle of this year for restoring the ocean to full health and sustainable productivity. The high seas account for two-thirds of the Earth’s 361 million square kilometres of ocean – the remaining third is controlled and managed by individual governments and extends up to 200 nautical miles from the shore – yet, according to the GOC’s ‘Oceans Under Threat’ report: “</w:t>
      </w:r>
      <w:r w:rsidRPr="00BA0E39">
        <w:rPr>
          <w:rStyle w:val="StyleBoldUnderline"/>
          <w:rFonts w:cs="Times New Roman"/>
        </w:rPr>
        <w:t>there is little monitoring and little policing for this vast area of the planet</w:t>
      </w:r>
      <w:r w:rsidRPr="00BA0E39">
        <w:rPr>
          <w:rFonts w:cs="Times New Roman"/>
        </w:rPr>
        <w:t xml:space="preserve">. Most fundamentally, the high seas sit under a legal system that has not evolved in response to modern practices, technologies or scientific understanding.” </w:t>
      </w:r>
      <w:r w:rsidRPr="00BA0E39">
        <w:rPr>
          <w:rStyle w:val="StyleBoldUnderline"/>
          <w:rFonts w:cs="Times New Roman"/>
        </w:rPr>
        <w:t>Currently the ocean provides food for more than three billion people and the oxygen it produces accounts for every second breath we take</w:t>
      </w:r>
      <w:r w:rsidRPr="00BA0E39">
        <w:rPr>
          <w:rFonts w:cs="Times New Roman"/>
        </w:rPr>
        <w:t xml:space="preserve">. But </w:t>
      </w:r>
      <w:r w:rsidRPr="00BA0E39">
        <w:rPr>
          <w:rStyle w:val="StyleBoldUnderline"/>
          <w:rFonts w:cs="Times New Roman"/>
        </w:rPr>
        <w:t>with the population set to grow</w:t>
      </w:r>
      <w:r w:rsidRPr="00BA0E39">
        <w:rPr>
          <w:rFonts w:cs="Times New Roman"/>
        </w:rPr>
        <w:t xml:space="preserve"> from seven to nine billion in the next few decades, and as scientists unlock more of its secrets, </w:t>
      </w:r>
      <w:r w:rsidRPr="00BA0E39">
        <w:rPr>
          <w:rStyle w:val="StyleBoldUnderline"/>
          <w:rFonts w:cs="Times New Roman"/>
        </w:rPr>
        <w:t>the ocean’s resources will be in demand like never before</w:t>
      </w:r>
      <w:r w:rsidRPr="00BA0E39">
        <w:rPr>
          <w:rFonts w:cs="Times New Roman"/>
        </w:rPr>
        <w:t xml:space="preserve">. </w:t>
      </w:r>
      <w:r w:rsidRPr="00BA0E39">
        <w:rPr>
          <w:rStyle w:val="StyleBoldUnderline"/>
          <w:rFonts w:cs="Times New Roman"/>
        </w:rPr>
        <w:t>The sea will become a major source of minerals and genetic materials</w:t>
      </w:r>
      <w:r w:rsidRPr="00BA0E39">
        <w:rPr>
          <w:rFonts w:cs="Times New Roman"/>
        </w:rPr>
        <w:t xml:space="preserve">. Other uses include electricity generation and geo-engineering to increase absorption of carbon dioxide. Destructive fishing But </w:t>
      </w:r>
      <w:r w:rsidRPr="00BA0E39">
        <w:rPr>
          <w:rStyle w:val="StyleBoldUnderline"/>
          <w:rFonts w:cs="Times New Roman"/>
        </w:rPr>
        <w:t>the rich biodiversity that is only just being discovered is in danger from destructive fishing methods, pollution and climate change</w:t>
      </w:r>
      <w:r w:rsidRPr="00BA0E39">
        <w:rPr>
          <w:rFonts w:cs="Times New Roman"/>
        </w:rPr>
        <w:t>. The GOC report warns: “Illegal fishing vessels are an increasing threat to the security of nations and a commonplace scene of human rights abuses. Combating illegal fishing would improve prospects for nature, for the ecosystem services that we need, and for responsible businesses. It could also ensure that the benefits from the exploitation of ocean resources can be sustainably managed and equitably shared.”</w:t>
      </w:r>
    </w:p>
    <w:p w14:paraId="0CFA0189" w14:textId="116C6DA4" w:rsidR="00A037FC" w:rsidRPr="00BA0E39" w:rsidRDefault="00305E73" w:rsidP="00A037FC">
      <w:pPr>
        <w:pStyle w:val="Heading4"/>
        <w:rPr>
          <w:rFonts w:cs="Times New Roman"/>
        </w:rPr>
      </w:pPr>
      <w:r w:rsidRPr="00BA0E39">
        <w:rPr>
          <w:rFonts w:cs="Times New Roman"/>
        </w:rPr>
        <w:t xml:space="preserve">Offshore wind creates </w:t>
      </w:r>
      <w:r w:rsidRPr="00BA0E39">
        <w:rPr>
          <w:rFonts w:cs="Times New Roman"/>
          <w:u w:val="single"/>
        </w:rPr>
        <w:t>artificial reefs</w:t>
      </w:r>
      <w:r w:rsidRPr="00BA0E39">
        <w:rPr>
          <w:rFonts w:cs="Times New Roman"/>
        </w:rPr>
        <w:t xml:space="preserve"> and </w:t>
      </w:r>
      <w:r w:rsidRPr="00BA0E39">
        <w:rPr>
          <w:rFonts w:cs="Times New Roman"/>
          <w:u w:val="single"/>
        </w:rPr>
        <w:t>de facto MPAs</w:t>
      </w:r>
      <w:r w:rsidRPr="00BA0E39">
        <w:rPr>
          <w:rFonts w:cs="Times New Roman"/>
        </w:rPr>
        <w:t xml:space="preserve"> – solves the marine environment</w:t>
      </w:r>
    </w:p>
    <w:p w14:paraId="789680DF" w14:textId="77777777" w:rsidR="00EC2EF5" w:rsidRPr="00BA0E39" w:rsidRDefault="00EC2EF5" w:rsidP="00EC2EF5">
      <w:pPr>
        <w:rPr>
          <w:rFonts w:cs="Times New Roman"/>
        </w:rPr>
      </w:pPr>
      <w:r w:rsidRPr="00BA0E39">
        <w:rPr>
          <w:rStyle w:val="StyleStyleBold12pt"/>
          <w:rFonts w:cs="Times New Roman"/>
        </w:rPr>
        <w:t>Inger 9</w:t>
      </w:r>
      <w:r w:rsidRPr="00BA0E39">
        <w:rPr>
          <w:rFonts w:cs="Times New Roman"/>
        </w:rPr>
        <w:t xml:space="preserve"> – PhD in Ecology @ Glasgow, Centre for Ecology and Conservation and Peninsula Research Institute for Marine Renewable Energy</w:t>
      </w:r>
    </w:p>
    <w:p w14:paraId="40DADF13" w14:textId="77777777" w:rsidR="00EC2EF5" w:rsidRPr="00BA0E39" w:rsidRDefault="00EC2EF5" w:rsidP="00EC2EF5">
      <w:pPr>
        <w:rPr>
          <w:rFonts w:cs="Times New Roman"/>
        </w:rPr>
      </w:pPr>
      <w:r w:rsidRPr="00BA0E39">
        <w:rPr>
          <w:rFonts w:cs="Times New Roman"/>
        </w:rPr>
        <w:t>(Richard, et al, “Marine renewable energy: potential benefits to biodiversity? An urgent call for research,” Journal of Applied Ecology, This card includes the opening summary of the document, doi: 10.1111/j.1365-2664.2009.01697.x)//BB</w:t>
      </w:r>
    </w:p>
    <w:p w14:paraId="257A5871" w14:textId="619FB187" w:rsidR="00B06E7A" w:rsidRPr="00BA0E39" w:rsidRDefault="00B06E7A" w:rsidP="00A037FC">
      <w:pPr>
        <w:rPr>
          <w:rFonts w:cs="Times New Roman"/>
        </w:rPr>
      </w:pPr>
      <w:r w:rsidRPr="00BA0E39">
        <w:rPr>
          <w:rFonts w:cs="Times New Roman"/>
        </w:rPr>
        <w:t>Summary</w:t>
      </w:r>
    </w:p>
    <w:p w14:paraId="69ABC452" w14:textId="668CDA31" w:rsidR="00B06E7A" w:rsidRPr="00BA0E39" w:rsidRDefault="00A037FC" w:rsidP="00A037FC">
      <w:pPr>
        <w:rPr>
          <w:rFonts w:cs="Times New Roman"/>
        </w:rPr>
      </w:pPr>
      <w:r w:rsidRPr="00BA0E39">
        <w:rPr>
          <w:rFonts w:cs="Times New Roman"/>
        </w:rPr>
        <w:t xml:space="preserve">1. The evidence for anthropogenically induced climate change is overwhelming with the production of greenhouse gases from burning fossil fuels being a key driver. In response, many governments have initiated programmes of energy production from renewable sources.   2. The marine environment presents a relatively untapped energy source and offshore installations are likely to produce a significant proportion of future energy production. Wind power is the most advanced, with development of wave and tidal energy conversion devices expected to increase worldwide in the near future.   3. Concerns over the potential impacts on biodiversity of </w:t>
      </w:r>
      <w:r w:rsidRPr="00BA0E39">
        <w:rPr>
          <w:rStyle w:val="StyleBoldUnderline"/>
          <w:rFonts w:cs="Times New Roman"/>
        </w:rPr>
        <w:t>marine renewable energy installations</w:t>
      </w:r>
      <w:r w:rsidRPr="00BA0E39">
        <w:rPr>
          <w:rFonts w:cs="Times New Roman"/>
        </w:rPr>
        <w:t xml:space="preserve"> (MREI) include: habitat loss, collision risks, noise and electromagnetic fields. These factors have been posited as having potentially important negative environmental impacts.   4. Conversely, we suggest that if appropriately managed and designed, MREI may </w:t>
      </w:r>
      <w:r w:rsidRPr="00BA0E39">
        <w:rPr>
          <w:rStyle w:val="Emphasis"/>
          <w:rFonts w:cs="Times New Roman"/>
        </w:rPr>
        <w:t>increase local biodiversity</w:t>
      </w:r>
      <w:r w:rsidRPr="00BA0E39">
        <w:rPr>
          <w:rStyle w:val="StyleBoldUnderline"/>
          <w:rFonts w:cs="Times New Roman"/>
        </w:rPr>
        <w:t xml:space="preserve"> and </w:t>
      </w:r>
      <w:r w:rsidRPr="00BA0E39">
        <w:rPr>
          <w:rFonts w:cs="Times New Roman"/>
        </w:rPr>
        <w:t>potentially</w:t>
      </w:r>
      <w:r w:rsidRPr="00BA0E39">
        <w:rPr>
          <w:rStyle w:val="StyleBoldUnderline"/>
          <w:rFonts w:cs="Times New Roman"/>
        </w:rPr>
        <w:t xml:space="preserve"> </w:t>
      </w:r>
      <w:r w:rsidRPr="00BA0E39">
        <w:rPr>
          <w:rStyle w:val="Emphasis"/>
          <w:rFonts w:cs="Times New Roman"/>
        </w:rPr>
        <w:t>benefit the wider marine environment</w:t>
      </w:r>
      <w:r w:rsidRPr="00BA0E39">
        <w:rPr>
          <w:rStyle w:val="StyleBoldUnderline"/>
          <w:rFonts w:cs="Times New Roman"/>
        </w:rPr>
        <w:t xml:space="preserve">. Installations have the capacity to act as both artificial reefs and fish aggregation devices, which have been used previously to facilitate restoration of damaged ecosystems, and de facto marine-protected areas, which have proven successful </w:t>
      </w:r>
      <w:r w:rsidRPr="00BA0E39">
        <w:rPr>
          <w:rFonts w:cs="Times New Roman"/>
        </w:rPr>
        <w:t xml:space="preserve">in enhancing both biodiversity and fisheries.  </w:t>
      </w:r>
      <w:r w:rsidR="00B06E7A" w:rsidRPr="00BA0E39">
        <w:rPr>
          <w:rFonts w:cs="Times New Roman"/>
        </w:rPr>
        <w:t xml:space="preserve"> 5. The deployment of MREI has the potential to cause conﬂict among interest groups including</w:t>
      </w:r>
      <w:r w:rsidR="00B06E7A" w:rsidRPr="00BA0E39">
        <w:rPr>
          <w:rFonts w:cs="Times New Roman"/>
          <w:sz w:val="12"/>
        </w:rPr>
        <w:t xml:space="preserve">¶ </w:t>
      </w:r>
      <w:r w:rsidR="00B06E7A" w:rsidRPr="00BA0E39">
        <w:rPr>
          <w:rFonts w:cs="Times New Roman"/>
        </w:rPr>
        <w:t>energy companies, the ﬁshing sector and environmental groups. Conﬂicts should be minimized by</w:t>
      </w:r>
      <w:r w:rsidR="00B06E7A" w:rsidRPr="00BA0E39">
        <w:rPr>
          <w:rFonts w:cs="Times New Roman"/>
          <w:sz w:val="12"/>
        </w:rPr>
        <w:t xml:space="preserve">¶ </w:t>
      </w:r>
      <w:r w:rsidR="00B06E7A" w:rsidRPr="00BA0E39">
        <w:rPr>
          <w:rFonts w:cs="Times New Roman"/>
        </w:rPr>
        <w:t>integrating key stakeholders into the design, siting, construction and operational phases of the</w:t>
      </w:r>
      <w:r w:rsidR="00B06E7A" w:rsidRPr="00BA0E39">
        <w:rPr>
          <w:rFonts w:cs="Times New Roman"/>
          <w:sz w:val="12"/>
        </w:rPr>
        <w:t xml:space="preserve">¶ </w:t>
      </w:r>
      <w:r w:rsidR="00B06E7A" w:rsidRPr="00BA0E39">
        <w:rPr>
          <w:rFonts w:cs="Times New Roman"/>
        </w:rPr>
        <w:t>installations, and by providing clear evidence of their potential environmental beneﬁts</w:t>
      </w:r>
      <w:proofErr w:type="gramStart"/>
      <w:r w:rsidR="00B06E7A" w:rsidRPr="00BA0E39">
        <w:rPr>
          <w:rFonts w:cs="Times New Roman"/>
        </w:rPr>
        <w:t>.</w:t>
      </w:r>
      <w:r w:rsidR="00B06E7A" w:rsidRPr="00BA0E39">
        <w:rPr>
          <w:rFonts w:cs="Times New Roman"/>
          <w:sz w:val="12"/>
        </w:rPr>
        <w:t>¶</w:t>
      </w:r>
      <w:proofErr w:type="gramEnd"/>
      <w:r w:rsidR="00B06E7A" w:rsidRPr="00BA0E39">
        <w:rPr>
          <w:rFonts w:cs="Times New Roman"/>
          <w:sz w:val="12"/>
        </w:rPr>
        <w:t xml:space="preserve"> </w:t>
      </w:r>
      <w:r w:rsidR="00B06E7A" w:rsidRPr="00BA0E39">
        <w:rPr>
          <w:rFonts w:cs="Times New Roman"/>
        </w:rPr>
        <w:t xml:space="preserve">6. Synthesis and </w:t>
      </w:r>
      <w:proofErr w:type="gramStart"/>
      <w:r w:rsidR="00B06E7A" w:rsidRPr="00BA0E39">
        <w:rPr>
          <w:rFonts w:cs="Times New Roman"/>
        </w:rPr>
        <w:t>applications.MREI</w:t>
      </w:r>
      <w:proofErr w:type="gramEnd"/>
      <w:r w:rsidR="00B06E7A" w:rsidRPr="00BA0E39">
        <w:rPr>
          <w:rFonts w:cs="Times New Roman"/>
        </w:rPr>
        <w:t xml:space="preserve"> have the potential to be both detrimental and beneﬁcial to the</w:t>
      </w:r>
      <w:r w:rsidR="00B06E7A" w:rsidRPr="00BA0E39">
        <w:rPr>
          <w:rFonts w:cs="Times New Roman"/>
          <w:sz w:val="12"/>
        </w:rPr>
        <w:t xml:space="preserve">¶ </w:t>
      </w:r>
      <w:r w:rsidR="00B06E7A" w:rsidRPr="00BA0E39">
        <w:rPr>
          <w:rFonts w:cs="Times New Roman"/>
        </w:rPr>
        <w:t>environment but the evidence base remains limited. To allow for full biodiversity impacts to be</w:t>
      </w:r>
      <w:r w:rsidR="00B06E7A" w:rsidRPr="00BA0E39">
        <w:rPr>
          <w:rFonts w:cs="Times New Roman"/>
          <w:sz w:val="12"/>
        </w:rPr>
        <w:t xml:space="preserve">¶ </w:t>
      </w:r>
      <w:r w:rsidR="00B06E7A" w:rsidRPr="00BA0E39">
        <w:rPr>
          <w:rFonts w:cs="Times New Roman"/>
        </w:rPr>
        <w:t>assessed, there exists an urgent need for additional multi and inter-disciplinary research in this area</w:t>
      </w:r>
      <w:r w:rsidR="00B06E7A" w:rsidRPr="00BA0E39">
        <w:rPr>
          <w:rFonts w:cs="Times New Roman"/>
          <w:sz w:val="12"/>
        </w:rPr>
        <w:t xml:space="preserve">¶ </w:t>
      </w:r>
      <w:r w:rsidR="00B06E7A" w:rsidRPr="00BA0E39">
        <w:rPr>
          <w:rFonts w:cs="Times New Roman"/>
        </w:rPr>
        <w:t>ranging from engineering to policy. Whilst there are a number of factors to be considered, one of</w:t>
      </w:r>
      <w:r w:rsidR="00B06E7A" w:rsidRPr="00BA0E39">
        <w:rPr>
          <w:rFonts w:cs="Times New Roman"/>
          <w:sz w:val="12"/>
        </w:rPr>
        <w:t xml:space="preserve">¶ </w:t>
      </w:r>
      <w:r w:rsidR="00B06E7A" w:rsidRPr="00BA0E39">
        <w:rPr>
          <w:rFonts w:cs="Times New Roman"/>
        </w:rPr>
        <w:t>the key decisions facing current policy makers is where installations should be sited, and, dependent</w:t>
      </w:r>
      <w:r w:rsidR="00B06E7A" w:rsidRPr="00BA0E39">
        <w:rPr>
          <w:rFonts w:cs="Times New Roman"/>
          <w:sz w:val="12"/>
        </w:rPr>
        <w:t xml:space="preserve">¶ </w:t>
      </w:r>
      <w:r w:rsidR="00B06E7A" w:rsidRPr="00BA0E39">
        <w:rPr>
          <w:rFonts w:cs="Times New Roman"/>
        </w:rPr>
        <w:t>upon site, whether they should be designed to either minimize negative environmental impacts or as</w:t>
      </w:r>
      <w:r w:rsidR="00B06E7A" w:rsidRPr="00BA0E39">
        <w:rPr>
          <w:rFonts w:cs="Times New Roman"/>
          <w:sz w:val="12"/>
        </w:rPr>
        <w:t xml:space="preserve">¶ </w:t>
      </w:r>
      <w:r w:rsidR="00B06E7A" w:rsidRPr="00BA0E39">
        <w:rPr>
          <w:rFonts w:cs="Times New Roman"/>
        </w:rPr>
        <w:t>facilitators of ecosystem restoration.</w:t>
      </w:r>
    </w:p>
    <w:p w14:paraId="449B8522" w14:textId="04B4C1C5" w:rsidR="00B06E7A" w:rsidRPr="00BA0E39" w:rsidRDefault="00A037FC" w:rsidP="00A037FC">
      <w:pPr>
        <w:rPr>
          <w:rFonts w:cs="Times New Roman"/>
        </w:rPr>
      </w:pPr>
      <w:r w:rsidRPr="00BA0E39">
        <w:rPr>
          <w:rFonts w:cs="Times New Roman"/>
        </w:rPr>
        <w:t xml:space="preserve">Introduction  </w:t>
      </w:r>
    </w:p>
    <w:p w14:paraId="4028EE57" w14:textId="1D4F4272" w:rsidR="00A037FC" w:rsidRPr="00BA0E39" w:rsidRDefault="00A037FC" w:rsidP="00A037FC">
      <w:pPr>
        <w:rPr>
          <w:rFonts w:cs="Times New Roman"/>
        </w:rPr>
      </w:pPr>
      <w:r w:rsidRPr="00BA0E39">
        <w:rPr>
          <w:rFonts w:cs="Times New Roman"/>
        </w:rPr>
        <w:t xml:space="preserve">It is now widely recognized that there must be a paradigm shift in energy production from fossil fuels to alternative energy sources if we are to mitigate the effects of anthropogenically induced climate change (King 2004; Rosenzweig et al. 2008). </w:t>
      </w:r>
      <w:r w:rsidRPr="00BA0E39">
        <w:rPr>
          <w:rStyle w:val="StyleBoldUnderline"/>
          <w:rFonts w:cs="Times New Roman"/>
        </w:rPr>
        <w:t>The marine environment represents a virtually untapped source of energy</w:t>
      </w:r>
      <w:r w:rsidRPr="00BA0E39">
        <w:rPr>
          <w:rFonts w:cs="Times New Roman"/>
        </w:rPr>
        <w:t xml:space="preserve">, which could, theoretically, meet the total global demand for power; offshore renewables are likely to play birds are still a contentious issue, and a number of factors remain unclear. Importantly, it must be noted that the majority of studies so far have been conducted on terrestrial wind farms. The study of the impacts on offshore avian populations is likely to be more challenging and will require the development and application of novel detection strategies (e.g. Desholm &amp; Kahlert 2005; Desholm et al. 2006; Perrow et al. 2006). In addition, MREI will carry navigation lights, which have the potential to attract seabirds, increasing the collision risks (Montevecchi 2006).   Primary amongst these is wind power, which has rapidly increased in capacity in recent years (Herbert et al. 2007). </w:t>
      </w:r>
      <w:r w:rsidRPr="00BA0E39">
        <w:rPr>
          <w:rStyle w:val="StyleBoldUnderline"/>
          <w:rFonts w:cs="Times New Roman"/>
        </w:rPr>
        <w:t>Onshore wind farms are often in competition with other land users</w:t>
      </w:r>
      <w:r w:rsidRPr="00BA0E39">
        <w:rPr>
          <w:rFonts w:cs="Times New Roman"/>
        </w:rPr>
        <w:t>, and cause aesthetic concerns (Taylor 2004).</w:t>
      </w:r>
      <w:r w:rsidRPr="00BA0E39">
        <w:rPr>
          <w:rStyle w:val="StyleBoldUnderline"/>
          <w:rFonts w:cs="Times New Roman"/>
        </w:rPr>
        <w:t xml:space="preserve"> This, coupled with the better wind conditions in offshore areas, has resulted in an escalation in the development</w:t>
      </w:r>
      <w:r w:rsidRPr="00BA0E39">
        <w:rPr>
          <w:rFonts w:cs="Times New Roman"/>
        </w:rPr>
        <w:t xml:space="preserve"> of offshore wind farms (Michel et al. 2007). The potential to capture energy from waves has seen increasing interest, with pilot developments in a number of countries (Dal Ferro 2006; Cada et al. 2007; Boehlert, McMurray, &amp; Tortorici 2008; Nelson et al. 2008). Although the technology is behind that of offshore wind power, </w:t>
      </w:r>
      <w:r w:rsidRPr="00BA0E39">
        <w:rPr>
          <w:rStyle w:val="StyleBoldUnderline"/>
          <w:rFonts w:cs="Times New Roman"/>
        </w:rPr>
        <w:t>it has the potential to provide a significant contribution to renewable energy production</w:t>
      </w:r>
      <w:r w:rsidRPr="00BA0E39">
        <w:rPr>
          <w:rFonts w:cs="Times New Roman"/>
        </w:rPr>
        <w:t xml:space="preserve"> in countries with suitable wave conditions (Carbon Trust 2006;Kerr 2007).   Given the demand for renewable energy it seems likely that for countries with large offshore wind and wave resources, an increasing proportion of their offshore coastal water will be turned over to marine renewable energy production. Renewable energies are often viewed as environmentally benign, especially when compared with the current vilification of carbon based and nuclear energy supplies. While on a global scale the advantages of renewable energy are not in doubt, the impacts on the local environment must also be carefully considered. </w:t>
      </w:r>
      <w:r w:rsidRPr="00BA0E39">
        <w:rPr>
          <w:rStyle w:val="StyleBoldUnderline"/>
          <w:rFonts w:cs="Times New Roman"/>
        </w:rPr>
        <w:t xml:space="preserve">The coastal marine environment is currently experiencing unprecedented anthropogenic pressure [RCEP (Royal Commission on Environmental Pollution) 2004]. Areas including Western Europe, North America, and the Far </w:t>
      </w:r>
      <w:proofErr w:type="gramStart"/>
      <w:r w:rsidRPr="00BA0E39">
        <w:rPr>
          <w:rStyle w:val="StyleBoldUnderline"/>
          <w:rFonts w:cs="Times New Roman"/>
        </w:rPr>
        <w:t>East which</w:t>
      </w:r>
      <w:proofErr w:type="gramEnd"/>
      <w:r w:rsidRPr="00BA0E39">
        <w:rPr>
          <w:rStyle w:val="StyleBoldUnderline"/>
          <w:rFonts w:cs="Times New Roman"/>
        </w:rPr>
        <w:t xml:space="preserve"> are amongst the sites likely to be targeted for marine renewable energy generation, are also the areas experiencing a high degree of environmental stress (</w:t>
      </w:r>
      <w:r w:rsidRPr="00BA0E39">
        <w:rPr>
          <w:rFonts w:cs="Times New Roman"/>
        </w:rPr>
        <w:t xml:space="preserve">Halpern et al. 2008). The increased development of marine renewables has been mirrored by an increasing number of </w:t>
      </w:r>
      <w:r w:rsidRPr="00BA0E39">
        <w:rPr>
          <w:rStyle w:val="StyleBoldUnderline"/>
          <w:rFonts w:cs="Times New Roman"/>
        </w:rPr>
        <w:t>studies</w:t>
      </w:r>
      <w:r w:rsidRPr="00BA0E39">
        <w:rPr>
          <w:rFonts w:cs="Times New Roman"/>
        </w:rPr>
        <w:t xml:space="preserve"> highlighting the potential impacts on the local environment (Abbasi &amp; Abbasi 2000; Gill 2005;Michel et al. 2007; Sutherland et al. 2008), and most </w:t>
      </w:r>
      <w:r w:rsidRPr="00BA0E39">
        <w:rPr>
          <w:rStyle w:val="StyleBoldUnderline"/>
          <w:rFonts w:cs="Times New Roman"/>
        </w:rPr>
        <w:t>have tended to concentrate on the potential negative effects</w:t>
      </w:r>
      <w:r w:rsidRPr="00BA0E39">
        <w:rPr>
          <w:rFonts w:cs="Times New Roman"/>
        </w:rPr>
        <w:t xml:space="preserve">. Although a number of </w:t>
      </w:r>
      <w:proofErr w:type="gramStart"/>
      <w:r w:rsidRPr="00BA0E39">
        <w:rPr>
          <w:rFonts w:cs="Times New Roman"/>
        </w:rPr>
        <w:t>large scale</w:t>
      </w:r>
      <w:proofErr w:type="gramEnd"/>
      <w:r w:rsidRPr="00BA0E39">
        <w:rPr>
          <w:rFonts w:cs="Times New Roman"/>
        </w:rPr>
        <w:t xml:space="preserve"> offshore wind farms are under development, the marine renewable sector is still in its infancy. As such, </w:t>
      </w:r>
      <w:r w:rsidRPr="00BA0E39">
        <w:rPr>
          <w:rStyle w:val="StyleBoldUnderline"/>
          <w:rFonts w:cs="Times New Roman"/>
        </w:rPr>
        <w:t>we are now ideally placed to assess the environmental impacts of</w:t>
      </w:r>
      <w:r w:rsidRPr="00BA0E39">
        <w:rPr>
          <w:rFonts w:cs="Times New Roman"/>
        </w:rPr>
        <w:t xml:space="preserve"> current marine renewable energy installations (</w:t>
      </w:r>
      <w:r w:rsidRPr="00BA0E39">
        <w:rPr>
          <w:rStyle w:val="StyleBoldUnderline"/>
          <w:rFonts w:cs="Times New Roman"/>
        </w:rPr>
        <w:t>MREI</w:t>
      </w:r>
      <w:r w:rsidRPr="00BA0E39">
        <w:rPr>
          <w:rFonts w:cs="Times New Roman"/>
        </w:rPr>
        <w:t>) and hence shape the of future marine renewable development, learning from the mistakes made when assessing the impacts of terrestrial wind farms on birds (Stewart, Pullin</w:t>
      </w:r>
      <w:proofErr w:type="gramStart"/>
      <w:r w:rsidRPr="00BA0E39">
        <w:rPr>
          <w:rFonts w:cs="Times New Roman"/>
        </w:rPr>
        <w:t>,&amp;</w:t>
      </w:r>
      <w:proofErr w:type="gramEnd"/>
      <w:r w:rsidRPr="00BA0E39">
        <w:rPr>
          <w:rFonts w:cs="Times New Roman"/>
        </w:rPr>
        <w:t xml:space="preserve">Coles 2007).   Despite having been studied for over 10 years, the </w:t>
      </w:r>
      <w:proofErr w:type="gramStart"/>
      <w:r w:rsidRPr="00BA0E39">
        <w:rPr>
          <w:rFonts w:cs="Times New Roman"/>
        </w:rPr>
        <w:t>impacts of terrestrial wind farms on avian populations remains</w:t>
      </w:r>
      <w:proofErr w:type="gramEnd"/>
      <w:r w:rsidRPr="00BA0E39">
        <w:rPr>
          <w:rFonts w:cs="Times New Roman"/>
        </w:rPr>
        <w:t xml:space="preserve"> unclear. </w:t>
      </w:r>
      <w:r w:rsidRPr="00BA0E39">
        <w:rPr>
          <w:rStyle w:val="StyleBoldUnderline"/>
          <w:rFonts w:cs="Times New Roman"/>
        </w:rPr>
        <w:t>While a number of studies suggest that wind farms may have detrimental impacts on birds</w:t>
      </w:r>
      <w:r w:rsidRPr="00BA0E39">
        <w:rPr>
          <w:rFonts w:cs="Times New Roman"/>
        </w:rPr>
        <w:t xml:space="preserve"> (e.g. Langston &amp; Pullan 2003; Garthe &amp; Huppop 2004; Barrios &amp; Rodriguez 2004), </w:t>
      </w:r>
      <w:r w:rsidRPr="00BA0E39">
        <w:rPr>
          <w:rStyle w:val="StyleBoldUnderline"/>
          <w:rFonts w:cs="Times New Roman"/>
        </w:rPr>
        <w:t>a recent systematic review demonstrated that the evidence-base remains poor, largely because of methodological weakness and short time scales of previous studies</w:t>
      </w:r>
      <w:r w:rsidRPr="00BA0E39">
        <w:rPr>
          <w:rFonts w:cs="Times New Roman"/>
        </w:rPr>
        <w:t xml:space="preserve"> (Stewart et al. 2007). </w:t>
      </w:r>
      <w:r w:rsidRPr="00BA0E39">
        <w:rPr>
          <w:rStyle w:val="StyleBoldUnderline"/>
          <w:rFonts w:cs="Times New Roman"/>
        </w:rPr>
        <w:t>Particularly worrying are the lack of both replication and baseline comparisons</w:t>
      </w:r>
      <w:r w:rsidRPr="00BA0E39">
        <w:rPr>
          <w:rFonts w:cs="Times New Roman"/>
        </w:rPr>
        <w:t xml:space="preserve">. The systematic review process produces an unbiased and objective synthesis from the available (potentially conflicting) findings in a given field, with the aim to guide </w:t>
      </w:r>
      <w:proofErr w:type="gramStart"/>
      <w:r w:rsidRPr="00BA0E39">
        <w:rPr>
          <w:rFonts w:cs="Times New Roman"/>
        </w:rPr>
        <w:t>decision making</w:t>
      </w:r>
      <w:proofErr w:type="gramEnd"/>
      <w:r w:rsidRPr="00BA0E39">
        <w:rPr>
          <w:rFonts w:cs="Times New Roman"/>
        </w:rPr>
        <w:t xml:space="preserve">. This approach, along with good study design, should be central to assessing the impacts of MREI. While it is clearly critical to assess, minimize and mitigate any detrimental effects, such effects should be considered within a wider context as a few studies have indicated the potential positive environmental impacts of marine renewables. Here we build upon the seminal review of Gill (2005) by reviewing the growing evidence base and discussing some of the conflicts that will need to be resolved if the sector is to move forward to best effect. </w:t>
      </w:r>
    </w:p>
    <w:p w14:paraId="137796E2" w14:textId="0487D998" w:rsidR="002511AC" w:rsidRPr="00BA0E39" w:rsidRDefault="002511AC" w:rsidP="002511AC">
      <w:pPr>
        <w:pStyle w:val="Heading4"/>
        <w:rPr>
          <w:rFonts w:cs="Times New Roman"/>
        </w:rPr>
      </w:pPr>
      <w:r w:rsidRPr="00BA0E39">
        <w:rPr>
          <w:rFonts w:cs="Times New Roman"/>
        </w:rPr>
        <w:t>These benefits exist even if the area isn’t designed explicitly for conservation</w:t>
      </w:r>
    </w:p>
    <w:p w14:paraId="6DE41365" w14:textId="77777777" w:rsidR="002511AC" w:rsidRPr="00BA0E39" w:rsidRDefault="002511AC" w:rsidP="002511AC">
      <w:pPr>
        <w:rPr>
          <w:rFonts w:cs="Times New Roman"/>
        </w:rPr>
      </w:pPr>
      <w:r w:rsidRPr="00BA0E39">
        <w:rPr>
          <w:rStyle w:val="StyleStyleBold12pt"/>
          <w:rFonts w:cs="Times New Roman"/>
        </w:rPr>
        <w:t>Inger 9</w:t>
      </w:r>
      <w:r w:rsidRPr="00BA0E39">
        <w:rPr>
          <w:rFonts w:cs="Times New Roman"/>
        </w:rPr>
        <w:t xml:space="preserve"> – PhD in Ecology @ Glasgow, Centre for Ecology and Conservation and Peninsula Research Institute for Marine Renewable Energy</w:t>
      </w:r>
    </w:p>
    <w:p w14:paraId="61C90BD7" w14:textId="2D523059" w:rsidR="002511AC" w:rsidRPr="00BA0E39" w:rsidRDefault="002511AC" w:rsidP="002511AC">
      <w:pPr>
        <w:rPr>
          <w:rFonts w:cs="Times New Roman"/>
        </w:rPr>
      </w:pPr>
      <w:r w:rsidRPr="00BA0E39">
        <w:rPr>
          <w:rFonts w:cs="Times New Roman"/>
        </w:rPr>
        <w:t>(Richard, et al, “Marine renewable energy: potential benefits to biodiversity? An urgent call for researc</w:t>
      </w:r>
      <w:r w:rsidR="008F2C02" w:rsidRPr="00BA0E39">
        <w:rPr>
          <w:rFonts w:cs="Times New Roman"/>
        </w:rPr>
        <w:t>h,” Journal of Applied Ecology</w:t>
      </w:r>
      <w:r w:rsidRPr="00BA0E39">
        <w:rPr>
          <w:rFonts w:cs="Times New Roman"/>
        </w:rPr>
        <w:t>, doi: 10.1111/j.1365-2664.2009.01697.x)//BB</w:t>
      </w:r>
    </w:p>
    <w:p w14:paraId="415921EF" w14:textId="170003B5" w:rsidR="002511AC" w:rsidRPr="00BA0E39" w:rsidRDefault="002511AC" w:rsidP="00A037FC">
      <w:pPr>
        <w:rPr>
          <w:rFonts w:cs="Times New Roman"/>
        </w:rPr>
      </w:pPr>
      <w:r w:rsidRPr="00BA0E39">
        <w:rPr>
          <w:rStyle w:val="StyleBoldUnderline"/>
          <w:rFonts w:cs="Times New Roman"/>
        </w:rPr>
        <w:t>While MREI may act as MPA it is important to remember that the location</w:t>
      </w:r>
      <w:r w:rsidRPr="00BA0E39">
        <w:rPr>
          <w:rFonts w:cs="Times New Roman"/>
        </w:rPr>
        <w:t xml:space="preserve">, and hence habitat protected by the MPA, </w:t>
      </w:r>
      <w:r w:rsidRPr="00BA0E39">
        <w:rPr>
          <w:rStyle w:val="StyleBoldUnderline"/>
          <w:rFonts w:cs="Times New Roman"/>
        </w:rPr>
        <w:t>may not be particularly valuable in terms of conservation</w:t>
      </w:r>
      <w:r w:rsidRPr="00BA0E39">
        <w:rPr>
          <w:rFonts w:cs="Times New Roman"/>
        </w:rPr>
        <w:t xml:space="preserve">, res- toration or fisheries management. </w:t>
      </w:r>
      <w:r w:rsidRPr="00BA0E39">
        <w:rPr>
          <w:rStyle w:val="StyleBoldUnderline"/>
          <w:rFonts w:cs="Times New Roman"/>
        </w:rPr>
        <w:t>The siting of MREI will be influenced by the strength of the energy resource to be harnessed</w:t>
      </w:r>
      <w:r w:rsidRPr="00BA0E39">
        <w:rPr>
          <w:rFonts w:cs="Times New Roman"/>
        </w:rPr>
        <w:t xml:space="preserve">, suitability of the sea-bed, ease of connecting the infrastructure to the main-land, and consideration of other stake-holders in the marine environment. </w:t>
      </w:r>
      <w:r w:rsidRPr="00BA0E39">
        <w:rPr>
          <w:rStyle w:val="StyleBoldUnderline"/>
          <w:rFonts w:cs="Times New Roman"/>
        </w:rPr>
        <w:t xml:space="preserve">Even so, MPA which have previously been designed and sited with </w:t>
      </w:r>
      <w:r w:rsidRPr="00BA0E39">
        <w:rPr>
          <w:rStyle w:val="Emphasis"/>
          <w:rFonts w:cs="Times New Roman"/>
        </w:rPr>
        <w:t>no intent to con- serve biodiversity or enhance fisheries</w:t>
      </w:r>
      <w:r w:rsidRPr="00BA0E39">
        <w:rPr>
          <w:rStyle w:val="StyleBoldUnderline"/>
          <w:rFonts w:cs="Times New Roman"/>
        </w:rPr>
        <w:t xml:space="preserve"> have </w:t>
      </w:r>
      <w:r w:rsidRPr="00BA0E39">
        <w:rPr>
          <w:rStyle w:val="Emphasis"/>
          <w:rFonts w:cs="Times New Roman"/>
        </w:rPr>
        <w:t>still</w:t>
      </w:r>
      <w:r w:rsidRPr="00BA0E39">
        <w:rPr>
          <w:rStyle w:val="StyleBoldUnderline"/>
          <w:rFonts w:cs="Times New Roman"/>
        </w:rPr>
        <w:t xml:space="preserve"> been shown to protect fish stocks within the MPA</w:t>
      </w:r>
      <w:r w:rsidRPr="00BA0E39">
        <w:rPr>
          <w:rFonts w:cs="Times New Roman"/>
        </w:rPr>
        <w:t xml:space="preserve"> (Friedlander et al. 2007a)</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Style w:val="StyleBoldUnderline"/>
          <w:rFonts w:cs="Times New Roman"/>
        </w:rPr>
        <w:t>It is also important to consider the role of MPA within the context of the wider marine environment. Marine species show high levels of connectivity with individuals moving between populations at various life stages, hence MPA are likely to act as a source providing benefits outside the MPA</w:t>
      </w:r>
      <w:r w:rsidRPr="00BA0E39">
        <w:rPr>
          <w:rFonts w:cs="Times New Roman"/>
        </w:rPr>
        <w:t xml:space="preserve">. In fisheries terms </w:t>
      </w:r>
      <w:r w:rsidRPr="00BA0E39">
        <w:rPr>
          <w:rStyle w:val="StyleBoldUnderline"/>
          <w:rFonts w:cs="Times New Roman"/>
        </w:rPr>
        <w:t>the net export of fish larvae</w:t>
      </w:r>
      <w:r w:rsidRPr="00BA0E39">
        <w:rPr>
          <w:rFonts w:cs="Times New Roman"/>
        </w:rPr>
        <w:t xml:space="preserve">, termed recruitment subsidy (Gerber et al. 2003), and juvenile and adult fish, termed spill- over (DeMartini 1993), </w:t>
      </w:r>
      <w:r w:rsidRPr="00BA0E39">
        <w:rPr>
          <w:rStyle w:val="StyleBoldUnderline"/>
          <w:rFonts w:cs="Times New Roman"/>
        </w:rPr>
        <w:t>have the potential to bolster fisheries surrounding MPA, and also protect against over-exploitation</w:t>
      </w:r>
      <w:r w:rsidRPr="00BA0E39">
        <w:rPr>
          <w:rFonts w:cs="Times New Roman"/>
        </w:rPr>
        <w:t xml:space="preserve"> (Sale et al. 2005).</w:t>
      </w:r>
    </w:p>
    <w:p w14:paraId="1E3E9222" w14:textId="36AF38B3" w:rsidR="00FE78E4" w:rsidRPr="00BA0E39" w:rsidRDefault="00FE78E4" w:rsidP="00FE78E4">
      <w:pPr>
        <w:pStyle w:val="Heading4"/>
        <w:rPr>
          <w:rFonts w:cs="Times New Roman"/>
        </w:rPr>
      </w:pPr>
      <w:r w:rsidRPr="00BA0E39">
        <w:rPr>
          <w:rFonts w:cs="Times New Roman"/>
        </w:rPr>
        <w:t xml:space="preserve">Independently, offshore wind farms prevent </w:t>
      </w:r>
      <w:r w:rsidRPr="00BA0E39">
        <w:rPr>
          <w:rFonts w:cs="Times New Roman"/>
          <w:u w:val="single"/>
        </w:rPr>
        <w:t>trawling</w:t>
      </w:r>
      <w:r w:rsidR="004244F7" w:rsidRPr="00BA0E39">
        <w:rPr>
          <w:rFonts w:cs="Times New Roman"/>
        </w:rPr>
        <w:t xml:space="preserve"> – that’s the largest threat to marine biodiversity</w:t>
      </w:r>
    </w:p>
    <w:p w14:paraId="0E433FF0" w14:textId="6E2CBAAF" w:rsidR="00FE78E4" w:rsidRPr="00BA0E39" w:rsidRDefault="00FE78E4" w:rsidP="00FE78E4">
      <w:pPr>
        <w:rPr>
          <w:rFonts w:cs="Times New Roman"/>
        </w:rPr>
      </w:pPr>
      <w:r w:rsidRPr="00BA0E39">
        <w:rPr>
          <w:rStyle w:val="StyleStyleBold12pt"/>
          <w:rFonts w:cs="Times New Roman"/>
        </w:rPr>
        <w:t>Casey 10</w:t>
      </w:r>
      <w:r w:rsidRPr="00BA0E39">
        <w:rPr>
          <w:rFonts w:cs="Times New Roman"/>
        </w:rPr>
        <w:t xml:space="preserve"> - </w:t>
      </w:r>
      <w:r w:rsidR="00B9033A" w:rsidRPr="00BA0E39">
        <w:rPr>
          <w:rFonts w:cs="Times New Roman"/>
        </w:rPr>
        <w:t>Senior Communications Officer at European Wind Energy Association</w:t>
      </w:r>
    </w:p>
    <w:p w14:paraId="44F8990D" w14:textId="7E614731" w:rsidR="00FE78E4" w:rsidRPr="00BA0E39" w:rsidRDefault="00FE78E4" w:rsidP="00FE78E4">
      <w:pPr>
        <w:rPr>
          <w:rFonts w:cs="Times New Roman"/>
        </w:rPr>
      </w:pPr>
      <w:r w:rsidRPr="00BA0E39">
        <w:rPr>
          <w:rFonts w:cs="Times New Roman"/>
        </w:rPr>
        <w:t>(Zoe, “Offshore wind farms protect fish from trawlers, study finds,” European Wind Energy Association, http://www.ewea.org/blog/2010/07/offshore-wind-farms-protect-fish-from-trawlers-study-finds/)</w:t>
      </w:r>
    </w:p>
    <w:p w14:paraId="6178D946" w14:textId="72E31FAE" w:rsidR="00FE78E4" w:rsidRPr="00BA0E39" w:rsidRDefault="00FE78E4" w:rsidP="00FE78E4">
      <w:pPr>
        <w:rPr>
          <w:rFonts w:cs="Times New Roman"/>
        </w:rPr>
      </w:pPr>
      <w:r w:rsidRPr="00BA0E39">
        <w:rPr>
          <w:rStyle w:val="StyleBoldUnderline"/>
          <w:rFonts w:cs="Times New Roman"/>
        </w:rPr>
        <w:t>A new study</w:t>
      </w:r>
      <w:r w:rsidRPr="00BA0E39">
        <w:rPr>
          <w:rFonts w:cs="Times New Roman"/>
        </w:rPr>
        <w:t xml:space="preserve">, ‘Greening Blue Energy’, published by the International Union for the Conservation of Nature (IUCN) and written in collaboration with E.ON and the Swedish International Development Cooperation Agency, </w:t>
      </w:r>
      <w:r w:rsidRPr="00BA0E39">
        <w:rPr>
          <w:rStyle w:val="StyleBoldUnderline"/>
          <w:rFonts w:cs="Times New Roman"/>
        </w:rPr>
        <w:t>discusses offshore wind farms and their effects on marine biodiversity</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 xml:space="preserve">In the long term, </w:t>
      </w:r>
      <w:r w:rsidRPr="00BA0E39">
        <w:rPr>
          <w:rStyle w:val="StyleBoldUnderline"/>
          <w:rFonts w:cs="Times New Roman"/>
        </w:rPr>
        <w:t>offshore wind farms can be beneficial to the local ecosystems</w:t>
      </w:r>
      <w:r w:rsidRPr="00BA0E39">
        <w:rPr>
          <w:rFonts w:cs="Times New Roman"/>
        </w:rPr>
        <w:t xml:space="preserve">, the study finds. </w:t>
      </w:r>
      <w:r w:rsidRPr="00BA0E39">
        <w:rPr>
          <w:rStyle w:val="StyleBoldUnderline"/>
          <w:rFonts w:cs="Times New Roman"/>
        </w:rPr>
        <w:t>One of the biggest ways wind farms achieve this is in protecting marine species from trawling</w:t>
      </w:r>
      <w:r w:rsidRPr="00BA0E39">
        <w:rPr>
          <w:rFonts w:cs="Times New Roman"/>
        </w:rPr>
        <w:t xml:space="preserve"> – among </w:t>
      </w:r>
      <w:r w:rsidRPr="00BA0E39">
        <w:rPr>
          <w:rStyle w:val="Emphasis"/>
          <w:rFonts w:cs="Times New Roman"/>
        </w:rPr>
        <w:t>the most severe threat to the marine environment</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Style w:val="StyleBoldUnderline"/>
          <w:rFonts w:cs="Times New Roman"/>
        </w:rPr>
        <w:t>Environmentalists criticise trawling for its lack of selectivity – sweeping up both desired and non-desired fish of legal and illegal size. Tons of unwanted fish are discarded each year</w:t>
      </w:r>
      <w:r w:rsidRPr="00BA0E39">
        <w:rPr>
          <w:rFonts w:cs="Times New Roman"/>
        </w:rPr>
        <w:t>, dying needlessly</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w:t>
      </w:r>
      <w:r w:rsidRPr="00BA0E39">
        <w:rPr>
          <w:rStyle w:val="StyleBoldUnderline"/>
          <w:rFonts w:cs="Times New Roman"/>
        </w:rPr>
        <w:t>Long term trawling exclusion enhances abundance of several species of fish within the whole wind farm area and the effects can be considered large</w:t>
      </w:r>
      <w:r w:rsidRPr="00BA0E39">
        <w:rPr>
          <w:rFonts w:cs="Times New Roman"/>
        </w:rPr>
        <w:t>,” states the study.</w:t>
      </w:r>
    </w:p>
    <w:p w14:paraId="19FA9D7D" w14:textId="544CC864" w:rsidR="002511AC" w:rsidRPr="00BA0E39" w:rsidRDefault="00B9033A" w:rsidP="002511AC">
      <w:pPr>
        <w:pStyle w:val="Heading4"/>
        <w:rPr>
          <w:rFonts w:cs="Times New Roman"/>
        </w:rPr>
      </w:pPr>
      <w:r w:rsidRPr="00BA0E39">
        <w:rPr>
          <w:rFonts w:cs="Times New Roman"/>
        </w:rPr>
        <w:t xml:space="preserve">NO TURNS – </w:t>
      </w:r>
      <w:r w:rsidR="002511AC" w:rsidRPr="00BA0E39">
        <w:rPr>
          <w:rFonts w:cs="Times New Roman"/>
        </w:rPr>
        <w:t xml:space="preserve">Any </w:t>
      </w:r>
      <w:r w:rsidR="00C54DA5" w:rsidRPr="00BA0E39">
        <w:rPr>
          <w:rFonts w:cs="Times New Roman"/>
        </w:rPr>
        <w:t>biodiversity loss</w:t>
      </w:r>
      <w:r w:rsidR="002511AC" w:rsidRPr="00BA0E39">
        <w:rPr>
          <w:rFonts w:cs="Times New Roman"/>
        </w:rPr>
        <w:t xml:space="preserve"> is </w:t>
      </w:r>
      <w:r w:rsidR="002511AC" w:rsidRPr="00BA0E39">
        <w:rPr>
          <w:rFonts w:cs="Times New Roman"/>
          <w:u w:val="single"/>
        </w:rPr>
        <w:t>short-term</w:t>
      </w:r>
      <w:r w:rsidR="002511AC" w:rsidRPr="00BA0E39">
        <w:rPr>
          <w:rFonts w:cs="Times New Roman"/>
        </w:rPr>
        <w:t xml:space="preserve"> and </w:t>
      </w:r>
      <w:r w:rsidR="002511AC" w:rsidRPr="00BA0E39">
        <w:rPr>
          <w:rFonts w:cs="Times New Roman"/>
          <w:u w:val="single"/>
        </w:rPr>
        <w:t>limited in scope</w:t>
      </w:r>
      <w:r w:rsidR="002511AC" w:rsidRPr="00BA0E39">
        <w:rPr>
          <w:rFonts w:cs="Times New Roman"/>
        </w:rPr>
        <w:t xml:space="preserve"> – </w:t>
      </w:r>
      <w:r w:rsidR="00C54DA5" w:rsidRPr="00BA0E39">
        <w:rPr>
          <w:rFonts w:cs="Times New Roman"/>
        </w:rPr>
        <w:t xml:space="preserve">new </w:t>
      </w:r>
      <w:r w:rsidR="002511AC" w:rsidRPr="00BA0E39">
        <w:rPr>
          <w:rFonts w:cs="Times New Roman"/>
        </w:rPr>
        <w:t xml:space="preserve">species colonize the farm area </w:t>
      </w:r>
      <w:r w:rsidR="002511AC" w:rsidRPr="00BA0E39">
        <w:rPr>
          <w:rFonts w:cs="Times New Roman"/>
          <w:u w:val="single"/>
        </w:rPr>
        <w:t>within hours</w:t>
      </w:r>
      <w:r w:rsidR="002511AC" w:rsidRPr="00BA0E39">
        <w:rPr>
          <w:rFonts w:cs="Times New Roman"/>
        </w:rPr>
        <w:t xml:space="preserve"> of construction</w:t>
      </w:r>
    </w:p>
    <w:p w14:paraId="3E78884C" w14:textId="77777777" w:rsidR="002511AC" w:rsidRPr="00BA0E39" w:rsidRDefault="002511AC" w:rsidP="002511AC">
      <w:pPr>
        <w:rPr>
          <w:rFonts w:cs="Times New Roman"/>
          <w:b/>
          <w:bCs/>
          <w:sz w:val="26"/>
        </w:rPr>
      </w:pPr>
      <w:r w:rsidRPr="00BA0E39">
        <w:rPr>
          <w:rFonts w:cs="Times New Roman"/>
          <w:b/>
          <w:bCs/>
          <w:sz w:val="26"/>
        </w:rPr>
        <w:t xml:space="preserve">Andersson 11 </w:t>
      </w:r>
      <w:r w:rsidRPr="00BA0E39">
        <w:rPr>
          <w:rFonts w:cs="Times New Roman"/>
        </w:rPr>
        <w:t>– PhD in Zoology @ Stockholm</w:t>
      </w:r>
    </w:p>
    <w:p w14:paraId="311194D1" w14:textId="77777777" w:rsidR="002511AC" w:rsidRPr="00BA0E39" w:rsidRDefault="002511AC" w:rsidP="002511AC">
      <w:pPr>
        <w:rPr>
          <w:rFonts w:cs="Times New Roman"/>
        </w:rPr>
      </w:pPr>
      <w:r w:rsidRPr="00BA0E39">
        <w:rPr>
          <w:rFonts w:cs="Times New Roman"/>
        </w:rPr>
        <w:t>(Mathias, Department of Zoology Stockholm University “Offshore wind farms – ecological effects of noise and habitat alteration on fish,” http://www.diva-portal.org/smash/get/diva2</w:t>
      </w:r>
      <w:proofErr w:type="gramStart"/>
      <w:r w:rsidRPr="00BA0E39">
        <w:rPr>
          <w:rFonts w:cs="Times New Roman"/>
        </w:rPr>
        <w:t>:391860</w:t>
      </w:r>
      <w:proofErr w:type="gramEnd"/>
      <w:r w:rsidRPr="00BA0E39">
        <w:rPr>
          <w:rFonts w:cs="Times New Roman"/>
        </w:rPr>
        <w:t>/FULLTEXT01.pdf)//BB</w:t>
      </w:r>
    </w:p>
    <w:p w14:paraId="3C33601A" w14:textId="72928770" w:rsidR="002511AC" w:rsidRPr="00BA0E39" w:rsidRDefault="002511AC" w:rsidP="00A037FC">
      <w:pPr>
        <w:rPr>
          <w:rFonts w:cs="Times New Roman"/>
        </w:rPr>
      </w:pPr>
      <w:r w:rsidRPr="00BA0E39">
        <w:rPr>
          <w:rFonts w:cs="Times New Roman"/>
        </w:rPr>
        <w:t xml:space="preserve">Wind farm foundations are made of either concrete or steel and could be of different sizes and shape such as gravitation foundation, monopile or jacket. The aim of PAPER I was therefore to experimentally test the importance of material (steel and concrete) during the initial (one year) colonization of vertical structures. </w:t>
      </w:r>
      <w:proofErr w:type="gramStart"/>
      <w:r w:rsidRPr="00BA0E39">
        <w:rPr>
          <w:rFonts w:cs="Times New Roman"/>
        </w:rPr>
        <w:t>This study was followed by PAPER II that studies the fish and epibenthic assemblage on operational wind turbine foundations, seven years after construction</w:t>
      </w:r>
      <w:proofErr w:type="gramEnd"/>
      <w:r w:rsidRPr="00BA0E39">
        <w:rPr>
          <w:rFonts w:cs="Times New Roman"/>
        </w:rPr>
        <w:t xml:space="preserve">. Although there are differences between the offshore wind turbine foundations used today the common factor they all share is that they add hard substrate to the water column previously occupied only by water and to the seabed. The structures change both large-scale water movement in the wind farm area (Broström, 2008) and create local turbulence and fluctuating water velocity around the cylindrical structure and protruding parts (Guichard et al., 2001). The foundations presence in the water column increases the likelihood that fish and invertebrate larvae will encounter a suitable habitat for settlement (Neira, 2005). Time of submergence as well as distance to natural reefs will determine who the first colonizer will be as larval supply is linked to season and hydrological conditions (Connell, 2001; Anderson and Underwood, 1994; PAPER I). The foundation‘s surface material and heterogeneity will also influence the earlier colonizers of the surface as boundary layer flows are important factors for settling organism like for hydroids and algae that are more attracted to a rough concrete surface while species like barnacles and tube worms glue themselves more easily onto the smother steel surface (Koehl, 2007; PAPER I, II). The presence of resident adults plays also an important role in facilitating colonization or inhibiting new arrivals (Dean and Hurd, 1980; PAPER I). This was exemplified in PAPER I where the tunicate Ciona intestinalis became a dominate organism on several pillars, inhibiting further colonization of the substrata. Filtering organisms located high up on the vertical foundation have an advantage compared to those at the seabed in terms of low sedimentation rate and a continuous supply of food, carried by the surrounding waters (Wilhelmsson and Malm, 2008; Maar et al., 2009; PAPER I, II)(see examples of organisms in Fig. 7a). </w:t>
      </w:r>
      <w:r w:rsidRPr="00BA0E39">
        <w:rPr>
          <w:rStyle w:val="StyleBoldUnderline"/>
          <w:rFonts w:cs="Times New Roman"/>
        </w:rPr>
        <w:t>Large colonies of blue mussels</w:t>
      </w:r>
      <w:r w:rsidRPr="00BA0E39">
        <w:rPr>
          <w:rFonts w:cs="Times New Roman"/>
        </w:rPr>
        <w:t xml:space="preserve"> (Mytilus spp.) </w:t>
      </w:r>
      <w:r w:rsidRPr="00BA0E39">
        <w:rPr>
          <w:rStyle w:val="StyleBoldUnderline"/>
          <w:rFonts w:cs="Times New Roman"/>
        </w:rPr>
        <w:t>have been noticed around the base of offshore foundations in the Baltic Sea and are thought to be the result of dislodgement of mussels from the vertical foundation, creating beneficial habits for fish and mobile invertebrates</w:t>
      </w:r>
      <w:r w:rsidRPr="00BA0E39">
        <w:rPr>
          <w:rFonts w:cs="Times New Roman"/>
        </w:rPr>
        <w:t xml:space="preserve"> (Wilhelmsson et al., 2006a; Maar et al., 2009; PAPER II). The effect from the introduced foundation on the benthic assemblage is only local as already at 20 m distance the assemblage is similar to natural once (Wilhelmsson et al., 2006a; Maar et al., 2009; PAPER II). </w:t>
      </w:r>
      <w:r w:rsidRPr="00BA0E39">
        <w:rPr>
          <w:rStyle w:val="StyleBoldUnderline"/>
          <w:rFonts w:cs="Times New Roman"/>
        </w:rPr>
        <w:t xml:space="preserve">Blue </w:t>
      </w:r>
      <w:proofErr w:type="gramStart"/>
      <w:r w:rsidRPr="00BA0E39">
        <w:rPr>
          <w:rStyle w:val="StyleBoldUnderline"/>
          <w:rFonts w:cs="Times New Roman"/>
        </w:rPr>
        <w:t>mussels</w:t>
      </w:r>
      <w:proofErr w:type="gramEnd"/>
      <w:r w:rsidRPr="00BA0E39">
        <w:rPr>
          <w:rStyle w:val="StyleBoldUnderline"/>
          <w:rFonts w:cs="Times New Roman"/>
        </w:rPr>
        <w:t xml:space="preserve"> changes the local environment by excretion of ammonium, which can be used by fast growing macroalgae </w:t>
      </w:r>
      <w:r w:rsidRPr="00BA0E39">
        <w:rPr>
          <w:rFonts w:cs="Times New Roman"/>
        </w:rPr>
        <w:t>species such as filamentous red algae (Norling and Kaustsky, 2007; Maar et al., 2009). This was, however, not noticed by Wilhelmsson et al. (2006a</w:t>
      </w:r>
      <w:proofErr w:type="gramStart"/>
      <w:r w:rsidRPr="00BA0E39">
        <w:rPr>
          <w:rFonts w:cs="Times New Roman"/>
        </w:rPr>
        <w:t>)</w:t>
      </w:r>
      <w:proofErr w:type="gramEnd"/>
      <w:r w:rsidRPr="00BA0E39">
        <w:rPr>
          <w:rFonts w:cs="Times New Roman"/>
        </w:rPr>
        <w:t xml:space="preserve"> as the coverage of red algae was positive correlated with the distance from the foundation. Somewhat higher coverage of red algae was noticed on the foundation in PAPER II compared to Wilhelmsson et al. (2006a) four years earlier. Red algae are slower colonizers than mussels and in later stage of succession, red algae may increase as seen on a nearby a lighthouse (50 years) (PAPER II) and bridge foundations (6-16 years) (Qvarfordt et al., 2006) and other wind farms (Dong Energy et al., 2006). Nutrients in the water are trapped by the assemblage high up on the foundations and are later transported downward into the seabed below as organic debris in the form of live mussels and faecal matter. This may result in local areas of anoxia where oxygen is used up in the degradation process, as was found by Zettler and Pollehne (2006) in their field experiment. The same negative impact was also noticed (by the author of this thesis) in the wind farm area the year before the study in PAPER II, where a band (30 cm wide) of a sulphide oxidising bacteria (Beggiatoa sp.) were encircling the base of the wind turbine foundations. Why this was not found during the study in Paper II is probably due to the usually good water circulation of the area. The impact on the soft bottom community is otherwise low at some distance away from the construction (Wilhelmsson et al., 2006a; Maar et al., 2009; PAPER II). The epibenthic invertebrate and algae assemblages on the foundations will continue to develop over the years, but will not likely resemble natural hard bottom communities as there is a difference in age and structural complexity (Connell, 2001, Perkol-Finkel and Benayahu, 2007; Wilhelmsson and Malm, 2008; PAPER I, II). The introduction of hard substrate may be considered negative in valuable areas without any natural occurrence of hard substratum as the consequence will be an increased level of biological diversity with species not previously present in the area (Dong Energy et al., 2006, Wilhelmsson and Malm, 2008; Brodin and Andersson, 2009; PAPER I). On the other hand, increased biodiversity is sometimes regarded as positive, creating a favourable habitat for fish and mobile invertebrates. If the foundations are located in a hard bottom area, the effect will be much smaller compared to a soft bottom area. Around the base of the foundations, rock or gravel is often added as scour protection creating even more of a complex environment. This adds up to 2.5 times more new hard surface to the area then the destroyed natural bottom (Wilson and Elliott, 2009). Synthetic fronds may also be laid out as scour protection creating a complex habitat for fish and other organism. Foundations could also be modified to facilitate the reef effect for fish and crustaceans as seen for wave energy foundations and restoration of reefs (Sherman et al., 2002; Langhamer and Wilhelmsson, 2009). However, the added new hard substrate habitat is relative small compare to the whole wind farm area. At the wind farm Nysted in Denmark, the 72 gravitation foundations was estimated to cover an area of about 45 000 m2, corresponding to 0.2% of the total area of the wind arm (Dong Energy et al., 2006). Nevertheless, with the expansion of more than 30 000 offshore wind turbines during the next 20 years, there will be a significant increase of hard substrates in European coastal areas. Unfortunately, most monitoring programs of wind farms end after only a few years resulting in a low knowledge of the long-term effects. 5.1.2 Fish assemblage</w:t>
      </w:r>
      <w:r w:rsidRPr="00BA0E39">
        <w:rPr>
          <w:rStyle w:val="StyleBoldUnderline"/>
          <w:rFonts w:cs="Times New Roman"/>
        </w:rPr>
        <w:t xml:space="preserve"> </w:t>
      </w:r>
      <w:proofErr w:type="gramStart"/>
      <w:r w:rsidRPr="00BA0E39">
        <w:rPr>
          <w:rStyle w:val="StyleBoldUnderline"/>
          <w:rFonts w:cs="Times New Roman"/>
        </w:rPr>
        <w:t>The</w:t>
      </w:r>
      <w:proofErr w:type="gramEnd"/>
      <w:r w:rsidRPr="00BA0E39">
        <w:rPr>
          <w:rStyle w:val="StyleBoldUnderline"/>
          <w:rFonts w:cs="Times New Roman"/>
        </w:rPr>
        <w:t xml:space="preserve"> hard substrate habitat created by the introduction of wind farm foundations and scour protection will be </w:t>
      </w:r>
      <w:r w:rsidRPr="00BA0E39">
        <w:rPr>
          <w:rStyle w:val="Emphasis"/>
          <w:rFonts w:cs="Times New Roman"/>
        </w:rPr>
        <w:t xml:space="preserve">colonized within hours </w:t>
      </w:r>
      <w:r w:rsidRPr="00BA0E39">
        <w:rPr>
          <w:rFonts w:cs="Times New Roman"/>
        </w:rPr>
        <w:t>or days</w:t>
      </w:r>
      <w:r w:rsidRPr="00BA0E39">
        <w:rPr>
          <w:rStyle w:val="StyleBoldUnderline"/>
          <w:rFonts w:cs="Times New Roman"/>
        </w:rPr>
        <w:t xml:space="preserve"> </w:t>
      </w:r>
      <w:r w:rsidRPr="00BA0E39">
        <w:rPr>
          <w:rStyle w:val="Emphasis"/>
          <w:rFonts w:cs="Times New Roman"/>
        </w:rPr>
        <w:t>after construction</w:t>
      </w:r>
      <w:r w:rsidRPr="00BA0E39">
        <w:rPr>
          <w:rStyle w:val="StyleBoldUnderline"/>
          <w:rFonts w:cs="Times New Roman"/>
        </w:rPr>
        <w:t xml:space="preserve"> by bottom-living and semi-pelagic fish species</w:t>
      </w:r>
      <w:r w:rsidRPr="00BA0E39">
        <w:rPr>
          <w:rFonts w:cs="Times New Roman"/>
        </w:rPr>
        <w:t xml:space="preserve"> (Golani and Diamant, 1999; Wilhelmsson et al., 2006b; PAPER I). It is</w:t>
      </w:r>
      <w:r w:rsidRPr="00BA0E39">
        <w:rPr>
          <w:rStyle w:val="StyleBoldUnderline"/>
          <w:rFonts w:cs="Times New Roman"/>
        </w:rPr>
        <w:t xml:space="preserve"> fish from nearby reefs </w:t>
      </w:r>
      <w:r w:rsidRPr="00BA0E39">
        <w:rPr>
          <w:rFonts w:cs="Times New Roman"/>
        </w:rPr>
        <w:t>that</w:t>
      </w:r>
      <w:r w:rsidRPr="00BA0E39">
        <w:rPr>
          <w:rStyle w:val="StyleBoldUnderline"/>
          <w:rFonts w:cs="Times New Roman"/>
        </w:rPr>
        <w:t xml:space="preserve"> are attracted to the structure itself</w:t>
      </w:r>
      <w:r w:rsidRPr="00BA0E39">
        <w:rPr>
          <w:rFonts w:cs="Times New Roman"/>
        </w:rPr>
        <w:t xml:space="preserve">. How long time the first colonisation by fish will take is related to time when the construction occurs (e.g. what month of the year) as many fish have seasonal cycles, especially in temperate and cold-water regions (Holbrook et al., 1994). Once the epibenthic assemblage starts to develop, as described earlier, the newly created habitat can support other fish species with ecosystem function and services such as food, shelter and spawning opportunities (Wilhelmsson et al., 2006a, b; Moreau et al., 2008; PAPER I, II). Habitat characteristics such as water depth, complexity and hydrographical parameters like water </w:t>
      </w:r>
      <w:proofErr w:type="gramStart"/>
      <w:r w:rsidRPr="00BA0E39">
        <w:rPr>
          <w:rFonts w:cs="Times New Roman"/>
        </w:rPr>
        <w:t>temperature,</w:t>
      </w:r>
      <w:proofErr w:type="gramEnd"/>
      <w:r w:rsidRPr="00BA0E39">
        <w:rPr>
          <w:rFonts w:cs="Times New Roman"/>
        </w:rPr>
        <w:t xml:space="preserve"> turbidity and salinity are other determining factors for colonization of the foundations (Connell and Jones, 1991; Elliot and Dewailly, 1995; Charbonnel et al., 2002; Magill and Sayer, 2002). </w:t>
      </w:r>
      <w:r w:rsidRPr="00BA0E39">
        <w:rPr>
          <w:rStyle w:val="StyleBoldUnderline"/>
          <w:rFonts w:cs="Times New Roman"/>
        </w:rPr>
        <w:t>Over time, more species will be found around the foundations including juveniles that use the habitat as nursery area</w:t>
      </w:r>
      <w:r w:rsidRPr="00BA0E39">
        <w:rPr>
          <w:rFonts w:cs="Times New Roman"/>
        </w:rPr>
        <w:t xml:space="preserve">. Especially bottom associated species like gobies, wrasses and eelpout was noticed by Wilhelmsson et al. (2006a) and observed in PAPER </w:t>
      </w:r>
      <w:proofErr w:type="gramStart"/>
      <w:r w:rsidRPr="00BA0E39">
        <w:rPr>
          <w:rFonts w:cs="Times New Roman"/>
        </w:rPr>
        <w:t>I and II to respond to the introduced structures</w:t>
      </w:r>
      <w:proofErr w:type="gramEnd"/>
      <w:r w:rsidRPr="00BA0E39">
        <w:rPr>
          <w:rFonts w:cs="Times New Roman"/>
        </w:rPr>
        <w:t xml:space="preserve">. Different species will respond in various ways to the introduction of the foundations as fish in the area can aggregate from the nearby area, attracted by the habitat for feeding (e.g. black gobies (Gobius niger) in PAPER II) (see Fig. 7b) or new production of individuals as the habitat functions as spawning and nursery area, thus resulting in an increased carrying capacity of the area (Bohnsack, 1989). Bottom associated species will respond faster than the pelagic species as it is the bottom habitat that has been altered and they often have a more rapid life cycle. Gobies, especially the two-spotted goby (Gobiusculus flavescens) were found in large densities around wind turbine foundations and its protruding parts, feeding on zooplankton (Wilhelmsson et al., 2006a; PAPER II). </w:t>
      </w:r>
      <w:r w:rsidRPr="00BA0E39">
        <w:rPr>
          <w:rStyle w:val="StyleBoldUnderline"/>
          <w:rFonts w:cs="Times New Roman"/>
        </w:rPr>
        <w:t xml:space="preserve">Fish could benefit from the changed water movements and turbulence, as it would enhance encounter rates of plankton, thus increasing feeding </w:t>
      </w:r>
      <w:r w:rsidRPr="00BA0E39">
        <w:rPr>
          <w:rFonts w:cs="Times New Roman"/>
        </w:rPr>
        <w:t xml:space="preserve">(Rothschild and Osborn, 1988). However, whether or not turbulent water enhances feeding rate among planktivours fish and fish larvae is debated and field observations and experiments show somewhat contradictory results (MacKenzie, 2000; Utne-Palm, 2004). Since gobies and most other species have pelagic larvae, it is difficult to say where the recorded two-spotted gobies in the three following papers come from; Wilhelmsson et al. (2006), PAPER I and II, since water currents could transport the larvae from far away (Caley et al., 1996; Beldade et al. 2007). The fish larvae will encounter the foundations more easily than horizontal seabed as they protrude through the whole water column and the created assemblage on and around the foundation are suitable habitats for settlement (Wilhelmsson et al., 2006a; PAPER II). However, the juveniles can only be regarded as new to the population if they would have died instead of settling on the foundations, thus proving new production difficult. </w:t>
      </w:r>
      <w:r w:rsidRPr="00BA0E39">
        <w:rPr>
          <w:rStyle w:val="StyleBoldUnderline"/>
          <w:rFonts w:cs="Times New Roman"/>
        </w:rPr>
        <w:t>The foundations will also function as spawning areas as mussel shells and macroalgae could be utilized as nest</w:t>
      </w:r>
      <w:r w:rsidRPr="00BA0E39">
        <w:rPr>
          <w:rFonts w:cs="Times New Roman"/>
        </w:rPr>
        <w:t xml:space="preserve"> (Skolbekken and Utne-Palm, 2001). Additionally, gravid females were notices around several foundations in PAPER II. Based on this knowledge and by viewing the overall seabed characteristics of the strait where the wind turbines are located, the large abundance of two-spotted gobies are suggested being the result of new production. </w:t>
      </w:r>
      <w:r w:rsidRPr="00BA0E39">
        <w:rPr>
          <w:rStyle w:val="StyleBoldUnderline"/>
          <w:rFonts w:cs="Times New Roman"/>
        </w:rPr>
        <w:t xml:space="preserve">Species diversity will </w:t>
      </w:r>
      <w:r w:rsidRPr="00BA0E39">
        <w:rPr>
          <w:rStyle w:val="Emphasis"/>
          <w:rFonts w:cs="Times New Roman"/>
        </w:rPr>
        <w:t>increase</w:t>
      </w:r>
      <w:r w:rsidRPr="00BA0E39">
        <w:rPr>
          <w:rStyle w:val="StyleBoldUnderline"/>
          <w:rFonts w:cs="Times New Roman"/>
        </w:rPr>
        <w:t xml:space="preserve"> on the foundations</w:t>
      </w:r>
      <w:r w:rsidRPr="00BA0E39">
        <w:rPr>
          <w:rFonts w:cs="Times New Roman"/>
        </w:rPr>
        <w:t>, but will level off after some time and stay more constant, but could still vary over season, especially in temperate and cold waters (Golani and Diamant, 1999; Wilhelmsson et al., 2006b; PAPER I). The dominant natural substrate character (e.g. soft bottom, rocky bottom, and seagrass or macroalgae meadows) of the construction area will determine the number of new species found on the introduced vertical hard surface and the added rocky scour protection (Walsh, 1985; Coll et al., 1998). When placed on an already rocky dominant seabed, few new species will be added to the area but the increase in total habitat surface could sustain more individuals (PAPER II). In contrary, when placed on a soft bottom, most of the colonizing fish will be hard bottom associated fish increasing the diversity of the area (PAPER I). To summarize, fishes move to exploit resources, mainly food and shelter. Basically, fishes select foraging areas to maximize food intake and minimizing threats by available shelter. Fish that are only relocated to a smaller area and not replaced by new individuals as a consequence of, e.g. finite larval supply and limited food will not result in an overall population benefit, instead by aggregating towards a smaller area, the fish might be easier to catch by piscivorous fish or humans. Alternatively,</w:t>
      </w:r>
      <w:r w:rsidRPr="00BA0E39">
        <w:rPr>
          <w:rStyle w:val="StyleBoldUnderline"/>
          <w:rFonts w:cs="Times New Roman"/>
        </w:rPr>
        <w:t xml:space="preserve"> new production is a </w:t>
      </w:r>
      <w:r w:rsidRPr="00BA0E39">
        <w:rPr>
          <w:rFonts w:cs="Times New Roman"/>
        </w:rPr>
        <w:t>more</w:t>
      </w:r>
      <w:r w:rsidRPr="00BA0E39">
        <w:rPr>
          <w:rStyle w:val="StyleBoldUnderline"/>
          <w:rFonts w:cs="Times New Roman"/>
        </w:rPr>
        <w:t xml:space="preserve"> </w:t>
      </w:r>
      <w:r w:rsidRPr="00BA0E39">
        <w:rPr>
          <w:rStyle w:val="Emphasis"/>
          <w:rFonts w:cs="Times New Roman"/>
        </w:rPr>
        <w:t>positive outcome</w:t>
      </w:r>
      <w:r w:rsidRPr="00BA0E39">
        <w:rPr>
          <w:rStyle w:val="StyleBoldUnderline"/>
          <w:rFonts w:cs="Times New Roman"/>
        </w:rPr>
        <w:t xml:space="preserve">, caused by new settlement of pelagic fish larvae that survives to spawn as adults, contributing with new individuals to the local population </w:t>
      </w:r>
      <w:r w:rsidRPr="00BA0E39">
        <w:rPr>
          <w:rFonts w:cs="Times New Roman"/>
        </w:rPr>
        <w:t xml:space="preserve">(PAPER I, II). </w:t>
      </w:r>
      <w:proofErr w:type="gramStart"/>
      <w:r w:rsidRPr="00BA0E39">
        <w:rPr>
          <w:rStyle w:val="StyleBoldUnderline"/>
          <w:rFonts w:cs="Times New Roman"/>
        </w:rPr>
        <w:t>Pelagic species could be positively affected by the increased numbers of small benthic-</w:t>
      </w:r>
      <w:proofErr w:type="gramEnd"/>
      <w:r w:rsidRPr="00BA0E39">
        <w:rPr>
          <w:rStyle w:val="StyleBoldUnderline"/>
          <w:rFonts w:cs="Times New Roman"/>
        </w:rPr>
        <w:t xml:space="preserve"> and semipelagic fish in the wind farm area as food availability increases</w:t>
      </w:r>
      <w:r w:rsidRPr="00BA0E39">
        <w:rPr>
          <w:rFonts w:cs="Times New Roman"/>
        </w:rPr>
        <w:t xml:space="preserve"> - but it takes time. To show that a wind farm has an effect on the fish population in a larger area, positive, negative or no effect is quite difficult and requires several years of monitoring to distinguish the effect of the wind farm from annual variations. Additionally, it takes several years for many species to become sexually mature and reproduce (e.g. for cod 2-4 years and for herring 3-5 years) and thus, contribute to the population in terms of new individuals. Commercial species like cod, eel, salmon, herring and several species of flatfish are subjected to intense fishing making it even more difficult to determine if any change in density was caused by the wind farm. The common methods used in monitoring effects of wind farms, e.g. echo sounders, otter and beam trawls, gillnet and fyke nets (see Fig. 2), sample‘s only parts of the fish ecosystem and will only alert for a drastic change in fish community. Most results produced in the monitoring programs are difficult to find and are rarely published making it difficult to draw any conclusions of the effect on fish from the last decade‘s expansion of offshore wind farms. Those studies that are publically available (especially from wind farms in the UK and Denmark) have shown no or little effect on fish abundance, but as describe earlier, most have been conducted only 2 to 3 years pre and post construction (see Dong Energy et al., 2006; CEFAS, 2009). No programs have used visual census by scuba diver as was done by Wilhelmsson et al. (2006a) and in PAPER II. The relative small-scale effect on the fish community noticed in these two studies would not been observed in the other projects due to different sampling methods (Andersson et al., 2007a). Even the longest monitoring program conducted to date, i.e. at the wind farm Lillgrund, in southern Sweden in the Öresund strait, showed no overall increase in fish numbers although redistribution towards the foundations within the wind farm area was noticed for some of species (i.e. cod, eel and eelpout) (L. Bergström, personal communication). Additionally, </w:t>
      </w:r>
      <w:r w:rsidRPr="00BA0E39">
        <w:rPr>
          <w:rStyle w:val="Emphasis"/>
          <w:rFonts w:cs="Times New Roman"/>
        </w:rPr>
        <w:t>more species</w:t>
      </w:r>
      <w:r w:rsidRPr="00BA0E39">
        <w:rPr>
          <w:rStyle w:val="StyleBoldUnderline"/>
          <w:rFonts w:cs="Times New Roman"/>
        </w:rPr>
        <w:t xml:space="preserve"> were recorded after construction than before</w:t>
      </w:r>
      <w:r w:rsidRPr="00BA0E39">
        <w:rPr>
          <w:rFonts w:cs="Times New Roman"/>
        </w:rPr>
        <w:t xml:space="preserve">; agreeing with the hypothesis that </w:t>
      </w:r>
      <w:r w:rsidRPr="00BA0E39">
        <w:rPr>
          <w:rStyle w:val="StyleBoldUnderline"/>
          <w:rFonts w:cs="Times New Roman"/>
        </w:rPr>
        <w:t xml:space="preserve">introduced hard bottom on a soft bottom area will </w:t>
      </w:r>
      <w:r w:rsidRPr="00BA0E39">
        <w:rPr>
          <w:rStyle w:val="Emphasis"/>
          <w:rFonts w:cs="Times New Roman"/>
        </w:rPr>
        <w:t>increase the biodiversity locally</w:t>
      </w:r>
      <w:r w:rsidRPr="00BA0E39">
        <w:rPr>
          <w:rFonts w:cs="Times New Roman"/>
        </w:rPr>
        <w:t>.</w:t>
      </w:r>
    </w:p>
    <w:p w14:paraId="28ABDFA9" w14:textId="7D13D3AE" w:rsidR="004244F7" w:rsidRPr="00BA0E39" w:rsidRDefault="004244F7" w:rsidP="004244F7">
      <w:pPr>
        <w:pStyle w:val="Heading4"/>
        <w:rPr>
          <w:rFonts w:cs="Times New Roman"/>
        </w:rPr>
      </w:pPr>
      <w:r w:rsidRPr="00BA0E39">
        <w:rPr>
          <w:rFonts w:cs="Times New Roman"/>
        </w:rPr>
        <w:t>Oceans aren’t resilient</w:t>
      </w:r>
    </w:p>
    <w:p w14:paraId="7CACAC8C" w14:textId="77777777" w:rsidR="004244F7" w:rsidRPr="00BA0E39" w:rsidRDefault="004244F7" w:rsidP="004244F7">
      <w:pPr>
        <w:rPr>
          <w:rFonts w:cs="Times New Roman"/>
        </w:rPr>
      </w:pPr>
      <w:r w:rsidRPr="00BA0E39">
        <w:rPr>
          <w:rStyle w:val="StyleStyleBold12pt"/>
          <w:rFonts w:cs="Times New Roman"/>
        </w:rPr>
        <w:t>Migliaccio 14</w:t>
      </w:r>
      <w:r w:rsidRPr="00BA0E39">
        <w:rPr>
          <w:rFonts w:cs="Times New Roman"/>
        </w:rPr>
        <w:t xml:space="preserve"> – JD @ Vermont Law School</w:t>
      </w:r>
    </w:p>
    <w:p w14:paraId="07647E42" w14:textId="77777777" w:rsidR="004244F7" w:rsidRPr="00BA0E39" w:rsidRDefault="004244F7" w:rsidP="004244F7">
      <w:pPr>
        <w:rPr>
          <w:rFonts w:cs="Times New Roman"/>
        </w:rPr>
      </w:pPr>
      <w:r w:rsidRPr="00BA0E39">
        <w:rPr>
          <w:rFonts w:cs="Times New Roman"/>
        </w:rPr>
        <w:t>(Emily, “NOTE: THE NATIONAL OCEAN POLICY: CAN IT REDUCE MARINE POLLUTION AND STREAMLINE OUR OCEAN BUREAUCRACY</w:t>
      </w:r>
      <w:proofErr w:type="gramStart"/>
      <w:r w:rsidRPr="00BA0E39">
        <w:rPr>
          <w:rFonts w:cs="Times New Roman"/>
        </w:rPr>
        <w:t>?,</w:t>
      </w:r>
      <w:proofErr w:type="gramEnd"/>
      <w:r w:rsidRPr="00BA0E39">
        <w:rPr>
          <w:rFonts w:cs="Times New Roman"/>
        </w:rPr>
        <w:t>” 15 Vt. J. Envtl. L. 629)//BB</w:t>
      </w:r>
    </w:p>
    <w:p w14:paraId="04C10CC7" w14:textId="10DDFA9F" w:rsidR="004244F7" w:rsidRPr="00BA0E39" w:rsidRDefault="004244F7" w:rsidP="004244F7">
      <w:pPr>
        <w:rPr>
          <w:rFonts w:cs="Times New Roman"/>
        </w:rPr>
      </w:pPr>
      <w:r w:rsidRPr="00BA0E39">
        <w:rPr>
          <w:rStyle w:val="StyleBoldUnderline"/>
          <w:rFonts w:cs="Times New Roman"/>
        </w:rPr>
        <w:t>Traditionally, the ocean was thought to be "resilient enough to absorb and recover from multiple and interactive stresses</w:t>
      </w:r>
      <w:r w:rsidRPr="00BA0E39">
        <w:rPr>
          <w:rFonts w:cs="Times New Roman"/>
        </w:rPr>
        <w:t xml:space="preserve">--overfishing, pollution and now climate change--that humans impose on them." 41 </w:t>
      </w:r>
      <w:r w:rsidRPr="00BA0E39">
        <w:rPr>
          <w:rStyle w:val="StyleBoldUnderline"/>
          <w:rFonts w:cs="Times New Roman"/>
        </w:rPr>
        <w:t>Today, scientists and marine planners know better.</w:t>
      </w:r>
      <w:r w:rsidRPr="00BA0E39">
        <w:rPr>
          <w:rFonts w:cs="Times New Roman"/>
        </w:rPr>
        <w:t xml:space="preserve"> In reality "[</w:t>
      </w:r>
      <w:proofErr w:type="gramStart"/>
      <w:r w:rsidRPr="00BA0E39">
        <w:rPr>
          <w:rFonts w:cs="Times New Roman"/>
        </w:rPr>
        <w:t>m]any</w:t>
      </w:r>
      <w:proofErr w:type="gramEnd"/>
      <w:r w:rsidRPr="00BA0E39">
        <w:rPr>
          <w:rFonts w:cs="Times New Roman"/>
        </w:rPr>
        <w:t xml:space="preserve"> </w:t>
      </w:r>
      <w:r w:rsidRPr="00BA0E39">
        <w:rPr>
          <w:rStyle w:val="Emphasis"/>
          <w:rFonts w:cs="Times New Roman"/>
        </w:rPr>
        <w:t xml:space="preserve">marine ecosystems have lost their resilience </w:t>
      </w:r>
      <w:r w:rsidRPr="00BA0E39">
        <w:rPr>
          <w:rStyle w:val="StyleBoldUnderline"/>
          <w:rFonts w:cs="Times New Roman"/>
        </w:rPr>
        <w:t xml:space="preserve">to recurrent </w:t>
      </w:r>
      <w:r w:rsidRPr="00BA0E39">
        <w:rPr>
          <w:rFonts w:cs="Times New Roman"/>
        </w:rPr>
        <w:t xml:space="preserve">natural and man-made </w:t>
      </w:r>
      <w:r w:rsidRPr="00BA0E39">
        <w:rPr>
          <w:rStyle w:val="StyleBoldUnderline"/>
          <w:rFonts w:cs="Times New Roman"/>
        </w:rPr>
        <w:t>disturbances</w:t>
      </w:r>
      <w:r w:rsidRPr="00BA0E39">
        <w:rPr>
          <w:rFonts w:cs="Times New Roman"/>
        </w:rPr>
        <w:t xml:space="preserve"> . . . ." 42 </w:t>
      </w:r>
      <w:r w:rsidRPr="00BA0E39">
        <w:rPr>
          <w:rStyle w:val="StyleBoldUnderline"/>
          <w:rFonts w:cs="Times New Roman"/>
        </w:rPr>
        <w:t>When ecosystems are no longer "resilient," or capable of absorbing and recovering from recurrent shocks, the results are a "regime-shift" and long-term degradation.</w:t>
      </w:r>
      <w:r w:rsidRPr="00BA0E39">
        <w:rPr>
          <w:rFonts w:cs="Times New Roman"/>
        </w:rPr>
        <w:t xml:space="preserve"> 43 Unfortunately, according to a 2008 study, "no area of the world's oceans is completely unaffected by human impacts, and forty-one percent of the oceans are strongly affected by multiple human impacts." 44</w:t>
      </w:r>
    </w:p>
    <w:p w14:paraId="5B380423" w14:textId="4B24EF5B" w:rsidR="00831490" w:rsidRPr="00BA0E39" w:rsidRDefault="00C54DA5" w:rsidP="00831490">
      <w:pPr>
        <w:pStyle w:val="Heading4"/>
        <w:rPr>
          <w:rFonts w:cs="Times New Roman"/>
        </w:rPr>
      </w:pPr>
      <w:r w:rsidRPr="00BA0E39">
        <w:rPr>
          <w:rFonts w:cs="Times New Roman"/>
        </w:rPr>
        <w:t>Oceanic biodiversity solves extinction</w:t>
      </w:r>
    </w:p>
    <w:p w14:paraId="16CF2E47" w14:textId="1DCAE2A9" w:rsidR="00831490" w:rsidRPr="00BA0E39" w:rsidRDefault="00831490" w:rsidP="00831490">
      <w:pPr>
        <w:rPr>
          <w:rFonts w:cs="Times New Roman"/>
        </w:rPr>
      </w:pPr>
      <w:r w:rsidRPr="00BA0E39">
        <w:rPr>
          <w:rStyle w:val="StyleStyleBold12pt"/>
          <w:rFonts w:cs="Times New Roman"/>
        </w:rPr>
        <w:t>Schofield, 14</w:t>
      </w:r>
      <w:r w:rsidRPr="00BA0E39">
        <w:rPr>
          <w:rFonts w:cs="Times New Roman"/>
        </w:rPr>
        <w:t xml:space="preserve"> --- Director of Research at the Australian Centre for Ocean Resource and Security University of Wollongong (3/10/2014, Clive, “Why our precious oceans are under threat,” </w:t>
      </w:r>
      <w:hyperlink r:id="rId15" w:history="1">
        <w:r w:rsidRPr="00BA0E39">
          <w:rPr>
            <w:rFonts w:cs="Times New Roman"/>
          </w:rPr>
          <w:t>http://uowblogs.com/globalchallenges/2014/03/10/the-threats-facing-our-precious-oceans/</w:t>
        </w:r>
      </w:hyperlink>
      <w:r w:rsidRPr="00BA0E39">
        <w:rPr>
          <w:rFonts w:cs="Times New Roman"/>
        </w:rPr>
        <w:t>, JMP)</w:t>
      </w:r>
    </w:p>
    <w:p w14:paraId="61537EE5" w14:textId="07B6E9A6" w:rsidR="00831490" w:rsidRPr="00BA0E39" w:rsidRDefault="00831490" w:rsidP="00A037FC">
      <w:pPr>
        <w:rPr>
          <w:rFonts w:cs="Times New Roman"/>
          <w:sz w:val="14"/>
        </w:rPr>
      </w:pPr>
      <w:r w:rsidRPr="00BA0E39">
        <w:rPr>
          <w:rFonts w:cs="Times New Roman"/>
          <w:sz w:val="14"/>
        </w:rPr>
        <w:t xml:space="preserve">Science fiction author Arthur C Clarke once observed, “How inappropriate to call this planet Earth when it is quite clearly Ocean.” Good </w:t>
      </w:r>
      <w:proofErr w:type="gramStart"/>
      <w:r w:rsidRPr="00BA0E39">
        <w:rPr>
          <w:rFonts w:cs="Times New Roman"/>
          <w:sz w:val="14"/>
        </w:rPr>
        <w:t>point,</w:t>
      </w:r>
      <w:proofErr w:type="gramEnd"/>
      <w:r w:rsidRPr="00BA0E39">
        <w:rPr>
          <w:rFonts w:cs="Times New Roman"/>
          <w:sz w:val="14"/>
        </w:rPr>
        <w:t xml:space="preserve"> well made. </w:t>
      </w:r>
      <w:r w:rsidRPr="00BA0E39">
        <w:rPr>
          <w:rStyle w:val="StyleBoldUnderline"/>
          <w:rFonts w:cs="Times New Roman"/>
        </w:rPr>
        <w:t>The oceans clearly dominate the world spatially</w:t>
      </w:r>
      <w:r w:rsidRPr="00BA0E39">
        <w:rPr>
          <w:rFonts w:cs="Times New Roman"/>
          <w:sz w:val="14"/>
        </w:rPr>
        <w:t xml:space="preserve">, encompassing around 72 per cent of the surface of the planet. The vast extent of the oceans only tells part of the story, however. </w:t>
      </w:r>
      <w:r w:rsidRPr="00BA0E39">
        <w:rPr>
          <w:rStyle w:val="Emphasis"/>
          <w:rFonts w:cs="Times New Roman"/>
        </w:rPr>
        <w:t>The oceans are critical to the global environment and human survival in numerous ways</w:t>
      </w:r>
      <w:r w:rsidRPr="00BA0E39">
        <w:rPr>
          <w:rStyle w:val="StyleBoldUnderline"/>
          <w:rFonts w:cs="Times New Roman"/>
        </w:rPr>
        <w:t xml:space="preserve"> – they are vital to the global nutrient cycling, represent a key repository and supporter of biological diversity on a world scale and play a fundamental role in driving the global atmospheric system</w:t>
      </w:r>
      <w:r w:rsidRPr="00BA0E39">
        <w:rPr>
          <w:rFonts w:cs="Times New Roman"/>
        </w:rPr>
        <w:t xml:space="preserve">. </w:t>
      </w:r>
      <w:r w:rsidRPr="00BA0E39">
        <w:rPr>
          <w:rStyle w:val="StyleBoldUnderline"/>
          <w:rFonts w:cs="Times New Roman"/>
        </w:rPr>
        <w:t>Coastal and marine environments support and sustain key habitats and living resources</w:t>
      </w:r>
      <w:r w:rsidRPr="00BA0E39">
        <w:rPr>
          <w:rFonts w:cs="Times New Roman"/>
        </w:rPr>
        <w:t>, notably fisheries and aquaculture. These resources continue to provide a critical source of food for hundreds of millions of people. The fishing industry supports the livelihoods of an estimated 540 million people worldwide and fisheries supply more than 15 per cent of the animal protein consumed by 4.2 billion people globally. Moreover, the oceans are an increasing source of energy resources and underpin the global economy through sea borne trade. Overall, it has been estimated that 61 per cent of global GNP is sourced from the oceans and coastal areas within 100km of the sea.</w:t>
      </w:r>
      <w:r w:rsidRPr="00BA0E39">
        <w:rPr>
          <w:rFonts w:cs="Times New Roman"/>
          <w:sz w:val="14"/>
        </w:rPr>
        <w:t xml:space="preserve"> </w:t>
      </w:r>
      <w:r w:rsidRPr="00BA0E39">
        <w:rPr>
          <w:rStyle w:val="StyleBoldUnderline"/>
          <w:rFonts w:cs="Times New Roman"/>
        </w:rPr>
        <w:t>Coasts and marine zones</w:t>
      </w:r>
      <w:r w:rsidRPr="00BA0E39">
        <w:rPr>
          <w:rFonts w:cs="Times New Roman"/>
          <w:sz w:val="14"/>
        </w:rPr>
        <w:t xml:space="preserve"> also </w:t>
      </w:r>
      <w:r w:rsidRPr="00BA0E39">
        <w:rPr>
          <w:rStyle w:val="StyleBoldUnderline"/>
          <w:rFonts w:cs="Times New Roman"/>
        </w:rPr>
        <w:t>provide essential</w:t>
      </w:r>
      <w:r w:rsidRPr="00BA0E39">
        <w:rPr>
          <w:rFonts w:cs="Times New Roman"/>
          <w:sz w:val="14"/>
        </w:rPr>
        <w:t xml:space="preserve">, but often not fully acknowledged, </w:t>
      </w:r>
      <w:r w:rsidRPr="00BA0E39">
        <w:rPr>
          <w:rStyle w:val="StyleBoldUnderline"/>
          <w:rFonts w:cs="Times New Roman"/>
        </w:rPr>
        <w:t>ecosystem services. Coasts and marine zones are therefore of critical importance across scales</w:t>
      </w:r>
      <w:r w:rsidRPr="00BA0E39">
        <w:rPr>
          <w:rFonts w:cs="Times New Roman"/>
          <w:sz w:val="14"/>
        </w:rPr>
        <w:t>, from the global to the regional, national and sub-national coastal community levels. At the same time the oceans also remain largely (95 per cent) unexplored.</w:t>
      </w:r>
    </w:p>
    <w:p w14:paraId="6B17DB0A" w14:textId="6918FFCB" w:rsidR="00FE78E4" w:rsidRPr="00BA0E39" w:rsidRDefault="00FE78E4" w:rsidP="00FE78E4">
      <w:pPr>
        <w:pStyle w:val="Heading4"/>
        <w:rPr>
          <w:rFonts w:cs="Times New Roman"/>
        </w:rPr>
      </w:pPr>
      <w:r w:rsidRPr="00BA0E39">
        <w:rPr>
          <w:rFonts w:cs="Times New Roman"/>
        </w:rPr>
        <w:t xml:space="preserve">Relative probability analysis proves – </w:t>
      </w:r>
      <w:r w:rsidRPr="00BA0E39">
        <w:rPr>
          <w:rFonts w:cs="Times New Roman"/>
          <w:u w:val="single"/>
        </w:rPr>
        <w:t>rehabilitation</w:t>
      </w:r>
      <w:r w:rsidRPr="00BA0E39">
        <w:rPr>
          <w:rFonts w:cs="Times New Roman"/>
        </w:rPr>
        <w:t xml:space="preserve"> and </w:t>
      </w:r>
      <w:r w:rsidRPr="00BA0E39">
        <w:rPr>
          <w:rFonts w:cs="Times New Roman"/>
          <w:u w:val="single"/>
        </w:rPr>
        <w:t>protection</w:t>
      </w:r>
      <w:r w:rsidRPr="00BA0E39">
        <w:rPr>
          <w:rFonts w:cs="Times New Roman"/>
        </w:rPr>
        <w:t xml:space="preserve"> </w:t>
      </w:r>
      <w:r w:rsidR="00A27D05" w:rsidRPr="00BA0E39">
        <w:rPr>
          <w:rFonts w:cs="Times New Roman"/>
        </w:rPr>
        <w:t>are</w:t>
      </w:r>
      <w:r w:rsidRPr="00BA0E39">
        <w:rPr>
          <w:rFonts w:cs="Times New Roman"/>
        </w:rPr>
        <w:t xml:space="preserve"> necessary</w:t>
      </w:r>
      <w:r w:rsidR="004244F7" w:rsidRPr="00BA0E39">
        <w:rPr>
          <w:rFonts w:cs="Times New Roman"/>
        </w:rPr>
        <w:t xml:space="preserve"> to solve human extinction</w:t>
      </w:r>
    </w:p>
    <w:p w14:paraId="0D3AFAC2" w14:textId="77777777" w:rsidR="00FE78E4" w:rsidRPr="00BA0E39" w:rsidRDefault="00FE78E4" w:rsidP="00FE78E4">
      <w:pPr>
        <w:rPr>
          <w:rFonts w:cs="Times New Roman"/>
        </w:rPr>
      </w:pPr>
      <w:r w:rsidRPr="00BA0E39">
        <w:rPr>
          <w:rStyle w:val="StyleStyleBold12pt"/>
          <w:rFonts w:cs="Times New Roman"/>
        </w:rPr>
        <w:t>Kunich 5</w:t>
      </w:r>
      <w:r w:rsidRPr="00BA0E39">
        <w:rPr>
          <w:rFonts w:cs="Times New Roman"/>
        </w:rPr>
        <w:t xml:space="preserve"> – Professor of Law @ Roger Williams University School of Law </w:t>
      </w:r>
    </w:p>
    <w:p w14:paraId="2AB29C26" w14:textId="77777777" w:rsidR="00FE78E4" w:rsidRPr="00BA0E39" w:rsidRDefault="00FE78E4" w:rsidP="00FE78E4">
      <w:pPr>
        <w:rPr>
          <w:rFonts w:cs="Times New Roman"/>
        </w:rPr>
      </w:pPr>
      <w:r w:rsidRPr="00BA0E39">
        <w:rPr>
          <w:rFonts w:cs="Times New Roman"/>
        </w:rPr>
        <w:t>(John Charles Kunich, “ARTICLE: Losing Nemo: The Mass Extinction Now Threatening the World's Ocean Hotspots,” Columbia Journal of Environmental Law, 30 Colum. J. Envtl. L. 1, Lexis)</w:t>
      </w:r>
    </w:p>
    <w:p w14:paraId="2E396657" w14:textId="78B02953" w:rsidR="00FE78E4" w:rsidRPr="00BA0E39" w:rsidRDefault="00FE78E4" w:rsidP="00A037FC">
      <w:pPr>
        <w:rPr>
          <w:rStyle w:val="StyleBoldUnderline"/>
          <w:rFonts w:cs="Times New Roman"/>
        </w:rPr>
      </w:pPr>
      <w:r w:rsidRPr="00BA0E39">
        <w:rPr>
          <w:rFonts w:cs="Times New Roman"/>
          <w:sz w:val="14"/>
        </w:rPr>
        <w:t xml:space="preserve">On the other hand, </w:t>
      </w:r>
      <w:r w:rsidRPr="00BA0E39">
        <w:rPr>
          <w:rStyle w:val="StyleBoldUnderline"/>
          <w:rFonts w:cs="Times New Roman"/>
        </w:rPr>
        <w:t>there is an unimaginable cost from failing to preserve the marine hotspots</w:t>
      </w:r>
      <w:r w:rsidRPr="00BA0E39">
        <w:rPr>
          <w:rFonts w:cs="Times New Roman"/>
          <w:b/>
          <w:bCs/>
          <w:u w:val="single"/>
        </w:rPr>
        <w:t xml:space="preserve"> </w:t>
      </w:r>
      <w:r w:rsidRPr="00BA0E39">
        <w:rPr>
          <w:rFonts w:cs="Times New Roman"/>
          <w:sz w:val="14"/>
        </w:rPr>
        <w:t xml:space="preserve">if they contain numerous species of high value at great risk of extinction. </w:t>
      </w:r>
      <w:r w:rsidRPr="00BA0E39">
        <w:rPr>
          <w:rStyle w:val="StyleBoldUnderline"/>
          <w:rFonts w:cs="Times New Roman"/>
        </w:rPr>
        <w:t>We could cost ourselves</w:t>
      </w:r>
      <w:r w:rsidRPr="00BA0E39">
        <w:rPr>
          <w:rFonts w:cs="Times New Roman"/>
          <w:b/>
          <w:bCs/>
          <w:u w:val="single"/>
        </w:rPr>
        <w:t xml:space="preserve"> </w:t>
      </w:r>
      <w:r w:rsidRPr="00BA0E39">
        <w:rPr>
          <w:rFonts w:cs="Times New Roman"/>
          <w:sz w:val="14"/>
        </w:rPr>
        <w:t xml:space="preserve">and our posterity untold advancements in </w:t>
      </w:r>
      <w:r w:rsidRPr="00BA0E39">
        <w:rPr>
          <w:rStyle w:val="StyleBoldUnderline"/>
          <w:rFonts w:cs="Times New Roman"/>
        </w:rPr>
        <w:t>medicine, therapies, genetic resources, nutrients, ecosystem services, and other areas, including perhaps a cure to a global health threat</w:t>
      </w:r>
      <w:r w:rsidRPr="00BA0E39">
        <w:rPr>
          <w:rFonts w:cs="Times New Roman"/>
          <w:b/>
          <w:bCs/>
          <w:u w:val="single"/>
        </w:rPr>
        <w:t xml:space="preserve"> </w:t>
      </w:r>
      <w:r w:rsidRPr="00BA0E39">
        <w:rPr>
          <w:rFonts w:cs="Times New Roman"/>
          <w:sz w:val="14"/>
        </w:rPr>
        <w:t>that might not materialize until centuries from now...</w:t>
      </w:r>
      <w:r w:rsidRPr="00BA0E39">
        <w:rPr>
          <w:rStyle w:val="StyleBoldUnderline"/>
          <w:rFonts w:cs="Times New Roman"/>
        </w:rPr>
        <w:t>truly a "grave error" of the first order</w:t>
      </w:r>
      <w:r w:rsidRPr="00BA0E39">
        <w:rPr>
          <w:rFonts w:cs="Times New Roman"/>
        </w:rPr>
        <w:t>. [*128]</w:t>
      </w:r>
      <w:r w:rsidRPr="00BA0E39">
        <w:rPr>
          <w:rStyle w:val="StyleBoldUnderline"/>
          <w:rFonts w:cs="Times New Roman"/>
        </w:rPr>
        <w:t xml:space="preserve"> But if we sit on the sidelines and fail to invest in hotspots preservation</w:t>
      </w:r>
      <w:r w:rsidRPr="00BA0E39">
        <w:rPr>
          <w:rFonts w:cs="Times New Roman"/>
          <w:sz w:val="14"/>
        </w:rPr>
        <w:t>, and we "</w:t>
      </w:r>
      <w:r w:rsidRPr="00BA0E39">
        <w:rPr>
          <w:rStyle w:val="StyleBoldUnderline"/>
          <w:rFonts w:cs="Times New Roman"/>
        </w:rPr>
        <w:t>get lucky</w:t>
      </w:r>
      <w:r w:rsidRPr="00BA0E39">
        <w:rPr>
          <w:rFonts w:cs="Times New Roman"/>
          <w:sz w:val="14"/>
        </w:rPr>
        <w:t xml:space="preserve">" (few species, low </w:t>
      </w:r>
      <w:r w:rsidRPr="00BA0E39">
        <w:rPr>
          <w:rFonts w:cs="Times New Roman"/>
        </w:rPr>
        <w:t>value, small extinction risk)</w:t>
      </w:r>
      <w:proofErr w:type="gramStart"/>
      <w:r w:rsidRPr="00BA0E39">
        <w:rPr>
          <w:rFonts w:cs="Times New Roman"/>
        </w:rPr>
        <w:t>,</w:t>
      </w:r>
      <w:proofErr w:type="gramEnd"/>
      <w:r w:rsidRPr="00BA0E39">
        <w:rPr>
          <w:rFonts w:cs="Times New Roman"/>
        </w:rPr>
        <w:t xml:space="preserve"> </w:t>
      </w:r>
      <w:r w:rsidRPr="00BA0E39">
        <w:rPr>
          <w:rStyle w:val="StyleBoldUnderline"/>
          <w:rFonts w:cs="Times New Roman"/>
        </w:rPr>
        <w:t>our only gain</w:t>
      </w:r>
      <w:r w:rsidRPr="00BA0E39">
        <w:rPr>
          <w:rFonts w:cs="Times New Roman"/>
          <w:b/>
          <w:bCs/>
          <w:u w:val="single"/>
        </w:rPr>
        <w:t xml:space="preserve"> </w:t>
      </w:r>
      <w:r w:rsidRPr="00BA0E39">
        <w:rPr>
          <w:rFonts w:cs="Times New Roman"/>
          <w:sz w:val="14"/>
        </w:rPr>
        <w:t xml:space="preserve">is in the form of saving the money and effort we could have spent on the hotspots. Even if this amounts to several billion dollars a year, </w:t>
      </w:r>
      <w:r w:rsidRPr="00BA0E39">
        <w:rPr>
          <w:rStyle w:val="StyleBoldUnderline"/>
          <w:rFonts w:cs="Times New Roman"/>
        </w:rPr>
        <w:t>it is a small benefit compared to the incalculably catastrophic losses we could suffer if we guess wrong in betting on the inaction option</w:t>
      </w:r>
      <w:proofErr w:type="gramStart"/>
      <w:r w:rsidRPr="00BA0E39">
        <w:rPr>
          <w:rFonts w:cs="Times New Roman"/>
          <w:u w:val="single"/>
        </w:rPr>
        <w:t>.</w:t>
      </w:r>
      <w:r w:rsidRPr="00BA0E39">
        <w:rPr>
          <w:rFonts w:cs="Times New Roman"/>
          <w:sz w:val="12"/>
          <w:szCs w:val="20"/>
        </w:rPr>
        <w:t>¶</w:t>
      </w:r>
      <w:proofErr w:type="gramEnd"/>
      <w:r w:rsidRPr="00BA0E39">
        <w:rPr>
          <w:rFonts w:cs="Times New Roman"/>
          <w:sz w:val="14"/>
          <w:szCs w:val="20"/>
        </w:rPr>
        <w:t xml:space="preserve"> The Decision Matrix actually under-represents the extent to which the rational decision is to invest in hotspots preservation. Because the Decision Matrix, in tabular form, devotes equal space to each of the sixteen possible combinations of extreme variable values, it can mislead readers into thinking that each of the sixteen outcomes is equally probable. This is most emphatically not the case. Some of these results are far more probable than others. This problem of apparent equality of disparate results is of the same type as a chart that depicts a person's chances of being fatally injured by a plummeting comet on the way home from work on any given day. There are only two possible results in such a table (survives another day, or killed by meteor), and they would occupy an equal amount of tabular space on the printed page, but the probability of the former outcome is, thankfully, much higher than the likelihood of the latter tragic event</w:t>
      </w:r>
      <w:proofErr w:type="gramStart"/>
      <w:r w:rsidRPr="00BA0E39">
        <w:rPr>
          <w:rFonts w:cs="Times New Roman"/>
          <w:sz w:val="14"/>
          <w:szCs w:val="20"/>
        </w:rPr>
        <w:t>.</w:t>
      </w:r>
      <w:r w:rsidRPr="00BA0E39">
        <w:rPr>
          <w:rFonts w:cs="Times New Roman"/>
          <w:sz w:val="12"/>
          <w:szCs w:val="20"/>
        </w:rPr>
        <w:t>¶</w:t>
      </w:r>
      <w:proofErr w:type="gramEnd"/>
      <w:r w:rsidRPr="00BA0E39">
        <w:rPr>
          <w:rFonts w:cs="Times New Roman"/>
          <w:sz w:val="14"/>
          <w:szCs w:val="20"/>
        </w:rPr>
        <w:t xml:space="preserve"> </w:t>
      </w:r>
      <w:r w:rsidRPr="00BA0E39">
        <w:rPr>
          <w:rFonts w:cs="Times New Roman"/>
          <w:sz w:val="14"/>
        </w:rPr>
        <w:t xml:space="preserve">As explained in this Article, it is much more likely that there are numerous, even millions, of unidentified species currently living in the marine hotspots than that these hotspots are really not centers of profuse biodiversity. </w:t>
      </w:r>
      <w:r w:rsidRPr="00BA0E39">
        <w:rPr>
          <w:rStyle w:val="StyleBoldUnderline"/>
          <w:rFonts w:cs="Times New Roman"/>
        </w:rPr>
        <w:t>It is also very probable that the extinction threat in our oceans is real, and significant, given what we know about the horrific effects wrought on coral reefs</w:t>
      </w:r>
      <w:r w:rsidRPr="00BA0E39">
        <w:rPr>
          <w:rFonts w:cs="Times New Roman"/>
          <w:b/>
          <w:bCs/>
          <w:u w:val="single"/>
        </w:rPr>
        <w:t xml:space="preserve"> </w:t>
      </w:r>
      <w:r w:rsidRPr="00BA0E39">
        <w:rPr>
          <w:rFonts w:cs="Times New Roman"/>
          <w:sz w:val="14"/>
        </w:rPr>
        <w:t xml:space="preserve">and other known marine population centers by overfishing, pollution, sedimentation, and other human-made stressors. </w:t>
      </w:r>
      <w:proofErr w:type="gramStart"/>
      <w:r w:rsidRPr="00BA0E39">
        <w:rPr>
          <w:rFonts w:cs="Times New Roman"/>
          <w:sz w:val="14"/>
        </w:rPr>
        <w:t>n525</w:t>
      </w:r>
      <w:proofErr w:type="gramEnd"/>
      <w:r w:rsidRPr="00BA0E39">
        <w:rPr>
          <w:rFonts w:cs="Times New Roman"/>
          <w:sz w:val="14"/>
        </w:rPr>
        <w:t xml:space="preserve"> </w:t>
      </w:r>
      <w:r w:rsidRPr="00BA0E39">
        <w:rPr>
          <w:rStyle w:val="StyleBoldUnderline"/>
          <w:rFonts w:cs="Times New Roman"/>
        </w:rPr>
        <w:t>Recent discoveries have revealed very high rates of endemism in small areas such as seamounts, which are extremely vulnerable to trawl damage</w:t>
      </w:r>
      <w:r w:rsidRPr="00BA0E39">
        <w:rPr>
          <w:rFonts w:cs="Times New Roman"/>
          <w:sz w:val="14"/>
        </w:rPr>
        <w:t xml:space="preserve">. </w:t>
      </w:r>
      <w:proofErr w:type="gramStart"/>
      <w:r w:rsidRPr="00BA0E39">
        <w:rPr>
          <w:rFonts w:cs="Times New Roman"/>
          <w:sz w:val="14"/>
        </w:rPr>
        <w:t>n526</w:t>
      </w:r>
      <w:proofErr w:type="gramEnd"/>
      <w:r w:rsidRPr="00BA0E39">
        <w:rPr>
          <w:rFonts w:cs="Times New Roman"/>
          <w:sz w:val="14"/>
        </w:rPr>
        <w:t xml:space="preserve"> Even in the deep ocean areas, there is evidence that new technologies are making it both a possibility and a reality to exploit the previously unexploitable biodiversity in these waters via [*129] demersal fishing/trawling, to devastating effect. </w:t>
      </w:r>
      <w:proofErr w:type="gramStart"/>
      <w:r w:rsidRPr="00BA0E39">
        <w:rPr>
          <w:rFonts w:cs="Times New Roman"/>
          <w:sz w:val="14"/>
        </w:rPr>
        <w:t>n527</w:t>
      </w:r>
      <w:proofErr w:type="gramEnd"/>
      <w:r w:rsidRPr="00BA0E39">
        <w:rPr>
          <w:rFonts w:cs="Times New Roman"/>
          <w:sz w:val="14"/>
        </w:rPr>
        <w:t xml:space="preserve"> Only a truly Orwellian brand of doublethink could label as progress the development of fishing methods that do to the benthic habitats what modern clearcutting has done to so many forests, only on a scale 150 times as severe, but it is this "progress" that has brought mass extinction to the seas. </w:t>
      </w:r>
      <w:proofErr w:type="gramStart"/>
      <w:r w:rsidRPr="00BA0E39">
        <w:rPr>
          <w:rFonts w:cs="Times New Roman"/>
          <w:sz w:val="14"/>
        </w:rPr>
        <w:t>n528</w:t>
      </w:r>
      <w:proofErr w:type="gramEnd"/>
      <w:r w:rsidRPr="00BA0E39">
        <w:rPr>
          <w:rFonts w:cs="Times New Roman"/>
          <w:sz w:val="14"/>
        </w:rPr>
        <w:t xml:space="preserve"> However, there is also the positive side, in light of the large numbers of marine species and habitat types, including life forms adapted to extraordinary niches such as hydrothermal vents and the abyss. That is, it would be surprising if there were not highly valuable genetic resources, natural medicines, potential sources of food, and other boons waiting to be discovered there</w:t>
      </w:r>
      <w:proofErr w:type="gramStart"/>
      <w:r w:rsidRPr="00BA0E39">
        <w:rPr>
          <w:rFonts w:cs="Times New Roman"/>
          <w:sz w:val="14"/>
        </w:rPr>
        <w:t>.</w:t>
      </w:r>
      <w:r w:rsidRPr="00BA0E39">
        <w:rPr>
          <w:rFonts w:cs="Times New Roman"/>
          <w:sz w:val="12"/>
          <w:szCs w:val="20"/>
        </w:rPr>
        <w:t>¶</w:t>
      </w:r>
      <w:proofErr w:type="gramEnd"/>
      <w:r w:rsidRPr="00BA0E39">
        <w:rPr>
          <w:rFonts w:cs="Times New Roman"/>
          <w:sz w:val="14"/>
          <w:szCs w:val="20"/>
        </w:rPr>
        <w:t xml:space="preserve"> </w:t>
      </w:r>
      <w:r w:rsidRPr="00BA0E39">
        <w:rPr>
          <w:rFonts w:cs="Times New Roman"/>
          <w:sz w:val="14"/>
        </w:rPr>
        <w:t xml:space="preserve">Therefore, the results that are linked to high, rather than low, values of each of the three variables are far more probable than the converse outcomes. </w:t>
      </w:r>
      <w:r w:rsidRPr="00BA0E39">
        <w:rPr>
          <w:rStyle w:val="StyleBoldUnderline"/>
          <w:rFonts w:cs="Times New Roman"/>
        </w:rPr>
        <w:t>In terms of probabilities, it is much more likely that either a "first order grave error" or "first order jackpot" will occur than a "lucky wager"</w:t>
      </w:r>
      <w:r w:rsidRPr="00BA0E39">
        <w:rPr>
          <w:rFonts w:cs="Times New Roman"/>
          <w:sz w:val="14"/>
        </w:rPr>
        <w:t xml:space="preserve"> or an "unused insurance" result. In fact, all of the combinations with either two or three "high" values of the variables are significantly more probable that any of the combinations with two or three "low" variable values. </w:t>
      </w:r>
      <w:r w:rsidRPr="00BA0E39">
        <w:rPr>
          <w:rStyle w:val="StyleBoldUnderline"/>
          <w:rFonts w:cs="Times New Roman"/>
        </w:rPr>
        <w:t xml:space="preserve">This means that the tilt in favor of betting on the hotspots is much more pronounced </w:t>
      </w:r>
      <w:r w:rsidRPr="00BA0E39">
        <w:rPr>
          <w:rFonts w:cs="Times New Roman"/>
          <w:sz w:val="14"/>
        </w:rPr>
        <w:t xml:space="preserve">than is apparent from a cursory glance at the Decision Matrix. </w:t>
      </w:r>
      <w:r w:rsidRPr="00BA0E39">
        <w:rPr>
          <w:rStyle w:val="StyleBoldUnderline"/>
          <w:rFonts w:cs="Times New Roman"/>
        </w:rPr>
        <w:t>The extreme results are far likelier to fall in favor of hotspots preservation than the opposite.</w:t>
      </w:r>
    </w:p>
    <w:p w14:paraId="6AEE28FE" w14:textId="77777777" w:rsidR="00955357" w:rsidRPr="00BA0E39" w:rsidRDefault="00955357" w:rsidP="00B9033A">
      <w:pPr>
        <w:pStyle w:val="Heading3"/>
        <w:rPr>
          <w:rFonts w:cs="Times New Roman"/>
        </w:rPr>
      </w:pPr>
    </w:p>
    <w:p w14:paraId="30DB2917" w14:textId="50220C24" w:rsidR="001F4CDA" w:rsidRPr="00BA0E39" w:rsidRDefault="00955357" w:rsidP="001F4CDA">
      <w:pPr>
        <w:pStyle w:val="Heading2"/>
        <w:rPr>
          <w:rFonts w:cs="Times New Roman"/>
        </w:rPr>
      </w:pPr>
      <w:r w:rsidRPr="00BA0E39">
        <w:rPr>
          <w:rFonts w:cs="Times New Roman"/>
        </w:rPr>
        <w:t xml:space="preserve">2ac </w:t>
      </w:r>
      <w:r w:rsidR="001F4CDA" w:rsidRPr="00BA0E39">
        <w:rPr>
          <w:rFonts w:cs="Times New Roman"/>
        </w:rPr>
        <w:t xml:space="preserve">environment </w:t>
      </w:r>
      <w:r w:rsidRPr="00BA0E39">
        <w:rPr>
          <w:rFonts w:cs="Times New Roman"/>
        </w:rPr>
        <w:t>extensions</w:t>
      </w:r>
    </w:p>
    <w:p w14:paraId="722BF994" w14:textId="77777777" w:rsidR="00374B43" w:rsidRPr="00BA0E39" w:rsidRDefault="00374B43" w:rsidP="00B9033A">
      <w:pPr>
        <w:pStyle w:val="Heading3"/>
        <w:rPr>
          <w:rFonts w:cs="Times New Roman"/>
        </w:rPr>
      </w:pPr>
    </w:p>
    <w:p w14:paraId="36838741" w14:textId="69ECF901" w:rsidR="00B9033A" w:rsidRPr="00BA0E39" w:rsidRDefault="00B9033A" w:rsidP="00B9033A">
      <w:pPr>
        <w:pStyle w:val="Heading3"/>
        <w:rPr>
          <w:rFonts w:cs="Times New Roman"/>
        </w:rPr>
      </w:pPr>
      <w:r w:rsidRPr="00BA0E39">
        <w:rPr>
          <w:rFonts w:cs="Times New Roman"/>
        </w:rPr>
        <w:t>UQ</w:t>
      </w:r>
    </w:p>
    <w:p w14:paraId="050CAD4C" w14:textId="77777777" w:rsidR="00620971" w:rsidRPr="00BA0E39" w:rsidRDefault="00620971" w:rsidP="00620971">
      <w:pPr>
        <w:pStyle w:val="Heading4"/>
        <w:rPr>
          <w:rFonts w:cs="Times New Roman"/>
        </w:rPr>
      </w:pPr>
      <w:r w:rsidRPr="00BA0E39">
        <w:rPr>
          <w:rFonts w:cs="Times New Roman"/>
        </w:rPr>
        <w:t>5 year deadline for oceanic ecosystem collapse urgent action is necessary</w:t>
      </w:r>
    </w:p>
    <w:p w14:paraId="5260F913" w14:textId="77777777" w:rsidR="00620971" w:rsidRPr="00BA0E39" w:rsidRDefault="00620971" w:rsidP="00620971">
      <w:pPr>
        <w:rPr>
          <w:rStyle w:val="StyleStyleBold12pt"/>
          <w:rFonts w:cs="Times New Roman"/>
        </w:rPr>
      </w:pPr>
      <w:r w:rsidRPr="00BA0E39">
        <w:rPr>
          <w:rStyle w:val="StyleStyleBold12pt"/>
          <w:rFonts w:cs="Times New Roman"/>
        </w:rPr>
        <w:t>Nichols 6-24</w:t>
      </w:r>
      <w:r w:rsidRPr="00BA0E39">
        <w:rPr>
          <w:rFonts w:cs="Times New Roman"/>
        </w:rPr>
        <w:t>-2014 – Writer for Design Trend, citing Global Ocean Commission data</w:t>
      </w:r>
    </w:p>
    <w:p w14:paraId="6D403E24" w14:textId="77777777" w:rsidR="00620971" w:rsidRPr="00BA0E39" w:rsidRDefault="00620971" w:rsidP="00620971">
      <w:pPr>
        <w:rPr>
          <w:rFonts w:cs="Times New Roman"/>
        </w:rPr>
      </w:pPr>
      <w:r w:rsidRPr="00BA0E39">
        <w:rPr>
          <w:rFonts w:cs="Times New Roman"/>
        </w:rPr>
        <w:t>[Mary, “Report Warns The World's Oceans On The Brink Of Collapse”, Design Trend, http://www.designntrend.com/articles/15850/20140624/report-warns-the-worlds-oceans-are-nearing-the-point-of-collapse.htm]//AS</w:t>
      </w:r>
    </w:p>
    <w:p w14:paraId="6E8525EB" w14:textId="238AB470" w:rsidR="00620971" w:rsidRPr="00BA0E39" w:rsidRDefault="00620971" w:rsidP="00620971">
      <w:pPr>
        <w:rPr>
          <w:rFonts w:cs="Times New Roman"/>
        </w:rPr>
      </w:pPr>
      <w:r w:rsidRPr="00BA0E39">
        <w:rPr>
          <w:rStyle w:val="StyleBoldUnderline"/>
          <w:rFonts w:cs="Times New Roman"/>
        </w:rPr>
        <w:t>The world's oceans need saving from overfishing and pollution,</w:t>
      </w:r>
      <w:r w:rsidRPr="00BA0E39">
        <w:rPr>
          <w:rFonts w:cs="Times New Roman"/>
        </w:rPr>
        <w:t xml:space="preserve"> a new report says. </w:t>
      </w:r>
      <w:r w:rsidRPr="00BA0E39">
        <w:rPr>
          <w:rStyle w:val="StyleBoldUnderline"/>
          <w:rFonts w:cs="Times New Roman"/>
        </w:rPr>
        <w:t xml:space="preserve">According to the report, this "failed state" is rapidly declining, and an independent panel behind the report announced Tuesday that </w:t>
      </w:r>
      <w:r w:rsidRPr="00BA0E39">
        <w:rPr>
          <w:rStyle w:val="Emphasis"/>
          <w:rFonts w:cs="Times New Roman"/>
        </w:rPr>
        <w:t>urgent action is needed within the next five years</w:t>
      </w:r>
      <w:r w:rsidRPr="00BA0E39">
        <w:rPr>
          <w:rFonts w:cs="Times New Roman"/>
        </w:rPr>
        <w:t>, writes Nature World News. The Global Ocean Commission (GOC), formed in 2013, is comprised of senior politicians who stress that effective rescue measures should include restricting industrial fishing and establishing tougher regulations for offshore oil and gas exploration on the high seas, writes</w:t>
      </w:r>
      <w:r w:rsidRPr="00BA0E39">
        <w:rPr>
          <w:rStyle w:val="StyleBoldUnderline"/>
          <w:rFonts w:cs="Times New Roman"/>
        </w:rPr>
        <w:t xml:space="preserve"> </w:t>
      </w:r>
      <w:r w:rsidRPr="00BA0E39">
        <w:rPr>
          <w:rFonts w:cs="Times New Roman"/>
        </w:rPr>
        <w:t>Nature World News. "</w:t>
      </w:r>
      <w:r w:rsidRPr="00BA0E39">
        <w:rPr>
          <w:rStyle w:val="Emphasis"/>
          <w:rFonts w:cs="Times New Roman"/>
        </w:rPr>
        <w:t>The oceans are a failed state,"</w:t>
      </w:r>
      <w:r w:rsidRPr="00BA0E39">
        <w:rPr>
          <w:rFonts w:cs="Times New Roman"/>
        </w:rPr>
        <w:t xml:space="preserve"> David Miliband, a former British foreign secretary and a co-chair of the commission, told Reuters. "A </w:t>
      </w:r>
      <w:r w:rsidRPr="00BA0E39">
        <w:rPr>
          <w:rStyle w:val="StyleBoldUnderline"/>
          <w:rFonts w:cs="Times New Roman"/>
        </w:rPr>
        <w:t>previously virgin area has been turned into a plundered part of the planet."</w:t>
      </w:r>
      <w:r w:rsidRPr="00BA0E39">
        <w:rPr>
          <w:rFonts w:cs="Times New Roman"/>
        </w:rPr>
        <w:t xml:space="preserve"> The high seas are an area outside national coastal zones and cover almost half the globe, and this is where </w:t>
      </w:r>
      <w:r w:rsidRPr="00BA0E39">
        <w:rPr>
          <w:rStyle w:val="StyleBoldUnderline"/>
          <w:rFonts w:cs="Times New Roman"/>
        </w:rPr>
        <w:t xml:space="preserve">fish are under pressure from illegal and unregulated catches, </w:t>
      </w:r>
      <w:r w:rsidRPr="00BA0E39">
        <w:rPr>
          <w:rFonts w:cs="Times New Roman"/>
        </w:rPr>
        <w:t xml:space="preserve">according to the report. About 10 million tons of fish worth $16 billion are caught every year in the high seas. </w:t>
      </w:r>
      <w:r w:rsidRPr="00BA0E39">
        <w:rPr>
          <w:rStyle w:val="StyleBoldUnderline"/>
          <w:rFonts w:cs="Times New Roman"/>
        </w:rPr>
        <w:t>Globally, there is an annual fish catch of 80 million tons, the commission said. Failure to successfully implement their suggested five-year plan, the panel argues, would mean international communities would be led to consider turning the high seas into a "regeneration zone" where fish stock would be able to recover numbers</w:t>
      </w:r>
      <w:r w:rsidRPr="00BA0E39">
        <w:rPr>
          <w:rFonts w:cs="Times New Roman"/>
        </w:rPr>
        <w:t xml:space="preserve">, writes Nature World News. Closing overfished regions would have some economic impact - it would cost each person on the planet $2, Reuters reported. However, it would be more beneficial in the long run - causing a $4 rise in fish yields in coastal regions, according to estimates by management consultants McKinsey and Co. </w:t>
      </w:r>
      <w:proofErr w:type="gramStart"/>
      <w:r w:rsidRPr="00BA0E39">
        <w:rPr>
          <w:rFonts w:cs="Times New Roman"/>
        </w:rPr>
        <w:t>Worldwide,</w:t>
      </w:r>
      <w:proofErr w:type="gramEnd"/>
      <w:r w:rsidRPr="00BA0E39">
        <w:rPr>
          <w:rFonts w:cs="Times New Roman"/>
        </w:rPr>
        <w:t xml:space="preserve"> only 10 countries are involved in high seas fishing. Regulatory measures would only affect these nations, which include the United States, European Union, China and Japan. As part of global efforts to protect the seas, President Barack Obama last week announced plans to create the </w:t>
      </w:r>
      <w:proofErr w:type="gramStart"/>
      <w:r w:rsidRPr="00BA0E39">
        <w:rPr>
          <w:rFonts w:cs="Times New Roman"/>
        </w:rPr>
        <w:t>world's</w:t>
      </w:r>
      <w:proofErr w:type="gramEnd"/>
      <w:r w:rsidRPr="00BA0E39">
        <w:rPr>
          <w:rFonts w:cs="Times New Roman"/>
        </w:rPr>
        <w:t xml:space="preserve"> largest marine sanctuary, an initiative that will protect a large part of the Pacific Ocean from overfishing, energy exploration and pollution, writes Nature World news. "</w:t>
      </w:r>
      <w:r w:rsidRPr="00BA0E39">
        <w:rPr>
          <w:rStyle w:val="StyleBoldUnderline"/>
          <w:rFonts w:cs="Times New Roman"/>
        </w:rPr>
        <w:t>The ocean provides 50 percent of our oxygen and fixes 25 percent of global carbon emissions. Our food chain begins in that 70 percent of the planet,"</w:t>
      </w:r>
      <w:r w:rsidRPr="00BA0E39">
        <w:rPr>
          <w:rFonts w:cs="Times New Roman"/>
        </w:rPr>
        <w:t xml:space="preserve"> said Jose Maria Figueres, co-chair of the commission, said in a GOC press release.</w:t>
      </w:r>
    </w:p>
    <w:p w14:paraId="4B743FA5" w14:textId="5361C087" w:rsidR="00B9033A" w:rsidRPr="00BA0E39" w:rsidRDefault="00B9033A" w:rsidP="00B9033A">
      <w:pPr>
        <w:pStyle w:val="Heading4"/>
        <w:rPr>
          <w:rFonts w:cs="Times New Roman"/>
        </w:rPr>
      </w:pPr>
      <w:r w:rsidRPr="00BA0E39">
        <w:rPr>
          <w:rFonts w:cs="Times New Roman"/>
        </w:rPr>
        <w:t>Ocean habitats are widely degraded now – rehabilitation is key</w:t>
      </w:r>
    </w:p>
    <w:p w14:paraId="43199678" w14:textId="77777777" w:rsidR="00B9033A" w:rsidRPr="00BA0E39" w:rsidRDefault="00B9033A" w:rsidP="00B9033A">
      <w:pPr>
        <w:rPr>
          <w:rFonts w:cs="Times New Roman"/>
          <w:b/>
          <w:bCs/>
          <w:sz w:val="26"/>
        </w:rPr>
      </w:pPr>
      <w:r w:rsidRPr="00BA0E39">
        <w:rPr>
          <w:rFonts w:cs="Times New Roman"/>
          <w:b/>
          <w:bCs/>
          <w:sz w:val="26"/>
        </w:rPr>
        <w:t xml:space="preserve">Lindeboom 11 </w:t>
      </w:r>
      <w:r w:rsidRPr="00BA0E39">
        <w:rPr>
          <w:rFonts w:cs="Times New Roman"/>
        </w:rPr>
        <w:t>– Professor @ Wageningen UR</w:t>
      </w:r>
    </w:p>
    <w:p w14:paraId="47AE6424" w14:textId="77777777" w:rsidR="00B9033A" w:rsidRPr="00BA0E39" w:rsidRDefault="00B9033A" w:rsidP="00B9033A">
      <w:pPr>
        <w:rPr>
          <w:rFonts w:cs="Times New Roman"/>
        </w:rPr>
      </w:pPr>
      <w:r w:rsidRPr="00BA0E39">
        <w:rPr>
          <w:rFonts w:cs="Times New Roman"/>
        </w:rPr>
        <w:t>(HJ, “Short-term ecological effects of an offshore wind farm in the Dutch coastal zone; a compilation,” Environmental Research Letters, 6)//BB</w:t>
      </w:r>
    </w:p>
    <w:p w14:paraId="6EE8896C" w14:textId="4D3EA403" w:rsidR="00B9033A" w:rsidRPr="00BA0E39" w:rsidRDefault="00B9033A" w:rsidP="00B9033A">
      <w:pPr>
        <w:rPr>
          <w:rFonts w:cs="Times New Roman"/>
        </w:rPr>
      </w:pPr>
      <w:r w:rsidRPr="00BA0E39">
        <w:rPr>
          <w:rFonts w:cs="Times New Roman"/>
        </w:rPr>
        <w:t>Although the impact of the</w:t>
      </w:r>
      <w:r w:rsidRPr="00BA0E39">
        <w:rPr>
          <w:rStyle w:val="StyleBoldUnderline"/>
          <w:rFonts w:cs="Times New Roman"/>
        </w:rPr>
        <w:t xml:space="preserve"> offshore wind </w:t>
      </w:r>
      <w:r w:rsidRPr="00BA0E39">
        <w:rPr>
          <w:rFonts w:cs="Times New Roman"/>
        </w:rPr>
        <w:t>farm in the operational phase seems relatively small, it</w:t>
      </w:r>
      <w:r w:rsidRPr="00BA0E39">
        <w:rPr>
          <w:rStyle w:val="StyleBoldUnderline"/>
          <w:rFonts w:cs="Times New Roman"/>
        </w:rPr>
        <w:t xml:space="preserve"> does inﬂuence the local biodiversity and behaviour of local and migrating animals. The presence of a new hard substratum and operating wind turbines creates a different habitat in comparison with the original situation before construction</w:t>
      </w:r>
      <w:r w:rsidRPr="00BA0E39">
        <w:rPr>
          <w:rFonts w:cs="Times New Roman"/>
        </w:rPr>
        <w:t xml:space="preserve"> as well as with the surrounding area </w:t>
      </w:r>
      <w:r w:rsidRPr="00BA0E39">
        <w:rPr>
          <w:rStyle w:val="StyleBoldUnderline"/>
          <w:rFonts w:cs="Times New Roman"/>
        </w:rPr>
        <w:t>in the operational phase. The piles and scouring stones act as artiﬁcial reefs, thus increasing the amount of available habitat for some taxa</w:t>
      </w:r>
      <w:r w:rsidRPr="00BA0E39">
        <w:rPr>
          <w:rFonts w:cs="Times New Roman"/>
        </w:rPr>
        <w:t xml:space="preserve"> (Inger et al 2009). Depending on the former absence or presence of other hard substratum in the area where the wind farm was constructed, </w:t>
      </w:r>
      <w:r w:rsidRPr="00BA0E39">
        <w:rPr>
          <w:rStyle w:val="StyleBoldUnderline"/>
          <w:rFonts w:cs="Times New Roman"/>
        </w:rPr>
        <w:t>the presence of the farm can lead to settlement of new organisms in the area, and thus to a higher biodiversity</w:t>
      </w:r>
      <w:r w:rsidRPr="00BA0E39">
        <w:rPr>
          <w:rFonts w:cs="Times New Roman"/>
        </w:rPr>
        <w:t xml:space="preserve">. If other hard substratum was present before construction, e.g. shipwrecks, platforms, (artiﬁcial) reefs, etc, it can hardly be expected that new organisms will be introduced to the area, but their </w:t>
      </w:r>
      <w:r w:rsidRPr="00BA0E39">
        <w:rPr>
          <w:rStyle w:val="StyleBoldUnderline"/>
          <w:rFonts w:cs="Times New Roman"/>
        </w:rPr>
        <w:t>numbers will increase</w:t>
      </w:r>
      <w:r w:rsidRPr="00BA0E39">
        <w:rPr>
          <w:rFonts w:cs="Times New Roman"/>
        </w:rPr>
        <w:t xml:space="preserve">. The same is true for invading species. When assessing the effects of wind farms, the temporal and spatial variability of the marine ecosystem has to be taken into account. The temporal variability of the marine ecosystem is large and there are continuous changes in production, biomass and species composition (Lindeboom et al 1994). These changes can be gradual but there are also indications of very abrupt changes or regime shifts (Beaugrand 2004, van Nes et al 2007, Weijerman et al 2005). These regime shifts appear to be common features and different causes such as large scale hydrometeorological forcing, severe winters, high storm frequencies, ecological feedbacks, nutrient loads and ﬁsheries have been suggested in the literature. The causes can be natural or anthropogenic. These regime shifts also occur in the Dutch coastal zone, where major changes were observed in 1979 and 1988 (Weijerman et al 2005). </w:t>
      </w:r>
      <w:r w:rsidRPr="00BA0E39">
        <w:rPr>
          <w:rStyle w:val="StyleBoldUnderline"/>
          <w:rFonts w:cs="Times New Roman"/>
        </w:rPr>
        <w:t xml:space="preserve">Regime shifts seem to occur at intervals of years to decades and it is likely that shifts will be observed during the lifetime of a wind farm. </w:t>
      </w:r>
      <w:proofErr w:type="gramStart"/>
      <w:r w:rsidRPr="00BA0E39">
        <w:rPr>
          <w:rStyle w:val="StyleBoldUnderline"/>
          <w:rFonts w:cs="Times New Roman"/>
        </w:rPr>
        <w:t xml:space="preserve">Possibly the shift in the dominance of pelagic ﬁsh species in the samples between before and after construction </w:t>
      </w:r>
      <w:r w:rsidRPr="00BA0E39">
        <w:rPr>
          <w:rFonts w:cs="Times New Roman"/>
        </w:rPr>
        <w:t xml:space="preserve">(Ybema et al 2009) </w:t>
      </w:r>
      <w:r w:rsidRPr="00BA0E39">
        <w:rPr>
          <w:rStyle w:val="StyleBoldUnderline"/>
          <w:rFonts w:cs="Times New Roman"/>
        </w:rPr>
        <w:t>is the result of a shift in temperature</w:t>
      </w:r>
      <w:r w:rsidRPr="00BA0E39">
        <w:rPr>
          <w:rFonts w:cs="Times New Roman"/>
          <w:b/>
          <w:bCs/>
          <w:u w:val="single"/>
        </w:rPr>
        <w:t>.</w:t>
      </w:r>
      <w:proofErr w:type="gramEnd"/>
      <w:r w:rsidRPr="00BA0E39">
        <w:rPr>
          <w:rFonts w:cs="Times New Roman"/>
        </w:rPr>
        <w:t xml:space="preserve"> Thus the effects of a wind farm are additions to an already very variable system, and both analyses of long-term data sets and comparisons between the impact area and reference areas are needed when interpreting the possible effects of wind farms. In the Dutch coastal zone where the wind farm was constructed, depth is a major driver for the spatial distribution of ﬁsh, birds and seals. The bird distribution shows an especially distinct relationship with depth (Leopold et al 2009). OWEZ was constructed between the densely used coastal area and the more open sea. Fish and seals have a distinct distribution parallel to the coast (Lindeboom et al 2005) and for many species the 20 m depth contour appears to be a clear division between coastal distribution and the more open sea distribution. OWEZ is situated around this depth contour and possible effects may be typical for this distinct zone. Since so far all other marine wind farms are planned outside the zone of 12 nautical miles, care must be taken when extrapolating results to other areas. The major effects of a wind farm itself are due to the new hard substrate enhancing biodiversity and the rotating rotor blades possibly scaring certain bird species. However, other major effects could come from the absence of other user functions. Apart from the presence of a certain driver, in an already adapted ecosystem, the new absence of a driver with a large impact could create the most important changes. Before construction, the OWEZ area belonged to the heavily ﬁshed Dutch coastal area (Piet et al 2007), where beam trawlers (‘eurocutters’) with less than 221 kW or 300 HP engines regularly plough or rake the sea ﬂoor with their tickler chains and nets. Most likely this led to lower biodiversity, different fauna composition and different age structure of populations (Lindeboom and de Groot 1998, Bergman and van Santbrink 2000, Duineveld et al 2007, Lindeboom et al 2009). </w:t>
      </w:r>
      <w:r w:rsidRPr="00BA0E39">
        <w:rPr>
          <w:rStyle w:val="StyleBoldUnderline"/>
          <w:rFonts w:cs="Times New Roman"/>
        </w:rPr>
        <w:t xml:space="preserve">Exclusion of ﬁsheries may lead to </w:t>
      </w:r>
      <w:r w:rsidRPr="00BA0E39">
        <w:rPr>
          <w:rStyle w:val="Emphasis"/>
          <w:rFonts w:cs="Times New Roman"/>
        </w:rPr>
        <w:t>restoration of the original fauna</w:t>
      </w:r>
      <w:r w:rsidRPr="00BA0E39">
        <w:rPr>
          <w:rStyle w:val="StyleBoldUnderline"/>
          <w:rFonts w:cs="Times New Roman"/>
        </w:rPr>
        <w:t xml:space="preserve"> </w:t>
      </w:r>
      <w:r w:rsidRPr="00BA0E39">
        <w:rPr>
          <w:rFonts w:cs="Times New Roman"/>
        </w:rPr>
        <w:t xml:space="preserve">or parts thereof. </w:t>
      </w:r>
      <w:r w:rsidRPr="00BA0E39">
        <w:rPr>
          <w:rStyle w:val="StyleBoldUnderline"/>
          <w:rFonts w:cs="Times New Roman"/>
        </w:rPr>
        <w:t xml:space="preserve">In the ﬁrst year after construction there were </w:t>
      </w:r>
      <w:r w:rsidRPr="00BA0E39">
        <w:rPr>
          <w:rFonts w:cs="Times New Roman"/>
        </w:rPr>
        <w:t xml:space="preserve">some </w:t>
      </w:r>
      <w:r w:rsidRPr="00BA0E39">
        <w:rPr>
          <w:rStyle w:val="StyleBoldUnderline"/>
          <w:rFonts w:cs="Times New Roman"/>
        </w:rPr>
        <w:t>observations of ﬁsh supporting this hypothesis</w:t>
      </w:r>
      <w:r w:rsidRPr="00BA0E39">
        <w:rPr>
          <w:rFonts w:cs="Times New Roman"/>
        </w:rPr>
        <w:t xml:space="preserve">, but more observations, which are planned in the ﬁfth year (2011), are needed for more ﬁrm conclusions. During the ﬁrst operational year, OWEZ </w:t>
      </w:r>
      <w:proofErr w:type="gramStart"/>
      <w:r w:rsidRPr="00BA0E39">
        <w:rPr>
          <w:rFonts w:cs="Times New Roman"/>
        </w:rPr>
        <w:t>wind park</w:t>
      </w:r>
      <w:proofErr w:type="gramEnd"/>
      <w:r w:rsidRPr="00BA0E39">
        <w:rPr>
          <w:rFonts w:cs="Times New Roman"/>
        </w:rPr>
        <w:t xml:space="preserve"> did not have an effect upon soft-bottom bivalve recruitment, indicating that a rapid increase of bivalve populations through enhanced recruitment cannot be expected. There are also no indications from the mesocosm experiments that more variation in sediment characteristics generated by the presence of a ﬁshery-closed OWEZ will lead to enhanced settlement. Results, however, suggest that the coupling between sediment (mud) and abundances of bivalve recruits could be better maintained in the absence of trawling in OWEZ. </w:t>
      </w:r>
      <w:r w:rsidRPr="00BA0E39">
        <w:rPr>
          <w:rStyle w:val="StyleBoldUnderline"/>
          <w:rFonts w:cs="Times New Roman"/>
        </w:rPr>
        <w:t>Since absence to trawling is expected to favour adult survival, increase in benthos abundances and in biodiversity will most likely be caused by accumulation of older individuals</w:t>
      </w:r>
      <w:r w:rsidRPr="00BA0E39">
        <w:rPr>
          <w:rFonts w:cs="Times New Roman"/>
        </w:rPr>
        <w:t xml:space="preserve">. Future ﬁeld studies planned in 2011 will give answers as regards this hypothesis. The OWEZ area is situated near IJmuiden harbour, the entrance to Amsterdam harbour and near busy shipping routes. It is very likely that prior to construction, underwater noise from ships, including ﬁshing vessels, affected the use of the area by animals susceptible to these noises, while after construction the noise levels were reduced in comparison to former levels or present surrounding levels. The possible presence of higher numbers of porpoises in the farm could also be the result of shifting noise levels. To test this hypothesis, acoustic maps before and after construction are needed. The actual impact that a wind farm in operation will have on the marine ecosystem greatly depends upon the local features of that ecosystem before and after construction. In areas where hard substratum is already present, the piles or stones will lead to far fewer effects than in areas with almost purely sandy sediments. Furthermore, depending on the former use of the area and the intensity of other human activities and its effects, the local impact of wind farms can differ signiﬁcantly. Results in one area are not necessarily valid for other areas. The background conditions will be different. And the absence of one user function may lead to more effects than the presence of another. </w:t>
      </w:r>
      <w:r w:rsidRPr="00BA0E39">
        <w:rPr>
          <w:rStyle w:val="StyleBoldUnderline"/>
          <w:rFonts w:cs="Times New Roman"/>
        </w:rPr>
        <w:t xml:space="preserve">In areas with a high ﬁshing pressure, </w:t>
      </w:r>
      <w:r w:rsidRPr="00BA0E39">
        <w:rPr>
          <w:rFonts w:cs="Times New Roman"/>
        </w:rPr>
        <w:t>such as the Dutch coastal zone,</w:t>
      </w:r>
      <w:r w:rsidRPr="00BA0E39">
        <w:rPr>
          <w:rStyle w:val="StyleBoldUnderline"/>
          <w:rFonts w:cs="Times New Roman"/>
        </w:rPr>
        <w:t xml:space="preserve"> the exclusion of ﬁsheries will have clear</w:t>
      </w:r>
      <w:r w:rsidRPr="00BA0E39">
        <w:rPr>
          <w:rFonts w:cs="Times New Roman"/>
        </w:rPr>
        <w:t>er</w:t>
      </w:r>
      <w:r w:rsidRPr="00BA0E39">
        <w:rPr>
          <w:rStyle w:val="StyleBoldUnderline"/>
          <w:rFonts w:cs="Times New Roman"/>
        </w:rPr>
        <w:t xml:space="preserve"> effects</w:t>
      </w:r>
      <w:r w:rsidRPr="00BA0E39">
        <w:rPr>
          <w:rFonts w:cs="Times New Roman"/>
        </w:rPr>
        <w:t xml:space="preserve"> than in areas less ﬁshed, further offshore. Effects accumulate, and what we observe is always the result of many inﬂuences or the changed intensity of such inﬂuences. </w:t>
      </w:r>
      <w:r w:rsidRPr="00BA0E39">
        <w:rPr>
          <w:rStyle w:val="StyleBoldUnderline"/>
          <w:rFonts w:cs="Times New Roman"/>
        </w:rPr>
        <w:t>The results of this study indicate that the presence of the OWEZ wind farm leads to an increase in local biodiversity, may give shelter to benthic organisms and ﬁsh</w:t>
      </w:r>
      <w:r w:rsidRPr="00BA0E39">
        <w:rPr>
          <w:rFonts w:cs="Times New Roman"/>
        </w:rPr>
        <w:t xml:space="preserve">, and slightly changes the bird use of the area. Whether one considers this positive or negative depends upon the ecological targets set for the area. In Marine Protected Areas with targets for the presence of speciﬁc bird species, the effects of turning generators could be considered negative. In other already heavily inﬂuenced areas, </w:t>
      </w:r>
      <w:r w:rsidRPr="00BA0E39">
        <w:rPr>
          <w:rStyle w:val="Emphasis"/>
          <w:rFonts w:cs="Times New Roman"/>
        </w:rPr>
        <w:t>a wind farm could lead to habitat enhancement or even environmental recovery</w:t>
      </w:r>
      <w:r w:rsidRPr="00BA0E39">
        <w:rPr>
          <w:rFonts w:cs="Times New Roman"/>
        </w:rPr>
        <w:t xml:space="preserve"> (Inger et al 2009). Crutzen (2002) introduced the term Anthropocene for our present era. There are no areas on Earth were human inﬂuences cannot be measured and many aspects of the Earth’s system and her functioning are inﬂuenced or even dominated by human actions. The same holds for the North Sea, where </w:t>
      </w:r>
      <w:r w:rsidRPr="00BA0E39">
        <w:rPr>
          <w:rStyle w:val="StyleBoldUnderline"/>
          <w:rFonts w:cs="Times New Roman"/>
        </w:rPr>
        <w:t xml:space="preserve">extensive </w:t>
      </w:r>
      <w:r w:rsidRPr="00BA0E39">
        <w:rPr>
          <w:rStyle w:val="Emphasis"/>
          <w:rFonts w:cs="Times New Roman"/>
        </w:rPr>
        <w:t>ﬁshing pressure</w:t>
      </w:r>
      <w:r w:rsidRPr="00BA0E39">
        <w:rPr>
          <w:rStyle w:val="StyleBoldUnderline"/>
          <w:rFonts w:cs="Times New Roman"/>
        </w:rPr>
        <w:t xml:space="preserve">, </w:t>
      </w:r>
      <w:r w:rsidRPr="00BA0E39">
        <w:rPr>
          <w:rStyle w:val="Emphasis"/>
          <w:rFonts w:cs="Times New Roman"/>
        </w:rPr>
        <w:t>pollution</w:t>
      </w:r>
      <w:r w:rsidRPr="00BA0E39">
        <w:rPr>
          <w:rStyle w:val="StyleBoldUnderline"/>
          <w:rFonts w:cs="Times New Roman"/>
        </w:rPr>
        <w:t xml:space="preserve">, </w:t>
      </w:r>
      <w:r w:rsidRPr="00BA0E39">
        <w:rPr>
          <w:rStyle w:val="Emphasis"/>
          <w:rFonts w:cs="Times New Roman"/>
        </w:rPr>
        <w:t>sand</w:t>
      </w:r>
      <w:r w:rsidRPr="00BA0E39">
        <w:rPr>
          <w:rStyle w:val="StyleBoldUnderline"/>
          <w:rFonts w:cs="Times New Roman"/>
        </w:rPr>
        <w:t xml:space="preserve">, </w:t>
      </w:r>
      <w:r w:rsidRPr="00BA0E39">
        <w:rPr>
          <w:rStyle w:val="Emphasis"/>
          <w:rFonts w:cs="Times New Roman"/>
        </w:rPr>
        <w:t>oil and gas extraction</w:t>
      </w:r>
      <w:r w:rsidRPr="00BA0E39">
        <w:rPr>
          <w:rStyle w:val="StyleBoldUnderline"/>
          <w:rFonts w:cs="Times New Roman"/>
        </w:rPr>
        <w:t xml:space="preserve">, and </w:t>
      </w:r>
      <w:r w:rsidRPr="00BA0E39">
        <w:rPr>
          <w:rStyle w:val="Emphasis"/>
          <w:rFonts w:cs="Times New Roman"/>
        </w:rPr>
        <w:t>shipping</w:t>
      </w:r>
      <w:r w:rsidRPr="00BA0E39">
        <w:rPr>
          <w:rStyle w:val="StyleBoldUnderline"/>
          <w:rFonts w:cs="Times New Roman"/>
        </w:rPr>
        <w:t xml:space="preserve"> have already resulted in a changed ecosystem</w:t>
      </w:r>
      <w:r w:rsidRPr="00BA0E39">
        <w:rPr>
          <w:rFonts w:cs="Times New Roman"/>
        </w:rPr>
        <w:t xml:space="preserve"> (Lindeboom et al 2009). Now wind farms are being constructed, adding hard substratum and turning rotor blades into a sandy and open marine area: a new addition in the Anthropocene. Inger et al (2009) state that marine renewable energy installations have the potential to produce signiﬁcant anthropogenic inﬂuence on marine ecosystems, and the positive and negative impacts on the marine environment will certainly interact in complex and unpredictable ways. These impacts may also be cumulative both in time and with increasing numbers of wind farms. Hence it is critical that we consider a wider marine ecosystem rather than focusing on the effects of individual farms. For the future, it could be helpful to designate speciﬁc energy areas in the sea. Here we consider the impact of wind farms as part of the unavoidable effects of human presence and energy demands. We can set clear targets for the desired energy production and limits for potential ecosystem impacts, reﬂected in the location and design of the wind farm. This also offers possibilities for planning the future of the area when decommissioning the wind farm.</w:t>
      </w:r>
    </w:p>
    <w:p w14:paraId="7D4C4D87" w14:textId="4704F199" w:rsidR="00A037FC" w:rsidRPr="00BA0E39" w:rsidRDefault="00A037FC" w:rsidP="00A037FC">
      <w:pPr>
        <w:pStyle w:val="Heading3"/>
        <w:rPr>
          <w:rFonts w:cs="Times New Roman"/>
        </w:rPr>
      </w:pPr>
      <w:r w:rsidRPr="00BA0E39">
        <w:rPr>
          <w:rFonts w:cs="Times New Roman"/>
        </w:rPr>
        <w:t>MPAs</w:t>
      </w:r>
    </w:p>
    <w:p w14:paraId="7AF16A72" w14:textId="77777777" w:rsidR="00AB60C2" w:rsidRPr="00BA0E39" w:rsidRDefault="00AB60C2" w:rsidP="00AB60C2">
      <w:pPr>
        <w:keepNext/>
        <w:keepLines/>
        <w:spacing w:before="200"/>
        <w:outlineLvl w:val="3"/>
        <w:rPr>
          <w:rFonts w:eastAsiaTheme="majorEastAsia" w:cs="Times New Roman"/>
          <w:b/>
          <w:bCs/>
          <w:iCs/>
          <w:sz w:val="26"/>
        </w:rPr>
      </w:pPr>
      <w:r w:rsidRPr="00BA0E39">
        <w:rPr>
          <w:rFonts w:eastAsiaTheme="majorEastAsia" w:cs="Times New Roman"/>
          <w:b/>
          <w:bCs/>
          <w:iCs/>
          <w:sz w:val="26"/>
        </w:rPr>
        <w:t>OSW protects from other intrusions – studies prove</w:t>
      </w:r>
    </w:p>
    <w:p w14:paraId="1A8D95F8" w14:textId="77777777" w:rsidR="00AB60C2" w:rsidRPr="00BA0E39" w:rsidRDefault="00AB60C2" w:rsidP="00AB60C2">
      <w:pPr>
        <w:rPr>
          <w:rFonts w:cs="Times New Roman"/>
          <w:b/>
          <w:bCs/>
          <w:sz w:val="26"/>
        </w:rPr>
      </w:pPr>
      <w:r w:rsidRPr="00BA0E39">
        <w:rPr>
          <w:rFonts w:cs="Times New Roman"/>
          <w:b/>
          <w:bCs/>
          <w:sz w:val="26"/>
        </w:rPr>
        <w:t xml:space="preserve">Guardian 11 </w:t>
      </w:r>
      <w:r w:rsidRPr="00BA0E39">
        <w:rPr>
          <w:rFonts w:cs="Times New Roman"/>
        </w:rPr>
        <w:t>– citing Professor Han Lindeboom from the Institute for Marine Resources and Ecosystem Studies at Wageningen University</w:t>
      </w:r>
    </w:p>
    <w:p w14:paraId="44BF1CFE" w14:textId="77777777" w:rsidR="00AB60C2" w:rsidRPr="00BA0E39" w:rsidRDefault="00AB60C2" w:rsidP="00AB60C2">
      <w:pPr>
        <w:rPr>
          <w:rFonts w:cs="Times New Roman"/>
        </w:rPr>
      </w:pPr>
      <w:r w:rsidRPr="00BA0E39">
        <w:rPr>
          <w:rFonts w:cs="Times New Roman"/>
        </w:rPr>
        <w:t xml:space="preserve">(“Offshore wind farms are good for wildlife, say researchers” </w:t>
      </w:r>
      <w:hyperlink r:id="rId16" w:history="1">
        <w:r w:rsidRPr="00BA0E39">
          <w:rPr>
            <w:rFonts w:cs="Times New Roman"/>
          </w:rPr>
          <w:t>http://www.guardian.co.uk/environment/2011/aug/11/offshore-wind-farms-good-wildlife</w:t>
        </w:r>
      </w:hyperlink>
      <w:r w:rsidRPr="00BA0E39">
        <w:rPr>
          <w:rFonts w:cs="Times New Roman"/>
        </w:rPr>
        <w:t>)//BB</w:t>
      </w:r>
    </w:p>
    <w:p w14:paraId="36F1F283" w14:textId="7E56271D" w:rsidR="00AB60C2" w:rsidRPr="00BA0E39" w:rsidRDefault="00AB60C2" w:rsidP="00AB60C2">
      <w:pPr>
        <w:rPr>
          <w:rFonts w:cs="Times New Roman"/>
          <w:b/>
          <w:bCs/>
          <w:u w:val="single"/>
        </w:rPr>
      </w:pPr>
      <w:r w:rsidRPr="00BA0E39">
        <w:rPr>
          <w:rStyle w:val="StyleBoldUnderline"/>
          <w:rFonts w:cs="Times New Roman"/>
        </w:rPr>
        <w:t xml:space="preserve">It is the evidence proponents of offshore wind farms have been waiting for: </w:t>
      </w:r>
      <w:hyperlink r:id="rId17" w:history="1">
        <w:r w:rsidRPr="00BA0E39">
          <w:rPr>
            <w:rStyle w:val="StyleBoldUnderline"/>
            <w:rFonts w:cs="Times New Roman"/>
          </w:rPr>
          <w:t>a Dutch study</w:t>
        </w:r>
      </w:hyperlink>
      <w:r w:rsidRPr="00BA0E39">
        <w:rPr>
          <w:rStyle w:val="StyleBoldUnderline"/>
          <w:rFonts w:cs="Times New Roman"/>
        </w:rPr>
        <w:t xml:space="preserve"> has found that offshore wind turbines have "hardly any negative effects" on </w:t>
      </w:r>
      <w:hyperlink r:id="rId18" w:tooltip="More from guardian.co.uk on Wildlife" w:history="1">
        <w:r w:rsidRPr="00BA0E39">
          <w:rPr>
            <w:rStyle w:val="StyleBoldUnderline"/>
            <w:rFonts w:cs="Times New Roman"/>
          </w:rPr>
          <w:t>wildlife</w:t>
        </w:r>
      </w:hyperlink>
      <w:r w:rsidRPr="00BA0E39">
        <w:rPr>
          <w:rStyle w:val="StyleBoldUnderline"/>
          <w:rFonts w:cs="Times New Roman"/>
        </w:rPr>
        <w:t>, and</w:t>
      </w:r>
      <w:r w:rsidRPr="00BA0E39">
        <w:rPr>
          <w:rFonts w:cs="Times New Roman"/>
        </w:rPr>
        <w:t xml:space="preserve"> may </w:t>
      </w:r>
      <w:r w:rsidRPr="00BA0E39">
        <w:rPr>
          <w:rStyle w:val="StyleBoldUnderline"/>
          <w:rFonts w:cs="Times New Roman"/>
        </w:rPr>
        <w:t>even benefit animals living beneath the waves. The researchers reached their conclusions after studying a wind farm near Windpark Egmond aan Zee</w:t>
      </w:r>
      <w:r w:rsidRPr="00BA0E39">
        <w:rPr>
          <w:rFonts w:cs="Times New Roman"/>
        </w:rPr>
        <w:t xml:space="preserve">, the first large-scale offshore wind farm built off the Dutch North Sea coast. Anti-wind farm campaigners have often argued that wind farms can have a negative impact on bird populations, while some critics have voiced concerns that offshore wind farms could prove disruptive to </w:t>
      </w:r>
      <w:hyperlink r:id="rId19" w:tooltip="More from guardian.co.uk on Marine life" w:history="1">
        <w:r w:rsidRPr="00BA0E39">
          <w:rPr>
            <w:rFonts w:cs="Times New Roman"/>
          </w:rPr>
          <w:t>marine life</w:t>
        </w:r>
      </w:hyperlink>
      <w:r w:rsidRPr="00BA0E39">
        <w:rPr>
          <w:rFonts w:cs="Times New Roman"/>
        </w:rPr>
        <w:t xml:space="preserve">. However, </w:t>
      </w:r>
      <w:r w:rsidRPr="00BA0E39">
        <w:rPr>
          <w:rStyle w:val="StyleBoldUnderline"/>
          <w:rFonts w:cs="Times New Roman"/>
        </w:rPr>
        <w:t xml:space="preserve">Professor Han Lindeboom from the </w:t>
      </w:r>
      <w:hyperlink r:id="rId20" w:history="1">
        <w:r w:rsidRPr="00BA0E39">
          <w:rPr>
            <w:rStyle w:val="StyleBoldUnderline"/>
            <w:rFonts w:cs="Times New Roman"/>
          </w:rPr>
          <w:t>Institute for Marine Resources and Ecosystem Studies</w:t>
        </w:r>
      </w:hyperlink>
      <w:r w:rsidRPr="00BA0E39">
        <w:rPr>
          <w:rStyle w:val="StyleBoldUnderline"/>
          <w:rFonts w:cs="Times New Roman"/>
        </w:rPr>
        <w:t xml:space="preserve"> at Wageningen University </w:t>
      </w:r>
      <w:r w:rsidRPr="00BA0E39">
        <w:rPr>
          <w:rFonts w:cs="Times New Roman"/>
        </w:rPr>
        <w:t xml:space="preserve">and Research centre, </w:t>
      </w:r>
      <w:r w:rsidRPr="00BA0E39">
        <w:rPr>
          <w:rStyle w:val="StyleBoldUnderline"/>
          <w:rFonts w:cs="Times New Roman"/>
        </w:rPr>
        <w:t xml:space="preserve">said that the new study revealed little evidence of negative effects on </w:t>
      </w:r>
      <w:hyperlink r:id="rId21" w:tooltip="Click to Continue &gt; by Browse to Save" w:history="1">
        <w:r w:rsidRPr="00BA0E39">
          <w:rPr>
            <w:rStyle w:val="StyleBoldUnderline"/>
            <w:rFonts w:cs="Times New Roman"/>
          </w:rPr>
          <w:t>local</w:t>
        </w:r>
      </w:hyperlink>
      <w:r w:rsidRPr="00BA0E39">
        <w:rPr>
          <w:rStyle w:val="StyleBoldUnderline"/>
          <w:rFonts w:cs="Times New Roman"/>
        </w:rPr>
        <w:t xml:space="preserve"> wildlife</w:t>
      </w:r>
      <w:r w:rsidRPr="00BA0E39">
        <w:rPr>
          <w:rFonts w:cs="Times New Roman"/>
        </w:rPr>
        <w:t xml:space="preserve">. "At most, a few bird species will avoid such a wind farm. </w:t>
      </w:r>
      <w:r w:rsidRPr="00BA0E39">
        <w:rPr>
          <w:rStyle w:val="StyleBoldUnderline"/>
          <w:rFonts w:cs="Times New Roman"/>
        </w:rPr>
        <w:t>It turns out that a wind farm also provides a new natural habitat for organisms living on the sea bed such as mussels, anemones and crabs, thereby contributing to increased biodiversity,</w:t>
      </w:r>
      <w:r w:rsidRPr="00BA0E39">
        <w:rPr>
          <w:rFonts w:cs="Times New Roman"/>
        </w:rPr>
        <w:t>" he said. "</w:t>
      </w:r>
      <w:r w:rsidRPr="00BA0E39">
        <w:rPr>
          <w:rStyle w:val="StyleBoldUnderline"/>
          <w:rFonts w:cs="Times New Roman"/>
        </w:rPr>
        <w:t xml:space="preserve">For fish and marine mammals, it provides an </w:t>
      </w:r>
      <w:r w:rsidRPr="00BA0E39">
        <w:rPr>
          <w:rStyle w:val="Emphasis"/>
          <w:rFonts w:cs="Times New Roman"/>
        </w:rPr>
        <w:t>oasis of calm in a relatively busy coastal</w:t>
      </w:r>
      <w:r w:rsidRPr="00BA0E39">
        <w:rPr>
          <w:rStyle w:val="StyleBoldUnderline"/>
          <w:rFonts w:cs="Times New Roman"/>
        </w:rPr>
        <w:t xml:space="preserve"> area</w:t>
      </w:r>
      <w:r w:rsidRPr="00BA0E39">
        <w:rPr>
          <w:rFonts w:cs="Times New Roman"/>
          <w:b/>
          <w:bCs/>
          <w:u w:val="single"/>
        </w:rPr>
        <w:t>.</w:t>
      </w:r>
      <w:r w:rsidRPr="00BA0E39">
        <w:rPr>
          <w:rFonts w:cs="Times New Roman"/>
        </w:rPr>
        <w:t xml:space="preserve">" The research, sponsored by NoordzeeWind, a joint venture of Nuon and Shell Wind </w:t>
      </w:r>
      <w:hyperlink r:id="rId22" w:tooltip="More from guardian.co.uk on Energy" w:history="1">
        <w:r w:rsidRPr="00BA0E39">
          <w:rPr>
            <w:rFonts w:cs="Times New Roman"/>
          </w:rPr>
          <w:t>Energy</w:t>
        </w:r>
      </w:hyperlink>
      <w:r w:rsidRPr="00BA0E39">
        <w:rPr>
          <w:rFonts w:cs="Times New Roman"/>
        </w:rPr>
        <w:t xml:space="preserve">, claimed that </w:t>
      </w:r>
      <w:r w:rsidRPr="00BA0E39">
        <w:rPr>
          <w:rStyle w:val="StyleBoldUnderline"/>
          <w:rFonts w:cs="Times New Roman"/>
        </w:rPr>
        <w:t>offshore wind farms</w:t>
      </w:r>
      <w:r w:rsidRPr="00BA0E39">
        <w:rPr>
          <w:rFonts w:cs="Times New Roman"/>
        </w:rPr>
        <w:t xml:space="preserve"> actually </w:t>
      </w:r>
      <w:r w:rsidRPr="00BA0E39">
        <w:rPr>
          <w:rStyle w:val="Emphasis"/>
          <w:rFonts w:cs="Times New Roman"/>
        </w:rPr>
        <w:t>have a beneficial long-term effect on wildlife</w:t>
      </w:r>
      <w:r w:rsidRPr="00BA0E39">
        <w:rPr>
          <w:rFonts w:cs="Times New Roman"/>
        </w:rPr>
        <w:t xml:space="preserve">. </w:t>
      </w:r>
      <w:r w:rsidRPr="00BA0E39">
        <w:rPr>
          <w:rStyle w:val="StyleBoldUnderline"/>
          <w:rFonts w:cs="Times New Roman"/>
        </w:rPr>
        <w:t>The wind farm functions as a new type of habitat, the report said, detailing how new species are attracted to the turbine foundations and surrounding rocks. The researchers also noted that the turbines help to protect schools of cod, and that porpoises are heard more often inside than outside the wind farm</w:t>
      </w:r>
      <w:r w:rsidRPr="00BA0E39">
        <w:rPr>
          <w:rFonts w:cs="Times New Roman"/>
          <w:b/>
          <w:bCs/>
          <w:u w:val="single"/>
        </w:rPr>
        <w:t>.</w:t>
      </w:r>
    </w:p>
    <w:p w14:paraId="734730A5" w14:textId="52E6DA2F" w:rsidR="00A037FC" w:rsidRPr="00BA0E39" w:rsidRDefault="00A037FC" w:rsidP="00A037FC">
      <w:pPr>
        <w:pStyle w:val="Heading4"/>
        <w:rPr>
          <w:rFonts w:cs="Times New Roman"/>
        </w:rPr>
      </w:pPr>
      <w:r w:rsidRPr="00BA0E39">
        <w:rPr>
          <w:rFonts w:cs="Times New Roman"/>
        </w:rPr>
        <w:t xml:space="preserve">OSW </w:t>
      </w:r>
      <w:r w:rsidR="00FE78E4" w:rsidRPr="00BA0E39">
        <w:rPr>
          <w:rFonts w:cs="Times New Roman"/>
        </w:rPr>
        <w:t>reverses damages</w:t>
      </w:r>
      <w:r w:rsidRPr="00BA0E39">
        <w:rPr>
          <w:rFonts w:cs="Times New Roman"/>
        </w:rPr>
        <w:t xml:space="preserve"> to marine ecosystems – creates habitat rehabilitation and solves fish access </w:t>
      </w:r>
    </w:p>
    <w:p w14:paraId="1CA3C228" w14:textId="304B680D" w:rsidR="00E26645" w:rsidRPr="00BA0E39" w:rsidRDefault="00E26645" w:rsidP="00E26645">
      <w:pPr>
        <w:rPr>
          <w:rFonts w:cs="Times New Roman"/>
        </w:rPr>
      </w:pPr>
      <w:r w:rsidRPr="00BA0E39">
        <w:rPr>
          <w:rStyle w:val="StyleStyleBold12pt"/>
          <w:rFonts w:cs="Times New Roman"/>
        </w:rPr>
        <w:t xml:space="preserve">Inger </w:t>
      </w:r>
      <w:r w:rsidR="00EC2EF5" w:rsidRPr="00BA0E39">
        <w:rPr>
          <w:rStyle w:val="StyleStyleBold12pt"/>
          <w:rFonts w:cs="Times New Roman"/>
        </w:rPr>
        <w:t>9</w:t>
      </w:r>
      <w:r w:rsidRPr="00BA0E39">
        <w:rPr>
          <w:rFonts w:cs="Times New Roman"/>
        </w:rPr>
        <w:t xml:space="preserve"> – PhD in Ecology @ Glasgow, Centre for Ecology and Conservation and Peninsula Research Institute for Marine Renewable Energy</w:t>
      </w:r>
    </w:p>
    <w:p w14:paraId="515C3359" w14:textId="1B870102" w:rsidR="00E26645" w:rsidRPr="00BA0E39" w:rsidRDefault="00E26645" w:rsidP="00E26645">
      <w:pPr>
        <w:rPr>
          <w:rFonts w:cs="Times New Roman"/>
        </w:rPr>
      </w:pPr>
      <w:r w:rsidRPr="00BA0E39">
        <w:rPr>
          <w:rFonts w:cs="Times New Roman"/>
        </w:rPr>
        <w:t>(Richard, et al, “Marine renewable energy: potential benefits to biodiversity? An urgent call for researc</w:t>
      </w:r>
      <w:r w:rsidR="008F2C02" w:rsidRPr="00BA0E39">
        <w:rPr>
          <w:rFonts w:cs="Times New Roman"/>
        </w:rPr>
        <w:t>h,” Journal of Applied Ecology</w:t>
      </w:r>
      <w:r w:rsidRPr="00BA0E39">
        <w:rPr>
          <w:rFonts w:cs="Times New Roman"/>
        </w:rPr>
        <w:t>, doi: 10.1111/j.1365-2664.2009.01697.x)//BB</w:t>
      </w:r>
    </w:p>
    <w:p w14:paraId="49F6EC95" w14:textId="1EB44F0F" w:rsidR="002511AC" w:rsidRPr="00BA0E39" w:rsidRDefault="00A037FC" w:rsidP="002511AC">
      <w:pPr>
        <w:rPr>
          <w:rFonts w:cs="Times New Roman"/>
        </w:rPr>
      </w:pPr>
      <w:r w:rsidRPr="00BA0E39">
        <w:rPr>
          <w:rFonts w:cs="Times New Roman"/>
        </w:rPr>
        <w:t xml:space="preserve">Possible benefits to </w:t>
      </w:r>
      <w:proofErr w:type="gramStart"/>
      <w:r w:rsidRPr="00BA0E39">
        <w:rPr>
          <w:rFonts w:cs="Times New Roman"/>
        </w:rPr>
        <w:t xml:space="preserve">biodiversity  </w:t>
      </w:r>
      <w:r w:rsidRPr="00BA0E39">
        <w:rPr>
          <w:rStyle w:val="StyleBoldUnderline"/>
          <w:rFonts w:cs="Times New Roman"/>
        </w:rPr>
        <w:t>The</w:t>
      </w:r>
      <w:proofErr w:type="gramEnd"/>
      <w:r w:rsidRPr="00BA0E39">
        <w:rPr>
          <w:rStyle w:val="StyleBoldUnderline"/>
          <w:rFonts w:cs="Times New Roman"/>
        </w:rPr>
        <w:t xml:space="preserve"> environment of our coastal waters is being increasingly compromised by anthropogenic activities, although this is </w:t>
      </w:r>
      <w:r w:rsidRPr="00BA0E39">
        <w:rPr>
          <w:rStyle w:val="Emphasis"/>
          <w:rFonts w:cs="Times New Roman"/>
        </w:rPr>
        <w:t>not</w:t>
      </w:r>
      <w:r w:rsidRPr="00BA0E39">
        <w:rPr>
          <w:rStyle w:val="StyleBoldUnderline"/>
          <w:rFonts w:cs="Times New Roman"/>
        </w:rPr>
        <w:t xml:space="preserve"> </w:t>
      </w:r>
      <w:r w:rsidRPr="00BA0E39">
        <w:rPr>
          <w:rFonts w:cs="Times New Roman"/>
        </w:rPr>
        <w:t>necessarily</w:t>
      </w:r>
      <w:r w:rsidRPr="00BA0E39">
        <w:rPr>
          <w:rStyle w:val="StyleBoldUnderline"/>
          <w:rFonts w:cs="Times New Roman"/>
        </w:rPr>
        <w:t xml:space="preserve"> </w:t>
      </w:r>
      <w:r w:rsidRPr="00BA0E39">
        <w:rPr>
          <w:rStyle w:val="Emphasis"/>
          <w:rFonts w:cs="Times New Roman"/>
        </w:rPr>
        <w:t>irreversible</w:t>
      </w:r>
      <w:r w:rsidRPr="00BA0E39">
        <w:rPr>
          <w:rStyle w:val="StyleBoldUnderline"/>
          <w:rFonts w:cs="Times New Roman"/>
        </w:rPr>
        <w:t xml:space="preserve">, and </w:t>
      </w:r>
      <w:r w:rsidRPr="00BA0E39">
        <w:rPr>
          <w:rStyle w:val="Emphasis"/>
          <w:rFonts w:cs="Times New Roman"/>
        </w:rPr>
        <w:t>may be restored</w:t>
      </w:r>
      <w:r w:rsidRPr="00BA0E39">
        <w:rPr>
          <w:rStyle w:val="StyleBoldUnderline"/>
          <w:rFonts w:cs="Times New Roman"/>
        </w:rPr>
        <w:t>, to a degree, by establishing marine reserves,</w:t>
      </w:r>
      <w:r w:rsidRPr="00BA0E39">
        <w:rPr>
          <w:rFonts w:cs="Times New Roman"/>
        </w:rPr>
        <w:t xml:space="preserve"> for example, </w:t>
      </w:r>
      <w:r w:rsidRPr="00BA0E39">
        <w:rPr>
          <w:rStyle w:val="StyleBoldUnderline"/>
          <w:rFonts w:cs="Times New Roman"/>
        </w:rPr>
        <w:t>which generally show</w:t>
      </w:r>
      <w:r w:rsidRPr="00BA0E39">
        <w:rPr>
          <w:rFonts w:cs="Times New Roman"/>
        </w:rPr>
        <w:t xml:space="preserve"> some </w:t>
      </w:r>
      <w:r w:rsidRPr="00BA0E39">
        <w:rPr>
          <w:rStyle w:val="StyleBoldUnderline"/>
          <w:rFonts w:cs="Times New Roman"/>
        </w:rPr>
        <w:t>benefits</w:t>
      </w:r>
      <w:r w:rsidRPr="00BA0E39">
        <w:rPr>
          <w:rFonts w:cs="Times New Roman"/>
        </w:rPr>
        <w:t xml:space="preserve"> (Halpern 2003). There is an increasing body of evidence to suggest that, with appropriate design, siting, and </w:t>
      </w:r>
      <w:proofErr w:type="gramStart"/>
      <w:r w:rsidRPr="00BA0E39">
        <w:rPr>
          <w:rFonts w:cs="Times New Roman"/>
        </w:rPr>
        <w:t>management,</w:t>
      </w:r>
      <w:proofErr w:type="gramEnd"/>
      <w:r w:rsidRPr="00BA0E39">
        <w:rPr>
          <w:rFonts w:cs="Times New Roman"/>
        </w:rPr>
        <w:t xml:space="preserve"> MREI may actually have the potential to produce (with some caveats) positive environmental impacts (Wilhelmsson, Malm, &amp;O¨ hman 2006; Langhamer &amp; Wilhelmsson 2007; Wilhelmsson &amp; Malm 2008; Langhamer, Wilhelmsson, &amp; Engstrom 2009). Of course, it should be noted that siting of MREI in pristine habitats not threatened by human activity would be unlikely to produce any benefits.   ARTIFICIAL </w:t>
      </w:r>
      <w:proofErr w:type="gramStart"/>
      <w:r w:rsidRPr="00BA0E39">
        <w:rPr>
          <w:rFonts w:cs="Times New Roman"/>
        </w:rPr>
        <w:t>REEFS  The</w:t>
      </w:r>
      <w:proofErr w:type="gramEnd"/>
      <w:r w:rsidRPr="00BA0E39">
        <w:rPr>
          <w:rFonts w:cs="Times New Roman"/>
        </w:rPr>
        <w:t xml:space="preserve"> proposed construction of MREI will increase the amount of hard substrate in coastal environments and thus may have a significant impact (Petersen &amp; Malm 2006). Man-made structures placed on the </w:t>
      </w:r>
      <w:proofErr w:type="gramStart"/>
      <w:r w:rsidRPr="00BA0E39">
        <w:rPr>
          <w:rFonts w:cs="Times New Roman"/>
        </w:rPr>
        <w:t>sea bed</w:t>
      </w:r>
      <w:proofErr w:type="gramEnd"/>
      <w:r w:rsidRPr="00BA0E39">
        <w:rPr>
          <w:rFonts w:cs="Times New Roman"/>
        </w:rPr>
        <w:t xml:space="preserve"> attract many marine organisms. These ‘</w:t>
      </w:r>
      <w:r w:rsidRPr="00BA0E39">
        <w:rPr>
          <w:rStyle w:val="StyleBoldUnderline"/>
          <w:rFonts w:cs="Times New Roman"/>
        </w:rPr>
        <w:t>artificial reefs’ are often used to enhance fisheries, for habitat rehabilitation, for coastal protection and to attract ecotourists</w:t>
      </w:r>
      <w:r w:rsidRPr="00BA0E39">
        <w:rPr>
          <w:rFonts w:cs="Times New Roman"/>
        </w:rPr>
        <w:t xml:space="preserve"> (Clark &amp; Edwards 1999; Jensen 2002). Other anthropogenic structures fixed to the seabed whose primary function is not to act as artificial reefs, such as oil platforms and piers, have also been reported to attract marine organisms (Rilov&amp;Benayahu 1999; Love, Caselle</w:t>
      </w:r>
      <w:proofErr w:type="gramStart"/>
      <w:r w:rsidRPr="00BA0E39">
        <w:rPr>
          <w:rFonts w:cs="Times New Roman"/>
        </w:rPr>
        <w:t>,&amp;</w:t>
      </w:r>
      <w:proofErr w:type="gramEnd"/>
      <w:r w:rsidRPr="00BA0E39">
        <w:rPr>
          <w:rFonts w:cs="Times New Roman"/>
        </w:rPr>
        <w:t xml:space="preserve">Snook 1999;Helvey 2002), and have been called secondary artificial reefs. </w:t>
      </w:r>
      <w:r w:rsidRPr="00BA0E39">
        <w:rPr>
          <w:rStyle w:val="StyleBoldUnderline"/>
          <w:rFonts w:cs="Times New Roman"/>
        </w:rPr>
        <w:t>The presence of novel structures effectively creates new habitat capable of supporting more epibiota and fish, and have consistently been demonstrated to increase both the density and biomass of fish when compared with surrounding soft bottom areas and even local natural reef</w:t>
      </w:r>
      <w:r w:rsidRPr="00BA0E39">
        <w:rPr>
          <w:rFonts w:cs="Times New Roman"/>
          <w:b/>
          <w:bCs/>
          <w:u w:val="single"/>
        </w:rPr>
        <w:t>s</w:t>
      </w:r>
      <w:r w:rsidRPr="00BA0E39">
        <w:rPr>
          <w:rFonts w:cs="Times New Roman"/>
        </w:rPr>
        <w:t xml:space="preserve"> (Bohnsack et al. 1994; Wilhelmsson et al. 1998; Wilhelmsson &amp; Malm 2008). The species composition of artificial reefs may, however, not be the same as natural reefs, and their presence may also influence the biodiversity of surrounding areas (Connell &amp; Glasby 1999; Rilov &amp; Benayahu 2000; Connell 2001). Artificial reefs may also promote the establishment and spread of non-native species (Bulleri &amp; Airoldi 2005; Page et al. 2006) and harmful algal blooms (Villareal et al. 2007). In addition it remains unclear whether the artificial reefs facilitate recruitment in the local population, or whether the effects are simply a result of concentrating biomass from surrounding areas. If the latter is true then it has been suggested (Grossman, Jones &amp; Seaman 1997) that artificial reefs may perhaps have deleterious effects by increasing both fishing effort and catch rates and by causing exploitation of previously unexploited stock segments, and concentration of currently exploited stock. However, this point becomes less significant if the artificial reefs are out of bounds to fisheries. Again, we would call for a systematic review process (Roberts et al. 2006) to be carried out to accurately assess the impacts of artificial reefs, and highlight the need for more targeted research.   It is highly likely that MREI have the potential to act as artificial reefs (Linley et al. 2007), and preliminary findings support this. Wilhelmsson et al. (2006) found greater abundances of fish within the vicinity of wind turbines than in surrounding areas, although the species richness and diversity showed little difference. Abundance was greater on the turbine monopiles, although species richness and diversity were lower than in surrounding areas. Preliminary evidence also suggests that the foundations of wave energy converters can act as secondary artificial reefs (Langhamer &amp; Wilhelmsson 2007), with structures becoming rapidly colonized by both epibenthic assemblages and fishes. Additionally the diversity of species increased with time, and was dominated by species resident to the areas (Langhamer &amp; Wilhelmsson 2007).   The extent to which these secondary artificial reefs attract marine life and the nature of the species attracted will largely be shaped by the design of the components of the installation, with structural complexity of exposed surfaces being a key driver of the extent of colonization (Petersen &amp; Malm 2006). Also important is the extent to which they are designed </w:t>
      </w:r>
      <w:proofErr w:type="gramStart"/>
      <w:r w:rsidRPr="00BA0E39">
        <w:rPr>
          <w:rFonts w:cs="Times New Roman"/>
        </w:rPr>
        <w:t>to either</w:t>
      </w:r>
      <w:proofErr w:type="gramEnd"/>
      <w:r w:rsidRPr="00BA0E39">
        <w:rPr>
          <w:rFonts w:cs="Times New Roman"/>
        </w:rPr>
        <w:t xml:space="preserve"> attract any species, only attract local species [artificial reefs with similar structural features to local natural reefs will attract local fauna (Perkol-Finkel &amp; Benayah 2007)] or repel colonization. Given that the desirability of artificial reefs still remains a matter of conjecture, it is important that factors including local species abundance and diversity be considered before deployment, particularly if MREI are sited in pristine sites where increased biodiversity may be undesirable.   FISH AGGREGATION </w:t>
      </w:r>
      <w:proofErr w:type="gramStart"/>
      <w:r w:rsidRPr="00BA0E39">
        <w:rPr>
          <w:rFonts w:cs="Times New Roman"/>
        </w:rPr>
        <w:t>DEVICES  While</w:t>
      </w:r>
      <w:proofErr w:type="gramEnd"/>
      <w:r w:rsidRPr="00BA0E39">
        <w:rPr>
          <w:rFonts w:cs="Times New Roman"/>
        </w:rPr>
        <w:t xml:space="preserve"> wind </w:t>
      </w:r>
      <w:r w:rsidRPr="00BA0E39">
        <w:rPr>
          <w:rStyle w:val="StyleBoldUnderline"/>
          <w:rFonts w:cs="Times New Roman"/>
        </w:rPr>
        <w:t>turbines</w:t>
      </w:r>
      <w:r w:rsidRPr="00BA0E39">
        <w:rPr>
          <w:rFonts w:cs="Times New Roman"/>
        </w:rPr>
        <w:t xml:space="preserve"> are restricted to relatively shallow waters as current designs are attached directly to the seabed, a number of manufacturers are currently developing floating turbines (Musial, Butterfield, &amp; Boone 2003; Fayram &amp; de Risi 2007) which, along with wave energy devices, </w:t>
      </w:r>
      <w:r w:rsidRPr="00BA0E39">
        <w:rPr>
          <w:rStyle w:val="StyleBoldUnderline"/>
          <w:rFonts w:cs="Times New Roman"/>
        </w:rPr>
        <w:t>will be anchored to the sea bed</w:t>
      </w:r>
      <w:r w:rsidRPr="00BA0E39">
        <w:rPr>
          <w:rFonts w:cs="Times New Roman"/>
        </w:rPr>
        <w:t xml:space="preserve">, but will be free to move on the surface, or within the water column. </w:t>
      </w:r>
      <w:r w:rsidRPr="00BA0E39">
        <w:rPr>
          <w:rStyle w:val="StyleBoldUnderline"/>
          <w:rFonts w:cs="Times New Roman"/>
        </w:rPr>
        <w:t>These floating devices may well have extensive moorings and some underwater engineering that can still function as, perhaps</w:t>
      </w:r>
      <w:proofErr w:type="gramStart"/>
      <w:r w:rsidRPr="00BA0E39">
        <w:rPr>
          <w:rStyle w:val="StyleBoldUnderline"/>
          <w:rFonts w:cs="Times New Roman"/>
        </w:rPr>
        <w:t>,more</w:t>
      </w:r>
      <w:proofErr w:type="gramEnd"/>
      <w:r w:rsidRPr="00BA0E39">
        <w:rPr>
          <w:rStyle w:val="StyleBoldUnderline"/>
          <w:rFonts w:cs="Times New Roman"/>
        </w:rPr>
        <w:t xml:space="preserve"> of a patch reef, and are in addition likely to act as fish aggregation devices</w:t>
      </w:r>
      <w:r w:rsidRPr="00BA0E39">
        <w:rPr>
          <w:rFonts w:cs="Times New Roman"/>
        </w:rPr>
        <w:t xml:space="preserve"> (FAD) (Vella et al. 2001; Wilhelmsson et al. 2006; Fayram &amp; de Risi 2007). </w:t>
      </w:r>
      <w:r w:rsidRPr="00BA0E39">
        <w:rPr>
          <w:rStyle w:val="StyleBoldUnderline"/>
          <w:rFonts w:cs="Times New Roman"/>
        </w:rPr>
        <w:t>Many species of fish aggregate around floating objects and fishermen have known and taken advantage of this phenomenon to increase their catches for centurie</w:t>
      </w:r>
      <w:r w:rsidRPr="00BA0E39">
        <w:rPr>
          <w:rFonts w:cs="Times New Roman"/>
          <w:b/>
          <w:bCs/>
          <w:u w:val="single"/>
        </w:rPr>
        <w:t>s</w:t>
      </w:r>
      <w:r w:rsidRPr="00BA0E39">
        <w:rPr>
          <w:rFonts w:cs="Times New Roman"/>
        </w:rPr>
        <w:t xml:space="preserve"> (Castro, Santiago, &amp; Santana-Ortega 2002; Massutı´ &amp; Vidal 1997). Additionally, offshore mussel farms can attract fish, which are at similar scales to MREI. </w:t>
      </w:r>
      <w:proofErr w:type="gramStart"/>
      <w:r w:rsidRPr="00BA0E39">
        <w:rPr>
          <w:rFonts w:cs="Times New Roman"/>
        </w:rPr>
        <w:t>FAD are</w:t>
      </w:r>
      <w:proofErr w:type="gramEnd"/>
      <w:r w:rsidRPr="00BA0E39">
        <w:rPr>
          <w:rFonts w:cs="Times New Roman"/>
        </w:rPr>
        <w:t xml:space="preserve"> now utilized in numerous fisheries globally, particularly in tropical and subtropical waters (Castro et al. 2002). As with artificial reefs, our understanding of how FAD </w:t>
      </w:r>
      <w:proofErr w:type="gramStart"/>
      <w:r w:rsidRPr="00BA0E39">
        <w:rPr>
          <w:rFonts w:cs="Times New Roman"/>
        </w:rPr>
        <w:t>work</w:t>
      </w:r>
      <w:proofErr w:type="gramEnd"/>
      <w:r w:rsidRPr="00BA0E39">
        <w:rPr>
          <w:rFonts w:cs="Times New Roman"/>
        </w:rPr>
        <w:t xml:space="preserve"> remains unclear (Castro et al. 2002), and the implications for their use on individual fish stocks and wider ecosystems require further investigation (Dempster &amp; Taquet 2004). Furthermore, as FAD act to concentrate fish stocks rather than increase recruitment, the possibility for resultant over-exploitation is clear. The utility of FAD as a tool for conservation and ecological restoration therefore remains questionable, although if fish are being attracted to areas that are free from fisheries pressure, which we envisage being the case for MREI, the benefits appear more tangible.   MARINE-PROTECTED </w:t>
      </w:r>
      <w:proofErr w:type="gramStart"/>
      <w:r w:rsidRPr="00BA0E39">
        <w:rPr>
          <w:rFonts w:cs="Times New Roman"/>
        </w:rPr>
        <w:t xml:space="preserve">AREAS  </w:t>
      </w:r>
      <w:r w:rsidRPr="00BA0E39">
        <w:rPr>
          <w:rStyle w:val="StyleBoldUnderline"/>
          <w:rFonts w:cs="Times New Roman"/>
        </w:rPr>
        <w:t>The</w:t>
      </w:r>
      <w:proofErr w:type="gramEnd"/>
      <w:r w:rsidRPr="00BA0E39">
        <w:rPr>
          <w:rStyle w:val="StyleBoldUnderline"/>
          <w:rFonts w:cs="Times New Roman"/>
        </w:rPr>
        <w:t xml:space="preserve"> possibility of collision and gear entanglement means that even without enforcement the immediate vicinity of MREI will not be able to be fished using many gear types</w:t>
      </w:r>
      <w:r w:rsidRPr="00BA0E39">
        <w:rPr>
          <w:rFonts w:cs="Times New Roman"/>
          <w:b/>
          <w:bCs/>
          <w:u w:val="single"/>
        </w:rPr>
        <w:t>.</w:t>
      </w:r>
      <w:r w:rsidRPr="00BA0E39">
        <w:rPr>
          <w:rFonts w:cs="Times New Roman"/>
        </w:rPr>
        <w:t xml:space="preserve"> Larger installations with multiple arrays of devices, especially wave energy and tidal stream generating </w:t>
      </w:r>
      <w:r w:rsidRPr="00BA0E39">
        <w:rPr>
          <w:rStyle w:val="StyleBoldUnderline"/>
          <w:rFonts w:cs="Times New Roman"/>
        </w:rPr>
        <w:t xml:space="preserve">sites, will probably be enclosed within enforced exclusion zones for both safety and protection of the installations and may act as de facto marine-protected areas (MPA) to most fisheries. MPA, where </w:t>
      </w:r>
      <w:r w:rsidRPr="00BA0E39">
        <w:rPr>
          <w:rStyle w:val="Emphasis"/>
          <w:rFonts w:cs="Times New Roman"/>
        </w:rPr>
        <w:t>all fisheries</w:t>
      </w:r>
      <w:r w:rsidRPr="00BA0E39">
        <w:rPr>
          <w:rStyle w:val="StyleBoldUnderline"/>
          <w:rFonts w:cs="Times New Roman"/>
        </w:rPr>
        <w:t xml:space="preserve"> and </w:t>
      </w:r>
      <w:r w:rsidRPr="00BA0E39">
        <w:rPr>
          <w:rStyle w:val="Emphasis"/>
          <w:rFonts w:cs="Times New Roman"/>
        </w:rPr>
        <w:t>other forms of extraction are excluded</w:t>
      </w:r>
      <w:r w:rsidRPr="00BA0E39">
        <w:rPr>
          <w:rStyle w:val="StyleBoldUnderline"/>
          <w:rFonts w:cs="Times New Roman"/>
        </w:rPr>
        <w:t>, are increasingly being called for</w:t>
      </w:r>
      <w:r w:rsidRPr="00BA0E39">
        <w:rPr>
          <w:rFonts w:cs="Times New Roman"/>
          <w:bCs/>
          <w:u w:val="single"/>
        </w:rPr>
        <w:t xml:space="preserve"> </w:t>
      </w:r>
      <w:r w:rsidRPr="00BA0E39">
        <w:rPr>
          <w:rFonts w:cs="Times New Roman"/>
        </w:rPr>
        <w:t xml:space="preserve">[RCEP (Royal Commission on Environmental Pollution) 2004, Roberts, Hawkins, &amp; Gell 2005; Fayram &amp; de Risi 2007] and used as a fisheries management, conservation and ecological restoration tool. As well as protecting and enhancing fish stocks, </w:t>
      </w:r>
      <w:r w:rsidRPr="00BA0E39">
        <w:rPr>
          <w:rStyle w:val="StyleBoldUnderline"/>
          <w:rFonts w:cs="Times New Roman"/>
        </w:rPr>
        <w:t>the implementation of such MPA will also enrich benthic biota, by lifting the pressure from towed bottom fishing gear</w:t>
      </w:r>
      <w:r w:rsidRPr="00BA0E39">
        <w:rPr>
          <w:rFonts w:cs="Times New Roman"/>
        </w:rPr>
        <w:t xml:space="preserve"> (Kaiser et al. 2006a), </w:t>
      </w:r>
      <w:r w:rsidRPr="00BA0E39">
        <w:rPr>
          <w:rStyle w:val="StyleBoldUnderline"/>
          <w:rFonts w:cs="Times New Roman"/>
        </w:rPr>
        <w:t>which have chronic effects on seabed communities and are likely to affect ecosystem function</w:t>
      </w:r>
      <w:r w:rsidRPr="00BA0E39">
        <w:rPr>
          <w:rFonts w:cs="Times New Roman"/>
        </w:rPr>
        <w:t xml:space="preserve"> (Tillin et al. 2006). Indeed, Gill (2005) cited fisheries impact studies as analogues to illustrate the potential negative ecological impacts and consequences of MREI construction. It is noteworthy, however, that construction impacts are temporally discrete, whereas fishing grounds are often repeatedly trawled ⁄damaged, leaving little chance of recovery (Kaiser et al. 2006a,b). </w:t>
      </w:r>
    </w:p>
    <w:p w14:paraId="6EE00126" w14:textId="4B3D11B1" w:rsidR="00A037FC" w:rsidRPr="00BA0E39" w:rsidRDefault="00A037FC" w:rsidP="00A037FC">
      <w:pPr>
        <w:pStyle w:val="Heading3"/>
        <w:rPr>
          <w:rFonts w:cs="Times New Roman"/>
        </w:rPr>
      </w:pPr>
      <w:r w:rsidRPr="00BA0E39">
        <w:rPr>
          <w:rFonts w:cs="Times New Roman"/>
        </w:rPr>
        <w:t>Artificial Reefs</w:t>
      </w:r>
    </w:p>
    <w:p w14:paraId="239C309D" w14:textId="77777777" w:rsidR="00A037FC" w:rsidRPr="00BA0E39" w:rsidRDefault="00A037FC" w:rsidP="00A037FC">
      <w:pPr>
        <w:keepNext/>
        <w:keepLines/>
        <w:spacing w:before="200"/>
        <w:outlineLvl w:val="3"/>
        <w:rPr>
          <w:rFonts w:eastAsiaTheme="majorEastAsia" w:cs="Times New Roman"/>
          <w:b/>
          <w:bCs/>
          <w:iCs/>
          <w:sz w:val="26"/>
        </w:rPr>
      </w:pPr>
      <w:r w:rsidRPr="00BA0E39">
        <w:rPr>
          <w:rFonts w:eastAsiaTheme="majorEastAsia" w:cs="Times New Roman"/>
          <w:b/>
          <w:bCs/>
          <w:iCs/>
          <w:sz w:val="26"/>
        </w:rPr>
        <w:t xml:space="preserve">OSW provides </w:t>
      </w:r>
      <w:r w:rsidRPr="00BA0E39">
        <w:rPr>
          <w:rFonts w:eastAsiaTheme="majorEastAsia" w:cs="Times New Roman"/>
          <w:b/>
          <w:bCs/>
          <w:iCs/>
          <w:sz w:val="26"/>
          <w:u w:val="single"/>
        </w:rPr>
        <w:t>shelter</w:t>
      </w:r>
      <w:r w:rsidRPr="00BA0E39">
        <w:rPr>
          <w:rFonts w:eastAsiaTheme="majorEastAsia" w:cs="Times New Roman"/>
          <w:b/>
          <w:bCs/>
          <w:iCs/>
          <w:sz w:val="26"/>
        </w:rPr>
        <w:t xml:space="preserve"> for key fish and marine mammals</w:t>
      </w:r>
    </w:p>
    <w:p w14:paraId="3A01A9C3" w14:textId="3CF21478" w:rsidR="00A037FC" w:rsidRPr="00BA0E39" w:rsidRDefault="00A037FC" w:rsidP="00A037FC">
      <w:pPr>
        <w:rPr>
          <w:rFonts w:cs="Times New Roman"/>
          <w:b/>
          <w:bCs/>
          <w:sz w:val="26"/>
        </w:rPr>
      </w:pPr>
      <w:r w:rsidRPr="00BA0E39">
        <w:rPr>
          <w:rFonts w:cs="Times New Roman"/>
          <w:b/>
          <w:bCs/>
          <w:sz w:val="26"/>
        </w:rPr>
        <w:t>Lindeboom 11</w:t>
      </w:r>
      <w:r w:rsidR="002511AC" w:rsidRPr="00BA0E39">
        <w:rPr>
          <w:rFonts w:cs="Times New Roman"/>
          <w:b/>
          <w:bCs/>
          <w:sz w:val="26"/>
        </w:rPr>
        <w:t xml:space="preserve"> </w:t>
      </w:r>
      <w:r w:rsidR="002511AC" w:rsidRPr="00BA0E39">
        <w:rPr>
          <w:rFonts w:cs="Times New Roman"/>
        </w:rPr>
        <w:t>– Professor @ Wageningen UR</w:t>
      </w:r>
    </w:p>
    <w:p w14:paraId="6CDA768D" w14:textId="3A5A535D" w:rsidR="00A037FC" w:rsidRPr="00BA0E39" w:rsidRDefault="002511AC" w:rsidP="00A037FC">
      <w:pPr>
        <w:rPr>
          <w:rFonts w:cs="Times New Roman"/>
        </w:rPr>
      </w:pPr>
      <w:r w:rsidRPr="00BA0E39">
        <w:rPr>
          <w:rFonts w:cs="Times New Roman"/>
        </w:rPr>
        <w:t xml:space="preserve">(HJ, </w:t>
      </w:r>
      <w:r w:rsidR="00A037FC" w:rsidRPr="00BA0E39">
        <w:rPr>
          <w:rFonts w:cs="Times New Roman"/>
        </w:rPr>
        <w:t>“Short-term ecological effects of an offshore wind farm in the Dutch coastal zone; a compilation</w:t>
      </w:r>
      <w:r w:rsidRPr="00BA0E39">
        <w:rPr>
          <w:rFonts w:cs="Times New Roman"/>
        </w:rPr>
        <w:t>,” Environmental Research Letters, 6)</w:t>
      </w:r>
      <w:r w:rsidR="00BA4A83" w:rsidRPr="00BA0E39">
        <w:rPr>
          <w:rFonts w:cs="Times New Roman"/>
        </w:rPr>
        <w:t>//BB</w:t>
      </w:r>
    </w:p>
    <w:p w14:paraId="140301D3" w14:textId="77777777" w:rsidR="00A037FC" w:rsidRPr="00BA0E39" w:rsidRDefault="00A037FC" w:rsidP="00A037FC">
      <w:pPr>
        <w:rPr>
          <w:rFonts w:cs="Times New Roman"/>
        </w:rPr>
      </w:pPr>
      <w:r w:rsidRPr="00BA0E39">
        <w:rPr>
          <w:rStyle w:val="StyleBoldUnderline"/>
          <w:rFonts w:cs="Times New Roman"/>
        </w:rPr>
        <w:t>The number of offshore wind farms is increasing rapidly, leading to questions about the environmental impact of such farms.</w:t>
      </w:r>
      <w:r w:rsidRPr="00BA0E39">
        <w:rPr>
          <w:rFonts w:cs="Times New Roman"/>
        </w:rPr>
        <w:t xml:space="preserve"> In the Netherlands, an extensive monitoring programme is being executed at the ﬁrst offshore wind farm (Offshore Windfarm Egmond aan Zee, OWEZ). This letter compiles the short-term (two years) results on a large number of faunal groups obtained so far. Impacts were expected from the new hard substratum, the moving rotor blades, possible underwater noise and the exclusion of ﬁsheries. </w:t>
      </w:r>
      <w:r w:rsidRPr="00BA0E39">
        <w:rPr>
          <w:rStyle w:val="StyleBoldUnderline"/>
          <w:rFonts w:cs="Times New Roman"/>
        </w:rPr>
        <w:t xml:space="preserve">The results indicate no short-term effects on the benthos in the sandy area between the generators, while the new hard substratum of the monopiles and the scouring protection led to the </w:t>
      </w:r>
      <w:r w:rsidRPr="00BA0E39">
        <w:rPr>
          <w:rStyle w:val="Emphasis"/>
          <w:rFonts w:cs="Times New Roman"/>
        </w:rPr>
        <w:t>establishment of new species and new fauna communities</w:t>
      </w:r>
      <w:r w:rsidRPr="00BA0E39">
        <w:rPr>
          <w:rStyle w:val="StyleBoldUnderline"/>
          <w:rFonts w:cs="Times New Roman"/>
        </w:rPr>
        <w:t>.</w:t>
      </w:r>
      <w:r w:rsidRPr="00BA0E39">
        <w:rPr>
          <w:rFonts w:cs="Times New Roman"/>
        </w:rPr>
        <w:t xml:space="preserve"> </w:t>
      </w:r>
      <w:proofErr w:type="gramStart"/>
      <w:r w:rsidRPr="00BA0E39">
        <w:rPr>
          <w:rFonts w:cs="Times New Roman"/>
        </w:rPr>
        <w:t>Bivalve recruitment was not impacted by the OWEZ wind farm</w:t>
      </w:r>
      <w:proofErr w:type="gramEnd"/>
      <w:r w:rsidRPr="00BA0E39">
        <w:rPr>
          <w:rFonts w:cs="Times New Roman"/>
        </w:rPr>
        <w:t xml:space="preserve">. Species composition of recruits in OWEZ and the surrounding reference areas is correlated with mud content of the sediment and water depth irrespective the presence of OWEZ. Recruit abundances in OWEZ </w:t>
      </w:r>
      <w:proofErr w:type="gramStart"/>
      <w:r w:rsidRPr="00BA0E39">
        <w:rPr>
          <w:rFonts w:cs="Times New Roman"/>
        </w:rPr>
        <w:t>were correlated with mud content, most likely to be attributed</w:t>
      </w:r>
      <w:proofErr w:type="gramEnd"/>
      <w:r w:rsidRPr="00BA0E39">
        <w:rPr>
          <w:rFonts w:cs="Times New Roman"/>
        </w:rPr>
        <w:t xml:space="preserve"> not to the presence of the farm but to the absence of ﬁsheries. </w:t>
      </w:r>
      <w:r w:rsidRPr="00BA0E39">
        <w:rPr>
          <w:rStyle w:val="StyleBoldUnderline"/>
          <w:rFonts w:cs="Times New Roman"/>
        </w:rPr>
        <w:t>The ﬁsh community was highly dynamic both in time and space.</w:t>
      </w:r>
      <w:r w:rsidRPr="00BA0E39">
        <w:rPr>
          <w:rFonts w:cs="Times New Roman"/>
        </w:rPr>
        <w:t xml:space="preserve"> So far, only minor effects upon ﬁsh assemblages especially near the monopiles have been observed. Some</w:t>
      </w:r>
      <w:r w:rsidRPr="00BA0E39">
        <w:rPr>
          <w:rStyle w:val="StyleBoldUnderline"/>
          <w:rFonts w:cs="Times New Roman"/>
        </w:rPr>
        <w:t xml:space="preserve"> ﬁsh species, such as cod, seem to ﬁnd shelter inside the farm. More porpoise clicks were recorded inside the farm than in the reference areas outside the farm</w:t>
      </w:r>
      <w:r w:rsidRPr="00BA0E39">
        <w:rPr>
          <w:rFonts w:cs="Times New Roman"/>
          <w:b/>
          <w:bCs/>
          <w:u w:val="single"/>
        </w:rPr>
        <w:t>.</w:t>
      </w:r>
      <w:r w:rsidRPr="00BA0E39">
        <w:rPr>
          <w:rFonts w:cs="Times New Roman"/>
        </w:rPr>
        <w:t xml:space="preserve"> Several bird species seem to avoid the park while others are indifferent or are even attracted. The effects of the wind farm on a highly variable ecosystem are described. </w:t>
      </w:r>
      <w:r w:rsidRPr="00BA0E39">
        <w:rPr>
          <w:rStyle w:val="StyleBoldUnderline"/>
          <w:rFonts w:cs="Times New Roman"/>
        </w:rPr>
        <w:t xml:space="preserve">Overall, the </w:t>
      </w:r>
      <w:r w:rsidRPr="00BA0E39">
        <w:rPr>
          <w:rFonts w:cs="Times New Roman"/>
        </w:rPr>
        <w:t>OWEZ</w:t>
      </w:r>
      <w:r w:rsidRPr="00BA0E39">
        <w:rPr>
          <w:rStyle w:val="StyleBoldUnderline"/>
          <w:rFonts w:cs="Times New Roman"/>
        </w:rPr>
        <w:t xml:space="preserve"> wind farm acts as a </w:t>
      </w:r>
      <w:r w:rsidRPr="00BA0E39">
        <w:rPr>
          <w:rStyle w:val="Emphasis"/>
          <w:rFonts w:cs="Times New Roman"/>
        </w:rPr>
        <w:t>new</w:t>
      </w:r>
      <w:r w:rsidRPr="00BA0E39">
        <w:rPr>
          <w:rStyle w:val="StyleBoldUnderline"/>
          <w:rFonts w:cs="Times New Roman"/>
        </w:rPr>
        <w:t xml:space="preserve"> </w:t>
      </w:r>
      <w:r w:rsidRPr="00BA0E39">
        <w:rPr>
          <w:rFonts w:cs="Times New Roman"/>
        </w:rPr>
        <w:t>type of</w:t>
      </w:r>
      <w:r w:rsidRPr="00BA0E39">
        <w:rPr>
          <w:rStyle w:val="StyleBoldUnderline"/>
          <w:rFonts w:cs="Times New Roman"/>
        </w:rPr>
        <w:t xml:space="preserve"> </w:t>
      </w:r>
      <w:r w:rsidRPr="00BA0E39">
        <w:rPr>
          <w:rStyle w:val="Emphasis"/>
          <w:rFonts w:cs="Times New Roman"/>
        </w:rPr>
        <w:t>habitat</w:t>
      </w:r>
      <w:r w:rsidRPr="00BA0E39">
        <w:rPr>
          <w:rStyle w:val="StyleBoldUnderline"/>
          <w:rFonts w:cs="Times New Roman"/>
        </w:rPr>
        <w:t xml:space="preserve"> with a </w:t>
      </w:r>
      <w:r w:rsidRPr="00BA0E39">
        <w:rPr>
          <w:rStyle w:val="Emphasis"/>
          <w:rFonts w:cs="Times New Roman"/>
        </w:rPr>
        <w:t>higher biodiversity</w:t>
      </w:r>
      <w:r w:rsidRPr="00BA0E39">
        <w:rPr>
          <w:rStyle w:val="StyleBoldUnderline"/>
          <w:rFonts w:cs="Times New Roman"/>
        </w:rPr>
        <w:t xml:space="preserve"> </w:t>
      </w:r>
      <w:r w:rsidRPr="00BA0E39">
        <w:rPr>
          <w:rFonts w:cs="Times New Roman"/>
        </w:rPr>
        <w:t xml:space="preserve">of benthic organisms, </w:t>
      </w:r>
      <w:r w:rsidRPr="00BA0E39">
        <w:rPr>
          <w:rStyle w:val="StyleBoldUnderline"/>
          <w:rFonts w:cs="Times New Roman"/>
        </w:rPr>
        <w:t>a possibly increased use of the area by the benthos, ﬁsh, marine mammals and some bird species</w:t>
      </w:r>
      <w:r w:rsidRPr="00BA0E39">
        <w:rPr>
          <w:rFonts w:cs="Times New Roman"/>
        </w:rPr>
        <w:t xml:space="preserve"> and a decreased use by several other bird species.</w:t>
      </w:r>
    </w:p>
    <w:p w14:paraId="5DAEB0D0" w14:textId="5DA4ABE7" w:rsidR="00455412" w:rsidRPr="00BA0E39" w:rsidRDefault="00455412" w:rsidP="00455412">
      <w:pPr>
        <w:pStyle w:val="Heading4"/>
        <w:rPr>
          <w:rFonts w:cs="Times New Roman"/>
        </w:rPr>
      </w:pPr>
      <w:r w:rsidRPr="00BA0E39">
        <w:rPr>
          <w:rFonts w:cs="Times New Roman"/>
        </w:rPr>
        <w:t>Offshore wind base structures create artificial reefs</w:t>
      </w:r>
    </w:p>
    <w:p w14:paraId="5D7A5737" w14:textId="1F232E5E" w:rsidR="00455412" w:rsidRPr="00BA0E39" w:rsidRDefault="00455412" w:rsidP="00455412">
      <w:pPr>
        <w:rPr>
          <w:rFonts w:cs="Times New Roman"/>
        </w:rPr>
      </w:pPr>
      <w:r w:rsidRPr="00BA0E39">
        <w:rPr>
          <w:rStyle w:val="StyleStyleBold12pt"/>
          <w:rFonts w:cs="Times New Roman"/>
        </w:rPr>
        <w:t>Langhamer 12</w:t>
      </w:r>
      <w:r w:rsidRPr="00BA0E39">
        <w:rPr>
          <w:rFonts w:cs="Times New Roman"/>
        </w:rPr>
        <w:t xml:space="preserve"> – Research Professor @ Norwegian University of Science and Technology</w:t>
      </w:r>
    </w:p>
    <w:p w14:paraId="3970C28E" w14:textId="6EA2496F" w:rsidR="00455412" w:rsidRPr="00BA0E39" w:rsidRDefault="00455412" w:rsidP="00455412">
      <w:pPr>
        <w:rPr>
          <w:rFonts w:cs="Times New Roman"/>
        </w:rPr>
      </w:pPr>
      <w:r w:rsidRPr="00BA0E39">
        <w:rPr>
          <w:rFonts w:cs="Times New Roman"/>
        </w:rPr>
        <w:t>(Olivia, “Artificial Reef Effect in relation to Offshore Renewable Energy Conversion: State of the Art,” The Scientific World Journal, doi:  10.1100/2012/386713)</w:t>
      </w:r>
    </w:p>
    <w:p w14:paraId="44CD7467" w14:textId="77777777" w:rsidR="00455412" w:rsidRPr="00BA0E39" w:rsidRDefault="00455412" w:rsidP="00455412">
      <w:pPr>
        <w:rPr>
          <w:rFonts w:cs="Times New Roman"/>
        </w:rPr>
      </w:pPr>
      <w:r w:rsidRPr="00BA0E39">
        <w:rPr>
          <w:rFonts w:cs="Times New Roman"/>
        </w:rPr>
        <w:t>2. Colonisation of Offshore Structures</w:t>
      </w:r>
    </w:p>
    <w:p w14:paraId="11C214CD" w14:textId="2A57B541" w:rsidR="00455412" w:rsidRPr="00BA0E39" w:rsidRDefault="00455412" w:rsidP="00455412">
      <w:pPr>
        <w:rPr>
          <w:rFonts w:cs="Times New Roman"/>
        </w:rPr>
      </w:pPr>
      <w:r w:rsidRPr="00BA0E39">
        <w:rPr>
          <w:rStyle w:val="StyleBoldUnderline"/>
          <w:rFonts w:cs="Times New Roman"/>
        </w:rPr>
        <w:t>Artificial offshore constructions will inevitably be colonized by a number of organisms</w:t>
      </w:r>
      <w:r w:rsidRPr="00BA0E39">
        <w:rPr>
          <w:rFonts w:cs="Times New Roman"/>
        </w:rPr>
        <w:t xml:space="preserve">. This should be considered when constructing for example scour protections with their potential to enhance the reef effect for higher biodiversity or commercial interesting species. </w:t>
      </w:r>
      <w:r w:rsidRPr="00BA0E39">
        <w:rPr>
          <w:rStyle w:val="StyleBoldUnderline"/>
          <w:rFonts w:cs="Times New Roman"/>
        </w:rPr>
        <w:t>Artificial reefs generally hold greater densities and biomass of fish and decapods, and provide higher catch rates, compared to surrounding soft bottom areas, and in several cases also in relation to adjacent natural reefs</w:t>
      </w:r>
      <w:r w:rsidRPr="00BA0E39">
        <w:rPr>
          <w:rFonts w:cs="Times New Roman"/>
        </w:rPr>
        <w:t xml:space="preserve"> [17–24]. There are, however, some studies that show no significant impacts of artificial reefs on fish assemblages [25]. The proposed reasons for higher abundance and diversity of fish on and around artificial reefs differ among organisms. </w:t>
      </w:r>
      <w:r w:rsidRPr="00BA0E39">
        <w:rPr>
          <w:rStyle w:val="StyleBoldUnderline"/>
          <w:rFonts w:cs="Times New Roman"/>
        </w:rPr>
        <w:t>The most important seems to be the provision of shelter from both predation and water movements, and enhanced feeding grounds. Fish also seem to use the structures as reference points for spatial orientation</w:t>
      </w:r>
      <w:r w:rsidRPr="00BA0E39">
        <w:rPr>
          <w:rFonts w:cs="Times New Roman"/>
        </w:rPr>
        <w:t xml:space="preserve"> [18, 19, 26]</w:t>
      </w:r>
      <w:proofErr w:type="gramStart"/>
      <w:r w:rsidRPr="00BA0E39">
        <w:rPr>
          <w:rFonts w:cs="Times New Roman"/>
        </w:rPr>
        <w:t>.</w:t>
      </w:r>
      <w:r w:rsidR="00193E81" w:rsidRPr="00BA0E39">
        <w:rPr>
          <w:rFonts w:cs="Times New Roman"/>
          <w:sz w:val="12"/>
        </w:rPr>
        <w:t>¶</w:t>
      </w:r>
      <w:proofErr w:type="gramEnd"/>
      <w:r w:rsidR="00193E81" w:rsidRPr="00BA0E39">
        <w:rPr>
          <w:rFonts w:cs="Times New Roman"/>
          <w:sz w:val="12"/>
        </w:rPr>
        <w:t xml:space="preserve"> </w:t>
      </w:r>
      <w:r w:rsidRPr="00BA0E39">
        <w:rPr>
          <w:rStyle w:val="StyleBoldUnderline"/>
          <w:rFonts w:cs="Times New Roman"/>
        </w:rPr>
        <w:t>Coming at the base of wind power farms, scouring protections may have a potential in terms of altering the nature of the seabed in the vicinity of wind farms</w:t>
      </w:r>
      <w:r w:rsidRPr="00BA0E39">
        <w:rPr>
          <w:rFonts w:cs="Times New Roman"/>
        </w:rPr>
        <w:t xml:space="preserve">. In that way different shapes and sizes may create different habitats and thus dictate what kind of organisms colonize for living and feeding. </w:t>
      </w:r>
      <w:r w:rsidRPr="00BA0E39">
        <w:rPr>
          <w:rStyle w:val="StyleBoldUnderline"/>
          <w:rFonts w:cs="Times New Roman"/>
        </w:rPr>
        <w:t>Wind farms are usually constructed on soft bottom substrate for technical reasons, and this contributes to higher complexity</w:t>
      </w:r>
      <w:r w:rsidRPr="00BA0E39">
        <w:rPr>
          <w:rFonts w:cs="Times New Roman"/>
        </w:rPr>
        <w:t xml:space="preserve"> in three-dimensional scale. </w:t>
      </w:r>
      <w:r w:rsidRPr="00BA0E39">
        <w:rPr>
          <w:rStyle w:val="StyleBoldUnderline"/>
          <w:rFonts w:cs="Times New Roman"/>
        </w:rPr>
        <w:t>Therefore, scour protections have the potential to turn exposed, biodiversity-poor soft bottoms into species rich ecosystems</w:t>
      </w:r>
      <w:r w:rsidRPr="00BA0E39">
        <w:rPr>
          <w:rFonts w:cs="Times New Roman"/>
        </w:rPr>
        <w:t xml:space="preserve">. When the conditions are ideal, </w:t>
      </w:r>
      <w:proofErr w:type="gramStart"/>
      <w:r w:rsidRPr="00BA0E39">
        <w:rPr>
          <w:rStyle w:val="StyleBoldUnderline"/>
          <w:rFonts w:cs="Times New Roman"/>
        </w:rPr>
        <w:t>wind park foundations will become heavily colonized by organisms abundant in the water</w:t>
      </w:r>
      <w:proofErr w:type="gramEnd"/>
      <w:r w:rsidRPr="00BA0E39">
        <w:rPr>
          <w:rStyle w:val="StyleBoldUnderline"/>
          <w:rFonts w:cs="Times New Roman"/>
        </w:rPr>
        <w:t xml:space="preserve"> mass or nearby hard-bottom habitats</w:t>
      </w:r>
      <w:r w:rsidRPr="00BA0E39">
        <w:rPr>
          <w:rFonts w:cs="Times New Roman"/>
        </w:rPr>
        <w:t>. The colonisation is highly dependent on sufficient number of larvae and suitable environmental conditions [27]. On the other hand habitat mitigation can occur depending on the location of the renewable energy installations. Therefore, adequate location decision is important to prevent negative impacts in areas where red-listed or key-species exist.</w:t>
      </w:r>
    </w:p>
    <w:p w14:paraId="7435AD49" w14:textId="0A1880E6" w:rsidR="00A037FC" w:rsidRPr="00BA0E39" w:rsidRDefault="002511AC" w:rsidP="00A037FC">
      <w:pPr>
        <w:keepNext/>
        <w:keepLines/>
        <w:spacing w:before="200"/>
        <w:outlineLvl w:val="3"/>
        <w:rPr>
          <w:rFonts w:eastAsiaTheme="majorEastAsia" w:cs="Times New Roman"/>
          <w:b/>
          <w:bCs/>
          <w:iCs/>
          <w:sz w:val="26"/>
        </w:rPr>
      </w:pPr>
      <w:r w:rsidRPr="00BA0E39">
        <w:rPr>
          <w:rFonts w:eastAsiaTheme="majorEastAsia" w:cs="Times New Roman"/>
          <w:b/>
          <w:bCs/>
          <w:iCs/>
          <w:sz w:val="26"/>
        </w:rPr>
        <w:t xml:space="preserve">Artificial reefs </w:t>
      </w:r>
      <w:r w:rsidRPr="00BA0E39">
        <w:rPr>
          <w:rFonts w:eastAsiaTheme="majorEastAsia" w:cs="Times New Roman"/>
          <w:b/>
          <w:bCs/>
          <w:iCs/>
          <w:sz w:val="26"/>
          <w:u w:val="single"/>
        </w:rPr>
        <w:t>rehab</w:t>
      </w:r>
      <w:r w:rsidRPr="00BA0E39">
        <w:rPr>
          <w:rFonts w:eastAsiaTheme="majorEastAsia" w:cs="Times New Roman"/>
          <w:b/>
          <w:bCs/>
          <w:iCs/>
          <w:sz w:val="26"/>
        </w:rPr>
        <w:t xml:space="preserve"> biodiversity losses</w:t>
      </w:r>
    </w:p>
    <w:p w14:paraId="4A45D1BD" w14:textId="648B6621" w:rsidR="00A037FC" w:rsidRPr="00BA0E39" w:rsidRDefault="00EC06FF" w:rsidP="002511AC">
      <w:pPr>
        <w:rPr>
          <w:rFonts w:cs="Times New Roman"/>
        </w:rPr>
      </w:pPr>
      <w:hyperlink r:id="rId23" w:history="1">
        <w:r w:rsidR="00A037FC" w:rsidRPr="00BA0E39">
          <w:rPr>
            <w:rStyle w:val="StyleStyleBold12pt"/>
            <w:rFonts w:cs="Times New Roman"/>
          </w:rPr>
          <w:t>Wilhelmsson</w:t>
        </w:r>
      </w:hyperlink>
      <w:r w:rsidR="002511AC" w:rsidRPr="00BA0E39">
        <w:rPr>
          <w:rStyle w:val="StyleStyleBold12pt"/>
          <w:rFonts w:cs="Times New Roman"/>
        </w:rPr>
        <w:t xml:space="preserve"> 6</w:t>
      </w:r>
      <w:r w:rsidR="002511AC" w:rsidRPr="00BA0E39">
        <w:rPr>
          <w:rFonts w:cs="Times New Roman"/>
        </w:rPr>
        <w:t xml:space="preserve"> – Professor of Zoology @ Stockholm</w:t>
      </w:r>
    </w:p>
    <w:p w14:paraId="738C2230" w14:textId="32B6557B" w:rsidR="00A037FC" w:rsidRPr="00BA0E39" w:rsidRDefault="00A037FC" w:rsidP="002511AC">
      <w:pPr>
        <w:rPr>
          <w:rFonts w:cs="Times New Roman"/>
        </w:rPr>
      </w:pPr>
      <w:r w:rsidRPr="00BA0E39">
        <w:rPr>
          <w:rFonts w:cs="Times New Roman"/>
        </w:rPr>
        <w:t>(</w:t>
      </w:r>
      <w:r w:rsidR="002511AC" w:rsidRPr="00BA0E39">
        <w:rPr>
          <w:rFonts w:cs="Times New Roman"/>
        </w:rPr>
        <w:t>Dan, “</w:t>
      </w:r>
      <w:r w:rsidRPr="00BA0E39">
        <w:rPr>
          <w:rFonts w:cs="Times New Roman"/>
        </w:rPr>
        <w:t>The influence of offshore windpower on demersal fish</w:t>
      </w:r>
      <w:r w:rsidR="002511AC" w:rsidRPr="00BA0E39">
        <w:rPr>
          <w:rFonts w:cs="Times New Roman"/>
        </w:rPr>
        <w:t>,” ICES J. Mar. Sci., 63 (5), doi: 10.1016/j.icesjms.2006.02.001)</w:t>
      </w:r>
    </w:p>
    <w:p w14:paraId="6208862B" w14:textId="77777777" w:rsidR="00A037FC" w:rsidRPr="00BA0E39" w:rsidRDefault="00A037FC" w:rsidP="00A037FC">
      <w:pPr>
        <w:rPr>
          <w:rFonts w:cs="Times New Roman"/>
        </w:rPr>
      </w:pPr>
      <w:r w:rsidRPr="00BA0E39">
        <w:rPr>
          <w:rFonts w:cs="Times New Roman"/>
        </w:rPr>
        <w:t xml:space="preserve">A significant expansion of </w:t>
      </w:r>
      <w:r w:rsidRPr="00BA0E39">
        <w:rPr>
          <w:rStyle w:val="StyleBoldUnderline"/>
          <w:rFonts w:cs="Times New Roman"/>
        </w:rPr>
        <w:t xml:space="preserve">windpower is expected </w:t>
      </w:r>
      <w:r w:rsidRPr="00BA0E39">
        <w:rPr>
          <w:rFonts w:cs="Times New Roman"/>
        </w:rPr>
        <w:t xml:space="preserve">in northwestern Europe in the near future, </w:t>
      </w:r>
      <w:r w:rsidRPr="00BA0E39">
        <w:rPr>
          <w:rStyle w:val="StyleBoldUnderline"/>
          <w:rFonts w:cs="Times New Roman"/>
        </w:rPr>
        <w:t>with increasing emphasis on offshore windpower</w:t>
      </w:r>
      <w:r w:rsidRPr="00BA0E39">
        <w:rPr>
          <w:rFonts w:cs="Times New Roman"/>
        </w:rPr>
        <w:t xml:space="preserve">. Currently, some 170 offshore wind turbines are operational in northwestern Europe, but up to 10 000 offshore turbines are expected to be erected in the </w:t>
      </w:r>
      <w:hyperlink r:id="rId24" w:tooltip="Click to Continue &gt; by Browse to Save" w:history="1">
        <w:r w:rsidRPr="00BA0E39">
          <w:rPr>
            <w:rFonts w:cs="Times New Roman"/>
          </w:rPr>
          <w:t>next</w:t>
        </w:r>
      </w:hyperlink>
      <w:r w:rsidRPr="00BA0E39">
        <w:rPr>
          <w:rFonts w:cs="Times New Roman"/>
        </w:rPr>
        <w:t xml:space="preserve"> few years (</w:t>
      </w:r>
      <w:hyperlink r:id="rId25" w:anchor="ref-70" w:history="1">
        <w:r w:rsidRPr="00BA0E39">
          <w:rPr>
            <w:rFonts w:cs="Times New Roman"/>
          </w:rPr>
          <w:t>Shaw et al., 2002</w:t>
        </w:r>
      </w:hyperlink>
      <w:r w:rsidRPr="00BA0E39">
        <w:rPr>
          <w:rFonts w:cs="Times New Roman"/>
        </w:rPr>
        <w:t>). The potential impacts of this exploitation on the marine environment include disturbance effects from noise, shadows, electromagnetic fields, and changed hydrological conditions (</w:t>
      </w:r>
      <w:hyperlink r:id="rId26" w:anchor="ref-77" w:history="1">
        <w:r w:rsidRPr="00BA0E39">
          <w:rPr>
            <w:rFonts w:cs="Times New Roman"/>
          </w:rPr>
          <w:t>Westerberg, 1994</w:t>
        </w:r>
      </w:hyperlink>
      <w:r w:rsidRPr="00BA0E39">
        <w:rPr>
          <w:rFonts w:cs="Times New Roman"/>
        </w:rPr>
        <w:t xml:space="preserve">; </w:t>
      </w:r>
      <w:hyperlink r:id="rId27" w:anchor="ref-55" w:history="1">
        <w:r w:rsidRPr="00BA0E39">
          <w:rPr>
            <w:rFonts w:cs="Times New Roman"/>
          </w:rPr>
          <w:t>Peterson, 2001</w:t>
        </w:r>
      </w:hyperlink>
      <w:r w:rsidRPr="00BA0E39">
        <w:rPr>
          <w:rFonts w:cs="Times New Roman"/>
        </w:rPr>
        <w:t xml:space="preserve">; </w:t>
      </w:r>
      <w:hyperlink r:id="rId28" w:anchor="ref-36" w:history="1">
        <w:r w:rsidRPr="00BA0E39">
          <w:rPr>
            <w:rFonts w:cs="Times New Roman"/>
          </w:rPr>
          <w:t>Jensen et al., 2003</w:t>
        </w:r>
      </w:hyperlink>
      <w:r w:rsidRPr="00BA0E39">
        <w:rPr>
          <w:rFonts w:cs="Times New Roman"/>
        </w:rPr>
        <w:t>). Changes in habitat structure are also of great concern (</w:t>
      </w:r>
      <w:hyperlink r:id="rId29" w:anchor="ref-54" w:history="1">
        <w:r w:rsidRPr="00BA0E39">
          <w:rPr>
            <w:rFonts w:cs="Times New Roman"/>
          </w:rPr>
          <w:t>Petersen and Malm, 2006</w:t>
        </w:r>
      </w:hyperlink>
      <w:r w:rsidRPr="00BA0E39">
        <w:rPr>
          <w:rFonts w:cs="Times New Roman"/>
        </w:rPr>
        <w:t>). Organisms that are likely to be affected by these changes include demersal fish that associate with the seabed during most of their</w:t>
      </w:r>
      <w:hyperlink r:id="rId30" w:tooltip="Click to Continue &gt; by Browse to Save" w:history="1">
        <w:r w:rsidRPr="00BA0E39">
          <w:rPr>
            <w:rFonts w:cs="Times New Roman"/>
          </w:rPr>
          <w:t>life cycle</w:t>
        </w:r>
      </w:hyperlink>
      <w:r w:rsidRPr="00BA0E39">
        <w:rPr>
          <w:rFonts w:cs="Times New Roman"/>
        </w:rPr>
        <w:t>. Several studies from various marine biotopes have described relationships between fish abundance and habitat features such as substratum complexity and the composition of sessile organisms (e.g.</w:t>
      </w:r>
      <w:hyperlink r:id="rId31" w:anchor="ref-44" w:history="1">
        <w:r w:rsidRPr="00BA0E39">
          <w:rPr>
            <w:rFonts w:cs="Times New Roman"/>
          </w:rPr>
          <w:t>Macpherson, 1994</w:t>
        </w:r>
      </w:hyperlink>
      <w:r w:rsidRPr="00BA0E39">
        <w:rPr>
          <w:rFonts w:cs="Times New Roman"/>
        </w:rPr>
        <w:t xml:space="preserve">; </w:t>
      </w:r>
      <w:hyperlink r:id="rId32" w:anchor="ref-52" w:history="1">
        <w:r w:rsidRPr="00BA0E39">
          <w:rPr>
            <w:rFonts w:cs="Times New Roman"/>
          </w:rPr>
          <w:t>Öhman and Rajasuriya, 1998</w:t>
        </w:r>
      </w:hyperlink>
      <w:r w:rsidRPr="00BA0E39">
        <w:rPr>
          <w:rFonts w:cs="Times New Roman"/>
        </w:rPr>
        <w:t xml:space="preserve">; </w:t>
      </w:r>
      <w:hyperlink r:id="rId33" w:anchor="ref-58" w:history="1">
        <w:r w:rsidRPr="00BA0E39">
          <w:rPr>
            <w:rFonts w:cs="Times New Roman"/>
          </w:rPr>
          <w:t>Pihl and Wennhage, 2002</w:t>
        </w:r>
      </w:hyperlink>
      <w:r w:rsidRPr="00BA0E39">
        <w:rPr>
          <w:rFonts w:cs="Times New Roman"/>
        </w:rPr>
        <w:t>), and changes in habitat structure may alter associated fish communities (</w:t>
      </w:r>
      <w:hyperlink r:id="rId34" w:anchor="ref-57" w:history="1">
        <w:r w:rsidRPr="00BA0E39">
          <w:rPr>
            <w:rFonts w:cs="Times New Roman"/>
          </w:rPr>
          <w:t>Pihl et al., 1995</w:t>
        </w:r>
      </w:hyperlink>
      <w:r w:rsidRPr="00BA0E39">
        <w:rPr>
          <w:rFonts w:cs="Times New Roman"/>
        </w:rPr>
        <w:t xml:space="preserve">; </w:t>
      </w:r>
      <w:hyperlink r:id="rId35" w:anchor="ref-7" w:history="1">
        <w:r w:rsidRPr="00BA0E39">
          <w:rPr>
            <w:rFonts w:cs="Times New Roman"/>
          </w:rPr>
          <w:t>Bergman et al., 2001</w:t>
        </w:r>
      </w:hyperlink>
      <w:r w:rsidRPr="00BA0E39">
        <w:rPr>
          <w:rFonts w:cs="Times New Roman"/>
        </w:rPr>
        <w:t xml:space="preserve">; </w:t>
      </w:r>
      <w:hyperlink r:id="rId36" w:anchor="ref-40" w:history="1">
        <w:r w:rsidRPr="00BA0E39">
          <w:rPr>
            <w:rFonts w:cs="Times New Roman"/>
          </w:rPr>
          <w:t>Lindahl et al., 2001</w:t>
        </w:r>
      </w:hyperlink>
      <w:r w:rsidRPr="00BA0E39">
        <w:rPr>
          <w:rFonts w:cs="Times New Roman"/>
        </w:rPr>
        <w:t xml:space="preserve">). </w:t>
      </w:r>
      <w:r w:rsidRPr="00BA0E39">
        <w:rPr>
          <w:rStyle w:val="StyleBoldUnderline"/>
          <w:rFonts w:cs="Times New Roman"/>
        </w:rPr>
        <w:t xml:space="preserve">Fish are often attracted to solid </w:t>
      </w:r>
      <w:r w:rsidRPr="00BA0E39">
        <w:rPr>
          <w:rFonts w:cs="Times New Roman"/>
        </w:rPr>
        <w:t>man-made</w:t>
      </w:r>
      <w:r w:rsidRPr="00BA0E39">
        <w:rPr>
          <w:rStyle w:val="StyleBoldUnderline"/>
          <w:rFonts w:cs="Times New Roman"/>
        </w:rPr>
        <w:t xml:space="preserve"> structures placed on the seabed</w:t>
      </w:r>
      <w:r w:rsidRPr="00BA0E39">
        <w:rPr>
          <w:rFonts w:cs="Times New Roman"/>
        </w:rPr>
        <w:t xml:space="preserve"> (</w:t>
      </w:r>
      <w:hyperlink r:id="rId37" w:anchor="ref-68" w:history="1">
        <w:r w:rsidRPr="00BA0E39">
          <w:rPr>
            <w:rFonts w:cs="Times New Roman"/>
          </w:rPr>
          <w:t>Seaman and Sprague, 1991</w:t>
        </w:r>
      </w:hyperlink>
      <w:r w:rsidRPr="00BA0E39">
        <w:rPr>
          <w:rFonts w:cs="Times New Roman"/>
          <w:b/>
          <w:bCs/>
          <w:u w:val="single"/>
        </w:rPr>
        <w:t xml:space="preserve">). </w:t>
      </w:r>
      <w:r w:rsidRPr="00BA0E39">
        <w:rPr>
          <w:rStyle w:val="StyleBoldUnderline"/>
          <w:rFonts w:cs="Times New Roman"/>
        </w:rPr>
        <w:t xml:space="preserve">The construction and deployment of so-called artificial reefs, </w:t>
      </w:r>
      <w:r w:rsidRPr="00BA0E39">
        <w:rPr>
          <w:rFonts w:cs="Times New Roman"/>
        </w:rPr>
        <w:t>ranging from specially designed concrete or steel units to scrap materials such as car tyres and shipwrecks,</w:t>
      </w:r>
      <w:r w:rsidRPr="00BA0E39">
        <w:rPr>
          <w:rStyle w:val="StyleBoldUnderline"/>
          <w:rFonts w:cs="Times New Roman"/>
        </w:rPr>
        <w:t xml:space="preserve"> is a </w:t>
      </w:r>
      <w:r w:rsidRPr="00BA0E39">
        <w:rPr>
          <w:rStyle w:val="Emphasis"/>
          <w:rFonts w:cs="Times New Roman"/>
        </w:rPr>
        <w:t>widely used tool to enhance fisheries</w:t>
      </w:r>
      <w:r w:rsidRPr="00BA0E39">
        <w:rPr>
          <w:rStyle w:val="StyleBoldUnderline"/>
          <w:rFonts w:cs="Times New Roman"/>
        </w:rPr>
        <w:t xml:space="preserve">, to </w:t>
      </w:r>
      <w:r w:rsidRPr="00BA0E39">
        <w:rPr>
          <w:rStyle w:val="Emphasis"/>
          <w:rFonts w:cs="Times New Roman"/>
        </w:rPr>
        <w:t>mitigate damage</w:t>
      </w:r>
      <w:r w:rsidRPr="00BA0E39">
        <w:rPr>
          <w:rStyle w:val="StyleBoldUnderline"/>
          <w:rFonts w:cs="Times New Roman"/>
        </w:rPr>
        <w:t xml:space="preserve"> to the environment, to </w:t>
      </w:r>
      <w:r w:rsidRPr="00BA0E39">
        <w:rPr>
          <w:rStyle w:val="Emphasis"/>
          <w:rFonts w:cs="Times New Roman"/>
        </w:rPr>
        <w:t>protect or rehabilitate certain habitats</w:t>
      </w:r>
      <w:r w:rsidRPr="00BA0E39">
        <w:rPr>
          <w:rStyle w:val="StyleBoldUnderline"/>
          <w:rFonts w:cs="Times New Roman"/>
        </w:rPr>
        <w:t xml:space="preserve">, </w:t>
      </w:r>
      <w:r w:rsidRPr="00BA0E39">
        <w:rPr>
          <w:rFonts w:cs="Times New Roman"/>
        </w:rPr>
        <w:t>or to increase the recreational value of an area (</w:t>
      </w:r>
      <w:hyperlink r:id="rId38" w:anchor="ref-32" w:history="1">
        <w:r w:rsidRPr="00BA0E39">
          <w:rPr>
            <w:rFonts w:cs="Times New Roman"/>
          </w:rPr>
          <w:t>Hueckel et al., 1989</w:t>
        </w:r>
      </w:hyperlink>
      <w:r w:rsidRPr="00BA0E39">
        <w:rPr>
          <w:rFonts w:cs="Times New Roman"/>
        </w:rPr>
        <w:t xml:space="preserve">; </w:t>
      </w:r>
      <w:hyperlink r:id="rId39" w:anchor="ref-48" w:history="1">
        <w:r w:rsidRPr="00BA0E39">
          <w:rPr>
            <w:rFonts w:cs="Times New Roman"/>
          </w:rPr>
          <w:t>Milon, 1989</w:t>
        </w:r>
      </w:hyperlink>
      <w:r w:rsidRPr="00BA0E39">
        <w:rPr>
          <w:rFonts w:cs="Times New Roman"/>
        </w:rPr>
        <w:t xml:space="preserve">; </w:t>
      </w:r>
      <w:hyperlink r:id="rId40" w:anchor="ref-3" w:history="1">
        <w:r w:rsidRPr="00BA0E39">
          <w:rPr>
            <w:rFonts w:cs="Times New Roman"/>
          </w:rPr>
          <w:t>Ambrose, 1994</w:t>
        </w:r>
      </w:hyperlink>
      <w:r w:rsidRPr="00BA0E39">
        <w:rPr>
          <w:rFonts w:cs="Times New Roman"/>
        </w:rPr>
        <w:t xml:space="preserve">; </w:t>
      </w:r>
      <w:hyperlink r:id="rId41" w:anchor="ref-12" w:history="1">
        <w:r w:rsidRPr="00BA0E39">
          <w:rPr>
            <w:rFonts w:cs="Times New Roman"/>
          </w:rPr>
          <w:t>Brock, 1994</w:t>
        </w:r>
      </w:hyperlink>
      <w:r w:rsidRPr="00BA0E39">
        <w:rPr>
          <w:rFonts w:cs="Times New Roman"/>
        </w:rPr>
        <w:t xml:space="preserve">; </w:t>
      </w:r>
      <w:hyperlink r:id="rId42" w:anchor="ref-16" w:history="1">
        <w:r w:rsidRPr="00BA0E39">
          <w:rPr>
            <w:rFonts w:cs="Times New Roman"/>
          </w:rPr>
          <w:t>Chua and Chou, 1994</w:t>
        </w:r>
      </w:hyperlink>
      <w:r w:rsidRPr="00BA0E39">
        <w:rPr>
          <w:rFonts w:cs="Times New Roman"/>
        </w:rPr>
        <w:t xml:space="preserve">; </w:t>
      </w:r>
      <w:hyperlink r:id="rId43" w:anchor="ref-29" w:history="1">
        <w:r w:rsidRPr="00BA0E39">
          <w:rPr>
            <w:rFonts w:cs="Times New Roman"/>
          </w:rPr>
          <w:t>Guillén et al., 1994</w:t>
        </w:r>
      </w:hyperlink>
      <w:r w:rsidRPr="00BA0E39">
        <w:rPr>
          <w:rFonts w:cs="Times New Roman"/>
        </w:rPr>
        <w:t xml:space="preserve">; </w:t>
      </w:r>
      <w:hyperlink r:id="rId44" w:anchor="ref-56" w:history="1">
        <w:r w:rsidRPr="00BA0E39">
          <w:rPr>
            <w:rFonts w:cs="Times New Roman"/>
          </w:rPr>
          <w:t>Pickering et al., 1998</w:t>
        </w:r>
      </w:hyperlink>
      <w:r w:rsidRPr="00BA0E39">
        <w:rPr>
          <w:rFonts w:cs="Times New Roman"/>
        </w:rPr>
        <w:t>;</w:t>
      </w:r>
      <w:hyperlink r:id="rId45" w:anchor="ref-62" w:history="1">
        <w:r w:rsidRPr="00BA0E39">
          <w:rPr>
            <w:rFonts w:cs="Times New Roman"/>
          </w:rPr>
          <w:t>Rilov and Benayahu, 1998</w:t>
        </w:r>
      </w:hyperlink>
      <w:r w:rsidRPr="00BA0E39">
        <w:rPr>
          <w:rFonts w:cs="Times New Roman"/>
        </w:rPr>
        <w:t xml:space="preserve">; </w:t>
      </w:r>
      <w:hyperlink r:id="rId46" w:anchor="ref-80" w:history="1">
        <w:r w:rsidRPr="00BA0E39">
          <w:rPr>
            <w:rFonts w:cs="Times New Roman"/>
          </w:rPr>
          <w:t>Wilhelmsson et al., 1998</w:t>
        </w:r>
      </w:hyperlink>
      <w:r w:rsidRPr="00BA0E39">
        <w:rPr>
          <w:rFonts w:cs="Times New Roman"/>
        </w:rPr>
        <w:t xml:space="preserve">; </w:t>
      </w:r>
      <w:hyperlink r:id="rId47" w:anchor="ref-17" w:history="1">
        <w:r w:rsidRPr="00BA0E39">
          <w:rPr>
            <w:rFonts w:cs="Times New Roman"/>
          </w:rPr>
          <w:t>Clark and Edwards, 1999</w:t>
        </w:r>
      </w:hyperlink>
      <w:r w:rsidRPr="00BA0E39">
        <w:rPr>
          <w:rFonts w:cs="Times New Roman"/>
        </w:rPr>
        <w:t xml:space="preserve">; </w:t>
      </w:r>
      <w:hyperlink r:id="rId48" w:anchor="ref-35" w:history="1">
        <w:r w:rsidRPr="00BA0E39">
          <w:rPr>
            <w:rFonts w:cs="Times New Roman"/>
          </w:rPr>
          <w:t>Jensen, 2002</w:t>
        </w:r>
      </w:hyperlink>
      <w:r w:rsidRPr="00BA0E39">
        <w:rPr>
          <w:rFonts w:cs="Times New Roman"/>
        </w:rPr>
        <w:t xml:space="preserve">). </w:t>
      </w:r>
      <w:r w:rsidRPr="00BA0E39">
        <w:rPr>
          <w:rStyle w:val="StyleBoldUnderline"/>
          <w:rFonts w:cs="Times New Roman"/>
        </w:rPr>
        <w:t>So-called secondary artificial reefs</w:t>
      </w:r>
      <w:r w:rsidRPr="00BA0E39">
        <w:rPr>
          <w:rFonts w:cs="Times New Roman"/>
        </w:rPr>
        <w:t xml:space="preserve"> (</w:t>
      </w:r>
      <w:hyperlink r:id="rId49" w:anchor="ref-56" w:history="1">
        <w:r w:rsidRPr="00BA0E39">
          <w:rPr>
            <w:rFonts w:cs="Times New Roman"/>
          </w:rPr>
          <w:t>Pickering et al., 1998</w:t>
        </w:r>
      </w:hyperlink>
      <w:r w:rsidRPr="00BA0E39">
        <w:rPr>
          <w:rFonts w:cs="Times New Roman"/>
        </w:rPr>
        <w:t xml:space="preserve">), </w:t>
      </w:r>
      <w:r w:rsidRPr="00BA0E39">
        <w:rPr>
          <w:rStyle w:val="StyleBoldUnderline"/>
          <w:rFonts w:cs="Times New Roman"/>
        </w:rPr>
        <w:t>constructed for other purposes</w:t>
      </w:r>
      <w:r w:rsidRPr="00BA0E39">
        <w:rPr>
          <w:rFonts w:cs="Times New Roman"/>
        </w:rPr>
        <w:t xml:space="preserve">, such as </w:t>
      </w:r>
      <w:hyperlink r:id="rId50" w:tooltip="Click to Continue &gt; by Browse to Save" w:history="1">
        <w:r w:rsidRPr="00BA0E39">
          <w:rPr>
            <w:rFonts w:cs="Times New Roman"/>
          </w:rPr>
          <w:t>oil platforms</w:t>
        </w:r>
      </w:hyperlink>
      <w:r w:rsidRPr="00BA0E39">
        <w:rPr>
          <w:rFonts w:cs="Times New Roman"/>
        </w:rPr>
        <w:t xml:space="preserve"> (</w:t>
      </w:r>
      <w:hyperlink r:id="rId51" w:anchor="ref-67" w:history="1">
        <w:r w:rsidRPr="00BA0E39">
          <w:rPr>
            <w:rFonts w:cs="Times New Roman"/>
          </w:rPr>
          <w:t>Seaman et al., 1989</w:t>
        </w:r>
      </w:hyperlink>
      <w:r w:rsidRPr="00BA0E39">
        <w:rPr>
          <w:rFonts w:cs="Times New Roman"/>
        </w:rPr>
        <w:t xml:space="preserve">; </w:t>
      </w:r>
      <w:hyperlink r:id="rId52" w:anchor="ref-65" w:history="1">
        <w:r w:rsidRPr="00BA0E39">
          <w:rPr>
            <w:rFonts w:cs="Times New Roman"/>
          </w:rPr>
          <w:t>Rooker et al., 1997</w:t>
        </w:r>
      </w:hyperlink>
      <w:r w:rsidRPr="00BA0E39">
        <w:rPr>
          <w:rFonts w:cs="Times New Roman"/>
        </w:rPr>
        <w:t xml:space="preserve">; </w:t>
      </w:r>
      <w:hyperlink r:id="rId53" w:anchor="ref-42" w:history="1">
        <w:r w:rsidRPr="00BA0E39">
          <w:rPr>
            <w:rFonts w:cs="Times New Roman"/>
          </w:rPr>
          <w:t>Love et al., 1999</w:t>
        </w:r>
      </w:hyperlink>
      <w:r w:rsidRPr="00BA0E39">
        <w:rPr>
          <w:rFonts w:cs="Times New Roman"/>
        </w:rPr>
        <w:t xml:space="preserve">; </w:t>
      </w:r>
      <w:hyperlink r:id="rId54" w:anchor="ref-30" w:history="1">
        <w:r w:rsidRPr="00BA0E39">
          <w:rPr>
            <w:rFonts w:cs="Times New Roman"/>
          </w:rPr>
          <w:t>Helvey, 2002</w:t>
        </w:r>
      </w:hyperlink>
      <w:r w:rsidRPr="00BA0E39">
        <w:rPr>
          <w:rFonts w:cs="Times New Roman"/>
        </w:rPr>
        <w:t xml:space="preserve">; </w:t>
      </w:r>
      <w:hyperlink r:id="rId55" w:anchor="ref-59" w:history="1">
        <w:r w:rsidRPr="00BA0E39">
          <w:rPr>
            <w:rFonts w:cs="Times New Roman"/>
          </w:rPr>
          <w:t>Ponti et al., 2002</w:t>
        </w:r>
      </w:hyperlink>
      <w:r w:rsidRPr="00BA0E39">
        <w:rPr>
          <w:rFonts w:cs="Times New Roman"/>
        </w:rPr>
        <w:t>), breakwaters (</w:t>
      </w:r>
      <w:hyperlink r:id="rId56" w:anchor="ref-72" w:history="1">
        <w:r w:rsidRPr="00BA0E39">
          <w:rPr>
            <w:rFonts w:cs="Times New Roman"/>
          </w:rPr>
          <w:t>Stephens et al., 1994</w:t>
        </w:r>
      </w:hyperlink>
      <w:r w:rsidRPr="00BA0E39">
        <w:rPr>
          <w:rFonts w:cs="Times New Roman"/>
        </w:rPr>
        <w:t>), pier pilings, and pontoons (</w:t>
      </w:r>
      <w:hyperlink r:id="rId57" w:anchor="ref-62" w:history="1">
        <w:r w:rsidRPr="00BA0E39">
          <w:rPr>
            <w:rFonts w:cs="Times New Roman"/>
          </w:rPr>
          <w:t>Rilov and Benayahu, 1998</w:t>
        </w:r>
      </w:hyperlink>
      <w:r w:rsidRPr="00BA0E39">
        <w:rPr>
          <w:rFonts w:cs="Times New Roman"/>
        </w:rPr>
        <w:t>; Mocquet et al., 1999), also</w:t>
      </w:r>
      <w:r w:rsidRPr="00BA0E39">
        <w:rPr>
          <w:rStyle w:val="StyleBoldUnderline"/>
          <w:rFonts w:cs="Times New Roman"/>
        </w:rPr>
        <w:t xml:space="preserve"> serve as habitats for fish and invertebrate assemblages. Several studies have shown artificial reefs to hold greater fish densities and biomass, and to provide better catch rates not only when compared with surrounding soft-bottom areas, but also in relation to adjacent natural reefs</w:t>
      </w:r>
      <w:r w:rsidRPr="00BA0E39">
        <w:rPr>
          <w:rFonts w:cs="Times New Roman"/>
        </w:rPr>
        <w:t xml:space="preserve"> (</w:t>
      </w:r>
      <w:hyperlink r:id="rId58" w:anchor="ref-9" w:history="1">
        <w:r w:rsidRPr="00BA0E39">
          <w:rPr>
            <w:rFonts w:cs="Times New Roman"/>
          </w:rPr>
          <w:t>Bohnsack and Sutherland, 1985</w:t>
        </w:r>
      </w:hyperlink>
      <w:r w:rsidRPr="00BA0E39">
        <w:rPr>
          <w:rFonts w:cs="Times New Roman"/>
        </w:rPr>
        <w:t xml:space="preserve">; </w:t>
      </w:r>
      <w:hyperlink r:id="rId59" w:anchor="ref-4" w:history="1">
        <w:r w:rsidRPr="00BA0E39">
          <w:rPr>
            <w:rFonts w:cs="Times New Roman"/>
          </w:rPr>
          <w:t>Ambrose and Swarbrick, 1989</w:t>
        </w:r>
      </w:hyperlink>
      <w:r w:rsidRPr="00BA0E39">
        <w:rPr>
          <w:rFonts w:cs="Times New Roman"/>
        </w:rPr>
        <w:t xml:space="preserve">; </w:t>
      </w:r>
      <w:hyperlink r:id="rId60" w:anchor="ref-13" w:history="1">
        <w:r w:rsidRPr="00BA0E39">
          <w:rPr>
            <w:rFonts w:cs="Times New Roman"/>
          </w:rPr>
          <w:t>Brock and Norris, 1989</w:t>
        </w:r>
      </w:hyperlink>
      <w:r w:rsidRPr="00BA0E39">
        <w:rPr>
          <w:rFonts w:cs="Times New Roman"/>
        </w:rPr>
        <w:t xml:space="preserve">; </w:t>
      </w:r>
      <w:hyperlink r:id="rId61" w:anchor="ref-8" w:history="1">
        <w:r w:rsidRPr="00BA0E39">
          <w:rPr>
            <w:rFonts w:cs="Times New Roman"/>
          </w:rPr>
          <w:t>Bohnsack et al., 1994</w:t>
        </w:r>
      </w:hyperlink>
      <w:r w:rsidRPr="00BA0E39">
        <w:rPr>
          <w:rFonts w:cs="Times New Roman"/>
        </w:rPr>
        <w:t xml:space="preserve">; </w:t>
      </w:r>
      <w:hyperlink r:id="rId62" w:anchor="ref-80" w:history="1">
        <w:r w:rsidRPr="00BA0E39">
          <w:rPr>
            <w:rFonts w:cs="Times New Roman"/>
          </w:rPr>
          <w:t>Wilhelmsson et al., 1998</w:t>
        </w:r>
      </w:hyperlink>
      <w:r w:rsidRPr="00BA0E39">
        <w:rPr>
          <w:rFonts w:cs="Times New Roman"/>
        </w:rPr>
        <w:t>). The reason for this is possibly enhanced protection and food availability (</w:t>
      </w:r>
      <w:hyperlink r:id="rId63" w:anchor="ref-9" w:history="1">
        <w:r w:rsidRPr="00BA0E39">
          <w:rPr>
            <w:rFonts w:cs="Times New Roman"/>
          </w:rPr>
          <w:t>Bohnsack and Sutherland, 1985</w:t>
        </w:r>
      </w:hyperlink>
      <w:r w:rsidRPr="00BA0E39">
        <w:rPr>
          <w:rFonts w:cs="Times New Roman"/>
        </w:rPr>
        <w:t xml:space="preserve">). </w:t>
      </w:r>
      <w:r w:rsidRPr="00BA0E39">
        <w:rPr>
          <w:rStyle w:val="StyleBoldUnderline"/>
          <w:rFonts w:cs="Times New Roman"/>
        </w:rPr>
        <w:t>Artificial reefs can further support assemblages of fish and epibiota that are different from natural communities</w:t>
      </w:r>
      <w:r w:rsidRPr="00BA0E39">
        <w:rPr>
          <w:rFonts w:cs="Times New Roman"/>
        </w:rPr>
        <w:t xml:space="preserve"> (</w:t>
      </w:r>
      <w:hyperlink r:id="rId64" w:anchor="ref-4" w:history="1">
        <w:r w:rsidRPr="00BA0E39">
          <w:rPr>
            <w:rFonts w:cs="Times New Roman"/>
          </w:rPr>
          <w:t>Ambrose and Swarbrick, 1989</w:t>
        </w:r>
      </w:hyperlink>
      <w:r w:rsidRPr="00BA0E39">
        <w:rPr>
          <w:rFonts w:cs="Times New Roman"/>
        </w:rPr>
        <w:t xml:space="preserve">; </w:t>
      </w:r>
      <w:hyperlink r:id="rId65" w:anchor="ref-21" w:history="1">
        <w:r w:rsidRPr="00BA0E39">
          <w:rPr>
            <w:rFonts w:cs="Times New Roman"/>
          </w:rPr>
          <w:t>Connell and Glasby, 1999</w:t>
        </w:r>
      </w:hyperlink>
      <w:r w:rsidRPr="00BA0E39">
        <w:rPr>
          <w:rFonts w:cs="Times New Roman"/>
        </w:rPr>
        <w:t>;</w:t>
      </w:r>
      <w:hyperlink r:id="rId66" w:anchor="ref-63" w:history="1">
        <w:r w:rsidRPr="00BA0E39">
          <w:rPr>
            <w:rFonts w:cs="Times New Roman"/>
          </w:rPr>
          <w:t>Rilov and Benayahu, 2000</w:t>
        </w:r>
      </w:hyperlink>
      <w:r w:rsidRPr="00BA0E39">
        <w:rPr>
          <w:rFonts w:cs="Times New Roman"/>
        </w:rPr>
        <w:t xml:space="preserve">). </w:t>
      </w:r>
      <w:r w:rsidRPr="00BA0E39">
        <w:rPr>
          <w:rStyle w:val="StyleBoldUnderline"/>
          <w:rFonts w:cs="Times New Roman"/>
        </w:rPr>
        <w:t>Moreover, solid structures can change local abiotic conditions, such as hydrodynamics and light climate, influencing the composition of the epibiota in the surrounding bottom area</w:t>
      </w:r>
      <w:r w:rsidRPr="00BA0E39">
        <w:rPr>
          <w:rFonts w:cs="Times New Roman"/>
        </w:rPr>
        <w:t xml:space="preserve"> (</w:t>
      </w:r>
      <w:hyperlink r:id="rId67" w:anchor="ref-28" w:history="1">
        <w:r w:rsidRPr="00BA0E39">
          <w:rPr>
            <w:rFonts w:cs="Times New Roman"/>
          </w:rPr>
          <w:t>Guichardet al., 2001</w:t>
        </w:r>
      </w:hyperlink>
      <w:r w:rsidRPr="00BA0E39">
        <w:rPr>
          <w:rFonts w:cs="Times New Roman"/>
        </w:rPr>
        <w:t xml:space="preserve">), </w:t>
      </w:r>
      <w:r w:rsidRPr="00BA0E39">
        <w:rPr>
          <w:rStyle w:val="StyleBoldUnderline"/>
          <w:rFonts w:cs="Times New Roman"/>
        </w:rPr>
        <w:t>which could have additional effects on local fish assemblages</w:t>
      </w:r>
      <w:r w:rsidRPr="00BA0E39">
        <w:rPr>
          <w:rFonts w:cs="Times New Roman"/>
        </w:rPr>
        <w:t xml:space="preserve"> (</w:t>
      </w:r>
      <w:hyperlink r:id="rId68" w:anchor="ref-81" w:history="1">
        <w:r w:rsidRPr="00BA0E39">
          <w:rPr>
            <w:rFonts w:cs="Times New Roman"/>
          </w:rPr>
          <w:t>Wilkins and Myers, 1992</w:t>
        </w:r>
      </w:hyperlink>
      <w:r w:rsidRPr="00BA0E39">
        <w:rPr>
          <w:rFonts w:cs="Times New Roman"/>
        </w:rPr>
        <w:t xml:space="preserve">). So-called Fish Aggregating Devices (FADs) are created differently from artificial reefs. </w:t>
      </w:r>
      <w:r w:rsidRPr="00BA0E39">
        <w:rPr>
          <w:rStyle w:val="StyleBoldUnderline"/>
          <w:rFonts w:cs="Times New Roman"/>
        </w:rPr>
        <w:t>They are positioned at the surface or in midwater, not on the bottom, and are a widely used tool to enhance fish catches by aggregating fish</w:t>
      </w:r>
      <w:r w:rsidRPr="00BA0E39">
        <w:rPr>
          <w:rFonts w:cs="Times New Roman"/>
        </w:rPr>
        <w:t xml:space="preserve"> (</w:t>
      </w:r>
      <w:hyperlink r:id="rId69" w:anchor="ref-79" w:history="1">
        <w:r w:rsidRPr="00BA0E39">
          <w:rPr>
            <w:rFonts w:cs="Times New Roman"/>
          </w:rPr>
          <w:t>White et al., 1990</w:t>
        </w:r>
      </w:hyperlink>
      <w:r w:rsidRPr="00BA0E39">
        <w:rPr>
          <w:rFonts w:cs="Times New Roman"/>
        </w:rPr>
        <w:t xml:space="preserve">; </w:t>
      </w:r>
      <w:hyperlink r:id="rId70" w:anchor="ref-60" w:history="1">
        <w:r w:rsidRPr="00BA0E39">
          <w:rPr>
            <w:rFonts w:cs="Times New Roman"/>
          </w:rPr>
          <w:t>Relini et al., 1994</w:t>
        </w:r>
      </w:hyperlink>
      <w:r w:rsidRPr="00BA0E39">
        <w:rPr>
          <w:rFonts w:cs="Times New Roman"/>
        </w:rPr>
        <w:t>;</w:t>
      </w:r>
      <w:hyperlink r:id="rId71" w:anchor="ref-14" w:history="1">
        <w:r w:rsidRPr="00BA0E39">
          <w:rPr>
            <w:rFonts w:cs="Times New Roman"/>
          </w:rPr>
          <w:t>Castro et al., 2002</w:t>
        </w:r>
      </w:hyperlink>
      <w:r w:rsidRPr="00BA0E39">
        <w:rPr>
          <w:rFonts w:cs="Times New Roman"/>
        </w:rPr>
        <w:t xml:space="preserve">). </w:t>
      </w:r>
      <w:r w:rsidRPr="00BA0E39">
        <w:rPr>
          <w:rStyle w:val="StyleBoldUnderline"/>
          <w:rFonts w:cs="Times New Roman"/>
        </w:rPr>
        <w:t>As wind turbines are placed on the bottom as well as cut through the water column, with various steel devices protruding horizontally from the main structure, they may act as both artificial reefs and FADs</w:t>
      </w:r>
      <w:r w:rsidRPr="00BA0E39">
        <w:rPr>
          <w:rFonts w:cs="Times New Roman"/>
        </w:rPr>
        <w:t>.</w:t>
      </w:r>
    </w:p>
    <w:p w14:paraId="0257FF32" w14:textId="021DF21B" w:rsidR="00A04B71" w:rsidRPr="00BA0E39" w:rsidRDefault="00A04B71" w:rsidP="00A04B71">
      <w:pPr>
        <w:pStyle w:val="Heading4"/>
        <w:rPr>
          <w:rFonts w:cs="Times New Roman"/>
        </w:rPr>
      </w:pPr>
      <w:r w:rsidRPr="00BA0E39">
        <w:rPr>
          <w:rFonts w:cs="Times New Roman"/>
        </w:rPr>
        <w:t>Studies prove</w:t>
      </w:r>
    </w:p>
    <w:p w14:paraId="10FDE980" w14:textId="5A52522A" w:rsidR="00EB24DC" w:rsidRPr="00BA0E39" w:rsidRDefault="00EB24DC" w:rsidP="00EB24DC">
      <w:pPr>
        <w:rPr>
          <w:rFonts w:cs="Times New Roman"/>
        </w:rPr>
      </w:pPr>
      <w:r w:rsidRPr="00BA0E39">
        <w:rPr>
          <w:rStyle w:val="StyleStyleBold12pt"/>
          <w:rFonts w:cs="Times New Roman"/>
        </w:rPr>
        <w:t>Wilson 10</w:t>
      </w:r>
      <w:r w:rsidRPr="00BA0E39">
        <w:rPr>
          <w:rFonts w:cs="Times New Roman"/>
        </w:rPr>
        <w:t xml:space="preserve"> – Research professor @ Institute of Estuarine and Coastal Studies</w:t>
      </w:r>
    </w:p>
    <w:p w14:paraId="77F37CC8" w14:textId="5CD66AFB" w:rsidR="00EB24DC" w:rsidRPr="00BA0E39" w:rsidRDefault="00EB24DC" w:rsidP="00EB24DC">
      <w:pPr>
        <w:rPr>
          <w:rFonts w:cs="Times New Roman"/>
        </w:rPr>
      </w:pPr>
      <w:r w:rsidRPr="00BA0E39">
        <w:rPr>
          <w:rFonts w:cs="Times New Roman"/>
        </w:rPr>
        <w:t>(Jennifer, et al, “Coastal and Offshore Wind Energy Generation: Is It Environmentally Benign</w:t>
      </w:r>
      <w:proofErr w:type="gramStart"/>
      <w:r w:rsidRPr="00BA0E39">
        <w:rPr>
          <w:rFonts w:cs="Times New Roman"/>
        </w:rPr>
        <w:t>?,</w:t>
      </w:r>
      <w:proofErr w:type="gramEnd"/>
      <w:r w:rsidRPr="00BA0E39">
        <w:rPr>
          <w:rFonts w:cs="Times New Roman"/>
        </w:rPr>
        <w:t>” Energies 2010, 3, 1383-1422; doi:10.3390/en3071383)//BB</w:t>
      </w:r>
    </w:p>
    <w:p w14:paraId="232D6EE4" w14:textId="01D13BF2" w:rsidR="00EB24DC" w:rsidRPr="00BA0E39" w:rsidRDefault="00A04B71" w:rsidP="00EB24DC">
      <w:pPr>
        <w:rPr>
          <w:rFonts w:cs="Times New Roman"/>
        </w:rPr>
      </w:pPr>
      <w:r w:rsidRPr="00BA0E39">
        <w:rPr>
          <w:rStyle w:val="StyleBoldUnderline"/>
          <w:rFonts w:cs="Times New Roman"/>
        </w:rPr>
        <w:t>Despite the loss of area</w:t>
      </w:r>
      <w:r w:rsidRPr="00BA0E39">
        <w:rPr>
          <w:rFonts w:cs="Times New Roman"/>
        </w:rPr>
        <w:t xml:space="preserve">, in terms of the physical area of disturbance, it has been shown that </w:t>
      </w:r>
      <w:r w:rsidRPr="00BA0E39">
        <w:rPr>
          <w:rStyle w:val="StyleBoldUnderline"/>
          <w:rFonts w:cs="Times New Roman"/>
        </w:rPr>
        <w:t>the</w:t>
      </w:r>
      <w:r w:rsidRPr="00BA0E39">
        <w:rPr>
          <w:rFonts w:cs="Times New Roman"/>
        </w:rPr>
        <w:t xml:space="preserve"> </w:t>
      </w:r>
      <w:r w:rsidRPr="00BA0E39">
        <w:rPr>
          <w:rFonts w:cs="Times New Roman"/>
          <w:sz w:val="12"/>
        </w:rPr>
        <w:t xml:space="preserve">¶ </w:t>
      </w:r>
      <w:r w:rsidRPr="00BA0E39">
        <w:rPr>
          <w:rStyle w:val="StyleBoldUnderline"/>
          <w:rFonts w:cs="Times New Roman"/>
        </w:rPr>
        <w:t>installation of a turbine</w:t>
      </w:r>
      <w:r w:rsidRPr="00BA0E39">
        <w:rPr>
          <w:rFonts w:cs="Times New Roman"/>
        </w:rPr>
        <w:t xml:space="preserve">, with the right form of scour protection where appropriate, </w:t>
      </w:r>
      <w:r w:rsidRPr="00BA0E39">
        <w:rPr>
          <w:rStyle w:val="StyleBoldUnderline"/>
          <w:rFonts w:cs="Times New Roman"/>
        </w:rPr>
        <w:t xml:space="preserve">can increase the </w:t>
      </w:r>
      <w:r w:rsidRPr="00BA0E39">
        <w:rPr>
          <w:rStyle w:val="StyleBoldUnderline"/>
          <w:rFonts w:cs="Times New Roman"/>
          <w:sz w:val="12"/>
        </w:rPr>
        <w:t>¶</w:t>
      </w:r>
      <w:r w:rsidRPr="00BA0E39">
        <w:rPr>
          <w:rFonts w:cs="Times New Roman"/>
          <w:sz w:val="12"/>
        </w:rPr>
        <w:t xml:space="preserve"> </w:t>
      </w:r>
      <w:r w:rsidRPr="00BA0E39">
        <w:rPr>
          <w:rStyle w:val="StyleBoldUnderline"/>
          <w:rFonts w:cs="Times New Roman"/>
        </w:rPr>
        <w:t>surface area available for organisms to colonise</w:t>
      </w:r>
      <w:r w:rsidRPr="00BA0E39">
        <w:rPr>
          <w:rFonts w:cs="Times New Roman"/>
        </w:rPr>
        <w:t xml:space="preserve"> [6]. The area of habitat created depends on whether </w:t>
      </w:r>
      <w:r w:rsidRPr="00BA0E39">
        <w:rPr>
          <w:rFonts w:cs="Times New Roman"/>
          <w:sz w:val="12"/>
        </w:rPr>
        <w:t xml:space="preserve">¶ </w:t>
      </w:r>
      <w:r w:rsidRPr="00BA0E39">
        <w:rPr>
          <w:rFonts w:cs="Times New Roman"/>
        </w:rPr>
        <w:t xml:space="preserve">scour protection is installed, and if so, which type of material is used. Wilson and Elliott [6] showed </w:t>
      </w:r>
      <w:r w:rsidRPr="00BA0E39">
        <w:rPr>
          <w:rFonts w:cs="Times New Roman"/>
          <w:sz w:val="12"/>
        </w:rPr>
        <w:t xml:space="preserve">¶ </w:t>
      </w:r>
      <w:r w:rsidRPr="00BA0E39">
        <w:rPr>
          <w:rFonts w:cs="Times New Roman"/>
        </w:rPr>
        <w:t>that with synthetic fronds, which mimic seagrass, there is a potential for a direct area loss of 12.5 m2</w:t>
      </w:r>
      <w:proofErr w:type="gramStart"/>
      <w:r w:rsidRPr="00BA0E39">
        <w:rPr>
          <w:rFonts w:cs="Times New Roman"/>
          <w:sz w:val="12"/>
        </w:rPr>
        <w:t xml:space="preserve">¶ </w:t>
      </w:r>
      <w:r w:rsidRPr="00BA0E39">
        <w:rPr>
          <w:rFonts w:cs="Times New Roman"/>
        </w:rPr>
        <w:t>;</w:t>
      </w:r>
      <w:proofErr w:type="gramEnd"/>
      <w:r w:rsidRPr="00BA0E39">
        <w:rPr>
          <w:rFonts w:cs="Times New Roman"/>
        </w:rPr>
        <w:t xml:space="preserve"> </w:t>
      </w:r>
      <w:r w:rsidRPr="00BA0E39">
        <w:rPr>
          <w:rFonts w:cs="Times New Roman"/>
          <w:sz w:val="12"/>
        </w:rPr>
        <w:t xml:space="preserve">¶ </w:t>
      </w:r>
      <w:r w:rsidRPr="00BA0E39">
        <w:rPr>
          <w:rFonts w:cs="Times New Roman"/>
        </w:rPr>
        <w:t>however when boulder and gravel protection are used, the habitat gain is 577 m2</w:t>
      </w:r>
      <w:r w:rsidRPr="00BA0E39">
        <w:rPr>
          <w:rFonts w:cs="Times New Roman"/>
          <w:sz w:val="12"/>
        </w:rPr>
        <w:t xml:space="preserve">¶ </w:t>
      </w:r>
      <w:r w:rsidRPr="00BA0E39">
        <w:rPr>
          <w:rFonts w:cs="Times New Roman"/>
        </w:rPr>
        <w:t>and 650 m2</w:t>
      </w:r>
      <w:r w:rsidRPr="00BA0E39">
        <w:rPr>
          <w:rFonts w:cs="Times New Roman"/>
          <w:sz w:val="12"/>
        </w:rPr>
        <w:t xml:space="preserve">¶ ¶ </w:t>
      </w:r>
      <w:r w:rsidRPr="00BA0E39">
        <w:rPr>
          <w:rFonts w:cs="Times New Roman"/>
        </w:rPr>
        <w:t xml:space="preserve">respectively, assuming a 4 m diameter turbine, and 10 m of scour protection, as above. </w:t>
      </w:r>
      <w:r w:rsidRPr="00BA0E39">
        <w:rPr>
          <w:rFonts w:cs="Times New Roman"/>
          <w:sz w:val="12"/>
        </w:rPr>
        <w:t xml:space="preserve">¶ </w:t>
      </w:r>
      <w:r w:rsidRPr="00BA0E39">
        <w:rPr>
          <w:rFonts w:cs="Times New Roman"/>
        </w:rPr>
        <w:t xml:space="preserve">Although there is the concern that wind turbines simply act as aggregation devices, attracting </w:t>
      </w:r>
      <w:r w:rsidRPr="00BA0E39">
        <w:rPr>
          <w:rFonts w:cs="Times New Roman"/>
          <w:sz w:val="12"/>
        </w:rPr>
        <w:t xml:space="preserve">¶ </w:t>
      </w:r>
      <w:r w:rsidRPr="00BA0E39">
        <w:rPr>
          <w:rFonts w:cs="Times New Roman"/>
        </w:rPr>
        <w:t xml:space="preserve">organisms from adjacent areas (see below), </w:t>
      </w:r>
      <w:r w:rsidRPr="00BA0E39">
        <w:rPr>
          <w:rStyle w:val="StyleBoldUnderline"/>
          <w:rFonts w:cs="Times New Roman"/>
        </w:rPr>
        <w:t xml:space="preserve">there is a </w:t>
      </w:r>
      <w:r w:rsidRPr="00BA0E39">
        <w:rPr>
          <w:rStyle w:val="Emphasis"/>
          <w:rFonts w:cs="Times New Roman"/>
        </w:rPr>
        <w:t>large body of evidence</w:t>
      </w:r>
      <w:r w:rsidRPr="00BA0E39">
        <w:rPr>
          <w:rStyle w:val="StyleBoldUnderline"/>
          <w:rFonts w:cs="Times New Roman"/>
        </w:rPr>
        <w:t xml:space="preserve"> which suggests that the </w:t>
      </w:r>
      <w:r w:rsidRPr="00BA0E39">
        <w:rPr>
          <w:rStyle w:val="StyleBoldUnderline"/>
          <w:rFonts w:cs="Times New Roman"/>
          <w:sz w:val="12"/>
        </w:rPr>
        <w:t xml:space="preserve">¶ </w:t>
      </w:r>
      <w:r w:rsidRPr="00BA0E39">
        <w:rPr>
          <w:rStyle w:val="StyleBoldUnderline"/>
          <w:rFonts w:cs="Times New Roman"/>
        </w:rPr>
        <w:t xml:space="preserve">towers and foundations act as artificial reefs, increasing productivity in the immediate vicinity, which </w:t>
      </w:r>
      <w:r w:rsidRPr="00BA0E39">
        <w:rPr>
          <w:rStyle w:val="StyleBoldUnderline"/>
          <w:rFonts w:cs="Times New Roman"/>
          <w:sz w:val="12"/>
        </w:rPr>
        <w:t xml:space="preserve">¶ </w:t>
      </w:r>
      <w:r w:rsidRPr="00BA0E39">
        <w:rPr>
          <w:rStyle w:val="StyleBoldUnderline"/>
          <w:rFonts w:cs="Times New Roman"/>
        </w:rPr>
        <w:t>has the potential to spread into the surrounding area</w:t>
      </w:r>
      <w:r w:rsidRPr="00BA0E39">
        <w:rPr>
          <w:rFonts w:cs="Times New Roman"/>
        </w:rPr>
        <w:t xml:space="preserve"> [7].</w:t>
      </w:r>
    </w:p>
    <w:p w14:paraId="25D46764" w14:textId="77777777" w:rsidR="00374B43" w:rsidRPr="00BA0E39" w:rsidRDefault="00374B43" w:rsidP="00374B43">
      <w:pPr>
        <w:pStyle w:val="Heading4"/>
        <w:rPr>
          <w:rFonts w:cs="Times New Roman"/>
        </w:rPr>
      </w:pPr>
      <w:r w:rsidRPr="00BA0E39">
        <w:rPr>
          <w:rFonts w:cs="Times New Roman"/>
        </w:rPr>
        <w:t>Offshore wind solves ocean acidification and stabilizes the seafood industry – squo is net worse</w:t>
      </w:r>
    </w:p>
    <w:p w14:paraId="608F2631" w14:textId="77777777" w:rsidR="00374B43" w:rsidRPr="00BA0E39" w:rsidRDefault="00374B43" w:rsidP="00374B43">
      <w:pPr>
        <w:rPr>
          <w:rFonts w:cs="Times New Roman"/>
        </w:rPr>
      </w:pPr>
      <w:r w:rsidRPr="00BA0E39">
        <w:rPr>
          <w:rStyle w:val="StyleStyleBold12pt"/>
          <w:rFonts w:cs="Times New Roman"/>
        </w:rPr>
        <w:t>Jarvis</w:t>
      </w:r>
      <w:r w:rsidRPr="00BA0E39">
        <w:rPr>
          <w:rFonts w:cs="Times New Roman"/>
        </w:rPr>
        <w:t>, Fall 20</w:t>
      </w:r>
      <w:r w:rsidRPr="00BA0E39">
        <w:rPr>
          <w:rStyle w:val="StyleStyleBold12pt"/>
          <w:rFonts w:cs="Times New Roman"/>
        </w:rPr>
        <w:t>05</w:t>
      </w:r>
      <w:r w:rsidRPr="00BA0E39">
        <w:rPr>
          <w:rFonts w:cs="Times New Roman"/>
        </w:rPr>
        <w:t>, M.A. of Marine Policy (Christina M, “AN EVALUATION OF THE WILDLIFE IMPACTS OF OFFSHORE WIND DEVELOPMENT RELATIVE TO FOSSIL FUEL POWER PRODUCTION”, University of Delaware, http://www.ceoe.udel.edu/windpower/docs/jarvis_thesis05.pdf)</w:t>
      </w:r>
    </w:p>
    <w:p w14:paraId="75A714C3" w14:textId="4C7B8DFF" w:rsidR="00374B43" w:rsidRPr="00BA0E39" w:rsidRDefault="00374B43" w:rsidP="00EB24DC">
      <w:pPr>
        <w:rPr>
          <w:rFonts w:cs="Times New Roman"/>
        </w:rPr>
      </w:pPr>
      <w:r w:rsidRPr="00BA0E39">
        <w:rPr>
          <w:rFonts w:cs="Times New Roman"/>
        </w:rPr>
        <w:t xml:space="preserve">Fossil fuel burning power plants are believed to influence the earth's climate by increasing anthropogenic sources of carbon dioxide, a commonly recognized "greenhouse gas." </w:t>
      </w:r>
      <w:r w:rsidRPr="00BA0E39">
        <w:rPr>
          <w:rStyle w:val="StyleBoldUnderline"/>
          <w:rFonts w:cs="Times New Roman"/>
        </w:rPr>
        <w:t>Should offshore wind facilities assume a significant role in the energy consumption framework of the United States and reduce dependence on fossil fuel-burning power plants, the amount of anthropogenic carbon dioxide emitted into the atmosphere could be significantly lessened. Additionally, the reduction in other air pollutants will almost certainly have many positive environmental and health-related benefits, aside from their potential climate-related effects</w:t>
      </w:r>
      <w:r w:rsidRPr="00BA0E39">
        <w:rPr>
          <w:rFonts w:cs="Times New Roman"/>
        </w:rPr>
        <w:t xml:space="preserve">. Increased use of offshore wind energy may have </w:t>
      </w:r>
      <w:r w:rsidRPr="00BA0E39">
        <w:rPr>
          <w:rStyle w:val="StyleBoldUnderline"/>
          <w:rFonts w:cs="Times New Roman"/>
        </w:rPr>
        <w:t>positive impacts on more than just air quality.</w:t>
      </w:r>
      <w:r w:rsidRPr="00BA0E39">
        <w:rPr>
          <w:rFonts w:cs="Times New Roman"/>
        </w:rPr>
        <w:t xml:space="preserve"> A 2003 study by Caldeira and Wickett indicates that </w:t>
      </w:r>
      <w:proofErr w:type="gramStart"/>
      <w:r w:rsidRPr="00BA0E39">
        <w:rPr>
          <w:rStyle w:val="StyleBoldUnderline"/>
          <w:rFonts w:cs="Times New Roman"/>
        </w:rPr>
        <w:t>anthropogenic carbon dioxide emitted into the atmosphere from fossil fuel combustion is eventually absorbed by the oceans</w:t>
      </w:r>
      <w:proofErr w:type="gramEnd"/>
      <w:r w:rsidRPr="00BA0E39">
        <w:rPr>
          <w:rStyle w:val="StyleBoldUnderline"/>
          <w:rFonts w:cs="Times New Roman"/>
        </w:rPr>
        <w:t>. As oceans absorb greater quantities of carbon dioxide, pH levels drop, resulting in higher acidity of ocean waters. An increase in ocean acidit</w:t>
      </w:r>
      <w:r w:rsidRPr="00BA0E39">
        <w:rPr>
          <w:rFonts w:cs="Times New Roman"/>
        </w:rPr>
        <w:t xml:space="preserve">y may </w:t>
      </w:r>
      <w:r w:rsidRPr="00BA0E39">
        <w:rPr>
          <w:rStyle w:val="StyleBoldUnderline"/>
          <w:rFonts w:cs="Times New Roman"/>
        </w:rPr>
        <w:t xml:space="preserve">result in </w:t>
      </w:r>
      <w:r w:rsidRPr="00BA0E39">
        <w:rPr>
          <w:rFonts w:cs="Times New Roman"/>
        </w:rPr>
        <w:t xml:space="preserve">uncertain -- but potentially adverse -- </w:t>
      </w:r>
      <w:r w:rsidRPr="00BA0E39">
        <w:rPr>
          <w:rStyle w:val="StyleBoldUnderline"/>
          <w:rFonts w:cs="Times New Roman"/>
        </w:rPr>
        <w:t>impacts on marine life</w:t>
      </w:r>
      <w:r w:rsidRPr="00BA0E39">
        <w:rPr>
          <w:rFonts w:cs="Times New Roman"/>
        </w:rPr>
        <w:t xml:space="preserve"> (Caldeira and Wickett, 2003). The increased use of a clean-burning source of energy, such as </w:t>
      </w:r>
      <w:r w:rsidRPr="00BA0E39">
        <w:rPr>
          <w:rStyle w:val="StyleBoldUnderline"/>
          <w:rFonts w:cs="Times New Roman"/>
        </w:rPr>
        <w:t>offshore wind power, may slow ocean acidification by reducing the amount of anthropogenic carbon dioxide available for absorption by the oceans, thus improving the quality of marine habitats</w:t>
      </w:r>
      <w:r w:rsidRPr="00BA0E39">
        <w:rPr>
          <w:rFonts w:cs="Times New Roman"/>
        </w:rPr>
        <w:t xml:space="preserve">. 11Another advantage of offshore wind facilities is </w:t>
      </w:r>
      <w:r w:rsidRPr="00BA0E39">
        <w:rPr>
          <w:rStyle w:val="StyleBoldUnderline"/>
          <w:rFonts w:cs="Times New Roman"/>
        </w:rPr>
        <w:t>the potential for the turbines to serve as artificial habitat for marine species</w:t>
      </w:r>
      <w:r w:rsidRPr="00BA0E39">
        <w:rPr>
          <w:rFonts w:cs="Times New Roman"/>
        </w:rPr>
        <w:t xml:space="preserve"> (the "artificial reef" effect). Artificial reefs, often in the form of old subway cars, concrete ballasted tires, or decommissioned military ships, have been deployed in coastal waters around the United States, including the east coast, the Gulf of Mexico, and California. </w:t>
      </w:r>
      <w:r w:rsidRPr="00BA0E39">
        <w:rPr>
          <w:rStyle w:val="StyleBoldUnderline"/>
          <w:rFonts w:cs="Times New Roman"/>
        </w:rPr>
        <w:t xml:space="preserve">Artificial reefs provide environmental benefits in the form of new habitat for fish, shellfish, crustaceans, and other invertebrates in areas where natural habitat is scarce </w:t>
      </w:r>
      <w:r w:rsidRPr="00BA0E39">
        <w:rPr>
          <w:rFonts w:cs="Times New Roman"/>
        </w:rPr>
        <w:t>(i.e., the mid-Atlantic region of the United States, where bottom substrate usually consists of mud and sand</w:t>
      </w:r>
      <w:r w:rsidRPr="00BA0E39">
        <w:rPr>
          <w:rStyle w:val="StyleBoldUnderline"/>
          <w:rFonts w:cs="Times New Roman"/>
        </w:rPr>
        <w:t>). Artificial reefs also provide economic benefits by creating new fishing grounds for anglers, providing new diving locations for recreational water-sports enthusiasts and marine photographers, and providing employment for workers tasked with decommissioning abandoned structures and creating artificial reef structures</w:t>
      </w:r>
      <w:r w:rsidRPr="00BA0E39">
        <w:rPr>
          <w:rFonts w:cs="Times New Roman"/>
        </w:rPr>
        <w:t xml:space="preserve"> (DNREC, 2004 and NJ Department of Fish and Wildlife, 2004). Peer-reviewed literature on the artificial reef effect of offshore wind turbines is not available at this time; however, a fairly wide body of literature is available on artificial reef effects of oil and gas platforms. Love, Schroeder, and Nishimoto (2003) provide an excellent overview of fish populations at both oil and gas platforms and natural outcroppings off the California coast, and Rilov and Benayahu (2000) provide a thorough discussion on fish assemblage around oil jetties located in the northern Red Sea. Readers are referred to these sources for more detailed information regarding artificial reef effects of man-made structures in the ocean. </w:t>
      </w:r>
    </w:p>
    <w:p w14:paraId="6BE275FC" w14:textId="77777777" w:rsidR="00374B43" w:rsidRPr="00BA0E39" w:rsidRDefault="00374B43" w:rsidP="00374B43">
      <w:pPr>
        <w:pStyle w:val="Heading4"/>
        <w:rPr>
          <w:rFonts w:cs="Times New Roman"/>
        </w:rPr>
      </w:pPr>
      <w:r w:rsidRPr="00BA0E39">
        <w:rPr>
          <w:rFonts w:cs="Times New Roman"/>
        </w:rPr>
        <w:t>Turbines function as artificial reefs – supports keystone species</w:t>
      </w:r>
    </w:p>
    <w:p w14:paraId="69D52427" w14:textId="77777777" w:rsidR="00374B43" w:rsidRPr="00BA0E39" w:rsidRDefault="00374B43" w:rsidP="00374B43">
      <w:pPr>
        <w:rPr>
          <w:rFonts w:cs="Times New Roman"/>
        </w:rPr>
      </w:pPr>
      <w:r w:rsidRPr="00BA0E39">
        <w:rPr>
          <w:rStyle w:val="StyleStyleBold12pt"/>
          <w:rFonts w:cs="Times New Roman"/>
        </w:rPr>
        <w:t>ScienceDaily</w:t>
      </w:r>
      <w:r w:rsidRPr="00BA0E39">
        <w:rPr>
          <w:rFonts w:cs="Times New Roman"/>
        </w:rPr>
        <w:t>, January 20</w:t>
      </w:r>
      <w:r w:rsidRPr="00BA0E39">
        <w:rPr>
          <w:rStyle w:val="StyleStyleBold12pt"/>
          <w:rFonts w:cs="Times New Roman"/>
        </w:rPr>
        <w:t>10</w:t>
      </w:r>
      <w:r w:rsidRPr="00BA0E39">
        <w:rPr>
          <w:rFonts w:cs="Times New Roman"/>
        </w:rPr>
        <w:t xml:space="preserve"> (“Offshore wind power and wave energy devices create artificial reefs”, http://www.sciencedaily.com/releases/2010/01/100118132130.htm)</w:t>
      </w:r>
    </w:p>
    <w:p w14:paraId="0C386E0C" w14:textId="0BA35930" w:rsidR="00374B43" w:rsidRPr="00BA0E39" w:rsidRDefault="00374B43" w:rsidP="00EB24DC">
      <w:pPr>
        <w:rPr>
          <w:rFonts w:cs="Times New Roman"/>
        </w:rPr>
      </w:pPr>
      <w:r w:rsidRPr="00BA0E39">
        <w:rPr>
          <w:rStyle w:val="StyleBoldUnderline"/>
          <w:rFonts w:cs="Times New Roman"/>
        </w:rPr>
        <w:t>Offshore wind power and wave energy foundations can increase local abundances of fish and crabs. The reef-like constructions also favour for example blue mussels and barnacles.</w:t>
      </w:r>
      <w:r w:rsidRPr="00BA0E39">
        <w:rPr>
          <w:rFonts w:cs="Times New Roman"/>
        </w:rPr>
        <w:t xml:space="preserve"> What's more, </w:t>
      </w:r>
      <w:r w:rsidRPr="00BA0E39">
        <w:rPr>
          <w:rStyle w:val="StyleBoldUnderline"/>
          <w:rFonts w:cs="Times New Roman"/>
        </w:rPr>
        <w:t>it is possible to increase or decrease the abundance of various species by altering the structural design of foundation</w:t>
      </w:r>
      <w:r w:rsidRPr="00BA0E39">
        <w:rPr>
          <w:rFonts w:cs="Times New Roman"/>
        </w:rPr>
        <w:t xml:space="preserve">. </w:t>
      </w:r>
      <w:proofErr w:type="gramStart"/>
      <w:r w:rsidRPr="00BA0E39">
        <w:rPr>
          <w:rFonts w:cs="Times New Roman"/>
        </w:rPr>
        <w:t>This was shown by Dan Wilhelmsson of the Department of Zoology, Stockholm University,</w:t>
      </w:r>
      <w:proofErr w:type="gramEnd"/>
      <w:r w:rsidRPr="00BA0E39">
        <w:rPr>
          <w:rFonts w:cs="Times New Roman"/>
        </w:rPr>
        <w:t xml:space="preserve"> in a recently published dissertation. "Hard surfaces are often hard currency in the ocean, </w:t>
      </w:r>
      <w:r w:rsidRPr="00BA0E39">
        <w:rPr>
          <w:rStyle w:val="StyleBoldUnderline"/>
          <w:rFonts w:cs="Times New Roman"/>
        </w:rPr>
        <w:t>and these foundations can function as artificial reefs</w:t>
      </w:r>
      <w:r w:rsidRPr="00BA0E39">
        <w:rPr>
          <w:rFonts w:cs="Times New Roman"/>
        </w:rPr>
        <w:t xml:space="preserve">. Rock boulders are often placed around the structures to prevent erosion (scouring) around these, </w:t>
      </w:r>
      <w:r w:rsidRPr="00BA0E39">
        <w:rPr>
          <w:rStyle w:val="StyleBoldUnderline"/>
          <w:rFonts w:cs="Times New Roman"/>
        </w:rPr>
        <w:t>and this strengthens the reef function," says Dan Wilhelmsson</w:t>
      </w:r>
      <w:r w:rsidRPr="00BA0E39">
        <w:rPr>
          <w:rFonts w:cs="Times New Roman"/>
        </w:rPr>
        <w:t xml:space="preserve">. A major expansion of offshore wind power is underway along European coasts, and the interest is growing in countries such as the US, China, Japan, and India. Moreover, wave power technologies are being developed very rapidly. Many thousand wind and wave power plants grouped in large arrays that each cover several square kilometers can be expected. How marine life will react to this is not clear, but several research projects investigating the impacts of noise, shadows, electromagnetic fields, and changes in hydrology etc. are underway. Dan Wilhelmsson studied how </w:t>
      </w:r>
      <w:r w:rsidRPr="00BA0E39">
        <w:rPr>
          <w:rStyle w:val="StyleBoldUnderline"/>
          <w:rFonts w:cs="Times New Roman"/>
        </w:rPr>
        <w:t>offshore wind turbines constitute habitats for fish, crabs, lobsters, fouling animals, and plants. He shows that wind turbines</w:t>
      </w:r>
      <w:r w:rsidRPr="00BA0E39">
        <w:rPr>
          <w:rFonts w:cs="Times New Roman"/>
        </w:rPr>
        <w:t xml:space="preserve">, even without scour protection, </w:t>
      </w:r>
      <w:r w:rsidRPr="00BA0E39">
        <w:rPr>
          <w:rStyle w:val="StyleBoldUnderline"/>
          <w:rFonts w:cs="Times New Roman"/>
        </w:rPr>
        <w:t>function as artificial reefs for bottom dwelling fish</w:t>
      </w:r>
      <w:r w:rsidRPr="00BA0E39">
        <w:rPr>
          <w:rFonts w:cs="Times New Roman"/>
        </w:rPr>
        <w:t xml:space="preserve">. The seabed in the vicinity of wind turbines had higher densities of fish compared to further away from the turbines and in reference areas. This was despite that the natural bottoms were rich in boulders and algae. </w:t>
      </w:r>
      <w:r w:rsidRPr="00BA0E39">
        <w:rPr>
          <w:rStyle w:val="StyleBoldUnderline"/>
          <w:rFonts w:cs="Times New Roman"/>
        </w:rPr>
        <w:t xml:space="preserve">Blue mussels dominated on the wind turbines that appeared to offer good growth conditions. </w:t>
      </w:r>
      <w:r w:rsidRPr="00BA0E39">
        <w:rPr>
          <w:rFonts w:cs="Times New Roman"/>
        </w:rPr>
        <w:t xml:space="preserve">Wave power foundations, too, constituting massive concrete blocks, proved to attract fish and large crabs. Blue mussels fall down from the surface buoys and become food for animals on the foundations and on the adjacent seabed. </w:t>
      </w:r>
      <w:r w:rsidRPr="00BA0E39">
        <w:rPr>
          <w:rStyle w:val="StyleBoldUnderline"/>
          <w:rFonts w:cs="Times New Roman"/>
        </w:rPr>
        <w:t>Lobsters also settle under the foundations</w:t>
      </w:r>
      <w:r w:rsidRPr="00BA0E39">
        <w:rPr>
          <w:rFonts w:cs="Times New Roman"/>
        </w:rPr>
        <w:t xml:space="preserve">. In a large-scale experiment, </w:t>
      </w:r>
      <w:r w:rsidRPr="00BA0E39">
        <w:rPr>
          <w:rStyle w:val="StyleBoldUnderline"/>
          <w:rFonts w:cs="Times New Roman"/>
        </w:rPr>
        <w:t>holes were drilled in the foundations</w:t>
      </w:r>
      <w:r w:rsidRPr="00BA0E39">
        <w:rPr>
          <w:rFonts w:cs="Times New Roman"/>
        </w:rPr>
        <w:t xml:space="preserve">, and this dramatically increased numbers of crabs. The position of the holes also proved to be of importance for the crabs. However, </w:t>
      </w:r>
      <w:r w:rsidRPr="00BA0E39">
        <w:rPr>
          <w:rStyle w:val="StyleBoldUnderline"/>
          <w:rFonts w:cs="Times New Roman"/>
        </w:rPr>
        <w:t>aggregations of certain species may have a negative impact on other species</w:t>
      </w:r>
      <w:r w:rsidRPr="00BA0E39">
        <w:rPr>
          <w:rFonts w:cs="Times New Roman"/>
        </w:rPr>
        <w:t xml:space="preserve">. </w:t>
      </w:r>
      <w:r w:rsidRPr="00BA0E39">
        <w:rPr>
          <w:rStyle w:val="StyleBoldUnderline"/>
          <w:rFonts w:cs="Times New Roman"/>
        </w:rPr>
        <w:t>The number of predatory animals on artificial reefs can sometimes become so large that the organisms they prey on</w:t>
      </w:r>
      <w:r w:rsidRPr="00BA0E39">
        <w:rPr>
          <w:rFonts w:cs="Times New Roman"/>
        </w:rPr>
        <w:t xml:space="preserve">, </w:t>
      </w:r>
      <w:r w:rsidRPr="00BA0E39">
        <w:rPr>
          <w:rStyle w:val="StyleBoldUnderline"/>
          <w:rFonts w:cs="Times New Roman"/>
        </w:rPr>
        <w:t xml:space="preserve">such as </w:t>
      </w:r>
      <w:proofErr w:type="gramStart"/>
      <w:r w:rsidRPr="00BA0E39">
        <w:rPr>
          <w:rStyle w:val="StyleBoldUnderline"/>
          <w:rFonts w:cs="Times New Roman"/>
        </w:rPr>
        <w:t>sea-pens</w:t>
      </w:r>
      <w:proofErr w:type="gramEnd"/>
      <w:r w:rsidRPr="00BA0E39">
        <w:rPr>
          <w:rFonts w:cs="Times New Roman"/>
        </w:rPr>
        <w:t xml:space="preserve">, starfish, and crustaceans, are decimated in the surroundings, </w:t>
      </w:r>
      <w:r w:rsidRPr="00BA0E39">
        <w:rPr>
          <w:rStyle w:val="StyleBoldUnderline"/>
          <w:rFonts w:cs="Times New Roman"/>
        </w:rPr>
        <w:t>and certain species can disappear entirely</w:t>
      </w:r>
      <w:r w:rsidRPr="00BA0E39">
        <w:rPr>
          <w:rFonts w:cs="Times New Roman"/>
        </w:rPr>
        <w:t xml:space="preserve">. "With wind and wave energy farms, it should be possible to create large areas with biologically productive reef structures, which would moreover be protected from bottom trawling. </w:t>
      </w:r>
      <w:r w:rsidRPr="00BA0E39">
        <w:rPr>
          <w:rStyle w:val="StyleBoldUnderline"/>
          <w:rFonts w:cs="Times New Roman"/>
        </w:rPr>
        <w:t>By carefully designing the foundations it would be possible to favour and protect important species or</w:t>
      </w:r>
      <w:r w:rsidRPr="00BA0E39">
        <w:rPr>
          <w:rFonts w:cs="Times New Roman"/>
        </w:rPr>
        <w:t>, conversely, to reduce the reef effects in order minimize the impact on an area," says Dan Wilhelmsson.</w:t>
      </w:r>
    </w:p>
    <w:p w14:paraId="4371EC63" w14:textId="3250219D" w:rsidR="00095991" w:rsidRPr="00BA0E39" w:rsidRDefault="00095991" w:rsidP="00095991">
      <w:pPr>
        <w:pStyle w:val="Heading3"/>
        <w:rPr>
          <w:rFonts w:cs="Times New Roman"/>
        </w:rPr>
      </w:pPr>
      <w:r w:rsidRPr="00BA0E39">
        <w:rPr>
          <w:rFonts w:cs="Times New Roman"/>
        </w:rPr>
        <w:t>Trawling</w:t>
      </w:r>
    </w:p>
    <w:p w14:paraId="0B415A78" w14:textId="1AE82F5C" w:rsidR="003F3ED7" w:rsidRPr="00BA0E39" w:rsidRDefault="003F3ED7" w:rsidP="003F3ED7">
      <w:pPr>
        <w:pStyle w:val="Heading4"/>
        <w:rPr>
          <w:rFonts w:cs="Times New Roman"/>
        </w:rPr>
      </w:pPr>
      <w:r w:rsidRPr="00BA0E39">
        <w:rPr>
          <w:rFonts w:cs="Times New Roman"/>
        </w:rPr>
        <w:t>Offshore wind solves trawling</w:t>
      </w:r>
    </w:p>
    <w:p w14:paraId="653876A6" w14:textId="77777777" w:rsidR="003F3ED7" w:rsidRPr="00BA0E39" w:rsidRDefault="003F3ED7" w:rsidP="003F3ED7">
      <w:pPr>
        <w:rPr>
          <w:rFonts w:cs="Times New Roman"/>
        </w:rPr>
      </w:pPr>
      <w:r w:rsidRPr="00BA0E39">
        <w:rPr>
          <w:rStyle w:val="StyleStyleBold12pt"/>
          <w:rFonts w:cs="Times New Roman"/>
        </w:rPr>
        <w:t>Langhamer 12</w:t>
      </w:r>
      <w:r w:rsidRPr="00BA0E39">
        <w:rPr>
          <w:rFonts w:cs="Times New Roman"/>
        </w:rPr>
        <w:t xml:space="preserve"> – Research Professor @ Norwegian University of Science and Technology</w:t>
      </w:r>
    </w:p>
    <w:p w14:paraId="422C9BF7" w14:textId="77777777" w:rsidR="003F3ED7" w:rsidRPr="00BA0E39" w:rsidRDefault="003F3ED7" w:rsidP="003F3ED7">
      <w:pPr>
        <w:rPr>
          <w:rFonts w:cs="Times New Roman"/>
        </w:rPr>
      </w:pPr>
      <w:r w:rsidRPr="00BA0E39">
        <w:rPr>
          <w:rFonts w:cs="Times New Roman"/>
        </w:rPr>
        <w:t>(Olivia, “Artificial Reef Effect in relation to Offshore Renewable Energy Conversion: State of the Art,” The Scientific World Journal, doi:  10.1100/2012/386713)//BB</w:t>
      </w:r>
    </w:p>
    <w:p w14:paraId="29F3DBBB" w14:textId="429C16AA" w:rsidR="003F3ED7" w:rsidRPr="00BA0E39" w:rsidRDefault="003F3ED7" w:rsidP="003F3ED7">
      <w:pPr>
        <w:rPr>
          <w:rFonts w:cs="Times New Roman"/>
        </w:rPr>
      </w:pPr>
      <w:r w:rsidRPr="00BA0E39">
        <w:rPr>
          <w:rFonts w:cs="Times New Roman"/>
        </w:rPr>
        <w:t xml:space="preserve">The deployment of artificial reefs in regions where there are no rocky bottoms may be important for specific hard substrate species [40]. </w:t>
      </w:r>
      <w:r w:rsidRPr="00BA0E39">
        <w:rPr>
          <w:rStyle w:val="StyleBoldUnderline"/>
          <w:rFonts w:cs="Times New Roman"/>
        </w:rPr>
        <w:t>Bottom trawling and dredging on soft sediments has been conducted over most of the world's continental shelves for decades and includes heavy fishing gear that is towed over the seafloor</w:t>
      </w:r>
      <w:r w:rsidRPr="00BA0E39">
        <w:rPr>
          <w:rFonts w:cs="Times New Roman"/>
        </w:rPr>
        <w:t xml:space="preserve">. </w:t>
      </w:r>
      <w:r w:rsidRPr="00BA0E39">
        <w:rPr>
          <w:rStyle w:val="StyleBoldUnderline"/>
          <w:rFonts w:cs="Times New Roman"/>
        </w:rPr>
        <w:t xml:space="preserve">These types of fishing stir up bottom sediments and loading suspended solids into the water column and have an </w:t>
      </w:r>
      <w:r w:rsidRPr="00BA0E39">
        <w:rPr>
          <w:rStyle w:val="Emphasis"/>
          <w:rFonts w:cs="Times New Roman"/>
        </w:rPr>
        <w:t>immense</w:t>
      </w:r>
      <w:r w:rsidRPr="00BA0E39">
        <w:rPr>
          <w:rStyle w:val="StyleBoldUnderline"/>
          <w:rFonts w:cs="Times New Roman"/>
        </w:rPr>
        <w:t xml:space="preserve"> and </w:t>
      </w:r>
      <w:r w:rsidRPr="00BA0E39">
        <w:rPr>
          <w:rStyle w:val="Emphasis"/>
          <w:rFonts w:cs="Times New Roman"/>
        </w:rPr>
        <w:t>chronic</w:t>
      </w:r>
      <w:r w:rsidRPr="00BA0E39">
        <w:rPr>
          <w:rStyle w:val="StyleBoldUnderline"/>
          <w:rFonts w:cs="Times New Roman"/>
        </w:rPr>
        <w:t xml:space="preserve"> impact on the marine environment</w:t>
      </w:r>
      <w:r w:rsidRPr="00BA0E39">
        <w:rPr>
          <w:rFonts w:cs="Times New Roman"/>
        </w:rPr>
        <w:t xml:space="preserve"> [41, 42]. </w:t>
      </w:r>
      <w:r w:rsidRPr="00BA0E39">
        <w:rPr>
          <w:rStyle w:val="StyleBoldUnderline"/>
          <w:rFonts w:cs="Times New Roman"/>
        </w:rPr>
        <w:t>As a result of these processes, vulnerable species will be reduced, as well as biodiversity, production, and biomass in general</w:t>
      </w:r>
      <w:r w:rsidRPr="00BA0E39">
        <w:rPr>
          <w:rFonts w:cs="Times New Roman"/>
        </w:rPr>
        <w:t xml:space="preserve"> [43–45]. Furthermore, ecological changes towards more opportunistic organisms due to removal of biomass are expected [46], </w:t>
      </w:r>
      <w:r w:rsidRPr="00BA0E39">
        <w:rPr>
          <w:rStyle w:val="StyleBoldUnderline"/>
          <w:rFonts w:cs="Times New Roman"/>
        </w:rPr>
        <w:t>and possible domino effects on the ecological relationships and food webs may be caused by</w:t>
      </w:r>
      <w:r w:rsidRPr="00BA0E39">
        <w:rPr>
          <w:rFonts w:cs="Times New Roman"/>
        </w:rPr>
        <w:t xml:space="preserve"> the selective </w:t>
      </w:r>
      <w:r w:rsidRPr="00BA0E39">
        <w:rPr>
          <w:rStyle w:val="StyleBoldUnderline"/>
          <w:rFonts w:cs="Times New Roman"/>
        </w:rPr>
        <w:t>removal of some benthic species</w:t>
      </w:r>
      <w:r w:rsidRPr="00BA0E39">
        <w:rPr>
          <w:rFonts w:cs="Times New Roman"/>
        </w:rPr>
        <w:t xml:space="preserve"> [47]. Additionally, </w:t>
      </w:r>
      <w:r w:rsidRPr="00BA0E39">
        <w:rPr>
          <w:rStyle w:val="StyleBoldUnderline"/>
          <w:rFonts w:cs="Times New Roman"/>
        </w:rPr>
        <w:t>about 70% of the marine fish stocks are overexploited or depleted due to trawling</w:t>
      </w:r>
      <w:r w:rsidRPr="00BA0E39">
        <w:rPr>
          <w:rFonts w:cs="Times New Roman"/>
        </w:rPr>
        <w:t xml:space="preserve"> [48]. The primary dispute over trawling concerns the magnitude and duration of these impacts. An earlier meta-analysis showed that the large-scale effects of trawling are complex and depend on many factors including habitat, benthic composition, trawl intensity, and trawl gear types [49]</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 xml:space="preserve">Over the last few decades the needs of protected areas where all fisheries and other forms of extraction of organisms are excluded have become a major focus in marine ecology, fisheries management, and conservation biology [50, 51]. </w:t>
      </w:r>
      <w:r w:rsidRPr="00BA0E39">
        <w:rPr>
          <w:rStyle w:val="StyleBoldUnderline"/>
          <w:rFonts w:cs="Times New Roman"/>
        </w:rPr>
        <w:t>There has been a growing interest for establishing no-trawling zones</w:t>
      </w:r>
      <w:r w:rsidRPr="00BA0E39">
        <w:rPr>
          <w:rFonts w:cs="Times New Roman"/>
        </w:rPr>
        <w:t xml:space="preserve"> (NTZ), since they have been proposed to be efficient and inexpensive ways of maintaining and managing fisheries, while simultaneously conserving biodiversity and meeting other conservation objectives as well as human needs [50, 51]. NTZs established around the world range in size from a fraction of 1 km2 to 10 km2 or more. </w:t>
      </w:r>
      <w:r w:rsidRPr="00BA0E39">
        <w:rPr>
          <w:rStyle w:val="StyleBoldUnderline"/>
          <w:rFonts w:cs="Times New Roman"/>
        </w:rPr>
        <w:t>Around 0.04% of the world's oceans are currently designated as NTZ</w:t>
      </w:r>
      <w:r w:rsidRPr="00BA0E39">
        <w:rPr>
          <w:rFonts w:cs="Times New Roman"/>
        </w:rPr>
        <w:t>, in which all fishing is banned and can enable the ecosystem within the area to recover (at least partially) from the effects of fishing. Thus, NTZs can be defined as Marine Protected Areas in which the extraction of living and nonliving resources is permanently prohibited, except that they are necessary for monitoring or research to evaluate effectiveness</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Style w:val="StyleBoldUnderline"/>
          <w:rFonts w:cs="Times New Roman"/>
        </w:rPr>
        <w:t xml:space="preserve">Establishing offshore energy parks will make it </w:t>
      </w:r>
      <w:r w:rsidRPr="00BA0E39">
        <w:rPr>
          <w:rStyle w:val="Emphasis"/>
          <w:rFonts w:cs="Times New Roman"/>
        </w:rPr>
        <w:t>impossible</w:t>
      </w:r>
      <w:r w:rsidRPr="00BA0E39">
        <w:rPr>
          <w:rStyle w:val="StyleBoldUnderline"/>
          <w:rFonts w:cs="Times New Roman"/>
        </w:rPr>
        <w:t xml:space="preserve"> to trawl</w:t>
      </w:r>
      <w:r w:rsidRPr="00BA0E39">
        <w:rPr>
          <w:rFonts w:cs="Times New Roman"/>
        </w:rPr>
        <w:t xml:space="preserve"> </w:t>
      </w:r>
      <w:r w:rsidRPr="00BA0E39">
        <w:rPr>
          <w:rStyle w:val="StyleBoldUnderline"/>
          <w:rFonts w:cs="Times New Roman"/>
        </w:rPr>
        <w:t>close by the devices since there is always in a certain safety zone preventing entanglement of fishing gear</w:t>
      </w:r>
      <w:r w:rsidRPr="00BA0E39">
        <w:rPr>
          <w:rFonts w:cs="Times New Roman"/>
        </w:rPr>
        <w:t xml:space="preserve">. </w:t>
      </w:r>
      <w:r w:rsidRPr="00BA0E39">
        <w:rPr>
          <w:rStyle w:val="StyleBoldUnderline"/>
          <w:rFonts w:cs="Times New Roman"/>
        </w:rPr>
        <w:t>Trawling will be prohibited or limited</w:t>
      </w:r>
      <w:r w:rsidRPr="00BA0E39">
        <w:rPr>
          <w:rFonts w:cs="Times New Roman"/>
        </w:rPr>
        <w:t xml:space="preserve"> in these safety zones that cover some km2, and accordingly, </w:t>
      </w:r>
      <w:r w:rsidRPr="00BA0E39">
        <w:rPr>
          <w:rStyle w:val="StyleBoldUnderline"/>
          <w:rFonts w:cs="Times New Roman"/>
        </w:rPr>
        <w:t>these offshore parks may act as NTZs, mitigating habitat losses and degradation</w:t>
      </w:r>
      <w:r w:rsidRPr="00BA0E39">
        <w:rPr>
          <w:rFonts w:cs="Times New Roman"/>
        </w:rPr>
        <w:t xml:space="preserve">. In these areas </w:t>
      </w:r>
      <w:r w:rsidRPr="00BA0E39">
        <w:rPr>
          <w:rStyle w:val="StyleBoldUnderline"/>
          <w:rFonts w:cs="Times New Roman"/>
        </w:rPr>
        <w:t xml:space="preserve">juvenile fish will have a higher chance to survive, and even older, bigger fish will improve survival rates, and in this way contributing to a </w:t>
      </w:r>
      <w:r w:rsidRPr="00BA0E39">
        <w:rPr>
          <w:rStyle w:val="Emphasis"/>
          <w:rFonts w:cs="Times New Roman"/>
        </w:rPr>
        <w:t>spillover effect</w:t>
      </w:r>
      <w:r w:rsidRPr="00BA0E39">
        <w:rPr>
          <w:rFonts w:cs="Times New Roman"/>
        </w:rPr>
        <w:t>. One risk might be higher fishing pressure outside those parks where no safety zone exists since there might be a higher productivity within offshore parks leading to a spill over effect.</w:t>
      </w:r>
    </w:p>
    <w:p w14:paraId="76FEF44E" w14:textId="5248BB58" w:rsidR="009C34B0" w:rsidRPr="00BA0E39" w:rsidRDefault="009C34B0" w:rsidP="009C34B0">
      <w:pPr>
        <w:pStyle w:val="Heading4"/>
        <w:rPr>
          <w:rFonts w:cs="Times New Roman"/>
        </w:rPr>
      </w:pPr>
      <w:r w:rsidRPr="00BA0E39">
        <w:rPr>
          <w:rFonts w:cs="Times New Roman"/>
        </w:rPr>
        <w:t>Offshore wind makes trawling impossible</w:t>
      </w:r>
    </w:p>
    <w:p w14:paraId="697F41D8" w14:textId="77777777" w:rsidR="00664175" w:rsidRPr="00BA0E39" w:rsidRDefault="00664175" w:rsidP="00664175">
      <w:pPr>
        <w:rPr>
          <w:rFonts w:cs="Times New Roman"/>
        </w:rPr>
      </w:pPr>
      <w:r w:rsidRPr="00BA0E39">
        <w:rPr>
          <w:rStyle w:val="StyleStyleBold12pt"/>
          <w:rFonts w:cs="Times New Roman"/>
        </w:rPr>
        <w:t>Wilhelmsson 10</w:t>
      </w:r>
      <w:r w:rsidRPr="00BA0E39">
        <w:rPr>
          <w:rFonts w:cs="Times New Roman"/>
        </w:rPr>
        <w:t xml:space="preserve"> – Professor of Zoology @ Stockholm</w:t>
      </w:r>
    </w:p>
    <w:p w14:paraId="032625A8" w14:textId="7C7A29CC" w:rsidR="00664175" w:rsidRPr="00BA0E39" w:rsidRDefault="00664175" w:rsidP="00664175">
      <w:pPr>
        <w:rPr>
          <w:rFonts w:cs="Times New Roman"/>
        </w:rPr>
      </w:pPr>
      <w:r w:rsidRPr="00BA0E39">
        <w:rPr>
          <w:rFonts w:cs="Times New Roman"/>
        </w:rPr>
        <w:t>(Dan, “Greening Blue Energy: Identifying and managing the biodiversity risks and opportunities of offshore renewable energy,” Gland, Switzerland: IUCN. 102pp)//BB</w:t>
      </w:r>
    </w:p>
    <w:p w14:paraId="363C4CFD" w14:textId="04902BFA" w:rsidR="003F3ED7" w:rsidRPr="00BA0E39" w:rsidRDefault="009C34B0" w:rsidP="009C34B0">
      <w:pPr>
        <w:rPr>
          <w:rFonts w:cs="Times New Roman"/>
        </w:rPr>
      </w:pPr>
      <w:r w:rsidRPr="00BA0E39">
        <w:rPr>
          <w:rFonts w:cs="Times New Roman"/>
        </w:rPr>
        <w:t xml:space="preserve">Nevertheless, if offshore wind power development is well planned and co- ordinated, </w:t>
      </w:r>
      <w:r w:rsidRPr="00BA0E39">
        <w:rPr>
          <w:rStyle w:val="StyleBoldUnderline"/>
          <w:rFonts w:cs="Times New Roman"/>
        </w:rPr>
        <w:t>the local subsurface marine environment could</w:t>
      </w:r>
      <w:r w:rsidRPr="00BA0E39">
        <w:rPr>
          <w:rFonts w:cs="Times New Roman"/>
        </w:rPr>
        <w:t xml:space="preserve"> even </w:t>
      </w:r>
      <w:r w:rsidRPr="00BA0E39">
        <w:rPr>
          <w:rStyle w:val="StyleBoldUnderline"/>
          <w:rFonts w:cs="Times New Roman"/>
        </w:rPr>
        <w:t xml:space="preserve">benefit from wind farms in several ways. Trawling, which is one of the most severe threats to the marine environment, including both fish and invertebrates, </w:t>
      </w:r>
      <w:r w:rsidRPr="00BA0E39">
        <w:rPr>
          <w:rStyle w:val="Emphasis"/>
          <w:rFonts w:cs="Times New Roman"/>
        </w:rPr>
        <w:t>will be prohibited</w:t>
      </w:r>
      <w:r w:rsidRPr="00BA0E39">
        <w:rPr>
          <w:rStyle w:val="StyleBoldUnderline"/>
          <w:rFonts w:cs="Times New Roman"/>
        </w:rPr>
        <w:t xml:space="preserve"> inside wind farms</w:t>
      </w:r>
      <w:r w:rsidRPr="00BA0E39">
        <w:rPr>
          <w:rFonts w:cs="Times New Roman"/>
        </w:rPr>
        <w:t xml:space="preserve">. Furthermore, </w:t>
      </w:r>
      <w:r w:rsidRPr="00BA0E39">
        <w:rPr>
          <w:rStyle w:val="StyleBoldUnderline"/>
          <w:rFonts w:cs="Times New Roman"/>
        </w:rPr>
        <w:t xml:space="preserve">the foundations of wind turbines, including the boulders that are often encircling them for scour protection, will function as </w:t>
      </w:r>
      <w:r w:rsidRPr="00BA0E39">
        <w:rPr>
          <w:rFonts w:cs="Times New Roman"/>
        </w:rPr>
        <w:t>so-called</w:t>
      </w:r>
      <w:r w:rsidRPr="00BA0E39">
        <w:rPr>
          <w:rStyle w:val="StyleBoldUnderline"/>
          <w:rFonts w:cs="Times New Roman"/>
        </w:rPr>
        <w:t xml:space="preserve"> artificial reefs</w:t>
      </w:r>
      <w:r w:rsidRPr="00BA0E39">
        <w:rPr>
          <w:rFonts w:cs="Times New Roman"/>
        </w:rPr>
        <w:t xml:space="preserve">, locally </w:t>
      </w:r>
      <w:r w:rsidRPr="00BA0E39">
        <w:rPr>
          <w:rStyle w:val="StyleBoldUnderline"/>
          <w:rFonts w:cs="Times New Roman"/>
        </w:rPr>
        <w:t>enhancing biomass for a number of sessile and motile organisms</w:t>
      </w:r>
      <w:r w:rsidRPr="00BA0E39">
        <w:rPr>
          <w:rFonts w:cs="Times New Roman"/>
        </w:rPr>
        <w:t xml:space="preserve">. It has, moreover, been suggested that </w:t>
      </w:r>
      <w:r w:rsidRPr="00BA0E39">
        <w:rPr>
          <w:rStyle w:val="StyleBoldUnderline"/>
          <w:rFonts w:cs="Times New Roman"/>
        </w:rPr>
        <w:t>surface- oriented offshore energy devices may function as Fish Aggregation Devices</w:t>
      </w:r>
      <w:r w:rsidRPr="00BA0E39">
        <w:rPr>
          <w:rFonts w:cs="Times New Roman"/>
        </w:rPr>
        <w:t xml:space="preserve"> (FAD) </w:t>
      </w:r>
      <w:r w:rsidRPr="00BA0E39">
        <w:rPr>
          <w:rStyle w:val="StyleBoldUnderline"/>
          <w:rFonts w:cs="Times New Roman"/>
        </w:rPr>
        <w:t>for pelagic fish</w:t>
      </w:r>
      <w:r w:rsidRPr="00BA0E39">
        <w:rPr>
          <w:rFonts w:cs="Times New Roman"/>
        </w:rPr>
        <w:t>.</w:t>
      </w:r>
    </w:p>
    <w:p w14:paraId="724B3A0F" w14:textId="4ED9D807" w:rsidR="00032F6F" w:rsidRPr="00BA0E39" w:rsidRDefault="000D28B4" w:rsidP="00032F6F">
      <w:pPr>
        <w:pStyle w:val="Heading4"/>
        <w:rPr>
          <w:rFonts w:cs="Times New Roman"/>
        </w:rPr>
      </w:pPr>
      <w:r w:rsidRPr="00BA0E39">
        <w:rPr>
          <w:rFonts w:cs="Times New Roman"/>
        </w:rPr>
        <w:t>Trawling will be prohibited inside</w:t>
      </w:r>
      <w:r w:rsidR="00594C7B" w:rsidRPr="00BA0E39">
        <w:rPr>
          <w:rFonts w:cs="Times New Roman"/>
        </w:rPr>
        <w:t xml:space="preserve"> offshore farms</w:t>
      </w:r>
      <w:r w:rsidRPr="00BA0E39">
        <w:rPr>
          <w:rFonts w:cs="Times New Roman"/>
        </w:rPr>
        <w:t xml:space="preserve"> </w:t>
      </w:r>
      <w:r w:rsidR="00594C7B" w:rsidRPr="00BA0E39">
        <w:rPr>
          <w:rFonts w:cs="Times New Roman"/>
        </w:rPr>
        <w:t>– studies prove substantial biodiversity benefits</w:t>
      </w:r>
    </w:p>
    <w:p w14:paraId="2A8292EA" w14:textId="77777777" w:rsidR="00664175" w:rsidRPr="00BA0E39" w:rsidRDefault="00664175" w:rsidP="00664175">
      <w:pPr>
        <w:rPr>
          <w:rFonts w:cs="Times New Roman"/>
        </w:rPr>
      </w:pPr>
      <w:r w:rsidRPr="00BA0E39">
        <w:rPr>
          <w:rStyle w:val="StyleStyleBold12pt"/>
          <w:rFonts w:cs="Times New Roman"/>
        </w:rPr>
        <w:t>Wilhelmsson 10</w:t>
      </w:r>
      <w:r w:rsidRPr="00BA0E39">
        <w:rPr>
          <w:rFonts w:cs="Times New Roman"/>
        </w:rPr>
        <w:t xml:space="preserve"> – Professor of Zoology @ Stockholm</w:t>
      </w:r>
    </w:p>
    <w:p w14:paraId="2020EF21" w14:textId="4C1600B6" w:rsidR="00664175" w:rsidRPr="00BA0E39" w:rsidRDefault="00664175" w:rsidP="00664175">
      <w:pPr>
        <w:rPr>
          <w:rFonts w:cs="Times New Roman"/>
        </w:rPr>
      </w:pPr>
      <w:r w:rsidRPr="00BA0E39">
        <w:rPr>
          <w:rFonts w:cs="Times New Roman"/>
        </w:rPr>
        <w:t>(Dan, “Greening Blue Energy: Identifying and managing the biodiversity risks and opportunities of offshore renewable energy,” Gland, Switzerland: IUCN. 102pp)//BB</w:t>
      </w:r>
    </w:p>
    <w:p w14:paraId="475590FD" w14:textId="4A4F06C1" w:rsidR="00032F6F" w:rsidRPr="00BA0E39" w:rsidRDefault="00032F6F" w:rsidP="00032F6F">
      <w:pPr>
        <w:rPr>
          <w:rFonts w:cs="Times New Roman"/>
        </w:rPr>
      </w:pPr>
      <w:r w:rsidRPr="00BA0E39">
        <w:rPr>
          <w:rFonts w:cs="Times New Roman"/>
        </w:rPr>
        <w:t xml:space="preserve">Nevertheless, </w:t>
      </w:r>
      <w:r w:rsidRPr="00BA0E39">
        <w:rPr>
          <w:rStyle w:val="StyleBoldUnderline"/>
          <w:rFonts w:cs="Times New Roman"/>
        </w:rPr>
        <w:t>trawling, which is one of the most severe threats to the marine environment</w:t>
      </w:r>
      <w:r w:rsidRPr="00BA0E39">
        <w:rPr>
          <w:rFonts w:cs="Times New Roman"/>
        </w:rPr>
        <w:t xml:space="preserve"> (e.g. Thrush &amp; Dayton 2002), including both fish and benthic assemblages, </w:t>
      </w:r>
      <w:r w:rsidRPr="00BA0E39">
        <w:rPr>
          <w:rStyle w:val="Emphasis"/>
          <w:rFonts w:cs="Times New Roman"/>
        </w:rPr>
        <w:t>will be prohibited inside energy parks.</w:t>
      </w:r>
      <w:r w:rsidRPr="00BA0E39">
        <w:rPr>
          <w:rFonts w:cs="Times New Roman"/>
        </w:rPr>
        <w:t xml:space="preserve"> </w:t>
      </w:r>
      <w:r w:rsidRPr="00BA0E39">
        <w:rPr>
          <w:rStyle w:val="StyleBoldUnderline"/>
          <w:rFonts w:cs="Times New Roman"/>
        </w:rPr>
        <w:t>Areas that could encompass several square kilometres will in practice resemble “no take zones”</w:t>
      </w:r>
      <w:r w:rsidRPr="00BA0E39">
        <w:rPr>
          <w:rFonts w:cs="Times New Roman"/>
        </w:rPr>
        <w:t xml:space="preserve"> (Pitcher et al. 1999; Wilson et al.1999). </w:t>
      </w:r>
      <w:r w:rsidRPr="00BA0E39">
        <w:rPr>
          <w:rStyle w:val="StyleBoldUnderline"/>
          <w:rFonts w:cs="Times New Roman"/>
        </w:rPr>
        <w:t>These areas will</w:t>
      </w:r>
      <w:r w:rsidRPr="00BA0E39">
        <w:rPr>
          <w:rFonts w:cs="Times New Roman"/>
        </w:rPr>
        <w:t xml:space="preserve">, in addition, </w:t>
      </w:r>
      <w:r w:rsidRPr="00BA0E39">
        <w:rPr>
          <w:rStyle w:val="StyleBoldUnderline"/>
          <w:rFonts w:cs="Times New Roman"/>
        </w:rPr>
        <w:t>contain hundreds of artificial reefs. Management strategies combining Marine Protected Areas and artificial reef deploy- ment are increasingly recognised</w:t>
      </w:r>
      <w:r w:rsidRPr="00BA0E39">
        <w:rPr>
          <w:rFonts w:cs="Times New Roman"/>
        </w:rPr>
        <w:t xml:space="preserve"> (e.g. Pitcher et al. 1999, Claudet &amp; Pelletier 2004). It has been sug- gested that, as surface-oriented offshore energy devices (i.e. buoys, supporting structures) may function as Fish Aggregation Devices (FAD) for large predatory fish (for floating turbines e.g. tuna, dol- phin fish), </w:t>
      </w:r>
      <w:r w:rsidRPr="00BA0E39">
        <w:rPr>
          <w:rStyle w:val="StyleBoldUnderline"/>
          <w:rFonts w:cs="Times New Roman"/>
        </w:rPr>
        <w:t>wind farms could provide management opportunities</w:t>
      </w:r>
      <w:r w:rsidRPr="00BA0E39">
        <w:rPr>
          <w:rFonts w:cs="Times New Roman"/>
        </w:rPr>
        <w:t xml:space="preserve"> for this fishing sector (Fayram &amp; de Risi 2007)</w:t>
      </w:r>
      <w:proofErr w:type="gramStart"/>
      <w:r w:rsidRPr="00BA0E39">
        <w:rPr>
          <w:rFonts w:cs="Times New Roman"/>
        </w:rPr>
        <w:t>.</w:t>
      </w:r>
      <w:r w:rsidR="00594C7B" w:rsidRPr="00BA0E39">
        <w:rPr>
          <w:rFonts w:cs="Times New Roman"/>
          <w:sz w:val="12"/>
        </w:rPr>
        <w:t>¶</w:t>
      </w:r>
      <w:proofErr w:type="gramEnd"/>
      <w:r w:rsidR="00594C7B" w:rsidRPr="00BA0E39">
        <w:rPr>
          <w:rFonts w:cs="Times New Roman"/>
          <w:sz w:val="12"/>
        </w:rPr>
        <w:t xml:space="preserve"> </w:t>
      </w:r>
      <w:r w:rsidRPr="00BA0E39">
        <w:rPr>
          <w:rFonts w:cs="Times New Roman"/>
        </w:rPr>
        <w:t>Conclusions</w:t>
      </w:r>
      <w:r w:rsidR="00594C7B" w:rsidRPr="00BA0E39">
        <w:rPr>
          <w:rFonts w:cs="Times New Roman"/>
          <w:sz w:val="12"/>
        </w:rPr>
        <w:t xml:space="preserve">¶ </w:t>
      </w:r>
      <w:r w:rsidRPr="00BA0E39">
        <w:rPr>
          <w:rStyle w:val="StyleBoldUnderline"/>
          <w:rFonts w:cs="Times New Roman"/>
        </w:rPr>
        <w:t xml:space="preserve">According both to </w:t>
      </w:r>
      <w:r w:rsidRPr="00BA0E39">
        <w:rPr>
          <w:rStyle w:val="Emphasis"/>
          <w:rFonts w:cs="Times New Roman"/>
        </w:rPr>
        <w:t>studies</w:t>
      </w:r>
      <w:r w:rsidRPr="00BA0E39">
        <w:rPr>
          <w:rStyle w:val="StyleBoldUnderline"/>
          <w:rFonts w:cs="Times New Roman"/>
        </w:rPr>
        <w:t xml:space="preserve"> on wind turbines in oper- ation and an extensive literature on artificial reefs</w:t>
      </w:r>
      <w:r w:rsidR="00594C7B" w:rsidRPr="00BA0E39">
        <w:rPr>
          <w:rStyle w:val="StyleBoldUnderline"/>
          <w:rFonts w:cs="Times New Roman"/>
          <w:sz w:val="12"/>
        </w:rPr>
        <w:t xml:space="preserve">¶ </w:t>
      </w:r>
      <w:r w:rsidRPr="00BA0E39">
        <w:rPr>
          <w:rStyle w:val="StyleBoldUnderline"/>
          <w:rFonts w:cs="Times New Roman"/>
        </w:rPr>
        <w:t xml:space="preserve">it is </w:t>
      </w:r>
      <w:r w:rsidRPr="00BA0E39">
        <w:rPr>
          <w:rStyle w:val="Emphasis"/>
          <w:rFonts w:cs="Times New Roman"/>
        </w:rPr>
        <w:t>certain</w:t>
      </w:r>
      <w:r w:rsidRPr="00BA0E39">
        <w:rPr>
          <w:rStyle w:val="StyleBoldUnderline"/>
          <w:rFonts w:cs="Times New Roman"/>
        </w:rPr>
        <w:t xml:space="preserve"> that the wind turbines and scour pro- tections will function as artificial reefs for several species of fish</w:t>
      </w:r>
      <w:r w:rsidRPr="00BA0E39">
        <w:rPr>
          <w:rFonts w:cs="Times New Roman"/>
        </w:rPr>
        <w:t xml:space="preserve">. In most cases these local and long- term effects on fish assemblages or stocks overall may be negligible, but under some circumstances (see above) </w:t>
      </w:r>
      <w:r w:rsidRPr="00BA0E39">
        <w:rPr>
          <w:rStyle w:val="StyleBoldUnderline"/>
          <w:rFonts w:cs="Times New Roman"/>
        </w:rPr>
        <w:t>artificial reefs deployed over large areas could have significant effects</w:t>
      </w:r>
      <w:r w:rsidRPr="00BA0E39">
        <w:rPr>
          <w:rFonts w:cs="Times New Roman"/>
        </w:rPr>
        <w:t>. Estimated magnitude of these beneficial effects are, thus, on average moderate. The large variability in the response to differently designed artificial reefs among fish spe- cies and regions/latitudes weakens our ability to make predictions. Certainty 4</w:t>
      </w:r>
      <w:proofErr w:type="gramStart"/>
      <w:r w:rsidRPr="00BA0E39">
        <w:rPr>
          <w:rFonts w:cs="Times New Roman"/>
        </w:rPr>
        <w:t>.</w:t>
      </w:r>
      <w:r w:rsidR="00594C7B" w:rsidRPr="00BA0E39">
        <w:rPr>
          <w:rFonts w:cs="Times New Roman"/>
          <w:sz w:val="12"/>
        </w:rPr>
        <w:t>¶</w:t>
      </w:r>
      <w:proofErr w:type="gramEnd"/>
      <w:r w:rsidR="00594C7B" w:rsidRPr="00BA0E39">
        <w:rPr>
          <w:rFonts w:cs="Times New Roman"/>
          <w:sz w:val="12"/>
        </w:rPr>
        <w:t xml:space="preserve"> </w:t>
      </w:r>
      <w:r w:rsidRPr="00BA0E39">
        <w:rPr>
          <w:rFonts w:cs="Times New Roman"/>
        </w:rPr>
        <w:t>Effects of eventual habitat enhancement on marine mammals could be broad, considering the mobil- ity of mammals, but should overall be small. Little research on this is, however, available. Certainty 1</w:t>
      </w:r>
      <w:proofErr w:type="gramStart"/>
      <w:r w:rsidRPr="00BA0E39">
        <w:rPr>
          <w:rFonts w:cs="Times New Roman"/>
        </w:rPr>
        <w:t>.</w:t>
      </w:r>
      <w:r w:rsidR="00594C7B" w:rsidRPr="00BA0E39">
        <w:rPr>
          <w:rFonts w:cs="Times New Roman"/>
          <w:sz w:val="12"/>
        </w:rPr>
        <w:t>¶</w:t>
      </w:r>
      <w:proofErr w:type="gramEnd"/>
      <w:r w:rsidR="00594C7B" w:rsidRPr="00BA0E39">
        <w:rPr>
          <w:rFonts w:cs="Times New Roman"/>
          <w:sz w:val="12"/>
        </w:rPr>
        <w:t xml:space="preserve"> </w:t>
      </w:r>
      <w:r w:rsidRPr="00BA0E39">
        <w:rPr>
          <w:rStyle w:val="StyleBoldUnderline"/>
          <w:rFonts w:cs="Times New Roman"/>
        </w:rPr>
        <w:t>Long-term, trawling exclusion enhances abundance of several species fish within the whole wind farm area (broad), and effects can be considered large</w:t>
      </w:r>
      <w:r w:rsidRPr="00BA0E39">
        <w:rPr>
          <w:rFonts w:cs="Times New Roman"/>
        </w:rPr>
        <w:t>. Certainty: 5.</w:t>
      </w:r>
    </w:p>
    <w:p w14:paraId="7AD291B9" w14:textId="183FF600" w:rsidR="00BB1582" w:rsidRPr="00BA0E39" w:rsidRDefault="00BB1582" w:rsidP="00BB1582">
      <w:pPr>
        <w:pStyle w:val="Heading4"/>
        <w:rPr>
          <w:rFonts w:cs="Times New Roman"/>
        </w:rPr>
      </w:pPr>
      <w:r w:rsidRPr="00BA0E39">
        <w:rPr>
          <w:rFonts w:cs="Times New Roman"/>
        </w:rPr>
        <w:t>OSW solves trawling</w:t>
      </w:r>
    </w:p>
    <w:p w14:paraId="2ADAD8C1" w14:textId="77777777" w:rsidR="00664175" w:rsidRPr="00BA0E39" w:rsidRDefault="00664175" w:rsidP="00664175">
      <w:pPr>
        <w:rPr>
          <w:rFonts w:cs="Times New Roman"/>
        </w:rPr>
      </w:pPr>
      <w:r w:rsidRPr="00BA0E39">
        <w:rPr>
          <w:rStyle w:val="StyleStyleBold12pt"/>
          <w:rFonts w:cs="Times New Roman"/>
        </w:rPr>
        <w:t>Wilhelmsson 10</w:t>
      </w:r>
      <w:r w:rsidRPr="00BA0E39">
        <w:rPr>
          <w:rFonts w:cs="Times New Roman"/>
        </w:rPr>
        <w:t xml:space="preserve"> – Professor of Zoology @ Stockholm</w:t>
      </w:r>
    </w:p>
    <w:p w14:paraId="0944AE2E" w14:textId="08723326" w:rsidR="00664175" w:rsidRPr="00BA0E39" w:rsidRDefault="00664175" w:rsidP="00664175">
      <w:pPr>
        <w:rPr>
          <w:rFonts w:cs="Times New Roman"/>
        </w:rPr>
      </w:pPr>
      <w:r w:rsidRPr="00BA0E39">
        <w:rPr>
          <w:rFonts w:cs="Times New Roman"/>
        </w:rPr>
        <w:t>(Dan, “Greening Blue Energy: Identifying and managing the biodiversity risks and opportunities of offshore renewable energy,” Gland, Switzerland: IUCN. 102pp)//BB</w:t>
      </w:r>
    </w:p>
    <w:p w14:paraId="7B2D69C7" w14:textId="048471B7" w:rsidR="00BB1582" w:rsidRPr="00BA0E39" w:rsidRDefault="00BB1582" w:rsidP="00BB1582">
      <w:pPr>
        <w:rPr>
          <w:rFonts w:cs="Times New Roman"/>
        </w:rPr>
      </w:pPr>
      <w:r w:rsidRPr="00BA0E39">
        <w:rPr>
          <w:rStyle w:val="StyleBoldUnderline"/>
          <w:rFonts w:cs="Times New Roman"/>
        </w:rPr>
        <w:t>Trawling, which is potentially one of the most severe threats to the benthic environment, will be prohibited or restricted inside wind farms, and areas that could encompass several square kilo- metres will resemble “no take zones”.</w:t>
      </w:r>
      <w:r w:rsidRPr="00BA0E39">
        <w:rPr>
          <w:rFonts w:cs="Times New Roman"/>
        </w:rPr>
        <w:t xml:space="preserve"> Hence, </w:t>
      </w:r>
      <w:r w:rsidRPr="00BA0E39">
        <w:rPr>
          <w:rStyle w:val="StyleBoldUnderline"/>
          <w:rFonts w:cs="Times New Roman"/>
        </w:rPr>
        <w:t xml:space="preserve">for areas that were previously trawled, there will be less physical disturbance on benthic communities and a more favourable environment for long-lived rather than opportunistic species will be generated. This will benefit biodiversity of benthic species, with potential </w:t>
      </w:r>
      <w:proofErr w:type="gramStart"/>
      <w:r w:rsidRPr="00BA0E39">
        <w:rPr>
          <w:rStyle w:val="StyleBoldUnderline"/>
          <w:rFonts w:cs="Times New Roman"/>
        </w:rPr>
        <w:t>spill-over</w:t>
      </w:r>
      <w:proofErr w:type="gramEnd"/>
      <w:r w:rsidRPr="00BA0E39">
        <w:rPr>
          <w:rStyle w:val="StyleBoldUnderline"/>
          <w:rFonts w:cs="Times New Roman"/>
        </w:rPr>
        <w:t xml:space="preserve"> effects to adjacent areas. “No take zones” could positively affect fish stocks</w:t>
      </w:r>
      <w:r w:rsidRPr="00BA0E39">
        <w:rPr>
          <w:rFonts w:cs="Times New Roman"/>
        </w:rPr>
        <w:t>, provided the fish spend a sufficient time within the area and, do not avoid the area for example due to noise or other forms of disturbance within the wind farm. Another prerequisite for positive effects on fish stocks is that the reproductive behaviour or feeding efficiency of fish inside the wind farm is not significantly disturbed.</w:t>
      </w:r>
    </w:p>
    <w:p w14:paraId="5F764890" w14:textId="77777777" w:rsidR="00374B43" w:rsidRPr="00BA0E39" w:rsidRDefault="00374B43" w:rsidP="00374B43">
      <w:pPr>
        <w:pStyle w:val="Heading4"/>
        <w:rPr>
          <w:rFonts w:cs="Times New Roman"/>
        </w:rPr>
      </w:pPr>
      <w:r w:rsidRPr="00BA0E39">
        <w:rPr>
          <w:rFonts w:cs="Times New Roman"/>
        </w:rPr>
        <w:t>Even if trawling is not explicitly prohibited in a wind farm, fishers think it is</w:t>
      </w:r>
    </w:p>
    <w:p w14:paraId="57CAB7EF" w14:textId="77777777" w:rsidR="00374B43" w:rsidRPr="00BA0E39" w:rsidRDefault="00374B43" w:rsidP="00374B43">
      <w:pPr>
        <w:rPr>
          <w:rFonts w:cs="Times New Roman"/>
        </w:rPr>
      </w:pPr>
      <w:r w:rsidRPr="00BA0E39">
        <w:rPr>
          <w:rStyle w:val="StyleStyleBold12pt"/>
          <w:rFonts w:cs="Times New Roman"/>
        </w:rPr>
        <w:t>Wilson 10</w:t>
      </w:r>
      <w:r w:rsidRPr="00BA0E39">
        <w:rPr>
          <w:rFonts w:cs="Times New Roman"/>
        </w:rPr>
        <w:t xml:space="preserve"> – Research professor @ Institute of Estuarine and Coastal Studies</w:t>
      </w:r>
    </w:p>
    <w:p w14:paraId="16FF3181" w14:textId="77777777" w:rsidR="00374B43" w:rsidRPr="00BA0E39" w:rsidRDefault="00374B43" w:rsidP="00374B43">
      <w:pPr>
        <w:rPr>
          <w:rFonts w:cs="Times New Roman"/>
        </w:rPr>
      </w:pPr>
      <w:r w:rsidRPr="00BA0E39">
        <w:rPr>
          <w:rFonts w:cs="Times New Roman"/>
        </w:rPr>
        <w:t>(Jennifer, et al, “Coastal and Offshore Wind Energy Generation: Is It Environmentally Benign</w:t>
      </w:r>
      <w:proofErr w:type="gramStart"/>
      <w:r w:rsidRPr="00BA0E39">
        <w:rPr>
          <w:rFonts w:cs="Times New Roman"/>
        </w:rPr>
        <w:t>?,</w:t>
      </w:r>
      <w:proofErr w:type="gramEnd"/>
      <w:r w:rsidRPr="00BA0E39">
        <w:rPr>
          <w:rFonts w:cs="Times New Roman"/>
        </w:rPr>
        <w:t>” Energies 2010, 3, 1383-1422; doi:10.3390/en3071383)//BB</w:t>
      </w:r>
    </w:p>
    <w:p w14:paraId="0988C83C" w14:textId="3E42FC13" w:rsidR="00374B43" w:rsidRPr="00BA0E39" w:rsidRDefault="00374B43" w:rsidP="00BB1582">
      <w:pPr>
        <w:rPr>
          <w:rFonts w:cs="Times New Roman"/>
        </w:rPr>
      </w:pPr>
      <w:r w:rsidRPr="00BA0E39">
        <w:rPr>
          <w:rFonts w:cs="Times New Roman"/>
        </w:rPr>
        <w:t xml:space="preserve">Nevertheless, underwater structures may produce artificial reefs, and offshore wind farm areas </w:t>
      </w:r>
      <w:r w:rsidRPr="00BA0E39">
        <w:rPr>
          <w:rFonts w:cs="Times New Roman"/>
          <w:sz w:val="12"/>
        </w:rPr>
        <w:t xml:space="preserve">¶ </w:t>
      </w:r>
      <w:r w:rsidRPr="00BA0E39">
        <w:rPr>
          <w:rFonts w:cs="Times New Roman"/>
        </w:rPr>
        <w:t xml:space="preserve">could be marked as "no-take" zones, thus producing potential marine conservation and biodiversity </w:t>
      </w:r>
      <w:r w:rsidRPr="00BA0E39">
        <w:rPr>
          <w:rFonts w:cs="Times New Roman"/>
          <w:sz w:val="12"/>
        </w:rPr>
        <w:t xml:space="preserve">¶ </w:t>
      </w:r>
      <w:r w:rsidRPr="00BA0E39">
        <w:rPr>
          <w:rFonts w:cs="Times New Roman"/>
        </w:rPr>
        <w:t xml:space="preserve">benefits [60]. As shown from the surveys undertaken, offshore wind farms may also have the capacity </w:t>
      </w:r>
      <w:r w:rsidRPr="00BA0E39">
        <w:rPr>
          <w:rFonts w:cs="Times New Roman"/>
          <w:sz w:val="12"/>
        </w:rPr>
        <w:t xml:space="preserve">¶ </w:t>
      </w:r>
      <w:r w:rsidRPr="00BA0E39">
        <w:rPr>
          <w:rFonts w:cs="Times New Roman"/>
        </w:rPr>
        <w:t xml:space="preserve">to act as havens for juvenile fish and shellfish, which will have the greater benefit of potentially </w:t>
      </w:r>
      <w:r w:rsidRPr="00BA0E39">
        <w:rPr>
          <w:rFonts w:cs="Times New Roman"/>
          <w:sz w:val="12"/>
        </w:rPr>
        <w:t xml:space="preserve">¶ </w:t>
      </w:r>
      <w:r w:rsidRPr="00BA0E39">
        <w:rPr>
          <w:rFonts w:cs="Times New Roman"/>
        </w:rPr>
        <w:t xml:space="preserve">increasing production which could spread into the surrounding area. </w:t>
      </w:r>
      <w:r w:rsidRPr="00BA0E39">
        <w:rPr>
          <w:rStyle w:val="StyleBoldUnderline"/>
          <w:rFonts w:cs="Times New Roman"/>
        </w:rPr>
        <w:t xml:space="preserve">Although fishing within a wind </w:t>
      </w:r>
      <w:r w:rsidRPr="00BA0E39">
        <w:rPr>
          <w:rStyle w:val="StyleBoldUnderline"/>
          <w:rFonts w:cs="Times New Roman"/>
          <w:sz w:val="12"/>
        </w:rPr>
        <w:t xml:space="preserve">¶ </w:t>
      </w:r>
      <w:r w:rsidRPr="00BA0E39">
        <w:rPr>
          <w:rStyle w:val="StyleBoldUnderline"/>
          <w:rFonts w:cs="Times New Roman"/>
        </w:rPr>
        <w:t>farm boundary is not prohibited</w:t>
      </w:r>
      <w:r w:rsidRPr="00BA0E39">
        <w:rPr>
          <w:rFonts w:cs="Times New Roman"/>
        </w:rPr>
        <w:t xml:space="preserve">, and it has been shown on many occasion that successful fishing can </w:t>
      </w:r>
      <w:r w:rsidRPr="00BA0E39">
        <w:rPr>
          <w:rFonts w:cs="Times New Roman"/>
          <w:sz w:val="12"/>
        </w:rPr>
        <w:t xml:space="preserve">¶ </w:t>
      </w:r>
      <w:r w:rsidRPr="00BA0E39">
        <w:rPr>
          <w:rFonts w:cs="Times New Roman"/>
        </w:rPr>
        <w:t xml:space="preserve">be undertaken among the turbines, </w:t>
      </w:r>
      <w:r w:rsidRPr="00BA0E39">
        <w:rPr>
          <w:rStyle w:val="StyleBoldUnderline"/>
          <w:rFonts w:cs="Times New Roman"/>
        </w:rPr>
        <w:t>many</w:t>
      </w:r>
      <w:r w:rsidRPr="00BA0E39">
        <w:rPr>
          <w:rFonts w:cs="Times New Roman"/>
        </w:rPr>
        <w:t xml:space="preserve"> fishermen still </w:t>
      </w:r>
      <w:r w:rsidRPr="00BA0E39">
        <w:rPr>
          <w:rStyle w:val="Emphasis"/>
          <w:rFonts w:cs="Times New Roman"/>
        </w:rPr>
        <w:t>believe</w:t>
      </w:r>
      <w:r w:rsidRPr="00BA0E39">
        <w:rPr>
          <w:rStyle w:val="StyleBoldUnderline"/>
          <w:rFonts w:cs="Times New Roman"/>
        </w:rPr>
        <w:t xml:space="preserve"> they cannot fish within the wind farm</w:t>
      </w:r>
      <w:r w:rsidRPr="00BA0E39">
        <w:rPr>
          <w:rFonts w:cs="Times New Roman"/>
        </w:rPr>
        <w:t xml:space="preserve">. </w:t>
      </w:r>
      <w:r w:rsidRPr="00BA0E39">
        <w:rPr>
          <w:rFonts w:cs="Times New Roman"/>
          <w:sz w:val="12"/>
        </w:rPr>
        <w:t xml:space="preserve">¶ </w:t>
      </w:r>
      <w:r w:rsidRPr="00BA0E39">
        <w:rPr>
          <w:rFonts w:cs="Times New Roman"/>
        </w:rPr>
        <w:t xml:space="preserve">Indirectly then, </w:t>
      </w:r>
      <w:r w:rsidRPr="00BA0E39">
        <w:rPr>
          <w:rStyle w:val="StyleBoldUnderline"/>
          <w:rFonts w:cs="Times New Roman"/>
        </w:rPr>
        <w:t xml:space="preserve">the wind farm can act as a reduced-take zone, with lower numbers of fishermen using </w:t>
      </w:r>
      <w:r w:rsidRPr="00BA0E39">
        <w:rPr>
          <w:rStyle w:val="StyleBoldUnderline"/>
          <w:rFonts w:cs="Times New Roman"/>
          <w:sz w:val="12"/>
        </w:rPr>
        <w:t xml:space="preserve">¶ </w:t>
      </w:r>
      <w:r w:rsidRPr="00BA0E39">
        <w:rPr>
          <w:rStyle w:val="StyleBoldUnderline"/>
          <w:rFonts w:cs="Times New Roman"/>
        </w:rPr>
        <w:t>the area.</w:t>
      </w:r>
      <w:r w:rsidRPr="00BA0E39">
        <w:rPr>
          <w:rFonts w:cs="Times New Roman"/>
        </w:rPr>
        <w:t xml:space="preserve"> Despite this, other types of fishing and even aquaculture could be practiced within the wind </w:t>
      </w:r>
      <w:r w:rsidRPr="00BA0E39">
        <w:rPr>
          <w:rFonts w:cs="Times New Roman"/>
          <w:sz w:val="12"/>
        </w:rPr>
        <w:t xml:space="preserve">¶ </w:t>
      </w:r>
      <w:r w:rsidRPr="00BA0E39">
        <w:rPr>
          <w:rFonts w:cs="Times New Roman"/>
        </w:rPr>
        <w:t xml:space="preserve">farm area. </w:t>
      </w:r>
    </w:p>
    <w:p w14:paraId="36F07048" w14:textId="77777777" w:rsidR="00620971" w:rsidRPr="00BA0E39" w:rsidRDefault="00620971" w:rsidP="00620971">
      <w:pPr>
        <w:pStyle w:val="Heading4"/>
        <w:rPr>
          <w:rFonts w:cs="Times New Roman"/>
        </w:rPr>
      </w:pPr>
      <w:r w:rsidRPr="00BA0E39">
        <w:rPr>
          <w:rFonts w:cs="Times New Roman"/>
        </w:rPr>
        <w:t xml:space="preserve">Offshore wind farms inhibit over exploitive fishing practices sustaining aquatic ecosystems </w:t>
      </w:r>
    </w:p>
    <w:p w14:paraId="411045AF" w14:textId="77777777" w:rsidR="00620971" w:rsidRPr="00BA0E39" w:rsidRDefault="00620971" w:rsidP="00620971">
      <w:pPr>
        <w:rPr>
          <w:rStyle w:val="StyleStyleBold12pt"/>
          <w:rFonts w:cs="Times New Roman"/>
        </w:rPr>
      </w:pPr>
      <w:r w:rsidRPr="00BA0E39">
        <w:rPr>
          <w:rStyle w:val="StyleStyleBold12pt"/>
          <w:rFonts w:cs="Times New Roman"/>
        </w:rPr>
        <w:t xml:space="preserve">Truebano et al </w:t>
      </w:r>
      <w:r w:rsidRPr="00BA0E39">
        <w:rPr>
          <w:rFonts w:cs="Times New Roman"/>
        </w:rPr>
        <w:t>20</w:t>
      </w:r>
      <w:r w:rsidRPr="00BA0E39">
        <w:rPr>
          <w:rStyle w:val="StyleStyleBold12pt"/>
          <w:rFonts w:cs="Times New Roman"/>
        </w:rPr>
        <w:t>13 – Marine Institute at University of Plymouth</w:t>
      </w:r>
    </w:p>
    <w:p w14:paraId="284E2803" w14:textId="77777777" w:rsidR="00620971" w:rsidRPr="00BA0E39" w:rsidRDefault="00620971" w:rsidP="00620971">
      <w:pPr>
        <w:rPr>
          <w:rFonts w:cs="Times New Roman"/>
        </w:rPr>
      </w:pPr>
      <w:r w:rsidRPr="00BA0E39">
        <w:rPr>
          <w:rFonts w:cs="Times New Roman"/>
        </w:rPr>
        <w:t xml:space="preserve">[Manuela Truebano, Mathew Ashley, Emma Sheehan, Richard Thompson and Martin Attrill, “Marine Renewables, Biodiversity and Fisheries”, </w:t>
      </w:r>
      <w:hyperlink r:id="rId72" w:history="1">
        <w:r w:rsidRPr="00BA0E39">
          <w:rPr>
            <w:rStyle w:val="Hyperlink"/>
            <w:rFonts w:cs="Times New Roman"/>
          </w:rPr>
          <w:t>http://www.foe.co.uk/sites/default/files/downloads/marine_renewables_biodiver.pdf</w:t>
        </w:r>
      </w:hyperlink>
      <w:r w:rsidRPr="00BA0E39">
        <w:rPr>
          <w:rFonts w:cs="Times New Roman"/>
        </w:rPr>
        <w:t>]//AS</w:t>
      </w:r>
    </w:p>
    <w:p w14:paraId="5961C1F9" w14:textId="77777777" w:rsidR="00620971" w:rsidRPr="00BA0E39" w:rsidRDefault="00620971" w:rsidP="00620971">
      <w:pPr>
        <w:rPr>
          <w:rFonts w:cs="Times New Roman"/>
        </w:rPr>
      </w:pPr>
      <w:r w:rsidRPr="00BA0E39">
        <w:rPr>
          <w:rFonts w:cs="Times New Roman"/>
        </w:rPr>
        <w:t xml:space="preserve">The </w:t>
      </w:r>
      <w:r w:rsidRPr="00BA0E39">
        <w:rPr>
          <w:rStyle w:val="StyleBoldUnderline"/>
          <w:rFonts w:cs="Times New Roman"/>
        </w:rPr>
        <w:t xml:space="preserve">exclusion of fishing vessels and gear to avoid interference with the devices will </w:t>
      </w:r>
      <w:r w:rsidRPr="00BA0E39">
        <w:rPr>
          <w:rStyle w:val="Emphasis"/>
          <w:rFonts w:cs="Times New Roman"/>
        </w:rPr>
        <w:t>result in the creation of de facto fisheries exclusion zones</w:t>
      </w:r>
      <w:r w:rsidRPr="00BA0E39">
        <w:rPr>
          <w:rFonts w:cs="Times New Roman"/>
        </w:rPr>
        <w:t xml:space="preserve">, </w:t>
      </w:r>
      <w:r w:rsidRPr="00BA0E39">
        <w:rPr>
          <w:rStyle w:val="StyleBoldUnderline"/>
          <w:rFonts w:cs="Times New Roman"/>
        </w:rPr>
        <w:t>effectively acting as marine protected areas</w:t>
      </w:r>
      <w:r w:rsidRPr="00BA0E39">
        <w:rPr>
          <w:rFonts w:cs="Times New Roman"/>
        </w:rPr>
        <w:t xml:space="preserve"> (MPA) to most </w:t>
      </w:r>
      <w:proofErr w:type="gramStart"/>
      <w:r w:rsidRPr="00BA0E39">
        <w:rPr>
          <w:rFonts w:cs="Times New Roman"/>
        </w:rPr>
        <w:t>fisheries7 .</w:t>
      </w:r>
      <w:proofErr w:type="gramEnd"/>
      <w:r w:rsidRPr="00BA0E39">
        <w:rPr>
          <w:rFonts w:cs="Times New Roman"/>
        </w:rPr>
        <w:t xml:space="preserve"> </w:t>
      </w:r>
      <w:r w:rsidRPr="00BA0E39">
        <w:rPr>
          <w:rStyle w:val="StyleBoldUnderline"/>
          <w:rFonts w:cs="Times New Roman"/>
        </w:rPr>
        <w:t>With fishing prohibited in and around the immediate vicinity of the devices</w:t>
      </w:r>
      <w:r w:rsidRPr="00BA0E39">
        <w:rPr>
          <w:rFonts w:cs="Times New Roman"/>
        </w:rPr>
        <w:t xml:space="preserve"> (e.g. up to 500 m for wind farms), </w:t>
      </w:r>
      <w:r w:rsidRPr="00BA0E39">
        <w:rPr>
          <w:rStyle w:val="StyleBoldUnderline"/>
          <w:rFonts w:cs="Times New Roman"/>
        </w:rPr>
        <w:t>these arrays have the potential to serve as refuges for fish.</w:t>
      </w:r>
      <w:r w:rsidRPr="00BA0E39">
        <w:rPr>
          <w:rFonts w:cs="Times New Roman"/>
        </w:rPr>
        <w:t xml:space="preserve"> For example, Wilhelmsson </w:t>
      </w:r>
      <w:proofErr w:type="gramStart"/>
      <w:r w:rsidRPr="00BA0E39">
        <w:rPr>
          <w:rFonts w:cs="Times New Roman"/>
        </w:rPr>
        <w:t>et</w:t>
      </w:r>
      <w:proofErr w:type="gramEnd"/>
      <w:r w:rsidRPr="00BA0E39">
        <w:rPr>
          <w:rFonts w:cs="Times New Roman"/>
        </w:rPr>
        <w:t xml:space="preserve"> al40 found higher density of fish in the immediate vicinity of an offshore wind farm. There was no difference in species diversity. An examination of the effects of the Danish Horns Rev wind farm on the lesser sandeel showed </w:t>
      </w:r>
      <w:r w:rsidRPr="00BA0E39">
        <w:rPr>
          <w:rStyle w:val="StyleBoldUnderline"/>
          <w:rFonts w:cs="Times New Roman"/>
        </w:rPr>
        <w:t>that the density of individuals increased within the wind farm during operation</w:t>
      </w:r>
      <w:r w:rsidRPr="00BA0E39">
        <w:rPr>
          <w:rFonts w:cs="Times New Roman"/>
        </w:rPr>
        <w:t xml:space="preserve"> (approximately 300%), </w:t>
      </w:r>
      <w:r w:rsidRPr="00BA0E39">
        <w:rPr>
          <w:rStyle w:val="StyleBoldUnderline"/>
          <w:rFonts w:cs="Times New Roman"/>
        </w:rPr>
        <w:t>suggesting a positive effect</w:t>
      </w:r>
      <w:r w:rsidRPr="00BA0E39">
        <w:rPr>
          <w:rFonts w:cs="Times New Roman"/>
        </w:rPr>
        <w:t xml:space="preserve">18. </w:t>
      </w:r>
      <w:r w:rsidRPr="00BA0E39">
        <w:rPr>
          <w:rStyle w:val="StyleBoldUnderline"/>
          <w:rFonts w:cs="Times New Roman"/>
        </w:rPr>
        <w:t>This species is of particular importance as it is present in high densities in some areas</w:t>
      </w:r>
      <w:r w:rsidRPr="00BA0E39">
        <w:rPr>
          <w:rFonts w:cs="Times New Roman"/>
        </w:rPr>
        <w:t>, and constitutes an important food source for larger fish, marine mammals and birds. While activities associated with the construction period are expected to be disruptive to the local environment, these are temporary and minimal when compared with the damage incurred by fishing activities such as trawling or dredging. The restriction of these extremely damaging methods within the array will undoubtedly enrich the benthic communities (based on assessments of the ecological impacts of towed fishing gears47).</w:t>
      </w:r>
    </w:p>
    <w:p w14:paraId="165B40DB" w14:textId="77777777" w:rsidR="00620971" w:rsidRPr="00BA0E39" w:rsidRDefault="00620971" w:rsidP="00620971">
      <w:pPr>
        <w:rPr>
          <w:rStyle w:val="StyleBoldUnderline"/>
          <w:rFonts w:cs="Times New Roman"/>
        </w:rPr>
      </w:pPr>
      <w:r w:rsidRPr="00BA0E39">
        <w:rPr>
          <w:rStyle w:val="StyleBoldUnderline"/>
          <w:rFonts w:cs="Times New Roman"/>
        </w:rPr>
        <w:t>Offshore wind farms</w:t>
      </w:r>
      <w:r w:rsidRPr="00BA0E39">
        <w:rPr>
          <w:rFonts w:cs="Times New Roman"/>
        </w:rPr>
        <w:t xml:space="preserve">, especially at the scale of planned developments of many hundreds of turbines, </w:t>
      </w:r>
      <w:r w:rsidRPr="00BA0E39">
        <w:rPr>
          <w:rStyle w:val="StyleBoldUnderline"/>
          <w:rFonts w:cs="Times New Roman"/>
        </w:rPr>
        <w:t>will therefore limit fishing activity.</w:t>
      </w:r>
      <w:r w:rsidRPr="00BA0E39">
        <w:rPr>
          <w:rFonts w:cs="Times New Roman"/>
        </w:rPr>
        <w:t xml:space="preserve"> Therefore </w:t>
      </w:r>
      <w:r w:rsidRPr="00BA0E39">
        <w:rPr>
          <w:rStyle w:val="StyleBoldUnderline"/>
          <w:rFonts w:cs="Times New Roman"/>
        </w:rPr>
        <w:t xml:space="preserve">changes in hydrodynamic and sedimentation </w:t>
      </w:r>
      <w:proofErr w:type="gramStart"/>
      <w:r w:rsidRPr="00BA0E39">
        <w:rPr>
          <w:rStyle w:val="StyleBoldUnderline"/>
          <w:rFonts w:cs="Times New Roman"/>
        </w:rPr>
        <w:t>regime which could be considered detrimental</w:t>
      </w:r>
      <w:proofErr w:type="gramEnd"/>
      <w:r w:rsidRPr="00BA0E39">
        <w:rPr>
          <w:rStyle w:val="StyleBoldUnderline"/>
          <w:rFonts w:cs="Times New Roman"/>
        </w:rPr>
        <w:t xml:space="preserve"> will be accompanied by a reduction in fisheries in fisheries impacts</w:t>
      </w:r>
      <w:r w:rsidRPr="00BA0E39">
        <w:rPr>
          <w:rFonts w:cs="Times New Roman"/>
        </w:rPr>
        <w:t xml:space="preserve">. </w:t>
      </w:r>
      <w:r w:rsidRPr="00BA0E39">
        <w:rPr>
          <w:rStyle w:val="StyleBoldUnderline"/>
          <w:rFonts w:cs="Times New Roman"/>
        </w:rPr>
        <w:t>The additional availability of hard surfaces</w:t>
      </w:r>
      <w:r w:rsidRPr="00BA0E39">
        <w:rPr>
          <w:rFonts w:cs="Times New Roman"/>
        </w:rPr>
        <w:t xml:space="preserve"> </w:t>
      </w:r>
      <w:r w:rsidRPr="00BA0E39">
        <w:rPr>
          <w:rStyle w:val="StyleBoldUnderline"/>
          <w:rFonts w:cs="Times New Roman"/>
        </w:rPr>
        <w:t>and especially complex stone</w:t>
      </w:r>
      <w:r w:rsidRPr="00BA0E39">
        <w:rPr>
          <w:rFonts w:cs="Times New Roman"/>
        </w:rPr>
        <w:t xml:space="preserve"> or boulder habitat though scour protection </w:t>
      </w:r>
      <w:r w:rsidRPr="00BA0E39">
        <w:rPr>
          <w:rStyle w:val="StyleBoldUnderline"/>
          <w:rFonts w:cs="Times New Roman"/>
        </w:rPr>
        <w:t>has also been shown to aid specific commercial crustaceans and smaller non-commercial reef associated fish38</w:t>
      </w:r>
      <w:proofErr w:type="gramStart"/>
      <w:r w:rsidRPr="00BA0E39">
        <w:rPr>
          <w:rFonts w:cs="Times New Roman"/>
        </w:rPr>
        <w:t>,40,44</w:t>
      </w:r>
      <w:proofErr w:type="gramEnd"/>
      <w:r w:rsidRPr="00BA0E39">
        <w:rPr>
          <w:rFonts w:cs="Times New Roman"/>
        </w:rPr>
        <w:t>. Recently available environmental monitoring</w:t>
      </w:r>
      <w:r w:rsidRPr="00BA0E39">
        <w:rPr>
          <w:rStyle w:val="StyleBoldUnderline"/>
          <w:rFonts w:cs="Times New Roman"/>
        </w:rPr>
        <w:t xml:space="preserve"> reports </w:t>
      </w:r>
      <w:r w:rsidRPr="00BA0E39">
        <w:rPr>
          <w:rFonts w:cs="Times New Roman"/>
        </w:rPr>
        <w:t xml:space="preserve">from Horns Rev wind farm in Denmark, Egmond an Zee wind farm in the Netherlands and Lillgrund windfarm in Sweden </w:t>
      </w:r>
      <w:r w:rsidRPr="00BA0E39">
        <w:rPr>
          <w:rStyle w:val="StyleBoldUnderline"/>
          <w:rFonts w:cs="Times New Roman"/>
        </w:rPr>
        <w:t>provide evidence of benefits extending to larger commercial fish species associating with turbines and scour protection17</w:t>
      </w:r>
      <w:proofErr w:type="gramStart"/>
      <w:r w:rsidRPr="00BA0E39">
        <w:rPr>
          <w:rStyle w:val="StyleBoldUnderline"/>
          <w:rFonts w:cs="Times New Roman"/>
        </w:rPr>
        <w:t>,48</w:t>
      </w:r>
      <w:proofErr w:type="gramEnd"/>
      <w:r w:rsidRPr="00BA0E39">
        <w:rPr>
          <w:rStyle w:val="StyleBoldUnderline"/>
          <w:rFonts w:cs="Times New Roman"/>
        </w:rPr>
        <w:t>.</w:t>
      </w:r>
    </w:p>
    <w:p w14:paraId="42905A99" w14:textId="692F10F2" w:rsidR="00620971" w:rsidRPr="00BA0E39" w:rsidRDefault="00620971" w:rsidP="00BB1582">
      <w:pPr>
        <w:rPr>
          <w:rStyle w:val="StyleBoldUnderline"/>
          <w:rFonts w:cs="Times New Roman"/>
        </w:rPr>
      </w:pPr>
      <w:r w:rsidRPr="00BA0E39">
        <w:rPr>
          <w:rFonts w:cs="Times New Roman"/>
        </w:rPr>
        <w:t>These emerging patterns are encouraging</w:t>
      </w:r>
      <w:r w:rsidRPr="00BA0E39">
        <w:rPr>
          <w:rStyle w:val="StyleBoldUnderline"/>
          <w:rFonts w:cs="Times New Roman"/>
        </w:rPr>
        <w:t xml:space="preserve"> </w:t>
      </w:r>
      <w:r w:rsidRPr="00BA0E39">
        <w:rPr>
          <w:rFonts w:cs="Times New Roman"/>
        </w:rPr>
        <w:t>as they begin to show benefits to fish stocks similar to those in MPAs49</w:t>
      </w:r>
      <w:proofErr w:type="gramStart"/>
      <w:r w:rsidRPr="00BA0E39">
        <w:rPr>
          <w:rFonts w:cs="Times New Roman"/>
        </w:rPr>
        <w:t>,50</w:t>
      </w:r>
      <w:proofErr w:type="gramEnd"/>
      <w:r w:rsidRPr="00BA0E39">
        <w:rPr>
          <w:rFonts w:cs="Times New Roman"/>
        </w:rPr>
        <w:t xml:space="preserve">. A review by Halpern51 that incorporated all before and after studies or inside outside comparisons for full no take zones concluded that evidence was considerable: regardless of their size, </w:t>
      </w:r>
      <w:r w:rsidRPr="00BA0E39">
        <w:rPr>
          <w:rStyle w:val="StyleBoldUnderline"/>
          <w:rFonts w:cs="Times New Roman"/>
        </w:rPr>
        <w:t>marine reserves led to increases in density, biomass, individual size and diversity in all functional groups</w:t>
      </w:r>
      <w:r w:rsidRPr="00BA0E39">
        <w:rPr>
          <w:rFonts w:cs="Times New Roman"/>
        </w:rPr>
        <w:t xml:space="preserve">. The major difference is that </w:t>
      </w:r>
      <w:r w:rsidRPr="00BA0E39">
        <w:rPr>
          <w:rStyle w:val="StyleBoldUnderline"/>
          <w:rFonts w:cs="Times New Roman"/>
        </w:rPr>
        <w:t>these examples are of existing reserves that have been specifically designed for conservation of habitat, species or fisheries augmentation</w:t>
      </w:r>
      <w:r w:rsidRPr="00BA0E39">
        <w:rPr>
          <w:rFonts w:cs="Times New Roman"/>
        </w:rPr>
        <w:t>. Even when assessing specifically designed marine reserves there is debate over their effectiveness, especially as fisheries management tools; there is a limited evidence base due to low numbers of effectively managed reserves globally and the lack of rigorously designed before and after studies52</w:t>
      </w:r>
      <w:proofErr w:type="gramStart"/>
      <w:r w:rsidRPr="00BA0E39">
        <w:rPr>
          <w:rFonts w:cs="Times New Roman"/>
        </w:rPr>
        <w:t>,53,54</w:t>
      </w:r>
      <w:proofErr w:type="gramEnd"/>
      <w:r w:rsidRPr="00BA0E39">
        <w:rPr>
          <w:rFonts w:cs="Times New Roman"/>
        </w:rPr>
        <w:t xml:space="preserve">. </w:t>
      </w:r>
      <w:r w:rsidRPr="00BA0E39">
        <w:rPr>
          <w:rStyle w:val="StyleBoldUnderline"/>
          <w:rFonts w:cs="Times New Roman"/>
        </w:rPr>
        <w:t xml:space="preserve">The emerging benefits to abundance of species utilising habitat within wind farms therefore require specific attention to fully understand how geographic </w:t>
      </w:r>
      <w:proofErr w:type="gramStart"/>
      <w:r w:rsidRPr="00BA0E39">
        <w:rPr>
          <w:rStyle w:val="StyleBoldUnderline"/>
          <w:rFonts w:cs="Times New Roman"/>
        </w:rPr>
        <w:t>location,</w:t>
      </w:r>
      <w:proofErr w:type="gramEnd"/>
      <w:r w:rsidRPr="00BA0E39">
        <w:rPr>
          <w:rStyle w:val="StyleBoldUnderline"/>
          <w:rFonts w:cs="Times New Roman"/>
        </w:rPr>
        <w:t xml:space="preserve"> existing habitats and different environmental conditions influence species responses.</w:t>
      </w:r>
    </w:p>
    <w:p w14:paraId="4DAA0EA5" w14:textId="4FD1889B" w:rsidR="00620971" w:rsidRPr="00BA0E39" w:rsidRDefault="00620971" w:rsidP="00620971">
      <w:pPr>
        <w:pStyle w:val="Heading3"/>
        <w:rPr>
          <w:rFonts w:cs="Times New Roman"/>
        </w:rPr>
      </w:pPr>
      <w:r w:rsidRPr="00BA0E39">
        <w:rPr>
          <w:rFonts w:cs="Times New Roman"/>
        </w:rPr>
        <w:t>Trawling – Impact</w:t>
      </w:r>
    </w:p>
    <w:p w14:paraId="7B64C489" w14:textId="77777777" w:rsidR="00620971" w:rsidRPr="00BA0E39" w:rsidRDefault="00620971" w:rsidP="00620971">
      <w:pPr>
        <w:pStyle w:val="Heading4"/>
        <w:rPr>
          <w:rFonts w:cs="Times New Roman"/>
        </w:rPr>
      </w:pPr>
      <w:r w:rsidRPr="00BA0E39">
        <w:rPr>
          <w:rFonts w:cs="Times New Roman"/>
        </w:rPr>
        <w:t>Trawling collapses marine biodiversity</w:t>
      </w:r>
    </w:p>
    <w:p w14:paraId="63D4B048" w14:textId="77777777" w:rsidR="00620971" w:rsidRPr="00BA0E39" w:rsidRDefault="00620971" w:rsidP="00620971">
      <w:pPr>
        <w:rPr>
          <w:rFonts w:cs="Times New Roman"/>
        </w:rPr>
      </w:pPr>
      <w:r w:rsidRPr="00BA0E39">
        <w:rPr>
          <w:rStyle w:val="StyleStyleBold12pt"/>
          <w:rFonts w:cs="Times New Roman"/>
        </w:rPr>
        <w:t>Pusceddu 14</w:t>
      </w:r>
      <w:r w:rsidRPr="00BA0E39">
        <w:rPr>
          <w:rFonts w:cs="Times New Roman"/>
        </w:rPr>
        <w:t xml:space="preserve"> – Professor @ Department of Life and Environmental Sciences, Polytechnic University of Marche</w:t>
      </w:r>
    </w:p>
    <w:p w14:paraId="717BA560" w14:textId="77777777" w:rsidR="00620971" w:rsidRPr="00BA0E39" w:rsidRDefault="00620971" w:rsidP="00620971">
      <w:pPr>
        <w:rPr>
          <w:rFonts w:cs="Times New Roman"/>
        </w:rPr>
      </w:pPr>
      <w:r w:rsidRPr="00BA0E39">
        <w:rPr>
          <w:rFonts w:cs="Times New Roman"/>
        </w:rPr>
        <w:t>(Antonio, et al, “Chronic and intensive bottom trawling impairs deep-sea biodiversity and ecosystem functioning,” Proceedings of the National Academy of Sciences, 111.24)//BB</w:t>
      </w:r>
    </w:p>
    <w:p w14:paraId="2F84514E" w14:textId="77777777" w:rsidR="00620971" w:rsidRPr="00BA0E39" w:rsidRDefault="00620971" w:rsidP="00620971">
      <w:pPr>
        <w:rPr>
          <w:rFonts w:cs="Times New Roman"/>
        </w:rPr>
      </w:pPr>
      <w:r w:rsidRPr="00BA0E39">
        <w:rPr>
          <w:rFonts w:cs="Times New Roman"/>
        </w:rPr>
        <w:t>Abstract</w:t>
      </w:r>
    </w:p>
    <w:p w14:paraId="755FE86E" w14:textId="0591C65E" w:rsidR="00620971" w:rsidRPr="00BA0E39" w:rsidRDefault="00620971" w:rsidP="00620971">
      <w:pPr>
        <w:rPr>
          <w:rFonts w:cs="Times New Roman"/>
        </w:rPr>
      </w:pPr>
      <w:r w:rsidRPr="00BA0E39">
        <w:rPr>
          <w:rStyle w:val="StyleBoldUnderline"/>
          <w:rFonts w:cs="Times New Roman"/>
        </w:rPr>
        <w:t>Bottom trawling has many impacts on marine ecosystems, including seafood stock impoverishment, benthos mortality, and sediment resuspension</w:t>
      </w:r>
      <w:r w:rsidRPr="00BA0E39">
        <w:rPr>
          <w:rFonts w:cs="Times New Roman"/>
        </w:rPr>
        <w:t xml:space="preserve">. Historical records of this fishing practice date back to the mid-1300s. </w:t>
      </w:r>
      <w:r w:rsidRPr="00BA0E39">
        <w:rPr>
          <w:rStyle w:val="StyleBoldUnderline"/>
          <w:rFonts w:cs="Times New Roman"/>
        </w:rPr>
        <w:t>Trawling</w:t>
      </w:r>
      <w:r w:rsidRPr="00BA0E39">
        <w:rPr>
          <w:rFonts w:cs="Times New Roman"/>
        </w:rPr>
        <w:t xml:space="preserve"> became a widespread practice in the late 19th century, and it </w:t>
      </w:r>
      <w:r w:rsidRPr="00BA0E39">
        <w:rPr>
          <w:rStyle w:val="StyleBoldUnderline"/>
          <w:rFonts w:cs="Times New Roman"/>
        </w:rPr>
        <w:t>is now progressively expanding to greater depths,</w:t>
      </w:r>
      <w:r w:rsidRPr="00BA0E39">
        <w:rPr>
          <w:rFonts w:cs="Times New Roman"/>
        </w:rPr>
        <w:t xml:space="preserve"> with the concerns about its sustainability that emerged during the first half of the 20th century now increasing. We show here that </w:t>
      </w:r>
      <w:r w:rsidRPr="00BA0E39">
        <w:rPr>
          <w:rStyle w:val="StyleBoldUnderline"/>
          <w:rFonts w:cs="Times New Roman"/>
        </w:rPr>
        <w:t>compared with untrawled areas, chronically trawled sediments</w:t>
      </w:r>
      <w:r w:rsidRPr="00BA0E39">
        <w:rPr>
          <w:rFonts w:cs="Times New Roman"/>
        </w:rPr>
        <w:t xml:space="preserve"> along the continental slope of the north-western Med- iterranean Sea </w:t>
      </w:r>
      <w:r w:rsidRPr="00BA0E39">
        <w:rPr>
          <w:rStyle w:val="StyleBoldUnderline"/>
          <w:rFonts w:cs="Times New Roman"/>
        </w:rPr>
        <w:t>are characterized by significant decreases in organic matter content</w:t>
      </w:r>
      <w:r w:rsidRPr="00BA0E39">
        <w:rPr>
          <w:rFonts w:cs="Times New Roman"/>
        </w:rPr>
        <w:t xml:space="preserve"> (up to 52%), </w:t>
      </w:r>
      <w:r w:rsidRPr="00BA0E39">
        <w:rPr>
          <w:rStyle w:val="StyleBoldUnderline"/>
          <w:rFonts w:cs="Times New Roman"/>
        </w:rPr>
        <w:t>slower organic carbon turnover</w:t>
      </w:r>
      <w:r w:rsidRPr="00BA0E39">
        <w:rPr>
          <w:rFonts w:cs="Times New Roman"/>
        </w:rPr>
        <w:t xml:space="preserve"> (ca. 37%), </w:t>
      </w:r>
      <w:r w:rsidRPr="00BA0E39">
        <w:rPr>
          <w:rStyle w:val="StyleBoldUnderline"/>
          <w:rFonts w:cs="Times New Roman"/>
        </w:rPr>
        <w:t>and reduced meiofauna abundance</w:t>
      </w:r>
      <w:r w:rsidRPr="00BA0E39">
        <w:rPr>
          <w:rFonts w:cs="Times New Roman"/>
        </w:rPr>
        <w:t xml:space="preserve"> (80%), </w:t>
      </w:r>
      <w:r w:rsidRPr="00BA0E39">
        <w:rPr>
          <w:rStyle w:val="StyleBoldUnderline"/>
          <w:rFonts w:cs="Times New Roman"/>
        </w:rPr>
        <w:t>biodiversity</w:t>
      </w:r>
      <w:r w:rsidRPr="00BA0E39">
        <w:rPr>
          <w:rFonts w:cs="Times New Roman"/>
        </w:rPr>
        <w:t xml:space="preserve"> (50%), </w:t>
      </w:r>
      <w:r w:rsidRPr="00BA0E39">
        <w:rPr>
          <w:rStyle w:val="StyleBoldUnderline"/>
          <w:rFonts w:cs="Times New Roman"/>
        </w:rPr>
        <w:t>and nematode species richness</w:t>
      </w:r>
      <w:r w:rsidRPr="00BA0E39">
        <w:rPr>
          <w:rFonts w:cs="Times New Roman"/>
        </w:rPr>
        <w:t xml:space="preserve"> (25%). We estimate that the organic carbon removed daily by trawling in the region under scrutiny represents as much as 60–100% of the input flux. We anticipate that </w:t>
      </w:r>
      <w:r w:rsidRPr="00BA0E39">
        <w:rPr>
          <w:rStyle w:val="StyleBoldUnderline"/>
          <w:rFonts w:cs="Times New Roman"/>
        </w:rPr>
        <w:t>such an impact is causing the degradation of deep- sea sedimentary habitats and an infaunal depauperation</w:t>
      </w:r>
      <w:r w:rsidRPr="00BA0E39">
        <w:rPr>
          <w:rFonts w:cs="Times New Roman"/>
        </w:rPr>
        <w:t xml:space="preserve">. With deep-sea trawling currently conducted along most continental mar- gins, we conclude that </w:t>
      </w:r>
      <w:r w:rsidRPr="00BA0E39">
        <w:rPr>
          <w:rStyle w:val="StyleBoldUnderline"/>
          <w:rFonts w:cs="Times New Roman"/>
        </w:rPr>
        <w:t xml:space="preserve">trawling represents a </w:t>
      </w:r>
      <w:r w:rsidRPr="00BA0E39">
        <w:rPr>
          <w:rStyle w:val="Emphasis"/>
          <w:rFonts w:cs="Times New Roman"/>
        </w:rPr>
        <w:t>major threat</w:t>
      </w:r>
      <w:r w:rsidRPr="00BA0E39">
        <w:rPr>
          <w:rStyle w:val="StyleBoldUnderline"/>
          <w:rFonts w:cs="Times New Roman"/>
        </w:rPr>
        <w:t xml:space="preserve"> to the deep seafloor ecosystem at the </w:t>
      </w:r>
      <w:r w:rsidRPr="00BA0E39">
        <w:rPr>
          <w:rStyle w:val="Emphasis"/>
          <w:rFonts w:cs="Times New Roman"/>
        </w:rPr>
        <w:t>global scale</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Text of essay</w:t>
      </w:r>
      <w:r w:rsidRPr="00BA0E39">
        <w:rPr>
          <w:rFonts w:cs="Times New Roman"/>
          <w:sz w:val="12"/>
        </w:rPr>
        <w:t xml:space="preserve">¶ </w:t>
      </w:r>
      <w:r w:rsidRPr="00BA0E39">
        <w:rPr>
          <w:rStyle w:val="StyleBoldUnderline"/>
          <w:rFonts w:cs="Times New Roman"/>
        </w:rPr>
        <w:t>Trawling</w:t>
      </w:r>
      <w:r w:rsidRPr="00BA0E39">
        <w:rPr>
          <w:rFonts w:cs="Times New Roman"/>
        </w:rPr>
        <w:t xml:space="preserve"> represents one of the most common fishing practices along the coastal oceans of the world. However, it </w:t>
      </w:r>
      <w:r w:rsidRPr="00BA0E39">
        <w:rPr>
          <w:rStyle w:val="StyleBoldUnderline"/>
          <w:rFonts w:cs="Times New Roman"/>
        </w:rPr>
        <w:t>can have a plethora of impacts on the sea bottom</w:t>
      </w:r>
      <w:r w:rsidRPr="00BA0E39">
        <w:rPr>
          <w:rFonts w:cs="Times New Roman"/>
        </w:rPr>
        <w:t>, including stock impov- erishment, alterations to the sea-bottom morphology, sediment resuspension, and increased bottom-water turbidity, epibenthos mortality, altered nutrient cycles, and alteration of the benthic biodiversity (1)</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Historical records of this fishing practice date back to the mid- 1300s, and it became widely practiced with the industrialization of fisheries in the late 19th century (2–4). Because shallow coastal water resources have steeply declined in the last 50 y (5, 6), fish- eries are expanding offshore and trawling is being carried out at progressively increasing depths (7, 8)</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 xml:space="preserve">In contrast to what was believed up to a few decades ago, deep- sea habitats (&gt;200 m in depth) are rich in biodiversity, and they host many endemic and commercially important species (9, 10). Compared with shallow-water areas, </w:t>
      </w:r>
      <w:r w:rsidRPr="00BA0E39">
        <w:rPr>
          <w:rStyle w:val="StyleBoldUnderline"/>
          <w:rFonts w:cs="Times New Roman"/>
        </w:rPr>
        <w:t xml:space="preserve">the impact of trawling on deep- sea benthic ecosystems is </w:t>
      </w:r>
      <w:r w:rsidRPr="00BA0E39">
        <w:rPr>
          <w:rFonts w:cs="Times New Roman"/>
        </w:rPr>
        <w:t xml:space="preserve">deemed </w:t>
      </w:r>
      <w:r w:rsidRPr="00BA0E39">
        <w:rPr>
          <w:rStyle w:val="StyleBoldUnderline"/>
          <w:rFonts w:cs="Times New Roman"/>
        </w:rPr>
        <w:t>more severe and long-lasting</w:t>
      </w:r>
      <w:r w:rsidRPr="00BA0E39">
        <w:rPr>
          <w:rFonts w:cs="Times New Roman"/>
        </w:rPr>
        <w:t>, be- cause of their lower resilience and higher vulnerability (10). However, our knowledge of the impact of trawling on deep-sea ecosystems has remained limited and has mainly focused on hard-bottom systems, such as seamounts and cold-water coral reefs (11, 12)</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 xml:space="preserve">Sedimentary environments (i.e., the soft sea bottom) represent the greatest area of the deep-sea floor and host a vast fauna biodiversity (10). In these environments, the metazoan fauna (i.e., multicellular organisms) include almost </w:t>
      </w:r>
      <w:proofErr w:type="gramStart"/>
      <w:r w:rsidRPr="00BA0E39">
        <w:rPr>
          <w:rFonts w:cs="Times New Roman"/>
        </w:rPr>
        <w:t>all of the</w:t>
      </w:r>
      <w:proofErr w:type="gramEnd"/>
      <w:r w:rsidRPr="00BA0E39">
        <w:rPr>
          <w:rFonts w:cs="Times New Roman"/>
        </w:rPr>
        <w:t xml:space="preserve"> 35 mod- ern animal Phyla. The smaller components of this fauna, the meiofauna, are characterized by relatively short life cycles, high turnover rates, and a lack of larval dispersion. For all oceanic seafloors, nematodes account for &gt;90% of meiofauna abun- dance in the deep sea (13) and are characterized by very high species richness and recognizable feeding types and life strate- gies (14, 15). In this sense, nematodes have been recently used as a model to demonstrate that any loss in deep-sea fauna</w:t>
      </w:r>
      <w:r w:rsidRPr="00BA0E39">
        <w:rPr>
          <w:rFonts w:cs="Times New Roman"/>
          <w:sz w:val="12"/>
        </w:rPr>
        <w:t xml:space="preserve">¶ </w:t>
      </w:r>
      <w:r w:rsidRPr="00BA0E39">
        <w:rPr>
          <w:rFonts w:cs="Times New Roman"/>
        </w:rPr>
        <w:t>biodiversity is associated with an exponential decrease in eco- system functioning (16)</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 xml:space="preserve">Recent investigations carried out in the north-western Mediter- ranean Sea have revealed that </w:t>
      </w:r>
      <w:r w:rsidRPr="00BA0E39">
        <w:rPr>
          <w:rStyle w:val="StyleBoldUnderline"/>
          <w:rFonts w:cs="Times New Roman"/>
        </w:rPr>
        <w:t>the continuous stirring, mixing, and resuspension of surface sediments by intensive and chronic trawling activities has caused changes</w:t>
      </w:r>
      <w:r w:rsidRPr="00BA0E39">
        <w:rPr>
          <w:rFonts w:cs="Times New Roman"/>
        </w:rPr>
        <w:t xml:space="preserve"> to the present-day sediment dynamics and has permanently smoothed the seafloor morphology of the continental slope over large spatial scales (17–19). In this region, </w:t>
      </w:r>
      <w:r w:rsidRPr="00BA0E39">
        <w:rPr>
          <w:rStyle w:val="StyleBoldUnderline"/>
          <w:rFonts w:cs="Times New Roman"/>
        </w:rPr>
        <w:t>deep-sea trawled grounds are subjected to</w:t>
      </w:r>
      <w:r w:rsidRPr="00BA0E39">
        <w:rPr>
          <w:rFonts w:cs="Times New Roman"/>
        </w:rPr>
        <w:t xml:space="preserve"> levels of </w:t>
      </w:r>
      <w:r w:rsidRPr="00BA0E39">
        <w:rPr>
          <w:rStyle w:val="StyleBoldUnderline"/>
          <w:rFonts w:cs="Times New Roman"/>
        </w:rPr>
        <w:t>sediment dis- turbance whose effects are larger than the changes in sediment properties associated with seasonal variability</w:t>
      </w:r>
      <w:r w:rsidRPr="00BA0E39">
        <w:rPr>
          <w:rFonts w:cs="Times New Roman"/>
        </w:rPr>
        <w:t xml:space="preserve"> (20). Smoothed trawling grounds are also exposed to a reduced habitat heteroge- neity. </w:t>
      </w:r>
      <w:r w:rsidRPr="00BA0E39">
        <w:rPr>
          <w:rStyle w:val="StyleBoldUnderline"/>
          <w:rFonts w:cs="Times New Roman"/>
        </w:rPr>
        <w:t>Because high habitat heterogeneity is crucial to preserve high biodiversity levels</w:t>
      </w:r>
      <w:r w:rsidRPr="00BA0E39">
        <w:rPr>
          <w:rFonts w:cs="Times New Roman"/>
        </w:rPr>
        <w:t xml:space="preserve"> (21, 22), </w:t>
      </w:r>
      <w:r w:rsidRPr="00BA0E39">
        <w:rPr>
          <w:rStyle w:val="StyleBoldUnderline"/>
          <w:rFonts w:cs="Times New Roman"/>
        </w:rPr>
        <w:t>trawling activities</w:t>
      </w:r>
      <w:r w:rsidRPr="00BA0E39">
        <w:rPr>
          <w:rFonts w:cs="Times New Roman"/>
        </w:rPr>
        <w:t xml:space="preserve"> might </w:t>
      </w:r>
      <w:r w:rsidRPr="00BA0E39">
        <w:rPr>
          <w:rStyle w:val="Emphasis"/>
          <w:rFonts w:cs="Times New Roman"/>
        </w:rPr>
        <w:t>represent a major threat to the integrity of deep-sea ecosystems</w:t>
      </w:r>
      <w:r w:rsidRPr="00BA0E39">
        <w:rPr>
          <w:rFonts w:cs="Times New Roman"/>
        </w:rPr>
        <w:t xml:space="preserve"> (12, 18).</w:t>
      </w:r>
    </w:p>
    <w:p w14:paraId="23F01AD9" w14:textId="77777777" w:rsidR="00993C53" w:rsidRPr="00BA0E39" w:rsidRDefault="00993C53" w:rsidP="00993C53">
      <w:pPr>
        <w:pStyle w:val="Heading4"/>
        <w:rPr>
          <w:rFonts w:cs="Times New Roman"/>
        </w:rPr>
      </w:pPr>
      <w:r w:rsidRPr="00BA0E39">
        <w:rPr>
          <w:rFonts w:cs="Times New Roman"/>
        </w:rPr>
        <w:t xml:space="preserve">Trawling is extremely destructive to marine ecosystems – depletes fisheries and keystone species </w:t>
      </w:r>
    </w:p>
    <w:p w14:paraId="4D42C296" w14:textId="77777777" w:rsidR="00993C53" w:rsidRPr="00BA0E39" w:rsidRDefault="00993C53" w:rsidP="00993C53">
      <w:pPr>
        <w:rPr>
          <w:rFonts w:cs="Times New Roman"/>
        </w:rPr>
      </w:pPr>
      <w:r w:rsidRPr="00BA0E39">
        <w:rPr>
          <w:rStyle w:val="Heading4Char"/>
          <w:rFonts w:cs="Times New Roman"/>
        </w:rPr>
        <w:t>Cosgrove</w:t>
      </w:r>
      <w:r w:rsidRPr="00BA0E39">
        <w:rPr>
          <w:rFonts w:cs="Times New Roman"/>
        </w:rPr>
        <w:t>, February 20</w:t>
      </w:r>
      <w:r w:rsidRPr="00BA0E39">
        <w:rPr>
          <w:rStyle w:val="Heading4Char"/>
          <w:rFonts w:cs="Times New Roman"/>
        </w:rPr>
        <w:t>13</w:t>
      </w:r>
      <w:r w:rsidRPr="00BA0E39">
        <w:rPr>
          <w:rFonts w:cs="Times New Roman"/>
        </w:rPr>
        <w:t>, B.S. in Environmental Science and 20 years as a Conservation Advocate (Sean, “Destructive Trawling and the Myth of “Farming the Sea””, Conservation Law Foundation, http://www.clf.org/blog/ocean-conservation/destructive-trawling-and-the-myth-of-farming-the-sea/)</w:t>
      </w:r>
    </w:p>
    <w:p w14:paraId="152FC079" w14:textId="77777777" w:rsidR="00993C53" w:rsidRPr="00BA0E39" w:rsidRDefault="00993C53" w:rsidP="00993C53">
      <w:pPr>
        <w:rPr>
          <w:rFonts w:cs="Times New Roman"/>
        </w:rPr>
      </w:pPr>
      <w:r w:rsidRPr="00BA0E39">
        <w:rPr>
          <w:rFonts w:cs="Times New Roman"/>
        </w:rPr>
        <w:t xml:space="preserve">In the wake of significant but highly warranted cuts to catch limits for cod, the New England Fishery Management Council spent the last day of their most recent meeting in January discussing the development of a suite of habitat protection measures known as the Omnibus Habitat Amendment. Despite the obvious need for new habitat protections to help restore Atlantic cod populations, the Council had already taken action to potentially open over 5000 square miles of previously protected areas to destructive bottom trawling. By doing so, the Council has continued to demonstrate a lack of regard for the immeasurable documented benefits of habitat protection to the health and productivity of our fisheries. </w:t>
      </w:r>
      <w:proofErr w:type="gramStart"/>
      <w:r w:rsidRPr="00BA0E39">
        <w:rPr>
          <w:rFonts w:cs="Times New Roman"/>
        </w:rPr>
        <w:t>Even more concerning were the misperceptions of the effects of bottom trawling on display at the January meeting—even by members of the Council itself.</w:t>
      </w:r>
      <w:proofErr w:type="gramEnd"/>
      <w:r w:rsidRPr="00BA0E39">
        <w:rPr>
          <w:rFonts w:cs="Times New Roman"/>
        </w:rPr>
        <w:t xml:space="preserve"> Laura Ramsden, a relatively new member of the Council and an owner of the Boston-based seafood distributor Foley Fish Company, suggested that the scientists tasked with evaluating habitat protection priorities might be missing the benefits of bottom trawling. She asked the members of the Closed Area Technical Team: “As you’re evaluating the different areas, are you also taking a look at potential damage of closing them in terms of invasive species and the potential risk of not ‘tilling the soil’, if you will?”</w:t>
      </w:r>
      <w:r w:rsidRPr="00BA0E39">
        <w:rPr>
          <w:rStyle w:val="StyleBoldUnderline"/>
          <w:rFonts w:cs="Times New Roman"/>
        </w:rPr>
        <w:t xml:space="preserve"> The inexplicable myth that bottom trawling might “farm the seabed” is all too common, but it has no foundation in scientific reality. There are few serious studies that suggest that trawling may increase any kind of food production, and they are very limited in scope</w:t>
      </w:r>
      <w:r w:rsidRPr="00BA0E39">
        <w:rPr>
          <w:rFonts w:cs="Times New Roman"/>
        </w:rPr>
        <w:t xml:space="preserve">. A single study suggests that plaice in the North Sea may benefit from the reduced competition and increased production of some invertebrate species on which they prey. </w:t>
      </w:r>
      <w:r w:rsidRPr="00BA0E39">
        <w:rPr>
          <w:rStyle w:val="StyleBoldUnderline"/>
          <w:rFonts w:cs="Times New Roman"/>
        </w:rPr>
        <w:t>But the trawling is very limited</w:t>
      </w:r>
      <w:r w:rsidRPr="00BA0E39">
        <w:rPr>
          <w:rFonts w:cs="Times New Roman"/>
        </w:rPr>
        <w:t>—1 or 2 trawl passes a year—</w:t>
      </w:r>
      <w:r w:rsidRPr="00BA0E39">
        <w:rPr>
          <w:rStyle w:val="StyleBoldUnderline"/>
          <w:rFonts w:cs="Times New Roman"/>
        </w:rPr>
        <w:t>and the study does not examine the effects on other species of tearing apart complex bottom structures</w:t>
      </w:r>
      <w:r w:rsidRPr="00BA0E39">
        <w:rPr>
          <w:rFonts w:cs="Times New Roman"/>
        </w:rPr>
        <w:t xml:space="preserve">, removing higher trophic level predators, </w:t>
      </w:r>
      <w:r w:rsidRPr="00BA0E39">
        <w:rPr>
          <w:rStyle w:val="StyleBoldUnderline"/>
          <w:rFonts w:cs="Times New Roman"/>
        </w:rPr>
        <w:t>and reducing natural competition and biodiversity</w:t>
      </w:r>
      <w:r w:rsidRPr="00BA0E39">
        <w:rPr>
          <w:rFonts w:cs="Times New Roman"/>
        </w:rPr>
        <w:t xml:space="preserve">. A second, </w:t>
      </w:r>
      <w:r w:rsidRPr="00BA0E39">
        <w:rPr>
          <w:rStyle w:val="StyleBoldUnderline"/>
          <w:rFonts w:cs="Times New Roman"/>
        </w:rPr>
        <w:t>empirical study found that higher levels of trawling reduced productivity of even small invertebrates and that variability in productivity was far more closely linked to climate change than bottom trawling</w:t>
      </w:r>
      <w:r w:rsidRPr="00BA0E39">
        <w:rPr>
          <w:rFonts w:cs="Times New Roman"/>
        </w:rPr>
        <w:t xml:space="preserve">. </w:t>
      </w:r>
      <w:r w:rsidRPr="00BA0E39">
        <w:rPr>
          <w:rStyle w:val="StyleBoldUnderline"/>
          <w:rFonts w:cs="Times New Roman"/>
        </w:rPr>
        <w:t>There is similarly scant scientific evidence for Ms</w:t>
      </w:r>
      <w:r w:rsidRPr="00BA0E39">
        <w:rPr>
          <w:rFonts w:cs="Times New Roman"/>
        </w:rPr>
        <w:t xml:space="preserve">. </w:t>
      </w:r>
      <w:r w:rsidRPr="00BA0E39">
        <w:rPr>
          <w:rStyle w:val="StyleBoldUnderline"/>
          <w:rFonts w:cs="Times New Roman"/>
        </w:rPr>
        <w:t>Ramsden’s assertion that trawling has any beneficial role in limiting the spread of invasive species</w:t>
      </w:r>
      <w:r w:rsidRPr="00BA0E39">
        <w:rPr>
          <w:rFonts w:cs="Times New Roman"/>
        </w:rPr>
        <w:t xml:space="preserve">. On the contrary, </w:t>
      </w:r>
      <w:r w:rsidRPr="00BA0E39">
        <w:rPr>
          <w:rStyle w:val="StyleBoldUnderline"/>
          <w:rFonts w:cs="Times New Roman"/>
        </w:rPr>
        <w:t>multiple studies suggest that human disturbance makes habitat more vulnerable to the spread of invasive species</w:t>
      </w:r>
      <w:r w:rsidRPr="00BA0E39">
        <w:rPr>
          <w:rFonts w:cs="Times New Roman"/>
        </w:rPr>
        <w:t xml:space="preserve">. Meanwhile, </w:t>
      </w:r>
      <w:r w:rsidRPr="00BA0E39">
        <w:rPr>
          <w:rStyle w:val="StyleBoldUnderline"/>
          <w:rFonts w:cs="Times New Roman"/>
        </w:rPr>
        <w:t>the scientific consensus on the destruction caused by bottom trawling is nearly unanimous</w:t>
      </w:r>
      <w:r w:rsidRPr="00BA0E39">
        <w:rPr>
          <w:rFonts w:cs="Times New Roman"/>
        </w:rPr>
        <w:t>. It’s hardly surprising that dragging massive trawls along the seafloor destroys habitat—scallop dredges can weigh up to a metric ton</w:t>
      </w:r>
      <w:r w:rsidRPr="00BA0E39">
        <w:rPr>
          <w:rStyle w:val="StyleBoldUnderline"/>
          <w:rFonts w:cs="Times New Roman"/>
        </w:rPr>
        <w:t xml:space="preserve"> </w:t>
      </w:r>
      <w:r w:rsidRPr="00BA0E39">
        <w:rPr>
          <w:rFonts w:cs="Times New Roman"/>
        </w:rPr>
        <w:t>(2205 lbs), and furrows up to 20 centimeters</w:t>
      </w:r>
      <w:r w:rsidRPr="00BA0E39">
        <w:rPr>
          <w:rStyle w:val="StyleBoldUnderline"/>
          <w:rFonts w:cs="Times New Roman"/>
        </w:rPr>
        <w:t xml:space="preserve"> </w:t>
      </w:r>
      <w:r w:rsidRPr="00BA0E39">
        <w:rPr>
          <w:rFonts w:cs="Times New Roman"/>
        </w:rPr>
        <w:t xml:space="preserve">(8 inches) deep are common in trawled areas. A recent study in European waters even showed bottom trawling was changing the bathymetry of the seaflooron a massive scale. </w:t>
      </w:r>
      <w:r w:rsidRPr="00BA0E39">
        <w:rPr>
          <w:rStyle w:val="StyleBoldUnderline"/>
          <w:rFonts w:cs="Times New Roman"/>
        </w:rPr>
        <w:t>Numerous scientific studies have shown that trawling lowers overall productivity and can completely change the composition of local fish populations</w:t>
      </w:r>
      <w:r w:rsidRPr="00BA0E39">
        <w:rPr>
          <w:rFonts w:cs="Times New Roman"/>
        </w:rPr>
        <w:t xml:space="preserve">. </w:t>
      </w:r>
      <w:r w:rsidRPr="00BA0E39">
        <w:rPr>
          <w:rStyle w:val="StyleBoldUnderline"/>
          <w:rFonts w:cs="Times New Roman"/>
        </w:rPr>
        <w:t>Trawling tears apart biological structures like kelp forests and sponges and flattens out the seafloor structures that protect juvenile fish</w:t>
      </w:r>
      <w:r w:rsidRPr="00BA0E39">
        <w:rPr>
          <w:rFonts w:cs="Times New Roman"/>
        </w:rPr>
        <w:t xml:space="preserve">, </w:t>
      </w:r>
      <w:r w:rsidRPr="00BA0E39">
        <w:rPr>
          <w:rStyle w:val="StyleBoldUnderline"/>
          <w:rFonts w:cs="Times New Roman"/>
        </w:rPr>
        <w:t>leading to increased predation and reduced recruitment</w:t>
      </w:r>
      <w:r w:rsidRPr="00BA0E39">
        <w:rPr>
          <w:rFonts w:cs="Times New Roman"/>
        </w:rPr>
        <w:t xml:space="preserve">. </w:t>
      </w:r>
      <w:r w:rsidRPr="00BA0E39">
        <w:rPr>
          <w:rStyle w:val="StyleBoldUnderline"/>
          <w:rFonts w:cs="Times New Roman"/>
        </w:rPr>
        <w:t>It reduces biodiversity and species richness</w:t>
      </w:r>
      <w:r w:rsidRPr="00BA0E39">
        <w:rPr>
          <w:rFonts w:cs="Times New Roman"/>
        </w:rPr>
        <w:t xml:space="preserve">, </w:t>
      </w:r>
      <w:r w:rsidRPr="00BA0E39">
        <w:rPr>
          <w:rStyle w:val="StyleBoldUnderline"/>
          <w:rFonts w:cs="Times New Roman"/>
        </w:rPr>
        <w:t>which have been repeatedly shown to build resilience to invasive species</w:t>
      </w:r>
      <w:r w:rsidRPr="00BA0E39">
        <w:rPr>
          <w:rFonts w:cs="Times New Roman"/>
        </w:rPr>
        <w:t xml:space="preserve">. </w:t>
      </w:r>
      <w:r w:rsidRPr="00BA0E39">
        <w:rPr>
          <w:rStyle w:val="StyleBoldUnderline"/>
          <w:rFonts w:cs="Times New Roman"/>
        </w:rPr>
        <w:t>And areas with complex bottom structure</w:t>
      </w:r>
      <w:r w:rsidRPr="00BA0E39">
        <w:rPr>
          <w:rFonts w:cs="Times New Roman"/>
        </w:rPr>
        <w:t xml:space="preserve">, like the rocky ridges and horse mussel beds of current protected area Cashes Ledge, are the most vulnerable. </w:t>
      </w:r>
      <w:r w:rsidRPr="00BA0E39">
        <w:rPr>
          <w:rStyle w:val="StyleBoldUnderline"/>
          <w:rFonts w:cs="Times New Roman"/>
        </w:rPr>
        <w:t>In some areas trawling can stir up so much sediment</w:t>
      </w:r>
      <w:r w:rsidRPr="00BA0E39">
        <w:rPr>
          <w:rFonts w:cs="Times New Roman"/>
        </w:rPr>
        <w:t>—</w:t>
      </w:r>
      <w:r w:rsidRPr="00BA0E39">
        <w:rPr>
          <w:rStyle w:val="StyleBoldUnderline"/>
          <w:rFonts w:cs="Times New Roman"/>
        </w:rPr>
        <w:t>which then settles to smother eggs</w:t>
      </w:r>
      <w:r w:rsidRPr="00BA0E39">
        <w:rPr>
          <w:rFonts w:cs="Times New Roman"/>
        </w:rPr>
        <w:t xml:space="preserve">, </w:t>
      </w:r>
      <w:r w:rsidRPr="00BA0E39">
        <w:rPr>
          <w:rStyle w:val="StyleBoldUnderline"/>
          <w:rFonts w:cs="Times New Roman"/>
        </w:rPr>
        <w:t>larvae and other ocean creatures</w:t>
      </w:r>
      <w:r w:rsidRPr="00BA0E39">
        <w:rPr>
          <w:rFonts w:cs="Times New Roman"/>
        </w:rPr>
        <w:t xml:space="preserve">—that it leaves a trailing plume visible from outer space. </w:t>
      </w:r>
      <w:r w:rsidRPr="00BA0E39">
        <w:rPr>
          <w:rStyle w:val="StyleBoldUnderline"/>
          <w:rFonts w:cs="Times New Roman"/>
        </w:rPr>
        <w:t>Protecting valuable habitat areas from trawling provides more spawning adults and juvenile fish</w:t>
      </w:r>
      <w:r w:rsidRPr="00BA0E39">
        <w:rPr>
          <w:rFonts w:cs="Times New Roman"/>
        </w:rPr>
        <w:t xml:space="preserve">, harbors older females with higher rates of reproductive success, </w:t>
      </w:r>
      <w:r w:rsidRPr="00BA0E39">
        <w:rPr>
          <w:rStyle w:val="StyleBoldUnderline"/>
          <w:rFonts w:cs="Times New Roman"/>
        </w:rPr>
        <w:t>and protects complex habitat like kelp forests</w:t>
      </w:r>
      <w:r w:rsidRPr="00BA0E39">
        <w:rPr>
          <w:rFonts w:cs="Times New Roman"/>
        </w:rPr>
        <w:t xml:space="preserve">. The current protected areas have proven themselves beneficial to struggling fish populations—they have helped scallop populations recover, </w:t>
      </w:r>
      <w:r w:rsidRPr="00BA0E39">
        <w:rPr>
          <w:rStyle w:val="StyleBoldUnderline"/>
          <w:rFonts w:cs="Times New Roman"/>
        </w:rPr>
        <w:t>and some species</w:t>
      </w:r>
      <w:r w:rsidRPr="00BA0E39">
        <w:rPr>
          <w:rFonts w:cs="Times New Roman"/>
        </w:rPr>
        <w:t xml:space="preserve">, like haddock, </w:t>
      </w:r>
      <w:r w:rsidRPr="00BA0E39">
        <w:rPr>
          <w:rStyle w:val="StyleBoldUnderline"/>
          <w:rFonts w:cs="Times New Roman"/>
        </w:rPr>
        <w:t>are larger and more abundant inside these closed areas</w:t>
      </w:r>
      <w:r w:rsidRPr="00BA0E39">
        <w:rPr>
          <w:rFonts w:cs="Times New Roman"/>
        </w:rPr>
        <w:t xml:space="preserve">. Fishermen target the edge of the protected areas because they know that more and larger fish can be found there. </w:t>
      </w:r>
      <w:r w:rsidRPr="00BA0E39">
        <w:rPr>
          <w:rStyle w:val="StyleBoldUnderline"/>
          <w:rFonts w:cs="Times New Roman"/>
        </w:rPr>
        <w:t>Opening protected areas to bottom trawling threatens to instantaneously reverse these benefits</w:t>
      </w:r>
      <w:r w:rsidRPr="00BA0E39">
        <w:rPr>
          <w:rFonts w:cs="Times New Roman"/>
        </w:rPr>
        <w:t xml:space="preserve">. </w:t>
      </w:r>
      <w:r w:rsidRPr="00BA0E39">
        <w:rPr>
          <w:rStyle w:val="StyleBoldUnderline"/>
          <w:rFonts w:cs="Times New Roman"/>
        </w:rPr>
        <w:t>The best scientific evidence is that bottom trawling does not “till the soil”, but that opening protected areas will destroy vital habitat and keep cod populations from recovering</w:t>
      </w:r>
      <w:r w:rsidRPr="00BA0E39">
        <w:rPr>
          <w:rFonts w:cs="Times New Roman"/>
        </w:rPr>
        <w:t>. NOAA and the Council should heed the scientific record and make the right decision—to keep bottom trawling out of the groundfish closed areas.</w:t>
      </w:r>
    </w:p>
    <w:p w14:paraId="1C91A3AD" w14:textId="77777777" w:rsidR="00620971" w:rsidRPr="00BA0E39" w:rsidRDefault="00620971" w:rsidP="00620971">
      <w:pPr>
        <w:pStyle w:val="Heading4"/>
        <w:rPr>
          <w:rFonts w:cs="Times New Roman"/>
        </w:rPr>
      </w:pPr>
      <w:r w:rsidRPr="00BA0E39">
        <w:rPr>
          <w:rFonts w:cs="Times New Roman"/>
        </w:rPr>
        <w:t>Trawling damages traditional fishing methods, the environment and tourism</w:t>
      </w:r>
    </w:p>
    <w:p w14:paraId="1A40DCF2" w14:textId="77777777" w:rsidR="00620971" w:rsidRPr="00BA0E39" w:rsidRDefault="00620971" w:rsidP="00620971">
      <w:pPr>
        <w:rPr>
          <w:rStyle w:val="StyleStyleBold12pt"/>
          <w:rFonts w:cs="Times New Roman"/>
        </w:rPr>
      </w:pPr>
      <w:r w:rsidRPr="00BA0E39">
        <w:rPr>
          <w:rStyle w:val="StyleStyleBold12pt"/>
          <w:rFonts w:cs="Times New Roman"/>
        </w:rPr>
        <w:t xml:space="preserve">Stiles </w:t>
      </w:r>
      <w:proofErr w:type="gramStart"/>
      <w:r w:rsidRPr="00BA0E39">
        <w:rPr>
          <w:rStyle w:val="StyleStyleBold12pt"/>
          <w:rFonts w:cs="Times New Roman"/>
        </w:rPr>
        <w:t>et</w:t>
      </w:r>
      <w:proofErr w:type="gramEnd"/>
      <w:r w:rsidRPr="00BA0E39">
        <w:rPr>
          <w:rStyle w:val="StyleStyleBold12pt"/>
          <w:rFonts w:cs="Times New Roman"/>
        </w:rPr>
        <w:t xml:space="preserve">. </w:t>
      </w:r>
      <w:proofErr w:type="gramStart"/>
      <w:r w:rsidRPr="00BA0E39">
        <w:rPr>
          <w:rStyle w:val="StyleStyleBold12pt"/>
          <w:rFonts w:cs="Times New Roman"/>
        </w:rPr>
        <w:t>al</w:t>
      </w:r>
      <w:proofErr w:type="gramEnd"/>
      <w:r w:rsidRPr="00BA0E39">
        <w:rPr>
          <w:rStyle w:val="StyleStyleBold12pt"/>
          <w:rFonts w:cs="Times New Roman"/>
        </w:rPr>
        <w:t xml:space="preserve"> </w:t>
      </w:r>
      <w:r w:rsidRPr="00BA0E39">
        <w:rPr>
          <w:rFonts w:cs="Times New Roman"/>
        </w:rPr>
        <w:t>20</w:t>
      </w:r>
      <w:r w:rsidRPr="00BA0E39">
        <w:rPr>
          <w:rStyle w:val="StyleStyleBold12pt"/>
          <w:rFonts w:cs="Times New Roman"/>
        </w:rPr>
        <w:t>10</w:t>
      </w:r>
    </w:p>
    <w:p w14:paraId="4568F320" w14:textId="77777777" w:rsidR="00620971" w:rsidRPr="00BA0E39" w:rsidRDefault="00620971" w:rsidP="00620971">
      <w:pPr>
        <w:rPr>
          <w:rFonts w:cs="Times New Roman"/>
        </w:rPr>
      </w:pPr>
      <w:r w:rsidRPr="00BA0E39">
        <w:rPr>
          <w:rFonts w:cs="Times New Roman"/>
        </w:rPr>
        <w:t xml:space="preserve">[Margot L., Julie Stockbridge, Michelle Lande, Michael F. Hirshfield, “Impacts of Bottom Trawling on Fisheries, Tourism, and the Marine Environment”, </w:t>
      </w:r>
      <w:hyperlink r:id="rId73" w:history="1">
        <w:r w:rsidRPr="00BA0E39">
          <w:rPr>
            <w:rFonts w:cs="Times New Roman"/>
          </w:rPr>
          <w:t>http://oceana.org/sites/default/files/reports/Trawling_BZ_10may10_toAudrey.pdf</w:t>
        </w:r>
      </w:hyperlink>
      <w:r w:rsidRPr="00BA0E39">
        <w:rPr>
          <w:rFonts w:cs="Times New Roman"/>
        </w:rPr>
        <w:t>] AS</w:t>
      </w:r>
    </w:p>
    <w:p w14:paraId="6643E9D7" w14:textId="77777777" w:rsidR="00620971" w:rsidRPr="00BA0E39" w:rsidRDefault="00620971" w:rsidP="00620971">
      <w:pPr>
        <w:rPr>
          <w:rFonts w:cs="Times New Roman"/>
        </w:rPr>
      </w:pPr>
      <w:r w:rsidRPr="00BA0E39">
        <w:rPr>
          <w:rStyle w:val="StyleBoldUnderline"/>
          <w:rFonts w:cs="Times New Roman"/>
        </w:rPr>
        <w:t>Shrimp trawls compete directly with traditional cast nets,</w:t>
      </w:r>
      <w:r w:rsidRPr="00BA0E39">
        <w:rPr>
          <w:rFonts w:cs="Times New Roman"/>
        </w:rPr>
        <w:t xml:space="preserve"> a less wasteful and more fuel-efficient gear which catches higher quality shrimp (Ramos et al. 1997). </w:t>
      </w:r>
      <w:r w:rsidRPr="00BA0E39">
        <w:rPr>
          <w:rStyle w:val="StyleBoldUnderline"/>
          <w:rFonts w:cs="Times New Roman"/>
        </w:rPr>
        <w:t>Fish that are “unwanted” and discarded by the bottom trawler are often</w:t>
      </w:r>
      <w:r w:rsidRPr="00BA0E39">
        <w:rPr>
          <w:rFonts w:cs="Times New Roman"/>
        </w:rPr>
        <w:t xml:space="preserve"> juveniles of valuable </w:t>
      </w:r>
      <w:r w:rsidRPr="00BA0E39">
        <w:rPr>
          <w:rStyle w:val="StyleBoldUnderline"/>
          <w:rFonts w:cs="Times New Roman"/>
        </w:rPr>
        <w:t>species caught by other fishermen</w:t>
      </w:r>
      <w:r w:rsidRPr="00BA0E39">
        <w:rPr>
          <w:rFonts w:cs="Times New Roman"/>
        </w:rPr>
        <w:t>. Caribbean bottom trawls commonly catch juvenile grouper and snapper (Clucas 1997) and Gulf of Mexico shrimp trawls catch significant numbers of red snapper, porgy, and mackerel (Harrington et al. 2005). In Belize, scientists working near bottom trawlers see slicks of snappers and other dead fish in their wake (P. Lobel, symposium presentation).</w:t>
      </w:r>
    </w:p>
    <w:p w14:paraId="566EC76D" w14:textId="77777777" w:rsidR="00620971" w:rsidRPr="00BA0E39" w:rsidRDefault="00620971" w:rsidP="00620971">
      <w:pPr>
        <w:rPr>
          <w:rStyle w:val="Emphasis"/>
          <w:rFonts w:cs="Times New Roman"/>
        </w:rPr>
      </w:pPr>
      <w:r w:rsidRPr="00BA0E39">
        <w:rPr>
          <w:rFonts w:cs="Times New Roman"/>
        </w:rPr>
        <w:t xml:space="preserve">Bottom </w:t>
      </w:r>
      <w:r w:rsidRPr="00BA0E39">
        <w:rPr>
          <w:rStyle w:val="StyleBoldUnderline"/>
          <w:rFonts w:cs="Times New Roman"/>
        </w:rPr>
        <w:t>trawling often leads to overfishing because the gear is not selective and discards a lot of dead fish</w:t>
      </w:r>
      <w:r w:rsidRPr="00BA0E39">
        <w:rPr>
          <w:rFonts w:cs="Times New Roman"/>
        </w:rPr>
        <w:t xml:space="preserve">. Overfishing by bottom trawls is </w:t>
      </w:r>
      <w:r w:rsidRPr="00BA0E39">
        <w:rPr>
          <w:rStyle w:val="Emphasis"/>
          <w:rFonts w:cs="Times New Roman"/>
        </w:rPr>
        <w:t xml:space="preserve">a direct threat to local fishing communities and to tourism from sport fishing. </w:t>
      </w:r>
    </w:p>
    <w:p w14:paraId="72E59722" w14:textId="77777777" w:rsidR="00620971" w:rsidRPr="00BA0E39" w:rsidRDefault="00620971" w:rsidP="00620971">
      <w:pPr>
        <w:rPr>
          <w:rFonts w:cs="Times New Roman"/>
        </w:rPr>
      </w:pPr>
      <w:r w:rsidRPr="00BA0E39">
        <w:rPr>
          <w:rStyle w:val="StyleBoldUnderline"/>
          <w:rFonts w:cs="Times New Roman"/>
        </w:rPr>
        <w:t>Local fishermen catch fewer fish for the same effort when competing with bottom trawls</w:t>
      </w:r>
      <w:r w:rsidRPr="00BA0E39">
        <w:rPr>
          <w:rFonts w:cs="Times New Roman"/>
        </w:rPr>
        <w:t xml:space="preserve"> (Whitmarsh 2003, Ssentongo 1988). In Indonesia, local </w:t>
      </w:r>
      <w:r w:rsidRPr="00BA0E39">
        <w:rPr>
          <w:rStyle w:val="StyleBoldUnderline"/>
          <w:rFonts w:cs="Times New Roman"/>
        </w:rPr>
        <w:t>fishermen’s catches declined 40% after bottom trawling expanded</w:t>
      </w:r>
      <w:r w:rsidRPr="00BA0E39">
        <w:rPr>
          <w:rFonts w:cs="Times New Roman"/>
        </w:rPr>
        <w:t xml:space="preserve"> (JALA). Bottom </w:t>
      </w:r>
      <w:r w:rsidRPr="00BA0E39">
        <w:rPr>
          <w:rStyle w:val="StyleBoldUnderline"/>
          <w:rFonts w:cs="Times New Roman"/>
        </w:rPr>
        <w:t>trawls also conflict with the operation of other kinds of fishing gear, leading to disputes with NOAA lobster and crab fishermen in the US</w:t>
      </w:r>
      <w:r w:rsidRPr="00BA0E39">
        <w:rPr>
          <w:rFonts w:cs="Times New Roman"/>
        </w:rPr>
        <w:t xml:space="preserve">. Industrial trawlers operated by foreign fleets drag through the gear of local fishermen in Guinea, destroying wooden canoes, other gear, and causing personal injuries (Lowrey 2004, EJF 2007, JALA). </w:t>
      </w:r>
    </w:p>
    <w:p w14:paraId="1F6C972B" w14:textId="77777777" w:rsidR="00993C53" w:rsidRPr="00BA0E39" w:rsidRDefault="00993C53" w:rsidP="00BB1582">
      <w:pPr>
        <w:rPr>
          <w:rFonts w:cs="Times New Roman"/>
        </w:rPr>
      </w:pPr>
    </w:p>
    <w:p w14:paraId="52E8A11E" w14:textId="77777777" w:rsidR="00001F2B" w:rsidRPr="00BA0E39" w:rsidRDefault="00001F2B" w:rsidP="00001F2B">
      <w:pPr>
        <w:pStyle w:val="Heading3"/>
        <w:rPr>
          <w:rFonts w:cs="Times New Roman"/>
        </w:rPr>
      </w:pPr>
      <w:r w:rsidRPr="00BA0E39">
        <w:rPr>
          <w:rFonts w:cs="Times New Roman"/>
        </w:rPr>
        <w:t>Aquaculture</w:t>
      </w:r>
    </w:p>
    <w:p w14:paraId="4179D5F6" w14:textId="77777777" w:rsidR="00001F2B" w:rsidRPr="00BA0E39" w:rsidRDefault="00001F2B" w:rsidP="00001F2B">
      <w:pPr>
        <w:pStyle w:val="Heading4"/>
        <w:rPr>
          <w:rFonts w:cs="Times New Roman"/>
          <w:u w:val="single"/>
        </w:rPr>
      </w:pPr>
      <w:r w:rsidRPr="00BA0E39">
        <w:rPr>
          <w:rFonts w:cs="Times New Roman"/>
        </w:rPr>
        <w:t xml:space="preserve">Offshore farms lead to </w:t>
      </w:r>
      <w:r w:rsidRPr="00BA0E39">
        <w:rPr>
          <w:rFonts w:cs="Times New Roman"/>
          <w:u w:val="single"/>
        </w:rPr>
        <w:t>aquaculture co-production</w:t>
      </w:r>
    </w:p>
    <w:p w14:paraId="7A1224F1" w14:textId="77777777" w:rsidR="00001F2B" w:rsidRPr="00BA0E39" w:rsidRDefault="00001F2B" w:rsidP="00001F2B">
      <w:pPr>
        <w:rPr>
          <w:rFonts w:cs="Times New Roman"/>
        </w:rPr>
      </w:pPr>
      <w:r w:rsidRPr="00BA0E39">
        <w:rPr>
          <w:rStyle w:val="StyleStyleBold12pt"/>
          <w:rFonts w:cs="Times New Roman"/>
        </w:rPr>
        <w:t>Langhamer 12</w:t>
      </w:r>
      <w:r w:rsidRPr="00BA0E39">
        <w:rPr>
          <w:rFonts w:cs="Times New Roman"/>
        </w:rPr>
        <w:t xml:space="preserve"> – Research Professor @ Norwegian University of Science and Technology</w:t>
      </w:r>
    </w:p>
    <w:p w14:paraId="252024F1" w14:textId="77777777" w:rsidR="00001F2B" w:rsidRPr="00BA0E39" w:rsidRDefault="00001F2B" w:rsidP="00001F2B">
      <w:pPr>
        <w:rPr>
          <w:rFonts w:cs="Times New Roman"/>
        </w:rPr>
      </w:pPr>
      <w:r w:rsidRPr="00BA0E39">
        <w:rPr>
          <w:rFonts w:cs="Times New Roman"/>
        </w:rPr>
        <w:t>(Olivia, “Artificial Reef Effect in relation to Offshore Renewable Energy Conversion: State of the Art,” The Scientific World Journal, doi:  10.1100/2012/386713)//BB</w:t>
      </w:r>
    </w:p>
    <w:p w14:paraId="5D3600E6" w14:textId="77777777" w:rsidR="00001F2B" w:rsidRPr="00BA0E39" w:rsidRDefault="00001F2B" w:rsidP="00001F2B">
      <w:pPr>
        <w:rPr>
          <w:rFonts w:cs="Times New Roman"/>
        </w:rPr>
      </w:pPr>
      <w:r w:rsidRPr="00BA0E39">
        <w:rPr>
          <w:rFonts w:cs="Times New Roman"/>
        </w:rPr>
        <w:t>6. Aquaculture and Offshore Energy Installations</w:t>
      </w:r>
    </w:p>
    <w:p w14:paraId="3D1E6A81" w14:textId="1AA8B03F" w:rsidR="00001F2B" w:rsidRPr="00BA0E39" w:rsidRDefault="00001F2B" w:rsidP="00095991">
      <w:pPr>
        <w:rPr>
          <w:rFonts w:cs="Times New Roman"/>
        </w:rPr>
      </w:pPr>
      <w:r w:rsidRPr="00BA0E39">
        <w:rPr>
          <w:rStyle w:val="StyleBoldUnderline"/>
          <w:rFonts w:cs="Times New Roman"/>
        </w:rPr>
        <w:t>The rearing of marine organisms</w:t>
      </w:r>
      <w:r w:rsidRPr="00BA0E39">
        <w:rPr>
          <w:rFonts w:cs="Times New Roman"/>
        </w:rPr>
        <w:t xml:space="preserve"> under controlled conditions </w:t>
      </w:r>
      <w:r w:rsidRPr="00BA0E39">
        <w:rPr>
          <w:rStyle w:val="StyleBoldUnderline"/>
          <w:rFonts w:cs="Times New Roman"/>
        </w:rPr>
        <w:t>can be combined locally with offshore energy installations</w:t>
      </w:r>
      <w:r w:rsidRPr="00BA0E39">
        <w:rPr>
          <w:rFonts w:cs="Times New Roman"/>
        </w:rPr>
        <w:t xml:space="preserve"> [50, 72]. Thus, </w:t>
      </w:r>
      <w:r w:rsidRPr="00BA0E39">
        <w:rPr>
          <w:rStyle w:val="StyleBoldUnderline"/>
          <w:rFonts w:cs="Times New Roman"/>
        </w:rPr>
        <w:t>it would be within the footprint of the energy installations</w:t>
      </w:r>
      <w:r w:rsidRPr="00BA0E39">
        <w:rPr>
          <w:rFonts w:cs="Times New Roman"/>
        </w:rPr>
        <w:t xml:space="preserve"> and should also be applied under environmentally friendly conditions, since sustainability is one of the worries for managers and regulators within the field of renewable energy production. Fishery management is one of the major topics and requires a deeper understanding of ecosystem functioning with its structure and dynamics. An increase in seafood consumption and a decrease in wild fish stocks raise the importance of a higher support for open ocean aquaculture [73]. Today, the most common finfish species used in marine fish farms is salmon [73]. Mussel (Mytilus spp.) production is one of the most economically important aspects of global aquaculture and has increased in both the global production and value [74]. In Europe, the annual production of mussels </w:t>
      </w:r>
      <w:proofErr w:type="gramStart"/>
      <w:r w:rsidRPr="00BA0E39">
        <w:rPr>
          <w:rFonts w:cs="Times New Roman"/>
        </w:rPr>
        <w:t>lies</w:t>
      </w:r>
      <w:proofErr w:type="gramEnd"/>
      <w:r w:rsidRPr="00BA0E39">
        <w:rPr>
          <w:rFonts w:cs="Times New Roman"/>
        </w:rPr>
        <w:t xml:space="preserve"> about 50% of total the world's production [75]. In Norway kelp has been commercially harvested during the past 40 years by trawling along the coast and the annual harvest is about 170 000 tons. </w:t>
      </w:r>
      <w:r w:rsidRPr="00BA0E39">
        <w:rPr>
          <w:rStyle w:val="StyleBoldUnderline"/>
          <w:rFonts w:cs="Times New Roman"/>
        </w:rPr>
        <w:t xml:space="preserve">A multifunctional comanagement may be possible for offshore energy installations and open ocean aquaculture where solid turbine foundations can serve as anchor points. In that way both installations will simultaneously use a certain area and may </w:t>
      </w:r>
      <w:proofErr w:type="gramStart"/>
      <w:r w:rsidRPr="00BA0E39">
        <w:rPr>
          <w:rStyle w:val="StyleBoldUnderline"/>
          <w:rFonts w:cs="Times New Roman"/>
        </w:rPr>
        <w:t>gain both</w:t>
      </w:r>
      <w:proofErr w:type="gramEnd"/>
      <w:r w:rsidRPr="00BA0E39">
        <w:rPr>
          <w:rStyle w:val="StyleBoldUnderline"/>
          <w:rFonts w:cs="Times New Roman"/>
        </w:rPr>
        <w:t xml:space="preserve"> economically, environmentally, and technically</w:t>
      </w:r>
      <w:r w:rsidRPr="00BA0E39">
        <w:rPr>
          <w:rFonts w:cs="Times New Roman"/>
        </w:rPr>
        <w:t xml:space="preserve">. In a review by Buck et al. (2004) a programme for the </w:t>
      </w:r>
      <w:r w:rsidRPr="00BA0E39">
        <w:rPr>
          <w:rStyle w:val="StyleBoldUnderline"/>
          <w:rFonts w:cs="Times New Roman"/>
        </w:rPr>
        <w:t>combination of offshore wind and marine aquaculture has been suggested</w:t>
      </w:r>
      <w:r w:rsidRPr="00BA0E39">
        <w:rPr>
          <w:rFonts w:cs="Times New Roman"/>
        </w:rPr>
        <w:t xml:space="preserve"> [72]. The most important points were that (a) </w:t>
      </w:r>
      <w:r w:rsidRPr="00BA0E39">
        <w:rPr>
          <w:rStyle w:val="StyleBoldUnderline"/>
          <w:rFonts w:cs="Times New Roman"/>
        </w:rPr>
        <w:t>a positive spin-off effect may be approached by using existing fisher</w:t>
      </w:r>
      <w:r w:rsidRPr="00BA0E39">
        <w:rPr>
          <w:rFonts w:cs="Times New Roman"/>
        </w:rPr>
        <w:t xml:space="preserve">men </w:t>
      </w:r>
      <w:r w:rsidRPr="00BA0E39">
        <w:rPr>
          <w:rStyle w:val="StyleBoldUnderline"/>
          <w:rFonts w:cs="Times New Roman"/>
        </w:rPr>
        <w:t>with their (modified) boats for the maintenance of wind turbines and for harvesting from aquaculture facilities</w:t>
      </w:r>
      <w:r w:rsidRPr="00BA0E39">
        <w:rPr>
          <w:rFonts w:cs="Times New Roman"/>
        </w:rPr>
        <w:t xml:space="preserve">, (b) </w:t>
      </w:r>
      <w:r w:rsidRPr="00BA0E39">
        <w:rPr>
          <w:rStyle w:val="StyleBoldUnderline"/>
          <w:rFonts w:cs="Times New Roman"/>
        </w:rPr>
        <w:t>local fisher</w:t>
      </w:r>
      <w:r w:rsidRPr="00BA0E39">
        <w:rPr>
          <w:rFonts w:cs="Times New Roman"/>
        </w:rPr>
        <w:t xml:space="preserve">men </w:t>
      </w:r>
      <w:r w:rsidRPr="00BA0E39">
        <w:rPr>
          <w:rStyle w:val="StyleBoldUnderline"/>
          <w:rFonts w:cs="Times New Roman"/>
        </w:rPr>
        <w:t>with their local knowledge have advantages to establish their own aquaculture business</w:t>
      </w:r>
      <w:r w:rsidRPr="00BA0E39">
        <w:rPr>
          <w:rFonts w:cs="Times New Roman"/>
        </w:rPr>
        <w:t xml:space="preserve">, (c) </w:t>
      </w:r>
      <w:r w:rsidRPr="00BA0E39">
        <w:rPr>
          <w:rStyle w:val="StyleBoldUnderline"/>
          <w:rFonts w:cs="Times New Roman"/>
        </w:rPr>
        <w:t>wind foundations can be used to satisfactorily solve anchoring problems by aquaculture structures</w:t>
      </w:r>
      <w:r w:rsidRPr="00BA0E39">
        <w:rPr>
          <w:rFonts w:cs="Times New Roman"/>
        </w:rPr>
        <w:t xml:space="preserve">, </w:t>
      </w:r>
      <w:r w:rsidRPr="00BA0E39">
        <w:rPr>
          <w:rStyle w:val="StyleBoldUnderline"/>
          <w:rFonts w:cs="Times New Roman"/>
        </w:rPr>
        <w:t>and</w:t>
      </w:r>
      <w:r w:rsidRPr="00BA0E39">
        <w:rPr>
          <w:rFonts w:cs="Times New Roman"/>
        </w:rPr>
        <w:t xml:space="preserve"> (d) </w:t>
      </w:r>
      <w:r w:rsidRPr="00BA0E39">
        <w:rPr>
          <w:rStyle w:val="StyleBoldUnderline"/>
          <w:rFonts w:cs="Times New Roman"/>
        </w:rPr>
        <w:t>since both constructions share the same area, it is economically efficient to undertake environmental impact assessments.</w:t>
      </w:r>
      <w:r w:rsidR="0075023E" w:rsidRPr="00BA0E39">
        <w:rPr>
          <w:rFonts w:cs="Times New Roman"/>
          <w:sz w:val="12"/>
        </w:rPr>
        <w:t xml:space="preserve">¶ </w:t>
      </w:r>
      <w:r w:rsidRPr="00BA0E39">
        <w:rPr>
          <w:rFonts w:cs="Times New Roman"/>
        </w:rPr>
        <w:t xml:space="preserve">Furthermore the whole system does not allow fisheries within the offshore farms which are beneficial for the preservation of existing spawning and breeding grounds. </w:t>
      </w:r>
      <w:r w:rsidRPr="00BA0E39">
        <w:rPr>
          <w:rStyle w:val="StyleBoldUnderline"/>
          <w:rFonts w:cs="Times New Roman"/>
        </w:rPr>
        <w:t>Additional hard substrate introduced by the aquaculture structures will be positive for the productivity and diversity of the ecosystem in terms of artificial reef effect. The carrying capacity will be higher and so will density and biomass of several species</w:t>
      </w:r>
      <w:r w:rsidRPr="00BA0E39">
        <w:rPr>
          <w:rFonts w:cs="Times New Roman"/>
        </w:rPr>
        <w:t>.</w:t>
      </w:r>
    </w:p>
    <w:p w14:paraId="316E3CE2" w14:textId="77777777" w:rsidR="00620971" w:rsidRPr="00BA0E39" w:rsidRDefault="00620971" w:rsidP="00620971">
      <w:pPr>
        <w:pStyle w:val="Heading4"/>
        <w:rPr>
          <w:rFonts w:cs="Times New Roman"/>
        </w:rPr>
      </w:pPr>
      <w:r w:rsidRPr="00BA0E39">
        <w:rPr>
          <w:rFonts w:cs="Times New Roman"/>
        </w:rPr>
        <w:t>Offshore wind farms double as sustainable aquaculture habitats</w:t>
      </w:r>
    </w:p>
    <w:p w14:paraId="6D226DD6" w14:textId="77777777" w:rsidR="00620971" w:rsidRPr="00BA0E39" w:rsidRDefault="00620971" w:rsidP="00620971">
      <w:pPr>
        <w:rPr>
          <w:rFonts w:cs="Times New Roman"/>
        </w:rPr>
      </w:pPr>
      <w:r w:rsidRPr="00BA0E39">
        <w:rPr>
          <w:rStyle w:val="StyleStyleBold12pt"/>
          <w:rFonts w:cs="Times New Roman"/>
        </w:rPr>
        <w:t>Mee</w:t>
      </w:r>
      <w:r w:rsidRPr="00BA0E39">
        <w:rPr>
          <w:rFonts w:cs="Times New Roman"/>
        </w:rPr>
        <w:t>,</w:t>
      </w:r>
      <w:r w:rsidRPr="00BA0E39">
        <w:rPr>
          <w:rStyle w:val="StyleStyleBold12pt"/>
          <w:rFonts w:cs="Times New Roman"/>
        </w:rPr>
        <w:t xml:space="preserve"> </w:t>
      </w:r>
      <w:r w:rsidRPr="00BA0E39">
        <w:rPr>
          <w:rFonts w:cs="Times New Roman"/>
        </w:rPr>
        <w:t>20</w:t>
      </w:r>
      <w:r w:rsidRPr="00BA0E39">
        <w:rPr>
          <w:rStyle w:val="StyleStyleBold12pt"/>
          <w:rFonts w:cs="Times New Roman"/>
        </w:rPr>
        <w:t xml:space="preserve">06 </w:t>
      </w:r>
      <w:r w:rsidRPr="00BA0E39">
        <w:rPr>
          <w:rFonts w:cs="Times New Roman"/>
        </w:rPr>
        <w:t>– Director of the Marine Institute at University of Plymouth</w:t>
      </w:r>
    </w:p>
    <w:p w14:paraId="5CDC8C5F" w14:textId="77777777" w:rsidR="00620971" w:rsidRPr="00BA0E39" w:rsidRDefault="00620971" w:rsidP="00620971">
      <w:pPr>
        <w:rPr>
          <w:rFonts w:cs="Times New Roman"/>
        </w:rPr>
      </w:pPr>
      <w:r w:rsidRPr="00BA0E39">
        <w:rPr>
          <w:rFonts w:cs="Times New Roman"/>
        </w:rPr>
        <w:t xml:space="preserve">[Laurence, “Complementary Benefits of Alternative Energy: Suitability of Offshore Wind Farms as Aquaculture Sites”, </w:t>
      </w:r>
      <w:hyperlink r:id="rId74" w:history="1">
        <w:r w:rsidRPr="00BA0E39">
          <w:rPr>
            <w:rFonts w:cs="Times New Roman"/>
          </w:rPr>
          <w:t>http://www.seafish.org/media/Publications/10517_Seafish_aquaculture_windfarms.pdf</w:t>
        </w:r>
      </w:hyperlink>
      <w:r w:rsidRPr="00BA0E39">
        <w:rPr>
          <w:rFonts w:cs="Times New Roman"/>
        </w:rPr>
        <w:t>]//AS</w:t>
      </w:r>
    </w:p>
    <w:p w14:paraId="14020C6E" w14:textId="77777777" w:rsidR="00620971" w:rsidRPr="00BA0E39" w:rsidRDefault="00620971" w:rsidP="00620971">
      <w:pPr>
        <w:rPr>
          <w:rFonts w:cs="Times New Roman"/>
        </w:rPr>
      </w:pPr>
      <w:r w:rsidRPr="00BA0E39">
        <w:rPr>
          <w:rFonts w:cs="Times New Roman"/>
        </w:rPr>
        <w:t xml:space="preserve">The first attempt at technology </w:t>
      </w:r>
      <w:r w:rsidRPr="00BA0E39">
        <w:rPr>
          <w:rStyle w:val="StyleBoldUnderline"/>
          <w:rFonts w:cs="Times New Roman"/>
        </w:rPr>
        <w:t xml:space="preserve">development for aquaculture in OWFs can be seen from </w:t>
      </w:r>
      <w:proofErr w:type="gramStart"/>
      <w:r w:rsidRPr="00BA0E39">
        <w:rPr>
          <w:rStyle w:val="StyleBoldUnderline"/>
          <w:rFonts w:cs="Times New Roman"/>
        </w:rPr>
        <w:t>Germany</w:t>
      </w:r>
      <w:r w:rsidRPr="00BA0E39">
        <w:rPr>
          <w:rFonts w:cs="Times New Roman"/>
        </w:rPr>
        <w:t xml:space="preserve"> which</w:t>
      </w:r>
      <w:proofErr w:type="gramEnd"/>
      <w:r w:rsidRPr="00BA0E39">
        <w:rPr>
          <w:rFonts w:cs="Times New Roman"/>
        </w:rPr>
        <w:t xml:space="preserve"> has no OWFs (Buck, 2002; Buck and Rosenthal, 2003; Buck et al., 2004). The legal aspect of multiple uses within the same ocean environment taking the specific example of aquaculture in OWFs has already been studied in the </w:t>
      </w:r>
      <w:proofErr w:type="gramStart"/>
      <w:r w:rsidRPr="00BA0E39">
        <w:rPr>
          <w:rFonts w:cs="Times New Roman"/>
        </w:rPr>
        <w:t>USA which</w:t>
      </w:r>
      <w:proofErr w:type="gramEnd"/>
      <w:r w:rsidRPr="00BA0E39">
        <w:rPr>
          <w:rFonts w:cs="Times New Roman"/>
        </w:rPr>
        <w:t xml:space="preserve"> again does not have an OWF (Firestone et al., 2005). </w:t>
      </w:r>
    </w:p>
    <w:p w14:paraId="2DA38B5D" w14:textId="77777777" w:rsidR="00620971" w:rsidRPr="00BA0E39" w:rsidRDefault="00620971" w:rsidP="00620971">
      <w:pPr>
        <w:rPr>
          <w:rFonts w:cs="Times New Roman"/>
        </w:rPr>
      </w:pPr>
      <w:r w:rsidRPr="00BA0E39">
        <w:rPr>
          <w:rStyle w:val="StyleBoldUnderline"/>
          <w:rFonts w:cs="Times New Roman"/>
        </w:rPr>
        <w:t>The concept of aquaculture in OWFs should be seen in</w:t>
      </w:r>
      <w:r w:rsidRPr="00BA0E39">
        <w:rPr>
          <w:rFonts w:cs="Times New Roman"/>
        </w:rPr>
        <w:t xml:space="preserve"> the light of the on going </w:t>
      </w:r>
      <w:r w:rsidRPr="00BA0E39">
        <w:rPr>
          <w:rStyle w:val="StyleBoldUnderline"/>
          <w:rFonts w:cs="Times New Roman"/>
        </w:rPr>
        <w:t>efforts to develop offshore aquaculture</w:t>
      </w:r>
      <w:r w:rsidRPr="00BA0E39">
        <w:rPr>
          <w:rFonts w:cs="Times New Roman"/>
        </w:rPr>
        <w:t xml:space="preserve">. The offshore aquaculture concept developed out of aquaculture experiments in </w:t>
      </w:r>
      <w:proofErr w:type="gramStart"/>
      <w:r w:rsidRPr="00BA0E39">
        <w:rPr>
          <w:rFonts w:cs="Times New Roman"/>
        </w:rPr>
        <w:t>oil rigs</w:t>
      </w:r>
      <w:proofErr w:type="gramEnd"/>
      <w:r w:rsidRPr="00BA0E39">
        <w:rPr>
          <w:rFonts w:cs="Times New Roman"/>
        </w:rPr>
        <w:t xml:space="preserve"> in the US. </w:t>
      </w:r>
      <w:r w:rsidRPr="00BA0E39">
        <w:rPr>
          <w:rStyle w:val="StyleBoldUnderline"/>
          <w:rFonts w:cs="Times New Roman"/>
        </w:rPr>
        <w:t>The first such successful effort came from Ecomar in California which proposed a mussel harvesting operation from offshore oil platforms</w:t>
      </w:r>
      <w:r w:rsidRPr="00BA0E39">
        <w:rPr>
          <w:rFonts w:cs="Times New Roman"/>
        </w:rPr>
        <w:t xml:space="preserve"> to be sold to restaurants. This concept though eventually successful took ten years to be accepted by oil </w:t>
      </w:r>
      <w:proofErr w:type="gramStart"/>
      <w:r w:rsidRPr="00BA0E39">
        <w:rPr>
          <w:rFonts w:cs="Times New Roman"/>
        </w:rPr>
        <w:t>companies.This</w:t>
      </w:r>
      <w:proofErr w:type="gramEnd"/>
      <w:r w:rsidRPr="00BA0E39">
        <w:rPr>
          <w:rFonts w:cs="Times New Roman"/>
        </w:rPr>
        <w:t xml:space="preserve"> has lead to many oil companies actively investing in offshore aquaculture experiments as evident from the International Conference in Open Ocean Aquaculture in Texas 1998. </w:t>
      </w:r>
      <w:proofErr w:type="gramStart"/>
      <w:r w:rsidRPr="00BA0E39">
        <w:rPr>
          <w:rFonts w:cs="Times New Roman"/>
        </w:rPr>
        <w:t>This was followed by the Italians who used</w:t>
      </w:r>
      <w:proofErr w:type="gramEnd"/>
      <w:r w:rsidRPr="00BA0E39">
        <w:rPr>
          <w:rFonts w:cs="Times New Roman"/>
        </w:rPr>
        <w:t xml:space="preserve"> to SADCO cages from Russia to farm sea bass and bream in offshore locations (Fish Farming International 1999) </w:t>
      </w:r>
      <w:r w:rsidRPr="00BA0E39">
        <w:rPr>
          <w:rStyle w:val="StyleBoldUnderline"/>
          <w:rFonts w:cs="Times New Roman"/>
        </w:rPr>
        <w:t>Offshore aquaculture has scientifically been explored in the USA through the works of the Gulf of Mexico Offshore Aquaculture consortium</w:t>
      </w:r>
      <w:r w:rsidRPr="00BA0E39">
        <w:rPr>
          <w:rFonts w:cs="Times New Roman"/>
        </w:rPr>
        <w:t xml:space="preserve"> (www.masgc.org/oac/), and the University of New Hampshire Open Ocean Aquaculture Project (http://ooa.unh.edu/). The policy aspects of offshore aquaculture have been studied by the Mississippi–Alabama Sea Grant Legal program (www.olemiss.edu/orgs/SGLC/1aquaculture.html). </w:t>
      </w:r>
      <w:r w:rsidRPr="00BA0E39">
        <w:rPr>
          <w:rStyle w:val="StyleBoldUnderline"/>
          <w:rFonts w:cs="Times New Roman"/>
        </w:rPr>
        <w:t xml:space="preserve">The US has already brought out a National Offshore Aquaculture Act of 2005. But from the point of view of an investor it is the risk assessment of offshore </w:t>
      </w:r>
      <w:proofErr w:type="gramStart"/>
      <w:r w:rsidRPr="00BA0E39">
        <w:rPr>
          <w:rStyle w:val="StyleBoldUnderline"/>
          <w:rFonts w:cs="Times New Roman"/>
        </w:rPr>
        <w:t>aquaculture which</w:t>
      </w:r>
      <w:proofErr w:type="gramEnd"/>
      <w:r w:rsidRPr="00BA0E39">
        <w:rPr>
          <w:rStyle w:val="StyleBoldUnderline"/>
          <w:rFonts w:cs="Times New Roman"/>
        </w:rPr>
        <w:t xml:space="preserve"> would favour investments into offshore aquaculture. The best tool available till date which could be made use of to assess the risks involved in offshore aquaculture is the model of a firm level investment production model </w:t>
      </w:r>
      <w:r w:rsidRPr="00BA0E39">
        <w:rPr>
          <w:rFonts w:cs="Times New Roman"/>
        </w:rPr>
        <w:t xml:space="preserve">(Jin et al. 2005) The background reason for the emergence of scientific considerations and semi- commercial trials for offshore aquaculture is the lack of inshore sites for aquaculture expansion in countries where capital for aquaculture development is available. Coupled with this the Food &amp; Agriculture Organisation (FAO), has projected the world demand for seafood to increase by 40% to 180 million tonnes by 2030, representing a 40% increase on the 130 million tonnes available in 2001 from aquaculture and capture fisheries. </w:t>
      </w:r>
      <w:r w:rsidRPr="00BA0E39">
        <w:rPr>
          <w:rStyle w:val="StyleBoldUnderline"/>
          <w:rFonts w:cs="Times New Roman"/>
        </w:rPr>
        <w:t>The best management measures will see capture fisheries remain static at 100 million tonnes. This would eventually mean that aquaculture production levels</w:t>
      </w:r>
      <w:r w:rsidRPr="00BA0E39">
        <w:rPr>
          <w:rFonts w:cs="Times New Roman"/>
        </w:rPr>
        <w:t xml:space="preserve"> of 37 million tonnes in 2001 </w:t>
      </w:r>
      <w:proofErr w:type="gramStart"/>
      <w:r w:rsidRPr="00BA0E39">
        <w:rPr>
          <w:rFonts w:cs="Times New Roman"/>
        </w:rPr>
        <w:t>will</w:t>
      </w:r>
      <w:proofErr w:type="gramEnd"/>
      <w:r w:rsidRPr="00BA0E39">
        <w:rPr>
          <w:rFonts w:cs="Times New Roman"/>
        </w:rPr>
        <w:t xml:space="preserve"> therefore </w:t>
      </w:r>
      <w:r w:rsidRPr="00BA0E39">
        <w:rPr>
          <w:rStyle w:val="StyleBoldUnderline"/>
          <w:rFonts w:cs="Times New Roman"/>
        </w:rPr>
        <w:t>need to increase to approximately 90 million tonnes</w:t>
      </w:r>
      <w:r w:rsidRPr="00BA0E39">
        <w:rPr>
          <w:rFonts w:cs="Times New Roman"/>
        </w:rPr>
        <w:t xml:space="preserve"> amounting to 50% of total fish requirements by 2030. </w:t>
      </w:r>
      <w:r w:rsidRPr="00BA0E39">
        <w:rPr>
          <w:rStyle w:val="StyleBoldUnderline"/>
          <w:rFonts w:cs="Times New Roman"/>
        </w:rPr>
        <w:t>The development of offshore aquaculture can lead to an increase in production of 3.15 million tonnes</w:t>
      </w:r>
      <w:r w:rsidRPr="00BA0E39">
        <w:rPr>
          <w:rFonts w:cs="Times New Roman"/>
        </w:rPr>
        <w:t xml:space="preserve"> valued at €9.5 billion in the Atlantic and an increase of 3.85 million tonnes valued at €11.5 billion, in the Pacific by 2030 representing an impressive overall figure of €21 billion opportunity for the offshore fish farming around the globe. (Hugh Byrne, Chairman, Irish Sea Fisheries Board, Farming the Deep Blue Conference, http://www.eventznet.ie/ev/ac/bim/deepblue/) </w:t>
      </w:r>
    </w:p>
    <w:p w14:paraId="0EE63AE6" w14:textId="77777777" w:rsidR="00620971" w:rsidRPr="00BA0E39" w:rsidRDefault="00620971" w:rsidP="00095991">
      <w:pPr>
        <w:rPr>
          <w:rFonts w:cs="Times New Roman"/>
        </w:rPr>
      </w:pPr>
    </w:p>
    <w:p w14:paraId="6ACC4634" w14:textId="3AF65D58" w:rsidR="00A037FC" w:rsidRPr="00BA0E39" w:rsidRDefault="003F0BE4" w:rsidP="00A037FC">
      <w:pPr>
        <w:pStyle w:val="Heading3"/>
        <w:rPr>
          <w:rFonts w:cs="Times New Roman"/>
        </w:rPr>
      </w:pPr>
      <w:r w:rsidRPr="00BA0E39">
        <w:rPr>
          <w:rFonts w:cs="Times New Roman"/>
        </w:rPr>
        <w:t>Bluefin Tuna</w:t>
      </w:r>
    </w:p>
    <w:p w14:paraId="39AE1D85" w14:textId="56A77EB2" w:rsidR="00A037FC" w:rsidRPr="00BA0E39" w:rsidRDefault="00DD26A7" w:rsidP="00A037FC">
      <w:pPr>
        <w:pStyle w:val="Heading4"/>
        <w:rPr>
          <w:rFonts w:cs="Times New Roman"/>
        </w:rPr>
      </w:pPr>
      <w:r w:rsidRPr="00BA0E39">
        <w:rPr>
          <w:rFonts w:cs="Times New Roman"/>
        </w:rPr>
        <w:t>Bluefin tuna on the brink – their loss spills over – collapses natural balance of the oceans</w:t>
      </w:r>
    </w:p>
    <w:p w14:paraId="67AF4F0E" w14:textId="0C74F820" w:rsidR="00A037FC" w:rsidRPr="00BA0E39" w:rsidRDefault="00DD26A7" w:rsidP="00DD26A7">
      <w:pPr>
        <w:rPr>
          <w:rStyle w:val="StyleStyleBold12pt"/>
          <w:rFonts w:cs="Times New Roman"/>
        </w:rPr>
      </w:pPr>
      <w:r w:rsidRPr="00BA0E39">
        <w:rPr>
          <w:rStyle w:val="StyleStyleBold12pt"/>
          <w:rFonts w:cs="Times New Roman"/>
        </w:rPr>
        <w:t xml:space="preserve">WWF 7 </w:t>
      </w:r>
      <w:r w:rsidRPr="00BA0E39">
        <w:rPr>
          <w:rFonts w:cs="Times New Roman"/>
        </w:rPr>
        <w:t>- one of the world’s largest and most experienced independent conservation organizations, with almost 5 million supporters and a global network active in more than 100 countries</w:t>
      </w:r>
    </w:p>
    <w:p w14:paraId="4B78C0D3" w14:textId="7B3257C5" w:rsidR="00A037FC" w:rsidRPr="00BA0E39" w:rsidRDefault="00DD26A7" w:rsidP="00A037FC">
      <w:pPr>
        <w:rPr>
          <w:rFonts w:cs="Times New Roman"/>
        </w:rPr>
      </w:pPr>
      <w:r w:rsidRPr="00BA0E39">
        <w:rPr>
          <w:rFonts w:cs="Times New Roman"/>
        </w:rPr>
        <w:t>(“On the brink,” http://www.wwf.or.jp/activities/lib/pdf_marine/tuna/onthebrinktunacollapse.pdf)</w:t>
      </w:r>
    </w:p>
    <w:p w14:paraId="728A3857" w14:textId="77777777" w:rsidR="00A037FC" w:rsidRPr="00BA0E39" w:rsidRDefault="00A037FC" w:rsidP="00A037FC">
      <w:pPr>
        <w:rPr>
          <w:rFonts w:cs="Times New Roman"/>
        </w:rPr>
      </w:pPr>
      <w:r w:rsidRPr="00BA0E39">
        <w:rPr>
          <w:rFonts w:cs="Times New Roman"/>
        </w:rPr>
        <w:t xml:space="preserve">Ecological impacts </w:t>
      </w:r>
      <w:r w:rsidRPr="00BA0E39">
        <w:rPr>
          <w:rStyle w:val="StyleBoldUnderline"/>
          <w:rFonts w:cs="Times New Roman"/>
        </w:rPr>
        <w:t>Tuna stocks across the world are at risk</w:t>
      </w:r>
      <w:r w:rsidRPr="00BA0E39">
        <w:rPr>
          <w:rFonts w:cs="Times New Roman"/>
        </w:rPr>
        <w:t xml:space="preserve">, but </w:t>
      </w:r>
      <w:r w:rsidRPr="00BA0E39">
        <w:rPr>
          <w:rStyle w:val="StyleBoldUnderline"/>
          <w:rFonts w:cs="Times New Roman"/>
        </w:rPr>
        <w:t>the decline in bluefin tuna is the most severe,</w:t>
      </w:r>
      <w:r w:rsidRPr="00BA0E39">
        <w:rPr>
          <w:rFonts w:cs="Times New Roman"/>
        </w:rPr>
        <w:t xml:space="preserve"> and Mediterranean </w:t>
      </w:r>
      <w:r w:rsidRPr="00BA0E39">
        <w:rPr>
          <w:rStyle w:val="StyleBoldUnderline"/>
          <w:rFonts w:cs="Times New Roman"/>
        </w:rPr>
        <w:t xml:space="preserve">bluefin tuna is at high risk of extinction in the near future. 3 Tuna is a top line predator and as such plays a </w:t>
      </w:r>
      <w:r w:rsidRPr="00BA0E39">
        <w:rPr>
          <w:rStyle w:val="Emphasis"/>
          <w:rFonts w:cs="Times New Roman"/>
        </w:rPr>
        <w:t>pivotal role in maintaining the natural balance of the ocean</w:t>
      </w:r>
      <w:r w:rsidRPr="00BA0E39">
        <w:rPr>
          <w:rFonts w:cs="Times New Roman"/>
        </w:rPr>
        <w:t xml:space="preserve">. When top line predators are removed it can lead to a ‘trophic cascade’ (a domino effect whereby species throughout the trophic layers are affected). Species lower down the trophic layers – or food chain – experience unhindered growth, and this fundamentally changes the nature of the ecosystem, as the following examples demonstrate. </w:t>
      </w:r>
      <w:r w:rsidRPr="00BA0E39">
        <w:rPr>
          <w:rStyle w:val="StyleBoldUnderline"/>
          <w:rFonts w:cs="Times New Roman"/>
        </w:rPr>
        <w:t>Over-hunting of sea otters in the Aleutian Islands led to an expansion of sea urchin populations, which in turn over-grazed the kelp populations upon which numerous other species depend.</w:t>
      </w:r>
      <w:r w:rsidRPr="00BA0E39">
        <w:rPr>
          <w:rFonts w:cs="Times New Roman"/>
        </w:rPr>
        <w:t xml:space="preserve"> In the Northwestern Atlantic the overfishing and decline of groundfish species, such as cod and haddock, resulted in increases in shrimp and capelin populations. In the Black Sea the anchovy population expanded following the collapse of tuna-like predators such as bonito. The collapse of Northwestern Atlantic cod stocks as a result of overfishing resulted in the replacement of cod by shrimps, crabs and lobsters. The removal of urchin predators on coral reefs resulted in an increased abundance of, and alterations in the behaviour of, sea urchins and the subsequent erosion of coral reefs and decreased diversity of algal-grazing reef fish. The collapse in the Barents/Norwegian Sea of herring, capelin and cod fisheries as a result of climate variation and overfishing led to the mass mortality of seabirds. Scientists believe that</w:t>
      </w:r>
      <w:r w:rsidRPr="00BA0E39">
        <w:rPr>
          <w:rStyle w:val="StyleBoldUnderline"/>
          <w:rFonts w:cs="Times New Roman"/>
        </w:rPr>
        <w:t xml:space="preserve"> the collapse of bluefin tuna in the Mediterranean Sea may lead to a sharp increase in the biomass of bentopelagic cephalopods, such as squid.</w:t>
      </w:r>
      <w:r w:rsidRPr="00BA0E39">
        <w:rPr>
          <w:rFonts w:cs="Times New Roman"/>
        </w:rPr>
        <w:t xml:space="preserve"> </w:t>
      </w:r>
      <w:r w:rsidRPr="00BA0E39">
        <w:rPr>
          <w:rStyle w:val="StyleBoldUnderline"/>
          <w:rFonts w:cs="Times New Roman"/>
        </w:rPr>
        <w:t>This would negatively affect the sardine population</w:t>
      </w:r>
      <w:r w:rsidRPr="00BA0E39">
        <w:rPr>
          <w:rFonts w:cs="Times New Roman"/>
        </w:rPr>
        <w:t xml:space="preserve">. In contrast, other small pelagic fish (such as the sardinelle and horse mackerel) would probably thrive because of the removal of one of their major predators. </w:t>
      </w:r>
      <w:r w:rsidRPr="00BA0E39">
        <w:rPr>
          <w:rStyle w:val="StyleBoldUnderline"/>
          <w:rFonts w:cs="Times New Roman"/>
        </w:rPr>
        <w:t>As larger fish are removed from the ecosystem, the fishing industry progressively ‘</w:t>
      </w:r>
      <w:r w:rsidRPr="00BA0E39">
        <w:rPr>
          <w:rStyle w:val="Emphasis"/>
          <w:rFonts w:cs="Times New Roman"/>
        </w:rPr>
        <w:t>fishes down</w:t>
      </w:r>
      <w:r w:rsidRPr="00BA0E39">
        <w:rPr>
          <w:rStyle w:val="StyleBoldUnderline"/>
          <w:rFonts w:cs="Times New Roman"/>
        </w:rPr>
        <w:t xml:space="preserve"> </w:t>
      </w:r>
      <w:r w:rsidRPr="00BA0E39">
        <w:rPr>
          <w:rStyle w:val="Emphasis"/>
          <w:rFonts w:cs="Times New Roman"/>
        </w:rPr>
        <w:t>the food web’</w:t>
      </w:r>
      <w:proofErr w:type="gramStart"/>
      <w:r w:rsidRPr="00BA0E39">
        <w:rPr>
          <w:rStyle w:val="StyleBoldUnderline"/>
          <w:rFonts w:cs="Times New Roman"/>
        </w:rPr>
        <w:t>, targeting</w:t>
      </w:r>
      <w:proofErr w:type="gramEnd"/>
      <w:r w:rsidRPr="00BA0E39">
        <w:rPr>
          <w:rStyle w:val="StyleBoldUnderline"/>
          <w:rFonts w:cs="Times New Roman"/>
        </w:rPr>
        <w:t xml:space="preserve"> lower trophic levels</w:t>
      </w:r>
      <w:r w:rsidRPr="00BA0E39">
        <w:rPr>
          <w:rFonts w:cs="Times New Roman"/>
        </w:rPr>
        <w:t>. In the Black Sea, overfishing negatively affected the stocks of demersal fish predators such as turbot, red mullet, blue whiting, and subsequently, bonito. This led to the anchovy population experiencing a stock boom, and this was then targeted for fishing instead.</w:t>
      </w:r>
    </w:p>
    <w:p w14:paraId="3BA04BB4" w14:textId="77777777" w:rsidR="00A037FC" w:rsidRPr="00BA0E39" w:rsidRDefault="00A037FC" w:rsidP="00A037FC">
      <w:pPr>
        <w:keepNext/>
        <w:keepLines/>
        <w:spacing w:before="200"/>
        <w:outlineLvl w:val="3"/>
        <w:rPr>
          <w:rFonts w:eastAsiaTheme="majorEastAsia" w:cs="Times New Roman"/>
          <w:b/>
          <w:bCs/>
          <w:iCs/>
          <w:sz w:val="26"/>
        </w:rPr>
      </w:pPr>
      <w:r w:rsidRPr="00BA0E39">
        <w:rPr>
          <w:rFonts w:eastAsiaTheme="majorEastAsia" w:cs="Times New Roman"/>
          <w:b/>
          <w:bCs/>
          <w:iCs/>
          <w:sz w:val="26"/>
        </w:rPr>
        <w:t>Offshore wind is key to protect overfishing of Bluefin tuna</w:t>
      </w:r>
    </w:p>
    <w:p w14:paraId="0F851A07" w14:textId="0767C12D" w:rsidR="00A037FC" w:rsidRPr="00BA0E39" w:rsidRDefault="003F0BE4" w:rsidP="003F0BE4">
      <w:pPr>
        <w:rPr>
          <w:rFonts w:cs="Times New Roman"/>
        </w:rPr>
      </w:pPr>
      <w:r w:rsidRPr="00BA0E39">
        <w:rPr>
          <w:rStyle w:val="StyleStyleBold12pt"/>
          <w:rFonts w:cs="Times New Roman"/>
        </w:rPr>
        <w:t>Fayram 7</w:t>
      </w:r>
      <w:r w:rsidRPr="00BA0E39">
        <w:rPr>
          <w:rFonts w:cs="Times New Roman"/>
        </w:rPr>
        <w:t xml:space="preserve"> – PhD, Biological Sciences (Statistics), Aquatic Ecology, Monitoring Coordinator at Wisconsin Department of Natural Resources</w:t>
      </w:r>
    </w:p>
    <w:p w14:paraId="4CCC14A2" w14:textId="22E6C313" w:rsidR="003F0BE4" w:rsidRPr="00BA0E39" w:rsidRDefault="003F0BE4" w:rsidP="00A037FC">
      <w:pPr>
        <w:rPr>
          <w:rFonts w:cs="Times New Roman"/>
        </w:rPr>
      </w:pPr>
      <w:r w:rsidRPr="00BA0E39">
        <w:rPr>
          <w:rFonts w:cs="Times New Roman"/>
        </w:rPr>
        <w:t>(Andrew, “The potential compatibility of offshore wind power and fisheries: An example using bluefin tuna in the Adriatic Sea,” Ocean &amp; Coastal Management, 50.8, Science Direct)//BB</w:t>
      </w:r>
    </w:p>
    <w:p w14:paraId="00863B3B" w14:textId="77777777" w:rsidR="00A037FC" w:rsidRPr="00BA0E39" w:rsidRDefault="00A037FC" w:rsidP="00A037FC">
      <w:pPr>
        <w:shd w:val="clear" w:color="auto" w:fill="FFFFFF"/>
        <w:rPr>
          <w:rFonts w:eastAsia="Times New Roman" w:cs="Times New Roman"/>
          <w:color w:val="222222"/>
          <w:szCs w:val="20"/>
        </w:rPr>
      </w:pPr>
      <w:r w:rsidRPr="00BA0E39">
        <w:rPr>
          <w:rStyle w:val="StyleBoldUnderline"/>
          <w:rFonts w:cs="Times New Roman"/>
        </w:rPr>
        <w:t>Given the increasing competition for marine resources</w:t>
      </w:r>
      <w:r w:rsidRPr="00BA0E39">
        <w:rPr>
          <w:rFonts w:eastAsia="Times New Roman" w:cs="Times New Roman"/>
          <w:color w:val="222222"/>
          <w:szCs w:val="20"/>
        </w:rPr>
        <w:t xml:space="preserve">, regulatory </w:t>
      </w:r>
      <w:r w:rsidRPr="00BA0E39">
        <w:rPr>
          <w:rStyle w:val="StyleBoldUnderline"/>
          <w:rFonts w:cs="Times New Roman"/>
        </w:rPr>
        <w:t xml:space="preserve">strategies that benefit multiple stakeholders are increasingly important. Offshore wind power generating facilities are becoming more common in the marine environment and alter the characteristics of the fisheries in the surrounding area. Floating wind turbines can act as </w:t>
      </w:r>
      <w:r w:rsidRPr="00BA0E39">
        <w:rPr>
          <w:rStyle w:val="Emphasis"/>
          <w:rFonts w:cs="Times New Roman"/>
        </w:rPr>
        <w:t>fish aggregating devices</w:t>
      </w:r>
      <w:r w:rsidRPr="00BA0E39">
        <w:rPr>
          <w:rStyle w:val="StyleBoldUnderline"/>
          <w:rFonts w:cs="Times New Roman"/>
        </w:rPr>
        <w:t xml:space="preserve"> (FAD), thereby </w:t>
      </w:r>
      <w:r w:rsidRPr="00BA0E39">
        <w:rPr>
          <w:rStyle w:val="Emphasis"/>
          <w:rFonts w:cs="Times New Roman"/>
        </w:rPr>
        <w:t>increasing the catchability for some species</w:t>
      </w:r>
      <w:r w:rsidRPr="00BA0E39">
        <w:rPr>
          <w:rStyle w:val="StyleBoldUnderline"/>
          <w:rFonts w:cs="Times New Roman"/>
        </w:rPr>
        <w:t>.</w:t>
      </w:r>
      <w:r w:rsidRPr="00BA0E39">
        <w:rPr>
          <w:rFonts w:eastAsia="Times New Roman" w:cs="Times New Roman"/>
          <w:color w:val="222222"/>
          <w:szCs w:val="20"/>
        </w:rPr>
        <w:t xml:space="preserve"> Many marine recreational fisheries are open access without effort restrictions; therefore, control of total harvest is difficult. </w:t>
      </w:r>
      <w:r w:rsidRPr="00BA0E39">
        <w:rPr>
          <w:rFonts w:cs="Times New Roman"/>
        </w:rPr>
        <w:t xml:space="preserve">Creating a limited entry recreational fishery and </w:t>
      </w:r>
      <w:r w:rsidRPr="00BA0E39">
        <w:rPr>
          <w:rStyle w:val="StyleBoldUnderline"/>
          <w:rFonts w:cs="Times New Roman"/>
        </w:rPr>
        <w:t>excluding commercial fishing from the area surrounding offshore wind turbines may</w:t>
      </w:r>
      <w:r w:rsidRPr="00BA0E39">
        <w:rPr>
          <w:rFonts w:cs="Times New Roman"/>
        </w:rPr>
        <w:t xml:space="preserve"> aid in controlling total harvest and may </w:t>
      </w:r>
      <w:r w:rsidRPr="00BA0E39">
        <w:rPr>
          <w:rStyle w:val="Emphasis"/>
          <w:rFonts w:cs="Times New Roman"/>
        </w:rPr>
        <w:t>benefit</w:t>
      </w:r>
      <w:r w:rsidRPr="00BA0E39">
        <w:rPr>
          <w:rStyle w:val="StyleBoldUnderline"/>
          <w:rFonts w:cs="Times New Roman"/>
        </w:rPr>
        <w:t xml:space="preserve"> several </w:t>
      </w:r>
      <w:r w:rsidRPr="00BA0E39">
        <w:rPr>
          <w:rStyle w:val="Emphasis"/>
          <w:rFonts w:cs="Times New Roman"/>
        </w:rPr>
        <w:t>important stakeholder groups</w:t>
      </w:r>
      <w:r w:rsidRPr="00BA0E39">
        <w:rPr>
          <w:rFonts w:cs="Times New Roman"/>
        </w:rPr>
        <w:t>: (1) recreational</w:t>
      </w:r>
      <w:r w:rsidRPr="00BA0E39">
        <w:rPr>
          <w:rFonts w:eastAsia="Times New Roman" w:cs="Times New Roman"/>
          <w:color w:val="222222"/>
          <w:szCs w:val="20"/>
        </w:rPr>
        <w:t xml:space="preserve"> and </w:t>
      </w:r>
      <w:r w:rsidRPr="00BA0E39">
        <w:rPr>
          <w:rStyle w:val="StyleBoldUnderline"/>
          <w:rFonts w:cs="Times New Roman"/>
        </w:rPr>
        <w:t>commercial fisher</w:t>
      </w:r>
      <w:r w:rsidRPr="00BA0E39">
        <w:rPr>
          <w:rFonts w:eastAsia="Times New Roman" w:cs="Times New Roman"/>
          <w:color w:val="222222"/>
          <w:szCs w:val="20"/>
        </w:rPr>
        <w:t xml:space="preserve">men in terms of higher recreational catch rates and potentially higher overall yield, (2) </w:t>
      </w:r>
      <w:r w:rsidRPr="00BA0E39">
        <w:rPr>
          <w:rStyle w:val="StyleBoldUnderline"/>
          <w:rFonts w:cs="Times New Roman"/>
        </w:rPr>
        <w:t>fisheries managers</w:t>
      </w:r>
      <w:r w:rsidRPr="00BA0E39">
        <w:rPr>
          <w:rFonts w:eastAsia="Times New Roman" w:cs="Times New Roman"/>
          <w:color w:val="222222"/>
          <w:szCs w:val="20"/>
        </w:rPr>
        <w:t xml:space="preserve"> in terms of more precise control of recreational fisheries harvest, and (3) </w:t>
      </w:r>
      <w:r w:rsidRPr="00BA0E39">
        <w:rPr>
          <w:rStyle w:val="StyleBoldUnderline"/>
          <w:rFonts w:cs="Times New Roman"/>
        </w:rPr>
        <w:t>owners of offshore wind power facilities</w:t>
      </w:r>
      <w:r w:rsidRPr="00BA0E39">
        <w:rPr>
          <w:rFonts w:eastAsia="Times New Roman" w:cs="Times New Roman"/>
          <w:color w:val="222222"/>
          <w:szCs w:val="20"/>
        </w:rPr>
        <w:t xml:space="preserve"> in terms of reduced risk of damage to infrastructure due to fishing activity. We discuss the compatibility of </w:t>
      </w:r>
      <w:r w:rsidRPr="00BA0E39">
        <w:rPr>
          <w:rStyle w:val="StyleBoldUnderline"/>
          <w:rFonts w:cs="Times New Roman"/>
        </w:rPr>
        <w:t>wind power facilities</w:t>
      </w:r>
      <w:r w:rsidRPr="00BA0E39">
        <w:rPr>
          <w:rFonts w:cs="Times New Roman"/>
        </w:rPr>
        <w:t xml:space="preserve"> and fisheries, conditions conducive to this compatibility, and provide an example from a proposed offshore wind power facility in the Adriatic Sea and its potential to</w:t>
      </w:r>
      <w:r w:rsidRPr="00BA0E39">
        <w:rPr>
          <w:rFonts w:cs="Times New Roman"/>
          <w:b/>
          <w:bCs/>
          <w:u w:val="single"/>
        </w:rPr>
        <w:t xml:space="preserve"> </w:t>
      </w:r>
      <w:r w:rsidRPr="00BA0E39">
        <w:rPr>
          <w:rStyle w:val="StyleBoldUnderline"/>
          <w:rFonts w:cs="Times New Roman"/>
        </w:rPr>
        <w:t xml:space="preserve">affect </w:t>
      </w:r>
      <w:r w:rsidRPr="00BA0E39">
        <w:rPr>
          <w:rFonts w:cs="Times New Roman"/>
        </w:rPr>
        <w:t>the</w:t>
      </w:r>
      <w:r w:rsidRPr="00BA0E39">
        <w:rPr>
          <w:rStyle w:val="StyleBoldUnderline"/>
          <w:rFonts w:cs="Times New Roman"/>
        </w:rPr>
        <w:t xml:space="preserve"> fisheries management</w:t>
      </w:r>
      <w:r w:rsidRPr="00BA0E39">
        <w:rPr>
          <w:rFonts w:cs="Times New Roman"/>
        </w:rPr>
        <w:t xml:space="preserve"> there, </w:t>
      </w:r>
      <w:r w:rsidRPr="00BA0E39">
        <w:rPr>
          <w:rStyle w:val="StyleBoldUnderline"/>
          <w:rFonts w:cs="Times New Roman"/>
        </w:rPr>
        <w:t>particularly for bluefin tuna</w:t>
      </w:r>
      <w:r w:rsidRPr="00BA0E39">
        <w:rPr>
          <w:rFonts w:eastAsia="Times New Roman" w:cs="Times New Roman"/>
          <w:color w:val="222222"/>
          <w:szCs w:val="20"/>
        </w:rPr>
        <w:t xml:space="preserve"> (Thunnus thynnus).</w:t>
      </w:r>
    </w:p>
    <w:p w14:paraId="3A19D98F" w14:textId="1EBA6327" w:rsidR="00A037FC" w:rsidRPr="00BA0E39" w:rsidRDefault="00A037FC" w:rsidP="00A037FC">
      <w:pPr>
        <w:pStyle w:val="Heading3"/>
        <w:rPr>
          <w:rFonts w:cs="Times New Roman"/>
        </w:rPr>
      </w:pPr>
      <w:r w:rsidRPr="00BA0E39">
        <w:rPr>
          <w:rFonts w:cs="Times New Roman"/>
        </w:rPr>
        <w:t>I</w:t>
      </w:r>
      <w:r w:rsidR="00D31A34" w:rsidRPr="00BA0E39">
        <w:rPr>
          <w:rFonts w:cs="Times New Roman"/>
        </w:rPr>
        <w:t>mpact – Oceans</w:t>
      </w:r>
    </w:p>
    <w:p w14:paraId="0CBC1620" w14:textId="5DCD86C7" w:rsidR="00A037FC" w:rsidRPr="00BA0E39" w:rsidRDefault="00D31A34" w:rsidP="00A037FC">
      <w:pPr>
        <w:pStyle w:val="Heading4"/>
        <w:rPr>
          <w:rFonts w:cs="Times New Roman"/>
        </w:rPr>
      </w:pPr>
      <w:r w:rsidRPr="00BA0E39">
        <w:rPr>
          <w:rFonts w:cs="Times New Roman"/>
        </w:rPr>
        <w:t xml:space="preserve">Oceans are unique – </w:t>
      </w:r>
      <w:r w:rsidR="00A037FC" w:rsidRPr="00BA0E39">
        <w:rPr>
          <w:rFonts w:cs="Times New Roman"/>
        </w:rPr>
        <w:t>existential risk</w:t>
      </w:r>
    </w:p>
    <w:p w14:paraId="56F8FA8F" w14:textId="6B401F37" w:rsidR="00D31A34" w:rsidRPr="00BA0E39" w:rsidRDefault="00A037FC" w:rsidP="00A037FC">
      <w:pPr>
        <w:rPr>
          <w:rFonts w:cs="Times New Roman"/>
        </w:rPr>
      </w:pPr>
      <w:r w:rsidRPr="00BA0E39">
        <w:rPr>
          <w:rStyle w:val="StyleStyleBold12pt"/>
          <w:rFonts w:cs="Times New Roman"/>
        </w:rPr>
        <w:t>Coyne and Hoekstra 7</w:t>
      </w:r>
      <w:r w:rsidRPr="00BA0E39">
        <w:rPr>
          <w:rFonts w:cs="Times New Roman"/>
        </w:rPr>
        <w:t>—*professor in the Department of Ecology and Evolution at University of Chicago, AND **Hoekstra, John L. Loeb Associate Professor in the Department of Organismic and Evolutionary Biology @at</w:t>
      </w:r>
      <w:r w:rsidR="00D31A34" w:rsidRPr="00BA0E39">
        <w:rPr>
          <w:rFonts w:cs="Times New Roman"/>
        </w:rPr>
        <w:t xml:space="preserve"> Harvard</w:t>
      </w:r>
    </w:p>
    <w:p w14:paraId="26A96E91" w14:textId="45DBDE2A" w:rsidR="00A037FC" w:rsidRPr="00BA0E39" w:rsidRDefault="00D31A34" w:rsidP="00A037FC">
      <w:pPr>
        <w:rPr>
          <w:rFonts w:cs="Times New Roman"/>
        </w:rPr>
      </w:pPr>
      <w:r w:rsidRPr="00BA0E39">
        <w:rPr>
          <w:rFonts w:cs="Times New Roman"/>
        </w:rPr>
        <w:t>(</w:t>
      </w:r>
      <w:r w:rsidR="00A037FC" w:rsidRPr="00BA0E39">
        <w:rPr>
          <w:rFonts w:cs="Times New Roman"/>
        </w:rPr>
        <w:t>Jerry Coyne, and Hopi E, 9/24 “The Greatest Dying”)</w:t>
      </w:r>
    </w:p>
    <w:p w14:paraId="4D037935" w14:textId="77777777" w:rsidR="00A037FC" w:rsidRPr="00BA0E39" w:rsidRDefault="00A037FC" w:rsidP="00A037FC">
      <w:pPr>
        <w:rPr>
          <w:rFonts w:cs="Times New Roman"/>
        </w:rPr>
      </w:pPr>
      <w:r w:rsidRPr="00BA0E39">
        <w:rPr>
          <w:rFonts w:cs="Times New Roman"/>
          <w:sz w:val="10"/>
          <w:szCs w:val="12"/>
        </w:rPr>
        <w:t xml:space="preserve">Aside from the Great Dying, there have been four other mass extinctions, all of which severely pruned life's diversity. Scientists agree that we're now in the midst of a sixth such episode. This new one, however, is different - and, in many ways, much worse. For, unlike earlier extinctions, this one results from the work of a single species, Homo sapiens. </w:t>
      </w:r>
      <w:r w:rsidRPr="00BA0E39">
        <w:rPr>
          <w:rStyle w:val="StyleBoldUnderline"/>
          <w:rFonts w:cs="Times New Roman"/>
        </w:rPr>
        <w:t>We are relentlessly taking over the planet, laying it to waste and eliminating most of our fellow species. Moreover, we're doing it much faster than the mass extinctions that came before.</w:t>
      </w:r>
      <w:r w:rsidRPr="00BA0E39">
        <w:rPr>
          <w:rFonts w:cs="Times New Roman"/>
          <w:sz w:val="10"/>
        </w:rPr>
        <w:t xml:space="preserve"> Every year, up to 30,000 species disappear due to human activity alone. At this rate, we could lose half of Earth's species in this century. And, </w:t>
      </w:r>
      <w:r w:rsidRPr="00BA0E39">
        <w:rPr>
          <w:rStyle w:val="StyleBoldUnderline"/>
          <w:rFonts w:cs="Times New Roman"/>
        </w:rPr>
        <w:t>unlike with previous extinctions, there's no hope that biodiversity will ever recover</w:t>
      </w:r>
      <w:r w:rsidRPr="00BA0E39">
        <w:rPr>
          <w:rFonts w:cs="Times New Roman"/>
          <w:sz w:val="10"/>
        </w:rPr>
        <w:t xml:space="preserve">, since the cause of the decimation - us - is here to stay.     To scientists, this is an unparalleled calamity, far more severe than global warming, which is, after all, only one of many threats to biodiversity. Yet global warming gets far more press. Why? One reason is that, while the increase in temperature is easy to document, the decrease of species is not. Biologists don't know, for example, exactly how many species exist on </w:t>
      </w:r>
      <w:proofErr w:type="gramStart"/>
      <w:r w:rsidRPr="00BA0E39">
        <w:rPr>
          <w:rFonts w:cs="Times New Roman"/>
          <w:sz w:val="10"/>
        </w:rPr>
        <w:t>Earth.</w:t>
      </w:r>
      <w:proofErr w:type="gramEnd"/>
      <w:r w:rsidRPr="00BA0E39">
        <w:rPr>
          <w:rFonts w:cs="Times New Roman"/>
          <w:sz w:val="10"/>
        </w:rPr>
        <w:t xml:space="preserve"> Estimates range widely, from three million to more than 50 million, and that doesn't count microbes, critical</w:t>
      </w:r>
      <w:r w:rsidRPr="00BA0E39">
        <w:rPr>
          <w:rFonts w:cs="Times New Roman"/>
          <w:sz w:val="10"/>
          <w:szCs w:val="12"/>
        </w:rPr>
        <w:t xml:space="preserve"> (albeit invisible) components of ecosystems</w:t>
      </w:r>
      <w:r w:rsidRPr="00BA0E39">
        <w:rPr>
          <w:rFonts w:cs="Times New Roman"/>
          <w:sz w:val="10"/>
        </w:rPr>
        <w:t xml:space="preserve">. </w:t>
      </w:r>
      <w:r w:rsidRPr="00BA0E39">
        <w:rPr>
          <w:rStyle w:val="StyleBoldUnderline"/>
          <w:rFonts w:cs="Times New Roman"/>
        </w:rPr>
        <w:t>We're not certain about the rate of extinction, either; how could we be, since the vast majority of species have yet to be describe</w:t>
      </w:r>
      <w:r w:rsidRPr="00BA0E39">
        <w:rPr>
          <w:rFonts w:cs="Times New Roman"/>
          <w:sz w:val="10"/>
        </w:rPr>
        <w:t xml:space="preserve">d? </w:t>
      </w:r>
      <w:r w:rsidRPr="00BA0E39">
        <w:rPr>
          <w:rFonts w:cs="Times New Roman"/>
          <w:sz w:val="10"/>
          <w:szCs w:val="12"/>
        </w:rPr>
        <w:t xml:space="preserve">We're even less sure how the loss of some species will affect the ecosystems in which they're embedded, since the intricate connection between </w:t>
      </w:r>
      <w:proofErr w:type="gramStart"/>
      <w:r w:rsidRPr="00BA0E39">
        <w:rPr>
          <w:rFonts w:cs="Times New Roman"/>
          <w:sz w:val="10"/>
          <w:szCs w:val="12"/>
        </w:rPr>
        <w:t>organisms</w:t>
      </w:r>
      <w:proofErr w:type="gramEnd"/>
      <w:r w:rsidRPr="00BA0E39">
        <w:rPr>
          <w:rFonts w:cs="Times New Roman"/>
          <w:sz w:val="10"/>
          <w:szCs w:val="12"/>
        </w:rPr>
        <w:t xml:space="preserve"> means that the loss of a single species can ramify unpredictably.     But we do know some things. Tropical rainforests are disappearing at a rate of 2 percent per year. Populations of most large fish are down to only 10 percent of what they were in 1950. Many primates and all the great apes - our closest relatives - are nearly gone from the wild.     And we know that extinction and global warming act synergistically. Extinction exacerbates global warming: By burning rainforests, we're not only polluting the atmosphere with carbon dioxide (a major greenhouse gas) but destroying the very plants that can remove this gas from the air. Conversely, global warming increases extinction, both directly (killing corals) and indirectly (destroying the habitats of Arctic and Antarctic animals). As extinction increases, then, so does global warming, which in turn causes more extinction - and so on, into a downward spiral of destruction.     Why, exactly, should we care? Let's start with the most celebrated case: the rainforests. Their loss will worsen global warming - raising temperatures, melting icecaps, and flooding coastal cities. And, as the forest habitat shrinks, so begins the inevitable contact between organisms that have not evolved together, a scenario played out many times, and one that is never good. Dreadful diseases have successfully jumped species boundaries, with humans as prime recipients. We have gotten aids from apes, sars from civets, and Ebola from fruit bats. Additional worldwide plagues from unknown microbes are a very real possibility.     But it isn't just the destruction of the rainforests that should trouble us. Healthy ecosystems the </w:t>
      </w:r>
      <w:proofErr w:type="gramStart"/>
      <w:r w:rsidRPr="00BA0E39">
        <w:rPr>
          <w:rFonts w:cs="Times New Roman"/>
          <w:sz w:val="10"/>
          <w:szCs w:val="12"/>
        </w:rPr>
        <w:t>world over provide</w:t>
      </w:r>
      <w:proofErr w:type="gramEnd"/>
      <w:r w:rsidRPr="00BA0E39">
        <w:rPr>
          <w:rFonts w:cs="Times New Roman"/>
          <w:sz w:val="10"/>
          <w:szCs w:val="12"/>
        </w:rPr>
        <w:t xml:space="preserve"> hidden services like waste disposal, nutrient cycling, soil formation, water purification, and oxygen production. Such services are best rendered by ecosystems that are diverse. Yet, through both intention and accident, humans have introduced exotic species that turn biodiversity into monoculture. Fast-growing zebra mussels, for example, have outcompeted more than 15 species of native mussels in North America's Great Lakes and have damaged harbors and water-treatment plants. Native prairies are becoming dominated by single species (often genetically homogenous) of corn or wheat. Thanks to these developments, soils will erode and become unproductive - which, along with temperature change, will diminish agricultural yields. Meanwhile, with increased pollution and runoff, as well as reduced forest cover, ecosystems will no longer be able to purify water; and a shortage of clean water spells disaster.     In many ways</w:t>
      </w:r>
      <w:r w:rsidRPr="00BA0E39">
        <w:rPr>
          <w:rFonts w:cs="Times New Roman"/>
          <w:b/>
          <w:bCs/>
          <w:u w:val="single"/>
        </w:rPr>
        <w:t xml:space="preserve">, </w:t>
      </w:r>
      <w:r w:rsidRPr="00BA0E39">
        <w:rPr>
          <w:rStyle w:val="StyleBoldUnderline"/>
          <w:rFonts w:cs="Times New Roman"/>
        </w:rPr>
        <w:t>oceans are the most vulnerable areas of all. As overfishing eliminates major predators</w:t>
      </w:r>
      <w:r w:rsidRPr="00BA0E39">
        <w:rPr>
          <w:rFonts w:cs="Times New Roman"/>
          <w:sz w:val="10"/>
        </w:rPr>
        <w:t xml:space="preserve">, while polluted and warming waters kill off phytoplankton, </w:t>
      </w:r>
      <w:r w:rsidRPr="00BA0E39">
        <w:rPr>
          <w:rStyle w:val="StyleBoldUnderline"/>
          <w:rFonts w:cs="Times New Roman"/>
        </w:rPr>
        <w:t>the intricate aquatic food web could collapse from both sides. Fish</w:t>
      </w:r>
      <w:r w:rsidRPr="00BA0E39">
        <w:rPr>
          <w:rFonts w:cs="Times New Roman"/>
          <w:sz w:val="10"/>
        </w:rPr>
        <w:t xml:space="preserve">, on which so many humans depend, </w:t>
      </w:r>
      <w:r w:rsidRPr="00BA0E39">
        <w:rPr>
          <w:rStyle w:val="StyleBoldUnderline"/>
          <w:rFonts w:cs="Times New Roman"/>
        </w:rPr>
        <w:t xml:space="preserve">will be a fond memory. As </w:t>
      </w:r>
      <w:proofErr w:type="gramStart"/>
      <w:r w:rsidRPr="00BA0E39">
        <w:rPr>
          <w:rStyle w:val="StyleBoldUnderline"/>
          <w:rFonts w:cs="Times New Roman"/>
        </w:rPr>
        <w:t>phytoplankton vanish</w:t>
      </w:r>
      <w:proofErr w:type="gramEnd"/>
      <w:r w:rsidRPr="00BA0E39">
        <w:rPr>
          <w:rStyle w:val="StyleBoldUnderline"/>
          <w:rFonts w:cs="Times New Roman"/>
        </w:rPr>
        <w:t>, so does the ability of the oceans to absorb carbon dioxide and produce oxygen</w:t>
      </w:r>
      <w:r w:rsidRPr="00BA0E39">
        <w:rPr>
          <w:rFonts w:cs="Times New Roman"/>
          <w:sz w:val="10"/>
        </w:rPr>
        <w:t xml:space="preserve">. (Half of the oxygen we breathe is made by phytoplankton, with the rest coming from land plants.) </w:t>
      </w:r>
      <w:r w:rsidRPr="00BA0E39">
        <w:rPr>
          <w:rStyle w:val="StyleBoldUnderline"/>
          <w:rFonts w:cs="Times New Roman"/>
        </w:rPr>
        <w:t>Species extinction is also imperiling coral reefs - a major problem since these reefs have far more than recreational value: They provide tremendous amounts of food for human populations</w:t>
      </w:r>
      <w:r w:rsidRPr="00BA0E39">
        <w:rPr>
          <w:rFonts w:cs="Times New Roman"/>
          <w:sz w:val="10"/>
        </w:rPr>
        <w:t xml:space="preserve"> and buffer coastlines against erosion.</w:t>
      </w:r>
    </w:p>
    <w:p w14:paraId="18CDC1D3" w14:textId="225CD005" w:rsidR="00A037FC" w:rsidRPr="00BA0E39" w:rsidRDefault="00A037FC" w:rsidP="00D31A34">
      <w:pPr>
        <w:pStyle w:val="Heading4"/>
        <w:rPr>
          <w:rStyle w:val="StyleStyleBold12pt"/>
          <w:rFonts w:cs="Times New Roman"/>
          <w:b/>
        </w:rPr>
      </w:pPr>
      <w:r w:rsidRPr="00BA0E39">
        <w:rPr>
          <w:rFonts w:cs="Times New Roman"/>
        </w:rPr>
        <w:t>Marine ecosystems key to survival – additional protection needed.</w:t>
      </w:r>
    </w:p>
    <w:p w14:paraId="28916B75" w14:textId="34375110" w:rsidR="00A037FC" w:rsidRPr="00BA0E39" w:rsidRDefault="00D31A34" w:rsidP="00D31A34">
      <w:pPr>
        <w:rPr>
          <w:rFonts w:cs="Times New Roman"/>
        </w:rPr>
      </w:pPr>
      <w:r w:rsidRPr="00BA0E39">
        <w:rPr>
          <w:rStyle w:val="StyleStyleBold12pt"/>
          <w:rFonts w:cs="Times New Roman"/>
        </w:rPr>
        <w:t xml:space="preserve">Sielen </w:t>
      </w:r>
      <w:r w:rsidR="00A037FC" w:rsidRPr="00BA0E39">
        <w:rPr>
          <w:rStyle w:val="StyleStyleBold12pt"/>
          <w:rFonts w:cs="Times New Roman"/>
        </w:rPr>
        <w:t>13</w:t>
      </w:r>
      <w:r w:rsidRPr="00BA0E39">
        <w:rPr>
          <w:rFonts w:cs="Times New Roman"/>
        </w:rPr>
        <w:t xml:space="preserve"> - Senior Fellow for International Environmental Policy at the Center for Marine Biodiversity and Conservation at the Scripps Institution of Oceanography</w:t>
      </w:r>
    </w:p>
    <w:p w14:paraId="6DD43CFF" w14:textId="10D1AD7B" w:rsidR="00A037FC" w:rsidRPr="00BA0E39" w:rsidRDefault="00D31A34" w:rsidP="00D31A34">
      <w:pPr>
        <w:rPr>
          <w:rFonts w:cs="Times New Roman"/>
        </w:rPr>
      </w:pPr>
      <w:r w:rsidRPr="00BA0E39">
        <w:rPr>
          <w:rFonts w:cs="Times New Roman"/>
        </w:rPr>
        <w:t>(Alan,</w:t>
      </w:r>
      <w:r w:rsidR="00A037FC" w:rsidRPr="00BA0E39">
        <w:rPr>
          <w:rFonts w:cs="Times New Roman"/>
        </w:rPr>
        <w:t xml:space="preserve"> “The Devolution</w:t>
      </w:r>
      <w:r w:rsidRPr="00BA0E39">
        <w:rPr>
          <w:rFonts w:cs="Times New Roman"/>
        </w:rPr>
        <w:t xml:space="preserve"> of the Seas,” Foreign Affairs</w:t>
      </w:r>
      <w:r w:rsidR="00A037FC" w:rsidRPr="00BA0E39">
        <w:rPr>
          <w:rFonts w:cs="Times New Roman"/>
        </w:rPr>
        <w:t>, http://www.foreignaffairs.com/articles/140164/alan-b-sielen/the-devolution-of-the-seas</w:t>
      </w:r>
      <w:r w:rsidRPr="00BA0E39">
        <w:rPr>
          <w:rFonts w:cs="Times New Roman"/>
        </w:rPr>
        <w:t>)</w:t>
      </w:r>
    </w:p>
    <w:p w14:paraId="0234E625" w14:textId="77777777" w:rsidR="00A037FC" w:rsidRPr="00BA0E39" w:rsidRDefault="00A037FC" w:rsidP="00A037FC">
      <w:pPr>
        <w:rPr>
          <w:rFonts w:cs="Times New Roman"/>
        </w:rPr>
      </w:pPr>
      <w:r w:rsidRPr="00BA0E39">
        <w:rPr>
          <w:rStyle w:val="StyleBoldUnderline"/>
          <w:rFonts w:cs="Times New Roman"/>
        </w:rPr>
        <w:t xml:space="preserve">Of all the threats looming over the planet today, </w:t>
      </w:r>
      <w:r w:rsidRPr="00BA0E39">
        <w:rPr>
          <w:rStyle w:val="Emphasis"/>
          <w:rFonts w:cs="Times New Roman"/>
        </w:rPr>
        <w:t>one of the most alarming</w:t>
      </w:r>
      <w:r w:rsidRPr="00BA0E39">
        <w:rPr>
          <w:rStyle w:val="StyleBoldUnderline"/>
          <w:rFonts w:cs="Times New Roman"/>
        </w:rPr>
        <w:t xml:space="preserve"> is the seemingly inexorable descent of the world’s oceans into ecological perdition</w:t>
      </w:r>
      <w:r w:rsidRPr="00BA0E39">
        <w:rPr>
          <w:rFonts w:cs="Times New Roman"/>
        </w:rPr>
        <w:t xml:space="preserve">. Over the last several decades, </w:t>
      </w:r>
      <w:r w:rsidRPr="00BA0E39">
        <w:rPr>
          <w:rStyle w:val="StyleBoldUnderline"/>
          <w:rFonts w:cs="Times New Roman"/>
        </w:rPr>
        <w:t xml:space="preserve">human activities have so altered the basic chemistry of the seas that they are now experiencing </w:t>
      </w:r>
      <w:r w:rsidRPr="00BA0E39">
        <w:rPr>
          <w:rStyle w:val="Emphasis"/>
          <w:rFonts w:cs="Times New Roman"/>
        </w:rPr>
        <w:t>evolution in reverse</w:t>
      </w:r>
      <w:r w:rsidRPr="00BA0E39">
        <w:rPr>
          <w:rStyle w:val="StyleBoldUnderline"/>
          <w:rFonts w:cs="Times New Roman"/>
        </w:rPr>
        <w:t>: a return to the barren primeval waters of hundreds of millions of years ago</w:t>
      </w:r>
      <w:proofErr w:type="gramStart"/>
      <w:r w:rsidRPr="00BA0E39">
        <w:rPr>
          <w:rFonts w:cs="Times New Roman"/>
        </w:rPr>
        <w:t>.</w:t>
      </w:r>
      <w:r w:rsidRPr="00BA0E39">
        <w:rPr>
          <w:rFonts w:cs="Times New Roman"/>
          <w:sz w:val="12"/>
        </w:rPr>
        <w:t>¶</w:t>
      </w:r>
      <w:proofErr w:type="gramEnd"/>
      <w:r w:rsidRPr="00BA0E39">
        <w:rPr>
          <w:rFonts w:cs="Times New Roman"/>
        </w:rPr>
        <w:t xml:space="preserve"> A visitor to the oceans at the dawn of time would have found an underwater world that was mostly lifeless. Eventually, around 3.5 billion years ago, basic organisms began to emerge from the primordial ooze. This microbial soup of algae and bacteria needed little oxygen to survive. Worms, jellyfish, and toxic fireweed ruled the deep. In time, these simple organisms began to evolve into higher life forms, resulting in the wondrously rich diversity of fish, corals, whales, and other sea life one associates with the oceans today</w:t>
      </w:r>
      <w:proofErr w:type="gramStart"/>
      <w:r w:rsidRPr="00BA0E39">
        <w:rPr>
          <w:rFonts w:cs="Times New Roman"/>
        </w:rPr>
        <w:t>.</w:t>
      </w:r>
      <w:r w:rsidRPr="00BA0E39">
        <w:rPr>
          <w:rFonts w:cs="Times New Roman"/>
          <w:sz w:val="12"/>
        </w:rPr>
        <w:t>¶</w:t>
      </w:r>
      <w:proofErr w:type="gramEnd"/>
      <w:r w:rsidRPr="00BA0E39">
        <w:rPr>
          <w:rFonts w:cs="Times New Roman"/>
        </w:rPr>
        <w:t xml:space="preserve"> Yet that </w:t>
      </w:r>
      <w:r w:rsidRPr="00BA0E39">
        <w:rPr>
          <w:rStyle w:val="StyleBoldUnderline"/>
          <w:rFonts w:cs="Times New Roman"/>
        </w:rPr>
        <w:t>sea life is now in peril. Over the last 50 years -- a mere blink in geologic time -- humanity has come perilously close to reversing the almost miraculous biological abundance of the deep</w:t>
      </w:r>
      <w:r w:rsidRPr="00BA0E39">
        <w:rPr>
          <w:rFonts w:cs="Times New Roman"/>
        </w:rPr>
        <w:t xml:space="preserve">. Pollution, overfishing, the destruction of habitats, and climate change are emptying the oceans and enabling the lowest forms of life to regain their dominance. </w:t>
      </w:r>
      <w:r w:rsidRPr="00BA0E39">
        <w:rPr>
          <w:rStyle w:val="StyleBoldUnderline"/>
          <w:rFonts w:cs="Times New Roman"/>
        </w:rPr>
        <w:t>The oceanographer Jeremy Jackson calls it “the rise of slime”: the transformation of once complex oceanic ecosystems featuring intricate food webs with large animals into simplistic systems dominated by microbes, jellyfish, and disease. In effect, humans are eliminating the lions and tigers of the seas to make room for the cockroaches and rats</w:t>
      </w:r>
      <w:proofErr w:type="gramStart"/>
      <w:r w:rsidRPr="00BA0E39">
        <w:rPr>
          <w:rStyle w:val="StyleBoldUnderline"/>
          <w:rFonts w:cs="Times New Roman"/>
        </w:rPr>
        <w:t>.</w:t>
      </w:r>
      <w:r w:rsidRPr="00BA0E39">
        <w:rPr>
          <w:rFonts w:cs="Times New Roman"/>
          <w:sz w:val="12"/>
        </w:rPr>
        <w:t>¶</w:t>
      </w:r>
      <w:proofErr w:type="gramEnd"/>
      <w:r w:rsidRPr="00BA0E39">
        <w:rPr>
          <w:rFonts w:cs="Times New Roman"/>
        </w:rPr>
        <w:t xml:space="preserve"> The prospect of vanishing whales, polar bears, bluefin tuna, sea turtles, and wild coasts should be worrying enough on its own. But </w:t>
      </w:r>
      <w:r w:rsidRPr="00BA0E39">
        <w:rPr>
          <w:rStyle w:val="Emphasis"/>
          <w:rFonts w:cs="Times New Roman"/>
        </w:rPr>
        <w:t>the disruption of entire ecosystems threatens our very survival</w:t>
      </w:r>
      <w:r w:rsidRPr="00BA0E39">
        <w:rPr>
          <w:rFonts w:cs="Times New Roman"/>
        </w:rPr>
        <w:t xml:space="preserve">, </w:t>
      </w:r>
      <w:r w:rsidRPr="00BA0E39">
        <w:rPr>
          <w:rStyle w:val="StyleBoldUnderline"/>
          <w:rFonts w:cs="Times New Roman"/>
        </w:rPr>
        <w:t>since it is the healthy functioning of these diverse systems that sustains life on earth. Destruction on this level will cost humans dearly in terms of food, jobs, health, and quality of life</w:t>
      </w:r>
      <w:r w:rsidRPr="00BA0E39">
        <w:rPr>
          <w:rFonts w:cs="Times New Roman"/>
        </w:rPr>
        <w:t>. It also violates the unspoken promise passed from one generation to the next of a better future.</w:t>
      </w:r>
    </w:p>
    <w:p w14:paraId="6F7A85A3" w14:textId="1171286D" w:rsidR="00D31A34" w:rsidRPr="00BA0E39" w:rsidRDefault="00D31A34" w:rsidP="00D31A34">
      <w:pPr>
        <w:pStyle w:val="Heading3"/>
        <w:rPr>
          <w:rFonts w:cs="Times New Roman"/>
        </w:rPr>
      </w:pPr>
      <w:r w:rsidRPr="00BA0E39">
        <w:rPr>
          <w:rFonts w:cs="Times New Roman"/>
        </w:rPr>
        <w:t>Impact – Biodiversity</w:t>
      </w:r>
    </w:p>
    <w:p w14:paraId="0A9D1690" w14:textId="22292058" w:rsidR="00A037FC" w:rsidRPr="00BA0E39" w:rsidRDefault="00A037FC" w:rsidP="00D31A34">
      <w:pPr>
        <w:pStyle w:val="Heading4"/>
        <w:rPr>
          <w:rFonts w:cs="Times New Roman"/>
        </w:rPr>
      </w:pPr>
      <w:r w:rsidRPr="00BA0E39">
        <w:rPr>
          <w:rFonts w:cs="Times New Roman"/>
        </w:rPr>
        <w:t>Bio</w:t>
      </w:r>
      <w:r w:rsidR="00D31A34" w:rsidRPr="00BA0E39">
        <w:rPr>
          <w:rFonts w:cs="Times New Roman"/>
        </w:rPr>
        <w:t>diversity loss risks extinction</w:t>
      </w:r>
    </w:p>
    <w:p w14:paraId="47775B25" w14:textId="75C7CDC1" w:rsidR="00A037FC" w:rsidRPr="00BA0E39" w:rsidRDefault="007B3EBC" w:rsidP="00A037FC">
      <w:pPr>
        <w:rPr>
          <w:rFonts w:cs="Times New Roman"/>
        </w:rPr>
      </w:pPr>
      <w:r w:rsidRPr="00BA0E39">
        <w:rPr>
          <w:rStyle w:val="StyleStyleBold12pt"/>
          <w:rFonts w:cs="Times New Roman"/>
        </w:rPr>
        <w:t xml:space="preserve">Raj </w:t>
      </w:r>
      <w:r w:rsidR="00A037FC" w:rsidRPr="00BA0E39">
        <w:rPr>
          <w:rStyle w:val="StyleStyleBold12pt"/>
          <w:rFonts w:cs="Times New Roman"/>
        </w:rPr>
        <w:t xml:space="preserve">12 </w:t>
      </w:r>
      <w:r w:rsidR="002F3DC1" w:rsidRPr="00BA0E39">
        <w:rPr>
          <w:rFonts w:cs="Times New Roman"/>
        </w:rPr>
        <w:t>- former Head of Zoology Department, Madras Christian College</w:t>
      </w:r>
    </w:p>
    <w:p w14:paraId="48F06332" w14:textId="1090B58A" w:rsidR="00A037FC" w:rsidRPr="00BA0E39" w:rsidRDefault="002F3DC1" w:rsidP="007B3EBC">
      <w:pPr>
        <w:rPr>
          <w:rFonts w:cs="Times New Roman"/>
        </w:rPr>
      </w:pPr>
      <w:r w:rsidRPr="00BA0E39">
        <w:rPr>
          <w:rFonts w:cs="Times New Roman"/>
        </w:rPr>
        <w:t>(P. J. Sanjeeva Raj</w:t>
      </w:r>
      <w:r w:rsidR="00A037FC" w:rsidRPr="00BA0E39">
        <w:rPr>
          <w:rFonts w:cs="Times New Roman"/>
        </w:rPr>
        <w:t>, “Beware the Loss of Biodiversity,” The Hindu, September 23, 2012, http://www.thehindu.com/opinion/open-page/beware-the-loss-of-biodiversity/article3927062.ece)</w:t>
      </w:r>
    </w:p>
    <w:p w14:paraId="491A5D50" w14:textId="77777777" w:rsidR="00A037FC" w:rsidRPr="00BA0E39" w:rsidRDefault="00A037FC" w:rsidP="00A037FC">
      <w:pPr>
        <w:rPr>
          <w:rFonts w:cs="Times New Roman"/>
          <w:sz w:val="14"/>
        </w:rPr>
      </w:pPr>
      <w:r w:rsidRPr="00BA0E39">
        <w:rPr>
          <w:rFonts w:cs="Times New Roman"/>
          <w:sz w:val="14"/>
        </w:rPr>
        <w:t xml:space="preserve">He regrets that if such indiscriminate annihilation of all biodiversity from the face of the earth happens for anthropogenic reasons, as has been seen now, it is sure to force humanity into an emotional shock and trauma of loneliness and helplessness on this planet. He believes that the current wave of biodiversity loss is sure to lead us into an age that may be appropriately called the “Eremozoic Era, the Age of Loneliness.” </w:t>
      </w:r>
      <w:r w:rsidRPr="00BA0E39">
        <w:rPr>
          <w:rStyle w:val="StyleBoldUnderline"/>
          <w:rFonts w:cs="Times New Roman"/>
        </w:rPr>
        <w:t>Loss of biodiversity is a much greater threat to human survival than even climate change</w:t>
      </w:r>
      <w:r w:rsidRPr="00BA0E39">
        <w:rPr>
          <w:rFonts w:cs="Times New Roman"/>
          <w:sz w:val="14"/>
        </w:rPr>
        <w:t xml:space="preserve">. Both could act, synergistically too, to escalate human extinction faster. </w:t>
      </w:r>
      <w:r w:rsidRPr="00BA0E39">
        <w:rPr>
          <w:rStyle w:val="StyleBoldUnderline"/>
          <w:rFonts w:cs="Times New Roman"/>
        </w:rPr>
        <w:t>Biodiversity is</w:t>
      </w:r>
      <w:r w:rsidRPr="00BA0E39">
        <w:rPr>
          <w:rFonts w:cs="Times New Roman"/>
          <w:sz w:val="14"/>
        </w:rPr>
        <w:t xml:space="preserve"> so </w:t>
      </w:r>
      <w:r w:rsidRPr="00BA0E39">
        <w:rPr>
          <w:rStyle w:val="StyleBoldUnderline"/>
          <w:rFonts w:cs="Times New Roman"/>
        </w:rPr>
        <w:t>indispensable for human survival</w:t>
      </w:r>
      <w:r w:rsidRPr="00BA0E39">
        <w:rPr>
          <w:rFonts w:cs="Times New Roman"/>
          <w:sz w:val="14"/>
        </w:rPr>
        <w:t xml:space="preserve"> that the United Nations General Assembly has designated the decade 2011- 2020 as the ‘Biodiversity Decade’ with the chief objective of enabling humans to live peaceably or harmoniously with nature and its biodiversity. We should be happy that during October 1-19, 2012, XI Conference of Parties (CoP-11), a global mega event on biodiversity, is taking place in Hyderabad, when delegates from 193 party countries are expected to meet. They will review the Convention on Biological Diversity (CBD), which was originally introduced at the Earth Summit or the United Nations Conference on Environment and Development (UNCED) in Rio de Janeiro in 1992. The Ministry of Environment and Forests (MoEF) is the nodal agency for CoP-11. Today, India is one of the 17 mega-diverse (richest biodiversity) countries. </w:t>
      </w:r>
      <w:r w:rsidRPr="00BA0E39">
        <w:rPr>
          <w:rStyle w:val="StyleBoldUnderline"/>
          <w:rFonts w:cs="Times New Roman"/>
        </w:rPr>
        <w:t xml:space="preserve">Biodiversity provides all basic needs for our healthy survival </w:t>
      </w:r>
      <w:r w:rsidRPr="00BA0E39">
        <w:rPr>
          <w:rFonts w:cs="Times New Roman"/>
          <w:sz w:val="14"/>
        </w:rPr>
        <w:t xml:space="preserve">— </w:t>
      </w:r>
      <w:r w:rsidRPr="00BA0E39">
        <w:rPr>
          <w:rStyle w:val="Emphasis"/>
          <w:rFonts w:cs="Times New Roman"/>
        </w:rPr>
        <w:t>oxygen</w:t>
      </w:r>
      <w:r w:rsidRPr="00BA0E39">
        <w:rPr>
          <w:rFonts w:cs="Times New Roman"/>
          <w:sz w:val="14"/>
        </w:rPr>
        <w:t xml:space="preserve">, </w:t>
      </w:r>
      <w:r w:rsidRPr="00BA0E39">
        <w:rPr>
          <w:rStyle w:val="Emphasis"/>
          <w:rFonts w:cs="Times New Roman"/>
        </w:rPr>
        <w:t>food</w:t>
      </w:r>
      <w:r w:rsidRPr="00BA0E39">
        <w:rPr>
          <w:rFonts w:cs="Times New Roman"/>
          <w:sz w:val="14"/>
        </w:rPr>
        <w:t xml:space="preserve">, </w:t>
      </w:r>
      <w:r w:rsidRPr="00BA0E39">
        <w:rPr>
          <w:rStyle w:val="Emphasis"/>
          <w:rFonts w:cs="Times New Roman"/>
        </w:rPr>
        <w:t>medicines</w:t>
      </w:r>
      <w:r w:rsidRPr="00BA0E39">
        <w:rPr>
          <w:rFonts w:cs="Times New Roman"/>
          <w:sz w:val="14"/>
        </w:rPr>
        <w:t xml:space="preserve">, fibre, fuel, energy, fertilizers, fodder and waste-disposal, etc. </w:t>
      </w:r>
      <w:r w:rsidRPr="00BA0E39">
        <w:rPr>
          <w:rStyle w:val="StyleBoldUnderline"/>
          <w:rFonts w:cs="Times New Roman"/>
        </w:rPr>
        <w:t>Fast vanishing</w:t>
      </w:r>
      <w:r w:rsidRPr="00BA0E39">
        <w:rPr>
          <w:rFonts w:cs="Times New Roman"/>
          <w:sz w:val="14"/>
        </w:rPr>
        <w:t xml:space="preserve"> honeybees, dragonflies, bats, frogs, house sparrows, filter (suspension)-feeder oysters and all </w:t>
      </w:r>
      <w:r w:rsidRPr="00BA0E39">
        <w:rPr>
          <w:rStyle w:val="StyleBoldUnderline"/>
          <w:rFonts w:cs="Times New Roman"/>
        </w:rPr>
        <w:t>keystone species are</w:t>
      </w:r>
      <w:r w:rsidRPr="00BA0E39">
        <w:rPr>
          <w:rFonts w:cs="Times New Roman"/>
          <w:sz w:val="14"/>
        </w:rPr>
        <w:t xml:space="preserve"> causing great economic loss as well as </w:t>
      </w:r>
      <w:r w:rsidRPr="00BA0E39">
        <w:rPr>
          <w:rStyle w:val="StyleBoldUnderline"/>
          <w:rFonts w:cs="Times New Roman"/>
        </w:rPr>
        <w:t>posing an imminent threat to human</w:t>
      </w:r>
      <w:r w:rsidRPr="00BA0E39">
        <w:rPr>
          <w:rFonts w:cs="Times New Roman"/>
          <w:sz w:val="14"/>
        </w:rPr>
        <w:t xml:space="preserve"> peace and </w:t>
      </w:r>
      <w:r w:rsidRPr="00BA0E39">
        <w:rPr>
          <w:rStyle w:val="StyleBoldUnderline"/>
          <w:rFonts w:cs="Times New Roman"/>
        </w:rPr>
        <w:t>survival.</w:t>
      </w:r>
      <w:r w:rsidRPr="00BA0E39">
        <w:rPr>
          <w:rFonts w:cs="Times New Roman"/>
          <w:sz w:val="14"/>
        </w:rPr>
        <w:t xml:space="preserve"> The three-fold biodiversity mission before us is to inventorise the existing biodiversity, conserve it, and, above all, equitably share the sustainable benefits out of it.</w:t>
      </w:r>
    </w:p>
    <w:p w14:paraId="651852C6" w14:textId="5CFE7D1B" w:rsidR="00A037FC" w:rsidRPr="00BA0E39" w:rsidRDefault="00A037FC" w:rsidP="00D31A34">
      <w:pPr>
        <w:pStyle w:val="Heading4"/>
        <w:rPr>
          <w:rFonts w:cs="Times New Roman"/>
        </w:rPr>
      </w:pPr>
      <w:r w:rsidRPr="00BA0E39">
        <w:rPr>
          <w:rFonts w:cs="Times New Roman"/>
        </w:rPr>
        <w:t>Hotspot conservation key to human survival</w:t>
      </w:r>
    </w:p>
    <w:p w14:paraId="712C6558" w14:textId="2204C135" w:rsidR="00A037FC" w:rsidRPr="00BA0E39" w:rsidRDefault="002F3DC1" w:rsidP="00A037FC">
      <w:pPr>
        <w:rPr>
          <w:rStyle w:val="StyleStyleBold12pt"/>
          <w:rFonts w:cs="Times New Roman"/>
        </w:rPr>
      </w:pPr>
      <w:r w:rsidRPr="00BA0E39">
        <w:rPr>
          <w:rStyle w:val="StyleStyleBold12pt"/>
          <w:rFonts w:cs="Times New Roman"/>
        </w:rPr>
        <w:t xml:space="preserve">C.E.P.F. </w:t>
      </w:r>
      <w:r w:rsidR="00A037FC" w:rsidRPr="00BA0E39">
        <w:rPr>
          <w:rStyle w:val="StyleStyleBold12pt"/>
          <w:rFonts w:cs="Times New Roman"/>
        </w:rPr>
        <w:t>8</w:t>
      </w:r>
    </w:p>
    <w:p w14:paraId="54B5C036" w14:textId="2A126581" w:rsidR="00A037FC" w:rsidRPr="00BA0E39" w:rsidRDefault="00A037FC" w:rsidP="007B3EBC">
      <w:pPr>
        <w:rPr>
          <w:rFonts w:cs="Times New Roman"/>
        </w:rPr>
      </w:pPr>
      <w:proofErr w:type="gramStart"/>
      <w:r w:rsidRPr="00BA0E39">
        <w:rPr>
          <w:rFonts w:cs="Times New Roman"/>
        </w:rPr>
        <w:t>Critical Ecosystem Partnership Fund.</w:t>
      </w:r>
      <w:proofErr w:type="gramEnd"/>
      <w:r w:rsidRPr="00BA0E39">
        <w:rPr>
          <w:rFonts w:cs="Times New Roman"/>
        </w:rPr>
        <w:t xml:space="preserve"> The Critical Ecosystem Partnership Fund unites seven entities committed to enabling nongovernmental and private sector organizations to help protect vital ecosystems. L’Agence Française de Développement, Conservation International, The European Union, The Global Environment Facility, The Government of Japan, The John D. and Catherine T. MacArthur Foundation and The World Bank “Rationale for Investment – Strategic Framework, FY 2008-2012” – http://www.cepf.net/about_cepf/strategy/strategic_framework/Pages/rationale_for_investment.aspx</w:t>
      </w:r>
    </w:p>
    <w:p w14:paraId="17274BA5" w14:textId="72478827" w:rsidR="00766571" w:rsidRPr="00BA0E39" w:rsidRDefault="00A037FC" w:rsidP="00A037FC">
      <w:pPr>
        <w:rPr>
          <w:rFonts w:cs="Times New Roman"/>
          <w:sz w:val="14"/>
        </w:rPr>
      </w:pPr>
      <w:r w:rsidRPr="00BA0E39">
        <w:rPr>
          <w:rFonts w:cs="Times New Roman"/>
          <w:sz w:val="14"/>
        </w:rPr>
        <w:t xml:space="preserve">As might be expected, </w:t>
      </w:r>
      <w:r w:rsidRPr="00BA0E39">
        <w:rPr>
          <w:rStyle w:val="StyleBoldUnderline"/>
          <w:rFonts w:cs="Times New Roman"/>
        </w:rPr>
        <w:t>very large proportions of threatened species</w:t>
      </w:r>
      <w:r w:rsidRPr="00BA0E39">
        <w:rPr>
          <w:rFonts w:cs="Times New Roman"/>
          <w:sz w:val="14"/>
        </w:rPr>
        <w:t xml:space="preserve"> occur within and </w:t>
      </w:r>
      <w:r w:rsidRPr="00BA0E39">
        <w:rPr>
          <w:rStyle w:val="StyleBoldUnderline"/>
          <w:rFonts w:cs="Times New Roman"/>
        </w:rPr>
        <w:t>are</w:t>
      </w:r>
      <w:r w:rsidRPr="00BA0E39">
        <w:rPr>
          <w:rFonts w:cs="Times New Roman"/>
          <w:sz w:val="14"/>
        </w:rPr>
        <w:t xml:space="preserve"> often </w:t>
      </w:r>
      <w:r w:rsidRPr="00BA0E39">
        <w:rPr>
          <w:rStyle w:val="StyleBoldUnderline"/>
          <w:rFonts w:cs="Times New Roman"/>
        </w:rPr>
        <w:t>unique to</w:t>
      </w:r>
      <w:r w:rsidRPr="00BA0E39">
        <w:rPr>
          <w:rFonts w:cs="Times New Roman"/>
          <w:sz w:val="14"/>
        </w:rPr>
        <w:t xml:space="preserve"> </w:t>
      </w:r>
      <w:r w:rsidRPr="00BA0E39">
        <w:rPr>
          <w:rStyle w:val="StyleBoldUnderline"/>
          <w:rFonts w:cs="Times New Roman"/>
        </w:rPr>
        <w:t>the hotspots.</w:t>
      </w:r>
      <w:r w:rsidRPr="00BA0E39">
        <w:rPr>
          <w:rFonts w:cs="Times New Roman"/>
          <w:sz w:val="14"/>
        </w:rPr>
        <w:t xml:space="preserve"> Between them, the </w:t>
      </w:r>
      <w:r w:rsidRPr="00BA0E39">
        <w:rPr>
          <w:rStyle w:val="StyleBoldUnderline"/>
          <w:rFonts w:cs="Times New Roman"/>
        </w:rPr>
        <w:t>hotspots hold</w:t>
      </w:r>
      <w:r w:rsidRPr="00BA0E39">
        <w:rPr>
          <w:rFonts w:cs="Times New Roman"/>
          <w:sz w:val="14"/>
        </w:rPr>
        <w:t xml:space="preserve"> at least 150,000 plant species found nowhere else on Earth, 50 percent of the world’s total endemic species. In addition, </w:t>
      </w:r>
      <w:r w:rsidRPr="00BA0E39">
        <w:rPr>
          <w:rStyle w:val="StyleBoldUnderline"/>
          <w:rFonts w:cs="Times New Roman"/>
        </w:rPr>
        <w:t>77 percent of threatened amphibian species</w:t>
      </w:r>
      <w:r w:rsidRPr="00BA0E39">
        <w:rPr>
          <w:rFonts w:cs="Times New Roman"/>
          <w:sz w:val="14"/>
        </w:rPr>
        <w:t xml:space="preserve"> are hotspot endemics, along with 73 percent of threatened bird species and 51 percent of threatened mammal species. The </w:t>
      </w:r>
      <w:r w:rsidRPr="00BA0E39">
        <w:rPr>
          <w:rStyle w:val="StyleBoldUnderline"/>
          <w:rFonts w:cs="Times New Roman"/>
        </w:rPr>
        <w:t>status of species can be one of the most important indicators of ecosystem health. Their demise can endanger the</w:t>
      </w:r>
      <w:r w:rsidRPr="00BA0E39">
        <w:rPr>
          <w:rFonts w:cs="Times New Roman"/>
          <w:sz w:val="14"/>
        </w:rPr>
        <w:t xml:space="preserve"> vitality and </w:t>
      </w:r>
      <w:r w:rsidRPr="00BA0E39">
        <w:rPr>
          <w:rStyle w:val="StyleBoldUnderline"/>
          <w:rFonts w:cs="Times New Roman"/>
        </w:rPr>
        <w:t xml:space="preserve">ability of ecosystems to provide services important for </w:t>
      </w:r>
      <w:r w:rsidRPr="00BA0E39">
        <w:rPr>
          <w:rStyle w:val="Emphasis"/>
          <w:rFonts w:cs="Times New Roman"/>
        </w:rPr>
        <w:t>human survival</w:t>
      </w:r>
      <w:r w:rsidRPr="00BA0E39">
        <w:rPr>
          <w:rFonts w:cs="Times New Roman"/>
          <w:sz w:val="14"/>
        </w:rPr>
        <w:t xml:space="preserve">: </w:t>
      </w:r>
      <w:r w:rsidRPr="00BA0E39">
        <w:rPr>
          <w:rStyle w:val="StyleBoldUnderline"/>
          <w:rFonts w:cs="Times New Roman"/>
        </w:rPr>
        <w:t>air and water cleansing</w:t>
      </w:r>
      <w:r w:rsidRPr="00BA0E39">
        <w:rPr>
          <w:rFonts w:cs="Times New Roman"/>
          <w:sz w:val="14"/>
        </w:rPr>
        <w:t xml:space="preserve">, </w:t>
      </w:r>
      <w:r w:rsidRPr="00BA0E39">
        <w:rPr>
          <w:rStyle w:val="StyleBoldUnderline"/>
          <w:rFonts w:cs="Times New Roman"/>
        </w:rPr>
        <w:t>flood and climate control,</w:t>
      </w:r>
      <w:r w:rsidRPr="00BA0E39">
        <w:rPr>
          <w:rFonts w:cs="Times New Roman"/>
          <w:sz w:val="14"/>
        </w:rPr>
        <w:t xml:space="preserve"> soil regeneration, crop pollination, food, medicines, </w:t>
      </w:r>
      <w:r w:rsidRPr="00BA0E39">
        <w:rPr>
          <w:rStyle w:val="StyleBoldUnderline"/>
          <w:rFonts w:cs="Times New Roman"/>
        </w:rPr>
        <w:t>and raw materials</w:t>
      </w:r>
      <w:r w:rsidRPr="00BA0E39">
        <w:rPr>
          <w:rFonts w:cs="Times New Roman"/>
          <w:sz w:val="14"/>
        </w:rPr>
        <w:t xml:space="preserve">. Many </w:t>
      </w:r>
      <w:r w:rsidRPr="00BA0E39">
        <w:rPr>
          <w:rStyle w:val="StyleBoldUnderline"/>
          <w:rFonts w:cs="Times New Roman"/>
        </w:rPr>
        <w:t>people and</w:t>
      </w:r>
      <w:r w:rsidRPr="00BA0E39">
        <w:rPr>
          <w:rFonts w:cs="Times New Roman"/>
          <w:sz w:val="14"/>
        </w:rPr>
        <w:t xml:space="preserve"> many </w:t>
      </w:r>
      <w:r w:rsidRPr="00BA0E39">
        <w:rPr>
          <w:rStyle w:val="StyleBoldUnderline"/>
          <w:rFonts w:cs="Times New Roman"/>
        </w:rPr>
        <w:t>species share a common vulnerability</w:t>
      </w:r>
      <w:r w:rsidRPr="00BA0E39">
        <w:rPr>
          <w:rFonts w:cs="Times New Roman"/>
          <w:sz w:val="14"/>
        </w:rPr>
        <w:t xml:space="preserve">. By strategically focusing on the hotspots in developing countries, CEPF provides critically needed resources to assist civil society groups in helping preserve the diversity of life and healthy ecosystems as essential components of stable and thriving societies. The hotspots concept complements other systems for assessing global conservation priorities. All hotspots contain at least one Global 200 Ecoregion identified by WWF for their species richness, endemism, taxonomic uniqueness, unusual ecological or evolutionary phenomena, and global rarity. All but three contain at least one Endemic Bird Area identified by BirdLife International for holding two or more endemic bird species. In addition, nearly 80 percent of the sites identified by the Alliance for Zero Extinction1 are located in the hotspots. These high-priority areas for conservation hold threatened species as endemics to a single site. </w:t>
      </w:r>
      <w:r w:rsidRPr="00BA0E39">
        <w:rPr>
          <w:rStyle w:val="Emphasis"/>
          <w:rFonts w:cs="Times New Roman"/>
        </w:rPr>
        <w:t xml:space="preserve">No matter how successful conservation activities are elsewhere, the state of the hotspots is the real measure of the conservation challenge. </w:t>
      </w:r>
      <w:r w:rsidRPr="00BA0E39">
        <w:rPr>
          <w:rStyle w:val="StyleBoldUnderline"/>
          <w:rFonts w:cs="Times New Roman"/>
        </w:rPr>
        <w:t xml:space="preserve">Unless the global community succeeds in conserving this small fraction of </w:t>
      </w:r>
      <w:r w:rsidRPr="00BA0E39">
        <w:rPr>
          <w:rFonts w:cs="Times New Roman"/>
          <w:sz w:val="14"/>
        </w:rPr>
        <w:t xml:space="preserve">the planet’s land </w:t>
      </w:r>
      <w:r w:rsidRPr="00BA0E39">
        <w:rPr>
          <w:rStyle w:val="StyleBoldUnderline"/>
          <w:rFonts w:cs="Times New Roman"/>
        </w:rPr>
        <w:t>area, more than half of Earth’s diversity of life will be lost</w:t>
      </w:r>
      <w:r w:rsidRPr="00BA0E39">
        <w:rPr>
          <w:rFonts w:cs="Times New Roman"/>
          <w:sz w:val="14"/>
        </w:rPr>
        <w:t xml:space="preserve">. </w:t>
      </w:r>
    </w:p>
    <w:p w14:paraId="6A2D6C24" w14:textId="25DF5C31" w:rsidR="00B1665C" w:rsidRPr="00BA0E39" w:rsidRDefault="00B1665C" w:rsidP="00B1665C">
      <w:pPr>
        <w:pStyle w:val="Heading3"/>
        <w:rPr>
          <w:rFonts w:cs="Times New Roman"/>
        </w:rPr>
      </w:pPr>
      <w:r w:rsidRPr="00BA0E39">
        <w:rPr>
          <w:rFonts w:cs="Times New Roman"/>
        </w:rPr>
        <w:t>No war</w:t>
      </w:r>
    </w:p>
    <w:p w14:paraId="502CD049" w14:textId="77777777" w:rsidR="00B1665C" w:rsidRPr="00BA0E39" w:rsidRDefault="00B1665C" w:rsidP="00B1665C">
      <w:pPr>
        <w:pStyle w:val="Heading4"/>
        <w:rPr>
          <w:rFonts w:cs="Times New Roman"/>
        </w:rPr>
      </w:pPr>
      <w:r w:rsidRPr="00BA0E39">
        <w:rPr>
          <w:rFonts w:cs="Times New Roman"/>
        </w:rPr>
        <w:t xml:space="preserve">Great power war is obsolete – globalization, nuclear deterrence, and the cooperative liberal order ensure no conflict </w:t>
      </w:r>
    </w:p>
    <w:p w14:paraId="1985A296" w14:textId="77777777" w:rsidR="00B1665C" w:rsidRPr="00BA0E39" w:rsidRDefault="00B1665C" w:rsidP="00B1665C">
      <w:pPr>
        <w:rPr>
          <w:rStyle w:val="StyleStyleBold12pt"/>
          <w:rFonts w:cs="Times New Roman"/>
        </w:rPr>
      </w:pPr>
      <w:r w:rsidRPr="00BA0E39">
        <w:rPr>
          <w:rStyle w:val="StyleStyleBold12pt"/>
          <w:rFonts w:cs="Times New Roman"/>
        </w:rPr>
        <w:t xml:space="preserve">Ikenberry and Deudney 9 </w:t>
      </w:r>
    </w:p>
    <w:p w14:paraId="623F72DC" w14:textId="36BB0DBD" w:rsidR="00B1665C" w:rsidRPr="00BA0E39" w:rsidRDefault="00B1665C" w:rsidP="00B1665C">
      <w:pPr>
        <w:rPr>
          <w:rFonts w:cs="Times New Roman"/>
          <w:b/>
          <w:bCs/>
        </w:rPr>
      </w:pPr>
      <w:r w:rsidRPr="00BA0E39">
        <w:rPr>
          <w:rFonts w:cs="Times New Roman"/>
        </w:rPr>
        <w:t>(Daniel – Professor of Politics and International Affairs at Princeton University, and G. John  – professor of political science at Johns Hopkins University, Jan/Feb, “The Myth of the Autocratic Revival,” Foreign Affairs, Vol. 88, Issue 1, p. 8)</w:t>
      </w:r>
    </w:p>
    <w:p w14:paraId="372642CE" w14:textId="77777777" w:rsidR="00B1665C" w:rsidRPr="00BA0E39" w:rsidRDefault="00B1665C" w:rsidP="00B1665C">
      <w:pPr>
        <w:rPr>
          <w:rFonts w:cs="Times New Roman"/>
        </w:rPr>
      </w:pPr>
      <w:r w:rsidRPr="00BA0E39">
        <w:rPr>
          <w:rFonts w:cs="Times New Roman"/>
        </w:rPr>
        <w:t xml:space="preserve">It is in combination with these factors that the regime divergence between autocracies and democracies will become increasingly dangerous. If all the states in the world were democracies, there would still be competition, but a world riven by a democratic-autocratic divergence promises to be even more conflictual. There are even signs of the emergence of an "autocrats international" in the Shanghai Cooperation Organization, made up of China, Russia, and the poorer and weaker Central Asian dictatorships. Overall, the autocratic revivalists paint </w:t>
      </w:r>
      <w:r w:rsidRPr="00BA0E39">
        <w:rPr>
          <w:rStyle w:val="StyleBoldUnderline"/>
          <w:rFonts w:cs="Times New Roman"/>
        </w:rPr>
        <w:t>the picture of an international system marked by rising levels of conflict and competition</w:t>
      </w:r>
      <w:r w:rsidRPr="00BA0E39">
        <w:rPr>
          <w:rFonts w:cs="Times New Roman"/>
        </w:rPr>
        <w:t xml:space="preserve">, a picture quite unlike the "end of history" vision of growing convergence and cooperation. This bleak outlook </w:t>
      </w:r>
      <w:r w:rsidRPr="00BA0E39">
        <w:rPr>
          <w:rStyle w:val="StyleBoldUnderline"/>
          <w:rFonts w:cs="Times New Roman"/>
        </w:rPr>
        <w:t>is</w:t>
      </w:r>
      <w:r w:rsidRPr="00BA0E39">
        <w:rPr>
          <w:rFonts w:cs="Times New Roman"/>
        </w:rPr>
        <w:t xml:space="preserve"> based on </w:t>
      </w:r>
      <w:r w:rsidRPr="00BA0E39">
        <w:rPr>
          <w:rStyle w:val="StyleBoldUnderline"/>
          <w:rFonts w:cs="Times New Roman"/>
        </w:rPr>
        <w:t>an exaggeration</w:t>
      </w:r>
      <w:r w:rsidRPr="00BA0E39">
        <w:rPr>
          <w:rFonts w:cs="Times New Roman"/>
        </w:rPr>
        <w:t xml:space="preserve"> of recent developments </w:t>
      </w:r>
      <w:r w:rsidRPr="00BA0E39">
        <w:rPr>
          <w:rStyle w:val="StyleBoldUnderline"/>
          <w:rFonts w:cs="Times New Roman"/>
        </w:rPr>
        <w:t>and ignores powerful countervailing factors and forces.</w:t>
      </w:r>
      <w:r w:rsidRPr="00BA0E39">
        <w:rPr>
          <w:rFonts w:cs="Times New Roman"/>
        </w:rPr>
        <w:t xml:space="preserve"> Indeed, contrary to what trhe revivalists describe, </w:t>
      </w:r>
      <w:r w:rsidRPr="00BA0E39">
        <w:rPr>
          <w:rStyle w:val="StyleBoldUnderline"/>
          <w:rFonts w:cs="Times New Roman"/>
        </w:rPr>
        <w:t>the most striking features</w:t>
      </w:r>
      <w:r w:rsidRPr="00BA0E39">
        <w:rPr>
          <w:rFonts w:cs="Times New Roman"/>
        </w:rPr>
        <w:t xml:space="preserve"> of the contemporary international landscape </w:t>
      </w:r>
      <w:r w:rsidRPr="00BA0E39">
        <w:rPr>
          <w:rStyle w:val="StyleBoldUnderline"/>
          <w:rFonts w:cs="Times New Roman"/>
        </w:rPr>
        <w:t>are</w:t>
      </w:r>
      <w:r w:rsidRPr="00BA0E39">
        <w:rPr>
          <w:rFonts w:cs="Times New Roman"/>
        </w:rPr>
        <w:t xml:space="preserve"> the intensification of economic </w:t>
      </w:r>
      <w:r w:rsidRPr="00BA0E39">
        <w:rPr>
          <w:rStyle w:val="StyleBoldUnderline"/>
          <w:rFonts w:cs="Times New Roman"/>
        </w:rPr>
        <w:t>globalization</w:t>
      </w:r>
      <w:r w:rsidRPr="00BA0E39">
        <w:rPr>
          <w:rFonts w:cs="Times New Roman"/>
        </w:rPr>
        <w:t xml:space="preserve">, thickening </w:t>
      </w:r>
      <w:r w:rsidRPr="00BA0E39">
        <w:rPr>
          <w:rStyle w:val="StyleBoldUnderline"/>
          <w:rFonts w:cs="Times New Roman"/>
        </w:rPr>
        <w:t>institutions, and shared problems of interdependence. The overall structure of the international system today is quite unlike that of the nineteenth century. Compared to older orders, the contemporary liberal-centered international order provides a set of constraints and opportunities — of pushes and pulls — that reduce the likelihood of severe conflict while creating strong imperatives for cooperative problem solving.</w:t>
      </w:r>
      <w:r w:rsidRPr="00BA0E39">
        <w:rPr>
          <w:rFonts w:cs="Times New Roman"/>
        </w:rPr>
        <w:t xml:space="preserve"> Those invoking the nineteenth century as a model for the twenty-first also fail to acknowledge the extent to which war as a path to conflict resolution and </w:t>
      </w:r>
      <w:r w:rsidRPr="00BA0E39">
        <w:rPr>
          <w:rStyle w:val="StyleBoldUnderline"/>
          <w:rFonts w:cs="Times New Roman"/>
        </w:rPr>
        <w:t xml:space="preserve">great-power expansion has become largely obsolete. Most important, nuclear weapons have transformed great-power war </w:t>
      </w:r>
      <w:r w:rsidRPr="00BA0E39">
        <w:rPr>
          <w:rFonts w:cs="Times New Roman"/>
        </w:rPr>
        <w:t xml:space="preserve">from a routine feature of international politics </w:t>
      </w:r>
      <w:r w:rsidRPr="00BA0E39">
        <w:rPr>
          <w:rStyle w:val="StyleBoldUnderline"/>
          <w:rFonts w:cs="Times New Roman"/>
        </w:rPr>
        <w:t>into an exercise in national suicide. With all of the great powers possessing nuclear weapons</w:t>
      </w:r>
      <w:r w:rsidRPr="00BA0E39">
        <w:rPr>
          <w:rFonts w:cs="Times New Roman"/>
        </w:rPr>
        <w:t xml:space="preserve"> and ample means to rapidly expand their deterrent forces, warfare among these states has truly become an option of last resort. </w:t>
      </w:r>
      <w:r w:rsidRPr="00BA0E39">
        <w:rPr>
          <w:rStyle w:val="StyleBoldUnderline"/>
          <w:rFonts w:cs="Times New Roman"/>
        </w:rPr>
        <w:t>The prospect of such great losses has instilled in the great powers a level of caution and restraint that effectively precludes major revisionist efforts</w:t>
      </w:r>
      <w:r w:rsidRPr="00BA0E39">
        <w:rPr>
          <w:rFonts w:cs="Times New Roman"/>
        </w:rPr>
        <w:t xml:space="preserve">. Furthermore, the diffusion of small arms and the near universality of nationalism have severely limited the ability of great powers to conquer and occupy territory inhabited by resisting populations (as Algeria, Vietnam, Afghanistan, and now Iraq have demonstrated). Unlike during the days of empire building in the nineteenth century, states today cannot translate great asymmetries of power into effective territorial control; at most, they can hope for loose hegemonic relationships that require them to give something in return. Also unlike in the nineteenth century, today the density of </w:t>
      </w:r>
      <w:r w:rsidRPr="00BA0E39">
        <w:rPr>
          <w:rStyle w:val="StyleBoldUnderline"/>
          <w:rFonts w:cs="Times New Roman"/>
        </w:rPr>
        <w:t>trade, investment, and production networks across international borders raises even more the costs of war.</w:t>
      </w:r>
      <w:r w:rsidRPr="00BA0E39">
        <w:rPr>
          <w:rFonts w:cs="Times New Roman"/>
        </w:rPr>
        <w:t xml:space="preserve"> A Chinese invasion of Taiwan, to take one of the most plausible cases of a future interstate war, would pose for the Chinese communist regime daunting economic costs, both domestic and international. Taken together, these changes in the economy of violence mean that the international system is far more primed for peace than the autocratic revivalists acknowledge. The autocratic revival thesis neglects other key features of the international system as well. In the nineteenth century, rising states faced an international environment in which they could reasonably expect to translate their growing clout into geopolitical changes that would benefit themselves. But in the twenty-first century, the status quo is much more difficult to overturn. Simple comparisons between China and the United States with regard to aggregate economic size and capability do not reflect the fact that the United States does not stand alone but rather is the head of a coalition of liberal capitalist states in Europe and East Asia whose aggregate assets far exceed those of China or even of a coalition of autocratic states. Moreover, potentially </w:t>
      </w:r>
      <w:r w:rsidRPr="00BA0E39">
        <w:rPr>
          <w:rStyle w:val="StyleBoldUnderline"/>
          <w:rFonts w:cs="Times New Roman"/>
        </w:rPr>
        <w:t xml:space="preserve">revisionist autocratic states, most notably China and Russia, are already substantial players and stakeholders in an ensemble of global institutions that make up the status quo, </w:t>
      </w:r>
      <w:r w:rsidRPr="00BA0E39">
        <w:rPr>
          <w:rFonts w:cs="Times New Roman"/>
        </w:rPr>
        <w:t>not least the UN Security Council (in which they have permanent seats and veto power). Many other global</w:t>
      </w:r>
      <w:r w:rsidRPr="00BA0E39">
        <w:rPr>
          <w:rStyle w:val="StyleBoldUnderline"/>
          <w:rFonts w:cs="Times New Roman"/>
        </w:rPr>
        <w:t xml:space="preserve"> institutions, such as the International Monetary Fund and the World Bank, are configured in such a way that rising states can increase their voice only by buying into the institutions</w:t>
      </w:r>
      <w:r w:rsidRPr="00BA0E39">
        <w:rPr>
          <w:rFonts w:cs="Times New Roman"/>
        </w:rPr>
        <w:t xml:space="preserve">. The pathway to modernity for rising states is not outside and against the status quo but rather inside and through the flexible and accommodating institutions of the liberal international order. The fact that these autocracies are capitalist has profound implications for the nature of their international interests that point toward integration and accommodation in the future. The domestic viability of these regimes hinges on their ability to sustain high economic growth rates, which in turn is crucially dependent on international trade and investment; today's autocracies may be illiberal, but they remain fundamentally dependent on a liberal international capitalist system. It is not surprising that China made major domestic changes in order to join the WTO or that Russia is seeking to do so now. The dependence of autocratic capitalist states on foreign trade and investment means that they have a fundamental interest in maintaining an open, rulebased economic system. (Although these autocratic states do pursue bilateral trade and investment deals, particularly in energy and raw materials, this does not obviate their more basic dependence on and commitment to the WTO order.) In the case of China, because of its extensive dependence on industrial exports, the WTO may act as a vital bulwark against protectionist tendencies in importing states. Given their position in this system, which so serves their interests, the autocratic states are unlikely to become champions of an alternative global or regional economic order, let alone spoilers intent on seriously damaging the existing one. The </w:t>
      </w:r>
      <w:proofErr w:type="gramStart"/>
      <w:r w:rsidRPr="00BA0E39">
        <w:rPr>
          <w:rFonts w:cs="Times New Roman"/>
        </w:rPr>
        <w:t>prospects for revisionist behavior on the part of the capitalist autocracies are further reduced by the large and growing social networks</w:t>
      </w:r>
      <w:proofErr w:type="gramEnd"/>
      <w:r w:rsidRPr="00BA0E39">
        <w:rPr>
          <w:rFonts w:cs="Times New Roman"/>
        </w:rPr>
        <w:t xml:space="preserve"> across international borders. Not only have these states joined the world economy, </w:t>
      </w:r>
      <w:proofErr w:type="gramStart"/>
      <w:r w:rsidRPr="00BA0E39">
        <w:rPr>
          <w:rFonts w:cs="Times New Roman"/>
        </w:rPr>
        <w:t>but</w:t>
      </w:r>
      <w:proofErr w:type="gramEnd"/>
      <w:r w:rsidRPr="00BA0E39">
        <w:rPr>
          <w:rFonts w:cs="Times New Roman"/>
        </w:rPr>
        <w:t xml:space="preserve"> </w:t>
      </w:r>
      <w:r w:rsidRPr="00BA0E39">
        <w:rPr>
          <w:rStyle w:val="StyleBoldUnderline"/>
          <w:rFonts w:cs="Times New Roman"/>
        </w:rPr>
        <w:t>their people</w:t>
      </w:r>
      <w:r w:rsidRPr="00BA0E39">
        <w:rPr>
          <w:rFonts w:cs="Times New Roman"/>
        </w:rPr>
        <w:t xml:space="preserve"> — particularly upwardly mobile and educated elites — </w:t>
      </w:r>
      <w:r w:rsidRPr="00BA0E39">
        <w:rPr>
          <w:rStyle w:val="StyleBoldUnderline"/>
          <w:rFonts w:cs="Times New Roman"/>
        </w:rPr>
        <w:t>have increasingly joined the world community</w:t>
      </w:r>
      <w:r w:rsidRPr="00BA0E39">
        <w:rPr>
          <w:rFonts w:cs="Times New Roman"/>
        </w:rPr>
        <w:t xml:space="preserve">. In large and growing numbers, citizens of autocratic capitalist states are participating in a sprawling array of transnational educational, business, and avocational networks. As individuals are socialized into </w:t>
      </w:r>
      <w:r w:rsidRPr="00BA0E39">
        <w:rPr>
          <w:rStyle w:val="StyleBoldUnderline"/>
          <w:rFonts w:cs="Times New Roman"/>
        </w:rPr>
        <w:t xml:space="preserve">the values and orientations of these networks, stark: "us versus them" cleavages become more difficult to generate </w:t>
      </w:r>
      <w:r w:rsidRPr="00BA0E39">
        <w:rPr>
          <w:rFonts w:cs="Times New Roman"/>
        </w:rPr>
        <w:t xml:space="preserve">and sustain. As the Harvard political scientist Alastair Iain Johnston has argued, China's ruling elite has also been socialized, as its foreign policy establishment has internalized the norms and practices of the international diplomatic community. China, far from cultivating causes for territorial dispute with its neighbors, has instead sought to resolve numerous historically inherited border conflicts, acting like a satisfied status quo state. These social and diplomatic processes and developments suggest that there are strong tendencies toward normalization operating here. Finally, there is an emerging set of global problems stemming from industrialism and economic globalization that will create common interests across states regardless of regime type. Autocratic </w:t>
      </w:r>
      <w:r w:rsidRPr="00BA0E39">
        <w:rPr>
          <w:rStyle w:val="StyleBoldUnderline"/>
          <w:rFonts w:cs="Times New Roman"/>
        </w:rPr>
        <w:t>China is as dependent on imported oil as are democratic Europe, India, Japan, and the United States, suggesting an alignment of interests against petroleum-exporting autocracies, such as Iran and Russia. These states share a common interest in price stability and supply security</w:t>
      </w:r>
      <w:r w:rsidRPr="00BA0E39">
        <w:rPr>
          <w:rFonts w:cs="Times New Roman"/>
        </w:rPr>
        <w:t xml:space="preserve"> that could form the basis for a revitalization of the International Energy Agency, the consumer association created during the oil turmoil of the 1970s. The emergence of global warming and climate change as significant problems also suggests possibilities for alignments and cooperative ventures cutting across the autocratic-democratic divide. Like the United States, China is not only a major contributor to greenhouse gas accumulation but also likely to be a major victim of climate-induced desertification and coastal flooding. Its rapid industrialization and consequent pollution means that China, like other developed countries, will increasingly need to import technologies and innovative solutions for environmental management. Resource scarcity and environmental deterioration pose global threats that no state will be able to solve alone, thus placing a further premium on political integration and cooperative institution building. Analogies between the nineteenth century and the twenty-first are based on a severe mischaracterization of the actual conditions of the new era. </w:t>
      </w:r>
      <w:r w:rsidRPr="00BA0E39">
        <w:rPr>
          <w:rStyle w:val="StyleBoldUnderline"/>
          <w:rFonts w:cs="Times New Roman"/>
        </w:rPr>
        <w:t xml:space="preserve">The declining utility of war, the thickening of international transactions and institutions, and emerging resource and environmental interdependencies together undercut scenarios of international conflict and instability </w:t>
      </w:r>
      <w:r w:rsidRPr="00BA0E39">
        <w:rPr>
          <w:rFonts w:cs="Times New Roman"/>
        </w:rPr>
        <w:t>based on autocratic-democratic rivalry and autocratic revisionism. In fact</w:t>
      </w:r>
      <w:r w:rsidRPr="00BA0E39">
        <w:rPr>
          <w:rStyle w:val="StyleBoldUnderline"/>
          <w:rFonts w:cs="Times New Roman"/>
        </w:rPr>
        <w:t>, the conditions of the twenty-first century point to the renewed value of international integration and cooperation.</w:t>
      </w:r>
    </w:p>
    <w:p w14:paraId="51DDAD5B" w14:textId="77777777" w:rsidR="00B1665C" w:rsidRPr="00BA0E39" w:rsidRDefault="00B1665C" w:rsidP="00B1665C">
      <w:pPr>
        <w:pStyle w:val="Heading4"/>
        <w:rPr>
          <w:rFonts w:cs="Times New Roman"/>
        </w:rPr>
      </w:pPr>
      <w:r w:rsidRPr="00BA0E39">
        <w:rPr>
          <w:rFonts w:cs="Times New Roman"/>
        </w:rPr>
        <w:t xml:space="preserve">Nuclear deterrence checks – all states are rational </w:t>
      </w:r>
    </w:p>
    <w:p w14:paraId="410ADCCF" w14:textId="77777777" w:rsidR="00B1665C" w:rsidRPr="00BA0E39" w:rsidRDefault="00B1665C" w:rsidP="00B1665C">
      <w:pPr>
        <w:widowControl w:val="0"/>
        <w:rPr>
          <w:rFonts w:eastAsia="Times New Roman" w:cs="Times New Roman"/>
          <w:szCs w:val="20"/>
        </w:rPr>
      </w:pPr>
      <w:r w:rsidRPr="00BA0E39">
        <w:rPr>
          <w:rStyle w:val="StyleStyleBold12pt"/>
          <w:rFonts w:cs="Times New Roman"/>
        </w:rPr>
        <w:t>Tepperman 9</w:t>
      </w:r>
      <w:r w:rsidRPr="00BA0E39">
        <w:rPr>
          <w:rFonts w:eastAsia="Times New Roman" w:cs="Times New Roman"/>
          <w:szCs w:val="20"/>
        </w:rPr>
        <w:t xml:space="preserve"> </w:t>
      </w:r>
    </w:p>
    <w:p w14:paraId="405051B4" w14:textId="58C5C02C" w:rsidR="00B1665C" w:rsidRPr="00BA0E39" w:rsidRDefault="00B1665C" w:rsidP="00B1665C">
      <w:pPr>
        <w:widowControl w:val="0"/>
        <w:rPr>
          <w:rFonts w:eastAsia="Times New Roman" w:cs="Times New Roman"/>
          <w:szCs w:val="20"/>
        </w:rPr>
      </w:pPr>
      <w:r w:rsidRPr="00BA0E39">
        <w:rPr>
          <w:rFonts w:eastAsia="Times New Roman" w:cs="Times New Roman"/>
          <w:szCs w:val="20"/>
        </w:rPr>
        <w:t>(John - journalist based in New York Cuty, Why obama should learn to love the bomb, Newsweek, 9/7, p.lexis)</w:t>
      </w:r>
    </w:p>
    <w:p w14:paraId="645B3178" w14:textId="77777777" w:rsidR="00B1665C" w:rsidRPr="00BA0E39" w:rsidRDefault="00B1665C" w:rsidP="00B1665C">
      <w:pPr>
        <w:rPr>
          <w:rFonts w:cs="Times New Roman"/>
        </w:rPr>
      </w:pPr>
      <w:r w:rsidRPr="00BA0E39">
        <w:rPr>
          <w:rStyle w:val="StyleBoldUnderline"/>
          <w:rFonts w:cs="Times New Roman"/>
        </w:rPr>
        <w:t>A growing and compelling body of research suggests that nuclear weapons may not, in fact, make the world more dangerous</w:t>
      </w:r>
      <w:r w:rsidRPr="00BA0E39">
        <w:rPr>
          <w:rFonts w:cs="Times New Roman"/>
        </w:rPr>
        <w:t xml:space="preserve">, as Obama and most people assume. The bomb may actually make us safer. In this era of rogue states and transnational terrorists, that idea sounds so obviously wrongheaded that few politicians or policymakers are willing to entertain it. But that's a mistake. Knowing the truth about nukes would have a profound impact on government policy. Obama's idealistic campaign, so out of character for a pragmatic administration, may be unlikely to get far (past presidents have tried and failed). But it's not even clear he should make the effort. There are more important measures the U.S. government can and should take to make the real world safer, and these mustn't be ignored in the name of a dreamy ideal (a nuke-free planet) that's both unrealistic and possibly undesirable.  The argument that nuclear weapons can be agents of peace as well as destruction rests on two deceptively simple observations. First, </w:t>
      </w:r>
      <w:r w:rsidRPr="00BA0E39">
        <w:rPr>
          <w:rStyle w:val="StyleBoldUnderline"/>
          <w:rFonts w:cs="Times New Roman"/>
        </w:rPr>
        <w:t>nuclear weapons have not been used since 1945. Second, there's never been a nuclear, or even a nonnuclear, war between two states</w:t>
      </w:r>
      <w:r w:rsidRPr="00BA0E39">
        <w:rPr>
          <w:rFonts w:cs="Times New Roman"/>
        </w:rPr>
        <w:t xml:space="preserve"> that possess them. Just stop for a second and think about that: it's hard to overstate how remarkable it is, especially given the singular viciousness of the 20th century. As Kenneth Waltz, the leading "nuclear optimist" and a professor emeritus of political science at UC Berkeley puts it, "We now have 64 years of experience since Hiroshima. It's striking and against all historical precedent that for that substantial period, there has not been any war among nuclear states."  To understand why--and why the next 64 years are likely to play out the same way--you need to start by recognizing that </w:t>
      </w:r>
      <w:r w:rsidRPr="00BA0E39">
        <w:rPr>
          <w:rStyle w:val="StyleBoldUnderline"/>
          <w:rFonts w:cs="Times New Roman"/>
        </w:rPr>
        <w:t>all states are rational on some basic level. Their leaders may be stupid, petty, venal, even evil, but they tend to do things only when they're pretty sure they can get away with them</w:t>
      </w:r>
      <w:r w:rsidRPr="00BA0E39">
        <w:rPr>
          <w:rFonts w:cs="Times New Roman"/>
        </w:rPr>
        <w:t xml:space="preserve">. Take war: a country will start a fight only when it's almost certain it can get what it wants at an acceptable price. </w:t>
      </w:r>
      <w:r w:rsidRPr="00BA0E39">
        <w:rPr>
          <w:rStyle w:val="StyleBoldUnderline"/>
          <w:rFonts w:cs="Times New Roman"/>
        </w:rPr>
        <w:t>Not even Hitler or Saddam waged wars they didn't think they could win.</w:t>
      </w:r>
      <w:r w:rsidRPr="00BA0E39">
        <w:rPr>
          <w:rFonts w:cs="Times New Roman"/>
        </w:rPr>
        <w:t xml:space="preserve"> The problem historically has been that </w:t>
      </w:r>
      <w:r w:rsidRPr="00BA0E39">
        <w:rPr>
          <w:rStyle w:val="StyleBoldUnderline"/>
          <w:rFonts w:cs="Times New Roman"/>
        </w:rPr>
        <w:t>leaders often make the wrong gamble and underestimate</w:t>
      </w:r>
      <w:r w:rsidRPr="00BA0E39">
        <w:rPr>
          <w:rFonts w:cs="Times New Roman"/>
        </w:rPr>
        <w:t xml:space="preserve"> the other side--and millions of innocents pay the price.  </w:t>
      </w:r>
      <w:r w:rsidRPr="00BA0E39">
        <w:rPr>
          <w:rStyle w:val="StyleBoldUnderline"/>
          <w:rFonts w:cs="Times New Roman"/>
        </w:rPr>
        <w:t>Nuclear weapons change all that by making the costs of war obvious, inevitable, and unacceptable</w:t>
      </w:r>
      <w:r w:rsidRPr="00BA0E39">
        <w:rPr>
          <w:rFonts w:cs="Times New Roman"/>
        </w:rPr>
        <w:t xml:space="preserve">. Suddenly, when both sides have the ability to turn the other to ashes with the push of a button--and everybody knows it--the basic math shifts. </w:t>
      </w:r>
      <w:r w:rsidRPr="00BA0E39">
        <w:rPr>
          <w:rStyle w:val="StyleBoldUnderline"/>
          <w:rFonts w:cs="Times New Roman"/>
        </w:rPr>
        <w:t>Even the craziest tin-pot dictator is forced to accept that war with a nuclear state is unwinnable</w:t>
      </w:r>
      <w:r w:rsidRPr="00BA0E39">
        <w:rPr>
          <w:rFonts w:cs="Times New Roman"/>
        </w:rPr>
        <w:t xml:space="preserve"> and thus not worth the effort. As Waltz puts it, "</w:t>
      </w:r>
      <w:r w:rsidRPr="00BA0E39">
        <w:rPr>
          <w:rStyle w:val="StyleBoldUnderline"/>
          <w:rFonts w:cs="Times New Roman"/>
        </w:rPr>
        <w:t>Why fight if you can't win and might lose everything?"  Why indeed? The iron logic of deterrence and mutually assured destruction is so compelling, it's led to what's known as the nuclear peace</w:t>
      </w:r>
      <w:r w:rsidRPr="00BA0E39">
        <w:rPr>
          <w:rFonts w:cs="Times New Roman"/>
        </w:rPr>
        <w:t xml:space="preserve">: the virtually unprecedented stretch since the end of World War II in which all the world's major powers have avoided coming to blows. They did fight proxy wars, ranging from Korea to Vietnam to Angola to Latin America. But these never matched the furious destruction of full-on, </w:t>
      </w:r>
      <w:proofErr w:type="gramStart"/>
      <w:r w:rsidRPr="00BA0E39">
        <w:rPr>
          <w:rFonts w:cs="Times New Roman"/>
        </w:rPr>
        <w:t>great-power</w:t>
      </w:r>
      <w:proofErr w:type="gramEnd"/>
      <w:r w:rsidRPr="00BA0E39">
        <w:rPr>
          <w:rFonts w:cs="Times New Roman"/>
        </w:rPr>
        <w:t xml:space="preserve"> war (World War II alone was responsible for some 50 million to 70 million deaths). And since the end of the Cold War, such bloodshed has declined precipitously. Meanwhile, the </w:t>
      </w:r>
      <w:r w:rsidRPr="00BA0E39">
        <w:rPr>
          <w:rStyle w:val="StyleBoldUnderline"/>
          <w:rFonts w:cs="Times New Roman"/>
        </w:rPr>
        <w:t>nuclear powers have scrupulously avoided direct combat, and there's very good reason to think they always will. There have been some near misses, but a close look at these cases is fundamentally reassuring--because in each instance, very different leaders all came to the same safe conclusion</w:t>
      </w:r>
      <w:r w:rsidRPr="00BA0E39">
        <w:rPr>
          <w:rFonts w:cs="Times New Roman"/>
        </w:rPr>
        <w:t xml:space="preserve">. Take the mother of all nuclear standoffs: the Cuban missile crisis. For 13 days in October 1962, the United States and the Soviet Union each threatened the other with destruction. But both countries soon stepped back from the brink when they recognized that a war would have meant curtains for everyone. As important as the fact that they did is the reason why: Soviet leader Nikita Khrushchev's aide Fyodor Burlatsky said later on, "It is impossible to win a nuclear war, and both sides realized that, maybe for the first time."  </w:t>
      </w:r>
      <w:r w:rsidRPr="00BA0E39">
        <w:rPr>
          <w:rStyle w:val="StyleBoldUnderline"/>
          <w:rFonts w:cs="Times New Roman"/>
        </w:rPr>
        <w:t xml:space="preserve">The record since then shows the same pattern repeating: nuclear-armed enemies slide toward war, </w:t>
      </w:r>
      <w:proofErr w:type="gramStart"/>
      <w:r w:rsidRPr="00BA0E39">
        <w:rPr>
          <w:rStyle w:val="StyleBoldUnderline"/>
          <w:rFonts w:cs="Times New Roman"/>
        </w:rPr>
        <w:t>then</w:t>
      </w:r>
      <w:proofErr w:type="gramEnd"/>
      <w:r w:rsidRPr="00BA0E39">
        <w:rPr>
          <w:rStyle w:val="StyleBoldUnderline"/>
          <w:rFonts w:cs="Times New Roman"/>
        </w:rPr>
        <w:t xml:space="preserve"> pull back, always for the same reasons. The best recent example is India and Pakistan, </w:t>
      </w:r>
      <w:r w:rsidRPr="00BA0E39">
        <w:rPr>
          <w:rFonts w:cs="Times New Roman"/>
        </w:rPr>
        <w:t xml:space="preserve">which fought three bloody wars after independence before acquiring their own nukes in 1998. </w:t>
      </w:r>
      <w:r w:rsidRPr="00BA0E39">
        <w:rPr>
          <w:rStyle w:val="StyleBoldUnderline"/>
          <w:rFonts w:cs="Times New Roman"/>
        </w:rPr>
        <w:t>Getting their hands on weapons of mass destruction didn't do anything to lessen their animosity. But it did dramatically mellow their behavior. Since acquiring atomic weapons, the two sides have never fought another war, despite severe provocations</w:t>
      </w:r>
      <w:r w:rsidRPr="00BA0E39">
        <w:rPr>
          <w:rFonts w:cs="Times New Roman"/>
        </w:rPr>
        <w:t xml:space="preserve"> (like Pakistani-based terrorist attacks on India in 2001 and 2008). They have skirmished once. But during that flare-up, in Kashmir in 1999, both countries were careful to keep the fighting limited and to avoid threatening the other's vital interests. Sumit Ganguly, an Indiana University professor and coauthor of the forthcoming India, Pakistan, and the Bomb, has found that on both sides, officials' thinking was strikingly similar to that of the Russians and Americans in 1962. The prospect of war brought Delhi and Islamabad face to face with a nuclear holocaust, and leaders in each country did what they had to do to avoid it.</w:t>
      </w:r>
    </w:p>
    <w:p w14:paraId="62F79C1C" w14:textId="77777777" w:rsidR="00B1665C" w:rsidRPr="00BA0E39" w:rsidRDefault="00B1665C" w:rsidP="00B1665C">
      <w:pPr>
        <w:rPr>
          <w:rFonts w:cs="Times New Roman"/>
        </w:rPr>
      </w:pPr>
    </w:p>
    <w:p w14:paraId="6B9A9F54" w14:textId="77777777" w:rsidR="00B1665C" w:rsidRPr="00BA0E39" w:rsidRDefault="00B1665C" w:rsidP="00B1665C">
      <w:pPr>
        <w:rPr>
          <w:rFonts w:cs="Times New Roman"/>
        </w:rPr>
      </w:pPr>
    </w:p>
    <w:p w14:paraId="509249D5" w14:textId="77777777" w:rsidR="00766571" w:rsidRPr="00BA0E39" w:rsidRDefault="00766571" w:rsidP="00766571">
      <w:pPr>
        <w:pStyle w:val="Heading2"/>
        <w:rPr>
          <w:rFonts w:cs="Times New Roman"/>
        </w:rPr>
      </w:pPr>
    </w:p>
    <w:p w14:paraId="26278F6A" w14:textId="579E88FE" w:rsidR="00F918A8" w:rsidRPr="00BA0E39" w:rsidRDefault="00766571" w:rsidP="00F918A8">
      <w:pPr>
        <w:pStyle w:val="Heading2"/>
        <w:rPr>
          <w:rFonts w:cs="Times New Roman"/>
        </w:rPr>
      </w:pPr>
      <w:r w:rsidRPr="00BA0E39">
        <w:rPr>
          <w:rFonts w:cs="Times New Roman"/>
        </w:rPr>
        <w:t>2ac</w:t>
      </w:r>
      <w:r w:rsidR="00955357" w:rsidRPr="00BA0E39">
        <w:rPr>
          <w:rFonts w:cs="Times New Roman"/>
        </w:rPr>
        <w:t xml:space="preserve"> </w:t>
      </w:r>
      <w:r w:rsidR="002F3DC1" w:rsidRPr="00BA0E39">
        <w:rPr>
          <w:rFonts w:cs="Times New Roman"/>
        </w:rPr>
        <w:t>environment answers to</w:t>
      </w:r>
    </w:p>
    <w:p w14:paraId="1C12A9B7" w14:textId="77777777" w:rsidR="00374B43" w:rsidRPr="00BA0E39" w:rsidRDefault="00374B43" w:rsidP="00D31A34">
      <w:pPr>
        <w:pStyle w:val="Heading3"/>
        <w:rPr>
          <w:rFonts w:cs="Times New Roman"/>
        </w:rPr>
      </w:pPr>
    </w:p>
    <w:p w14:paraId="457FA7DF" w14:textId="09A52962" w:rsidR="00620971" w:rsidRPr="00BA0E39" w:rsidRDefault="00D97FA7" w:rsidP="00D31A34">
      <w:pPr>
        <w:pStyle w:val="Heading3"/>
        <w:rPr>
          <w:rFonts w:cs="Times New Roman"/>
        </w:rPr>
      </w:pPr>
      <w:r w:rsidRPr="00BA0E39">
        <w:rPr>
          <w:rFonts w:cs="Times New Roman"/>
        </w:rPr>
        <w:t>AT: DAs generic – Ecosystems net better</w:t>
      </w:r>
    </w:p>
    <w:p w14:paraId="4EFAF9BE" w14:textId="5DC997D8" w:rsidR="00620971" w:rsidRPr="00BA0E39" w:rsidRDefault="00620971" w:rsidP="00620971">
      <w:pPr>
        <w:pStyle w:val="Heading4"/>
        <w:rPr>
          <w:rFonts w:cs="Times New Roman"/>
        </w:rPr>
      </w:pPr>
      <w:r w:rsidRPr="00BA0E39">
        <w:rPr>
          <w:rFonts w:cs="Times New Roman"/>
        </w:rPr>
        <w:t>OSW farms net increase biodiversity</w:t>
      </w:r>
    </w:p>
    <w:p w14:paraId="0D4BDC19" w14:textId="77777777" w:rsidR="00620971" w:rsidRPr="00BA0E39" w:rsidRDefault="00620971" w:rsidP="00620971">
      <w:pPr>
        <w:rPr>
          <w:rStyle w:val="StyleStyleBold12pt"/>
          <w:rFonts w:cs="Times New Roman"/>
        </w:rPr>
      </w:pPr>
      <w:r w:rsidRPr="00BA0E39">
        <w:rPr>
          <w:rStyle w:val="StyleStyleBold12pt"/>
          <w:rFonts w:cs="Times New Roman"/>
        </w:rPr>
        <w:t xml:space="preserve">Poulsen 7-18-2012 </w:t>
      </w:r>
      <w:r w:rsidRPr="00BA0E39">
        <w:rPr>
          <w:rFonts w:cs="Times New Roman"/>
        </w:rPr>
        <w:t>– Communications Officer at Orbicon*</w:t>
      </w:r>
    </w:p>
    <w:p w14:paraId="3247580A" w14:textId="77777777" w:rsidR="00620971" w:rsidRPr="00BA0E39" w:rsidRDefault="00620971" w:rsidP="00620971">
      <w:pPr>
        <w:rPr>
          <w:rFonts w:cs="Times New Roman"/>
        </w:rPr>
      </w:pPr>
      <w:r w:rsidRPr="00BA0E39">
        <w:rPr>
          <w:rFonts w:cs="Times New Roman"/>
        </w:rPr>
        <w:t>*Orbicon is an engineering consulting services in the areas of environment, utilities and building</w:t>
      </w:r>
    </w:p>
    <w:p w14:paraId="760950DF" w14:textId="77777777" w:rsidR="00620971" w:rsidRPr="00BA0E39" w:rsidRDefault="00620971" w:rsidP="00620971">
      <w:pPr>
        <w:rPr>
          <w:rFonts w:cs="Times New Roman"/>
        </w:rPr>
      </w:pPr>
      <w:r w:rsidRPr="00BA0E39">
        <w:rPr>
          <w:rFonts w:cs="Times New Roman"/>
        </w:rPr>
        <w:t xml:space="preserve">[Mads Sønnegaard, “Offshore Wind Farms Can Benefit the Ecosystem”, </w:t>
      </w:r>
      <w:hyperlink r:id="rId75" w:history="1">
        <w:r w:rsidRPr="00BA0E39">
          <w:rPr>
            <w:rFonts w:cs="Times New Roman"/>
          </w:rPr>
          <w:t>http://www.stateofgreen.com/en/Newsroom/Offshore-Wind-Farms-%E2%80%93-in-harmony-with-fish</w:t>
        </w:r>
      </w:hyperlink>
      <w:r w:rsidRPr="00BA0E39">
        <w:rPr>
          <w:rFonts w:cs="Times New Roman"/>
        </w:rPr>
        <w:t>]//AS</w:t>
      </w:r>
    </w:p>
    <w:p w14:paraId="5E7061A9" w14:textId="77777777" w:rsidR="00620971" w:rsidRPr="00BA0E39" w:rsidRDefault="00620971" w:rsidP="00620971">
      <w:pPr>
        <w:rPr>
          <w:rFonts w:cs="Times New Roman"/>
        </w:rPr>
      </w:pPr>
      <w:r w:rsidRPr="00BA0E39">
        <w:rPr>
          <w:rFonts w:cs="Times New Roman"/>
        </w:rPr>
        <w:t>The construction of offshore wind farms is rapidly expanding across Europe as a consequence of the increasing demand for renewable energy, but how does it affect life in the sea?</w:t>
      </w:r>
    </w:p>
    <w:p w14:paraId="185F8AE8" w14:textId="77777777" w:rsidR="00620971" w:rsidRPr="00BA0E39" w:rsidRDefault="00620971" w:rsidP="00620971">
      <w:pPr>
        <w:rPr>
          <w:rFonts w:cs="Times New Roman"/>
        </w:rPr>
      </w:pPr>
      <w:r w:rsidRPr="00BA0E39">
        <w:rPr>
          <w:rStyle w:val="StyleBoldUnderline"/>
          <w:rFonts w:cs="Times New Roman"/>
        </w:rPr>
        <w:t>Denmark has constructed several offshore wind farms</w:t>
      </w:r>
      <w:r w:rsidRPr="00BA0E39">
        <w:rPr>
          <w:rFonts w:cs="Times New Roman"/>
        </w:rPr>
        <w:t xml:space="preserve"> to address and meet this demand. </w:t>
      </w:r>
      <w:r w:rsidRPr="00BA0E39">
        <w:rPr>
          <w:rStyle w:val="StyleBoldUnderline"/>
          <w:rFonts w:cs="Times New Roman"/>
        </w:rPr>
        <w:t>In order to investigate what effects wind farms have on fish life, a study</w:t>
      </w:r>
      <w:r w:rsidRPr="00BA0E39">
        <w:rPr>
          <w:rFonts w:cs="Times New Roman"/>
        </w:rPr>
        <w:t xml:space="preserve"> program </w:t>
      </w:r>
      <w:r w:rsidRPr="00BA0E39">
        <w:rPr>
          <w:rStyle w:val="StyleBoldUnderline"/>
          <w:rFonts w:cs="Times New Roman"/>
        </w:rPr>
        <w:t>was established in 2009</w:t>
      </w:r>
      <w:r w:rsidRPr="00BA0E39">
        <w:rPr>
          <w:rFonts w:cs="Times New Roman"/>
        </w:rPr>
        <w:t xml:space="preserve"> by means of </w:t>
      </w:r>
      <w:proofErr w:type="gramStart"/>
      <w:r w:rsidRPr="00BA0E39">
        <w:rPr>
          <w:rFonts w:cs="Times New Roman"/>
        </w:rPr>
        <w:t>a collaboration</w:t>
      </w:r>
      <w:proofErr w:type="gramEnd"/>
      <w:r w:rsidRPr="00BA0E39">
        <w:rPr>
          <w:rFonts w:cs="Times New Roman"/>
        </w:rPr>
        <w:t xml:space="preserve"> between Orbicon and DTU Aqua.</w:t>
      </w:r>
    </w:p>
    <w:p w14:paraId="24609916" w14:textId="77777777" w:rsidR="00620971" w:rsidRPr="00BA0E39" w:rsidRDefault="00620971" w:rsidP="00620971">
      <w:pPr>
        <w:rPr>
          <w:rFonts w:cs="Times New Roman"/>
        </w:rPr>
      </w:pPr>
      <w:r w:rsidRPr="00BA0E39">
        <w:rPr>
          <w:rStyle w:val="StyleBoldUnderline"/>
          <w:rFonts w:cs="Times New Roman"/>
        </w:rPr>
        <w:t>The study</w:t>
      </w:r>
      <w:r w:rsidRPr="00BA0E39">
        <w:rPr>
          <w:rFonts w:cs="Times New Roman"/>
        </w:rPr>
        <w:t xml:space="preserve"> program </w:t>
      </w:r>
      <w:r w:rsidRPr="00BA0E39">
        <w:rPr>
          <w:rStyle w:val="Emphasis"/>
          <w:rFonts w:cs="Times New Roman"/>
        </w:rPr>
        <w:t>concluded that offshore wind farms have a positive effect on local ecosystems</w:t>
      </w:r>
      <w:r w:rsidRPr="00BA0E39">
        <w:rPr>
          <w:rStyle w:val="StyleBoldUnderline"/>
          <w:rFonts w:cs="Times New Roman"/>
        </w:rPr>
        <w:t xml:space="preserve">, and that they are beneficial for fish communities because they create new ecological niches and exclude commercial fishing from the area by them becoming </w:t>
      </w:r>
      <w:proofErr w:type="gramStart"/>
      <w:r w:rsidRPr="00BA0E39">
        <w:rPr>
          <w:rStyle w:val="StyleBoldUnderline"/>
          <w:rFonts w:cs="Times New Roman"/>
        </w:rPr>
        <w:t>marine</w:t>
      </w:r>
      <w:proofErr w:type="gramEnd"/>
      <w:r w:rsidRPr="00BA0E39">
        <w:rPr>
          <w:rStyle w:val="StyleBoldUnderline"/>
          <w:rFonts w:cs="Times New Roman"/>
        </w:rPr>
        <w:t xml:space="preserve"> protected areas</w:t>
      </w:r>
      <w:r w:rsidRPr="00BA0E39">
        <w:rPr>
          <w:rFonts w:cs="Times New Roman"/>
        </w:rPr>
        <w:t xml:space="preserve"> (MPAs).</w:t>
      </w:r>
    </w:p>
    <w:p w14:paraId="28DD9A50" w14:textId="77777777" w:rsidR="00620971" w:rsidRPr="00BA0E39" w:rsidRDefault="00620971" w:rsidP="00620971">
      <w:pPr>
        <w:rPr>
          <w:rFonts w:cs="Times New Roman"/>
        </w:rPr>
      </w:pPr>
      <w:r w:rsidRPr="00BA0E39">
        <w:rPr>
          <w:rFonts w:cs="Times New Roman"/>
        </w:rPr>
        <w:t>One of the world’s biggest offshore wind farms</w:t>
      </w:r>
    </w:p>
    <w:p w14:paraId="5875C72D" w14:textId="77777777" w:rsidR="00620971" w:rsidRPr="00BA0E39" w:rsidRDefault="00620971" w:rsidP="00620971">
      <w:pPr>
        <w:rPr>
          <w:rFonts w:cs="Times New Roman"/>
        </w:rPr>
      </w:pPr>
      <w:r w:rsidRPr="00BA0E39">
        <w:rPr>
          <w:rFonts w:cs="Times New Roman"/>
        </w:rPr>
        <w:t xml:space="preserve">In Denmark there are 12 completed offshore wind farms, including one of the world’s largest offshore wind farms - Horns Rev 1. Horns Rev 1 is located in the North Sea, 14-20 km off the western cost of Denmark at Blaavands Huk, and comprises 80 windmills built to a depth of 20 meters. The Horns Rev 1 project was completed in 2002, and </w:t>
      </w:r>
      <w:proofErr w:type="gramStart"/>
      <w:r w:rsidRPr="00BA0E39">
        <w:rPr>
          <w:rFonts w:cs="Times New Roman"/>
        </w:rPr>
        <w:t>the study program was carried out in 2009 by Orbicon and DTU</w:t>
      </w:r>
      <w:proofErr w:type="gramEnd"/>
      <w:r w:rsidRPr="00BA0E39">
        <w:rPr>
          <w:rFonts w:cs="Times New Roman"/>
        </w:rPr>
        <w:t>.</w:t>
      </w:r>
    </w:p>
    <w:p w14:paraId="3966FA91" w14:textId="77777777" w:rsidR="00620971" w:rsidRPr="00BA0E39" w:rsidRDefault="00620971" w:rsidP="00620971">
      <w:pPr>
        <w:rPr>
          <w:rFonts w:cs="Times New Roman"/>
        </w:rPr>
      </w:pPr>
      <w:r w:rsidRPr="00BA0E39">
        <w:rPr>
          <w:rStyle w:val="StyleBoldUnderline"/>
          <w:rFonts w:cs="Times New Roman"/>
        </w:rPr>
        <w:t>The study showed that offshore wind farms have a positive effect on the fish community structure</w:t>
      </w:r>
      <w:r w:rsidRPr="00BA0E39">
        <w:rPr>
          <w:rFonts w:cs="Times New Roman"/>
        </w:rPr>
        <w:t xml:space="preserve"> </w:t>
      </w:r>
      <w:r w:rsidRPr="00BA0E39">
        <w:rPr>
          <w:rStyle w:val="StyleBoldUnderline"/>
          <w:rFonts w:cs="Times New Roman"/>
        </w:rPr>
        <w:t>and many species of fish</w:t>
      </w:r>
      <w:r w:rsidRPr="00BA0E39">
        <w:rPr>
          <w:rFonts w:cs="Times New Roman"/>
        </w:rPr>
        <w:t xml:space="preserve">. The </w:t>
      </w:r>
      <w:r w:rsidRPr="00BA0E39">
        <w:rPr>
          <w:rStyle w:val="StyleBoldUnderline"/>
          <w:rFonts w:cs="Times New Roman"/>
        </w:rPr>
        <w:t>analysis also shows</w:t>
      </w:r>
      <w:r w:rsidRPr="00BA0E39">
        <w:rPr>
          <w:rFonts w:cs="Times New Roman"/>
        </w:rPr>
        <w:t xml:space="preserve"> that </w:t>
      </w:r>
      <w:r w:rsidRPr="00BA0E39">
        <w:rPr>
          <w:rStyle w:val="StyleBoldUnderline"/>
          <w:rFonts w:cs="Times New Roman"/>
        </w:rPr>
        <w:t>offshore wind farms may increase the number and diversity of fish i</w:t>
      </w:r>
      <w:r w:rsidRPr="00BA0E39">
        <w:rPr>
          <w:rFonts w:cs="Times New Roman"/>
        </w:rPr>
        <w:t xml:space="preserve">n the North Sea </w:t>
      </w:r>
      <w:r w:rsidRPr="00BA0E39">
        <w:rPr>
          <w:rStyle w:val="StyleBoldUnderline"/>
          <w:rFonts w:cs="Times New Roman"/>
        </w:rPr>
        <w:t>by creating new habitats.</w:t>
      </w:r>
    </w:p>
    <w:p w14:paraId="3EA751C3" w14:textId="77777777" w:rsidR="00620971" w:rsidRPr="00BA0E39" w:rsidRDefault="00620971" w:rsidP="00620971">
      <w:pPr>
        <w:rPr>
          <w:rFonts w:cs="Times New Roman"/>
        </w:rPr>
      </w:pPr>
      <w:r w:rsidRPr="00BA0E39">
        <w:rPr>
          <w:rFonts w:cs="Times New Roman"/>
        </w:rPr>
        <w:t>Stone constructions - Artificial reefs</w:t>
      </w:r>
    </w:p>
    <w:p w14:paraId="33F86B73" w14:textId="77777777" w:rsidR="00620971" w:rsidRPr="00BA0E39" w:rsidRDefault="00620971" w:rsidP="00620971">
      <w:pPr>
        <w:rPr>
          <w:rFonts w:cs="Times New Roman"/>
        </w:rPr>
      </w:pPr>
      <w:r w:rsidRPr="00BA0E39">
        <w:rPr>
          <w:rStyle w:val="StyleBoldUnderline"/>
          <w:rFonts w:cs="Times New Roman"/>
        </w:rPr>
        <w:t>The study</w:t>
      </w:r>
      <w:r w:rsidRPr="00BA0E39">
        <w:rPr>
          <w:rFonts w:cs="Times New Roman"/>
        </w:rPr>
        <w:t xml:space="preserve"> program </w:t>
      </w:r>
      <w:r w:rsidRPr="00BA0E39">
        <w:rPr>
          <w:rStyle w:val="StyleBoldUnderline"/>
          <w:rFonts w:cs="Times New Roman"/>
        </w:rPr>
        <w:t>undertook an analysis of changes in the fish community structure, spatial distribution and changes in sand eel assemblages, resulting from the establishment of the wind farm</w:t>
      </w:r>
      <w:r w:rsidRPr="00BA0E39">
        <w:rPr>
          <w:rFonts w:cs="Times New Roman"/>
        </w:rPr>
        <w:t xml:space="preserve">. The </w:t>
      </w:r>
      <w:r w:rsidRPr="00BA0E39">
        <w:rPr>
          <w:rStyle w:val="Emphasis"/>
          <w:rFonts w:cs="Times New Roman"/>
        </w:rPr>
        <w:t>stone constructions function as artificial reefs,</w:t>
      </w:r>
      <w:r w:rsidRPr="00BA0E39">
        <w:rPr>
          <w:rFonts w:cs="Times New Roman"/>
        </w:rPr>
        <w:t xml:space="preserve"> </w:t>
      </w:r>
      <w:r w:rsidRPr="00BA0E39">
        <w:rPr>
          <w:rStyle w:val="StyleBoldUnderline"/>
          <w:rFonts w:cs="Times New Roman"/>
        </w:rPr>
        <w:t>which provide good opportunities for the fish to thrive</w:t>
      </w:r>
      <w:r w:rsidRPr="00BA0E39">
        <w:rPr>
          <w:rFonts w:cs="Times New Roman"/>
        </w:rPr>
        <w:t xml:space="preserve">. Additionally, </w:t>
      </w:r>
      <w:r w:rsidRPr="00BA0E39">
        <w:rPr>
          <w:rStyle w:val="StyleBoldUnderline"/>
          <w:rFonts w:cs="Times New Roman"/>
        </w:rPr>
        <w:t xml:space="preserve">the reef attracts </w:t>
      </w:r>
      <w:proofErr w:type="gramStart"/>
      <w:r w:rsidRPr="00BA0E39">
        <w:rPr>
          <w:rStyle w:val="StyleBoldUnderline"/>
          <w:rFonts w:cs="Times New Roman"/>
        </w:rPr>
        <w:t>fish which</w:t>
      </w:r>
      <w:proofErr w:type="gramEnd"/>
      <w:r w:rsidRPr="00BA0E39">
        <w:rPr>
          <w:rStyle w:val="StyleBoldUnderline"/>
          <w:rFonts w:cs="Times New Roman"/>
        </w:rPr>
        <w:t xml:space="preserve"> would normally live near the sea bed</w:t>
      </w:r>
      <w:r w:rsidRPr="00BA0E39">
        <w:rPr>
          <w:rFonts w:cs="Times New Roman"/>
        </w:rPr>
        <w:t>.</w:t>
      </w:r>
    </w:p>
    <w:p w14:paraId="5C3EEACD" w14:textId="77777777" w:rsidR="00620971" w:rsidRPr="00BA0E39" w:rsidRDefault="00620971" w:rsidP="00620971">
      <w:pPr>
        <w:rPr>
          <w:rFonts w:cs="Times New Roman"/>
        </w:rPr>
      </w:pPr>
      <w:r w:rsidRPr="00BA0E39">
        <w:rPr>
          <w:rFonts w:cs="Times New Roman"/>
        </w:rPr>
        <w:t xml:space="preserve">The </w:t>
      </w:r>
      <w:r w:rsidRPr="00BA0E39">
        <w:rPr>
          <w:rStyle w:val="StyleBoldUnderline"/>
          <w:rFonts w:cs="Times New Roman"/>
        </w:rPr>
        <w:t xml:space="preserve">positive effects of the stone foundations </w:t>
      </w:r>
      <w:r w:rsidRPr="00BA0E39">
        <w:rPr>
          <w:rFonts w:cs="Times New Roman"/>
        </w:rPr>
        <w:t xml:space="preserve">at Horns Rev 1 </w:t>
      </w:r>
      <w:r w:rsidRPr="00BA0E39">
        <w:rPr>
          <w:rStyle w:val="Emphasis"/>
          <w:rFonts w:cs="Times New Roman"/>
        </w:rPr>
        <w:t>show that the fish population has increased</w:t>
      </w:r>
      <w:r w:rsidRPr="00BA0E39">
        <w:rPr>
          <w:rFonts w:cs="Times New Roman"/>
        </w:rPr>
        <w:t>. The effects of projecting more wind farms in the area of Horns Rev 1 may increase the recruitment of reef habitat fish.</w:t>
      </w:r>
    </w:p>
    <w:p w14:paraId="74C29402" w14:textId="77777777" w:rsidR="00620971" w:rsidRPr="00BA0E39" w:rsidRDefault="00620971" w:rsidP="00620971">
      <w:pPr>
        <w:rPr>
          <w:rFonts w:cs="Times New Roman"/>
        </w:rPr>
      </w:pPr>
      <w:r w:rsidRPr="00BA0E39">
        <w:rPr>
          <w:rFonts w:cs="Times New Roman"/>
        </w:rPr>
        <w:t>Neither a threat nor a benefit</w:t>
      </w:r>
    </w:p>
    <w:p w14:paraId="67B51340" w14:textId="77777777" w:rsidR="00620971" w:rsidRPr="00BA0E39" w:rsidRDefault="00620971" w:rsidP="00620971">
      <w:pPr>
        <w:rPr>
          <w:rFonts w:cs="Times New Roman"/>
        </w:rPr>
      </w:pPr>
      <w:r w:rsidRPr="00BA0E39">
        <w:rPr>
          <w:rFonts w:cs="Times New Roman"/>
        </w:rPr>
        <w:t xml:space="preserve">Overall, </w:t>
      </w:r>
      <w:r w:rsidRPr="00BA0E39">
        <w:rPr>
          <w:rStyle w:val="StyleBoldUnderline"/>
          <w:rFonts w:cs="Times New Roman"/>
        </w:rPr>
        <w:t xml:space="preserve">the present study indicates that wind farms represent neither a threat nor a direct benefit to sand eels </w:t>
      </w:r>
      <w:r w:rsidRPr="00BA0E39">
        <w:rPr>
          <w:rFonts w:cs="Times New Roman"/>
        </w:rPr>
        <w:t xml:space="preserve">in areas dominated by greater sand eels. The </w:t>
      </w:r>
      <w:r w:rsidRPr="00BA0E39">
        <w:rPr>
          <w:rStyle w:val="StyleBoldUnderline"/>
          <w:rFonts w:cs="Times New Roman"/>
        </w:rPr>
        <w:t xml:space="preserve">wind farms have become protected areas (MPA’s) and therefore might be beneficial for the fish life. At the same time, the study shows that fisheries were not affected </w:t>
      </w:r>
      <w:r w:rsidRPr="00BA0E39">
        <w:rPr>
          <w:rFonts w:cs="Times New Roman"/>
        </w:rPr>
        <w:t>after the establishment of the Horns Rev 1 Offshore Wind Farm.</w:t>
      </w:r>
    </w:p>
    <w:p w14:paraId="4D57F638" w14:textId="4805D3C0" w:rsidR="00620971" w:rsidRPr="00BA0E39" w:rsidRDefault="005C4098" w:rsidP="005C4098">
      <w:pPr>
        <w:pStyle w:val="Heading3"/>
        <w:rPr>
          <w:rFonts w:cs="Times New Roman"/>
        </w:rPr>
      </w:pPr>
      <w:r w:rsidRPr="00BA0E39">
        <w:rPr>
          <w:rFonts w:cs="Times New Roman"/>
        </w:rPr>
        <w:t>AT: Regulations CP</w:t>
      </w:r>
    </w:p>
    <w:p w14:paraId="506FC683" w14:textId="5CE7D686" w:rsidR="00B93D58" w:rsidRPr="00BA0E39" w:rsidRDefault="00B93D58" w:rsidP="00B93D58">
      <w:pPr>
        <w:rPr>
          <w:rFonts w:cs="Times New Roman"/>
        </w:rPr>
      </w:pPr>
      <w:r w:rsidRPr="00BA0E39">
        <w:rPr>
          <w:rFonts w:cs="Times New Roman"/>
        </w:rPr>
        <w:t>***</w:t>
      </w:r>
      <w:proofErr w:type="gramStart"/>
      <w:r w:rsidRPr="00BA0E39">
        <w:rPr>
          <w:rFonts w:cs="Times New Roman"/>
        </w:rPr>
        <w:t>does</w:t>
      </w:r>
      <w:proofErr w:type="gramEnd"/>
      <w:r w:rsidRPr="00BA0E39">
        <w:rPr>
          <w:rFonts w:cs="Times New Roman"/>
        </w:rPr>
        <w:t xml:space="preserve"> not apply to plan because fishers avoid based on fear of entanglement/net loss, not because of regulations</w:t>
      </w:r>
    </w:p>
    <w:p w14:paraId="5A88AA9B" w14:textId="6D108235" w:rsidR="005C4098" w:rsidRPr="00BA0E39" w:rsidRDefault="005C4098" w:rsidP="005C4098">
      <w:pPr>
        <w:pStyle w:val="Heading4"/>
        <w:rPr>
          <w:rFonts w:cs="Times New Roman"/>
        </w:rPr>
      </w:pPr>
      <w:r w:rsidRPr="00BA0E39">
        <w:rPr>
          <w:rFonts w:cs="Times New Roman"/>
        </w:rPr>
        <w:t>Regulations are violated</w:t>
      </w:r>
    </w:p>
    <w:p w14:paraId="161A0CBF" w14:textId="25609A1A" w:rsidR="005C4098" w:rsidRPr="00BA0E39" w:rsidRDefault="005C4098" w:rsidP="005C4098">
      <w:pPr>
        <w:rPr>
          <w:rFonts w:cs="Times New Roman"/>
        </w:rPr>
      </w:pPr>
      <w:r w:rsidRPr="00BA0E39">
        <w:rPr>
          <w:rStyle w:val="StyleStyleBold12pt"/>
          <w:rFonts w:cs="Times New Roman"/>
        </w:rPr>
        <w:t>Oceana 11</w:t>
      </w:r>
      <w:r w:rsidRPr="00BA0E39">
        <w:rPr>
          <w:rFonts w:cs="Times New Roman"/>
        </w:rPr>
        <w:t xml:space="preserve"> – the largest international ocean conservation and advocacy organization</w:t>
      </w:r>
    </w:p>
    <w:p w14:paraId="0067B9F5" w14:textId="02E61993" w:rsidR="005C4098" w:rsidRPr="00BA0E39" w:rsidRDefault="005C4098" w:rsidP="005C4098">
      <w:pPr>
        <w:rPr>
          <w:rFonts w:cs="Times New Roman"/>
        </w:rPr>
      </w:pPr>
      <w:r w:rsidRPr="00BA0E39">
        <w:rPr>
          <w:rFonts w:cs="Times New Roman"/>
        </w:rPr>
        <w:t>(“Unacceptable Violations of Sea Turtle Protections in the U.S. Shrimp Fishery,” http://oceana.org/sites/default/files/Gulf_TED_Compliance_Report.pdf)</w:t>
      </w:r>
      <w:r w:rsidR="00B93D58" w:rsidRPr="00BA0E39">
        <w:rPr>
          <w:rFonts w:cs="Times New Roman"/>
        </w:rPr>
        <w:t>//BB</w:t>
      </w:r>
    </w:p>
    <w:p w14:paraId="67717C87" w14:textId="20A980FF" w:rsidR="005C4098" w:rsidRPr="00BA0E39" w:rsidRDefault="005C4098" w:rsidP="005C4098">
      <w:pPr>
        <w:rPr>
          <w:rFonts w:cs="Times New Roman"/>
        </w:rPr>
      </w:pPr>
      <w:r w:rsidRPr="00BA0E39">
        <w:rPr>
          <w:rFonts w:cs="Times New Roman"/>
        </w:rPr>
        <w:t xml:space="preserve">The U.S. shrimp fishery catches more sea turtles than any other U.S. fishery. The use of </w:t>
      </w:r>
      <w:r w:rsidR="007C20FA" w:rsidRPr="00BA0E39">
        <w:rPr>
          <w:rFonts w:cs="Times New Roman"/>
          <w:sz w:val="12"/>
        </w:rPr>
        <w:t>¶</w:t>
      </w:r>
      <w:r w:rsidRPr="00BA0E39">
        <w:rPr>
          <w:rFonts w:cs="Times New Roman"/>
        </w:rPr>
        <w:t xml:space="preserve"> Turtle Excluder Devices (TEDs) or limited tow times, depending on the type of fishing </w:t>
      </w:r>
      <w:r w:rsidR="007C20FA" w:rsidRPr="00BA0E39">
        <w:rPr>
          <w:rFonts w:cs="Times New Roman"/>
          <w:sz w:val="12"/>
        </w:rPr>
        <w:t>¶</w:t>
      </w:r>
      <w:r w:rsidRPr="00BA0E39">
        <w:rPr>
          <w:rFonts w:cs="Times New Roman"/>
        </w:rPr>
        <w:t xml:space="preserve"> gear being used, were thought to be mitigating the problem by allowing most caught sea </w:t>
      </w:r>
      <w:r w:rsidR="007C20FA" w:rsidRPr="00BA0E39">
        <w:rPr>
          <w:rFonts w:cs="Times New Roman"/>
          <w:sz w:val="12"/>
        </w:rPr>
        <w:t>¶</w:t>
      </w:r>
      <w:r w:rsidRPr="00BA0E39">
        <w:rPr>
          <w:rFonts w:cs="Times New Roman"/>
        </w:rPr>
        <w:t xml:space="preserve"> turtles to be released alive. However, </w:t>
      </w:r>
      <w:r w:rsidRPr="00BA0E39">
        <w:rPr>
          <w:rStyle w:val="StyleBoldUnderline"/>
          <w:rFonts w:cs="Times New Roman"/>
        </w:rPr>
        <w:t xml:space="preserve">recent information obtained by Oceana in a </w:t>
      </w:r>
      <w:r w:rsidR="007C20FA" w:rsidRPr="00BA0E39">
        <w:rPr>
          <w:rStyle w:val="StyleBoldUnderline"/>
          <w:rFonts w:cs="Times New Roman"/>
          <w:sz w:val="12"/>
          <w:u w:val="none"/>
        </w:rPr>
        <w:t>¶</w:t>
      </w:r>
      <w:r w:rsidRPr="00BA0E39">
        <w:rPr>
          <w:rFonts w:cs="Times New Roman"/>
        </w:rPr>
        <w:t xml:space="preserve"> Freedom of Information Act (</w:t>
      </w:r>
      <w:r w:rsidRPr="00BA0E39">
        <w:rPr>
          <w:rStyle w:val="StyleBoldUnderline"/>
          <w:rFonts w:cs="Times New Roman"/>
        </w:rPr>
        <w:t>FOIA) request has uncovered the harsh reality</w:t>
      </w:r>
      <w:r w:rsidRPr="00BA0E39">
        <w:rPr>
          <w:rFonts w:cs="Times New Roman"/>
        </w:rPr>
        <w:t xml:space="preserve"> of the </w:t>
      </w:r>
      <w:r w:rsidR="007C20FA" w:rsidRPr="00BA0E39">
        <w:rPr>
          <w:rFonts w:cs="Times New Roman"/>
          <w:sz w:val="12"/>
        </w:rPr>
        <w:t>¶</w:t>
      </w:r>
      <w:r w:rsidRPr="00BA0E39">
        <w:rPr>
          <w:rFonts w:cs="Times New Roman"/>
        </w:rPr>
        <w:t xml:space="preserve"> fishery. </w:t>
      </w:r>
      <w:r w:rsidRPr="00BA0E39">
        <w:rPr>
          <w:rStyle w:val="Emphasis"/>
          <w:rFonts w:cs="Times New Roman"/>
        </w:rPr>
        <w:t>Fishermen are violating</w:t>
      </w:r>
      <w:r w:rsidRPr="00BA0E39">
        <w:rPr>
          <w:rFonts w:cs="Times New Roman"/>
        </w:rPr>
        <w:t xml:space="preserve"> the sea turtle </w:t>
      </w:r>
      <w:r w:rsidRPr="00BA0E39">
        <w:rPr>
          <w:rStyle w:val="Emphasis"/>
          <w:rFonts w:cs="Times New Roman"/>
        </w:rPr>
        <w:t xml:space="preserve">protection </w:t>
      </w:r>
      <w:proofErr w:type="gramStart"/>
      <w:r w:rsidRPr="00BA0E39">
        <w:rPr>
          <w:rStyle w:val="Emphasis"/>
          <w:rFonts w:cs="Times New Roman"/>
        </w:rPr>
        <w:t>regulations</w:t>
      </w:r>
      <w:r w:rsidRPr="00BA0E39">
        <w:rPr>
          <w:rFonts w:cs="Times New Roman"/>
        </w:rPr>
        <w:t xml:space="preserve">, </w:t>
      </w:r>
      <w:r w:rsidRPr="00BA0E39">
        <w:rPr>
          <w:rStyle w:val="StyleBoldUnderline"/>
          <w:rFonts w:cs="Times New Roman"/>
        </w:rPr>
        <w:t>which leads</w:t>
      </w:r>
      <w:proofErr w:type="gramEnd"/>
      <w:r w:rsidRPr="00BA0E39">
        <w:rPr>
          <w:rFonts w:cs="Times New Roman"/>
        </w:rPr>
        <w:t xml:space="preserve"> </w:t>
      </w:r>
      <w:r w:rsidR="007C20FA" w:rsidRPr="00BA0E39">
        <w:rPr>
          <w:rFonts w:cs="Times New Roman"/>
          <w:sz w:val="12"/>
        </w:rPr>
        <w:t>¶</w:t>
      </w:r>
      <w:r w:rsidRPr="00BA0E39">
        <w:rPr>
          <w:rFonts w:cs="Times New Roman"/>
        </w:rPr>
        <w:t xml:space="preserve"> </w:t>
      </w:r>
      <w:r w:rsidRPr="00BA0E39">
        <w:rPr>
          <w:rStyle w:val="StyleBoldUnderline"/>
          <w:rFonts w:cs="Times New Roman"/>
        </w:rPr>
        <w:t>directly to</w:t>
      </w:r>
      <w:r w:rsidRPr="00BA0E39">
        <w:rPr>
          <w:rFonts w:cs="Times New Roman"/>
        </w:rPr>
        <w:t xml:space="preserve"> turtle </w:t>
      </w:r>
      <w:r w:rsidRPr="00BA0E39">
        <w:rPr>
          <w:rStyle w:val="StyleBoldUnderline"/>
          <w:rFonts w:cs="Times New Roman"/>
        </w:rPr>
        <w:t>deaths</w:t>
      </w:r>
      <w:r w:rsidRPr="00BA0E39">
        <w:rPr>
          <w:rFonts w:cs="Times New Roman"/>
        </w:rPr>
        <w:t xml:space="preserve">. </w:t>
      </w:r>
      <w:r w:rsidRPr="00BA0E39">
        <w:rPr>
          <w:rStyle w:val="StyleBoldUnderline"/>
          <w:rFonts w:cs="Times New Roman"/>
        </w:rPr>
        <w:t>The vast majority of these violations are not minor errors or</w:t>
      </w:r>
      <w:r w:rsidRPr="00BA0E39">
        <w:rPr>
          <w:rFonts w:cs="Times New Roman"/>
        </w:rPr>
        <w:t xml:space="preserve"> </w:t>
      </w:r>
      <w:r w:rsidR="007C20FA" w:rsidRPr="00BA0E39">
        <w:rPr>
          <w:rFonts w:cs="Times New Roman"/>
          <w:sz w:val="12"/>
        </w:rPr>
        <w:t>¶</w:t>
      </w:r>
      <w:r w:rsidRPr="00BA0E39">
        <w:rPr>
          <w:rFonts w:cs="Times New Roman"/>
        </w:rPr>
        <w:t xml:space="preserve"> </w:t>
      </w:r>
      <w:r w:rsidRPr="00BA0E39">
        <w:rPr>
          <w:rStyle w:val="StyleBoldUnderline"/>
          <w:rFonts w:cs="Times New Roman"/>
        </w:rPr>
        <w:t>technicalities</w:t>
      </w:r>
      <w:r w:rsidRPr="00BA0E39">
        <w:rPr>
          <w:rFonts w:cs="Times New Roman"/>
        </w:rPr>
        <w:t xml:space="preserve">. In fact, in some cases fishermen are not using TEDs at all or fastening the </w:t>
      </w:r>
      <w:r w:rsidR="007C20FA" w:rsidRPr="00BA0E39">
        <w:rPr>
          <w:rFonts w:cs="Times New Roman"/>
          <w:sz w:val="12"/>
        </w:rPr>
        <w:t>¶</w:t>
      </w:r>
      <w:r w:rsidRPr="00BA0E39">
        <w:rPr>
          <w:rFonts w:cs="Times New Roman"/>
        </w:rPr>
        <w:t xml:space="preserve"> TEDs shut, thus rendering them useless. </w:t>
      </w:r>
      <w:r w:rsidR="007C20FA" w:rsidRPr="00BA0E39">
        <w:rPr>
          <w:rFonts w:cs="Times New Roman"/>
          <w:sz w:val="12"/>
        </w:rPr>
        <w:t>¶</w:t>
      </w:r>
      <w:r w:rsidRPr="00BA0E39">
        <w:rPr>
          <w:rFonts w:cs="Times New Roman"/>
        </w:rPr>
        <w:t xml:space="preserve"> </w:t>
      </w:r>
      <w:r w:rsidR="007C20FA" w:rsidRPr="00BA0E39">
        <w:rPr>
          <w:rFonts w:cs="Times New Roman"/>
          <w:sz w:val="12"/>
        </w:rPr>
        <w:t>¶</w:t>
      </w:r>
      <w:r w:rsidRPr="00BA0E39">
        <w:rPr>
          <w:rFonts w:cs="Times New Roman"/>
        </w:rPr>
        <w:t xml:space="preserve"> Sea Turtles and the Shrimp Fishery </w:t>
      </w:r>
      <w:r w:rsidR="007C20FA" w:rsidRPr="00BA0E39">
        <w:rPr>
          <w:rFonts w:cs="Times New Roman"/>
          <w:sz w:val="12"/>
        </w:rPr>
        <w:t>¶</w:t>
      </w:r>
      <w:r w:rsidRPr="00BA0E39">
        <w:rPr>
          <w:rFonts w:cs="Times New Roman"/>
        </w:rPr>
        <w:t xml:space="preserve"> </w:t>
      </w:r>
      <w:r w:rsidR="007C20FA" w:rsidRPr="00BA0E39">
        <w:rPr>
          <w:rFonts w:cs="Times New Roman"/>
          <w:sz w:val="12"/>
        </w:rPr>
        <w:t>¶</w:t>
      </w:r>
      <w:r w:rsidRPr="00BA0E39">
        <w:rPr>
          <w:rFonts w:cs="Times New Roman"/>
        </w:rPr>
        <w:t xml:space="preserve"> The waters off the southeast U.S. and Gulf of Mexico are important habitat for </w:t>
      </w:r>
      <w:r w:rsidR="007C20FA" w:rsidRPr="00BA0E39">
        <w:rPr>
          <w:rFonts w:cs="Times New Roman"/>
          <w:sz w:val="12"/>
        </w:rPr>
        <w:t>¶</w:t>
      </w:r>
      <w:r w:rsidRPr="00BA0E39">
        <w:rPr>
          <w:rFonts w:cs="Times New Roman"/>
        </w:rPr>
        <w:t xml:space="preserve"> loggerhead, Kemp’s ridley, leatherback, hawksbill, and green sea turtles. All of these </w:t>
      </w:r>
      <w:r w:rsidR="007C20FA" w:rsidRPr="00BA0E39">
        <w:rPr>
          <w:rFonts w:cs="Times New Roman"/>
          <w:sz w:val="12"/>
        </w:rPr>
        <w:t>¶</w:t>
      </w:r>
      <w:r w:rsidRPr="00BA0E39">
        <w:rPr>
          <w:rFonts w:cs="Times New Roman"/>
        </w:rPr>
        <w:t xml:space="preserve"> species are listed as endangered in the Gulf of Mexico under the Endangered Species Act </w:t>
      </w:r>
      <w:r w:rsidR="007C20FA" w:rsidRPr="00BA0E39">
        <w:rPr>
          <w:rFonts w:cs="Times New Roman"/>
          <w:sz w:val="12"/>
        </w:rPr>
        <w:t>¶</w:t>
      </w:r>
      <w:r w:rsidRPr="00BA0E39">
        <w:rPr>
          <w:rFonts w:cs="Times New Roman"/>
        </w:rPr>
        <w:t xml:space="preserve"> (ESA), with the exception of the loggerhead, which is listed as threatened but the </w:t>
      </w:r>
      <w:r w:rsidR="007C20FA" w:rsidRPr="00BA0E39">
        <w:rPr>
          <w:rFonts w:cs="Times New Roman"/>
          <w:sz w:val="12"/>
        </w:rPr>
        <w:t>¶</w:t>
      </w:r>
      <w:r w:rsidRPr="00BA0E39">
        <w:rPr>
          <w:rFonts w:cs="Times New Roman"/>
        </w:rPr>
        <w:t xml:space="preserve"> government has recently proposed to change its status to endangered.1</w:t>
      </w:r>
      <w:r w:rsidR="007C20FA" w:rsidRPr="00BA0E39">
        <w:rPr>
          <w:rFonts w:cs="Times New Roman"/>
          <w:sz w:val="12"/>
        </w:rPr>
        <w:t>¶</w:t>
      </w:r>
      <w:r w:rsidRPr="00BA0E39">
        <w:rPr>
          <w:rFonts w:cs="Times New Roman"/>
        </w:rPr>
        <w:t xml:space="preserve"> These sea turtles </w:t>
      </w:r>
      <w:r w:rsidR="007C20FA" w:rsidRPr="00BA0E39">
        <w:rPr>
          <w:rFonts w:cs="Times New Roman"/>
          <w:sz w:val="12"/>
        </w:rPr>
        <w:t>¶</w:t>
      </w:r>
      <w:r w:rsidRPr="00BA0E39">
        <w:rPr>
          <w:rFonts w:cs="Times New Roman"/>
        </w:rPr>
        <w:t xml:space="preserve"> face a range of threats including fishing gear, vessel strikes, degraded nesting beaches </w:t>
      </w:r>
      <w:r w:rsidR="007C20FA" w:rsidRPr="00BA0E39">
        <w:rPr>
          <w:rFonts w:cs="Times New Roman"/>
          <w:sz w:val="12"/>
        </w:rPr>
        <w:t>¶</w:t>
      </w:r>
      <w:r w:rsidRPr="00BA0E39">
        <w:rPr>
          <w:rFonts w:cs="Times New Roman"/>
        </w:rPr>
        <w:t xml:space="preserve"> and recently the Deepwater Horizon oil spill. </w:t>
      </w:r>
      <w:r w:rsidR="007C20FA" w:rsidRPr="00BA0E39">
        <w:rPr>
          <w:rFonts w:cs="Times New Roman"/>
          <w:sz w:val="12"/>
        </w:rPr>
        <w:t>¶</w:t>
      </w:r>
      <w:r w:rsidRPr="00BA0E39">
        <w:rPr>
          <w:rFonts w:cs="Times New Roman"/>
        </w:rPr>
        <w:t xml:space="preserve"> </w:t>
      </w:r>
      <w:r w:rsidR="007C20FA" w:rsidRPr="00BA0E39">
        <w:rPr>
          <w:rFonts w:cs="Times New Roman"/>
          <w:sz w:val="12"/>
        </w:rPr>
        <w:t>¶</w:t>
      </w:r>
      <w:r w:rsidRPr="00BA0E39">
        <w:rPr>
          <w:rFonts w:cs="Times New Roman"/>
        </w:rPr>
        <w:t xml:space="preserve"> </w:t>
      </w:r>
      <w:proofErr w:type="gramStart"/>
      <w:r w:rsidRPr="00BA0E39">
        <w:rPr>
          <w:rStyle w:val="StyleBoldUnderline"/>
          <w:rFonts w:cs="Times New Roman"/>
        </w:rPr>
        <w:t>Possibly</w:t>
      </w:r>
      <w:proofErr w:type="gramEnd"/>
      <w:r w:rsidRPr="00BA0E39">
        <w:rPr>
          <w:rStyle w:val="StyleBoldUnderline"/>
          <w:rFonts w:cs="Times New Roman"/>
        </w:rPr>
        <w:t xml:space="preserve"> the gravest threat to sea turtles</w:t>
      </w:r>
      <w:r w:rsidRPr="00BA0E39">
        <w:rPr>
          <w:rFonts w:cs="Times New Roman"/>
        </w:rPr>
        <w:t xml:space="preserve"> in this region </w:t>
      </w:r>
      <w:r w:rsidRPr="00BA0E39">
        <w:rPr>
          <w:rStyle w:val="StyleBoldUnderline"/>
          <w:rFonts w:cs="Times New Roman"/>
        </w:rPr>
        <w:t>is</w:t>
      </w:r>
      <w:r w:rsidRPr="00BA0E39">
        <w:rPr>
          <w:rFonts w:cs="Times New Roman"/>
        </w:rPr>
        <w:t xml:space="preserve"> the large commercial shrimp </w:t>
      </w:r>
      <w:r w:rsidR="007C20FA" w:rsidRPr="00BA0E39">
        <w:rPr>
          <w:rFonts w:cs="Times New Roman"/>
          <w:sz w:val="12"/>
        </w:rPr>
        <w:t>¶</w:t>
      </w:r>
      <w:r w:rsidRPr="00BA0E39">
        <w:rPr>
          <w:rFonts w:cs="Times New Roman"/>
        </w:rPr>
        <w:t xml:space="preserve"> </w:t>
      </w:r>
      <w:r w:rsidRPr="00BA0E39">
        <w:rPr>
          <w:rStyle w:val="StyleBoldUnderline"/>
          <w:rFonts w:cs="Times New Roman"/>
        </w:rPr>
        <w:t>trawl fishery</w:t>
      </w:r>
      <w:r w:rsidRPr="00BA0E39">
        <w:rPr>
          <w:rFonts w:cs="Times New Roman"/>
        </w:rPr>
        <w:t xml:space="preserve">. The otter trawl (Figure 1), a cone-shaped net held open in the front by </w:t>
      </w:r>
      <w:r w:rsidR="007C20FA" w:rsidRPr="00BA0E39">
        <w:rPr>
          <w:rFonts w:cs="Times New Roman"/>
          <w:sz w:val="12"/>
        </w:rPr>
        <w:t>¶</w:t>
      </w:r>
      <w:r w:rsidRPr="00BA0E39">
        <w:rPr>
          <w:rFonts w:cs="Times New Roman"/>
        </w:rPr>
        <w:t xml:space="preserve"> large, heavy panels, is commonly used to catch shrimp.2</w:t>
      </w:r>
      <w:r w:rsidR="007C20FA" w:rsidRPr="00BA0E39">
        <w:rPr>
          <w:rFonts w:cs="Times New Roman"/>
          <w:sz w:val="12"/>
        </w:rPr>
        <w:t>¶</w:t>
      </w:r>
      <w:r w:rsidRPr="00BA0E39">
        <w:rPr>
          <w:rFonts w:cs="Times New Roman"/>
        </w:rPr>
        <w:t xml:space="preserve"> Interactions between sea turtles </w:t>
      </w:r>
      <w:r w:rsidR="007C20FA" w:rsidRPr="00BA0E39">
        <w:rPr>
          <w:rFonts w:cs="Times New Roman"/>
          <w:sz w:val="12"/>
        </w:rPr>
        <w:t>¶</w:t>
      </w:r>
      <w:r w:rsidRPr="00BA0E39">
        <w:rPr>
          <w:rFonts w:cs="Times New Roman"/>
        </w:rPr>
        <w:t xml:space="preserve"> and the Gulf shrimp trawl fishery have been high for decades, due to the unselective </w:t>
      </w:r>
      <w:r w:rsidR="007C20FA" w:rsidRPr="00BA0E39">
        <w:rPr>
          <w:rFonts w:cs="Times New Roman"/>
          <w:sz w:val="12"/>
        </w:rPr>
        <w:t>¶</w:t>
      </w:r>
      <w:r w:rsidRPr="00BA0E39">
        <w:rPr>
          <w:rFonts w:cs="Times New Roman"/>
        </w:rPr>
        <w:t xml:space="preserve"> nature of trawls as they sweep both coastal and offshore waters. The severity of these </w:t>
      </w:r>
      <w:r w:rsidR="007C20FA" w:rsidRPr="00BA0E39">
        <w:rPr>
          <w:rFonts w:cs="Times New Roman"/>
          <w:sz w:val="12"/>
        </w:rPr>
        <w:t>¶</w:t>
      </w:r>
      <w:r w:rsidRPr="00BA0E39">
        <w:rPr>
          <w:rFonts w:cs="Times New Roman"/>
        </w:rPr>
        <w:t xml:space="preserve"> interactions came to light in the 1980s, when the National Research Council estimated </w:t>
      </w:r>
      <w:r w:rsidR="007C20FA" w:rsidRPr="00BA0E39">
        <w:rPr>
          <w:rFonts w:cs="Times New Roman"/>
          <w:sz w:val="12"/>
        </w:rPr>
        <w:t>¶</w:t>
      </w:r>
      <w:r w:rsidRPr="00BA0E39">
        <w:rPr>
          <w:rFonts w:cs="Times New Roman"/>
        </w:rPr>
        <w:t xml:space="preserve"> that shrimp trawls were to blame for 5,000-50,000 loggerhead and 500-5,000 Kemp’s </w:t>
      </w:r>
      <w:r w:rsidR="007C20FA" w:rsidRPr="00BA0E39">
        <w:rPr>
          <w:rFonts w:cs="Times New Roman"/>
          <w:sz w:val="12"/>
        </w:rPr>
        <w:t>¶</w:t>
      </w:r>
      <w:r w:rsidRPr="00BA0E39">
        <w:rPr>
          <w:rFonts w:cs="Times New Roman"/>
        </w:rPr>
        <w:t xml:space="preserve"> ridley sea turtle deaths annually.3</w:t>
      </w:r>
      <w:r w:rsidR="007C20FA" w:rsidRPr="00BA0E39">
        <w:rPr>
          <w:rFonts w:cs="Times New Roman"/>
          <w:sz w:val="12"/>
        </w:rPr>
        <w:t>¶</w:t>
      </w:r>
      <w:r w:rsidRPr="00BA0E39">
        <w:rPr>
          <w:rFonts w:cs="Times New Roman"/>
        </w:rPr>
        <w:t xml:space="preserve"> This meant that the shrimp fishery was responsible for </w:t>
      </w:r>
      <w:r w:rsidR="007C20FA" w:rsidRPr="00BA0E39">
        <w:rPr>
          <w:rFonts w:cs="Times New Roman"/>
          <w:sz w:val="12"/>
        </w:rPr>
        <w:t>¶</w:t>
      </w:r>
      <w:r w:rsidRPr="00BA0E39">
        <w:rPr>
          <w:rFonts w:cs="Times New Roman"/>
        </w:rPr>
        <w:t xml:space="preserve"> more loggerhead and Kemp’s ridley sea turtle deaths than any other human activity</w:t>
      </w:r>
      <w:proofErr w:type="gramStart"/>
      <w:r w:rsidRPr="00BA0E39">
        <w:rPr>
          <w:rFonts w:cs="Times New Roman"/>
        </w:rPr>
        <w:t>.</w:t>
      </w:r>
      <w:r w:rsidR="007C20FA" w:rsidRPr="00BA0E39">
        <w:rPr>
          <w:rFonts w:cs="Times New Roman"/>
          <w:sz w:val="12"/>
        </w:rPr>
        <w:t>¶</w:t>
      </w:r>
      <w:proofErr w:type="gramEnd"/>
      <w:r w:rsidRPr="00BA0E39">
        <w:rPr>
          <w:rFonts w:cs="Times New Roman"/>
        </w:rPr>
        <w:t xml:space="preserve"> The Turtle Excluder Device </w:t>
      </w:r>
      <w:r w:rsidR="007C20FA" w:rsidRPr="00BA0E39">
        <w:rPr>
          <w:rFonts w:cs="Times New Roman"/>
          <w:sz w:val="12"/>
        </w:rPr>
        <w:t>¶</w:t>
      </w:r>
      <w:r w:rsidRPr="00BA0E39">
        <w:rPr>
          <w:rFonts w:cs="Times New Roman"/>
        </w:rPr>
        <w:t xml:space="preserve"> </w:t>
      </w:r>
      <w:r w:rsidR="007C20FA" w:rsidRPr="00BA0E39">
        <w:rPr>
          <w:rFonts w:cs="Times New Roman"/>
          <w:sz w:val="12"/>
        </w:rPr>
        <w:t>¶</w:t>
      </w:r>
      <w:r w:rsidRPr="00BA0E39">
        <w:rPr>
          <w:rFonts w:cs="Times New Roman"/>
        </w:rPr>
        <w:t xml:space="preserve"> The National Marine Fisheries Service (NMFS) devoted years of research and </w:t>
      </w:r>
      <w:r w:rsidR="007C20FA" w:rsidRPr="00BA0E39">
        <w:rPr>
          <w:rFonts w:cs="Times New Roman"/>
          <w:sz w:val="12"/>
        </w:rPr>
        <w:t>¶</w:t>
      </w:r>
      <w:r w:rsidRPr="00BA0E39">
        <w:rPr>
          <w:rFonts w:cs="Times New Roman"/>
        </w:rPr>
        <w:t xml:space="preserve"> development resources to finding a solution to this problem, which resulted in the Turtle </w:t>
      </w:r>
      <w:r w:rsidR="007C20FA" w:rsidRPr="00BA0E39">
        <w:rPr>
          <w:rFonts w:cs="Times New Roman"/>
          <w:sz w:val="12"/>
        </w:rPr>
        <w:t>¶</w:t>
      </w:r>
      <w:r w:rsidRPr="00BA0E39">
        <w:rPr>
          <w:rFonts w:cs="Times New Roman"/>
        </w:rPr>
        <w:t xml:space="preserve"> Excluder Device (TED), now required in commercial shrimp otter trawl nets (Figure 2). </w:t>
      </w:r>
      <w:r w:rsidR="007C20FA" w:rsidRPr="00BA0E39">
        <w:rPr>
          <w:rFonts w:cs="Times New Roman"/>
          <w:sz w:val="12"/>
        </w:rPr>
        <w:t>¶</w:t>
      </w:r>
      <w:r w:rsidRPr="00BA0E39">
        <w:rPr>
          <w:rFonts w:cs="Times New Roman"/>
        </w:rPr>
        <w:t xml:space="preserve"> A "Turtle Excluder Device" is a grid of bars with an opening either at the top or the </w:t>
      </w:r>
      <w:r w:rsidR="007C20FA" w:rsidRPr="00BA0E39">
        <w:rPr>
          <w:rFonts w:cs="Times New Roman"/>
          <w:sz w:val="12"/>
        </w:rPr>
        <w:t>¶</w:t>
      </w:r>
      <w:r w:rsidRPr="00BA0E39">
        <w:rPr>
          <w:rFonts w:cs="Times New Roman"/>
        </w:rPr>
        <w:t xml:space="preserve"> bottom of the trawl net. The grid is fitted into the neck of a shrimp trawl, allowing small </w:t>
      </w:r>
      <w:r w:rsidR="007C20FA" w:rsidRPr="00BA0E39">
        <w:rPr>
          <w:rFonts w:cs="Times New Roman"/>
          <w:sz w:val="12"/>
        </w:rPr>
        <w:t>¶</w:t>
      </w:r>
      <w:r w:rsidRPr="00BA0E39">
        <w:rPr>
          <w:rFonts w:cs="Times New Roman"/>
        </w:rPr>
        <w:t xml:space="preserve"> animals such as shrimp to pass through the bars and be caught in the bag end of the </w:t>
      </w:r>
      <w:r w:rsidR="007C20FA" w:rsidRPr="00BA0E39">
        <w:rPr>
          <w:rFonts w:cs="Times New Roman"/>
          <w:sz w:val="12"/>
        </w:rPr>
        <w:t>¶</w:t>
      </w:r>
      <w:r w:rsidRPr="00BA0E39">
        <w:rPr>
          <w:rFonts w:cs="Times New Roman"/>
        </w:rPr>
        <w:t xml:space="preserve"> trawl.5</w:t>
      </w:r>
      <w:r w:rsidR="007C20FA" w:rsidRPr="00BA0E39">
        <w:rPr>
          <w:rFonts w:cs="Times New Roman"/>
          <w:sz w:val="12"/>
        </w:rPr>
        <w:t>¶</w:t>
      </w:r>
      <w:r w:rsidRPr="00BA0E39">
        <w:rPr>
          <w:rFonts w:cs="Times New Roman"/>
        </w:rPr>
        <w:t xml:space="preserve"> When larger animals such as sea turtles are caught, they strike the grid bars and </w:t>
      </w:r>
      <w:r w:rsidR="007C20FA" w:rsidRPr="00BA0E39">
        <w:rPr>
          <w:rFonts w:cs="Times New Roman"/>
          <w:sz w:val="12"/>
        </w:rPr>
        <w:t>¶</w:t>
      </w:r>
      <w:r w:rsidRPr="00BA0E39">
        <w:rPr>
          <w:rFonts w:cs="Times New Roman"/>
        </w:rPr>
        <w:t xml:space="preserve"> are ejected through the opening.6</w:t>
      </w:r>
      <w:r w:rsidR="007C20FA" w:rsidRPr="00BA0E39">
        <w:rPr>
          <w:rFonts w:cs="Times New Roman"/>
          <w:sz w:val="12"/>
        </w:rPr>
        <w:t>¶</w:t>
      </w:r>
      <w:r w:rsidRPr="00BA0E39">
        <w:rPr>
          <w:rFonts w:cs="Times New Roman"/>
        </w:rPr>
        <w:t xml:space="preserve"> </w:t>
      </w:r>
      <w:r w:rsidR="007C20FA" w:rsidRPr="00BA0E39">
        <w:rPr>
          <w:rFonts w:cs="Times New Roman"/>
          <w:sz w:val="12"/>
        </w:rPr>
        <w:t>¶</w:t>
      </w:r>
      <w:r w:rsidRPr="00BA0E39">
        <w:rPr>
          <w:rFonts w:cs="Times New Roman"/>
        </w:rPr>
        <w:t xml:space="preserve"> To be approved by NMFS, a TED design must be shown to be 97% effective in </w:t>
      </w:r>
      <w:r w:rsidR="007C20FA" w:rsidRPr="00BA0E39">
        <w:rPr>
          <w:rFonts w:cs="Times New Roman"/>
          <w:sz w:val="12"/>
        </w:rPr>
        <w:t>¶</w:t>
      </w:r>
      <w:r w:rsidRPr="00BA0E39">
        <w:rPr>
          <w:rFonts w:cs="Times New Roman"/>
        </w:rPr>
        <w:t xml:space="preserve"> excluding sea turtles during testing based upon specific protocols.8</w:t>
      </w:r>
      <w:r w:rsidR="007C20FA" w:rsidRPr="00BA0E39">
        <w:rPr>
          <w:rFonts w:cs="Times New Roman"/>
          <w:sz w:val="12"/>
        </w:rPr>
        <w:t>¶</w:t>
      </w:r>
      <w:r w:rsidRPr="00BA0E39">
        <w:rPr>
          <w:rFonts w:cs="Times New Roman"/>
        </w:rPr>
        <w:t xml:space="preserve"> However, a TED must </w:t>
      </w:r>
      <w:r w:rsidR="007C20FA" w:rsidRPr="00BA0E39">
        <w:rPr>
          <w:rFonts w:cs="Times New Roman"/>
          <w:sz w:val="12"/>
        </w:rPr>
        <w:t>¶</w:t>
      </w:r>
      <w:r w:rsidRPr="00BA0E39">
        <w:rPr>
          <w:rFonts w:cs="Times New Roman"/>
        </w:rPr>
        <w:t xml:space="preserve"> be installed and used correctly to achieve this 97% reduction in trapped turtles. </w:t>
      </w:r>
      <w:r w:rsidR="007C20FA" w:rsidRPr="00BA0E39">
        <w:rPr>
          <w:rFonts w:cs="Times New Roman"/>
          <w:sz w:val="12"/>
        </w:rPr>
        <w:t>¶</w:t>
      </w:r>
      <w:r w:rsidRPr="00BA0E39">
        <w:rPr>
          <w:rFonts w:cs="Times New Roman"/>
        </w:rPr>
        <w:t xml:space="preserve"> </w:t>
      </w:r>
      <w:r w:rsidR="007C20FA" w:rsidRPr="00BA0E39">
        <w:rPr>
          <w:rFonts w:cs="Times New Roman"/>
          <w:sz w:val="12"/>
        </w:rPr>
        <w:t>¶</w:t>
      </w:r>
      <w:r w:rsidRPr="00BA0E39">
        <w:rPr>
          <w:rFonts w:cs="Times New Roman"/>
        </w:rPr>
        <w:t xml:space="preserve"> The Problem Is Not Solved </w:t>
      </w:r>
      <w:r w:rsidR="007C20FA" w:rsidRPr="00BA0E39">
        <w:rPr>
          <w:rFonts w:cs="Times New Roman"/>
          <w:sz w:val="12"/>
        </w:rPr>
        <w:t>¶</w:t>
      </w:r>
      <w:r w:rsidRPr="00BA0E39">
        <w:rPr>
          <w:rFonts w:cs="Times New Roman"/>
        </w:rPr>
        <w:t xml:space="preserve"> </w:t>
      </w:r>
      <w:r w:rsidR="007C20FA" w:rsidRPr="00BA0E39">
        <w:rPr>
          <w:rFonts w:cs="Times New Roman"/>
          <w:sz w:val="12"/>
        </w:rPr>
        <w:t>¶</w:t>
      </w:r>
      <w:r w:rsidRPr="00BA0E39">
        <w:rPr>
          <w:rFonts w:cs="Times New Roman"/>
        </w:rPr>
        <w:t xml:space="preserve"> Despite the TED requirement in place, it is likely that incidental capture in the shrimp </w:t>
      </w:r>
      <w:r w:rsidR="007C20FA" w:rsidRPr="00BA0E39">
        <w:rPr>
          <w:rFonts w:cs="Times New Roman"/>
          <w:sz w:val="12"/>
        </w:rPr>
        <w:t>¶</w:t>
      </w:r>
      <w:r w:rsidRPr="00BA0E39">
        <w:rPr>
          <w:rFonts w:cs="Times New Roman"/>
        </w:rPr>
        <w:t xml:space="preserve"> fishery remains the single greatest human caused source of sea turtle mortality in the </w:t>
      </w:r>
      <w:r w:rsidR="007C20FA" w:rsidRPr="00BA0E39">
        <w:rPr>
          <w:rFonts w:cs="Times New Roman"/>
          <w:sz w:val="12"/>
        </w:rPr>
        <w:t>¶</w:t>
      </w:r>
      <w:r w:rsidRPr="00BA0E39">
        <w:rPr>
          <w:rFonts w:cs="Times New Roman"/>
        </w:rPr>
        <w:t xml:space="preserve"> southeastern United States. Most U.S. shrimp trawlers operating in the Atlantic Ocean </w:t>
      </w:r>
      <w:r w:rsidR="007C20FA" w:rsidRPr="00BA0E39">
        <w:rPr>
          <w:rFonts w:cs="Times New Roman"/>
          <w:sz w:val="12"/>
        </w:rPr>
        <w:t>¶</w:t>
      </w:r>
      <w:r w:rsidRPr="00BA0E39">
        <w:rPr>
          <w:rFonts w:cs="Times New Roman"/>
        </w:rPr>
        <w:t xml:space="preserve"> and Gulf of Mexico have been required to use TEDs year-round since 1992.9</w:t>
      </w:r>
      <w:r w:rsidR="007C20FA" w:rsidRPr="00BA0E39">
        <w:rPr>
          <w:rFonts w:cs="Times New Roman"/>
          <w:sz w:val="12"/>
        </w:rPr>
        <w:t>¶</w:t>
      </w:r>
      <w:r w:rsidRPr="00BA0E39">
        <w:rPr>
          <w:rFonts w:cs="Times New Roman"/>
        </w:rPr>
        <w:t xml:space="preserve"> However, </w:t>
      </w:r>
      <w:r w:rsidR="007C20FA" w:rsidRPr="00BA0E39">
        <w:rPr>
          <w:rFonts w:cs="Times New Roman"/>
          <w:sz w:val="12"/>
        </w:rPr>
        <w:t>¶</w:t>
      </w:r>
      <w:r w:rsidRPr="00BA0E39">
        <w:rPr>
          <w:rFonts w:cs="Times New Roman"/>
        </w:rPr>
        <w:t xml:space="preserve"> skimmer trawls, pusher-head trawls and wing nets (butterfly trawls) are not required to </w:t>
      </w:r>
      <w:r w:rsidR="007C20FA" w:rsidRPr="00BA0E39">
        <w:rPr>
          <w:rFonts w:cs="Times New Roman"/>
          <w:sz w:val="12"/>
        </w:rPr>
        <w:t>¶</w:t>
      </w:r>
      <w:r w:rsidRPr="00BA0E39">
        <w:rPr>
          <w:rFonts w:cs="Times New Roman"/>
        </w:rPr>
        <w:t xml:space="preserve"> use TEDs if they limit tow times, the time the net is in the water fishing, to specified </w:t>
      </w:r>
      <w:r w:rsidR="007C20FA" w:rsidRPr="00BA0E39">
        <w:rPr>
          <w:rFonts w:cs="Times New Roman"/>
          <w:sz w:val="12"/>
        </w:rPr>
        <w:t>¶</w:t>
      </w:r>
      <w:r w:rsidRPr="00BA0E39">
        <w:rPr>
          <w:rFonts w:cs="Times New Roman"/>
        </w:rPr>
        <w:t xml:space="preserve"> lengths.10 For both trawls that are required to use TEDs and those using limited tow </w:t>
      </w:r>
      <w:r w:rsidR="007C20FA" w:rsidRPr="00BA0E39">
        <w:rPr>
          <w:rFonts w:cs="Times New Roman"/>
          <w:sz w:val="12"/>
        </w:rPr>
        <w:t>¶</w:t>
      </w:r>
      <w:r w:rsidRPr="00BA0E39">
        <w:rPr>
          <w:rFonts w:cs="Times New Roman"/>
        </w:rPr>
        <w:t xml:space="preserve"> times, much evidence exists of violations of the regulations intended to protect sea </w:t>
      </w:r>
      <w:r w:rsidR="007C20FA" w:rsidRPr="00BA0E39">
        <w:rPr>
          <w:rFonts w:cs="Times New Roman"/>
          <w:sz w:val="12"/>
        </w:rPr>
        <w:t>¶</w:t>
      </w:r>
      <w:r w:rsidRPr="00BA0E39">
        <w:rPr>
          <w:rFonts w:cs="Times New Roman"/>
        </w:rPr>
        <w:t xml:space="preserve"> turtles. </w:t>
      </w:r>
      <w:r w:rsidR="007C20FA" w:rsidRPr="00BA0E39">
        <w:rPr>
          <w:rFonts w:cs="Times New Roman"/>
          <w:sz w:val="12"/>
        </w:rPr>
        <w:t>¶</w:t>
      </w:r>
      <w:r w:rsidRPr="00BA0E39">
        <w:rPr>
          <w:rFonts w:cs="Times New Roman"/>
        </w:rPr>
        <w:t xml:space="preserve"> </w:t>
      </w:r>
      <w:r w:rsidR="007C20FA" w:rsidRPr="00BA0E39">
        <w:rPr>
          <w:rFonts w:cs="Times New Roman"/>
          <w:sz w:val="12"/>
        </w:rPr>
        <w:t>¶</w:t>
      </w:r>
      <w:r w:rsidRPr="00BA0E39">
        <w:rPr>
          <w:rFonts w:cs="Times New Roman"/>
        </w:rPr>
        <w:t xml:space="preserve"> In addition to the evidence of fishermen breaking the law, sea turtles began stranding in </w:t>
      </w:r>
      <w:r w:rsidR="007C20FA" w:rsidRPr="00BA0E39">
        <w:rPr>
          <w:rFonts w:cs="Times New Roman"/>
          <w:sz w:val="12"/>
        </w:rPr>
        <w:t>¶</w:t>
      </w:r>
      <w:r w:rsidRPr="00BA0E39">
        <w:rPr>
          <w:rFonts w:cs="Times New Roman"/>
        </w:rPr>
        <w:t xml:space="preserve"> unprecedented numbers shortly after the Deepwater Horizon oil spill in April 2010.11 </w:t>
      </w:r>
      <w:r w:rsidR="007C20FA" w:rsidRPr="00BA0E39">
        <w:rPr>
          <w:rFonts w:cs="Times New Roman"/>
          <w:sz w:val="12"/>
        </w:rPr>
        <w:t>¶</w:t>
      </w:r>
      <w:r w:rsidRPr="00BA0E39">
        <w:rPr>
          <w:rFonts w:cs="Times New Roman"/>
        </w:rPr>
        <w:t xml:space="preserve"> Stranding is the term used to describe any time when sea turtles wash up dead or injured </w:t>
      </w:r>
      <w:r w:rsidR="007C20FA" w:rsidRPr="00BA0E39">
        <w:rPr>
          <w:rFonts w:cs="Times New Roman"/>
          <w:sz w:val="12"/>
        </w:rPr>
        <w:t>¶</w:t>
      </w:r>
      <w:r w:rsidRPr="00BA0E39">
        <w:rPr>
          <w:rFonts w:cs="Times New Roman"/>
        </w:rPr>
        <w:t xml:space="preserve"> on the beach. NMFS has identified three possible causes of mortality for these sea turtles: </w:t>
      </w:r>
      <w:r w:rsidR="007C20FA" w:rsidRPr="00BA0E39">
        <w:rPr>
          <w:rFonts w:cs="Times New Roman"/>
          <w:sz w:val="12"/>
        </w:rPr>
        <w:t>¶</w:t>
      </w:r>
      <w:r w:rsidRPr="00BA0E39">
        <w:rPr>
          <w:rFonts w:cs="Times New Roman"/>
        </w:rPr>
        <w:t xml:space="preserve"> the oil spill, harmful algal blooms and fisheries bycatch.12 NMFS is exploring all of these </w:t>
      </w:r>
      <w:r w:rsidR="007C20FA" w:rsidRPr="00BA0E39">
        <w:rPr>
          <w:rFonts w:cs="Times New Roman"/>
          <w:sz w:val="12"/>
        </w:rPr>
        <w:t>¶</w:t>
      </w:r>
      <w:r w:rsidRPr="00BA0E39">
        <w:rPr>
          <w:rFonts w:cs="Times New Roman"/>
        </w:rPr>
        <w:t xml:space="preserve"> possibilities and has been conducting numerous necropsies (autopsies on animals) in </w:t>
      </w:r>
      <w:r w:rsidR="007C20FA" w:rsidRPr="00BA0E39">
        <w:rPr>
          <w:rFonts w:cs="Times New Roman"/>
          <w:sz w:val="12"/>
        </w:rPr>
        <w:t>¶</w:t>
      </w:r>
      <w:r w:rsidRPr="00BA0E39">
        <w:rPr>
          <w:rFonts w:cs="Times New Roman"/>
        </w:rPr>
        <w:t xml:space="preserve"> order to gain a better understanding of this unusual mortality event.13 </w:t>
      </w:r>
      <w:r w:rsidR="007C20FA" w:rsidRPr="00BA0E39">
        <w:rPr>
          <w:rFonts w:cs="Times New Roman"/>
          <w:sz w:val="12"/>
        </w:rPr>
        <w:t>¶</w:t>
      </w:r>
      <w:r w:rsidRPr="00BA0E39">
        <w:rPr>
          <w:rFonts w:cs="Times New Roman"/>
        </w:rPr>
        <w:t xml:space="preserve"> </w:t>
      </w:r>
      <w:r w:rsidR="007C20FA" w:rsidRPr="00BA0E39">
        <w:rPr>
          <w:rFonts w:cs="Times New Roman"/>
          <w:sz w:val="12"/>
        </w:rPr>
        <w:t>¶</w:t>
      </w:r>
      <w:r w:rsidRPr="00BA0E39">
        <w:rPr>
          <w:rFonts w:cs="Times New Roman"/>
        </w:rPr>
        <w:t xml:space="preserve"> While nearly all the sea turtles rescued after the oil spill were visibly oiled, most of the </w:t>
      </w:r>
      <w:r w:rsidR="007C20FA" w:rsidRPr="00BA0E39">
        <w:rPr>
          <w:rFonts w:cs="Times New Roman"/>
          <w:sz w:val="12"/>
        </w:rPr>
        <w:t>¶</w:t>
      </w:r>
      <w:r w:rsidRPr="00BA0E39">
        <w:rPr>
          <w:rFonts w:cs="Times New Roman"/>
        </w:rPr>
        <w:t xml:space="preserve"> dead stranded sea turtles had no observable oil on their bodies and were in good health </w:t>
      </w:r>
      <w:r w:rsidR="007C20FA" w:rsidRPr="00BA0E39">
        <w:rPr>
          <w:rFonts w:cs="Times New Roman"/>
          <w:sz w:val="12"/>
        </w:rPr>
        <w:t>¶</w:t>
      </w:r>
      <w:r w:rsidRPr="00BA0E39">
        <w:rPr>
          <w:rFonts w:cs="Times New Roman"/>
        </w:rPr>
        <w:t xml:space="preserve"> prior to their death.14 Necropsies on more than half of 600 recovered carcasses point to </w:t>
      </w:r>
      <w:r w:rsidR="007C20FA" w:rsidRPr="00BA0E39">
        <w:rPr>
          <w:rFonts w:cs="Times New Roman"/>
          <w:sz w:val="12"/>
        </w:rPr>
        <w:t>¶</w:t>
      </w:r>
      <w:r w:rsidRPr="00BA0E39">
        <w:rPr>
          <w:rFonts w:cs="Times New Roman"/>
        </w:rPr>
        <w:t xml:space="preserve"> the possibility that the majority may have drowned in fishing gear.15 The necropsies of </w:t>
      </w:r>
      <w:r w:rsidR="007C20FA" w:rsidRPr="00BA0E39">
        <w:rPr>
          <w:rFonts w:cs="Times New Roman"/>
          <w:sz w:val="12"/>
        </w:rPr>
        <w:t>¶</w:t>
      </w:r>
      <w:r w:rsidRPr="00BA0E39">
        <w:rPr>
          <w:rFonts w:cs="Times New Roman"/>
        </w:rPr>
        <w:t xml:space="preserve"> many of those turtles showed sediment and shrimp in their stomachs, indicating forced </w:t>
      </w:r>
      <w:r w:rsidR="007C20FA" w:rsidRPr="00BA0E39">
        <w:rPr>
          <w:rFonts w:cs="Times New Roman"/>
          <w:sz w:val="12"/>
        </w:rPr>
        <w:t>¶</w:t>
      </w:r>
      <w:r w:rsidRPr="00BA0E39">
        <w:rPr>
          <w:rFonts w:cs="Times New Roman"/>
        </w:rPr>
        <w:t xml:space="preserve"> submergence in shrimp trawls.16 Shrimp, due to their speed, are not a normal part of a sea </w:t>
      </w:r>
      <w:r w:rsidR="007C20FA" w:rsidRPr="00BA0E39">
        <w:rPr>
          <w:rFonts w:cs="Times New Roman"/>
          <w:sz w:val="12"/>
        </w:rPr>
        <w:t>¶</w:t>
      </w:r>
      <w:r w:rsidRPr="00BA0E39">
        <w:rPr>
          <w:rFonts w:cs="Times New Roman"/>
        </w:rPr>
        <w:t xml:space="preserve"> turtle’s diet.17 According to a National Oceanic and Atmospheric Administration</w:t>
      </w:r>
      <w:r w:rsidR="007C20FA" w:rsidRPr="00BA0E39">
        <w:rPr>
          <w:rFonts w:cs="Times New Roman"/>
          <w:sz w:val="12"/>
        </w:rPr>
        <w:t>¶</w:t>
      </w:r>
      <w:r w:rsidRPr="00BA0E39">
        <w:rPr>
          <w:rFonts w:cs="Times New Roman"/>
        </w:rPr>
        <w:t xml:space="preserve"> (NOAA) veterinarian, “The most plausible scenario where an animal would be able to </w:t>
      </w:r>
      <w:r w:rsidR="007C20FA" w:rsidRPr="00BA0E39">
        <w:rPr>
          <w:rFonts w:cs="Times New Roman"/>
          <w:sz w:val="12"/>
        </w:rPr>
        <w:t>¶</w:t>
      </w:r>
      <w:r w:rsidRPr="00BA0E39">
        <w:rPr>
          <w:rFonts w:cs="Times New Roman"/>
        </w:rPr>
        <w:t xml:space="preserve"> ingest shrimp is in a fisheries net.”18 </w:t>
      </w:r>
      <w:r w:rsidR="007C20FA" w:rsidRPr="00BA0E39">
        <w:rPr>
          <w:rFonts w:cs="Times New Roman"/>
          <w:sz w:val="12"/>
        </w:rPr>
        <w:t>¶</w:t>
      </w:r>
      <w:r w:rsidRPr="00BA0E39">
        <w:rPr>
          <w:rFonts w:cs="Times New Roman"/>
        </w:rPr>
        <w:t xml:space="preserve"> </w:t>
      </w:r>
      <w:r w:rsidR="007C20FA" w:rsidRPr="00BA0E39">
        <w:rPr>
          <w:rFonts w:cs="Times New Roman"/>
          <w:sz w:val="12"/>
        </w:rPr>
        <w:t>¶</w:t>
      </w:r>
      <w:r w:rsidRPr="00BA0E39">
        <w:rPr>
          <w:rFonts w:cs="Times New Roman"/>
        </w:rPr>
        <w:t xml:space="preserve"> Recently, NOAA scientists necropsied 26 turtles recovered in Mississippi in March of </w:t>
      </w:r>
      <w:r w:rsidR="007C20FA" w:rsidRPr="00BA0E39">
        <w:rPr>
          <w:rFonts w:cs="Times New Roman"/>
          <w:sz w:val="12"/>
        </w:rPr>
        <w:t>¶</w:t>
      </w:r>
      <w:r w:rsidRPr="00BA0E39">
        <w:rPr>
          <w:rFonts w:cs="Times New Roman"/>
        </w:rPr>
        <w:t xml:space="preserve"> 2011.19 Of these 26 turtles, “19 turtles had no external traumatic injuries, were in good </w:t>
      </w:r>
      <w:r w:rsidR="007C20FA" w:rsidRPr="00BA0E39">
        <w:rPr>
          <w:rFonts w:cs="Times New Roman"/>
          <w:sz w:val="12"/>
        </w:rPr>
        <w:t>¶</w:t>
      </w:r>
      <w:r w:rsidRPr="00BA0E39">
        <w:rPr>
          <w:rFonts w:cs="Times New Roman"/>
        </w:rPr>
        <w:t xml:space="preserve"> nutritional condition, had evidence of sediment aspiration/drowning, and had fish in the </w:t>
      </w:r>
      <w:r w:rsidR="007C20FA" w:rsidRPr="00BA0E39">
        <w:rPr>
          <w:rFonts w:cs="Times New Roman"/>
          <w:sz w:val="12"/>
        </w:rPr>
        <w:t>¶</w:t>
      </w:r>
      <w:r w:rsidRPr="00BA0E39">
        <w:rPr>
          <w:rFonts w:cs="Times New Roman"/>
        </w:rPr>
        <w:t xml:space="preserve"> digestive tracts.”20 As with shrimp, sea turtles typically do not prey on live fish, but will </w:t>
      </w:r>
      <w:r w:rsidR="007C20FA" w:rsidRPr="00BA0E39">
        <w:rPr>
          <w:rFonts w:cs="Times New Roman"/>
          <w:sz w:val="12"/>
        </w:rPr>
        <w:t>¶</w:t>
      </w:r>
      <w:r w:rsidRPr="00BA0E39">
        <w:rPr>
          <w:rFonts w:cs="Times New Roman"/>
        </w:rPr>
        <w:t xml:space="preserve"> scavenge dead fish, most often available as discarded dead bycatch or as a result of fish </w:t>
      </w:r>
      <w:r w:rsidR="007C20FA" w:rsidRPr="00BA0E39">
        <w:rPr>
          <w:rFonts w:cs="Times New Roman"/>
          <w:sz w:val="12"/>
        </w:rPr>
        <w:t>¶</w:t>
      </w:r>
      <w:r w:rsidRPr="00BA0E39">
        <w:rPr>
          <w:rFonts w:cs="Times New Roman"/>
        </w:rPr>
        <w:t xml:space="preserve"> kills.21 Necropsy results indicate a significant number of stranded turtles from both the </w:t>
      </w:r>
      <w:r w:rsidR="007C20FA" w:rsidRPr="00BA0E39">
        <w:rPr>
          <w:rFonts w:cs="Times New Roman"/>
          <w:sz w:val="12"/>
        </w:rPr>
        <w:t>¶</w:t>
      </w:r>
      <w:r w:rsidRPr="00BA0E39">
        <w:rPr>
          <w:rFonts w:cs="Times New Roman"/>
        </w:rPr>
        <w:t xml:space="preserve"> 2010 and 2011 events likely perished due to forced submergence, which is commonly </w:t>
      </w:r>
      <w:r w:rsidR="007C20FA" w:rsidRPr="00BA0E39">
        <w:rPr>
          <w:rFonts w:cs="Times New Roman"/>
          <w:sz w:val="12"/>
        </w:rPr>
        <w:t>¶</w:t>
      </w:r>
      <w:r w:rsidRPr="00BA0E39">
        <w:rPr>
          <w:rFonts w:cs="Times New Roman"/>
        </w:rPr>
        <w:t xml:space="preserve"> associated with fishery interactions.22 </w:t>
      </w:r>
      <w:r w:rsidR="007C20FA" w:rsidRPr="00BA0E39">
        <w:rPr>
          <w:rFonts w:cs="Times New Roman"/>
          <w:sz w:val="12"/>
        </w:rPr>
        <w:t>¶</w:t>
      </w:r>
      <w:r w:rsidRPr="00BA0E39">
        <w:rPr>
          <w:rFonts w:cs="Times New Roman"/>
        </w:rPr>
        <w:t xml:space="preserve"> </w:t>
      </w:r>
      <w:r w:rsidR="007C20FA" w:rsidRPr="00BA0E39">
        <w:rPr>
          <w:rFonts w:cs="Times New Roman"/>
          <w:sz w:val="12"/>
        </w:rPr>
        <w:t>¶</w:t>
      </w:r>
      <w:r w:rsidRPr="00BA0E39">
        <w:rPr>
          <w:rFonts w:cs="Times New Roman"/>
        </w:rPr>
        <w:t xml:space="preserve"> The Evidence </w:t>
      </w:r>
      <w:r w:rsidR="007C20FA" w:rsidRPr="00BA0E39">
        <w:rPr>
          <w:rFonts w:cs="Times New Roman"/>
          <w:sz w:val="12"/>
        </w:rPr>
        <w:t>¶</w:t>
      </w:r>
      <w:r w:rsidRPr="00BA0E39">
        <w:rPr>
          <w:rFonts w:cs="Times New Roman"/>
        </w:rPr>
        <w:t xml:space="preserve"> </w:t>
      </w:r>
      <w:r w:rsidR="007C20FA" w:rsidRPr="00BA0E39">
        <w:rPr>
          <w:rFonts w:cs="Times New Roman"/>
          <w:sz w:val="12"/>
        </w:rPr>
        <w:t>¶</w:t>
      </w:r>
      <w:r w:rsidRPr="00BA0E39">
        <w:rPr>
          <w:rFonts w:cs="Times New Roman"/>
        </w:rPr>
        <w:t xml:space="preserve"> Oceana filed a Freedom of Information Act (FOIA) request to NMFS for documents and </w:t>
      </w:r>
      <w:r w:rsidR="007C20FA" w:rsidRPr="00BA0E39">
        <w:rPr>
          <w:rFonts w:cs="Times New Roman"/>
          <w:sz w:val="12"/>
        </w:rPr>
        <w:t>¶</w:t>
      </w:r>
      <w:r w:rsidRPr="00BA0E39">
        <w:rPr>
          <w:rFonts w:cs="Times New Roman"/>
        </w:rPr>
        <w:t xml:space="preserve"> emails related to compliance with sea turtle protections in the shrimp fishery. The </w:t>
      </w:r>
      <w:r w:rsidR="007C20FA" w:rsidRPr="00BA0E39">
        <w:rPr>
          <w:rFonts w:cs="Times New Roman"/>
          <w:sz w:val="12"/>
        </w:rPr>
        <w:t>¶</w:t>
      </w:r>
      <w:r w:rsidRPr="00BA0E39">
        <w:rPr>
          <w:rFonts w:cs="Times New Roman"/>
        </w:rPr>
        <w:t xml:space="preserve"> documents obtained by Oceana make it clear that a real problem exists in the shrimp </w:t>
      </w:r>
      <w:r w:rsidR="007C20FA" w:rsidRPr="00BA0E39">
        <w:rPr>
          <w:rFonts w:cs="Times New Roman"/>
          <w:sz w:val="12"/>
        </w:rPr>
        <w:t>¶</w:t>
      </w:r>
      <w:r w:rsidRPr="00BA0E39">
        <w:rPr>
          <w:rFonts w:cs="Times New Roman"/>
        </w:rPr>
        <w:t xml:space="preserve"> fishery. Of particular interest were memos that summarized the results of NMFS </w:t>
      </w:r>
      <w:r w:rsidR="007C20FA" w:rsidRPr="00BA0E39">
        <w:rPr>
          <w:rFonts w:cs="Times New Roman"/>
          <w:sz w:val="12"/>
        </w:rPr>
        <w:t>¶</w:t>
      </w:r>
      <w:r w:rsidRPr="00BA0E39">
        <w:rPr>
          <w:rFonts w:cs="Times New Roman"/>
        </w:rPr>
        <w:t xml:space="preserve"> “courtesy checks” of shrimp-trawling vessels in various Gulf of Mexico ports, as well as </w:t>
      </w:r>
      <w:r w:rsidR="007C20FA" w:rsidRPr="00BA0E39">
        <w:rPr>
          <w:rFonts w:cs="Times New Roman"/>
          <w:sz w:val="12"/>
        </w:rPr>
        <w:t>¶</w:t>
      </w:r>
      <w:r w:rsidRPr="00BA0E39">
        <w:rPr>
          <w:rFonts w:cs="Times New Roman"/>
        </w:rPr>
        <w:t xml:space="preserve"> a state-run investigation in Georgia, for their compliance with TED regulations. These </w:t>
      </w:r>
      <w:r w:rsidR="007C20FA" w:rsidRPr="00BA0E39">
        <w:rPr>
          <w:rFonts w:cs="Times New Roman"/>
          <w:sz w:val="12"/>
        </w:rPr>
        <w:t>¶</w:t>
      </w:r>
      <w:r w:rsidRPr="00BA0E39">
        <w:rPr>
          <w:rFonts w:cs="Times New Roman"/>
        </w:rPr>
        <w:t xml:space="preserve"> checks are conducted periodically to ensure that fishermen understand TED regulations </w:t>
      </w:r>
      <w:r w:rsidR="007C20FA" w:rsidRPr="00BA0E39">
        <w:rPr>
          <w:rFonts w:cs="Times New Roman"/>
          <w:sz w:val="12"/>
        </w:rPr>
        <w:t>¶</w:t>
      </w:r>
      <w:r w:rsidRPr="00BA0E39">
        <w:rPr>
          <w:rFonts w:cs="Times New Roman"/>
        </w:rPr>
        <w:t xml:space="preserve"> and are properly using TEDs, and to provide assistance with correcting TED installation, </w:t>
      </w:r>
      <w:r w:rsidR="007C20FA" w:rsidRPr="00BA0E39">
        <w:rPr>
          <w:rFonts w:cs="Times New Roman"/>
          <w:sz w:val="12"/>
        </w:rPr>
        <w:t>¶</w:t>
      </w:r>
      <w:r w:rsidRPr="00BA0E39">
        <w:rPr>
          <w:rFonts w:cs="Times New Roman"/>
        </w:rPr>
        <w:t xml:space="preserve"> should it be needed.23 Government TED experts conducting the checks are not law </w:t>
      </w:r>
      <w:r w:rsidR="007C20FA" w:rsidRPr="00BA0E39">
        <w:rPr>
          <w:rFonts w:cs="Times New Roman"/>
          <w:sz w:val="12"/>
        </w:rPr>
        <w:t>¶</w:t>
      </w:r>
      <w:r w:rsidRPr="00BA0E39">
        <w:rPr>
          <w:rFonts w:cs="Times New Roman"/>
        </w:rPr>
        <w:t xml:space="preserve"> enforcement officers and do not issue citations to non-compliant vessel owners, but </w:t>
      </w:r>
      <w:r w:rsidR="007C20FA" w:rsidRPr="00BA0E39">
        <w:rPr>
          <w:rFonts w:cs="Times New Roman"/>
          <w:sz w:val="12"/>
        </w:rPr>
        <w:t>¶</w:t>
      </w:r>
      <w:r w:rsidRPr="00BA0E39">
        <w:rPr>
          <w:rFonts w:cs="Times New Roman"/>
        </w:rPr>
        <w:t xml:space="preserve"> record the vessel’s name when possible and the types of violations encountered. Along </w:t>
      </w:r>
      <w:r w:rsidR="007C20FA" w:rsidRPr="00BA0E39">
        <w:rPr>
          <w:rFonts w:cs="Times New Roman"/>
          <w:sz w:val="12"/>
        </w:rPr>
        <w:t>¶</w:t>
      </w:r>
      <w:r w:rsidRPr="00BA0E39">
        <w:rPr>
          <w:rFonts w:cs="Times New Roman"/>
        </w:rPr>
        <w:t xml:space="preserve"> with full courtesy inspections, the memos also document other vessels that were viewed </w:t>
      </w:r>
      <w:r w:rsidR="007C20FA" w:rsidRPr="00BA0E39">
        <w:rPr>
          <w:rFonts w:cs="Times New Roman"/>
          <w:sz w:val="12"/>
        </w:rPr>
        <w:t>¶</w:t>
      </w:r>
      <w:r w:rsidRPr="00BA0E39">
        <w:rPr>
          <w:rFonts w:cs="Times New Roman"/>
        </w:rPr>
        <w:t xml:space="preserve"> during inspection trips but where a full inspection could not be completed. The following </w:t>
      </w:r>
      <w:r w:rsidR="007C20FA" w:rsidRPr="00BA0E39">
        <w:rPr>
          <w:rFonts w:cs="Times New Roman"/>
          <w:sz w:val="12"/>
        </w:rPr>
        <w:t>¶</w:t>
      </w:r>
      <w:r w:rsidRPr="00BA0E39">
        <w:rPr>
          <w:rFonts w:cs="Times New Roman"/>
        </w:rPr>
        <w:t xml:space="preserve"> analysis includes all information from the memos, but since some, less obvious violations </w:t>
      </w:r>
      <w:r w:rsidR="007C20FA" w:rsidRPr="00BA0E39">
        <w:rPr>
          <w:rFonts w:cs="Times New Roman"/>
          <w:sz w:val="12"/>
        </w:rPr>
        <w:t>¶</w:t>
      </w:r>
      <w:r w:rsidRPr="00BA0E39">
        <w:rPr>
          <w:rFonts w:cs="Times New Roman"/>
        </w:rPr>
        <w:t xml:space="preserve"> cannot be seen dockside, compliance issues may be even higher than documented. </w:t>
      </w:r>
      <w:r w:rsidR="007C20FA" w:rsidRPr="00BA0E39">
        <w:rPr>
          <w:rFonts w:cs="Times New Roman"/>
          <w:sz w:val="12"/>
        </w:rPr>
        <w:t>¶</w:t>
      </w:r>
      <w:r w:rsidRPr="00BA0E39">
        <w:rPr>
          <w:rFonts w:cs="Times New Roman"/>
        </w:rPr>
        <w:t xml:space="preserve"> </w:t>
      </w:r>
      <w:r w:rsidR="007C20FA" w:rsidRPr="00BA0E39">
        <w:rPr>
          <w:rFonts w:cs="Times New Roman"/>
          <w:sz w:val="12"/>
        </w:rPr>
        <w:t>¶</w:t>
      </w:r>
      <w:r w:rsidRPr="00BA0E39">
        <w:rPr>
          <w:rFonts w:cs="Times New Roman"/>
        </w:rPr>
        <w:t xml:space="preserve"> In the FOIA documents received to date, Oceana has obtained six such TED compliance </w:t>
      </w:r>
      <w:r w:rsidR="007C20FA" w:rsidRPr="00BA0E39">
        <w:rPr>
          <w:rFonts w:cs="Times New Roman"/>
          <w:sz w:val="12"/>
        </w:rPr>
        <w:t>¶</w:t>
      </w:r>
      <w:r w:rsidRPr="00BA0E39">
        <w:rPr>
          <w:rFonts w:cs="Times New Roman"/>
        </w:rPr>
        <w:t xml:space="preserve"> memos. The reports summarized NMFS courtesy checks that occurred between May, </w:t>
      </w:r>
      <w:r w:rsidR="007C20FA" w:rsidRPr="00BA0E39">
        <w:rPr>
          <w:rFonts w:cs="Times New Roman"/>
          <w:sz w:val="12"/>
        </w:rPr>
        <w:t>¶</w:t>
      </w:r>
      <w:r w:rsidRPr="00BA0E39">
        <w:rPr>
          <w:rFonts w:cs="Times New Roman"/>
        </w:rPr>
        <w:t xml:space="preserve"> 2009 and </w:t>
      </w:r>
      <w:proofErr w:type="gramStart"/>
      <w:r w:rsidRPr="00BA0E39">
        <w:rPr>
          <w:rFonts w:cs="Times New Roman"/>
        </w:rPr>
        <w:t>April,</w:t>
      </w:r>
      <w:proofErr w:type="gramEnd"/>
      <w:r w:rsidRPr="00BA0E39">
        <w:rPr>
          <w:rFonts w:cs="Times New Roman"/>
        </w:rPr>
        <w:t xml:space="preserve"> 2011, and included ports in Florida, Louisiana, Mississippi, and Texas. </w:t>
      </w:r>
      <w:r w:rsidR="007C20FA" w:rsidRPr="00BA0E39">
        <w:rPr>
          <w:rFonts w:cs="Times New Roman"/>
          <w:sz w:val="12"/>
        </w:rPr>
        <w:t>¶</w:t>
      </w:r>
      <w:r w:rsidRPr="00BA0E39">
        <w:rPr>
          <w:rFonts w:cs="Times New Roman"/>
        </w:rPr>
        <w:t xml:space="preserve"> Additionally, one report came from the Georgia Department of Natural Resources, which </w:t>
      </w:r>
      <w:r w:rsidR="007C20FA" w:rsidRPr="00BA0E39">
        <w:rPr>
          <w:rFonts w:cs="Times New Roman"/>
          <w:sz w:val="12"/>
        </w:rPr>
        <w:t>¶</w:t>
      </w:r>
      <w:r w:rsidRPr="00BA0E39">
        <w:rPr>
          <w:rFonts w:cs="Times New Roman"/>
        </w:rPr>
        <w:t xml:space="preserve"> contained information on TED compliance gathered during vessel inspections at various </w:t>
      </w:r>
      <w:r w:rsidR="007C20FA" w:rsidRPr="00BA0E39">
        <w:rPr>
          <w:rFonts w:cs="Times New Roman"/>
          <w:sz w:val="12"/>
        </w:rPr>
        <w:t>¶</w:t>
      </w:r>
      <w:r w:rsidRPr="00BA0E39">
        <w:rPr>
          <w:rFonts w:cs="Times New Roman"/>
        </w:rPr>
        <w:t xml:space="preserve"> state ports. Table 1 shows the locations and dates of these checks, as well as the number</w:t>
      </w:r>
      <w:r w:rsidR="007C20FA" w:rsidRPr="00BA0E39">
        <w:rPr>
          <w:rFonts w:cs="Times New Roman"/>
          <w:sz w:val="12"/>
        </w:rPr>
        <w:t>¶</w:t>
      </w:r>
      <w:r w:rsidRPr="00BA0E39">
        <w:rPr>
          <w:rFonts w:cs="Times New Roman"/>
        </w:rPr>
        <w:t xml:space="preserve"> of vessels viewed. A total of 112 vessels were checked for compliance with TED </w:t>
      </w:r>
      <w:r w:rsidR="007C20FA" w:rsidRPr="00BA0E39">
        <w:rPr>
          <w:rFonts w:cs="Times New Roman"/>
          <w:sz w:val="12"/>
        </w:rPr>
        <w:t>¶</w:t>
      </w:r>
      <w:r w:rsidRPr="00BA0E39">
        <w:rPr>
          <w:rFonts w:cs="Times New Roman"/>
        </w:rPr>
        <w:t xml:space="preserve"> regulations. </w:t>
      </w:r>
      <w:r w:rsidR="007C20FA" w:rsidRPr="00BA0E39">
        <w:rPr>
          <w:rFonts w:cs="Times New Roman"/>
          <w:sz w:val="12"/>
        </w:rPr>
        <w:t>¶</w:t>
      </w:r>
      <w:r w:rsidRPr="00BA0E39">
        <w:rPr>
          <w:rFonts w:cs="Times New Roman"/>
        </w:rPr>
        <w:t xml:space="preserve"> </w:t>
      </w:r>
      <w:r w:rsidR="007C20FA" w:rsidRPr="00BA0E39">
        <w:rPr>
          <w:rFonts w:cs="Times New Roman"/>
          <w:sz w:val="12"/>
        </w:rPr>
        <w:t>¶</w:t>
      </w:r>
      <w:r w:rsidRPr="00BA0E39">
        <w:rPr>
          <w:rFonts w:cs="Times New Roman"/>
        </w:rPr>
        <w:t xml:space="preserve"> </w:t>
      </w:r>
      <w:proofErr w:type="gramStart"/>
      <w:r w:rsidRPr="00BA0E39">
        <w:rPr>
          <w:rFonts w:cs="Times New Roman"/>
        </w:rPr>
        <w:t>Although</w:t>
      </w:r>
      <w:proofErr w:type="gramEnd"/>
      <w:r w:rsidRPr="00BA0E39">
        <w:rPr>
          <w:rFonts w:cs="Times New Roman"/>
        </w:rPr>
        <w:t xml:space="preserve"> the </w:t>
      </w:r>
      <w:r w:rsidRPr="00BA0E39">
        <w:rPr>
          <w:rStyle w:val="StyleBoldUnderline"/>
          <w:rFonts w:cs="Times New Roman"/>
        </w:rPr>
        <w:t>information contained in these</w:t>
      </w:r>
      <w:r w:rsidRPr="00BA0E39">
        <w:rPr>
          <w:rFonts w:cs="Times New Roman"/>
        </w:rPr>
        <w:t xml:space="preserve"> six </w:t>
      </w:r>
      <w:r w:rsidRPr="00BA0E39">
        <w:rPr>
          <w:rStyle w:val="StyleBoldUnderline"/>
          <w:rFonts w:cs="Times New Roman"/>
        </w:rPr>
        <w:t>compliance memos gives us meaningful</w:t>
      </w:r>
      <w:r w:rsidRPr="00BA0E39">
        <w:rPr>
          <w:rFonts w:cs="Times New Roman"/>
        </w:rPr>
        <w:t xml:space="preserve"> </w:t>
      </w:r>
      <w:r w:rsidR="007C20FA" w:rsidRPr="00BA0E39">
        <w:rPr>
          <w:rFonts w:cs="Times New Roman"/>
          <w:sz w:val="12"/>
        </w:rPr>
        <w:t>¶</w:t>
      </w:r>
      <w:r w:rsidRPr="00BA0E39">
        <w:rPr>
          <w:rFonts w:cs="Times New Roman"/>
        </w:rPr>
        <w:t xml:space="preserve"> </w:t>
      </w:r>
      <w:r w:rsidRPr="00BA0E39">
        <w:rPr>
          <w:rStyle w:val="StyleBoldUnderline"/>
          <w:rFonts w:cs="Times New Roman"/>
        </w:rPr>
        <w:t xml:space="preserve">insight into the </w:t>
      </w:r>
      <w:r w:rsidRPr="00BA0E39">
        <w:rPr>
          <w:rStyle w:val="Emphasis"/>
          <w:rFonts w:cs="Times New Roman"/>
        </w:rPr>
        <w:t>general non-compliance problem</w:t>
      </w:r>
      <w:r w:rsidRPr="00BA0E39">
        <w:rPr>
          <w:rFonts w:cs="Times New Roman"/>
        </w:rPr>
        <w:t xml:space="preserve"> in the Gulf of Mexico, a larger number </w:t>
      </w:r>
      <w:r w:rsidR="007C20FA" w:rsidRPr="00BA0E39">
        <w:rPr>
          <w:rFonts w:cs="Times New Roman"/>
          <w:sz w:val="12"/>
        </w:rPr>
        <w:t>¶</w:t>
      </w:r>
      <w:r w:rsidRPr="00BA0E39">
        <w:rPr>
          <w:rFonts w:cs="Times New Roman"/>
        </w:rPr>
        <w:t xml:space="preserve"> of vessel inspections would give us an even better idea of the extent of these violations. </w:t>
      </w:r>
      <w:r w:rsidR="007C20FA" w:rsidRPr="00BA0E39">
        <w:rPr>
          <w:rFonts w:cs="Times New Roman"/>
          <w:sz w:val="12"/>
        </w:rPr>
        <w:t>¶</w:t>
      </w:r>
      <w:r w:rsidRPr="00BA0E39">
        <w:rPr>
          <w:rFonts w:cs="Times New Roman"/>
        </w:rPr>
        <w:t xml:space="preserve"> Additionally, TEDs are required on shrimp trawlers in the Atlantic as well, but Oceana </w:t>
      </w:r>
      <w:r w:rsidR="007C20FA" w:rsidRPr="00BA0E39">
        <w:rPr>
          <w:rFonts w:cs="Times New Roman"/>
          <w:sz w:val="12"/>
        </w:rPr>
        <w:t>¶</w:t>
      </w:r>
      <w:r w:rsidRPr="00BA0E39">
        <w:rPr>
          <w:rFonts w:cs="Times New Roman"/>
        </w:rPr>
        <w:t xml:space="preserve"> did not receive information on courtesy checks done in this region. Information is </w:t>
      </w:r>
      <w:r w:rsidR="007C20FA" w:rsidRPr="00BA0E39">
        <w:rPr>
          <w:rFonts w:cs="Times New Roman"/>
          <w:sz w:val="12"/>
        </w:rPr>
        <w:t>¶</w:t>
      </w:r>
      <w:r w:rsidRPr="00BA0E39">
        <w:rPr>
          <w:rFonts w:cs="Times New Roman"/>
        </w:rPr>
        <w:t xml:space="preserve"> available for only one Atlantic state, Georgia. Due to lack of information from the other </w:t>
      </w:r>
      <w:r w:rsidR="007C20FA" w:rsidRPr="00BA0E39">
        <w:rPr>
          <w:rFonts w:cs="Times New Roman"/>
          <w:sz w:val="12"/>
        </w:rPr>
        <w:t>¶</w:t>
      </w:r>
      <w:r w:rsidRPr="00BA0E39">
        <w:rPr>
          <w:rFonts w:cs="Times New Roman"/>
        </w:rPr>
        <w:t xml:space="preserve"> Atlantic states, compliance rates in the Atlantic remain largely unknown and therefore the </w:t>
      </w:r>
      <w:r w:rsidR="007C20FA" w:rsidRPr="00BA0E39">
        <w:rPr>
          <w:rFonts w:cs="Times New Roman"/>
          <w:sz w:val="12"/>
        </w:rPr>
        <w:t>¶</w:t>
      </w:r>
      <w:r w:rsidRPr="00BA0E39">
        <w:rPr>
          <w:rFonts w:cs="Times New Roman"/>
        </w:rPr>
        <w:t xml:space="preserve"> risk to sea turtles swimming in these waters cannot adequately be determined.</w:t>
      </w:r>
    </w:p>
    <w:p w14:paraId="00AF8902" w14:textId="6DDFF776" w:rsidR="0085073E" w:rsidRPr="00BA0E39" w:rsidRDefault="0085073E" w:rsidP="0085073E">
      <w:pPr>
        <w:pStyle w:val="Heading4"/>
        <w:rPr>
          <w:rFonts w:cs="Times New Roman"/>
        </w:rPr>
      </w:pPr>
      <w:r w:rsidRPr="00BA0E39">
        <w:rPr>
          <w:rFonts w:cs="Times New Roman"/>
        </w:rPr>
        <w:t xml:space="preserve">Fishers won’t follow regulations – literally blocking areas is the only way to solve </w:t>
      </w:r>
    </w:p>
    <w:p w14:paraId="2D4D3A50" w14:textId="3E52F6F3" w:rsidR="0085073E" w:rsidRPr="00BA0E39" w:rsidRDefault="0085073E" w:rsidP="0085073E">
      <w:pPr>
        <w:rPr>
          <w:rFonts w:cs="Times New Roman"/>
        </w:rPr>
      </w:pPr>
      <w:r w:rsidRPr="00BA0E39">
        <w:rPr>
          <w:rStyle w:val="Heading4Char"/>
          <w:rFonts w:cs="Times New Roman"/>
        </w:rPr>
        <w:t>Slater 14</w:t>
      </w:r>
      <w:r w:rsidRPr="00BA0E39">
        <w:rPr>
          <w:rFonts w:cs="Times New Roman"/>
        </w:rPr>
        <w:t xml:space="preserve"> – Ph.D of Marine Science and Technology from Newcastle University </w:t>
      </w:r>
    </w:p>
    <w:p w14:paraId="6927B95D" w14:textId="06C2EB27" w:rsidR="0085073E" w:rsidRPr="00BA0E39" w:rsidRDefault="0085073E" w:rsidP="0085073E">
      <w:pPr>
        <w:rPr>
          <w:rFonts w:cs="Times New Roman"/>
        </w:rPr>
      </w:pPr>
      <w:r w:rsidRPr="00BA0E39">
        <w:rPr>
          <w:rFonts w:cs="Times New Roman"/>
        </w:rPr>
        <w:t>(Matt J, Selina M Stead Ph.D, Yunus D. Mgaya Ph.D, “Perceptions of Rule-Breaking Related to Marine Ecosystem Health”, PLOS, http://www.plosone.org/article/info%3Adoi%2F10.1371%2Fjournal.pone.0089156)</w:t>
      </w:r>
    </w:p>
    <w:p w14:paraId="33FF0200" w14:textId="77777777" w:rsidR="0085073E" w:rsidRPr="00BA0E39" w:rsidRDefault="0085073E" w:rsidP="0085073E">
      <w:pPr>
        <w:rPr>
          <w:rFonts w:cs="Times New Roman"/>
          <w:sz w:val="14"/>
        </w:rPr>
      </w:pPr>
      <w:proofErr w:type="gramStart"/>
      <w:r w:rsidRPr="00BA0E39">
        <w:rPr>
          <w:rStyle w:val="StyleBoldUnderline"/>
          <w:rFonts w:cs="Times New Roman"/>
        </w:rPr>
        <w:t>Rule-breaking</w:t>
      </w:r>
      <w:proofErr w:type="gramEnd"/>
      <w:r w:rsidRPr="00BA0E39">
        <w:rPr>
          <w:rStyle w:val="StyleBoldUnderline"/>
          <w:rFonts w:cs="Times New Roman"/>
        </w:rPr>
        <w:t xml:space="preserve"> by resource users is a common explanation for fisheries management failing to achieve sustainability and conservation goals worldwide. An increasing amount of information shows significant and negative impacts of fishers' </w:t>
      </w:r>
      <w:proofErr w:type="gramStart"/>
      <w:r w:rsidRPr="00BA0E39">
        <w:rPr>
          <w:rStyle w:val="StyleBoldUnderline"/>
          <w:rFonts w:cs="Times New Roman"/>
        </w:rPr>
        <w:t>rule-breaking</w:t>
      </w:r>
      <w:proofErr w:type="gramEnd"/>
      <w:r w:rsidRPr="00BA0E39">
        <w:rPr>
          <w:rStyle w:val="StyleBoldUnderline"/>
          <w:rFonts w:cs="Times New Roman"/>
        </w:rPr>
        <w:t xml:space="preserve"> on fish stocks, national economies and global trade [1]. However, finding solutions to achieve compliance to support sustainable marine resources management remains a global unresolved challenge.</w:t>
      </w:r>
      <w:r w:rsidRPr="00BA0E39">
        <w:rPr>
          <w:rFonts w:cs="Times New Roman"/>
          <w:sz w:val="14"/>
        </w:rPr>
        <w:t xml:space="preserve"> Understanding the reasoning, perceptions, pressures and socio-economic drivers behind decisions made by fishers, at all scales, to break fishing rules remains central to achieving compliance and viable fish stock management [2], [3]. Understanding and integrating the context-specific characteristics of </w:t>
      </w:r>
      <w:proofErr w:type="gramStart"/>
      <w:r w:rsidRPr="00BA0E39">
        <w:rPr>
          <w:rFonts w:cs="Times New Roman"/>
          <w:sz w:val="14"/>
        </w:rPr>
        <w:t>rule-breaking</w:t>
      </w:r>
      <w:proofErr w:type="gramEnd"/>
      <w:r w:rsidRPr="00BA0E39">
        <w:rPr>
          <w:rFonts w:cs="Times New Roman"/>
          <w:sz w:val="14"/>
        </w:rPr>
        <w:t xml:space="preserve"> allows management measures to be tailored to address rather than compound local issues. </w:t>
      </w:r>
      <w:r w:rsidRPr="00BA0E39">
        <w:rPr>
          <w:rStyle w:val="StyleBoldUnderline"/>
          <w:rFonts w:cs="Times New Roman"/>
        </w:rPr>
        <w:t>Research to date has attempted to describe rule-breaking's justification through moral objections or through fisher's reasoned decisions to comply or not. In the first instance rule-breaking by fishers is favoured by their view that rules are unfair or illogical, that rules are contrary to their conscience, or that rule-breaking is morally acceptable due to higher needs, for example, one must catch fish by any means in order to feed one's family [4]. Equally, fishers may break rules set by authorities they do not respect or accept as ruling their fishing areas (lack of co-governance). Yet, despite the agreed importance of belief systems and moral aspects in rule-breaking, it is most commonly argued that fisheries rule-breaking stems from simple economic cost</w:t>
      </w:r>
      <w:proofErr w:type="gramStart"/>
      <w:r w:rsidRPr="00BA0E39">
        <w:rPr>
          <w:rStyle w:val="StyleBoldUnderline"/>
          <w:rFonts w:cs="Times New Roman"/>
        </w:rPr>
        <w:t>:benefit</w:t>
      </w:r>
      <w:proofErr w:type="gramEnd"/>
      <w:r w:rsidRPr="00BA0E39">
        <w:rPr>
          <w:rStyle w:val="StyleBoldUnderline"/>
          <w:rFonts w:cs="Times New Roman"/>
        </w:rPr>
        <w:t xml:space="preserve"> analysis</w:t>
      </w:r>
      <w:r w:rsidRPr="00BA0E39">
        <w:rPr>
          <w:rFonts w:cs="Times New Roman"/>
          <w:sz w:val="14"/>
        </w:rPr>
        <w:t xml:space="preserve"> [1], [4]. Using similar assumptions to rational choice theory in criminology, Sumaila et al [1] argue that </w:t>
      </w:r>
      <w:r w:rsidRPr="00BA0E39">
        <w:rPr>
          <w:rStyle w:val="StyleBoldUnderline"/>
          <w:rFonts w:cs="Times New Roman"/>
        </w:rPr>
        <w:t>fishers decide as individuals in a calculated manner whether it fulfils their immediate economic needs and is worthwhile to risk breaking the rules controlling fishing [5]. When applying this model, fishers may decide whether the benefits of increased catch and/or reduced catch effort obtained through breaking rules controlling fishing will be greater than: 1) cost of being caught (fines/confiscation), including an inherent calculation of likelihood of being caught and cost of avoidance behaviour required; 2) perceived benefit of complying; 3) social implications of fisher's involvement in rule-breaking.</w:t>
      </w:r>
      <w:r w:rsidRPr="00BA0E39">
        <w:rPr>
          <w:rFonts w:cs="Times New Roman"/>
          <w:sz w:val="14"/>
        </w:rPr>
        <w:t xml:space="preserve"> Sumaila et al. [1], argue that in most cases this cost</w:t>
      </w:r>
      <w:proofErr w:type="gramStart"/>
      <w:r w:rsidRPr="00BA0E39">
        <w:rPr>
          <w:rFonts w:cs="Times New Roman"/>
          <w:sz w:val="14"/>
        </w:rPr>
        <w:t>:benefit</w:t>
      </w:r>
      <w:proofErr w:type="gramEnd"/>
      <w:r w:rsidRPr="00BA0E39">
        <w:rPr>
          <w:rFonts w:cs="Times New Roman"/>
          <w:sz w:val="14"/>
        </w:rPr>
        <w:t xml:space="preserve"> analysis favours the decision to break rules. If these assumptions are correct, the above model predicts a global economic weighting towards rule-breaking which can be explained by the relatively low chances of being caught breaking rules due to the geographical size of marine areas required to be monitored, insufficient resources to enforce rules and lack of economic viability of enforcement [6]. </w:t>
      </w:r>
      <w:r w:rsidRPr="00BA0E39">
        <w:rPr>
          <w:rStyle w:val="StyleBoldUnderline"/>
          <w:rFonts w:cs="Times New Roman"/>
        </w:rPr>
        <w:t>While enforcement can be effective in smaller defined marine areas, such as no-take zones or small marine protected areas, most nations have insufficient resources and capacity to effectively enforce fishing laws over the majority of their territorial waters</w:t>
      </w:r>
      <w:r w:rsidRPr="00BA0E39">
        <w:rPr>
          <w:rFonts w:cs="Times New Roman"/>
          <w:sz w:val="14"/>
        </w:rPr>
        <w:t xml:space="preserve"> [1], [7</w:t>
      </w:r>
      <w:r w:rsidRPr="00BA0E39">
        <w:rPr>
          <w:rStyle w:val="StyleBoldUnderline"/>
          <w:rFonts w:cs="Times New Roman"/>
        </w:rPr>
        <w:t>]. Increasingly draconian and complex laws along with heavy punishments also generally lead to a continuous cycle of increased rule-breaking among fishers due to confusion, resentment and loss of respect for rules [8]. Furthermore, there exists a lack of self–enforcement of fishing rules, i.e. fishermen are generally unlikely to inform on their rule-breaking colleagues. Commonly, with external actors unable to enforce rules, and a lack of enforcement by other fishers, individual fishers are solely responsible for deciding if a rule will be broken</w:t>
      </w:r>
      <w:r w:rsidRPr="00BA0E39">
        <w:rPr>
          <w:rFonts w:cs="Times New Roman"/>
          <w:sz w:val="14"/>
        </w:rPr>
        <w:t xml:space="preserve"> [8]. Thus studying socio-economic drivers that underpin individual decision-making behaviour can identify a range of </w:t>
      </w:r>
      <w:proofErr w:type="gramStart"/>
      <w:r w:rsidRPr="00BA0E39">
        <w:rPr>
          <w:rFonts w:cs="Times New Roman"/>
          <w:sz w:val="14"/>
        </w:rPr>
        <w:t>factors which</w:t>
      </w:r>
      <w:proofErr w:type="gramEnd"/>
      <w:r w:rsidRPr="00BA0E39">
        <w:rPr>
          <w:rFonts w:cs="Times New Roman"/>
          <w:sz w:val="14"/>
        </w:rPr>
        <w:t xml:space="preserve"> may be linked to likelihood of rule-breaking under different local conditions. This information can be applied to a wide range of marine management scenarios globally as part of using context-specific knowledge to promote and gain support for specific rules. </w:t>
      </w:r>
      <w:r w:rsidRPr="00BA0E39">
        <w:rPr>
          <w:rStyle w:val="StyleBoldUnderline"/>
          <w:rFonts w:cs="Times New Roman"/>
        </w:rPr>
        <w:t xml:space="preserve">Where enforcement is ineffective or of secondary importance, individual fisher's compliance can be dependent on personal conviction on the one hand and on societal expectation on the other. </w:t>
      </w:r>
      <w:r w:rsidRPr="00BA0E39">
        <w:rPr>
          <w:rFonts w:cs="Times New Roman"/>
          <w:sz w:val="14"/>
        </w:rPr>
        <w:t>Fishers may be more likely to comply if they feel social pressure or moral obligation to accept</w:t>
      </w:r>
      <w:r w:rsidRPr="00BA0E39">
        <w:rPr>
          <w:rStyle w:val="StyleBoldUnderline"/>
          <w:rFonts w:cs="Times New Roman"/>
        </w:rPr>
        <w:t xml:space="preserve"> </w:t>
      </w:r>
      <w:r w:rsidRPr="00BA0E39">
        <w:rPr>
          <w:rFonts w:cs="Times New Roman"/>
          <w:sz w:val="14"/>
        </w:rPr>
        <w:t xml:space="preserve">them [2], [9]. If community and individual/household conditions are appropriate, then perceived and actual involvement of individual fishers in rule-making and management (i.e. co-management and co-enforcement) can be effective in making rules more logical and morally acceptable to fishers, and also increases awareness of rules [10]. Co-management has been credited with supporting positive effects in compliance within coastal resource management programmes worldwide, despite the measures taken often offering no economic benefits on the fishers who support them [11], [12]. In the current research we argue, individual perceptions (what individuals perceive or believe they perceive as states, such as marine ecosystem health, or occurrences) while representative and </w:t>
      </w:r>
      <w:proofErr w:type="gramStart"/>
      <w:r w:rsidRPr="00BA0E39">
        <w:rPr>
          <w:rFonts w:cs="Times New Roman"/>
          <w:sz w:val="14"/>
        </w:rPr>
        <w:t>subjective,</w:t>
      </w:r>
      <w:proofErr w:type="gramEnd"/>
      <w:r w:rsidRPr="00BA0E39">
        <w:rPr>
          <w:rFonts w:cs="Times New Roman"/>
          <w:sz w:val="14"/>
        </w:rPr>
        <w:t xml:space="preserve"> can influence reasoning and ultimately behavioural choices. To illustrate, an awareness and acceptance of the problem related to a specific rule (in this case health of a threatened marine fish stock) has been shown to have a positive effect on willingness to comply with that rule, although the underlying stimuli can be complex [13], [14]. Jager et al. [4] showed that concern about levels of fish depletion increased fishers' belief that rule-breaking was unacceptable in the case of fishing for food, although this did not extend to the fishers own target species when examined in view of expected fishing income from commercial stocks. Fishers' acceptance of a specific environmental problem or overall stock degradation and the clearly communicated association of that problem with fishing rules intended to counter it may increase individual willingness to comply. It is unclear whether this applies at a societal level, resulting in pressure or expectation to comply. Effective fisheries management, including clear communication about enforcement efforts and regulatory measures can benefit from being formed on the basis of information about how fishers and societies they belong to perceive rule-breaking. The current study aims to contribute to understanding of the reasoning, perceptions and socio-economic drivers underlying fishers' decision-making about how they fish, specifically about breaking of fishing rules. This paper reports the findings from interviews with 299 heads of households in three fishing communities in the United Republic of Tanzania. The perceptions of respondents, both fishers and non- fishers, within fishing communities, that is, the society fishers belong to, are analysed specifically to isolate the social variables statistically linked to perceived </w:t>
      </w:r>
      <w:proofErr w:type="gramStart"/>
      <w:r w:rsidRPr="00BA0E39">
        <w:rPr>
          <w:rFonts w:cs="Times New Roman"/>
          <w:sz w:val="14"/>
        </w:rPr>
        <w:t>rule-breaking</w:t>
      </w:r>
      <w:proofErr w:type="gramEnd"/>
      <w:r w:rsidRPr="00BA0E39">
        <w:rPr>
          <w:rFonts w:cs="Times New Roman"/>
          <w:sz w:val="14"/>
        </w:rPr>
        <w:t xml:space="preserve">. Identifying relevant perceptions and associations to compliance allows a discussion of potential effects on behavioural choice. From a proactive management stance this knowledge can be used to map out scenarios to be presented to local communities to communicate possible consequences of their actions. This can allow informed choice, for example, about which conservation measures are more likely to have favourable outcomes and thus be supported. The overall aim is to understand relevant socio-economic variables that may find application in improving fisheries management, thus supporting recommendations for future use in management options and </w:t>
      </w:r>
      <w:proofErr w:type="gramStart"/>
      <w:r w:rsidRPr="00BA0E39">
        <w:rPr>
          <w:rFonts w:cs="Times New Roman"/>
          <w:sz w:val="14"/>
        </w:rPr>
        <w:t>policy making</w:t>
      </w:r>
      <w:proofErr w:type="gramEnd"/>
      <w:r w:rsidRPr="00BA0E39">
        <w:rPr>
          <w:rFonts w:cs="Times New Roman"/>
          <w:sz w:val="14"/>
        </w:rPr>
        <w:t>.</w:t>
      </w:r>
    </w:p>
    <w:p w14:paraId="0CCBC775" w14:textId="77777777" w:rsidR="0085073E" w:rsidRPr="00BA0E39" w:rsidRDefault="0085073E" w:rsidP="005C4098">
      <w:pPr>
        <w:rPr>
          <w:rFonts w:cs="Times New Roman"/>
        </w:rPr>
      </w:pPr>
    </w:p>
    <w:p w14:paraId="41CB1EA6" w14:textId="77777777" w:rsidR="00B93D58" w:rsidRPr="00BA0E39" w:rsidRDefault="00B93D58" w:rsidP="00B93D58">
      <w:pPr>
        <w:pStyle w:val="Heading4"/>
        <w:rPr>
          <w:rFonts w:cs="Times New Roman"/>
        </w:rPr>
      </w:pPr>
      <w:r w:rsidRPr="00BA0E39">
        <w:rPr>
          <w:rFonts w:cs="Times New Roman"/>
        </w:rPr>
        <w:t>New regulations fail</w:t>
      </w:r>
    </w:p>
    <w:p w14:paraId="28638F83" w14:textId="77777777" w:rsidR="00B93D58" w:rsidRPr="00BA0E39" w:rsidRDefault="00B93D58" w:rsidP="00B93D58">
      <w:pPr>
        <w:rPr>
          <w:rFonts w:cs="Times New Roman"/>
        </w:rPr>
      </w:pPr>
      <w:r w:rsidRPr="00BA0E39">
        <w:rPr>
          <w:rStyle w:val="StyleStyleBold12pt"/>
          <w:rFonts w:cs="Times New Roman"/>
        </w:rPr>
        <w:t xml:space="preserve">Safina, </w:t>
      </w:r>
      <w:r w:rsidRPr="00BA0E39">
        <w:rPr>
          <w:rFonts w:cs="Times New Roman"/>
        </w:rPr>
        <w:t>20</w:t>
      </w:r>
      <w:r w:rsidRPr="00BA0E39">
        <w:rPr>
          <w:rStyle w:val="StyleStyleBold12pt"/>
          <w:rFonts w:cs="Times New Roman"/>
        </w:rPr>
        <w:t xml:space="preserve">13 </w:t>
      </w:r>
      <w:r w:rsidRPr="00BA0E39">
        <w:rPr>
          <w:rFonts w:cs="Times New Roman"/>
        </w:rPr>
        <w:t xml:space="preserve">– Founding president of the Blue Ocean Institute </w:t>
      </w:r>
    </w:p>
    <w:p w14:paraId="0E8559D4" w14:textId="77777777" w:rsidR="00B93D58" w:rsidRPr="00BA0E39" w:rsidRDefault="00B93D58" w:rsidP="00B93D58">
      <w:pPr>
        <w:rPr>
          <w:rFonts w:cs="Times New Roman"/>
        </w:rPr>
      </w:pPr>
      <w:r w:rsidRPr="00BA0E39">
        <w:rPr>
          <w:rFonts w:cs="Times New Roman"/>
        </w:rPr>
        <w:t>[Carl, “A Future for U.S. Fisheries”, http://issues.org/25-4/safina-4/]//AS</w:t>
      </w:r>
    </w:p>
    <w:p w14:paraId="2CD3C733" w14:textId="77777777" w:rsidR="00B93D58" w:rsidRPr="00BA0E39" w:rsidRDefault="00B93D58" w:rsidP="00B93D58">
      <w:pPr>
        <w:rPr>
          <w:rFonts w:cs="Times New Roman"/>
        </w:rPr>
      </w:pPr>
      <w:r w:rsidRPr="00BA0E39">
        <w:rPr>
          <w:rStyle w:val="StyleBoldUnderline"/>
          <w:rFonts w:cs="Times New Roman"/>
        </w:rPr>
        <w:t xml:space="preserve">Starting with the bad news, </w:t>
      </w:r>
      <w:r w:rsidRPr="00BA0E39">
        <w:rPr>
          <w:rStyle w:val="Emphasis"/>
          <w:rFonts w:cs="Times New Roman"/>
        </w:rPr>
        <w:t>the federal government’s fisheries management remains primitive, simplistic, and, in important cases, ineffectual</w:t>
      </w:r>
      <w:r w:rsidRPr="00BA0E39">
        <w:rPr>
          <w:rFonts w:cs="Times New Roman"/>
        </w:rPr>
        <w:t xml:space="preserve">, </w:t>
      </w:r>
      <w:r w:rsidRPr="00BA0E39">
        <w:rPr>
          <w:rStyle w:val="StyleBoldUnderline"/>
          <w:rFonts w:cs="Times New Roman"/>
        </w:rPr>
        <w:t>despite a fund of knowledge and conceptual tools that could be applied</w:t>
      </w:r>
      <w:r w:rsidRPr="00BA0E39">
        <w:rPr>
          <w:rFonts w:cs="Times New Roman"/>
        </w:rPr>
        <w:t xml:space="preserve">. </w:t>
      </w:r>
      <w:r w:rsidRPr="00BA0E39">
        <w:rPr>
          <w:rStyle w:val="StyleBoldUnderline"/>
          <w:rFonts w:cs="Times New Roman"/>
        </w:rPr>
        <w:t>In many regions</w:t>
      </w:r>
      <w:r w:rsidRPr="00BA0E39">
        <w:rPr>
          <w:rFonts w:cs="Times New Roman"/>
        </w:rPr>
        <w:t>—New England and the Pacific Northwest, among others—</w:t>
      </w:r>
      <w:r w:rsidRPr="00BA0E39">
        <w:rPr>
          <w:rStyle w:val="Emphasis"/>
          <w:rFonts w:cs="Times New Roman"/>
        </w:rPr>
        <w:t>failed management costs more than the receipts from fisheries</w:t>
      </w:r>
      <w:r w:rsidRPr="00BA0E39">
        <w:rPr>
          <w:rFonts w:cs="Times New Roman"/>
        </w:rPr>
        <w:t>. This does not suggest that management should be given up as a lost cause, leaving the industry in a free-for-all, although this strategy might, in fact, be cheaper and not much less effective.</w:t>
      </w:r>
    </w:p>
    <w:p w14:paraId="538DB74F" w14:textId="77777777" w:rsidR="00B93D58" w:rsidRPr="00BA0E39" w:rsidRDefault="00B93D58" w:rsidP="00B93D58">
      <w:pPr>
        <w:rPr>
          <w:rFonts w:cs="Times New Roman"/>
        </w:rPr>
      </w:pPr>
      <w:r w:rsidRPr="00BA0E39">
        <w:rPr>
          <w:rStyle w:val="StyleBoldUnderline"/>
          <w:rFonts w:cs="Times New Roman"/>
        </w:rPr>
        <w:t>As a key problem, most management efforts today are based primarily on catch quotas that regulate how much fishers can harvest of a particular species in some set period</w:t>
      </w:r>
      <w:r w:rsidRPr="00BA0E39">
        <w:rPr>
          <w:rFonts w:cs="Times New Roman"/>
        </w:rPr>
        <w:t xml:space="preserve">, perhaps a season or a year. </w:t>
      </w:r>
      <w:r w:rsidRPr="00BA0E39">
        <w:rPr>
          <w:rStyle w:val="StyleBoldUnderline"/>
          <w:rFonts w:cs="Times New Roman"/>
        </w:rPr>
        <w:t>The problem is that quotas are set according to estimates of how much of the resource can be taken out of the ocean, rather than on how much should be left in.</w:t>
      </w:r>
      <w:r w:rsidRPr="00BA0E39">
        <w:rPr>
          <w:rFonts w:cs="Times New Roman"/>
        </w:rPr>
        <w:t xml:space="preserve"> This may sound like two sides of the same coin, but </w:t>
      </w:r>
      <w:r w:rsidRPr="00BA0E39">
        <w:rPr>
          <w:rStyle w:val="StyleBoldUnderline"/>
          <w:rFonts w:cs="Times New Roman"/>
        </w:rPr>
        <w:t>in practice the emphasis on extraction creates a continual bias on the part of fisheries agencies and unrealistic short-term expectations among fishers</w:t>
      </w:r>
      <w:r w:rsidRPr="00BA0E39">
        <w:rPr>
          <w:rFonts w:cs="Times New Roman"/>
        </w:rPr>
        <w:t>. For example, a basic tenet of these approaches is that a virgin fish population should be reduced by about two-thirds to make it more “productive.” But this notion is belied in the real world, where it has been proven that larger breeding populations are more productive.</w:t>
      </w:r>
    </w:p>
    <w:p w14:paraId="7EBE2BFC" w14:textId="77777777" w:rsidR="00B93D58" w:rsidRPr="00BA0E39" w:rsidRDefault="00B93D58" w:rsidP="00B93D58">
      <w:pPr>
        <w:rPr>
          <w:rStyle w:val="StyleBoldUnderline"/>
          <w:rFonts w:cs="Times New Roman"/>
        </w:rPr>
      </w:pPr>
      <w:r w:rsidRPr="00BA0E39">
        <w:rPr>
          <w:rStyle w:val="StyleBoldUnderline"/>
          <w:rFonts w:cs="Times New Roman"/>
        </w:rPr>
        <w:t xml:space="preserve">The failure of this approach is readily apparent. The Sustainable Fisheries Act </w:t>
      </w:r>
      <w:r w:rsidRPr="00BA0E39">
        <w:rPr>
          <w:rFonts w:cs="Times New Roman"/>
        </w:rPr>
        <w:t xml:space="preserve">of 1996, reaffirmed by Congress in 2006, </w:t>
      </w:r>
      <w:r w:rsidRPr="00BA0E39">
        <w:rPr>
          <w:rStyle w:val="StyleBoldUnderline"/>
          <w:rFonts w:cs="Times New Roman"/>
        </w:rPr>
        <w:t xml:space="preserve">states that fish populations may not be fished down below about one-third of </w:t>
      </w:r>
      <w:proofErr w:type="gramStart"/>
      <w:r w:rsidRPr="00BA0E39">
        <w:rPr>
          <w:rStyle w:val="StyleBoldUnderline"/>
          <w:rFonts w:cs="Times New Roman"/>
        </w:rPr>
        <w:t>their</w:t>
      </w:r>
      <w:proofErr w:type="gramEnd"/>
      <w:r w:rsidRPr="00BA0E39">
        <w:rPr>
          <w:rStyle w:val="StyleBoldUnderline"/>
          <w:rFonts w:cs="Times New Roman"/>
        </w:rPr>
        <w:t xml:space="preserve"> estimated virgin biomass</w:t>
      </w:r>
      <w:r w:rsidRPr="00BA0E39">
        <w:rPr>
          <w:rFonts w:cs="Times New Roman"/>
        </w:rPr>
        <w:t>. It also states that in cases where fish stocks already have been pushed below that level, they must be restored (in most cases) to that level within a decade. On paper, this act looked good. (Full disclosure: I drafted the quantitative overfishing and recovery goals and triggers mandated by the act.) Unfortunately, the NMFS wrote implementing regulations interpreting the mandates as meaning that overfishing could continue for some time before rebuilding was required. This too-</w:t>
      </w:r>
      <w:r w:rsidRPr="00BA0E39">
        <w:rPr>
          <w:rStyle w:val="StyleBoldUnderline"/>
          <w:rFonts w:cs="Times New Roman"/>
        </w:rPr>
        <w:t>liberal interpretation blurred the concept and delayed benefits. In its worst cases, it acknowledged that fish populations must be rebuilt in a decade but said that overfishing could continue in the meantime.</w:t>
      </w:r>
    </w:p>
    <w:p w14:paraId="66EA339E" w14:textId="77777777" w:rsidR="00B93D58" w:rsidRPr="00BA0E39" w:rsidRDefault="00B93D58" w:rsidP="00B93D58">
      <w:pPr>
        <w:rPr>
          <w:rFonts w:cs="Times New Roman"/>
        </w:rPr>
      </w:pPr>
    </w:p>
    <w:p w14:paraId="73F84488" w14:textId="7ADDC0AE" w:rsidR="00B93D58" w:rsidRPr="00BA0E39" w:rsidRDefault="00B93D58" w:rsidP="00D31A34">
      <w:pPr>
        <w:pStyle w:val="Heading3"/>
        <w:rPr>
          <w:rFonts w:cs="Times New Roman"/>
        </w:rPr>
      </w:pPr>
      <w:r w:rsidRPr="00BA0E39">
        <w:rPr>
          <w:rFonts w:cs="Times New Roman"/>
        </w:rPr>
        <w:t>AT: Rigs-to-reefs</w:t>
      </w:r>
    </w:p>
    <w:p w14:paraId="2835CA80" w14:textId="77777777" w:rsidR="00B93D58" w:rsidRPr="00BA0E39" w:rsidRDefault="00B93D58" w:rsidP="00B93D58">
      <w:pPr>
        <w:pStyle w:val="Heading4"/>
        <w:rPr>
          <w:rFonts w:cs="Times New Roman"/>
        </w:rPr>
      </w:pPr>
      <w:r w:rsidRPr="00BA0E39">
        <w:rPr>
          <w:rFonts w:cs="Times New Roman"/>
        </w:rPr>
        <w:t xml:space="preserve">Contamination at rig sites </w:t>
      </w:r>
    </w:p>
    <w:p w14:paraId="32A64A92" w14:textId="77777777" w:rsidR="00B93D58" w:rsidRPr="00BA0E39" w:rsidRDefault="00B93D58" w:rsidP="00B93D58">
      <w:pPr>
        <w:rPr>
          <w:rFonts w:cs="Times New Roman"/>
        </w:rPr>
      </w:pPr>
      <w:r w:rsidRPr="00BA0E39">
        <w:rPr>
          <w:rStyle w:val="StyleStyleBold12pt"/>
          <w:rFonts w:cs="Times New Roman"/>
        </w:rPr>
        <w:t>Macreadie, Fowler, and Booth,</w:t>
      </w:r>
      <w:r w:rsidRPr="00BA0E39">
        <w:rPr>
          <w:rFonts w:cs="Times New Roman"/>
        </w:rPr>
        <w:t xml:space="preserve"> 20</w:t>
      </w:r>
      <w:r w:rsidRPr="00BA0E39">
        <w:rPr>
          <w:rStyle w:val="StyleStyleBold12pt"/>
          <w:rFonts w:cs="Times New Roman"/>
        </w:rPr>
        <w:t xml:space="preserve">11 </w:t>
      </w:r>
      <w:r w:rsidRPr="00BA0E39">
        <w:rPr>
          <w:rFonts w:cs="Times New Roman"/>
        </w:rPr>
        <w:t>– School of the Environment, University of Technology, Sydney, Australia</w:t>
      </w:r>
    </w:p>
    <w:p w14:paraId="3087941D" w14:textId="77777777" w:rsidR="00B93D58" w:rsidRPr="00BA0E39" w:rsidRDefault="00B93D58" w:rsidP="00B93D58">
      <w:pPr>
        <w:rPr>
          <w:rFonts w:cs="Times New Roman"/>
        </w:rPr>
      </w:pPr>
      <w:r w:rsidRPr="00BA0E39">
        <w:rPr>
          <w:rFonts w:cs="Times New Roman"/>
        </w:rPr>
        <w:t>[Peter I, Ashley M, and David J, “Rigs-to-reefs: will the deep sea benefit from artificial habitat?</w:t>
      </w:r>
      <w:proofErr w:type="gramStart"/>
      <w:r w:rsidRPr="00BA0E39">
        <w:rPr>
          <w:rFonts w:cs="Times New Roman"/>
        </w:rPr>
        <w:t>”,</w:t>
      </w:r>
      <w:proofErr w:type="gramEnd"/>
      <w:r w:rsidRPr="00BA0E39">
        <w:rPr>
          <w:rFonts w:cs="Times New Roman"/>
        </w:rPr>
        <w:t xml:space="preserve"> Frontiers in Ecology and the Environment 2011, pgs.455–461, accessed through The Ecological Society of America]//AS</w:t>
      </w:r>
    </w:p>
    <w:p w14:paraId="5C49E48A" w14:textId="77777777" w:rsidR="00B93D58" w:rsidRPr="00BA0E39" w:rsidRDefault="00B93D58" w:rsidP="00B93D58">
      <w:pPr>
        <w:rPr>
          <w:rFonts w:cs="Times New Roman"/>
        </w:rPr>
      </w:pPr>
      <w:r w:rsidRPr="00BA0E39">
        <w:rPr>
          <w:rFonts w:cs="Times New Roman"/>
        </w:rPr>
        <w:t xml:space="preserve">(2) </w:t>
      </w:r>
      <w:r w:rsidRPr="00BA0E39">
        <w:rPr>
          <w:rStyle w:val="StyleBoldUnderline"/>
          <w:rFonts w:cs="Times New Roman"/>
        </w:rPr>
        <w:t>Contaminant release and movement into the food chain Substantial amounts of contaminants are known to accumulate within the seabed surrounding rigs</w:t>
      </w:r>
      <w:r w:rsidRPr="00BA0E39">
        <w:rPr>
          <w:rFonts w:cs="Times New Roman"/>
        </w:rPr>
        <w:t xml:space="preserve"> (eg </w:t>
      </w:r>
      <w:r w:rsidRPr="00BA0E39">
        <w:rPr>
          <w:rStyle w:val="StyleBoldUnderline"/>
          <w:rFonts w:cs="Times New Roman"/>
        </w:rPr>
        <w:t>mounds of waste generated by drilling into the seabed</w:t>
      </w:r>
      <w:r w:rsidRPr="00BA0E39">
        <w:rPr>
          <w:rFonts w:cs="Times New Roman"/>
        </w:rPr>
        <w:t>); however, this issue arises independently of the disposal method</w:t>
      </w:r>
      <w:r w:rsidRPr="00BA0E39">
        <w:rPr>
          <w:rStyle w:val="StyleBoldUnderline"/>
          <w:rFonts w:cs="Times New Roman"/>
        </w:rPr>
        <w:t>. For rigs that undergo reef conversion, contaminant release may result from inadequate removal of potentially harmful substances</w:t>
      </w:r>
      <w:r w:rsidRPr="00BA0E39">
        <w:rPr>
          <w:rFonts w:cs="Times New Roman"/>
        </w:rPr>
        <w:t xml:space="preserve"> (eg hydrocarbons) </w:t>
      </w:r>
      <w:r w:rsidRPr="00BA0E39">
        <w:rPr>
          <w:rStyle w:val="StyleBoldUnderline"/>
          <w:rFonts w:cs="Times New Roman"/>
        </w:rPr>
        <w:t>prior to relocation, or corrosion of the rig at its final location.</w:t>
      </w:r>
      <w:r w:rsidRPr="00BA0E39">
        <w:rPr>
          <w:rFonts w:cs="Times New Roman"/>
        </w:rPr>
        <w:t xml:space="preserve"> Little is known about whether contaminants enter the food chain and bioaccumulate, although Breuer et al. (2004) suggested that contaminant levels remain unchanged within the sediment surrounding rigs unless disturbed. </w:t>
      </w:r>
      <w:r w:rsidRPr="00BA0E39">
        <w:rPr>
          <w:rStyle w:val="StyleBoldUnderline"/>
          <w:rFonts w:cs="Times New Roman"/>
        </w:rPr>
        <w:t>Bioturbation by crabs, polychaetes, and other infaunal organisms may bring contaminated sediments to the surface of the seabed or transport contaminants beyond the physical footprint of the RTR structure</w:t>
      </w:r>
      <w:r w:rsidRPr="00BA0E39">
        <w:rPr>
          <w:rFonts w:cs="Times New Roman"/>
        </w:rPr>
        <w:t xml:space="preserve">. Further research is required, and it may be necessary to develop contingency plans regarding </w:t>
      </w:r>
      <w:r w:rsidRPr="00BA0E39">
        <w:rPr>
          <w:rStyle w:val="StyleBoldUnderline"/>
          <w:rFonts w:cs="Times New Roman"/>
        </w:rPr>
        <w:t xml:space="preserve">the </w:t>
      </w:r>
      <w:r w:rsidRPr="00BA0E39">
        <w:rPr>
          <w:rFonts w:cs="Times New Roman"/>
        </w:rPr>
        <w:t xml:space="preserve">long-term </w:t>
      </w:r>
      <w:r w:rsidRPr="00BA0E39">
        <w:rPr>
          <w:rStyle w:val="StyleBoldUnderline"/>
          <w:rFonts w:cs="Times New Roman"/>
        </w:rPr>
        <w:t>fate of disintegrating rigs</w:t>
      </w:r>
      <w:r w:rsidRPr="00BA0E39">
        <w:rPr>
          <w:rFonts w:cs="Times New Roman"/>
        </w:rPr>
        <w:t xml:space="preserve"> – including policies for site cleanup and whether to replace degraded rigs.</w:t>
      </w:r>
    </w:p>
    <w:p w14:paraId="24F15839" w14:textId="77777777" w:rsidR="00B93D58" w:rsidRPr="00BA0E39" w:rsidRDefault="00B93D58" w:rsidP="00B93D58">
      <w:pPr>
        <w:pStyle w:val="Heading4"/>
        <w:rPr>
          <w:rFonts w:cs="Times New Roman"/>
        </w:rPr>
      </w:pPr>
      <w:r w:rsidRPr="00BA0E39">
        <w:rPr>
          <w:rFonts w:cs="Times New Roman"/>
        </w:rPr>
        <w:t>Oil company influence tanks RTR effectiveness guarantees backpedaling on implemntation</w:t>
      </w:r>
    </w:p>
    <w:p w14:paraId="59D252BB" w14:textId="77777777" w:rsidR="00B93D58" w:rsidRPr="00BA0E39" w:rsidRDefault="00B93D58" w:rsidP="00B93D58">
      <w:pPr>
        <w:tabs>
          <w:tab w:val="left" w:pos="1440"/>
        </w:tabs>
        <w:rPr>
          <w:rStyle w:val="StyleStyleBold12pt"/>
          <w:rFonts w:cs="Times New Roman"/>
          <w:sz w:val="18"/>
          <w:szCs w:val="18"/>
        </w:rPr>
      </w:pPr>
      <w:r w:rsidRPr="00BA0E39">
        <w:rPr>
          <w:rStyle w:val="StyleStyleBold12pt"/>
          <w:rFonts w:cs="Times New Roman"/>
        </w:rPr>
        <w:t xml:space="preserve">Hecht, </w:t>
      </w:r>
      <w:r w:rsidRPr="00BA0E39">
        <w:rPr>
          <w:rFonts w:cs="Times New Roman"/>
        </w:rPr>
        <w:t>20</w:t>
      </w:r>
      <w:r w:rsidRPr="00BA0E39">
        <w:rPr>
          <w:rStyle w:val="StyleStyleBold12pt"/>
          <w:rFonts w:cs="Times New Roman"/>
        </w:rPr>
        <w:t>10</w:t>
      </w:r>
      <w:r w:rsidRPr="00BA0E39">
        <w:rPr>
          <w:rFonts w:cs="Times New Roman"/>
        </w:rPr>
        <w:t xml:space="preserve"> – Executive Director, Environmental Law Center, UCLA School of Law</w:t>
      </w:r>
    </w:p>
    <w:p w14:paraId="74BCA978" w14:textId="77777777" w:rsidR="00B93D58" w:rsidRPr="00BA0E39" w:rsidRDefault="00B93D58" w:rsidP="00B93D58">
      <w:pPr>
        <w:rPr>
          <w:rFonts w:cs="Times New Roman"/>
        </w:rPr>
      </w:pPr>
      <w:r w:rsidRPr="00BA0E39">
        <w:rPr>
          <w:rFonts w:cs="Times New Roman"/>
        </w:rPr>
        <w:t>[Sean B., “California’s New Rigs-to-Reefs Law”, UCLA Institute of the Environment and Sustainability, http://www.environment.ucla.edu/reportcard/article9389.html]//AS</w:t>
      </w:r>
    </w:p>
    <w:p w14:paraId="04BE631F" w14:textId="77777777" w:rsidR="00B93D58" w:rsidRPr="00BA0E39" w:rsidRDefault="00B93D58" w:rsidP="00B93D58">
      <w:pPr>
        <w:rPr>
          <w:rStyle w:val="StyleBoldUnderline"/>
          <w:rFonts w:cs="Times New Roman"/>
        </w:rPr>
      </w:pPr>
      <w:r w:rsidRPr="00BA0E39">
        <w:rPr>
          <w:rFonts w:cs="Times New Roman"/>
        </w:rPr>
        <w:t xml:space="preserve">A.B. 2503 suffers from </w:t>
      </w:r>
      <w:r w:rsidRPr="00BA0E39">
        <w:rPr>
          <w:rStyle w:val="StyleBoldUnderline"/>
          <w:rFonts w:cs="Times New Roman"/>
        </w:rPr>
        <w:t xml:space="preserve">three apparent major flaws </w:t>
      </w:r>
      <w:r w:rsidRPr="00BA0E39">
        <w:rPr>
          <w:rFonts w:cs="Times New Roman"/>
        </w:rPr>
        <w:t xml:space="preserve">that </w:t>
      </w:r>
      <w:r w:rsidRPr="00BA0E39">
        <w:rPr>
          <w:rStyle w:val="StyleBoldUnderline"/>
          <w:rFonts w:cs="Times New Roman"/>
        </w:rPr>
        <w:t xml:space="preserve">cast doubt on </w:t>
      </w:r>
      <w:r w:rsidRPr="00BA0E39">
        <w:rPr>
          <w:rFonts w:cs="Times New Roman"/>
        </w:rPr>
        <w:t xml:space="preserve">its ability to </w:t>
      </w:r>
      <w:r w:rsidRPr="00BA0E39">
        <w:rPr>
          <w:rStyle w:val="StyleBoldUnderline"/>
          <w:rFonts w:cs="Times New Roman"/>
        </w:rPr>
        <w:t>evaluate potential rigs-to-reefs conversions based on sound legal, scientific, and policy principles.</w:t>
      </w:r>
    </w:p>
    <w:p w14:paraId="16ED5FED" w14:textId="77777777" w:rsidR="00B93D58" w:rsidRPr="00BA0E39" w:rsidRDefault="00B93D58" w:rsidP="00B93D58">
      <w:pPr>
        <w:rPr>
          <w:rFonts w:cs="Times New Roman"/>
        </w:rPr>
      </w:pPr>
      <w:r w:rsidRPr="00BA0E39">
        <w:rPr>
          <w:rFonts w:cs="Times New Roman"/>
        </w:rPr>
        <w:t xml:space="preserve">First, </w:t>
      </w:r>
      <w:r w:rsidRPr="00BA0E39">
        <w:rPr>
          <w:rStyle w:val="StyleBoldUnderline"/>
          <w:rFonts w:cs="Times New Roman"/>
        </w:rPr>
        <w:t>the law appears to constrain the State's discretion to make the best decision in each case</w:t>
      </w:r>
      <w:r w:rsidRPr="00BA0E39">
        <w:rPr>
          <w:rFonts w:cs="Times New Roman"/>
        </w:rPr>
        <w:t xml:space="preserve">.  It provides that DFG "shall grant conditional approval to an application for partial removal of an offshore oil structure," if the applicant follows the proper procedures and if the OPC has found that the applicant's proposal benefits the "marine environment."  Consequently, it is unclear whether DFG has the power under A.B. 2503 to meaningfully consider alternatives to the proposed project or to require changes in a partial removal proposal before approving it.  The law may force DFG to approve proposals it believes to be unwise, or worse than other feasible alternatives. </w:t>
      </w:r>
    </w:p>
    <w:p w14:paraId="2B85BB66" w14:textId="77777777" w:rsidR="00B93D58" w:rsidRPr="00BA0E39" w:rsidRDefault="00B93D58" w:rsidP="00B93D58">
      <w:pPr>
        <w:rPr>
          <w:rStyle w:val="StyleBoldUnderline"/>
          <w:rFonts w:cs="Times New Roman"/>
        </w:rPr>
      </w:pPr>
      <w:r w:rsidRPr="00BA0E39">
        <w:rPr>
          <w:rStyle w:val="StyleBoldUnderline"/>
          <w:rFonts w:cs="Times New Roman"/>
        </w:rPr>
        <w:t>DFG's apparent lack of discretion may conflict with its obligation under CEQA and other laws to evaluate legal, environmental, and regulatory impacts case by case.</w:t>
      </w:r>
      <w:r w:rsidRPr="00BA0E39">
        <w:rPr>
          <w:rFonts w:cs="Times New Roman"/>
        </w:rPr>
        <w:t xml:space="preserve">  CEQA requires that State agencies evaluate and consider meaningfully a reasonable range of alternatives before making a decision.  It also requires agencies to consider, evaluate, and require mitigation for a range of environmental impacts that stretch far beyond whether a project would benefit the "marine environment."  Under CEQA, DFG, as the agency making the ultimate determination, cannot make that determination without considering the environmental impact analysis and ensuring it is adequate.  As a result, </w:t>
      </w:r>
      <w:r w:rsidRPr="00BA0E39">
        <w:rPr>
          <w:rStyle w:val="StyleBoldUnderline"/>
          <w:rFonts w:cs="Times New Roman"/>
        </w:rPr>
        <w:t>courts may have to sort out a mess: how to harmonize</w:t>
      </w:r>
      <w:r w:rsidRPr="00BA0E39">
        <w:rPr>
          <w:rFonts w:cs="Times New Roman"/>
        </w:rPr>
        <w:t xml:space="preserve"> this law </w:t>
      </w:r>
      <w:r w:rsidRPr="00BA0E39">
        <w:rPr>
          <w:rStyle w:val="StyleBoldUnderline"/>
          <w:rFonts w:cs="Times New Roman"/>
        </w:rPr>
        <w:t xml:space="preserve">with other laws that give agencies discretion to make sound policy decisions.    </w:t>
      </w:r>
    </w:p>
    <w:p w14:paraId="447309A7" w14:textId="77777777" w:rsidR="00B93D58" w:rsidRPr="00BA0E39" w:rsidRDefault="00B93D58" w:rsidP="00B93D58">
      <w:pPr>
        <w:rPr>
          <w:rFonts w:cs="Times New Roman"/>
        </w:rPr>
      </w:pPr>
      <w:r w:rsidRPr="00BA0E39">
        <w:rPr>
          <w:rFonts w:cs="Times New Roman"/>
        </w:rPr>
        <w:t xml:space="preserve">Second, </w:t>
      </w:r>
      <w:r w:rsidRPr="00BA0E39">
        <w:rPr>
          <w:rStyle w:val="StyleBoldUnderline"/>
          <w:rFonts w:cs="Times New Roman"/>
        </w:rPr>
        <w:t>platform operators' needs and wants, rather than sound policy, will drive the process</w:t>
      </w:r>
      <w:r w:rsidRPr="00BA0E39">
        <w:rPr>
          <w:rFonts w:cs="Times New Roman"/>
        </w:rPr>
        <w:t xml:space="preserve">.  OPC must compare the marine environmental impacts of "partial removal as proposed in the application" with the impacts of complete removal.  But the law's definition of "partial removal" – "an alternative to full removal of an offshore oil structure," as long as it complies otherwise with the new law – is vague and meaningless.  As a result, </w:t>
      </w:r>
      <w:r w:rsidRPr="00BA0E39">
        <w:rPr>
          <w:rStyle w:val="StyleBoldUnderline"/>
          <w:rFonts w:cs="Times New Roman"/>
        </w:rPr>
        <w:t>platform operators will likely get to define every "partial removal" project the State will consider</w:t>
      </w:r>
      <w:r w:rsidRPr="00BA0E39">
        <w:rPr>
          <w:rFonts w:cs="Times New Roman"/>
        </w:rPr>
        <w:t xml:space="preserve">.  As noted above, DFG may have to grant approval to the applicant's proposal if OPC finds it will yield net benefits to the marine environment, even if there may be other reasons for the agency to believe the applicant's partial removal proposal may be inappropriate for a particular platform.  And it is not clear whether even OPC will be empowered to reject or modify a proposal that has net benefits to the marine environment, even if the environmental impact review finds the project would have other negative consequences.  Thus, platform operators may argue the new law would impose a "take-it-or-leave-it" evaluation process, in which the State might be limited to either approving or disapproving the operator's partial removal plan. </w:t>
      </w:r>
    </w:p>
    <w:p w14:paraId="0C461E18" w14:textId="77777777" w:rsidR="00B93D58" w:rsidRPr="00BA0E39" w:rsidRDefault="00B93D58" w:rsidP="00B93D58">
      <w:pPr>
        <w:rPr>
          <w:rFonts w:cs="Times New Roman"/>
        </w:rPr>
      </w:pPr>
      <w:r w:rsidRPr="00BA0E39">
        <w:rPr>
          <w:rFonts w:cs="Times New Roman"/>
        </w:rPr>
        <w:t>A.B. 2503 suffers from major flaws that cast doubt on its ability to evaluate potential rigs-to-reefs conversions based on sound legal, scientific, and policy principles.</w:t>
      </w:r>
    </w:p>
    <w:p w14:paraId="78FD2AB3" w14:textId="77777777" w:rsidR="00B93D58" w:rsidRPr="00BA0E39" w:rsidRDefault="00B93D58" w:rsidP="00B93D58">
      <w:pPr>
        <w:rPr>
          <w:rFonts w:cs="Times New Roman"/>
        </w:rPr>
      </w:pPr>
      <w:r w:rsidRPr="00BA0E39">
        <w:rPr>
          <w:rFonts w:cs="Times New Roman"/>
        </w:rPr>
        <w:t xml:space="preserve">Finally, </w:t>
      </w:r>
      <w:r w:rsidRPr="00BA0E39">
        <w:rPr>
          <w:rStyle w:val="Emphasis"/>
          <w:rFonts w:cs="Times New Roman"/>
        </w:rPr>
        <w:t>the law may create liability problems that could cost the State both significant time and money.</w:t>
      </w:r>
      <w:r w:rsidRPr="00BA0E39">
        <w:rPr>
          <w:rFonts w:cs="Times New Roman"/>
        </w:rPr>
        <w:t xml:space="preserve"> </w:t>
      </w:r>
      <w:r w:rsidRPr="00BA0E39">
        <w:rPr>
          <w:rStyle w:val="StyleBoldUnderline"/>
          <w:rFonts w:cs="Times New Roman"/>
        </w:rPr>
        <w:t>The State will retain obligations both to manage the structure on an ongoing basis forever, and to bear the liability associated with ownership and management.  An injured party</w:t>
      </w:r>
      <w:r w:rsidRPr="00BA0E39">
        <w:rPr>
          <w:rFonts w:cs="Times New Roman"/>
        </w:rPr>
        <w:t xml:space="preserve">  (for example, a ship owner, diver, or anyone else who incurs injury relating to the structure, or a fisherman whose net gets entangled in the structure) </w:t>
      </w:r>
      <w:r w:rsidRPr="00BA0E39">
        <w:rPr>
          <w:rStyle w:val="StyleBoldUnderline"/>
          <w:rFonts w:cs="Times New Roman"/>
        </w:rPr>
        <w:t>would have to make any future claims against the State. The State would still have to actually provide the defense and pay the claims.  The law requires an "indemnification agreement" to make sure the platform operator's money ultimately pays for these costs</w:t>
      </w:r>
      <w:r w:rsidRPr="00BA0E39">
        <w:rPr>
          <w:rFonts w:cs="Times New Roman"/>
        </w:rPr>
        <w:t xml:space="preserve">.  It allows DFG to agree to accept these indemnity funds ahead of time in the form of cash or insurance.  Unfortunately, the indemnity arrangements may fail to provide enough money.  That would force DFG to bear all the risk, if it later turns out that there is not enough funding to pay for the liability costs. </w:t>
      </w:r>
    </w:p>
    <w:p w14:paraId="235C06C5" w14:textId="77777777" w:rsidR="00B93D58" w:rsidRPr="00BA0E39" w:rsidRDefault="00B93D58" w:rsidP="00B93D58">
      <w:pPr>
        <w:rPr>
          <w:rFonts w:cs="Times New Roman"/>
        </w:rPr>
      </w:pPr>
      <w:r w:rsidRPr="00BA0E39">
        <w:rPr>
          <w:rFonts w:cs="Times New Roman"/>
        </w:rPr>
        <w:t xml:space="preserve">Moreover, based on a state Legislative Counsel opinion discussing similar issues in the context of the failed S.B. 1 legislation, </w:t>
      </w:r>
      <w:r w:rsidRPr="00BA0E39">
        <w:rPr>
          <w:rStyle w:val="StyleBoldUnderline"/>
          <w:rFonts w:cs="Times New Roman"/>
        </w:rPr>
        <w:t>it is possible that indemnity arrangements would fail to reimburse the state for liability from active negligence or from failure to comply with federal law.  And despite the law's provision that the platform's owner or operator will retain liability for contamination from seepage or release of oil, the state may well end up embroiled in litigation about what chemicals and what types of discharges that provision covers</w:t>
      </w:r>
      <w:r w:rsidRPr="00BA0E39">
        <w:rPr>
          <w:rFonts w:cs="Times New Roman"/>
        </w:rPr>
        <w:t>.</w:t>
      </w:r>
    </w:p>
    <w:p w14:paraId="1C7C8338" w14:textId="77777777" w:rsidR="00B93D58" w:rsidRPr="00BA0E39" w:rsidRDefault="00B93D58" w:rsidP="00B93D58">
      <w:pPr>
        <w:rPr>
          <w:rStyle w:val="StyleBoldUnderline"/>
          <w:rFonts w:cs="Times New Roman"/>
        </w:rPr>
      </w:pPr>
      <w:r w:rsidRPr="00BA0E39">
        <w:rPr>
          <w:rFonts w:cs="Times New Roman"/>
        </w:rPr>
        <w:t xml:space="preserve">Overall, the law is flawed.  </w:t>
      </w:r>
      <w:r w:rsidRPr="00BA0E39">
        <w:rPr>
          <w:rStyle w:val="Emphasis"/>
          <w:rFonts w:cs="Times New Roman"/>
        </w:rPr>
        <w:t>It puts oil platform operators in the drivers' seat, constrains the discretion of our State agencies to protect the environment, and may subject the State to uncertain future liability</w:t>
      </w:r>
      <w:r w:rsidRPr="00BA0E39">
        <w:rPr>
          <w:rStyle w:val="StyleBoldUnderline"/>
          <w:rFonts w:cs="Times New Roman"/>
        </w:rPr>
        <w:t>.  These flaws will make it difficult for the State to develop a rigs-to-reefs program based on sound policy.</w:t>
      </w:r>
    </w:p>
    <w:p w14:paraId="31261CE7" w14:textId="77777777" w:rsidR="00B93D58" w:rsidRPr="00BA0E39" w:rsidRDefault="00B93D58" w:rsidP="00B93D58">
      <w:pPr>
        <w:pStyle w:val="Heading4"/>
        <w:rPr>
          <w:rFonts w:cs="Times New Roman"/>
        </w:rPr>
      </w:pPr>
      <w:r w:rsidRPr="00BA0E39">
        <w:rPr>
          <w:rFonts w:cs="Times New Roman"/>
        </w:rPr>
        <w:t>RTR facilitates invasive species – hurts ecosystems</w:t>
      </w:r>
    </w:p>
    <w:p w14:paraId="1E2F929A" w14:textId="77777777" w:rsidR="00B93D58" w:rsidRPr="00BA0E39" w:rsidRDefault="00B93D58" w:rsidP="00B93D58">
      <w:pPr>
        <w:rPr>
          <w:rFonts w:cs="Times New Roman"/>
        </w:rPr>
      </w:pPr>
      <w:r w:rsidRPr="00BA0E39">
        <w:rPr>
          <w:rStyle w:val="StyleStyleBold12pt"/>
          <w:rFonts w:cs="Times New Roman"/>
        </w:rPr>
        <w:t>Macreadie, Fowler, and Booth,</w:t>
      </w:r>
      <w:r w:rsidRPr="00BA0E39">
        <w:rPr>
          <w:rFonts w:cs="Times New Roman"/>
        </w:rPr>
        <w:t xml:space="preserve"> 20</w:t>
      </w:r>
      <w:r w:rsidRPr="00BA0E39">
        <w:rPr>
          <w:rStyle w:val="StyleStyleBold12pt"/>
          <w:rFonts w:cs="Times New Roman"/>
        </w:rPr>
        <w:t xml:space="preserve">11 </w:t>
      </w:r>
      <w:r w:rsidRPr="00BA0E39">
        <w:rPr>
          <w:rFonts w:cs="Times New Roman"/>
        </w:rPr>
        <w:t>– School of the Environment, University of Technology, Sydney, Australia</w:t>
      </w:r>
    </w:p>
    <w:p w14:paraId="2217D8C4" w14:textId="77777777" w:rsidR="00B93D58" w:rsidRPr="00BA0E39" w:rsidRDefault="00B93D58" w:rsidP="00B93D58">
      <w:pPr>
        <w:rPr>
          <w:rFonts w:cs="Times New Roman"/>
        </w:rPr>
      </w:pPr>
      <w:r w:rsidRPr="00BA0E39">
        <w:rPr>
          <w:rFonts w:cs="Times New Roman"/>
        </w:rPr>
        <w:t>[Peter I, Ashley M, and David J, “Rigs-to-reefs: will the deep sea benefit from artificial habitat?</w:t>
      </w:r>
      <w:proofErr w:type="gramStart"/>
      <w:r w:rsidRPr="00BA0E39">
        <w:rPr>
          <w:rFonts w:cs="Times New Roman"/>
        </w:rPr>
        <w:t>”,</w:t>
      </w:r>
      <w:proofErr w:type="gramEnd"/>
      <w:r w:rsidRPr="00BA0E39">
        <w:rPr>
          <w:rFonts w:cs="Times New Roman"/>
        </w:rPr>
        <w:t xml:space="preserve"> Frontiers in Ecology and the Environment 2011, pgs.455–461, accessed through The Ecological Society of America]//AS</w:t>
      </w:r>
    </w:p>
    <w:p w14:paraId="07E3A13C" w14:textId="77777777" w:rsidR="00B93D58" w:rsidRPr="00BA0E39" w:rsidRDefault="00B93D58" w:rsidP="00B93D58">
      <w:pPr>
        <w:rPr>
          <w:rStyle w:val="StyleBoldUnderline"/>
          <w:rFonts w:cs="Times New Roman"/>
        </w:rPr>
      </w:pPr>
      <w:r w:rsidRPr="00BA0E39">
        <w:rPr>
          <w:rFonts w:cs="Times New Roman"/>
        </w:rPr>
        <w:t xml:space="preserve">(3) </w:t>
      </w:r>
      <w:r w:rsidRPr="00BA0E39">
        <w:rPr>
          <w:rStyle w:val="StyleBoldUnderline"/>
          <w:rFonts w:cs="Times New Roman"/>
        </w:rPr>
        <w:t>Facilitating the establishment and spread of invasive species</w:t>
      </w:r>
      <w:r w:rsidRPr="00BA0E39">
        <w:rPr>
          <w:rFonts w:cs="Times New Roman"/>
        </w:rPr>
        <w:t xml:space="preserve"> </w:t>
      </w:r>
      <w:proofErr w:type="gramStart"/>
      <w:r w:rsidRPr="00BA0E39">
        <w:rPr>
          <w:rStyle w:val="StyleBoldUnderline"/>
          <w:rFonts w:cs="Times New Roman"/>
        </w:rPr>
        <w:t>If</w:t>
      </w:r>
      <w:proofErr w:type="gramEnd"/>
      <w:r w:rsidRPr="00BA0E39">
        <w:rPr>
          <w:rStyle w:val="StyleBoldUnderline"/>
          <w:rFonts w:cs="Times New Roman"/>
        </w:rPr>
        <w:t xml:space="preserve"> encrusting or fouling organisms attached to rig surfaces are not removed before rig relocation, then the risk of spreading invasive species becomes a serious concern</w:t>
      </w:r>
      <w:r w:rsidRPr="00BA0E39">
        <w:rPr>
          <w:rFonts w:cs="Times New Roman"/>
        </w:rPr>
        <w:t xml:space="preserve">. Indeed, </w:t>
      </w:r>
      <w:r w:rsidRPr="00BA0E39">
        <w:rPr>
          <w:rStyle w:val="StyleBoldUnderline"/>
          <w:rFonts w:cs="Times New Roman"/>
        </w:rPr>
        <w:t>there are reports of invasive species associated with rigs</w:t>
      </w:r>
      <w:r w:rsidRPr="00BA0E39">
        <w:rPr>
          <w:rFonts w:cs="Times New Roman"/>
        </w:rPr>
        <w:t xml:space="preserve"> (Page et al. 2006). </w:t>
      </w:r>
      <w:r w:rsidRPr="00BA0E39">
        <w:rPr>
          <w:rStyle w:val="StyleBoldUnderline"/>
          <w:rFonts w:cs="Times New Roman"/>
        </w:rPr>
        <w:t>Even “clean” rigs could potentially facilitate the spread of invasives by functioning as “stepping stones” to promote dispersal.</w:t>
      </w:r>
      <w:r w:rsidRPr="00BA0E39">
        <w:rPr>
          <w:rFonts w:cs="Times New Roman"/>
        </w:rPr>
        <w:t xml:space="preserve"> </w:t>
      </w:r>
      <w:r w:rsidRPr="00BA0E39">
        <w:rPr>
          <w:rStyle w:val="StyleBoldUnderline"/>
          <w:rFonts w:cs="Times New Roman"/>
        </w:rPr>
        <w:t>This issue needs to be considered on a case-by-case basis, because it depends on the organisms present on a particular rig, the transport path to the deployment site, and the physical and biological conditions of the deployment site.</w:t>
      </w:r>
      <w:r w:rsidRPr="00BA0E39">
        <w:rPr>
          <w:rFonts w:cs="Times New Roman"/>
        </w:rPr>
        <w:t xml:space="preserve"> Surveys for potential invasive species could be conducted on rigs by divers or remotely operated vehicles before removal and relocation. Rigs that are (1) found to harbor potentially invasive species or (2) destined for deployment in locations that may be particularly sensitive to the introduction of invasive species should not be used for RTR conversion. However, the alternative, </w:t>
      </w:r>
      <w:r w:rsidRPr="00BA0E39">
        <w:rPr>
          <w:rStyle w:val="StyleBoldUnderline"/>
          <w:rFonts w:cs="Times New Roman"/>
        </w:rPr>
        <w:t>shore-based decommissioning, still involves potential spread of invasives through transport to coastal areas.</w:t>
      </w:r>
    </w:p>
    <w:p w14:paraId="0444CED7" w14:textId="4CC0648A" w:rsidR="0085073E" w:rsidRPr="00BA0E39" w:rsidRDefault="0085073E" w:rsidP="0085073E">
      <w:pPr>
        <w:pStyle w:val="Heading3"/>
        <w:rPr>
          <w:rFonts w:cs="Times New Roman"/>
        </w:rPr>
      </w:pPr>
      <w:r w:rsidRPr="00BA0E39">
        <w:rPr>
          <w:rFonts w:cs="Times New Roman"/>
        </w:rPr>
        <w:t>AT: Rigs-to-reefs – Links to politics</w:t>
      </w:r>
    </w:p>
    <w:p w14:paraId="0BDDDC0D" w14:textId="77777777" w:rsidR="0085073E" w:rsidRPr="00BA0E39" w:rsidRDefault="0085073E" w:rsidP="0085073E">
      <w:pPr>
        <w:pStyle w:val="Heading4"/>
        <w:rPr>
          <w:rFonts w:cs="Times New Roman"/>
        </w:rPr>
      </w:pPr>
      <w:r w:rsidRPr="00BA0E39">
        <w:rPr>
          <w:rFonts w:cs="Times New Roman"/>
        </w:rPr>
        <w:t>Rigs to Reefs empirically unpopular and can’t avoid litigations (Plan avoids them with Categorical Exclusion)</w:t>
      </w:r>
    </w:p>
    <w:p w14:paraId="594F9100" w14:textId="77777777" w:rsidR="0085073E" w:rsidRPr="00BA0E39" w:rsidRDefault="0085073E" w:rsidP="0085073E">
      <w:pPr>
        <w:rPr>
          <w:rFonts w:cs="Times New Roman"/>
        </w:rPr>
      </w:pPr>
      <w:r w:rsidRPr="00BA0E39">
        <w:rPr>
          <w:rStyle w:val="Heading4Char"/>
          <w:rFonts w:cs="Times New Roman"/>
        </w:rPr>
        <w:t>Steward</w:t>
      </w:r>
      <w:r w:rsidRPr="00BA0E39">
        <w:rPr>
          <w:rFonts w:cs="Times New Roman"/>
        </w:rPr>
        <w:t>, June 20</w:t>
      </w:r>
      <w:r w:rsidRPr="00BA0E39">
        <w:rPr>
          <w:rStyle w:val="Heading4Char"/>
          <w:rFonts w:cs="Times New Roman"/>
        </w:rPr>
        <w:t>10</w:t>
      </w:r>
      <w:r w:rsidRPr="00BA0E39">
        <w:rPr>
          <w:rFonts w:cs="Times New Roman"/>
        </w:rPr>
        <w:t xml:space="preserve">, Reporter at the Santa Barbara Independent (Ethan, “Rigs to Reef or Rigs to Grief?” </w:t>
      </w:r>
      <w:hyperlink r:id="rId76" w:history="1">
        <w:r w:rsidRPr="00BA0E39">
          <w:rPr>
            <w:rFonts w:cs="Times New Roman"/>
          </w:rPr>
          <w:t>http://www.independent.com/news/2010/jun/24/rigs-reef-or-rigs-grief/</w:t>
        </w:r>
      </w:hyperlink>
      <w:r w:rsidRPr="00BA0E39">
        <w:rPr>
          <w:rFonts w:cs="Times New Roman"/>
        </w:rPr>
        <w:t>) JK</w:t>
      </w:r>
    </w:p>
    <w:p w14:paraId="5C7A8244" w14:textId="77777777" w:rsidR="0085073E" w:rsidRPr="00BA0E39" w:rsidRDefault="0085073E" w:rsidP="0085073E">
      <w:pPr>
        <w:rPr>
          <w:rFonts w:cs="Times New Roman"/>
        </w:rPr>
      </w:pPr>
      <w:r w:rsidRPr="00BA0E39">
        <w:rPr>
          <w:rFonts w:cs="Times New Roman"/>
        </w:rPr>
        <w:t xml:space="preserve">As it stands, </w:t>
      </w:r>
      <w:r w:rsidRPr="00BA0E39">
        <w:rPr>
          <w:rStyle w:val="StyleBoldUnderline"/>
          <w:rFonts w:cs="Times New Roman"/>
        </w:rPr>
        <w:t xml:space="preserve">the 27 oil rigs thumping and pumping off the coast of California </w:t>
      </w:r>
      <w:r w:rsidRPr="00BA0E39">
        <w:rPr>
          <w:rFonts w:cs="Times New Roman"/>
        </w:rPr>
        <w:t xml:space="preserve">— 20 of which call the Santa Barbara Channel home — </w:t>
      </w:r>
      <w:r w:rsidRPr="00BA0E39">
        <w:rPr>
          <w:rStyle w:val="StyleBoldUnderline"/>
          <w:rFonts w:cs="Times New Roman"/>
        </w:rPr>
        <w:t>must someday be removed</w:t>
      </w:r>
      <w:r w:rsidRPr="00BA0E39">
        <w:rPr>
          <w:rFonts w:cs="Times New Roman"/>
        </w:rPr>
        <w:t xml:space="preserve"> by the oil companies that put them there. An enormously physical and fiscally taxing undertaking, the full removal of the massive structures is one of the conditions of the longstanding leases that allow the companies to mine the black gold. But if a State Assembly bill currently trying to earn approval in Sacramento passes</w:t>
      </w:r>
      <w:r w:rsidRPr="00BA0E39">
        <w:rPr>
          <w:rStyle w:val="StyleBoldUnderline"/>
          <w:rFonts w:cs="Times New Roman"/>
        </w:rPr>
        <w:t>, rig operators would be able to apply for a waiver on this condition and potentially leave portions of the rigs in the Pacific Ocean forever, all in the name of ocean habitat enhancement. Controversial since the idea was first floated nearly two decades ago, the most recent “Rigs to Reef” proposal, as it’s commonly known, looms large this week in</w:t>
      </w:r>
      <w:r w:rsidRPr="00BA0E39">
        <w:rPr>
          <w:rFonts w:cs="Times New Roman"/>
        </w:rPr>
        <w:t xml:space="preserve"> Santa Barbara as California’s Ocean Protection Council </w:t>
      </w:r>
      <w:r w:rsidRPr="00BA0E39">
        <w:rPr>
          <w:rStyle w:val="StyleBoldUnderline"/>
          <w:rFonts w:cs="Times New Roman"/>
        </w:rPr>
        <w:t>(OPC)</w:t>
      </w:r>
      <w:r w:rsidRPr="00BA0E39">
        <w:rPr>
          <w:rFonts w:cs="Times New Roman"/>
        </w:rPr>
        <w:t xml:space="preserve"> hosts a hearing today, June 25, that features a presentation and panel discussion of a recently released Rigs to Reef study. </w:t>
      </w:r>
      <w:r w:rsidRPr="00BA0E39">
        <w:rPr>
          <w:rStyle w:val="StyleBoldUnderline"/>
          <w:rFonts w:cs="Times New Roman"/>
        </w:rPr>
        <w:t>Fresh off the presses, the 263-page report is already causing a stir in the environmental community. “It is a nightmare,” said the Environmental Defense Center’s Linda Krop, who is scheduled to speak on a related panel this afternoon. “It is incomplete, misstates the law, and even misrepresents the issues.”</w:t>
      </w:r>
      <w:r w:rsidRPr="00BA0E39">
        <w:rPr>
          <w:rFonts w:cs="Times New Roman"/>
        </w:rPr>
        <w:t xml:space="preserve"> Created in 2004 as part of the California Ocean Protection Act, the OPC is a seven-member board of state officials and two public citizens who are charged with defending the ocean’s health, coordinating the various state agencies with ocean-minded jurisdictions, and examining potential changes to state legislation. </w:t>
      </w:r>
      <w:r w:rsidRPr="00BA0E39">
        <w:rPr>
          <w:rStyle w:val="StyleBoldUnderline"/>
          <w:rFonts w:cs="Times New Roman"/>
        </w:rPr>
        <w:t>In 2007, the California Natural Resources Agency (CNRA) began an official investigation into the various options facing offshore oil rigs come decommissioning time</w:t>
      </w:r>
      <w:r w:rsidRPr="00BA0E39">
        <w:rPr>
          <w:rFonts w:cs="Times New Roman"/>
        </w:rPr>
        <w:t xml:space="preserve">; the goal was “to assemble and examine scientific and legal information that will frame future state policy discussion on the alternatives for decommissioned platforms.” In a private-public partnership that’s an increasingly preferred arrangement in Sacramento for environmental investigations, the nonprofit Ocean Science Trust began spearheading the project. Funded by a mix of government and private funding — including the OPC, The Ocean Conservancy, United Anglers, the Sportfishing Conservancy, and the Chevron Corporation — the trust spent nearly three years soliciting questions and then, with the help of a consulting firm, providing answers about full, partial, and no removal of the rigs. The resulting, presumably unbiased document was released in its final form on June 8, but gets its first public dissection on Friday afternoon inside the Santa Barbara County administration building. According to the report, a majority of the 27 rigs off the coast of California will reach a decommissioning point sometime between 2015 and 2030. Many see this as a chance to rid the ocean once and for all of these rigs while others — citing data that shows how marine ecosystems have evolved around the rigs’ underwater infrastructure — see decommissioning as an opportunity to preserve this unintended but seemingly positive side-effect of oil drilling by letting portions of the rigs to remain. Meanwhile, everyone is also focused on the drastic difference in price to the oil companies between the options: full removal is estimated to cost upwards of $1.1 billion while partial removal could save operators roughly $616 million. </w:t>
      </w:r>
      <w:r w:rsidRPr="00BA0E39">
        <w:rPr>
          <w:rStyle w:val="StyleBoldUnderline"/>
          <w:rFonts w:cs="Times New Roman"/>
        </w:rPr>
        <w:t>The report’s intent was to cover the pros and cons and provide a thoughtful framework by which legislators can examine the issue. However, just how well the report succeeds in those goals remains to be seen. “When this started, we were led to believe they would study unanswered questions, but instead what they did was synthesize existing information, leaving large and pre-existing data gaps</w:t>
      </w:r>
      <w:r w:rsidRPr="00BA0E39">
        <w:rPr>
          <w:rFonts w:cs="Times New Roman"/>
        </w:rPr>
        <w:t xml:space="preserve">,” said Krop, who worked on rig decommissioning projects off of Summerland in the mid-1990s. “At this point it seems like it was a big waste of money.” </w:t>
      </w:r>
      <w:r w:rsidRPr="00BA0E39">
        <w:rPr>
          <w:rStyle w:val="StyleBoldUnderline"/>
          <w:rFonts w:cs="Times New Roman"/>
        </w:rPr>
        <w:t>Specifically, the gaps — which are acknowledged in the report — include rather fundamental areas of debate, such as the actual importance of rigs as habitat, economic impacts associated with removing versus letting rigs stay, impacts on recreational and commercial fishermen, permitting issues, and costs. Krop’s not alone in her concerns about the report</w:t>
      </w:r>
      <w:r w:rsidRPr="00BA0E39">
        <w:rPr>
          <w:rFonts w:cs="Times New Roman"/>
        </w:rPr>
        <w:t>. In the run-up to today’s meeting, several experts who served on the report’s 15-member advisory committee have expressed frustration with not having their concerns and suggestions properly reflected, and some haven’t even been given the chance to read the final report yet. That includes Doug Anthony, director of the county’s energy division, who could not comment on the merits of the report, but did say that the committee suggested “significant revisions” on early drafts of the report and explained that comments on the second draft were only turned in on April 22. “I can’t say whether those are actually in the final report because I just haven’t had it long enough,” said Anthony, who will be speaking on a panel with Krop today. “I mean</w:t>
      </w:r>
      <w:proofErr w:type="gramStart"/>
      <w:r w:rsidRPr="00BA0E39">
        <w:rPr>
          <w:rFonts w:cs="Times New Roman"/>
        </w:rPr>
        <w:t>,</w:t>
      </w:r>
      <w:proofErr w:type="gramEnd"/>
      <w:r w:rsidRPr="00BA0E39">
        <w:rPr>
          <w:rFonts w:cs="Times New Roman"/>
        </w:rPr>
        <w:t xml:space="preserve"> I don’t even have a hard copy yet. But I hope and assume that they would be.” Foreseeing a less-than-ideal end to the report by mid-March, Krop said that the EDC requested that a draft report be released before it was finalized, that a hearing be held to allow for public comment, and that a section be added to the report to detail the advisory committee’s concerns. None of that happened, but as Krop explained, “At least the first real presentation will be here in Santa Barbara and the public will be able to sit in and comment if they like.”</w:t>
      </w:r>
    </w:p>
    <w:p w14:paraId="1BE8CAFF" w14:textId="77777777" w:rsidR="0085073E" w:rsidRPr="00BA0E39" w:rsidRDefault="0085073E" w:rsidP="0085073E">
      <w:pPr>
        <w:rPr>
          <w:rFonts w:cs="Times New Roman"/>
        </w:rPr>
      </w:pPr>
    </w:p>
    <w:p w14:paraId="1669FB63" w14:textId="77777777" w:rsidR="00B93D58" w:rsidRPr="00BA0E39" w:rsidRDefault="00B93D58" w:rsidP="00B93D58">
      <w:pPr>
        <w:rPr>
          <w:rFonts w:cs="Times New Roman"/>
        </w:rPr>
      </w:pPr>
    </w:p>
    <w:p w14:paraId="3D288F47" w14:textId="699554B2" w:rsidR="00D31A34" w:rsidRPr="00BA0E39" w:rsidRDefault="00D31A34" w:rsidP="00D31A34">
      <w:pPr>
        <w:pStyle w:val="Heading3"/>
        <w:rPr>
          <w:rFonts w:cs="Times New Roman"/>
        </w:rPr>
      </w:pPr>
      <w:r w:rsidRPr="00BA0E39">
        <w:rPr>
          <w:rFonts w:cs="Times New Roman"/>
        </w:rPr>
        <w:t>AT: Resiliency</w:t>
      </w:r>
    </w:p>
    <w:p w14:paraId="64805FD8" w14:textId="77CCB16E" w:rsidR="00A037FC" w:rsidRPr="00BA0E39" w:rsidRDefault="00D31A34" w:rsidP="00D31A34">
      <w:pPr>
        <w:pStyle w:val="Heading4"/>
        <w:rPr>
          <w:rFonts w:cs="Times New Roman"/>
        </w:rPr>
      </w:pPr>
      <w:r w:rsidRPr="00BA0E39">
        <w:rPr>
          <w:rFonts w:cs="Times New Roman"/>
        </w:rPr>
        <w:t>Marine ecosystems not resilient</w:t>
      </w:r>
    </w:p>
    <w:p w14:paraId="2BE9BDB5" w14:textId="61113A54" w:rsidR="00A037FC" w:rsidRPr="00BA0E39" w:rsidRDefault="00D31A34" w:rsidP="00A037FC">
      <w:pPr>
        <w:rPr>
          <w:rStyle w:val="StyleStyleBold12pt"/>
          <w:rFonts w:cs="Times New Roman"/>
        </w:rPr>
      </w:pPr>
      <w:r w:rsidRPr="00BA0E39">
        <w:rPr>
          <w:rStyle w:val="StyleStyleBold12pt"/>
          <w:rFonts w:cs="Times New Roman"/>
        </w:rPr>
        <w:t xml:space="preserve">Langston </w:t>
      </w:r>
      <w:r w:rsidR="00A037FC" w:rsidRPr="00BA0E39">
        <w:rPr>
          <w:rStyle w:val="StyleStyleBold12pt"/>
          <w:rFonts w:cs="Times New Roman"/>
        </w:rPr>
        <w:t>11</w:t>
      </w:r>
      <w:r w:rsidRPr="00BA0E39">
        <w:rPr>
          <w:rStyle w:val="StyleStyleBold12pt"/>
          <w:rFonts w:cs="Times New Roman"/>
        </w:rPr>
        <w:t xml:space="preserve"> </w:t>
      </w:r>
      <w:r w:rsidRPr="00BA0E39">
        <w:rPr>
          <w:rFonts w:cs="Times New Roman"/>
        </w:rPr>
        <w:t>- internally quoting Brad Warren, who directs the Sustainable Fisheries Partnership’s ocean acidification program. Sustainable Fisheries Partnership (SFP) is an NGO working to reshape the world of corporate responsibility through the creation of powerful information tools and a methodology that allows companies to directly engage with suppliers of natural resources. Jennifer Langston is a researcher on sustainability issues and Sightline Daily editor – Formerly an author at the Seattle Post-Intelligencer. This post is part of the research project: Northwest Ocean Acidification</w:t>
      </w:r>
    </w:p>
    <w:p w14:paraId="73602D66" w14:textId="7335F657" w:rsidR="00A037FC" w:rsidRPr="00BA0E39" w:rsidRDefault="00A037FC" w:rsidP="00D31A34">
      <w:pPr>
        <w:rPr>
          <w:rFonts w:cs="Times New Roman"/>
        </w:rPr>
      </w:pPr>
      <w:r w:rsidRPr="00BA0E39">
        <w:rPr>
          <w:rFonts w:cs="Times New Roman"/>
        </w:rPr>
        <w:t>(“Are You a Banker or a Gambler?” – July 27th – http://daily.sightline.org/2011/07/27/are-you-a-banker-or-a-gambler/)</w:t>
      </w:r>
    </w:p>
    <w:p w14:paraId="51FDEF00" w14:textId="04A0A40E" w:rsidR="00A037FC" w:rsidRPr="00BA0E39" w:rsidRDefault="00A037FC" w:rsidP="00A037FC">
      <w:pPr>
        <w:rPr>
          <w:rFonts w:cs="Times New Roman"/>
        </w:rPr>
      </w:pPr>
      <w:r w:rsidRPr="00BA0E39">
        <w:rPr>
          <w:rStyle w:val="StyleBoldUnderline"/>
          <w:rFonts w:cs="Times New Roman"/>
        </w:rPr>
        <w:t>Some might argue that oceans are resilient places</w:t>
      </w:r>
      <w:r w:rsidRPr="00BA0E39">
        <w:rPr>
          <w:rFonts w:cs="Times New Roman"/>
        </w:rPr>
        <w:t xml:space="preserve">, that nature abhors a vacuum, </w:t>
      </w:r>
      <w:r w:rsidRPr="00BA0E39">
        <w:rPr>
          <w:rStyle w:val="StyleBoldUnderline"/>
          <w:rFonts w:cs="Times New Roman"/>
        </w:rPr>
        <w:t>and that other kinds of algae</w:t>
      </w:r>
      <w:r w:rsidRPr="00BA0E39">
        <w:rPr>
          <w:rFonts w:cs="Times New Roman"/>
        </w:rPr>
        <w:t xml:space="preserve"> or grasses that thrive in more acidic seas </w:t>
      </w:r>
      <w:r w:rsidRPr="00BA0E39">
        <w:rPr>
          <w:rStyle w:val="StyleBoldUnderline"/>
          <w:rFonts w:cs="Times New Roman"/>
        </w:rPr>
        <w:t>could replace losses at the bottom of the food web</w:t>
      </w:r>
      <w:r w:rsidRPr="00BA0E39">
        <w:rPr>
          <w:rFonts w:cs="Times New Roman"/>
        </w:rPr>
        <w:t xml:space="preserve">. </w:t>
      </w:r>
      <w:r w:rsidRPr="00BA0E39">
        <w:rPr>
          <w:rStyle w:val="StyleBoldUnderline"/>
          <w:rFonts w:cs="Times New Roman"/>
        </w:rPr>
        <w:t>In truth, we don’t yet know how</w:t>
      </w:r>
      <w:r w:rsidRPr="00BA0E39">
        <w:rPr>
          <w:rFonts w:cs="Times New Roman"/>
        </w:rPr>
        <w:t xml:space="preserve"> complicated</w:t>
      </w:r>
      <w:r w:rsidRPr="00BA0E39">
        <w:rPr>
          <w:rStyle w:val="StyleBoldUnderline"/>
          <w:rFonts w:cs="Times New Roman"/>
        </w:rPr>
        <w:t xml:space="preserve"> marine ecosystems will adapt</w:t>
      </w:r>
      <w:r w:rsidRPr="00BA0E39">
        <w:rPr>
          <w:rFonts w:cs="Times New Roman"/>
        </w:rPr>
        <w:t xml:space="preserve"> to ocean acidification. </w:t>
      </w:r>
      <w:r w:rsidRPr="00BA0E39">
        <w:rPr>
          <w:rStyle w:val="StyleBoldUnderline"/>
          <w:rFonts w:cs="Times New Roman"/>
        </w:rPr>
        <w:t xml:space="preserve">The effects could range </w:t>
      </w:r>
      <w:r w:rsidRPr="00BA0E39">
        <w:rPr>
          <w:rStyle w:val="Emphasis"/>
          <w:rFonts w:cs="Times New Roman"/>
        </w:rPr>
        <w:t>from minor to apocalyptic.</w:t>
      </w:r>
      <w:r w:rsidRPr="00BA0E39">
        <w:rPr>
          <w:rStyle w:val="StyleBoldUnderline"/>
          <w:rFonts w:cs="Times New Roman"/>
        </w:rPr>
        <w:t xml:space="preserve"> </w:t>
      </w:r>
      <w:r w:rsidRPr="00BA0E39">
        <w:rPr>
          <w:rFonts w:cs="Times New Roman"/>
        </w:rPr>
        <w:t xml:space="preserve">In that sense, you get to choose how scared you want to be, </w:t>
      </w:r>
      <w:r w:rsidRPr="00BA0E39">
        <w:rPr>
          <w:rStyle w:val="StyleBoldUnderline"/>
          <w:rFonts w:cs="Times New Roman"/>
        </w:rPr>
        <w:t>says Brad Warren, who directs the Sustainable Fisheries Partnership</w:t>
      </w:r>
      <w:r w:rsidRPr="00BA0E39">
        <w:rPr>
          <w:rFonts w:cs="Times New Roman"/>
        </w:rPr>
        <w:t xml:space="preserve">’s ocean acidification program. </w:t>
      </w:r>
      <w:r w:rsidRPr="00BA0E39">
        <w:rPr>
          <w:rStyle w:val="Emphasis"/>
          <w:rFonts w:cs="Times New Roman"/>
        </w:rPr>
        <w:t>But the most knowledgeable scientists tend to eschew the more optimistic view,</w:t>
      </w:r>
      <w:r w:rsidRPr="00BA0E39">
        <w:rPr>
          <w:rFonts w:cs="Times New Roman"/>
        </w:rPr>
        <w:t xml:space="preserve"> he said. </w:t>
      </w:r>
      <w:r w:rsidRPr="00BA0E39">
        <w:rPr>
          <w:rStyle w:val="StyleBoldUnderline"/>
          <w:rFonts w:cs="Times New Roman"/>
        </w:rPr>
        <w:t>And a smart</w:t>
      </w:r>
      <w:r w:rsidRPr="00BA0E39">
        <w:rPr>
          <w:rFonts w:cs="Times New Roman"/>
        </w:rPr>
        <w:t xml:space="preserve"> business</w:t>
      </w:r>
      <w:r w:rsidRPr="00BA0E39">
        <w:rPr>
          <w:rStyle w:val="StyleBoldUnderline"/>
          <w:rFonts w:cs="Times New Roman"/>
        </w:rPr>
        <w:t>person</w:t>
      </w:r>
      <w:r w:rsidRPr="00BA0E39">
        <w:rPr>
          <w:rFonts w:cs="Times New Roman"/>
        </w:rPr>
        <w:t xml:space="preserve"> </w:t>
      </w:r>
      <w:r w:rsidRPr="00BA0E39">
        <w:rPr>
          <w:rStyle w:val="StyleBoldUnderline"/>
          <w:rFonts w:cs="Times New Roman"/>
        </w:rPr>
        <w:t>pays attention to signs of trouble, tries not to get caught behind the curve, and needs to rethink old strategies when they’re no longer working</w:t>
      </w:r>
      <w:r w:rsidRPr="00BA0E39">
        <w:rPr>
          <w:rFonts w:cs="Times New Roman"/>
        </w:rPr>
        <w:t xml:space="preserve">. </w:t>
      </w:r>
      <w:r w:rsidRPr="00BA0E39">
        <w:rPr>
          <w:rStyle w:val="StyleBoldUnderline"/>
          <w:rFonts w:cs="Times New Roman"/>
        </w:rPr>
        <w:t>In other word</w:t>
      </w:r>
      <w:r w:rsidRPr="00BA0E39">
        <w:rPr>
          <w:rFonts w:cs="Times New Roman"/>
        </w:rPr>
        <w:t xml:space="preserve">s, says Warren: </w:t>
      </w:r>
      <w:r w:rsidRPr="00BA0E39">
        <w:rPr>
          <w:rStyle w:val="StyleBoldUnderline"/>
          <w:rFonts w:cs="Times New Roman"/>
        </w:rPr>
        <w:t>If you think of someone who has a</w:t>
      </w:r>
      <w:r w:rsidRPr="00BA0E39">
        <w:rPr>
          <w:rFonts w:cs="Times New Roman"/>
        </w:rPr>
        <w:t xml:space="preserve"> fiduciary </w:t>
      </w:r>
      <w:r w:rsidRPr="00BA0E39">
        <w:rPr>
          <w:rStyle w:val="StyleBoldUnderline"/>
          <w:rFonts w:cs="Times New Roman"/>
        </w:rPr>
        <w:t>duty for the systems that feed</w:t>
      </w:r>
      <w:r w:rsidRPr="00BA0E39">
        <w:rPr>
          <w:rFonts w:cs="Times New Roman"/>
        </w:rPr>
        <w:t xml:space="preserve"> us and provide jobs to half </w:t>
      </w:r>
      <w:r w:rsidRPr="00BA0E39">
        <w:rPr>
          <w:rStyle w:val="StyleBoldUnderline"/>
          <w:rFonts w:cs="Times New Roman"/>
        </w:rPr>
        <w:t>a billion people in the world—</w:t>
      </w:r>
      <w:r w:rsidRPr="00BA0E39">
        <w:rPr>
          <w:rFonts w:cs="Times New Roman"/>
        </w:rPr>
        <w:t>from subsistence hunting to those making a lot of money—</w:t>
      </w:r>
      <w:r w:rsidRPr="00BA0E39">
        <w:rPr>
          <w:rStyle w:val="StyleBoldUnderline"/>
          <w:rFonts w:cs="Times New Roman"/>
        </w:rPr>
        <w:t>one can view that with a gambler’s instinct or with a stewardship instinct. What would you rather be—a banker or a gambler—with this resource?</w:t>
      </w:r>
    </w:p>
    <w:p w14:paraId="047987E8" w14:textId="662E3CDF" w:rsidR="00A037FC" w:rsidRPr="00BA0E39" w:rsidRDefault="00D31A34" w:rsidP="00D31A34">
      <w:pPr>
        <w:pStyle w:val="Heading4"/>
        <w:rPr>
          <w:rFonts w:cs="Times New Roman"/>
        </w:rPr>
      </w:pPr>
      <w:r w:rsidRPr="00BA0E39">
        <w:rPr>
          <w:rFonts w:cs="Times New Roman"/>
        </w:rPr>
        <w:t>Resilience is misleading – can’t cross tipping points</w:t>
      </w:r>
    </w:p>
    <w:p w14:paraId="455F896D" w14:textId="2F8A42B7" w:rsidR="00A037FC" w:rsidRPr="00BA0E39" w:rsidRDefault="00D31A34" w:rsidP="00A037FC">
      <w:pPr>
        <w:rPr>
          <w:rStyle w:val="StyleStyleBold12pt"/>
          <w:rFonts w:cs="Times New Roman"/>
        </w:rPr>
      </w:pPr>
      <w:r w:rsidRPr="00BA0E39">
        <w:rPr>
          <w:rStyle w:val="StyleStyleBold12pt"/>
          <w:rFonts w:cs="Times New Roman"/>
        </w:rPr>
        <w:t xml:space="preserve">Ayers </w:t>
      </w:r>
      <w:r w:rsidR="00A037FC" w:rsidRPr="00BA0E39">
        <w:rPr>
          <w:rStyle w:val="StyleStyleBold12pt"/>
          <w:rFonts w:cs="Times New Roman"/>
        </w:rPr>
        <w:t>13</w:t>
      </w:r>
    </w:p>
    <w:p w14:paraId="00944178" w14:textId="3B3423E0" w:rsidR="00A037FC" w:rsidRPr="00BA0E39" w:rsidRDefault="00D31A34" w:rsidP="00A037FC">
      <w:pPr>
        <w:rPr>
          <w:rFonts w:cs="Times New Roman"/>
        </w:rPr>
      </w:pPr>
      <w:r w:rsidRPr="00BA0E39">
        <w:rPr>
          <w:rFonts w:cs="Times New Roman"/>
        </w:rPr>
        <w:t>(</w:t>
      </w:r>
      <w:r w:rsidR="00A037FC" w:rsidRPr="00BA0E39">
        <w:rPr>
          <w:rFonts w:cs="Times New Roman"/>
        </w:rPr>
        <w:t xml:space="preserve">Internally quoting Dr. Sylvia Alice Earle – who is a marine biologist, explorer, author, and lecturer. Since 1998 she has been a National Geographic explorer-in-residence. Earle was the first female chief scientist of the U.S. National Oceanic and Atmospheric Administration, and was named by Time Magazine as its first Hero for the Planet in 1998. Jane Ayers is an independent journalist that has written pieces for USA Today, Los Angeles Times Interview, The Nation, SF Chronicle, </w:t>
      </w:r>
      <w:proofErr w:type="gramStart"/>
      <w:r w:rsidR="00A037FC" w:rsidRPr="00BA0E39">
        <w:rPr>
          <w:rFonts w:cs="Times New Roman"/>
        </w:rPr>
        <w:t>Truthout</w:t>
      </w:r>
      <w:proofErr w:type="gramEnd"/>
      <w:r w:rsidR="00A037FC" w:rsidRPr="00BA0E39">
        <w:rPr>
          <w:rFonts w:cs="Times New Roman"/>
        </w:rPr>
        <w:t xml:space="preserve">. She is also Director of her own Media outlet. “Women Say 'Enough is </w:t>
      </w:r>
      <w:proofErr w:type="gramStart"/>
      <w:r w:rsidR="00A037FC" w:rsidRPr="00BA0E39">
        <w:rPr>
          <w:rFonts w:cs="Times New Roman"/>
        </w:rPr>
        <w:t>Enough</w:t>
      </w:r>
      <w:proofErr w:type="gramEnd"/>
      <w:r w:rsidR="00A037FC" w:rsidRPr="00BA0E39">
        <w:rPr>
          <w:rFonts w:cs="Times New Roman"/>
        </w:rPr>
        <w:t>' to Climate Changes Worldwide” – NATION OF CHANGE – Published: Friday 11 October 2013 – http://www.nationofchange.org/women-say-enough-enough-climate-changes-worldwide-1381498329</w:t>
      </w:r>
      <w:r w:rsidRPr="00BA0E39">
        <w:rPr>
          <w:rFonts w:cs="Times New Roman"/>
        </w:rPr>
        <w:t>)</w:t>
      </w:r>
    </w:p>
    <w:p w14:paraId="681ABCA9" w14:textId="5A511CD1" w:rsidR="00A037FC" w:rsidRPr="00BA0E39" w:rsidRDefault="00A037FC" w:rsidP="00A037FC">
      <w:pPr>
        <w:rPr>
          <w:rFonts w:cs="Times New Roman"/>
        </w:rPr>
      </w:pPr>
      <w:r w:rsidRPr="00BA0E39">
        <w:rPr>
          <w:rFonts w:cs="Times New Roman"/>
        </w:rPr>
        <w:t xml:space="preserve">Concerning the Fukushima nuclear disaster, Dr. Earle lamented, “Radioactivity is one more impact we have infected into the ocean system. </w:t>
      </w:r>
      <w:r w:rsidRPr="00BA0E39">
        <w:rPr>
          <w:rStyle w:val="StyleBoldUnderline"/>
          <w:rFonts w:cs="Times New Roman"/>
        </w:rPr>
        <w:t>Oceans are resilient</w:t>
      </w:r>
      <w:r w:rsidRPr="00BA0E39">
        <w:rPr>
          <w:rStyle w:val="Emphasis"/>
          <w:rFonts w:cs="Times New Roman"/>
        </w:rPr>
        <w:t xml:space="preserve"> but we are facing tipping points</w:t>
      </w:r>
      <w:r w:rsidRPr="00BA0E39">
        <w:rPr>
          <w:rFonts w:cs="Times New Roman"/>
        </w:rPr>
        <w:t xml:space="preserve">. With carbon at 400/ we have crossed the line. How much decline in plankton is acceptable? We all like to breathe but if we destroy the systems that make oxygen and that take up the carbon, then what? </w:t>
      </w:r>
      <w:r w:rsidRPr="00BA0E39">
        <w:rPr>
          <w:rStyle w:val="StyleBoldUnderline"/>
          <w:rFonts w:cs="Times New Roman"/>
        </w:rPr>
        <w:t xml:space="preserve">This is </w:t>
      </w:r>
      <w:r w:rsidRPr="00BA0E39">
        <w:rPr>
          <w:rStyle w:val="Emphasis"/>
          <w:rFonts w:cs="Times New Roman"/>
        </w:rPr>
        <w:t>the last time we have to</w:t>
      </w:r>
      <w:r w:rsidRPr="00BA0E39">
        <w:rPr>
          <w:rStyle w:val="StyleBoldUnderline"/>
          <w:rFonts w:cs="Times New Roman"/>
        </w:rPr>
        <w:t xml:space="preserve"> assert ourselves and </w:t>
      </w:r>
      <w:r w:rsidRPr="00BA0E39">
        <w:rPr>
          <w:rStyle w:val="Emphasis"/>
          <w:rFonts w:cs="Times New Roman"/>
        </w:rPr>
        <w:t>make it right</w:t>
      </w:r>
      <w:r w:rsidRPr="00BA0E39">
        <w:rPr>
          <w:rFonts w:cs="Times New Roman"/>
        </w:rPr>
        <w:t xml:space="preserve">. </w:t>
      </w:r>
      <w:proofErr w:type="gramStart"/>
      <w:r w:rsidRPr="00BA0E39">
        <w:rPr>
          <w:rStyle w:val="StyleBoldUnderline"/>
          <w:rFonts w:cs="Times New Roman"/>
        </w:rPr>
        <w:t>Most oxygen is generated by creatures in the sea</w:t>
      </w:r>
      <w:proofErr w:type="gramEnd"/>
      <w:r w:rsidRPr="00BA0E39">
        <w:rPr>
          <w:rStyle w:val="StyleBoldUnderline"/>
          <w:rFonts w:cs="Times New Roman"/>
        </w:rPr>
        <w:t>. Everyone has a stake in this.</w:t>
      </w:r>
      <w:r w:rsidRPr="00BA0E39">
        <w:rPr>
          <w:rFonts w:cs="Times New Roman"/>
        </w:rPr>
        <w:t xml:space="preserve"> Yes, we need to take care of the water, but we also need to take care of the living parts of the water, i.e. the fish.” Pointing to a crossroads mankind is facing, Dr. Earle explained, “I joked at the International Women for Earth &amp; Climate Summit that women can help find solutions to climate change by focusing on the oceans because half the fish in the ocean are female. But </w:t>
      </w:r>
      <w:r w:rsidRPr="00BA0E39">
        <w:rPr>
          <w:rStyle w:val="StyleBoldUnderline"/>
          <w:rFonts w:cs="Times New Roman"/>
        </w:rPr>
        <w:t>seriously, we are in a moment in time, at a crossroads,</w:t>
      </w:r>
      <w:r w:rsidRPr="00BA0E39">
        <w:rPr>
          <w:rFonts w:cs="Times New Roman"/>
        </w:rPr>
        <w:t xml:space="preserve"> where we are facing global rising sea levels, floods increasing, etc. </w:t>
      </w:r>
      <w:r w:rsidRPr="00BA0E39">
        <w:rPr>
          <w:rStyle w:val="Emphasis"/>
          <w:rFonts w:cs="Times New Roman"/>
        </w:rPr>
        <w:t>We are at a pivotal point in time</w:t>
      </w:r>
      <w:r w:rsidRPr="00BA0E39">
        <w:rPr>
          <w:rFonts w:cs="Times New Roman"/>
        </w:rPr>
        <w:t xml:space="preserve">, and I am emphasizing the role of oceans to governments, and the world. The plankton play a largely neglected role but they generate the oxygen that takes up the carbon. </w:t>
      </w:r>
      <w:r w:rsidRPr="00BA0E39">
        <w:rPr>
          <w:rStyle w:val="StyleBoldUnderline"/>
          <w:rFonts w:cs="Times New Roman"/>
        </w:rPr>
        <w:t xml:space="preserve">The plankton </w:t>
      </w:r>
      <w:proofErr w:type="gramStart"/>
      <w:r w:rsidRPr="00BA0E39">
        <w:rPr>
          <w:rStyle w:val="StyleBoldUnderline"/>
          <w:rFonts w:cs="Times New Roman"/>
        </w:rPr>
        <w:t>are</w:t>
      </w:r>
      <w:proofErr w:type="gramEnd"/>
      <w:r w:rsidRPr="00BA0E39">
        <w:rPr>
          <w:rStyle w:val="StyleBoldUnderline"/>
          <w:rFonts w:cs="Times New Roman"/>
        </w:rPr>
        <w:t xml:space="preserve"> most important to humankind surviving, and makes the planet function properly</w:t>
      </w:r>
      <w:r w:rsidRPr="00BA0E39">
        <w:rPr>
          <w:rFonts w:cs="Times New Roman"/>
        </w:rPr>
        <w:t xml:space="preserve">. “ Stating that the ocean keeps us alive, Dr. Earle explained, “Most people might think the ocean is only a source of recreation or fishing. But </w:t>
      </w:r>
      <w:r w:rsidRPr="00BA0E39">
        <w:rPr>
          <w:rStyle w:val="StyleBoldUnderline"/>
          <w:rFonts w:cs="Times New Roman"/>
        </w:rPr>
        <w:t xml:space="preserve">we must recognize that the </w:t>
      </w:r>
      <w:r w:rsidRPr="00BA0E39">
        <w:rPr>
          <w:rStyle w:val="Emphasis"/>
          <w:rFonts w:cs="Times New Roman"/>
        </w:rPr>
        <w:t>ocean keeps us alive</w:t>
      </w:r>
      <w:r w:rsidRPr="00BA0E39">
        <w:rPr>
          <w:rStyle w:val="StyleBoldUnderline"/>
          <w:rFonts w:cs="Times New Roman"/>
        </w:rPr>
        <w:t>. It is a cornerstone of life’s system</w:t>
      </w:r>
      <w:r w:rsidRPr="00BA0E39">
        <w:rPr>
          <w:rFonts w:cs="Times New Roman"/>
        </w:rPr>
        <w:t xml:space="preserve">, and only now are we appreciating how important oceans are to every breath we take, to every drink of water we injest. </w:t>
      </w:r>
      <w:r w:rsidRPr="00BA0E39">
        <w:rPr>
          <w:rStyle w:val="StyleBoldUnderline"/>
          <w:rFonts w:cs="Times New Roman"/>
        </w:rPr>
        <w:t>We have impacted the oceans over the last fifty years, and now we have an unprecedented chance to solve some of these problems.”</w:t>
      </w:r>
      <w:r w:rsidRPr="00BA0E39">
        <w:rPr>
          <w:rFonts w:cs="Times New Roman"/>
        </w:rPr>
        <w:t xml:space="preserve"> </w:t>
      </w:r>
    </w:p>
    <w:p w14:paraId="3F1C6841" w14:textId="77777777" w:rsidR="00DC0964" w:rsidRPr="00BA0E39" w:rsidRDefault="00DC0964" w:rsidP="00DC0964">
      <w:pPr>
        <w:pStyle w:val="Heading3"/>
        <w:rPr>
          <w:rFonts w:cs="Times New Roman"/>
        </w:rPr>
      </w:pPr>
      <w:r w:rsidRPr="00BA0E39">
        <w:rPr>
          <w:rFonts w:cs="Times New Roman"/>
        </w:rPr>
        <w:t>AT: Ocean environment DA</w:t>
      </w:r>
    </w:p>
    <w:p w14:paraId="3FD86B11" w14:textId="77777777" w:rsidR="00DC0964" w:rsidRPr="00BA0E39" w:rsidRDefault="00DC0964" w:rsidP="00DC0964">
      <w:pPr>
        <w:pStyle w:val="Heading4"/>
        <w:rPr>
          <w:rFonts w:cs="Times New Roman"/>
        </w:rPr>
      </w:pPr>
      <w:r w:rsidRPr="00BA0E39">
        <w:rPr>
          <w:rFonts w:cs="Times New Roman"/>
        </w:rPr>
        <w:t>No marine environment DA and fossil fuels are worse</w:t>
      </w:r>
    </w:p>
    <w:p w14:paraId="6C9042C4" w14:textId="77777777" w:rsidR="00DC0964" w:rsidRPr="00BA0E39" w:rsidRDefault="00DC0964" w:rsidP="00DC0964">
      <w:pPr>
        <w:rPr>
          <w:rFonts w:cs="Times New Roman"/>
        </w:rPr>
      </w:pPr>
      <w:r w:rsidRPr="00BA0E39">
        <w:rPr>
          <w:rStyle w:val="StyleStyleBold12pt"/>
          <w:rFonts w:cs="Times New Roman"/>
        </w:rPr>
        <w:t>Schroeder 10</w:t>
      </w:r>
      <w:r w:rsidRPr="00BA0E39">
        <w:rPr>
          <w:rFonts w:cs="Times New Roman"/>
        </w:rPr>
        <w:t xml:space="preserve"> – J.D @ Berkeley, M.E.M., Yale School of Forestry &amp; Environmental Studies</w:t>
      </w:r>
    </w:p>
    <w:p w14:paraId="755E4000" w14:textId="77777777" w:rsidR="00DC0964" w:rsidRPr="00BA0E39" w:rsidRDefault="00DC0964" w:rsidP="00DC0964">
      <w:pPr>
        <w:rPr>
          <w:rFonts w:cs="Times New Roman"/>
        </w:rPr>
      </w:pPr>
      <w:r w:rsidRPr="00BA0E39">
        <w:rPr>
          <w:rFonts w:cs="Times New Roman"/>
        </w:rPr>
        <w:t>(Erica, “Turning Offshore Wind On,” California Law Review, 98.5)</w:t>
      </w:r>
    </w:p>
    <w:p w14:paraId="3BCA484C" w14:textId="77777777" w:rsidR="00DC0964" w:rsidRPr="00BA0E39" w:rsidRDefault="00DC0964" w:rsidP="00DC0964">
      <w:pPr>
        <w:rPr>
          <w:rFonts w:cs="Times New Roman"/>
        </w:rPr>
      </w:pPr>
      <w:r w:rsidRPr="00BA0E39">
        <w:rPr>
          <w:rFonts w:cs="Times New Roman"/>
        </w:rPr>
        <w:t xml:space="preserve">Whereas many of the benefits of offshore wind power are national or even global, the costs are almost entirely local. The downsides to offshore wind that drive most of the opposition to offshore wind power are visual and environmental. Opponents to offshore wind projects complain about their negative aesthetic impacts on the landscape and on local property values.79 They also make related complaints about negative impacts on coastal recreational activities and tourism.80 However, studies have failed to show statistically significant negative aesthetic or property-value impacts, despite showing continued expectations of such impacts. In addition, opponents frequently cite offshore wind power’s environmental costs. These costs are site specific and can involve harm to plants and animals, and their habitats.82 This harm includes impacts on birds, which can involve disruption of migratory patterns, destruction of habitat, and bird deaths from collision with the turbine blades.83 However, these </w:t>
      </w:r>
      <w:r w:rsidRPr="00BA0E39">
        <w:rPr>
          <w:rStyle w:val="StyleBoldUnderline"/>
          <w:rFonts w:cs="Times New Roman"/>
        </w:rPr>
        <w:t xml:space="preserve">adverse impacts are </w:t>
      </w:r>
      <w:r w:rsidRPr="00BA0E39">
        <w:rPr>
          <w:rFonts w:cs="Times New Roman"/>
        </w:rPr>
        <w:t>generally</w:t>
      </w:r>
      <w:r w:rsidRPr="00BA0E39">
        <w:rPr>
          <w:rStyle w:val="StyleBoldUnderline"/>
          <w:rFonts w:cs="Times New Roman"/>
        </w:rPr>
        <w:t xml:space="preserve"> </w:t>
      </w:r>
      <w:r w:rsidRPr="00BA0E39">
        <w:rPr>
          <w:rStyle w:val="Emphasis"/>
          <w:rFonts w:cs="Times New Roman"/>
        </w:rPr>
        <w:t>less dramatic</w:t>
      </w:r>
      <w:r w:rsidRPr="00BA0E39">
        <w:rPr>
          <w:rStyle w:val="StyleBoldUnderline"/>
          <w:rFonts w:cs="Times New Roman"/>
        </w:rPr>
        <w:t xml:space="preserve"> than those associated with fossil </w:t>
      </w:r>
      <w:r w:rsidRPr="00BA0E39">
        <w:rPr>
          <w:rStyle w:val="Emphasis"/>
          <w:rFonts w:cs="Times New Roman"/>
        </w:rPr>
        <w:t>fuel extraction and generation</w:t>
      </w:r>
      <w:r w:rsidRPr="00BA0E39">
        <w:rPr>
          <w:rStyle w:val="StyleBoldUnderline"/>
          <w:rFonts w:cs="Times New Roman"/>
        </w:rPr>
        <w:t xml:space="preserve">, and in a well-chosen site they can be </w:t>
      </w:r>
      <w:r w:rsidRPr="00BA0E39">
        <w:rPr>
          <w:rStyle w:val="Emphasis"/>
          <w:rFonts w:cs="Times New Roman"/>
        </w:rPr>
        <w:t>negligible</w:t>
      </w:r>
      <w:r w:rsidRPr="00BA0E39">
        <w:rPr>
          <w:rFonts w:cs="Times New Roman"/>
        </w:rPr>
        <w:t xml:space="preserve">.84 </w:t>
      </w:r>
      <w:r w:rsidRPr="00BA0E39">
        <w:rPr>
          <w:rStyle w:val="StyleBoldUnderline"/>
          <w:rFonts w:cs="Times New Roman"/>
        </w:rPr>
        <w:t>A</w:t>
      </w:r>
      <w:r w:rsidRPr="00BA0E39">
        <w:rPr>
          <w:rFonts w:cs="Times New Roman"/>
        </w:rPr>
        <w:t xml:space="preserve"> recent, </w:t>
      </w:r>
      <w:r w:rsidRPr="00BA0E39">
        <w:rPr>
          <w:rStyle w:val="Emphasis"/>
          <w:rFonts w:cs="Times New Roman"/>
        </w:rPr>
        <w:t>exhaustive study</w:t>
      </w:r>
      <w:r w:rsidRPr="00BA0E39">
        <w:rPr>
          <w:rStyle w:val="StyleBoldUnderline"/>
          <w:rFonts w:cs="Times New Roman"/>
        </w:rPr>
        <w:t xml:space="preserve"> of the environmental impact of major offshore wind farms</w:t>
      </w:r>
      <w:r w:rsidRPr="00BA0E39">
        <w:rPr>
          <w:rFonts w:cs="Times New Roman"/>
        </w:rPr>
        <w:t xml:space="preserve"> in Denmark </w:t>
      </w:r>
      <w:r w:rsidRPr="00BA0E39">
        <w:rPr>
          <w:rStyle w:val="StyleBoldUnderline"/>
          <w:rFonts w:cs="Times New Roman"/>
        </w:rPr>
        <w:t>concluded that</w:t>
      </w:r>
      <w:r w:rsidRPr="00BA0E39">
        <w:rPr>
          <w:rFonts w:cs="Times New Roman"/>
        </w:rPr>
        <w:t xml:space="preserve"> ―</w:t>
      </w:r>
      <w:r w:rsidRPr="00BA0E39">
        <w:rPr>
          <w:rStyle w:val="Emphasis"/>
          <w:rFonts w:cs="Times New Roman"/>
        </w:rPr>
        <w:t>o</w:t>
      </w:r>
      <w:r w:rsidRPr="00BA0E39">
        <w:rPr>
          <w:rStyle w:val="StyleBoldUnderline"/>
          <w:rFonts w:cs="Times New Roman"/>
        </w:rPr>
        <w:t>ff</w:t>
      </w:r>
      <w:r w:rsidRPr="00BA0E39">
        <w:rPr>
          <w:rStyle w:val="Emphasis"/>
          <w:rFonts w:cs="Times New Roman"/>
        </w:rPr>
        <w:t>s</w:t>
      </w:r>
      <w:r w:rsidRPr="00BA0E39">
        <w:rPr>
          <w:rStyle w:val="StyleBoldUnderline"/>
          <w:rFonts w:cs="Times New Roman"/>
        </w:rPr>
        <w:t xml:space="preserve">hore </w:t>
      </w:r>
      <w:r w:rsidRPr="00BA0E39">
        <w:rPr>
          <w:rStyle w:val="Emphasis"/>
          <w:rFonts w:cs="Times New Roman"/>
        </w:rPr>
        <w:t>w</w:t>
      </w:r>
      <w:r w:rsidRPr="00BA0E39">
        <w:rPr>
          <w:rStyle w:val="StyleBoldUnderline"/>
          <w:rFonts w:cs="Times New Roman"/>
        </w:rPr>
        <w:t>ind farms</w:t>
      </w:r>
      <w:r w:rsidRPr="00BA0E39">
        <w:rPr>
          <w:rFonts w:cs="Times New Roman"/>
        </w:rPr>
        <w:t xml:space="preserve">, if placed right, </w:t>
      </w:r>
      <w:r w:rsidRPr="00BA0E39">
        <w:rPr>
          <w:rStyle w:val="StyleBoldUnderline"/>
          <w:rFonts w:cs="Times New Roman"/>
        </w:rPr>
        <w:t>can be engineered and operated without significant damage to the marine environment and vulnerable species</w:t>
      </w:r>
      <w:r w:rsidRPr="00BA0E39">
        <w:rPr>
          <w:rFonts w:cs="Times New Roman"/>
        </w:rPr>
        <w:t xml:space="preserve">. </w:t>
      </w:r>
    </w:p>
    <w:p w14:paraId="5A444EAB" w14:textId="031C8E41" w:rsidR="00DC0964" w:rsidRPr="00BA0E39" w:rsidRDefault="00DC0964" w:rsidP="00DC0964">
      <w:pPr>
        <w:pStyle w:val="Heading4"/>
        <w:rPr>
          <w:rFonts w:cs="Times New Roman"/>
        </w:rPr>
      </w:pPr>
      <w:r w:rsidRPr="00BA0E39">
        <w:rPr>
          <w:rFonts w:cs="Times New Roman"/>
        </w:rPr>
        <w:t xml:space="preserve">Turbines will avoid environmentally harmful areas, but </w:t>
      </w:r>
      <w:r w:rsidR="0075023E" w:rsidRPr="00BA0E39">
        <w:rPr>
          <w:rFonts w:cs="Times New Roman"/>
        </w:rPr>
        <w:t>benefit</w:t>
      </w:r>
      <w:r w:rsidRPr="00BA0E39">
        <w:rPr>
          <w:rFonts w:cs="Times New Roman"/>
        </w:rPr>
        <w:t xml:space="preserve"> biodiversity in currently disturbed areas</w:t>
      </w:r>
    </w:p>
    <w:p w14:paraId="098AE5C5" w14:textId="77777777" w:rsidR="00DC0964" w:rsidRPr="00BA0E39" w:rsidRDefault="00DC0964" w:rsidP="00DC0964">
      <w:pPr>
        <w:rPr>
          <w:rFonts w:cs="Times New Roman"/>
        </w:rPr>
      </w:pPr>
      <w:r w:rsidRPr="00BA0E39">
        <w:rPr>
          <w:rStyle w:val="StyleStyleBold12pt"/>
          <w:rFonts w:cs="Times New Roman"/>
        </w:rPr>
        <w:t>Jensen 13</w:t>
      </w:r>
      <w:r w:rsidRPr="00BA0E39">
        <w:rPr>
          <w:rFonts w:cs="Times New Roman"/>
        </w:rPr>
        <w:t xml:space="preserve"> – partner in the Washington, DC office of Holland &amp; Hart LLP</w:t>
      </w:r>
    </w:p>
    <w:p w14:paraId="309D5C68" w14:textId="77777777" w:rsidR="00DC0964" w:rsidRPr="00BA0E39" w:rsidRDefault="00DC0964" w:rsidP="00DC0964">
      <w:pPr>
        <w:rPr>
          <w:rFonts w:cs="Times New Roman"/>
        </w:rPr>
      </w:pPr>
      <w:r w:rsidRPr="00BA0E39">
        <w:rPr>
          <w:rFonts w:cs="Times New Roman"/>
        </w:rPr>
        <w:t xml:space="preserve">(Thomas, et al, “From the 35th Public Land Law Conference: Balancing Act and Paradigm Shift: The Role of Public Lands in America's Energy Future: Oceans: Are Ocean Wind Turbines like Homesteads and Gold Mines and Railroads? </w:t>
      </w:r>
      <w:proofErr w:type="gramStart"/>
      <w:r w:rsidRPr="00BA0E39">
        <w:rPr>
          <w:rFonts w:cs="Times New Roman"/>
        </w:rPr>
        <w:t>A Public Lands Policy Question for the Climate Change Era,” 34 Pub.</w:t>
      </w:r>
      <w:proofErr w:type="gramEnd"/>
      <w:r w:rsidRPr="00BA0E39">
        <w:rPr>
          <w:rFonts w:cs="Times New Roman"/>
        </w:rPr>
        <w:t xml:space="preserve"> Land &amp; Resources L. Rev. 93)</w:t>
      </w:r>
    </w:p>
    <w:p w14:paraId="1FEED135" w14:textId="77777777" w:rsidR="00DC0964" w:rsidRPr="00BA0E39" w:rsidRDefault="00DC0964" w:rsidP="00DC0964">
      <w:pPr>
        <w:rPr>
          <w:rFonts w:cs="Times New Roman"/>
        </w:rPr>
      </w:pPr>
      <w:r w:rsidRPr="00BA0E39">
        <w:rPr>
          <w:rFonts w:cs="Times New Roman"/>
        </w:rPr>
        <w:t xml:space="preserve">Some marine areas should be off limits, including key habitats for marine wildlife. Other areas may be too sensitive as a matter of aesthetics. But </w:t>
      </w:r>
      <w:r w:rsidRPr="00BA0E39">
        <w:rPr>
          <w:rStyle w:val="StyleBoldUnderline"/>
          <w:rFonts w:cs="Times New Roman"/>
        </w:rPr>
        <w:t xml:space="preserve">the oceans off our beaches are </w:t>
      </w:r>
      <w:r w:rsidRPr="00BA0E39">
        <w:rPr>
          <w:rStyle w:val="Emphasis"/>
          <w:rFonts w:cs="Times New Roman"/>
        </w:rPr>
        <w:t>very big places</w:t>
      </w:r>
      <w:r w:rsidRPr="00BA0E39">
        <w:rPr>
          <w:rStyle w:val="StyleBoldUnderline"/>
          <w:rFonts w:cs="Times New Roman"/>
        </w:rPr>
        <w:t>.</w:t>
      </w:r>
      <w:r w:rsidRPr="00BA0E39">
        <w:rPr>
          <w:rFonts w:cs="Times New Roman"/>
        </w:rPr>
        <w:t xml:space="preserve"> </w:t>
      </w:r>
      <w:r w:rsidRPr="00BA0E39">
        <w:rPr>
          <w:rStyle w:val="StyleBoldUnderline"/>
          <w:rFonts w:cs="Times New Roman"/>
        </w:rPr>
        <w:t>Large areas of seabed are over the horizon</w:t>
      </w:r>
      <w:r w:rsidRPr="00BA0E39">
        <w:rPr>
          <w:rFonts w:cs="Times New Roman"/>
        </w:rPr>
        <w:t xml:space="preserve"> (beyond the view of parks or anyone's vacation home), </w:t>
      </w:r>
      <w:r w:rsidRPr="00BA0E39">
        <w:rPr>
          <w:rStyle w:val="StyleBoldUnderline"/>
          <w:rFonts w:cs="Times New Roman"/>
        </w:rPr>
        <w:t>and they are</w:t>
      </w:r>
      <w:r w:rsidRPr="00BA0E39">
        <w:rPr>
          <w:rFonts w:cs="Times New Roman"/>
        </w:rPr>
        <w:t xml:space="preserve"> probably </w:t>
      </w:r>
      <w:r w:rsidRPr="00BA0E39">
        <w:rPr>
          <w:rStyle w:val="StyleBoldUnderline"/>
          <w:rFonts w:cs="Times New Roman"/>
        </w:rPr>
        <w:t>not central to reproductive success of whales, fish, seabirds or other marine life, or otherwise essential to maintain in their current state</w:t>
      </w:r>
      <w:r w:rsidRPr="00BA0E39">
        <w:rPr>
          <w:rFonts w:cs="Times New Roman"/>
        </w:rPr>
        <w:t xml:space="preserve">. Ocean wind energy projects are "development" in undeveloped areas, but it is likely that some characteristics of </w:t>
      </w:r>
      <w:r w:rsidRPr="00BA0E39">
        <w:rPr>
          <w:rStyle w:val="StyleBoldUnderline"/>
          <w:rFonts w:cs="Times New Roman"/>
        </w:rPr>
        <w:t xml:space="preserve">wind projects will have </w:t>
      </w:r>
      <w:r w:rsidRPr="00BA0E39">
        <w:rPr>
          <w:rStyle w:val="Emphasis"/>
          <w:rFonts w:cs="Times New Roman"/>
        </w:rPr>
        <w:t>positive</w:t>
      </w:r>
      <w:r w:rsidRPr="00BA0E39">
        <w:rPr>
          <w:rStyle w:val="StyleBoldUnderline"/>
          <w:rFonts w:cs="Times New Roman"/>
        </w:rPr>
        <w:t xml:space="preserve"> direct consequences for marine ecosystems, such as providing </w:t>
      </w:r>
      <w:r w:rsidRPr="00BA0E39">
        <w:rPr>
          <w:rStyle w:val="Emphasis"/>
          <w:rFonts w:cs="Times New Roman"/>
        </w:rPr>
        <w:t>cover for juvenile fish</w:t>
      </w:r>
      <w:r w:rsidRPr="00BA0E39">
        <w:rPr>
          <w:rStyle w:val="StyleBoldUnderline"/>
          <w:rFonts w:cs="Times New Roman"/>
        </w:rPr>
        <w:t xml:space="preserve"> or </w:t>
      </w:r>
      <w:r w:rsidRPr="00BA0E39">
        <w:rPr>
          <w:rStyle w:val="Emphasis"/>
          <w:rFonts w:cs="Times New Roman"/>
        </w:rPr>
        <w:t>structure for growth of beneficial marine plants</w:t>
      </w:r>
      <w:r w:rsidRPr="00BA0E39">
        <w:rPr>
          <w:rFonts w:cs="Times New Roman"/>
        </w:rPr>
        <w:t>. 217</w:t>
      </w:r>
    </w:p>
    <w:p w14:paraId="27DCA669" w14:textId="40EDFBA2" w:rsidR="00DC0964" w:rsidRPr="00BA0E39" w:rsidRDefault="0075023E" w:rsidP="00DC0964">
      <w:pPr>
        <w:pStyle w:val="Heading4"/>
        <w:rPr>
          <w:rFonts w:cs="Times New Roman"/>
        </w:rPr>
      </w:pPr>
      <w:r w:rsidRPr="00BA0E39">
        <w:rPr>
          <w:rFonts w:cs="Times New Roman"/>
        </w:rPr>
        <w:t>No negative impacts on biodiversity</w:t>
      </w:r>
    </w:p>
    <w:p w14:paraId="56E8E0E9" w14:textId="77777777" w:rsidR="00DC0964" w:rsidRPr="00BA0E39" w:rsidRDefault="00DC0964" w:rsidP="00DC0964">
      <w:pPr>
        <w:rPr>
          <w:rFonts w:cs="Times New Roman"/>
        </w:rPr>
      </w:pPr>
      <w:r w:rsidRPr="00BA0E39">
        <w:rPr>
          <w:rStyle w:val="StyleStyleBold12pt"/>
          <w:rFonts w:cs="Times New Roman"/>
        </w:rPr>
        <w:t>Higgins 9</w:t>
      </w:r>
      <w:r w:rsidRPr="00BA0E39">
        <w:rPr>
          <w:rFonts w:cs="Times New Roman"/>
        </w:rPr>
        <w:t xml:space="preserve"> - Research Counsel, Rhode Island Sea Grant Legal Program and Marine Affairs Institute at Roger Williams University School of Law</w:t>
      </w:r>
    </w:p>
    <w:p w14:paraId="3F093185" w14:textId="77777777" w:rsidR="00DC0964" w:rsidRPr="00BA0E39" w:rsidRDefault="00DC0964" w:rsidP="00DC0964">
      <w:pPr>
        <w:rPr>
          <w:rFonts w:cs="Times New Roman"/>
        </w:rPr>
      </w:pPr>
      <w:r w:rsidRPr="00BA0E39">
        <w:rPr>
          <w:rFonts w:cs="Times New Roman"/>
        </w:rPr>
        <w:t>(Megan, “Symposium: Is Marine Renewable Energy a Viable Industry in the United States</w:t>
      </w:r>
      <w:proofErr w:type="gramStart"/>
      <w:r w:rsidRPr="00BA0E39">
        <w:rPr>
          <w:rFonts w:cs="Times New Roman"/>
        </w:rPr>
        <w:t>?:</w:t>
      </w:r>
      <w:proofErr w:type="gramEnd"/>
      <w:r w:rsidRPr="00BA0E39">
        <w:rPr>
          <w:rFonts w:cs="Times New Roman"/>
        </w:rPr>
        <w:t xml:space="preserve"> Lessons Learned from the 7th Marine Law Symposium,” 14 Roger Williams U. L. Rev. 562)</w:t>
      </w:r>
    </w:p>
    <w:p w14:paraId="5EBDA437" w14:textId="77777777" w:rsidR="00DC0964" w:rsidRPr="00BA0E39" w:rsidRDefault="00DC0964" w:rsidP="00DC0964">
      <w:pPr>
        <w:rPr>
          <w:rFonts w:cs="Times New Roman"/>
        </w:rPr>
      </w:pPr>
      <w:r w:rsidRPr="00BA0E39">
        <w:rPr>
          <w:rStyle w:val="StyleBoldUnderline"/>
          <w:rFonts w:cs="Times New Roman"/>
        </w:rPr>
        <w:t>A Danish study on</w:t>
      </w:r>
      <w:r w:rsidRPr="00BA0E39">
        <w:rPr>
          <w:rFonts w:cs="Times New Roman"/>
        </w:rPr>
        <w:t xml:space="preserve"> Denmark's two largest </w:t>
      </w:r>
      <w:r w:rsidRPr="00BA0E39">
        <w:rPr>
          <w:rStyle w:val="StyleBoldUnderline"/>
          <w:rFonts w:cs="Times New Roman"/>
        </w:rPr>
        <w:t>offshore wind farms</w:t>
      </w:r>
      <w:r w:rsidRPr="00BA0E39">
        <w:rPr>
          <w:rFonts w:cs="Times New Roman"/>
        </w:rPr>
        <w:t xml:space="preserve">, Horns Rev Offshore Wind Farm and Nysted Offshore Wind Farm, </w:t>
      </w:r>
      <w:r w:rsidRPr="00BA0E39">
        <w:rPr>
          <w:rStyle w:val="StyleBoldUnderline"/>
          <w:rFonts w:cs="Times New Roman"/>
        </w:rPr>
        <w:t>used fifteen years of environmental monitoring data on both pre-and post-construction effects of these projects on the surrounding environment and communities. The report showed</w:t>
      </w:r>
      <w:r w:rsidRPr="00BA0E39">
        <w:rPr>
          <w:rFonts w:cs="Times New Roman"/>
        </w:rPr>
        <w:t xml:space="preserve"> virtually </w:t>
      </w:r>
      <w:r w:rsidRPr="00BA0E39">
        <w:rPr>
          <w:rStyle w:val="Emphasis"/>
          <w:rFonts w:cs="Times New Roman"/>
        </w:rPr>
        <w:t>no negative impacts on birds, seals or fish</w:t>
      </w:r>
      <w:r w:rsidRPr="00BA0E39">
        <w:rPr>
          <w:rFonts w:cs="Times New Roman"/>
        </w:rPr>
        <w:t xml:space="preserve">. 102 Neighboring coastal communities as a whole supported and positively reacted to the turbines once they were constructed and in view. 103 While communities in the U.S. may react differently, </w:t>
      </w:r>
      <w:r w:rsidRPr="00BA0E39">
        <w:rPr>
          <w:rStyle w:val="StyleBoldUnderline"/>
          <w:rFonts w:cs="Times New Roman"/>
        </w:rPr>
        <w:t>the Danish study provides useful information for stakeholders and regulators to consider on</w:t>
      </w:r>
      <w:r w:rsidRPr="00BA0E39">
        <w:rPr>
          <w:rFonts w:cs="Times New Roman"/>
        </w:rPr>
        <w:t xml:space="preserve"> topics ranging from socioeconomic effects to </w:t>
      </w:r>
      <w:r w:rsidRPr="00BA0E39">
        <w:rPr>
          <w:rStyle w:val="StyleBoldUnderline"/>
          <w:rFonts w:cs="Times New Roman"/>
        </w:rPr>
        <w:t>changes in diversity and higher biomass of infauna, epifauna, and vegetation</w:t>
      </w:r>
      <w:r w:rsidRPr="00BA0E39">
        <w:rPr>
          <w:rFonts w:cs="Times New Roman"/>
        </w:rPr>
        <w:t>. 104</w:t>
      </w:r>
    </w:p>
    <w:p w14:paraId="2C51B736" w14:textId="77777777" w:rsidR="00DC0964" w:rsidRPr="00BA0E39" w:rsidRDefault="00DC0964" w:rsidP="00DC0964">
      <w:pPr>
        <w:pStyle w:val="Heading3"/>
        <w:rPr>
          <w:rFonts w:cs="Times New Roman"/>
        </w:rPr>
      </w:pPr>
      <w:r w:rsidRPr="00BA0E39">
        <w:rPr>
          <w:rFonts w:cs="Times New Roman"/>
        </w:rPr>
        <w:t>AT: Ocean environment DA – Other energies worse</w:t>
      </w:r>
    </w:p>
    <w:p w14:paraId="55EE554D" w14:textId="77777777" w:rsidR="00DC0964" w:rsidRPr="00BA0E39" w:rsidRDefault="00DC0964" w:rsidP="00DC0964">
      <w:pPr>
        <w:pStyle w:val="Heading4"/>
        <w:rPr>
          <w:rFonts w:cs="Times New Roman"/>
        </w:rPr>
      </w:pPr>
      <w:r w:rsidRPr="00BA0E39">
        <w:rPr>
          <w:rFonts w:cs="Times New Roman"/>
        </w:rPr>
        <w:t>Other energies are worse</w:t>
      </w:r>
    </w:p>
    <w:p w14:paraId="334B5E23" w14:textId="77777777" w:rsidR="00DC0964" w:rsidRPr="00BA0E39" w:rsidRDefault="00DC0964" w:rsidP="00DC0964">
      <w:pPr>
        <w:rPr>
          <w:rFonts w:cs="Times New Roman"/>
        </w:rPr>
      </w:pPr>
      <w:r w:rsidRPr="00BA0E39">
        <w:rPr>
          <w:rStyle w:val="StyleStyleBold12pt"/>
          <w:rFonts w:cs="Times New Roman"/>
        </w:rPr>
        <w:t>Schroeder 10</w:t>
      </w:r>
      <w:r w:rsidRPr="00BA0E39">
        <w:rPr>
          <w:rFonts w:cs="Times New Roman"/>
        </w:rPr>
        <w:t xml:space="preserve"> – J.D @ Berkeley, M.E.M., Yale School of Forestry &amp; Environmental Studies</w:t>
      </w:r>
    </w:p>
    <w:p w14:paraId="6D674585" w14:textId="77777777" w:rsidR="00DC0964" w:rsidRPr="00BA0E39" w:rsidRDefault="00DC0964" w:rsidP="00DC0964">
      <w:pPr>
        <w:rPr>
          <w:rFonts w:cs="Times New Roman"/>
        </w:rPr>
      </w:pPr>
      <w:r w:rsidRPr="00BA0E39">
        <w:rPr>
          <w:rFonts w:cs="Times New Roman"/>
        </w:rPr>
        <w:t>(Erica, “Turning Offshore Wind On,” California Law Review, 98.5)</w:t>
      </w:r>
    </w:p>
    <w:p w14:paraId="3D3F43E4" w14:textId="7699F845" w:rsidR="00DC0964" w:rsidRPr="00BA0E39" w:rsidRDefault="00DC0964" w:rsidP="00A037FC">
      <w:pPr>
        <w:rPr>
          <w:rFonts w:cs="Times New Roman"/>
        </w:rPr>
      </w:pPr>
      <w:r w:rsidRPr="00BA0E39">
        <w:rPr>
          <w:rStyle w:val="StyleBoldUnderline"/>
          <w:rFonts w:cs="Times New Roman"/>
        </w:rPr>
        <w:t>Despite offshore wind power's lack of success, offshore production of conventional fuels has been very successful</w:t>
      </w:r>
      <w:r w:rsidRPr="00BA0E39">
        <w:rPr>
          <w:rFonts w:cs="Times New Roman"/>
        </w:rPr>
        <w:t xml:space="preserve"> in the United States. In the two decades preceding 2003, </w:t>
      </w:r>
      <w:r w:rsidRPr="00BA0E39">
        <w:rPr>
          <w:rStyle w:val="StyleBoldUnderline"/>
          <w:rFonts w:cs="Times New Roman"/>
        </w:rPr>
        <w:t>almost 25 percent of the nation's natural gas production and almost 30 percent of its oil production came from offshore.</w:t>
      </w:r>
      <w:r w:rsidRPr="00BA0E39">
        <w:rPr>
          <w:rFonts w:cs="Times New Roman"/>
        </w:rPr>
        <w:t xml:space="preserve"> 2 81 </w:t>
      </w:r>
      <w:r w:rsidRPr="00BA0E39">
        <w:rPr>
          <w:rStyle w:val="StyleBoldUnderline"/>
          <w:rFonts w:cs="Times New Roman"/>
        </w:rPr>
        <w:t>Conventional offshore production is environmentally risky</w:t>
      </w:r>
      <w:r w:rsidRPr="00BA0E39">
        <w:rPr>
          <w:rFonts w:cs="Times New Roman"/>
        </w:rPr>
        <w:t xml:space="preserve">, however, and requires extensive environmental permitting from a variety of agencies. 2 82 Indeed, </w:t>
      </w:r>
      <w:r w:rsidRPr="00BA0E39">
        <w:rPr>
          <w:rStyle w:val="StyleBoldUnderline"/>
          <w:rFonts w:cs="Times New Roman"/>
        </w:rPr>
        <w:t>offshore drilling has been subject to</w:t>
      </w:r>
      <w:r w:rsidRPr="00BA0E39">
        <w:rPr>
          <w:rFonts w:cs="Times New Roman"/>
        </w:rPr>
        <w:t xml:space="preserve"> substantial, ongoing </w:t>
      </w:r>
      <w:r w:rsidRPr="00BA0E39">
        <w:rPr>
          <w:rStyle w:val="StyleBoldUnderline"/>
          <w:rFonts w:cs="Times New Roman"/>
        </w:rPr>
        <w:t>controversy</w:t>
      </w:r>
      <w:r w:rsidRPr="00BA0E39">
        <w:rPr>
          <w:rFonts w:cs="Times New Roman"/>
        </w:rPr>
        <w:t xml:space="preserve">, </w:t>
      </w:r>
      <w:r w:rsidRPr="00BA0E39">
        <w:rPr>
          <w:rStyle w:val="StyleBoldUnderline"/>
          <w:rFonts w:cs="Times New Roman"/>
        </w:rPr>
        <w:t>related</w:t>
      </w:r>
      <w:r w:rsidRPr="00BA0E39">
        <w:rPr>
          <w:rFonts w:cs="Times New Roman"/>
        </w:rPr>
        <w:t xml:space="preserve"> especially </w:t>
      </w:r>
      <w:r w:rsidRPr="00BA0E39">
        <w:rPr>
          <w:rStyle w:val="StyleBoldUnderline"/>
          <w:rFonts w:cs="Times New Roman"/>
        </w:rPr>
        <w:t>to the environmental damage it causes</w:t>
      </w:r>
      <w:r w:rsidRPr="00BA0E39">
        <w:rPr>
          <w:rFonts w:cs="Times New Roman"/>
        </w:rPr>
        <w:t xml:space="preserve">. 28 Similarly, </w:t>
      </w:r>
      <w:r w:rsidRPr="00BA0E39">
        <w:rPr>
          <w:rStyle w:val="StyleBoldUnderline"/>
          <w:rFonts w:cs="Times New Roman"/>
        </w:rPr>
        <w:t>importing liquefied natural gas via ship and pipeline through coastal states into the United States has raised environmental as well as safety concerns</w:t>
      </w:r>
      <w:r w:rsidRPr="00BA0E39">
        <w:rPr>
          <w:rFonts w:cs="Times New Roman"/>
        </w:rPr>
        <w:t xml:space="preserve">.284 </w:t>
      </w:r>
      <w:r w:rsidRPr="00BA0E39">
        <w:rPr>
          <w:rStyle w:val="StyleBoldUnderline"/>
          <w:rFonts w:cs="Times New Roman"/>
        </w:rPr>
        <w:t>Nonetheless, this industry is also expected to increase as the nation's demand for natural gas increases and its supplies diminish</w:t>
      </w:r>
      <w:r w:rsidRPr="00BA0E39">
        <w:rPr>
          <w:rFonts w:cs="Times New Roman"/>
        </w:rPr>
        <w:t>.285</w:t>
      </w:r>
    </w:p>
    <w:p w14:paraId="79DFD072" w14:textId="05C2FAE2" w:rsidR="003F639D" w:rsidRPr="00BA0E39" w:rsidRDefault="003F639D" w:rsidP="003F639D">
      <w:pPr>
        <w:pStyle w:val="Heading3"/>
        <w:rPr>
          <w:rFonts w:cs="Times New Roman"/>
        </w:rPr>
      </w:pPr>
      <w:r w:rsidRPr="00BA0E39">
        <w:rPr>
          <w:rFonts w:cs="Times New Roman"/>
        </w:rPr>
        <w:t>AT: Construction DA</w:t>
      </w:r>
    </w:p>
    <w:p w14:paraId="241F521F" w14:textId="77777777" w:rsidR="003F639D" w:rsidRPr="00BA0E39" w:rsidRDefault="003F639D" w:rsidP="003F639D">
      <w:pPr>
        <w:pStyle w:val="Heading4"/>
        <w:rPr>
          <w:rFonts w:cs="Times New Roman"/>
        </w:rPr>
      </w:pPr>
      <w:r w:rsidRPr="00BA0E39">
        <w:rPr>
          <w:rFonts w:cs="Times New Roman"/>
        </w:rPr>
        <w:t>Regulations solve construction harms</w:t>
      </w:r>
    </w:p>
    <w:p w14:paraId="609E3492" w14:textId="77777777" w:rsidR="003F639D" w:rsidRPr="00BA0E39" w:rsidRDefault="003F639D" w:rsidP="003F639D">
      <w:pPr>
        <w:rPr>
          <w:rFonts w:cs="Times New Roman"/>
        </w:rPr>
      </w:pPr>
      <w:r w:rsidRPr="00BA0E39">
        <w:rPr>
          <w:rStyle w:val="StyleStyleBold12pt"/>
          <w:rFonts w:cs="Times New Roman"/>
        </w:rPr>
        <w:t>Andersson 11</w:t>
      </w:r>
      <w:r w:rsidRPr="00BA0E39">
        <w:rPr>
          <w:rFonts w:cs="Times New Roman"/>
        </w:rPr>
        <w:t xml:space="preserve"> – Professor of Zoology @ Stockholm</w:t>
      </w:r>
    </w:p>
    <w:p w14:paraId="30539F8E" w14:textId="77777777" w:rsidR="003F639D" w:rsidRPr="00BA0E39" w:rsidRDefault="003F639D" w:rsidP="003F639D">
      <w:pPr>
        <w:rPr>
          <w:rFonts w:cs="Times New Roman"/>
        </w:rPr>
      </w:pPr>
      <w:r w:rsidRPr="00BA0E39">
        <w:rPr>
          <w:rFonts w:cs="Times New Roman"/>
        </w:rPr>
        <w:t>(Matthias, “Offshore wind farms – ecological effects of noise and habitat alteration on fish,” http://www.diva-portal.org/smash/get/diva2</w:t>
      </w:r>
      <w:proofErr w:type="gramStart"/>
      <w:r w:rsidRPr="00BA0E39">
        <w:rPr>
          <w:rFonts w:cs="Times New Roman"/>
        </w:rPr>
        <w:t>:391860</w:t>
      </w:r>
      <w:proofErr w:type="gramEnd"/>
      <w:r w:rsidRPr="00BA0E39">
        <w:rPr>
          <w:rFonts w:cs="Times New Roman"/>
        </w:rPr>
        <w:t>/FULLTEXT01.pdf)</w:t>
      </w:r>
    </w:p>
    <w:p w14:paraId="1A4C8CD1" w14:textId="3910EFD2" w:rsidR="003F639D" w:rsidRPr="00BA0E39" w:rsidRDefault="003F639D" w:rsidP="003F639D">
      <w:pPr>
        <w:rPr>
          <w:rFonts w:cs="Times New Roman"/>
        </w:rPr>
      </w:pPr>
      <w:r w:rsidRPr="00BA0E39">
        <w:rPr>
          <w:rStyle w:val="StyleBoldUnderline"/>
          <w:rFonts w:cs="Times New Roman"/>
        </w:rPr>
        <w:t xml:space="preserve">There are ways to decrease the noise produced during pile driving by using mitigations, such as bubble </w:t>
      </w:r>
      <w:r w:rsidRPr="00BA0E39">
        <w:rPr>
          <w:rStyle w:val="StyleBoldUnderline"/>
          <w:rFonts w:cs="Times New Roman"/>
          <w:sz w:val="12"/>
        </w:rPr>
        <w:t xml:space="preserve">¶ </w:t>
      </w:r>
      <w:r w:rsidRPr="00BA0E39">
        <w:rPr>
          <w:rStyle w:val="StyleBoldUnderline"/>
          <w:rFonts w:cs="Times New Roman"/>
        </w:rPr>
        <w:t xml:space="preserve">curtains, soft-start, ramp-up procedure, the use of deterrence devices or by enclosing the ramming pile </w:t>
      </w:r>
      <w:r w:rsidRPr="00BA0E39">
        <w:rPr>
          <w:rStyle w:val="StyleBoldUnderline"/>
          <w:rFonts w:cs="Times New Roman"/>
          <w:sz w:val="12"/>
        </w:rPr>
        <w:t xml:space="preserve">¶ </w:t>
      </w:r>
      <w:r w:rsidRPr="00BA0E39">
        <w:rPr>
          <w:rStyle w:val="StyleBoldUnderline"/>
          <w:rFonts w:cs="Times New Roman"/>
        </w:rPr>
        <w:t>with acoustically isolated material</w:t>
      </w:r>
      <w:r w:rsidRPr="00BA0E39">
        <w:rPr>
          <w:rFonts w:cs="Times New Roman"/>
        </w:rPr>
        <w:t xml:space="preserve"> (for further details see Thomsen et al., 2006; OSPAR, 2006). Soft </w:t>
      </w:r>
      <w:r w:rsidRPr="00BA0E39">
        <w:rPr>
          <w:rFonts w:cs="Times New Roman"/>
          <w:sz w:val="12"/>
        </w:rPr>
        <w:t xml:space="preserve">¶ </w:t>
      </w:r>
      <w:r w:rsidRPr="00BA0E39">
        <w:rPr>
          <w:rFonts w:cs="Times New Roman"/>
        </w:rPr>
        <w:t xml:space="preserve">start and ramp-up intend to scare away fish and marine mammals before the noise reaches damaging </w:t>
      </w:r>
      <w:r w:rsidRPr="00BA0E39">
        <w:rPr>
          <w:rFonts w:cs="Times New Roman"/>
          <w:sz w:val="12"/>
        </w:rPr>
        <w:t xml:space="preserve">¶ </w:t>
      </w:r>
      <w:r w:rsidRPr="00BA0E39">
        <w:rPr>
          <w:rFonts w:cs="Times New Roman"/>
        </w:rPr>
        <w:t xml:space="preserve">levels. These activities will decrease the zone of impact although levels are still loud enough to cause </w:t>
      </w:r>
      <w:r w:rsidRPr="00BA0E39">
        <w:rPr>
          <w:rFonts w:cs="Times New Roman"/>
          <w:sz w:val="12"/>
        </w:rPr>
        <w:t xml:space="preserve">¶ </w:t>
      </w:r>
      <w:r w:rsidRPr="00BA0E39">
        <w:rPr>
          <w:rFonts w:cs="Times New Roman"/>
        </w:rPr>
        <w:t xml:space="preserve">significant hearing damage in fish or behavioural reaction as observed in PAPER III (Popper and </w:t>
      </w:r>
      <w:r w:rsidRPr="00BA0E39">
        <w:rPr>
          <w:rFonts w:cs="Times New Roman"/>
          <w:sz w:val="12"/>
        </w:rPr>
        <w:t xml:space="preserve">¶ </w:t>
      </w:r>
      <w:r w:rsidRPr="00BA0E39">
        <w:rPr>
          <w:rFonts w:cs="Times New Roman"/>
        </w:rPr>
        <w:t xml:space="preserve">Hastings, 2009). </w:t>
      </w:r>
      <w:r w:rsidRPr="00BA0E39">
        <w:rPr>
          <w:rStyle w:val="StyleBoldUnderline"/>
          <w:rFonts w:cs="Times New Roman"/>
        </w:rPr>
        <w:t>The construction of most wind farms today are</w:t>
      </w:r>
      <w:r w:rsidRPr="00BA0E39">
        <w:rPr>
          <w:rFonts w:cs="Times New Roman"/>
        </w:rPr>
        <w:t xml:space="preserve"> often </w:t>
      </w:r>
      <w:r w:rsidRPr="00BA0E39">
        <w:rPr>
          <w:rStyle w:val="Emphasis"/>
          <w:rFonts w:cs="Times New Roman"/>
        </w:rPr>
        <w:t>only</w:t>
      </w:r>
      <w:r w:rsidRPr="00BA0E39">
        <w:rPr>
          <w:rStyle w:val="StyleBoldUnderline"/>
          <w:rFonts w:cs="Times New Roman"/>
        </w:rPr>
        <w:t xml:space="preserve"> </w:t>
      </w:r>
      <w:r w:rsidRPr="00BA0E39">
        <w:rPr>
          <w:rStyle w:val="Emphasis"/>
          <w:rFonts w:cs="Times New Roman"/>
        </w:rPr>
        <w:t>allowed during certain</w:t>
      </w:r>
      <w:r w:rsidRPr="00BA0E39">
        <w:rPr>
          <w:rStyle w:val="StyleBoldUnderline"/>
          <w:rFonts w:cs="Times New Roman"/>
        </w:rPr>
        <w:t xml:space="preserve"> </w:t>
      </w:r>
      <w:r w:rsidRPr="00BA0E39">
        <w:rPr>
          <w:rStyle w:val="StyleBoldUnderline"/>
          <w:rFonts w:cs="Times New Roman"/>
          <w:sz w:val="12"/>
        </w:rPr>
        <w:t xml:space="preserve">¶ </w:t>
      </w:r>
      <w:r w:rsidRPr="00BA0E39">
        <w:rPr>
          <w:rStyle w:val="StyleBoldUnderline"/>
          <w:rFonts w:cs="Times New Roman"/>
        </w:rPr>
        <w:t xml:space="preserve">month when there is no spawning activity to </w:t>
      </w:r>
      <w:r w:rsidRPr="00BA0E39">
        <w:rPr>
          <w:rStyle w:val="Emphasis"/>
          <w:rFonts w:cs="Times New Roman"/>
        </w:rPr>
        <w:t>prevent any impact</w:t>
      </w:r>
      <w:r w:rsidRPr="00BA0E39">
        <w:rPr>
          <w:rStyle w:val="StyleBoldUnderline"/>
          <w:rFonts w:cs="Times New Roman"/>
        </w:rPr>
        <w:t>.</w:t>
      </w:r>
      <w:r w:rsidRPr="00BA0E39">
        <w:rPr>
          <w:rFonts w:cs="Times New Roman"/>
        </w:rPr>
        <w:t xml:space="preserve"> Still, avoidance from important </w:t>
      </w:r>
      <w:r w:rsidRPr="00BA0E39">
        <w:rPr>
          <w:rFonts w:cs="Times New Roman"/>
          <w:sz w:val="12"/>
        </w:rPr>
        <w:t xml:space="preserve">¶ </w:t>
      </w:r>
      <w:r w:rsidRPr="00BA0E39">
        <w:rPr>
          <w:rFonts w:cs="Times New Roman"/>
        </w:rPr>
        <w:t xml:space="preserve">commercial imported fishing grounds might occur all year around. More studies are needed on the </w:t>
      </w:r>
      <w:r w:rsidRPr="00BA0E39">
        <w:rPr>
          <w:rFonts w:cs="Times New Roman"/>
          <w:sz w:val="12"/>
        </w:rPr>
        <w:t xml:space="preserve">¶ </w:t>
      </w:r>
      <w:r w:rsidRPr="00BA0E39">
        <w:rPr>
          <w:rFonts w:cs="Times New Roman"/>
        </w:rPr>
        <w:t xml:space="preserve">impact from pile driving and other loud anthropogenic sources like air-guns involving measurements </w:t>
      </w:r>
      <w:r w:rsidRPr="00BA0E39">
        <w:rPr>
          <w:rFonts w:cs="Times New Roman"/>
          <w:sz w:val="12"/>
        </w:rPr>
        <w:t xml:space="preserve">¶ </w:t>
      </w:r>
      <w:r w:rsidRPr="00BA0E39">
        <w:rPr>
          <w:rFonts w:cs="Times New Roman"/>
        </w:rPr>
        <w:t xml:space="preserve">of particle motion to prevent negative impact on fish. There are other potentially indirect effects from </w:t>
      </w:r>
      <w:r w:rsidRPr="00BA0E39">
        <w:rPr>
          <w:rFonts w:cs="Times New Roman"/>
          <w:sz w:val="12"/>
        </w:rPr>
        <w:t xml:space="preserve">¶ </w:t>
      </w:r>
      <w:r w:rsidRPr="00BA0E39">
        <w:rPr>
          <w:rFonts w:cs="Times New Roman"/>
        </w:rPr>
        <w:t xml:space="preserve">piling noise such as masking or stress and this is discussed in the next section. </w:t>
      </w:r>
    </w:p>
    <w:p w14:paraId="6B65AE24" w14:textId="52A519C2" w:rsidR="005E0217" w:rsidRPr="00BA0E39" w:rsidRDefault="005E0217" w:rsidP="005E0217">
      <w:pPr>
        <w:pStyle w:val="Heading3"/>
        <w:rPr>
          <w:rFonts w:cs="Times New Roman"/>
        </w:rPr>
      </w:pPr>
      <w:r w:rsidRPr="00BA0E39">
        <w:rPr>
          <w:rFonts w:cs="Times New Roman"/>
        </w:rPr>
        <w:t>AT: Birds DA</w:t>
      </w:r>
      <w:r w:rsidR="00766571" w:rsidRPr="00BA0E39">
        <w:rPr>
          <w:rFonts w:cs="Times New Roman"/>
        </w:rPr>
        <w:t xml:space="preserve"> – No Link</w:t>
      </w:r>
    </w:p>
    <w:p w14:paraId="36D693CA" w14:textId="77777777" w:rsidR="005E0217" w:rsidRPr="00BA0E39" w:rsidRDefault="005E0217" w:rsidP="005E0217">
      <w:pPr>
        <w:pStyle w:val="Heading4"/>
        <w:rPr>
          <w:rFonts w:cs="Times New Roman"/>
        </w:rPr>
      </w:pPr>
      <w:r w:rsidRPr="00BA0E39">
        <w:rPr>
          <w:rFonts w:cs="Times New Roman"/>
        </w:rPr>
        <w:t>No birds DA</w:t>
      </w:r>
    </w:p>
    <w:p w14:paraId="60F077D5" w14:textId="77777777" w:rsidR="005E0217" w:rsidRPr="00BA0E39" w:rsidRDefault="005E0217" w:rsidP="005E0217">
      <w:pPr>
        <w:rPr>
          <w:rFonts w:cs="Times New Roman"/>
        </w:rPr>
      </w:pPr>
      <w:r w:rsidRPr="00BA0E39">
        <w:rPr>
          <w:rStyle w:val="StyleStyleBold12pt"/>
          <w:rFonts w:cs="Times New Roman"/>
        </w:rPr>
        <w:t>Bowes 12</w:t>
      </w:r>
      <w:r w:rsidRPr="00BA0E39">
        <w:rPr>
          <w:rFonts w:cs="Times New Roman"/>
        </w:rPr>
        <w:t xml:space="preserve"> – NWF's Senior Manager for Climate and Energy, MA in environmental policy @ Bard</w:t>
      </w:r>
    </w:p>
    <w:p w14:paraId="04322337" w14:textId="36053E9C" w:rsidR="005E0217" w:rsidRPr="00BA0E39" w:rsidRDefault="005E0217" w:rsidP="005E0217">
      <w:pPr>
        <w:rPr>
          <w:rFonts w:cs="Times New Roman"/>
        </w:rPr>
      </w:pPr>
      <w:r w:rsidRPr="00BA0E39">
        <w:rPr>
          <w:rFonts w:cs="Times New Roman"/>
        </w:rPr>
        <w:t>(Catherine, “The Turning Point for Atlantic Offshore Wind Energy,” NWF, http://www.nwf.org/news-and-magazines/media-center/reports/archive/2012/09-13-12-the-turning-point-for-atlantic-offshore-wind-energy.aspx)</w:t>
      </w:r>
      <w:r w:rsidR="00766571" w:rsidRPr="00BA0E39">
        <w:rPr>
          <w:rFonts w:cs="Times New Roman"/>
        </w:rPr>
        <w:t>//BB</w:t>
      </w:r>
    </w:p>
    <w:p w14:paraId="777B3BC7" w14:textId="023FC3D0" w:rsidR="005E0217" w:rsidRPr="00BA0E39" w:rsidRDefault="005E0217" w:rsidP="005E0217">
      <w:pPr>
        <w:rPr>
          <w:rFonts w:cs="Times New Roman"/>
        </w:rPr>
      </w:pPr>
      <w:proofErr w:type="gramStart"/>
      <w:r w:rsidRPr="00BA0E39">
        <w:rPr>
          <w:rStyle w:val="StyleBoldUnderline"/>
          <w:rFonts w:cs="Times New Roman"/>
        </w:rPr>
        <w:t>The following information summarizes scientific studies completed in Europe and the U.S.</w:t>
      </w:r>
      <w:r w:rsidRPr="00BA0E39">
        <w:rPr>
          <w:rFonts w:cs="Times New Roman"/>
        </w:rPr>
        <w:t xml:space="preserve"> over</w:t>
      </w:r>
      <w:r w:rsidR="00766571" w:rsidRPr="00BA0E39">
        <w:rPr>
          <w:rFonts w:cs="Times New Roman"/>
          <w:sz w:val="12"/>
        </w:rPr>
        <w:t>¶</w:t>
      </w:r>
      <w:r w:rsidRPr="00BA0E39">
        <w:rPr>
          <w:rFonts w:cs="Times New Roman"/>
          <w:sz w:val="12"/>
        </w:rPr>
        <w:t xml:space="preserve"> </w:t>
      </w:r>
      <w:r w:rsidRPr="00BA0E39">
        <w:rPr>
          <w:rFonts w:cs="Times New Roman"/>
        </w:rPr>
        <w:t>the last two decades.</w:t>
      </w:r>
      <w:proofErr w:type="gramEnd"/>
      <w:r w:rsidRPr="00BA0E39">
        <w:rPr>
          <w:rFonts w:cs="Times New Roman"/>
        </w:rPr>
        <w:t xml:space="preserve"> While these findings indicate that it is possible to avoid and minimize</w:t>
      </w:r>
      <w:r w:rsidR="00766571" w:rsidRPr="00BA0E39">
        <w:rPr>
          <w:rFonts w:cs="Times New Roman"/>
          <w:sz w:val="12"/>
        </w:rPr>
        <w:t>¶</w:t>
      </w:r>
      <w:r w:rsidRPr="00BA0E39">
        <w:rPr>
          <w:rFonts w:cs="Times New Roman"/>
          <w:sz w:val="12"/>
        </w:rPr>
        <w:t xml:space="preserve"> </w:t>
      </w:r>
      <w:r w:rsidRPr="00BA0E39">
        <w:rPr>
          <w:rFonts w:cs="Times New Roman"/>
        </w:rPr>
        <w:t>impacts to wildlife, additional research is needed to verify these findings at specific locations</w:t>
      </w:r>
      <w:r w:rsidR="00766571" w:rsidRPr="00BA0E39">
        <w:rPr>
          <w:rFonts w:cs="Times New Roman"/>
          <w:sz w:val="12"/>
        </w:rPr>
        <w:t>¶</w:t>
      </w:r>
      <w:r w:rsidRPr="00BA0E39">
        <w:rPr>
          <w:rFonts w:cs="Times New Roman"/>
          <w:sz w:val="12"/>
        </w:rPr>
        <w:t xml:space="preserve"> </w:t>
      </w:r>
      <w:r w:rsidRPr="00BA0E39">
        <w:rPr>
          <w:rFonts w:cs="Times New Roman"/>
        </w:rPr>
        <w:t>Birds &amp; Bats</w:t>
      </w:r>
      <w:r w:rsidR="00766571" w:rsidRPr="00BA0E39">
        <w:rPr>
          <w:rFonts w:cs="Times New Roman"/>
          <w:sz w:val="12"/>
        </w:rPr>
        <w:t>¶</w:t>
      </w:r>
      <w:r w:rsidRPr="00BA0E39">
        <w:rPr>
          <w:rFonts w:cs="Times New Roman"/>
          <w:sz w:val="12"/>
        </w:rPr>
        <w:t xml:space="preserve"> </w:t>
      </w:r>
      <w:r w:rsidRPr="00BA0E39">
        <w:rPr>
          <w:rFonts w:cs="Times New Roman"/>
        </w:rPr>
        <w:t xml:space="preserve">■ </w:t>
      </w:r>
      <w:r w:rsidRPr="00BA0E39">
        <w:rPr>
          <w:rStyle w:val="StyleBoldUnderline"/>
          <w:rFonts w:cs="Times New Roman"/>
        </w:rPr>
        <w:t>Bird density is significantly lower in</w:t>
      </w:r>
      <w:r w:rsidR="00766571" w:rsidRPr="00BA0E39">
        <w:rPr>
          <w:rStyle w:val="StyleBoldUnderline"/>
          <w:rFonts w:cs="Times New Roman"/>
          <w:sz w:val="12"/>
          <w:u w:val="none"/>
        </w:rPr>
        <w:t>¶</w:t>
      </w:r>
      <w:r w:rsidRPr="00BA0E39">
        <w:rPr>
          <w:rStyle w:val="StyleBoldUnderline"/>
          <w:rFonts w:cs="Times New Roman"/>
        </w:rPr>
        <w:t xml:space="preserve"> offshore environments than it is in</w:t>
      </w:r>
      <w:r w:rsidR="00766571" w:rsidRPr="00BA0E39">
        <w:rPr>
          <w:rStyle w:val="StyleBoldUnderline"/>
          <w:rFonts w:cs="Times New Roman"/>
          <w:sz w:val="12"/>
          <w:u w:val="none"/>
        </w:rPr>
        <w:t>¶</w:t>
      </w:r>
      <w:r w:rsidRPr="00BA0E39">
        <w:rPr>
          <w:rStyle w:val="StyleBoldUnderline"/>
          <w:rFonts w:cs="Times New Roman"/>
        </w:rPr>
        <w:t xml:space="preserve"> terrestrial environments</w:t>
      </w:r>
      <w:proofErr w:type="gramStart"/>
      <w:r w:rsidRPr="00BA0E39">
        <w:rPr>
          <w:rFonts w:cs="Times New Roman"/>
        </w:rPr>
        <w:t>.</w:t>
      </w:r>
      <w:r w:rsidR="00766571" w:rsidRPr="00BA0E39">
        <w:rPr>
          <w:rFonts w:cs="Times New Roman"/>
          <w:sz w:val="12"/>
        </w:rPr>
        <w:t>¶</w:t>
      </w:r>
      <w:proofErr w:type="gramEnd"/>
      <w:r w:rsidRPr="00BA0E39">
        <w:rPr>
          <w:rFonts w:cs="Times New Roman"/>
          <w:sz w:val="12"/>
        </w:rPr>
        <w:t xml:space="preserve"> </w:t>
      </w:r>
      <w:r w:rsidRPr="00BA0E39">
        <w:rPr>
          <w:rFonts w:cs="Times New Roman"/>
        </w:rPr>
        <w:t>60</w:t>
      </w:r>
      <w:r w:rsidR="00766571" w:rsidRPr="00BA0E39">
        <w:rPr>
          <w:rFonts w:cs="Times New Roman"/>
          <w:sz w:val="12"/>
        </w:rPr>
        <w:t>¶</w:t>
      </w:r>
      <w:r w:rsidRPr="00BA0E39">
        <w:rPr>
          <w:rFonts w:cs="Times New Roman"/>
          <w:sz w:val="12"/>
        </w:rPr>
        <w:t xml:space="preserve"> </w:t>
      </w:r>
      <w:r w:rsidRPr="00BA0E39">
        <w:rPr>
          <w:rFonts w:cs="Times New Roman"/>
        </w:rPr>
        <w:t xml:space="preserve">■ </w:t>
      </w:r>
      <w:r w:rsidRPr="00BA0E39">
        <w:rPr>
          <w:rStyle w:val="StyleBoldUnderline"/>
          <w:rFonts w:cs="Times New Roman"/>
        </w:rPr>
        <w:t>Birds have a strong tendency to</w:t>
      </w:r>
      <w:r w:rsidR="00766571" w:rsidRPr="00BA0E39">
        <w:rPr>
          <w:rStyle w:val="StyleBoldUnderline"/>
          <w:rFonts w:cs="Times New Roman"/>
          <w:sz w:val="12"/>
          <w:u w:val="none"/>
        </w:rPr>
        <w:t>¶</w:t>
      </w:r>
      <w:r w:rsidRPr="00BA0E39">
        <w:rPr>
          <w:rStyle w:val="StyleBoldUnderline"/>
          <w:rFonts w:cs="Times New Roman"/>
        </w:rPr>
        <w:t xml:space="preserve"> avoid offshore wind facilities</w:t>
      </w:r>
      <w:r w:rsidRPr="00BA0E39">
        <w:rPr>
          <w:rFonts w:cs="Times New Roman"/>
        </w:rPr>
        <w:t>61 and</w:t>
      </w:r>
      <w:r w:rsidR="00766571" w:rsidRPr="00BA0E39">
        <w:rPr>
          <w:rFonts w:cs="Times New Roman"/>
          <w:sz w:val="12"/>
        </w:rPr>
        <w:t>¶</w:t>
      </w:r>
      <w:r w:rsidRPr="00BA0E39">
        <w:rPr>
          <w:rFonts w:cs="Times New Roman"/>
          <w:sz w:val="12"/>
        </w:rPr>
        <w:t xml:space="preserve"> </w:t>
      </w:r>
      <w:r w:rsidRPr="00BA0E39">
        <w:rPr>
          <w:rFonts w:cs="Times New Roman"/>
        </w:rPr>
        <w:t>energy spent to avoid turbines at</w:t>
      </w:r>
      <w:r w:rsidR="00766571" w:rsidRPr="00BA0E39">
        <w:rPr>
          <w:rFonts w:cs="Times New Roman"/>
          <w:sz w:val="12"/>
        </w:rPr>
        <w:t>¶</w:t>
      </w:r>
      <w:r w:rsidRPr="00BA0E39">
        <w:rPr>
          <w:rFonts w:cs="Times New Roman"/>
          <w:sz w:val="12"/>
        </w:rPr>
        <w:t xml:space="preserve"> </w:t>
      </w:r>
      <w:r w:rsidRPr="00BA0E39">
        <w:rPr>
          <w:rFonts w:cs="Times New Roman"/>
        </w:rPr>
        <w:t>one project during migration is likely</w:t>
      </w:r>
      <w:r w:rsidR="00766571" w:rsidRPr="00BA0E39">
        <w:rPr>
          <w:rFonts w:cs="Times New Roman"/>
          <w:sz w:val="12"/>
        </w:rPr>
        <w:t>¶</w:t>
      </w:r>
      <w:r w:rsidRPr="00BA0E39">
        <w:rPr>
          <w:rFonts w:cs="Times New Roman"/>
          <w:sz w:val="12"/>
        </w:rPr>
        <w:t xml:space="preserve"> </w:t>
      </w:r>
      <w:r w:rsidRPr="00BA0E39">
        <w:rPr>
          <w:rFonts w:cs="Times New Roman"/>
        </w:rPr>
        <w:t>insignificant compared to those of</w:t>
      </w:r>
      <w:r w:rsidR="00766571" w:rsidRPr="00BA0E39">
        <w:rPr>
          <w:rFonts w:cs="Times New Roman"/>
          <w:sz w:val="12"/>
        </w:rPr>
        <w:t>¶</w:t>
      </w:r>
      <w:r w:rsidRPr="00BA0E39">
        <w:rPr>
          <w:rFonts w:cs="Times New Roman"/>
          <w:sz w:val="12"/>
        </w:rPr>
        <w:t xml:space="preserve"> </w:t>
      </w:r>
      <w:r w:rsidRPr="00BA0E39">
        <w:rPr>
          <w:rFonts w:cs="Times New Roman"/>
        </w:rPr>
        <w:t>weather-related route diversions.</w:t>
      </w:r>
      <w:r w:rsidR="00766571" w:rsidRPr="00BA0E39">
        <w:rPr>
          <w:rFonts w:cs="Times New Roman"/>
          <w:sz w:val="12"/>
        </w:rPr>
        <w:t>¶</w:t>
      </w:r>
      <w:r w:rsidRPr="00BA0E39">
        <w:rPr>
          <w:rFonts w:cs="Times New Roman"/>
          <w:sz w:val="12"/>
        </w:rPr>
        <w:t xml:space="preserve"> </w:t>
      </w:r>
      <w:r w:rsidRPr="00BA0E39">
        <w:rPr>
          <w:rFonts w:cs="Times New Roman"/>
        </w:rPr>
        <w:t>62</w:t>
      </w:r>
      <w:r w:rsidR="00766571" w:rsidRPr="00BA0E39">
        <w:rPr>
          <w:rFonts w:cs="Times New Roman"/>
          <w:sz w:val="12"/>
        </w:rPr>
        <w:t>¶</w:t>
      </w:r>
      <w:r w:rsidRPr="00BA0E39">
        <w:rPr>
          <w:rFonts w:cs="Times New Roman"/>
          <w:sz w:val="12"/>
        </w:rPr>
        <w:t xml:space="preserve"> </w:t>
      </w:r>
      <w:r w:rsidRPr="00BA0E39">
        <w:rPr>
          <w:rFonts w:cs="Times New Roman"/>
        </w:rPr>
        <w:t xml:space="preserve">■ </w:t>
      </w:r>
      <w:r w:rsidRPr="00BA0E39">
        <w:rPr>
          <w:rStyle w:val="StyleBoldUnderline"/>
          <w:rFonts w:cs="Times New Roman"/>
        </w:rPr>
        <w:t>Most seabirds and waterfowl usually</w:t>
      </w:r>
      <w:r w:rsidR="00766571" w:rsidRPr="00BA0E39">
        <w:rPr>
          <w:rStyle w:val="StyleBoldUnderline"/>
          <w:rFonts w:cs="Times New Roman"/>
          <w:sz w:val="12"/>
          <w:u w:val="none"/>
        </w:rPr>
        <w:t>¶</w:t>
      </w:r>
      <w:r w:rsidRPr="00BA0E39">
        <w:rPr>
          <w:rStyle w:val="StyleBoldUnderline"/>
          <w:rFonts w:cs="Times New Roman"/>
        </w:rPr>
        <w:t xml:space="preserve"> fly below the area swept by turbine</w:t>
      </w:r>
      <w:r w:rsidR="00766571" w:rsidRPr="00BA0E39">
        <w:rPr>
          <w:rStyle w:val="StyleBoldUnderline"/>
          <w:rFonts w:cs="Times New Roman"/>
          <w:sz w:val="12"/>
          <w:u w:val="none"/>
        </w:rPr>
        <w:t>¶</w:t>
      </w:r>
      <w:r w:rsidRPr="00BA0E39">
        <w:rPr>
          <w:rStyle w:val="StyleBoldUnderline"/>
          <w:rFonts w:cs="Times New Roman"/>
        </w:rPr>
        <w:t xml:space="preserve"> blades while nocturnally migrating</w:t>
      </w:r>
      <w:r w:rsidR="00766571" w:rsidRPr="00BA0E39">
        <w:rPr>
          <w:rStyle w:val="StyleBoldUnderline"/>
          <w:rFonts w:cs="Times New Roman"/>
          <w:sz w:val="12"/>
          <w:u w:val="none"/>
        </w:rPr>
        <w:t>¶</w:t>
      </w:r>
      <w:r w:rsidRPr="00BA0E39">
        <w:rPr>
          <w:rStyle w:val="StyleBoldUnderline"/>
          <w:rFonts w:cs="Times New Roman"/>
        </w:rPr>
        <w:t xml:space="preserve"> land and shorebirds usually fly</w:t>
      </w:r>
      <w:r w:rsidR="00766571" w:rsidRPr="00BA0E39">
        <w:rPr>
          <w:rStyle w:val="StyleBoldUnderline"/>
          <w:rFonts w:cs="Times New Roman"/>
          <w:sz w:val="12"/>
          <w:u w:val="none"/>
        </w:rPr>
        <w:t>¶</w:t>
      </w:r>
      <w:r w:rsidRPr="00BA0E39">
        <w:rPr>
          <w:rStyle w:val="StyleBoldUnderline"/>
          <w:rFonts w:cs="Times New Roman"/>
        </w:rPr>
        <w:t xml:space="preserve"> above swept area</w:t>
      </w:r>
      <w:r w:rsidRPr="00BA0E39">
        <w:rPr>
          <w:rFonts w:cs="Times New Roman"/>
        </w:rPr>
        <w:t>.</w:t>
      </w:r>
      <w:r w:rsidR="00766571" w:rsidRPr="00BA0E39">
        <w:rPr>
          <w:rFonts w:cs="Times New Roman"/>
          <w:sz w:val="12"/>
        </w:rPr>
        <w:t>¶</w:t>
      </w:r>
      <w:r w:rsidRPr="00BA0E39">
        <w:rPr>
          <w:rFonts w:cs="Times New Roman"/>
          <w:sz w:val="12"/>
        </w:rPr>
        <w:t xml:space="preserve"> </w:t>
      </w:r>
      <w:r w:rsidRPr="00BA0E39">
        <w:rPr>
          <w:rFonts w:cs="Times New Roman"/>
        </w:rPr>
        <w:t>63</w:t>
      </w:r>
      <w:r w:rsidR="00766571" w:rsidRPr="00BA0E39">
        <w:rPr>
          <w:rFonts w:cs="Times New Roman"/>
          <w:sz w:val="12"/>
        </w:rPr>
        <w:t>¶</w:t>
      </w:r>
      <w:r w:rsidRPr="00BA0E39">
        <w:rPr>
          <w:rFonts w:cs="Times New Roman"/>
          <w:sz w:val="12"/>
        </w:rPr>
        <w:t xml:space="preserve"> </w:t>
      </w:r>
      <w:r w:rsidRPr="00BA0E39">
        <w:rPr>
          <w:rFonts w:cs="Times New Roman"/>
        </w:rPr>
        <w:t xml:space="preserve">■ </w:t>
      </w:r>
      <w:r w:rsidRPr="00BA0E39">
        <w:rPr>
          <w:rStyle w:val="StyleBoldUnderline"/>
          <w:rFonts w:cs="Times New Roman"/>
        </w:rPr>
        <w:t>Bats are primarily land-based, and the few species known to forage and migrate offshore</w:t>
      </w:r>
      <w:r w:rsidR="00766571" w:rsidRPr="00BA0E39">
        <w:rPr>
          <w:rFonts w:cs="Times New Roman"/>
          <w:sz w:val="12"/>
        </w:rPr>
        <w:t>¶</w:t>
      </w:r>
      <w:r w:rsidRPr="00BA0E39">
        <w:rPr>
          <w:rFonts w:cs="Times New Roman"/>
          <w:sz w:val="12"/>
        </w:rPr>
        <w:t xml:space="preserve"> </w:t>
      </w:r>
      <w:r w:rsidRPr="00BA0E39">
        <w:rPr>
          <w:rFonts w:cs="Times New Roman"/>
        </w:rPr>
        <w:t>primarily fly below the area swept by turbine blades.</w:t>
      </w:r>
      <w:r w:rsidR="00766571" w:rsidRPr="00BA0E39">
        <w:rPr>
          <w:rFonts w:cs="Times New Roman"/>
          <w:sz w:val="12"/>
        </w:rPr>
        <w:t>¶</w:t>
      </w:r>
      <w:r w:rsidRPr="00BA0E39">
        <w:rPr>
          <w:rFonts w:cs="Times New Roman"/>
          <w:sz w:val="12"/>
        </w:rPr>
        <w:t xml:space="preserve"> </w:t>
      </w:r>
      <w:r w:rsidRPr="00BA0E39">
        <w:rPr>
          <w:rFonts w:cs="Times New Roman"/>
        </w:rPr>
        <w:t>64</w:t>
      </w:r>
      <w:r w:rsidR="00766571" w:rsidRPr="00BA0E39">
        <w:rPr>
          <w:rFonts w:cs="Times New Roman"/>
          <w:sz w:val="12"/>
        </w:rPr>
        <w:t>¶</w:t>
      </w:r>
      <w:r w:rsidRPr="00BA0E39">
        <w:rPr>
          <w:rFonts w:cs="Times New Roman"/>
          <w:sz w:val="12"/>
        </w:rPr>
        <w:t xml:space="preserve"> </w:t>
      </w:r>
      <w:r w:rsidRPr="00BA0E39">
        <w:rPr>
          <w:rFonts w:cs="Times New Roman"/>
        </w:rPr>
        <w:t xml:space="preserve">■ </w:t>
      </w:r>
      <w:r w:rsidRPr="00BA0E39">
        <w:rPr>
          <w:rStyle w:val="StyleBoldUnderline"/>
          <w:rFonts w:cs="Times New Roman"/>
        </w:rPr>
        <w:t>Current, bird-safe warning light designs are available for installation on offshore wind</w:t>
      </w:r>
      <w:r w:rsidR="00766571" w:rsidRPr="00BA0E39">
        <w:rPr>
          <w:rStyle w:val="StyleBoldUnderline"/>
          <w:rFonts w:cs="Times New Roman"/>
          <w:sz w:val="12"/>
          <w:u w:val="none"/>
        </w:rPr>
        <w:t>¶</w:t>
      </w:r>
      <w:r w:rsidRPr="00BA0E39">
        <w:rPr>
          <w:rStyle w:val="StyleBoldUnderline"/>
          <w:rFonts w:cs="Times New Roman"/>
        </w:rPr>
        <w:t xml:space="preserve"> facility structures to avoid the bird mortality issues associated with older designs.</w:t>
      </w:r>
      <w:r w:rsidR="00766571" w:rsidRPr="00BA0E39">
        <w:rPr>
          <w:rFonts w:cs="Times New Roman"/>
          <w:sz w:val="12"/>
        </w:rPr>
        <w:t>¶</w:t>
      </w:r>
      <w:r w:rsidRPr="00BA0E39">
        <w:rPr>
          <w:rFonts w:cs="Times New Roman"/>
          <w:sz w:val="12"/>
        </w:rPr>
        <w:t xml:space="preserve"> </w:t>
      </w:r>
      <w:r w:rsidRPr="00BA0E39">
        <w:rPr>
          <w:rFonts w:cs="Times New Roman"/>
        </w:rPr>
        <w:t>65</w:t>
      </w:r>
    </w:p>
    <w:p w14:paraId="22FED648" w14:textId="77777777" w:rsidR="005254E2" w:rsidRPr="00BA0E39" w:rsidRDefault="005254E2" w:rsidP="005254E2">
      <w:pPr>
        <w:pStyle w:val="Heading4"/>
        <w:rPr>
          <w:rFonts w:cs="Times New Roman"/>
        </w:rPr>
      </w:pPr>
      <w:r w:rsidRPr="00BA0E39">
        <w:rPr>
          <w:rFonts w:cs="Times New Roman"/>
        </w:rPr>
        <w:t>No significant bird impact</w:t>
      </w:r>
    </w:p>
    <w:p w14:paraId="256F47D9" w14:textId="77777777" w:rsidR="005254E2" w:rsidRPr="00BA0E39" w:rsidRDefault="005254E2" w:rsidP="005254E2">
      <w:pPr>
        <w:rPr>
          <w:rStyle w:val="StyleStyleBold12pt"/>
          <w:rFonts w:cs="Times New Roman"/>
          <w:b w:val="0"/>
          <w:bCs/>
          <w:szCs w:val="26"/>
        </w:rPr>
      </w:pPr>
      <w:r w:rsidRPr="00BA0E39">
        <w:rPr>
          <w:rStyle w:val="StyleStyleBold12pt"/>
          <w:rFonts w:cs="Times New Roman"/>
        </w:rPr>
        <w:t>Westbrook* and Rogers** 2010</w:t>
      </w:r>
      <w:r w:rsidRPr="00BA0E39">
        <w:rPr>
          <w:rFonts w:cs="Times New Roman"/>
        </w:rPr>
        <w:t xml:space="preserve"> – *former research fellow in the Climate and Energy Program **senior analyst/advocate in the program</w:t>
      </w:r>
    </w:p>
    <w:p w14:paraId="39241272" w14:textId="77777777" w:rsidR="005254E2" w:rsidRPr="00BA0E39" w:rsidRDefault="005254E2" w:rsidP="005254E2">
      <w:pPr>
        <w:rPr>
          <w:rFonts w:cs="Times New Roman"/>
        </w:rPr>
      </w:pPr>
      <w:r w:rsidRPr="00BA0E39">
        <w:rPr>
          <w:rFonts w:cs="Times New Roman"/>
        </w:rPr>
        <w:t>[Owen, John, “How It Works”, Union of Concerned Scientists Catalyst Magazine, Fall 2010, http://www.ucsusa.org/publications/catalyst/fall10-how-it-works.html]//AS</w:t>
      </w:r>
    </w:p>
    <w:p w14:paraId="37E46540" w14:textId="77777777" w:rsidR="005254E2" w:rsidRPr="00BA0E39" w:rsidRDefault="005254E2" w:rsidP="005254E2">
      <w:pPr>
        <w:rPr>
          <w:rStyle w:val="StyleBoldUnderline"/>
          <w:rFonts w:cs="Times New Roman"/>
        </w:rPr>
      </w:pPr>
      <w:r w:rsidRPr="00BA0E39">
        <w:rPr>
          <w:rStyle w:val="StyleBoldUnderline"/>
          <w:rFonts w:cs="Times New Roman"/>
        </w:rPr>
        <w:t>Despite</w:t>
      </w:r>
      <w:r w:rsidRPr="00BA0E39">
        <w:rPr>
          <w:rFonts w:cs="Times New Roman"/>
        </w:rPr>
        <w:t xml:space="preserve"> these </w:t>
      </w:r>
      <w:r w:rsidRPr="00BA0E39">
        <w:rPr>
          <w:rStyle w:val="StyleBoldUnderline"/>
          <w:rFonts w:cs="Times New Roman"/>
        </w:rPr>
        <w:t>concerns, studies of existing offshore wind projects have been</w:t>
      </w:r>
      <w:r w:rsidRPr="00BA0E39">
        <w:rPr>
          <w:rFonts w:cs="Times New Roman"/>
        </w:rPr>
        <w:t xml:space="preserve"> largely </w:t>
      </w:r>
      <w:r w:rsidRPr="00BA0E39">
        <w:rPr>
          <w:rStyle w:val="StyleBoldUnderline"/>
          <w:rFonts w:cs="Times New Roman"/>
        </w:rPr>
        <w:t>positive.</w:t>
      </w:r>
      <w:r w:rsidRPr="00BA0E39">
        <w:rPr>
          <w:rFonts w:cs="Times New Roman"/>
        </w:rPr>
        <w:t xml:space="preserve"> </w:t>
      </w:r>
      <w:r w:rsidRPr="00BA0E39">
        <w:rPr>
          <w:rStyle w:val="StyleBoldUnderline"/>
          <w:rFonts w:cs="Times New Roman"/>
        </w:rPr>
        <w:t>Observational data</w:t>
      </w:r>
      <w:r w:rsidRPr="00BA0E39">
        <w:rPr>
          <w:rFonts w:cs="Times New Roman"/>
        </w:rPr>
        <w:t xml:space="preserve"> from the 72-turbine Nysted facility in Denmark, for example, </w:t>
      </w:r>
      <w:r w:rsidRPr="00BA0E39">
        <w:rPr>
          <w:rStyle w:val="StyleBoldUnderline"/>
          <w:rFonts w:cs="Times New Roman"/>
        </w:rPr>
        <w:t>show that birds</w:t>
      </w:r>
      <w:r w:rsidRPr="00BA0E39">
        <w:rPr>
          <w:rFonts w:cs="Times New Roman"/>
        </w:rPr>
        <w:t xml:space="preserve"> tend </w:t>
      </w:r>
      <w:r w:rsidRPr="00BA0E39">
        <w:rPr>
          <w:rStyle w:val="StyleBoldUnderline"/>
          <w:rFonts w:cs="Times New Roman"/>
        </w:rPr>
        <w:t>to fly around, rather than through, the wind farm, even in conditions of poor visibility</w:t>
      </w:r>
      <w:r w:rsidRPr="00BA0E39">
        <w:rPr>
          <w:rFonts w:cs="Times New Roman"/>
        </w:rPr>
        <w:t xml:space="preserve">. </w:t>
      </w:r>
      <w:proofErr w:type="gramStart"/>
      <w:r w:rsidRPr="00BA0E39">
        <w:rPr>
          <w:rStyle w:val="StyleBoldUnderline"/>
          <w:rFonts w:cs="Times New Roman"/>
        </w:rPr>
        <w:t>Potential avian impacts can be minimized by siting turbines away from high-traffic flight paths and adjusting operations</w:t>
      </w:r>
      <w:proofErr w:type="gramEnd"/>
      <w:r w:rsidRPr="00BA0E39">
        <w:rPr>
          <w:rStyle w:val="StyleBoldUnderline"/>
          <w:rFonts w:cs="Times New Roman"/>
        </w:rPr>
        <w:t xml:space="preserve"> during seasonal migrations. </w:t>
      </w:r>
    </w:p>
    <w:p w14:paraId="0C83451B" w14:textId="77777777" w:rsidR="005254E2" w:rsidRPr="00BA0E39" w:rsidRDefault="005254E2" w:rsidP="005E0217">
      <w:pPr>
        <w:rPr>
          <w:rFonts w:cs="Times New Roman"/>
        </w:rPr>
      </w:pPr>
    </w:p>
    <w:p w14:paraId="603A34BC" w14:textId="265FCFD1" w:rsidR="00766571" w:rsidRPr="00BA0E39" w:rsidRDefault="00766571" w:rsidP="00766571">
      <w:pPr>
        <w:pStyle w:val="Heading3"/>
        <w:rPr>
          <w:rFonts w:cs="Times New Roman"/>
        </w:rPr>
      </w:pPr>
      <w:r w:rsidRPr="00BA0E39">
        <w:rPr>
          <w:rFonts w:cs="Times New Roman"/>
        </w:rPr>
        <w:t>AT: Birds DA – Alternatives worse</w:t>
      </w:r>
    </w:p>
    <w:p w14:paraId="44B4425E" w14:textId="77777777" w:rsidR="00766571" w:rsidRPr="00BA0E39" w:rsidRDefault="00766571" w:rsidP="00766571">
      <w:pPr>
        <w:pStyle w:val="Heading4"/>
        <w:rPr>
          <w:rFonts w:cs="Times New Roman"/>
        </w:rPr>
      </w:pPr>
      <w:r w:rsidRPr="00BA0E39">
        <w:rPr>
          <w:rFonts w:cs="Times New Roman"/>
        </w:rPr>
        <w:t xml:space="preserve">Birds can </w:t>
      </w:r>
      <w:r w:rsidRPr="00BA0E39">
        <w:rPr>
          <w:rFonts w:cs="Times New Roman"/>
          <w:u w:val="single"/>
        </w:rPr>
        <w:t>avoid blades</w:t>
      </w:r>
      <w:r w:rsidRPr="00BA0E39">
        <w:rPr>
          <w:rFonts w:cs="Times New Roman"/>
        </w:rPr>
        <w:t xml:space="preserve"> and tons of alt causes</w:t>
      </w:r>
    </w:p>
    <w:p w14:paraId="5262E7E3" w14:textId="47C5B3E2" w:rsidR="00766571" w:rsidRPr="00BA0E39" w:rsidRDefault="00766571" w:rsidP="00766571">
      <w:pPr>
        <w:rPr>
          <w:rStyle w:val="StyleStyleBold12pt"/>
          <w:rFonts w:cs="Times New Roman"/>
        </w:rPr>
      </w:pPr>
      <w:r w:rsidRPr="00BA0E39">
        <w:rPr>
          <w:rStyle w:val="StyleStyleBold12pt"/>
          <w:rFonts w:cs="Times New Roman"/>
        </w:rPr>
        <w:t xml:space="preserve">Leung and Yang 12 </w:t>
      </w:r>
      <w:r w:rsidR="00DC0964" w:rsidRPr="00BA0E39">
        <w:rPr>
          <w:rFonts w:cs="Times New Roman"/>
        </w:rPr>
        <w:t>- Dept of Mechanical Engineering, University of Hong Kong</w:t>
      </w:r>
    </w:p>
    <w:p w14:paraId="3766E434" w14:textId="5D6F9018" w:rsidR="00766571" w:rsidRPr="00BA0E39" w:rsidRDefault="00DC0964" w:rsidP="00DC0964">
      <w:pPr>
        <w:rPr>
          <w:rFonts w:cs="Times New Roman"/>
        </w:rPr>
      </w:pPr>
      <w:r w:rsidRPr="00BA0E39">
        <w:rPr>
          <w:rFonts w:cs="Times New Roman"/>
        </w:rPr>
        <w:t>(Dennic Y.C. and Yuan</w:t>
      </w:r>
      <w:r w:rsidR="00766571" w:rsidRPr="00BA0E39">
        <w:rPr>
          <w:rFonts w:cs="Times New Roman"/>
        </w:rPr>
        <w:t xml:space="preserve">, "Wind energy development and its environmental impact: A review" Renewable and Sustainable Energy </w:t>
      </w:r>
      <w:proofErr w:type="gramStart"/>
      <w:r w:rsidR="00766571" w:rsidRPr="00BA0E39">
        <w:rPr>
          <w:rFonts w:cs="Times New Roman"/>
        </w:rPr>
        <w:t xml:space="preserve">Reviews </w:t>
      </w:r>
      <w:r w:rsidRPr="00BA0E39">
        <w:rPr>
          <w:rFonts w:cs="Times New Roman"/>
        </w:rPr>
        <w:t>,</w:t>
      </w:r>
      <w:proofErr w:type="gramEnd"/>
      <w:r w:rsidRPr="00BA0E39">
        <w:rPr>
          <w:rFonts w:cs="Times New Roman"/>
        </w:rPr>
        <w:t xml:space="preserve"> 16.1, Science Direct)//BB</w:t>
      </w:r>
    </w:p>
    <w:p w14:paraId="014D7895" w14:textId="77777777" w:rsidR="00766571" w:rsidRPr="00BA0E39" w:rsidRDefault="00766571" w:rsidP="00766571">
      <w:pPr>
        <w:rPr>
          <w:rFonts w:cs="Times New Roman"/>
        </w:rPr>
      </w:pPr>
      <w:r w:rsidRPr="00BA0E39">
        <w:rPr>
          <w:rFonts w:cs="Times New Roman"/>
        </w:rPr>
        <w:t xml:space="preserve">The danger of wind turbines to birds is a concern to many animal lovers, as wind farms may be built in the birds’ habitats. </w:t>
      </w:r>
      <w:r w:rsidRPr="00BA0E39">
        <w:rPr>
          <w:rStyle w:val="StyleBoldUnderline"/>
          <w:rFonts w:cs="Times New Roman"/>
        </w:rPr>
        <w:t xml:space="preserve">Studies show that local birds can </w:t>
      </w:r>
      <w:r w:rsidRPr="00BA0E39">
        <w:rPr>
          <w:rStyle w:val="Emphasis"/>
          <w:rFonts w:cs="Times New Roman"/>
        </w:rPr>
        <w:t>quickly learn</w:t>
      </w:r>
      <w:r w:rsidRPr="00BA0E39">
        <w:rPr>
          <w:rStyle w:val="StyleBoldUnderline"/>
          <w:rFonts w:cs="Times New Roman"/>
        </w:rPr>
        <w:t xml:space="preserve"> to avoid obstacles, </w:t>
      </w:r>
      <w:r w:rsidRPr="00BA0E39">
        <w:rPr>
          <w:rFonts w:cs="Times New Roman"/>
        </w:rPr>
        <w:t xml:space="preserve">and thus that </w:t>
      </w:r>
      <w:r w:rsidRPr="00BA0E39">
        <w:rPr>
          <w:rStyle w:val="StyleBoldUnderline"/>
          <w:rFonts w:cs="Times New Roman"/>
        </w:rPr>
        <w:t>wind turbines would not be a serious problem</w:t>
      </w:r>
      <w:r w:rsidRPr="00BA0E39">
        <w:rPr>
          <w:rFonts w:cs="Times New Roman"/>
        </w:rPr>
        <w:t xml:space="preserve"> for them [8]. </w:t>
      </w:r>
      <w:proofErr w:type="gramStart"/>
      <w:r w:rsidRPr="00BA0E39">
        <w:rPr>
          <w:rFonts w:cs="Times New Roman"/>
        </w:rPr>
        <w:t>Birds will still be killed by wind turbines</w:t>
      </w:r>
      <w:proofErr w:type="gramEnd"/>
      <w:r w:rsidRPr="00BA0E39">
        <w:rPr>
          <w:rFonts w:cs="Times New Roman"/>
        </w:rPr>
        <w:t xml:space="preserve">, but </w:t>
      </w:r>
      <w:r w:rsidRPr="00BA0E39">
        <w:rPr>
          <w:rStyle w:val="StyleBoldUnderline"/>
          <w:rFonts w:cs="Times New Roman"/>
        </w:rPr>
        <w:t xml:space="preserve">the amount of birds that will be killed this way is </w:t>
      </w:r>
      <w:r w:rsidRPr="00BA0E39">
        <w:rPr>
          <w:rStyle w:val="Emphasis"/>
          <w:rFonts w:cs="Times New Roman"/>
        </w:rPr>
        <w:t>negligible</w:t>
      </w:r>
      <w:r w:rsidRPr="00BA0E39">
        <w:rPr>
          <w:rStyle w:val="StyleBoldUnderline"/>
          <w:rFonts w:cs="Times New Roman"/>
        </w:rPr>
        <w:t xml:space="preserve"> compared to the deadly results of other human activities such as deforestation and urbanization</w:t>
      </w:r>
      <w:r w:rsidRPr="00BA0E39">
        <w:rPr>
          <w:rFonts w:cs="Times New Roman"/>
        </w:rPr>
        <w:t xml:space="preserve">, no matter how extensively wind energy is used in the future [57]. </w:t>
      </w:r>
      <w:r w:rsidRPr="00BA0E39">
        <w:rPr>
          <w:rStyle w:val="StyleBoldUnderline"/>
          <w:rFonts w:cs="Times New Roman"/>
        </w:rPr>
        <w:t>Some measures can</w:t>
      </w:r>
      <w:r w:rsidRPr="00BA0E39">
        <w:rPr>
          <w:rFonts w:cs="Times New Roman"/>
        </w:rPr>
        <w:t xml:space="preserve"> also </w:t>
      </w:r>
      <w:r w:rsidRPr="00BA0E39">
        <w:rPr>
          <w:rStyle w:val="StyleBoldUnderline"/>
          <w:rFonts w:cs="Times New Roman"/>
        </w:rPr>
        <w:t>be put in place to protect birds</w:t>
      </w:r>
      <w:r w:rsidRPr="00BA0E39">
        <w:rPr>
          <w:rFonts w:cs="Times New Roman"/>
        </w:rPr>
        <w:t xml:space="preserve"> from wind turbines. </w:t>
      </w:r>
      <w:r w:rsidRPr="00BA0E39">
        <w:rPr>
          <w:rStyle w:val="StyleBoldUnderline"/>
          <w:rFonts w:cs="Times New Roman"/>
        </w:rPr>
        <w:t>In</w:t>
      </w:r>
      <w:r w:rsidRPr="00BA0E39">
        <w:rPr>
          <w:rFonts w:cs="Times New Roman"/>
        </w:rPr>
        <w:t xml:space="preserve"> a wind project in </w:t>
      </w:r>
      <w:r w:rsidRPr="00BA0E39">
        <w:rPr>
          <w:rStyle w:val="StyleBoldUnderline"/>
          <w:rFonts w:cs="Times New Roman"/>
        </w:rPr>
        <w:t>Texas, avian radars are set to detect birds in the area; the system will stop the</w:t>
      </w:r>
      <w:r w:rsidRPr="00BA0E39">
        <w:rPr>
          <w:rFonts w:cs="Times New Roman"/>
        </w:rPr>
        <w:t xml:space="preserve"> wind </w:t>
      </w:r>
      <w:r w:rsidRPr="00BA0E39">
        <w:rPr>
          <w:rStyle w:val="StyleBoldUnderline"/>
          <w:rFonts w:cs="Times New Roman"/>
        </w:rPr>
        <w:t xml:space="preserve">turbines if there is a potential danger to birds </w:t>
      </w:r>
      <w:r w:rsidRPr="00BA0E39">
        <w:rPr>
          <w:rFonts w:cs="Times New Roman"/>
        </w:rPr>
        <w:t xml:space="preserve">from the turbines [62]. </w:t>
      </w:r>
      <w:r w:rsidRPr="00BA0E39">
        <w:rPr>
          <w:rStyle w:val="StyleBoldUnderline"/>
          <w:rFonts w:cs="Times New Roman"/>
        </w:rPr>
        <w:t>Professional wildlife surveys can also be carried out before wind farm construction in order to understand the breeding and feeding behaviors of local birds, which helps to minimize the danger</w:t>
      </w:r>
      <w:r w:rsidRPr="00BA0E39">
        <w:rPr>
          <w:rFonts w:cs="Times New Roman"/>
        </w:rPr>
        <w:t xml:space="preserve"> imposed on the birds [63].</w:t>
      </w:r>
    </w:p>
    <w:p w14:paraId="1D3C1E36" w14:textId="77777777" w:rsidR="00766571" w:rsidRPr="00BA0E39" w:rsidRDefault="00766571" w:rsidP="00766571">
      <w:pPr>
        <w:rPr>
          <w:rFonts w:cs="Times New Roman"/>
        </w:rPr>
      </w:pPr>
    </w:p>
    <w:p w14:paraId="22D9FE52" w14:textId="2C555212" w:rsidR="00766571" w:rsidRPr="00BA0E39" w:rsidRDefault="00766571" w:rsidP="00766571">
      <w:pPr>
        <w:pStyle w:val="Heading3"/>
        <w:rPr>
          <w:rFonts w:cs="Times New Roman"/>
        </w:rPr>
      </w:pPr>
      <w:r w:rsidRPr="00BA0E39">
        <w:rPr>
          <w:rFonts w:cs="Times New Roman"/>
        </w:rPr>
        <w:t>AT: Birds DA – Alt Caus</w:t>
      </w:r>
    </w:p>
    <w:p w14:paraId="4DB14B63" w14:textId="4BA7640D" w:rsidR="005E0217" w:rsidRPr="00BA0E39" w:rsidRDefault="005E0217" w:rsidP="005E0217">
      <w:pPr>
        <w:pStyle w:val="Heading4"/>
        <w:rPr>
          <w:rFonts w:cs="Times New Roman"/>
        </w:rPr>
      </w:pPr>
      <w:r w:rsidRPr="00BA0E39">
        <w:rPr>
          <w:rFonts w:cs="Times New Roman"/>
        </w:rPr>
        <w:t xml:space="preserve">Alt causes to bird mortality </w:t>
      </w:r>
      <w:r w:rsidR="00766571" w:rsidRPr="00BA0E39">
        <w:rPr>
          <w:rFonts w:cs="Times New Roman"/>
        </w:rPr>
        <w:t xml:space="preserve">overwhelms </w:t>
      </w:r>
      <w:r w:rsidRPr="00BA0E39">
        <w:rPr>
          <w:rFonts w:cs="Times New Roman"/>
        </w:rPr>
        <w:t xml:space="preserve">the </w:t>
      </w:r>
      <w:r w:rsidR="00766571" w:rsidRPr="00BA0E39">
        <w:rPr>
          <w:rFonts w:cs="Times New Roman"/>
        </w:rPr>
        <w:t>link</w:t>
      </w:r>
    </w:p>
    <w:p w14:paraId="25A5E5D0" w14:textId="77777777" w:rsidR="005E0217" w:rsidRPr="00BA0E39" w:rsidRDefault="005E0217" w:rsidP="005E0217">
      <w:pPr>
        <w:rPr>
          <w:rFonts w:cs="Times New Roman"/>
        </w:rPr>
      </w:pPr>
      <w:r w:rsidRPr="00BA0E39">
        <w:rPr>
          <w:rStyle w:val="StyleStyleBold12pt"/>
          <w:rFonts w:cs="Times New Roman"/>
        </w:rPr>
        <w:t>Hartland 3</w:t>
      </w:r>
      <w:r w:rsidRPr="00BA0E39">
        <w:rPr>
          <w:rFonts w:cs="Times New Roman"/>
        </w:rPr>
        <w:t xml:space="preserve"> - J.D. Candidate</w:t>
      </w:r>
    </w:p>
    <w:p w14:paraId="686E3606" w14:textId="3817B0FA" w:rsidR="005E0217" w:rsidRPr="00BA0E39" w:rsidRDefault="005E0217" w:rsidP="005E0217">
      <w:pPr>
        <w:rPr>
          <w:rFonts w:cs="Times New Roman"/>
        </w:rPr>
      </w:pPr>
      <w:r w:rsidRPr="00BA0E39">
        <w:rPr>
          <w:rFonts w:cs="Times New Roman"/>
        </w:rPr>
        <w:t>(Nathaniel D., “THE WIND AND THE WAVES: REGULATORY UNCERTAINTY AND OFFSHORE WIND POWER IN THE UNITED STATES AND UNITED KINGDOM”, University of Pennsylvania Journal of International Economic Law, Fall)</w:t>
      </w:r>
      <w:r w:rsidR="00766571" w:rsidRPr="00BA0E39">
        <w:rPr>
          <w:rFonts w:cs="Times New Roman"/>
        </w:rPr>
        <w:t>//BB</w:t>
      </w:r>
    </w:p>
    <w:p w14:paraId="671B7FBC" w14:textId="77777777" w:rsidR="005E0217" w:rsidRPr="00BA0E39" w:rsidRDefault="005E0217" w:rsidP="005E0217">
      <w:pPr>
        <w:rPr>
          <w:rFonts w:cs="Times New Roman"/>
        </w:rPr>
      </w:pPr>
      <w:r w:rsidRPr="00BA0E39">
        <w:rPr>
          <w:rFonts w:cs="Times New Roman"/>
        </w:rPr>
        <w:t xml:space="preserve">Perhaps </w:t>
      </w:r>
      <w:r w:rsidRPr="00BA0E39">
        <w:rPr>
          <w:rStyle w:val="StyleBoldUnderline"/>
          <w:rFonts w:cs="Times New Roman"/>
        </w:rPr>
        <w:t>the most helpful publication on collisions between birds and wind turbines</w:t>
      </w:r>
      <w:r w:rsidRPr="00BA0E39">
        <w:rPr>
          <w:rFonts w:cs="Times New Roman"/>
        </w:rPr>
        <w:t xml:space="preserve"> in the United States </w:t>
      </w:r>
      <w:r w:rsidRPr="00BA0E39">
        <w:rPr>
          <w:rStyle w:val="StyleBoldUnderline"/>
          <w:rFonts w:cs="Times New Roman"/>
        </w:rPr>
        <w:t>is a National Wind Coordinating Committee</w:t>
      </w:r>
      <w:r w:rsidRPr="00BA0E39">
        <w:rPr>
          <w:rFonts w:cs="Times New Roman"/>
        </w:rPr>
        <w:t xml:space="preserve"> ("NWCC</w:t>
      </w:r>
      <w:r w:rsidRPr="00BA0E39">
        <w:rPr>
          <w:rStyle w:val="StyleBoldUnderline"/>
          <w:rFonts w:cs="Times New Roman"/>
        </w:rPr>
        <w:t>") report that summarizes a number of previously existing reports and compares avian mortality</w:t>
      </w:r>
      <w:r w:rsidRPr="00BA0E39">
        <w:rPr>
          <w:rFonts w:cs="Times New Roman"/>
        </w:rPr>
        <w:t xml:space="preserve"> </w:t>
      </w:r>
      <w:r w:rsidRPr="00BA0E39">
        <w:rPr>
          <w:rStyle w:val="StyleBoldUnderline"/>
          <w:rFonts w:cs="Times New Roman"/>
        </w:rPr>
        <w:t>related to wind farms</w:t>
      </w:r>
      <w:r w:rsidRPr="00BA0E39">
        <w:rPr>
          <w:rFonts w:cs="Times New Roman"/>
        </w:rPr>
        <w:t xml:space="preserve"> </w:t>
      </w:r>
      <w:r w:rsidRPr="00BA0E39">
        <w:rPr>
          <w:rStyle w:val="StyleBoldUnderline"/>
          <w:rFonts w:cs="Times New Roman"/>
        </w:rPr>
        <w:t>with more significant causes</w:t>
      </w:r>
      <w:r w:rsidRPr="00BA0E39">
        <w:rPr>
          <w:rFonts w:cs="Times New Roman"/>
        </w:rPr>
        <w:t xml:space="preserve"> of avian mortality.n96 The NWCC report suggests that </w:t>
      </w:r>
      <w:r w:rsidRPr="00BA0E39">
        <w:rPr>
          <w:rStyle w:val="StyleBoldUnderline"/>
          <w:rFonts w:cs="Times New Roman"/>
        </w:rPr>
        <w:t xml:space="preserve">avian mortality due to collisions with wind turbines is </w:t>
      </w:r>
      <w:r w:rsidRPr="00BA0E39">
        <w:rPr>
          <w:rStyle w:val="Emphasis"/>
          <w:rFonts w:cs="Times New Roman"/>
        </w:rPr>
        <w:t>negligible</w:t>
      </w:r>
      <w:r w:rsidRPr="00BA0E39">
        <w:rPr>
          <w:rStyle w:val="StyleBoldUnderline"/>
          <w:rFonts w:cs="Times New Roman"/>
        </w:rPr>
        <w:t xml:space="preserve"> in the overall environmental picture when compared to collisions with </w:t>
      </w:r>
      <w:r w:rsidRPr="00BA0E39">
        <w:rPr>
          <w:rStyle w:val="Emphasis"/>
          <w:rFonts w:cs="Times New Roman"/>
        </w:rPr>
        <w:t>vehicles</w:t>
      </w:r>
      <w:r w:rsidRPr="00BA0E39">
        <w:rPr>
          <w:rStyle w:val="StyleBoldUnderline"/>
          <w:rFonts w:cs="Times New Roman"/>
        </w:rPr>
        <w:t xml:space="preserve">, </w:t>
      </w:r>
      <w:r w:rsidRPr="00BA0E39">
        <w:rPr>
          <w:rStyle w:val="Emphasis"/>
          <w:rFonts w:cs="Times New Roman"/>
        </w:rPr>
        <w:t>buildings</w:t>
      </w:r>
      <w:r w:rsidRPr="00BA0E39">
        <w:rPr>
          <w:rStyle w:val="StyleBoldUnderline"/>
          <w:rFonts w:cs="Times New Roman"/>
        </w:rPr>
        <w:t xml:space="preserve">, and </w:t>
      </w:r>
      <w:r w:rsidRPr="00BA0E39">
        <w:rPr>
          <w:rStyle w:val="Emphasis"/>
          <w:rFonts w:cs="Times New Roman"/>
        </w:rPr>
        <w:t>power lines</w:t>
      </w:r>
      <w:r w:rsidRPr="00BA0E39">
        <w:rPr>
          <w:rFonts w:cs="Times New Roman"/>
        </w:rPr>
        <w:t xml:space="preserve">. </w:t>
      </w:r>
      <w:proofErr w:type="gramStart"/>
      <w:r w:rsidRPr="00BA0E39">
        <w:rPr>
          <w:rFonts w:cs="Times New Roman"/>
        </w:rPr>
        <w:t>n97</w:t>
      </w:r>
      <w:proofErr w:type="gramEnd"/>
    </w:p>
    <w:p w14:paraId="25003D4B" w14:textId="18B47A5C" w:rsidR="005E0217" w:rsidRPr="00BA0E39" w:rsidRDefault="00766571" w:rsidP="005E0217">
      <w:pPr>
        <w:pStyle w:val="Heading4"/>
        <w:rPr>
          <w:rFonts w:cs="Times New Roman"/>
        </w:rPr>
      </w:pPr>
      <w:r w:rsidRPr="00BA0E39">
        <w:rPr>
          <w:rFonts w:cs="Times New Roman"/>
        </w:rPr>
        <w:t>Alt causes outweigh</w:t>
      </w:r>
    </w:p>
    <w:p w14:paraId="153C329A" w14:textId="338D1DF8" w:rsidR="005E0217" w:rsidRPr="00BA0E39" w:rsidRDefault="005E0217" w:rsidP="00766571">
      <w:pPr>
        <w:rPr>
          <w:rFonts w:cs="Times New Roman"/>
        </w:rPr>
      </w:pPr>
      <w:r w:rsidRPr="00BA0E39">
        <w:rPr>
          <w:rStyle w:val="StyleStyleBold12pt"/>
          <w:rFonts w:cs="Times New Roman"/>
        </w:rPr>
        <w:t>CSE 11</w:t>
      </w:r>
      <w:r w:rsidR="00766571" w:rsidRPr="00BA0E39">
        <w:rPr>
          <w:rFonts w:cs="Times New Roman"/>
        </w:rPr>
        <w:t xml:space="preserve"> - Center for sustainable energy</w:t>
      </w:r>
    </w:p>
    <w:p w14:paraId="416DF4F1" w14:textId="47C387C3" w:rsidR="005E0217" w:rsidRPr="00BA0E39" w:rsidRDefault="005E0217" w:rsidP="005E0217">
      <w:pPr>
        <w:rPr>
          <w:rFonts w:cs="Times New Roman"/>
        </w:rPr>
      </w:pPr>
      <w:r w:rsidRPr="00BA0E39">
        <w:rPr>
          <w:rFonts w:cs="Times New Roman"/>
        </w:rPr>
        <w:t>(“Common concerns about wind power,” http://www.cse.org.uk/downloads/file/common_concerns_about_wind_power.pdf)</w:t>
      </w:r>
    </w:p>
    <w:p w14:paraId="5AE54788" w14:textId="5EC6E9DF" w:rsidR="005E0217" w:rsidRPr="00BA0E39" w:rsidRDefault="005E0217" w:rsidP="005E0217">
      <w:pPr>
        <w:rPr>
          <w:rStyle w:val="StyleBoldUnderline"/>
          <w:rFonts w:cs="Times New Roman"/>
        </w:rPr>
      </w:pPr>
      <w:r w:rsidRPr="00BA0E39">
        <w:rPr>
          <w:rFonts w:cs="Times New Roman"/>
        </w:rPr>
        <w:t xml:space="preserve">In fact, wind </w:t>
      </w:r>
      <w:r w:rsidRPr="00BA0E39">
        <w:rPr>
          <w:rStyle w:val="StyleBoldUnderline"/>
          <w:rFonts w:cs="Times New Roman"/>
        </w:rPr>
        <w:t xml:space="preserve">turbines are responsible for less than </w:t>
      </w:r>
      <w:r w:rsidRPr="00BA0E39">
        <w:rPr>
          <w:rStyle w:val="Emphasis"/>
          <w:rFonts w:cs="Times New Roman"/>
        </w:rPr>
        <w:t>0.01%</w:t>
      </w:r>
      <w:r w:rsidRPr="00BA0E39">
        <w:rPr>
          <w:rStyle w:val="StyleBoldUnderline"/>
          <w:rFonts w:cs="Times New Roman"/>
        </w:rPr>
        <w:t xml:space="preserve"> of avian mortality caused by humans</w:t>
      </w:r>
      <w:r w:rsidRPr="00BA0E39">
        <w:rPr>
          <w:rFonts w:cs="Times New Roman"/>
        </w:rPr>
        <w:t xml:space="preserve">, </w:t>
      </w:r>
      <w:r w:rsidRPr="00BA0E39">
        <w:rPr>
          <w:rStyle w:val="StyleBoldUnderline"/>
          <w:rFonts w:cs="Times New Roman"/>
        </w:rPr>
        <w:t>with</w:t>
      </w:r>
      <w:r w:rsidRPr="00BA0E39">
        <w:rPr>
          <w:rFonts w:cs="Times New Roman"/>
        </w:rPr>
        <w:t xml:space="preserve"> by far </w:t>
      </w:r>
      <w:r w:rsidRPr="00BA0E39">
        <w:rPr>
          <w:rStyle w:val="StyleBoldUnderline"/>
          <w:rFonts w:cs="Times New Roman"/>
        </w:rPr>
        <w:t>the largest cause of deaths being standing buildings</w:t>
      </w:r>
      <w:r w:rsidRPr="00BA0E39">
        <w:rPr>
          <w:rFonts w:cs="Times New Roman"/>
        </w:rPr>
        <w:t xml:space="preserve"> (more precisely, the windows), </w:t>
      </w:r>
      <w:r w:rsidRPr="00BA0E39">
        <w:rPr>
          <w:rStyle w:val="StyleBoldUnderline"/>
          <w:rFonts w:cs="Times New Roman"/>
        </w:rPr>
        <w:t>power lines and domestic cats</w:t>
      </w:r>
      <w:r w:rsidRPr="00BA0E39">
        <w:rPr>
          <w:rFonts w:cs="Times New Roman"/>
        </w:rPr>
        <w:t xml:space="preserve">. Considerable variation exists in the number of birds killed annually across different wind farms worldwide, and the industry now undertakes extensive surveying of avian populations and migratory routes to further minimise any detrimental effects before commercial turbines are sited. </w:t>
      </w:r>
      <w:r w:rsidRPr="00BA0E39">
        <w:rPr>
          <w:rStyle w:val="StyleBoldUnderline"/>
          <w:rFonts w:cs="Times New Roman"/>
        </w:rPr>
        <w:t>Modern, large-scale megawatt turbines in use for the past ten years have been found to result in a significantly lower rate of fatalities in most areas where they have been subsequently introduced</w:t>
      </w:r>
      <w:r w:rsidRPr="00BA0E39">
        <w:rPr>
          <w:rFonts w:cs="Times New Roman"/>
        </w:rPr>
        <w:t xml:space="preserve">. </w:t>
      </w:r>
      <w:r w:rsidRPr="00BA0E39">
        <w:rPr>
          <w:rStyle w:val="StyleBoldUnderline"/>
          <w:rFonts w:cs="Times New Roman"/>
        </w:rPr>
        <w:t xml:space="preserve">In terms of electricity generated, wind is </w:t>
      </w:r>
      <w:r w:rsidRPr="00BA0E39">
        <w:rPr>
          <w:rStyle w:val="Emphasis"/>
          <w:rFonts w:cs="Times New Roman"/>
        </w:rPr>
        <w:t>substantially safer</w:t>
      </w:r>
      <w:r w:rsidRPr="00BA0E39">
        <w:rPr>
          <w:rStyle w:val="StyleBoldUnderline"/>
          <w:rFonts w:cs="Times New Roman"/>
        </w:rPr>
        <w:t xml:space="preserve"> than fossil fuel energy when avian deaths per unit of electricity generated are compared. </w:t>
      </w:r>
    </w:p>
    <w:p w14:paraId="595CCFF0" w14:textId="3984388F" w:rsidR="00766571" w:rsidRPr="00BA0E39" w:rsidRDefault="00766571" w:rsidP="00766571">
      <w:pPr>
        <w:pStyle w:val="Heading3"/>
        <w:rPr>
          <w:rFonts w:cs="Times New Roman"/>
        </w:rPr>
      </w:pPr>
      <w:r w:rsidRPr="00BA0E39">
        <w:rPr>
          <w:rFonts w:cs="Times New Roman"/>
        </w:rPr>
        <w:t>AT: Birds DA – Radar solves</w:t>
      </w:r>
    </w:p>
    <w:p w14:paraId="207A8DCF" w14:textId="77777777" w:rsidR="00766571" w:rsidRPr="00BA0E39" w:rsidRDefault="00766571" w:rsidP="00766571">
      <w:pPr>
        <w:pStyle w:val="Heading4"/>
        <w:rPr>
          <w:rFonts w:cs="Times New Roman"/>
        </w:rPr>
      </w:pPr>
      <w:r w:rsidRPr="00BA0E39">
        <w:rPr>
          <w:rFonts w:cs="Times New Roman"/>
        </w:rPr>
        <w:t>Radar tech solves</w:t>
      </w:r>
    </w:p>
    <w:p w14:paraId="189EF918" w14:textId="77777777" w:rsidR="00766571" w:rsidRPr="00BA0E39" w:rsidRDefault="00766571" w:rsidP="00766571">
      <w:pPr>
        <w:rPr>
          <w:rStyle w:val="StyleStyleBold12pt"/>
          <w:rFonts w:cs="Times New Roman"/>
        </w:rPr>
      </w:pPr>
      <w:r w:rsidRPr="00BA0E39">
        <w:rPr>
          <w:rStyle w:val="StyleStyleBold12pt"/>
          <w:rFonts w:cs="Times New Roman"/>
        </w:rPr>
        <w:t>Goldenberg 9</w:t>
      </w:r>
    </w:p>
    <w:p w14:paraId="25C6DEB8" w14:textId="1BF7CE79" w:rsidR="00766571" w:rsidRPr="00BA0E39" w:rsidRDefault="00766571" w:rsidP="00766571">
      <w:pPr>
        <w:rPr>
          <w:rFonts w:cs="Times New Roman"/>
        </w:rPr>
      </w:pPr>
      <w:r w:rsidRPr="00BA0E39">
        <w:rPr>
          <w:rFonts w:cs="Times New Roman"/>
        </w:rPr>
        <w:t>(Suzanne, The Guardian US environmental corresponent, "Texas wind farm pioneers radar technology to protect migrating birds" 5/1/09 www.guardian.co.uk/environment/2009/may/01/wind-farm-bird-radar)</w:t>
      </w:r>
    </w:p>
    <w:p w14:paraId="7B1A42DE" w14:textId="1231200E" w:rsidR="00766571" w:rsidRPr="00BA0E39" w:rsidRDefault="00766571" w:rsidP="00766571">
      <w:pPr>
        <w:rPr>
          <w:rFonts w:cs="Times New Roman"/>
        </w:rPr>
      </w:pPr>
      <w:r w:rsidRPr="00BA0E39">
        <w:rPr>
          <w:rFonts w:cs="Times New Roman"/>
        </w:rPr>
        <w:t xml:space="preserve">But </w:t>
      </w:r>
      <w:r w:rsidRPr="00BA0E39">
        <w:rPr>
          <w:rStyle w:val="StyleBoldUnderline"/>
          <w:rFonts w:cs="Times New Roman"/>
        </w:rPr>
        <w:t xml:space="preserve">new radar technology now in use at the Peñascal wind farm in Texas </w:t>
      </w:r>
      <w:r w:rsidRPr="00BA0E39">
        <w:rPr>
          <w:rFonts w:cs="Times New Roman"/>
        </w:rPr>
        <w:t>claims to have</w:t>
      </w:r>
      <w:r w:rsidRPr="00BA0E39">
        <w:rPr>
          <w:rStyle w:val="StyleBoldUnderline"/>
          <w:rFonts w:cs="Times New Roman"/>
        </w:rPr>
        <w:t xml:space="preserve"> found a balance</w:t>
      </w:r>
      <w:r w:rsidRPr="00BA0E39">
        <w:rPr>
          <w:rFonts w:cs="Times New Roman"/>
        </w:rPr>
        <w:t xml:space="preserve"> between competing environmental concerns – taking action against global warming and protecting wildlife – </w:t>
      </w:r>
      <w:r w:rsidRPr="00BA0E39">
        <w:rPr>
          <w:rStyle w:val="StyleBoldUnderline"/>
          <w:rFonts w:cs="Times New Roman"/>
        </w:rPr>
        <w:t>by protecting migrating birds at times of peak danger.</w:t>
      </w:r>
      <w:r w:rsidRPr="00BA0E39">
        <w:rPr>
          <w:rFonts w:cs="Times New Roman"/>
          <w:sz w:val="12"/>
        </w:rPr>
        <w:t xml:space="preserve">  </w:t>
      </w:r>
      <w:r w:rsidRPr="00BA0E39">
        <w:rPr>
          <w:rFonts w:cs="Times New Roman"/>
        </w:rPr>
        <w:t xml:space="preserve">The 202MW farm, operated by the Spanish firm, Iberdrola Renewables, is the first in the world to use </w:t>
      </w:r>
      <w:r w:rsidRPr="00BA0E39">
        <w:rPr>
          <w:rStyle w:val="StyleBoldUnderline"/>
          <w:rFonts w:cs="Times New Roman"/>
        </w:rPr>
        <w:t>radar systems</w:t>
      </w:r>
      <w:r w:rsidRPr="00BA0E39">
        <w:rPr>
          <w:rFonts w:cs="Times New Roman"/>
        </w:rPr>
        <w:t xml:space="preserve"> to </w:t>
      </w:r>
      <w:r w:rsidRPr="00BA0E39">
        <w:rPr>
          <w:rStyle w:val="StyleBoldUnderline"/>
          <w:rFonts w:cs="Times New Roman"/>
        </w:rPr>
        <w:t>enable it to shut down automatically if bad weather hits in peak migration times</w:t>
      </w:r>
      <w:r w:rsidRPr="00BA0E39">
        <w:rPr>
          <w:rFonts w:cs="Times New Roman"/>
        </w:rPr>
        <w:t>.</w:t>
      </w:r>
      <w:r w:rsidRPr="00BA0E39">
        <w:rPr>
          <w:rFonts w:cs="Times New Roman"/>
          <w:sz w:val="12"/>
        </w:rPr>
        <w:t xml:space="preserve">  </w:t>
      </w:r>
      <w:r w:rsidRPr="00BA0E39">
        <w:rPr>
          <w:rFonts w:cs="Times New Roman"/>
        </w:rPr>
        <w:t xml:space="preserve">The installation, which opened late last month, uses </w:t>
      </w:r>
      <w:r w:rsidRPr="00BA0E39">
        <w:rPr>
          <w:rStyle w:val="StyleBoldUnderline"/>
          <w:rFonts w:cs="Times New Roman"/>
        </w:rPr>
        <w:t>radar systems</w:t>
      </w:r>
      <w:r w:rsidRPr="00BA0E39">
        <w:rPr>
          <w:rFonts w:cs="Times New Roman"/>
        </w:rPr>
        <w:t xml:space="preserve"> </w:t>
      </w:r>
      <w:r w:rsidRPr="00BA0E39">
        <w:rPr>
          <w:rStyle w:val="StyleBoldUnderline"/>
          <w:rFonts w:cs="Times New Roman"/>
        </w:rPr>
        <w:t>originally developed for Nasa and the</w:t>
      </w:r>
      <w:r w:rsidRPr="00BA0E39">
        <w:rPr>
          <w:rFonts w:cs="Times New Roman"/>
        </w:rPr>
        <w:t xml:space="preserve"> US </w:t>
      </w:r>
      <w:r w:rsidRPr="00BA0E39">
        <w:rPr>
          <w:rStyle w:val="StyleBoldUnderline"/>
          <w:rFonts w:cs="Times New Roman"/>
        </w:rPr>
        <w:t xml:space="preserve">Air Force to detect approaching birds </w:t>
      </w:r>
      <w:r w:rsidRPr="00BA0E39">
        <w:rPr>
          <w:rFonts w:cs="Times New Roman"/>
        </w:rPr>
        <w:t xml:space="preserve">from as far as four miles away, </w:t>
      </w:r>
      <w:r w:rsidRPr="00BA0E39">
        <w:rPr>
          <w:rStyle w:val="StyleBoldUnderline"/>
          <w:rFonts w:cs="Times New Roman"/>
        </w:rPr>
        <w:t>analyse weather conditions</w:t>
      </w:r>
      <w:r w:rsidRPr="00BA0E39">
        <w:rPr>
          <w:rFonts w:cs="Times New Roman"/>
        </w:rPr>
        <w:t xml:space="preserve">, and </w:t>
      </w:r>
      <w:r w:rsidRPr="00BA0E39">
        <w:rPr>
          <w:rStyle w:val="StyleBoldUnderline"/>
          <w:rFonts w:cs="Times New Roman"/>
        </w:rPr>
        <w:t>then determine in real time whether they are in danger of flying into the rotating blades</w:t>
      </w:r>
      <w:r w:rsidRPr="00BA0E39">
        <w:rPr>
          <w:rFonts w:cs="Times New Roman"/>
        </w:rPr>
        <w:t>.</w:t>
      </w:r>
      <w:r w:rsidRPr="00BA0E39">
        <w:rPr>
          <w:rFonts w:cs="Times New Roman"/>
          <w:sz w:val="12"/>
        </w:rPr>
        <w:t xml:space="preserve">  </w:t>
      </w:r>
      <w:r w:rsidRPr="00BA0E39">
        <w:rPr>
          <w:rStyle w:val="StyleBoldUnderline"/>
          <w:rFonts w:cs="Times New Roman"/>
        </w:rPr>
        <w:t>If they are, the turbines are programmed to shut down, restarting once the birds are safely on their way</w:t>
      </w:r>
      <w:r w:rsidRPr="00BA0E39">
        <w:rPr>
          <w:rFonts w:cs="Times New Roman"/>
        </w:rPr>
        <w:t xml:space="preserve">, said Gary Andrews, the chairman of DeTect, Inc, the Florida </w:t>
      </w:r>
      <w:proofErr w:type="gramStart"/>
      <w:r w:rsidRPr="00BA0E39">
        <w:rPr>
          <w:rFonts w:cs="Times New Roman"/>
        </w:rPr>
        <w:t>company</w:t>
      </w:r>
      <w:proofErr w:type="gramEnd"/>
      <w:r w:rsidRPr="00BA0E39">
        <w:rPr>
          <w:rFonts w:cs="Times New Roman"/>
        </w:rPr>
        <w:t xml:space="preserve"> that developed the technology.</w:t>
      </w:r>
      <w:r w:rsidRPr="00BA0E39">
        <w:rPr>
          <w:rFonts w:cs="Times New Roman"/>
          <w:sz w:val="12"/>
        </w:rPr>
        <w:t xml:space="preserve">  </w:t>
      </w:r>
      <w:r w:rsidRPr="00BA0E39">
        <w:rPr>
          <w:rFonts w:cs="Times New Roman"/>
        </w:rPr>
        <w:t>The system spots the birds and assesses their altitude, numbers and the visibility. "With all these pieces coming together properly ... the turbines will shut down," said Andrews</w:t>
      </w:r>
    </w:p>
    <w:p w14:paraId="28F60C3E" w14:textId="77777777" w:rsidR="005E0217" w:rsidRPr="00BA0E39" w:rsidRDefault="005E0217" w:rsidP="005E0217">
      <w:pPr>
        <w:pStyle w:val="Heading3"/>
        <w:rPr>
          <w:rFonts w:cs="Times New Roman"/>
        </w:rPr>
      </w:pPr>
      <w:r w:rsidRPr="00BA0E39">
        <w:rPr>
          <w:rFonts w:cs="Times New Roman"/>
        </w:rPr>
        <w:t>AT: Birds/Bats DA</w:t>
      </w:r>
    </w:p>
    <w:p w14:paraId="02406637" w14:textId="77777777" w:rsidR="005E0217" w:rsidRPr="00BA0E39" w:rsidRDefault="005E0217" w:rsidP="005E0217">
      <w:pPr>
        <w:pStyle w:val="Heading4"/>
        <w:rPr>
          <w:rFonts w:cs="Times New Roman"/>
        </w:rPr>
      </w:pPr>
      <w:r w:rsidRPr="00BA0E39">
        <w:rPr>
          <w:rFonts w:cs="Times New Roman"/>
        </w:rPr>
        <w:t>Alternatives to wind kill birds and bats</w:t>
      </w:r>
    </w:p>
    <w:p w14:paraId="7B9E0E97" w14:textId="717C7E53" w:rsidR="005E0217" w:rsidRPr="00BA0E39" w:rsidRDefault="005E0217" w:rsidP="005E0217">
      <w:pPr>
        <w:rPr>
          <w:rFonts w:cs="Times New Roman"/>
        </w:rPr>
      </w:pPr>
      <w:r w:rsidRPr="00BA0E39">
        <w:rPr>
          <w:rStyle w:val="StyleStyleBold12pt"/>
          <w:rFonts w:cs="Times New Roman"/>
        </w:rPr>
        <w:t>Jacobson 9</w:t>
      </w:r>
      <w:r w:rsidRPr="00BA0E39">
        <w:rPr>
          <w:rFonts w:cs="Times New Roman"/>
        </w:rPr>
        <w:t xml:space="preserve"> - Professor of Civi</w:t>
      </w:r>
      <w:r w:rsidR="00766571" w:rsidRPr="00BA0E39">
        <w:rPr>
          <w:rFonts w:cs="Times New Roman"/>
        </w:rPr>
        <w:t>l and Environmental Engineering</w:t>
      </w:r>
      <w:r w:rsidRPr="00BA0E39">
        <w:rPr>
          <w:rFonts w:cs="Times New Roman"/>
        </w:rPr>
        <w:t xml:space="preserve"> and Director of the Atmosphere</w:t>
      </w:r>
      <w:proofErr w:type="gramStart"/>
      <w:r w:rsidRPr="00BA0E39">
        <w:rPr>
          <w:rFonts w:cs="Times New Roman"/>
        </w:rPr>
        <w:t>/  Energy</w:t>
      </w:r>
      <w:proofErr w:type="gramEnd"/>
      <w:r w:rsidRPr="00BA0E39">
        <w:rPr>
          <w:rFonts w:cs="Times New Roman"/>
        </w:rPr>
        <w:t xml:space="preserve"> Program at Stanford  University</w:t>
      </w:r>
    </w:p>
    <w:p w14:paraId="79A2A30D" w14:textId="7495BF16" w:rsidR="005E0217" w:rsidRPr="00BA0E39" w:rsidRDefault="005E0217" w:rsidP="005E0217">
      <w:pPr>
        <w:rPr>
          <w:rFonts w:cs="Times New Roman"/>
        </w:rPr>
      </w:pPr>
      <w:r w:rsidRPr="00BA0E39">
        <w:rPr>
          <w:rFonts w:cs="Times New Roman"/>
        </w:rPr>
        <w:t>(Mark Z, PhD in</w:t>
      </w:r>
      <w:r w:rsidRPr="00BA0E39">
        <w:rPr>
          <w:rFonts w:cs="Times New Roman"/>
          <w:sz w:val="12"/>
        </w:rPr>
        <w:t xml:space="preserve"> </w:t>
      </w:r>
      <w:r w:rsidRPr="00BA0E39">
        <w:rPr>
          <w:rFonts w:cs="Times New Roman"/>
        </w:rPr>
        <w:t>Atmospheric Sciences "Review of solutions to global warming, air pollution, and energy security" Energy &amp; Environmental Science Issue 2, 2009 http://pubs.rsc.org/en/content/articlepdf/2009/ee/b809990c)</w:t>
      </w:r>
      <w:r w:rsidR="00766571" w:rsidRPr="00BA0E39">
        <w:rPr>
          <w:rFonts w:cs="Times New Roman"/>
        </w:rPr>
        <w:t>//BB</w:t>
      </w:r>
    </w:p>
    <w:p w14:paraId="6F5625BA" w14:textId="77777777" w:rsidR="005E0217" w:rsidRPr="00BA0E39" w:rsidRDefault="005E0217" w:rsidP="005E0217">
      <w:pPr>
        <w:rPr>
          <w:rFonts w:cs="Times New Roman"/>
        </w:rPr>
      </w:pPr>
      <w:r w:rsidRPr="00BA0E39">
        <w:rPr>
          <w:rFonts w:cs="Times New Roman"/>
        </w:rPr>
        <w:t xml:space="preserve">The effects on bird and bat deaths due to each energy </w:t>
      </w:r>
      <w:proofErr w:type="gramStart"/>
      <w:r w:rsidRPr="00BA0E39">
        <w:rPr>
          <w:rFonts w:cs="Times New Roman"/>
        </w:rPr>
        <w:t>technology</w:t>
      </w:r>
      <w:r w:rsidRPr="00BA0E39">
        <w:rPr>
          <w:rFonts w:cs="Times New Roman"/>
          <w:sz w:val="12"/>
        </w:rPr>
        <w:t xml:space="preserve">  </w:t>
      </w:r>
      <w:r w:rsidRPr="00BA0E39">
        <w:rPr>
          <w:rFonts w:cs="Times New Roman"/>
        </w:rPr>
        <w:t>should</w:t>
      </w:r>
      <w:proofErr w:type="gramEnd"/>
      <w:r w:rsidRPr="00BA0E39">
        <w:rPr>
          <w:rFonts w:cs="Times New Roman"/>
        </w:rPr>
        <w:t xml:space="preserve"> also be considered. </w:t>
      </w:r>
      <w:r w:rsidRPr="00BA0E39">
        <w:rPr>
          <w:rStyle w:val="StyleBoldUnderline"/>
          <w:rFonts w:cs="Times New Roman"/>
        </w:rPr>
        <w:t xml:space="preserve">Energy technologies kill </w:t>
      </w:r>
      <w:proofErr w:type="gramStart"/>
      <w:r w:rsidRPr="00BA0E39">
        <w:rPr>
          <w:rStyle w:val="StyleBoldUnderline"/>
          <w:rFonts w:cs="Times New Roman"/>
        </w:rPr>
        <w:t>birds  and</w:t>
      </w:r>
      <w:proofErr w:type="gramEnd"/>
      <w:r w:rsidRPr="00BA0E39">
        <w:rPr>
          <w:rStyle w:val="StyleBoldUnderline"/>
          <w:rFonts w:cs="Times New Roman"/>
        </w:rPr>
        <w:t xml:space="preserve"> bats by destroying their habitat, polluting the</w:t>
      </w:r>
      <w:r w:rsidRPr="00BA0E39">
        <w:rPr>
          <w:rFonts w:cs="Times New Roman"/>
        </w:rPr>
        <w:t xml:space="preserve"> air they</w:t>
      </w:r>
      <w:r w:rsidRPr="00BA0E39">
        <w:rPr>
          <w:rFonts w:cs="Times New Roman"/>
          <w:sz w:val="12"/>
        </w:rPr>
        <w:t xml:space="preserve">  </w:t>
      </w:r>
      <w:r w:rsidRPr="00BA0E39">
        <w:rPr>
          <w:rFonts w:cs="Times New Roman"/>
        </w:rPr>
        <w:t xml:space="preserve">breathe </w:t>
      </w:r>
      <w:r w:rsidRPr="00BA0E39">
        <w:rPr>
          <w:rStyle w:val="StyleBoldUnderline"/>
          <w:rFonts w:cs="Times New Roman"/>
        </w:rPr>
        <w:t>and</w:t>
      </w:r>
      <w:r w:rsidRPr="00BA0E39">
        <w:rPr>
          <w:rFonts w:cs="Times New Roman"/>
        </w:rPr>
        <w:t xml:space="preserve"> the </w:t>
      </w:r>
      <w:r w:rsidRPr="00BA0E39">
        <w:rPr>
          <w:rStyle w:val="StyleBoldUnderline"/>
          <w:rFonts w:cs="Times New Roman"/>
        </w:rPr>
        <w:t>water</w:t>
      </w:r>
      <w:r w:rsidRPr="00BA0E39">
        <w:rPr>
          <w:rFonts w:cs="Times New Roman"/>
        </w:rPr>
        <w:t xml:space="preserve"> they drink, </w:t>
      </w:r>
      <w:r w:rsidRPr="00BA0E39">
        <w:rPr>
          <w:rStyle w:val="StyleBoldUnderline"/>
          <w:rFonts w:cs="Times New Roman"/>
        </w:rPr>
        <w:t>and creating structures that  birds and bats collide with or are electrocuted on.</w:t>
      </w:r>
      <w:r w:rsidRPr="00BA0E39">
        <w:rPr>
          <w:rFonts w:cs="Times New Roman"/>
        </w:rPr>
        <w:t xml:space="preserve"> Loss of </w:t>
      </w:r>
      <w:proofErr w:type="gramStart"/>
      <w:r w:rsidRPr="00BA0E39">
        <w:rPr>
          <w:rFonts w:cs="Times New Roman"/>
        </w:rPr>
        <w:t>habitat</w:t>
      </w:r>
      <w:r w:rsidRPr="00BA0E39">
        <w:rPr>
          <w:rFonts w:cs="Times New Roman"/>
          <w:sz w:val="12"/>
        </w:rPr>
        <w:t xml:space="preserve">  </w:t>
      </w:r>
      <w:r w:rsidRPr="00BA0E39">
        <w:rPr>
          <w:rFonts w:cs="Times New Roman"/>
        </w:rPr>
        <w:t>is</w:t>
      </w:r>
      <w:proofErr w:type="gramEnd"/>
      <w:r w:rsidRPr="00BA0E39">
        <w:rPr>
          <w:rFonts w:cs="Times New Roman"/>
        </w:rPr>
        <w:t xml:space="preserve"> accounted for here by considering the footprint of each technology</w:t>
      </w:r>
      <w:r w:rsidRPr="00BA0E39">
        <w:rPr>
          <w:rFonts w:cs="Times New Roman"/>
          <w:sz w:val="12"/>
        </w:rPr>
        <w:t xml:space="preserve"> </w:t>
      </w:r>
      <w:r w:rsidRPr="00BA0E39">
        <w:rPr>
          <w:rFonts w:cs="Times New Roman"/>
        </w:rPr>
        <w:t>on the ground. Fig. 5 indicates that a large penetration of</w:t>
      </w:r>
      <w:r w:rsidRPr="00BA0E39">
        <w:rPr>
          <w:rFonts w:cs="Times New Roman"/>
          <w:sz w:val="12"/>
        </w:rPr>
        <w:t xml:space="preserve"> </w:t>
      </w:r>
      <w:r w:rsidRPr="00BA0E39">
        <w:rPr>
          <w:rFonts w:cs="Times New Roman"/>
        </w:rPr>
        <w:t>wind turbines for BEVs or HFCVs will result in 2.5 ordersof-</w:t>
      </w:r>
      <w:r w:rsidRPr="00BA0E39">
        <w:rPr>
          <w:rFonts w:cs="Times New Roman"/>
          <w:sz w:val="12"/>
        </w:rPr>
        <w:t xml:space="preserve"> </w:t>
      </w:r>
      <w:proofErr w:type="gramStart"/>
      <w:r w:rsidRPr="00BA0E39">
        <w:rPr>
          <w:rFonts w:cs="Times New Roman"/>
        </w:rPr>
        <w:t>magnitude</w:t>
      </w:r>
      <w:proofErr w:type="gramEnd"/>
      <w:r w:rsidRPr="00BA0E39">
        <w:rPr>
          <w:rFonts w:cs="Times New Roman"/>
        </w:rPr>
        <w:t xml:space="preserve"> less habitat loss based on footprint than</w:t>
      </w:r>
      <w:r w:rsidRPr="00BA0E39">
        <w:rPr>
          <w:rFonts w:cs="Times New Roman"/>
          <w:sz w:val="12"/>
        </w:rPr>
        <w:t xml:space="preserve"> </w:t>
      </w:r>
      <w:r w:rsidRPr="00BA0E39">
        <w:rPr>
          <w:rFonts w:cs="Times New Roman"/>
        </w:rPr>
        <w:t>geothermal power and 3 orders-of-magnitude less than Nuc-</w:t>
      </w:r>
      <w:r w:rsidRPr="00BA0E39">
        <w:rPr>
          <w:rFonts w:cs="Times New Roman"/>
          <w:sz w:val="12"/>
        </w:rPr>
        <w:t xml:space="preserve"> </w:t>
      </w:r>
      <w:r w:rsidRPr="00BA0E39">
        <w:rPr>
          <w:rFonts w:cs="Times New Roman"/>
        </w:rPr>
        <w:t xml:space="preserve">BEVs or CCS-BEVs. In particular, </w:t>
      </w:r>
      <w:r w:rsidRPr="00BA0E39">
        <w:rPr>
          <w:rStyle w:val="StyleBoldUnderline"/>
          <w:rFonts w:cs="Times New Roman"/>
        </w:rPr>
        <w:t>mountaintop removal during coal mining is historically responsible for the decline in several bird species</w:t>
      </w:r>
      <w:r w:rsidRPr="00BA0E39">
        <w:rPr>
          <w:rFonts w:cs="Times New Roman"/>
        </w:rPr>
        <w:t>, including the Cerulean Warbler, the Louisiana</w:t>
      </w:r>
      <w:r w:rsidRPr="00BA0E39">
        <w:rPr>
          <w:rFonts w:cs="Times New Roman"/>
          <w:sz w:val="12"/>
        </w:rPr>
        <w:t xml:space="preserve"> </w:t>
      </w:r>
      <w:r w:rsidRPr="00BA0E39">
        <w:rPr>
          <w:rFonts w:cs="Times New Roman"/>
        </w:rPr>
        <w:t>Waterthrush, the Worm-Eating Warbler, the Black-and-White</w:t>
      </w:r>
      <w:r w:rsidRPr="00BA0E39">
        <w:rPr>
          <w:rFonts w:cs="Times New Roman"/>
          <w:sz w:val="12"/>
        </w:rPr>
        <w:t xml:space="preserve"> </w:t>
      </w:r>
      <w:r w:rsidRPr="00BA0E39">
        <w:rPr>
          <w:rFonts w:cs="Times New Roman"/>
        </w:rPr>
        <w:t>Warbler, and the Yellow-Throated Vireo.88 Although CSP and</w:t>
      </w:r>
      <w:r w:rsidRPr="00BA0E39">
        <w:rPr>
          <w:rFonts w:cs="Times New Roman"/>
          <w:sz w:val="12"/>
        </w:rPr>
        <w:t xml:space="preserve"> </w:t>
      </w:r>
      <w:r w:rsidRPr="00BA0E39">
        <w:rPr>
          <w:rFonts w:cs="Times New Roman"/>
        </w:rPr>
        <w:t>PVs require more footprint than most other technologies, both</w:t>
      </w:r>
      <w:r w:rsidRPr="00BA0E39">
        <w:rPr>
          <w:rFonts w:cs="Times New Roman"/>
          <w:sz w:val="12"/>
        </w:rPr>
        <w:t xml:space="preserve"> </w:t>
      </w:r>
      <w:r w:rsidRPr="00BA0E39">
        <w:rPr>
          <w:rFonts w:cs="Times New Roman"/>
        </w:rPr>
        <w:t>will be located primarily in deserts or, in the case of PV, also on</w:t>
      </w:r>
      <w:r w:rsidRPr="00BA0E39">
        <w:rPr>
          <w:rFonts w:cs="Times New Roman"/>
          <w:sz w:val="12"/>
        </w:rPr>
        <w:t xml:space="preserve"> </w:t>
      </w:r>
      <w:r w:rsidRPr="00BA0E39">
        <w:rPr>
          <w:rFonts w:cs="Times New Roman"/>
        </w:rPr>
        <w:t>rooftops, reducing their effects on habitat. The large footprint</w:t>
      </w:r>
      <w:r w:rsidRPr="00BA0E39">
        <w:rPr>
          <w:rFonts w:cs="Times New Roman"/>
          <w:sz w:val="12"/>
        </w:rPr>
        <w:t xml:space="preserve"> </w:t>
      </w:r>
      <w:r w:rsidRPr="00BA0E39">
        <w:rPr>
          <w:rFonts w:cs="Times New Roman"/>
        </w:rPr>
        <w:t>requirements for corn and cellulosic ethanol will cause the largest</w:t>
      </w:r>
      <w:r w:rsidRPr="00BA0E39">
        <w:rPr>
          <w:rFonts w:cs="Times New Roman"/>
          <w:sz w:val="12"/>
        </w:rPr>
        <w:t xml:space="preserve"> </w:t>
      </w:r>
      <w:r w:rsidRPr="00BA0E39">
        <w:rPr>
          <w:rFonts w:cs="Times New Roman"/>
        </w:rPr>
        <w:t>loss in bird habitat, such as wetlands, wet meadows, grassland,</w:t>
      </w:r>
      <w:r w:rsidRPr="00BA0E39">
        <w:rPr>
          <w:rFonts w:cs="Times New Roman"/>
          <w:sz w:val="12"/>
        </w:rPr>
        <w:t xml:space="preserve"> </w:t>
      </w:r>
      <w:r w:rsidRPr="00BA0E39">
        <w:rPr>
          <w:rFonts w:cs="Times New Roman"/>
        </w:rPr>
        <w:t>and scrub.88</w:t>
      </w:r>
      <w:r w:rsidRPr="00BA0E39">
        <w:rPr>
          <w:rFonts w:cs="Times New Roman"/>
          <w:sz w:val="12"/>
        </w:rPr>
        <w:t xml:space="preserve">¶ </w:t>
      </w:r>
      <w:r w:rsidRPr="00BA0E39">
        <w:rPr>
          <w:rStyle w:val="StyleBoldUnderline"/>
          <w:rFonts w:cs="Times New Roman"/>
        </w:rPr>
        <w:t>With regard to air pollution, the low air pollution emissions and human mortality associated with wind-</w:t>
      </w:r>
      <w:r w:rsidRPr="00BA0E39">
        <w:rPr>
          <w:rFonts w:cs="Times New Roman"/>
        </w:rPr>
        <w:t xml:space="preserve">BEVs (Fig. 4) </w:t>
      </w:r>
      <w:r w:rsidRPr="00BA0E39">
        <w:rPr>
          <w:rStyle w:val="StyleBoldUnderline"/>
          <w:rFonts w:cs="Times New Roman"/>
        </w:rPr>
        <w:t>suggest it will have the least effect on respiratory- and cardiovascularrelated bird and bat mortality.</w:t>
      </w:r>
      <w:r w:rsidRPr="00BA0E39">
        <w:rPr>
          <w:rFonts w:cs="Times New Roman"/>
        </w:rPr>
        <w:t xml:space="preserve"> Corn- and cellulosic-E85 will have</w:t>
      </w:r>
      <w:r w:rsidRPr="00BA0E39">
        <w:rPr>
          <w:rFonts w:cs="Times New Roman"/>
          <w:sz w:val="12"/>
        </w:rPr>
        <w:t xml:space="preserve"> </w:t>
      </w:r>
      <w:r w:rsidRPr="00BA0E39">
        <w:rPr>
          <w:rFonts w:cs="Times New Roman"/>
        </w:rPr>
        <w:t>the greatest impact, followed by CCS-BEVs and nuclear-BEVs.</w:t>
      </w:r>
      <w:r w:rsidRPr="00BA0E39">
        <w:rPr>
          <w:rFonts w:cs="Times New Roman"/>
          <w:sz w:val="12"/>
        </w:rPr>
        <w:t xml:space="preserve"> </w:t>
      </w:r>
      <w:r w:rsidRPr="00BA0E39">
        <w:rPr>
          <w:rFonts w:cs="Times New Roman"/>
        </w:rPr>
        <w:t>Because significant concern has been raised with respect to the</w:t>
      </w:r>
      <w:r w:rsidRPr="00BA0E39">
        <w:rPr>
          <w:rFonts w:cs="Times New Roman"/>
          <w:sz w:val="12"/>
        </w:rPr>
        <w:t xml:space="preserve"> </w:t>
      </w:r>
      <w:r w:rsidRPr="00BA0E39">
        <w:rPr>
          <w:rFonts w:cs="Times New Roman"/>
        </w:rPr>
        <w:t>effect of wind turbines on birds and bat collisions, we examine</w:t>
      </w:r>
      <w:r w:rsidRPr="00BA0E39">
        <w:rPr>
          <w:rFonts w:cs="Times New Roman"/>
          <w:sz w:val="12"/>
        </w:rPr>
        <w:t xml:space="preserve"> </w:t>
      </w:r>
      <w:r w:rsidRPr="00BA0E39">
        <w:rPr>
          <w:rFonts w:cs="Times New Roman"/>
        </w:rPr>
        <w:t xml:space="preserve">this issue in some detail. With regards to structures, </w:t>
      </w:r>
      <w:r w:rsidRPr="00BA0E39">
        <w:rPr>
          <w:rStyle w:val="StyleBoldUnderline"/>
          <w:rFonts w:cs="Times New Roman"/>
        </w:rPr>
        <w:t>wind turbines in the US currently kill about 10 000–40 000 birds annually,</w:t>
      </w:r>
      <w:r w:rsidRPr="00BA0E39">
        <w:rPr>
          <w:rFonts w:cs="Times New Roman"/>
        </w:rPr>
        <w:t xml:space="preserve"> 80% of which are songbirds and 10%, birds of prey.88</w:t>
      </w:r>
      <w:r w:rsidRPr="00BA0E39">
        <w:rPr>
          <w:rFonts w:cs="Times New Roman"/>
          <w:sz w:val="12"/>
        </w:rPr>
        <w:t xml:space="preserve"> </w:t>
      </w:r>
      <w:r w:rsidRPr="00BA0E39">
        <w:rPr>
          <w:rStyle w:val="StyleBoldUnderline"/>
          <w:rFonts w:cs="Times New Roman"/>
        </w:rPr>
        <w:t>For comparison, 5–50 million birds are killed annually by the 80 000 communication towers in the US</w:t>
      </w:r>
      <w:r w:rsidRPr="00BA0E39">
        <w:rPr>
          <w:rFonts w:cs="Times New Roman"/>
        </w:rPr>
        <w:t>.88 Birds are attracted by</w:t>
      </w:r>
      <w:r w:rsidRPr="00BA0E39">
        <w:rPr>
          <w:rFonts w:cs="Times New Roman"/>
          <w:sz w:val="12"/>
        </w:rPr>
        <w:t xml:space="preserve"> </w:t>
      </w:r>
      <w:r w:rsidRPr="00BA0E39">
        <w:rPr>
          <w:rFonts w:cs="Times New Roman"/>
        </w:rPr>
        <w:t>their lights and collide with them or their guy wires during night</w:t>
      </w:r>
      <w:r w:rsidRPr="00BA0E39">
        <w:rPr>
          <w:rFonts w:cs="Times New Roman"/>
          <w:sz w:val="12"/>
        </w:rPr>
        <w:t xml:space="preserve"> </w:t>
      </w:r>
      <w:r w:rsidRPr="00BA0E39">
        <w:rPr>
          <w:rFonts w:cs="Times New Roman"/>
        </w:rPr>
        <w:t xml:space="preserve">migration. Also, </w:t>
      </w:r>
      <w:r w:rsidRPr="00BA0E39">
        <w:rPr>
          <w:rStyle w:val="StyleBoldUnderline"/>
          <w:rFonts w:cs="Times New Roman"/>
        </w:rPr>
        <w:t>97.5–975 million birds are killed by collision with windows and hundreds of millions of birds are killed by cats</w:t>
      </w:r>
      <w:r w:rsidRPr="00BA0E39">
        <w:rPr>
          <w:rFonts w:cs="Times New Roman"/>
          <w:sz w:val="12"/>
        </w:rPr>
        <w:t xml:space="preserve"> </w:t>
      </w:r>
      <w:r w:rsidRPr="00BA0E39">
        <w:rPr>
          <w:rStyle w:val="StyleBoldUnderline"/>
          <w:rFonts w:cs="Times New Roman"/>
        </w:rPr>
        <w:t>in the US each year</w:t>
      </w:r>
      <w:r w:rsidRPr="00BA0E39">
        <w:rPr>
          <w:rFonts w:cs="Times New Roman"/>
        </w:rPr>
        <w:t xml:space="preserve">.88 Finally, </w:t>
      </w:r>
      <w:r w:rsidRPr="00BA0E39">
        <w:rPr>
          <w:rStyle w:val="StyleBoldUnderline"/>
          <w:rFonts w:cs="Times New Roman"/>
        </w:rPr>
        <w:t>in 2005, 200 million birds were lost to the Avian Flu</w:t>
      </w:r>
      <w:r w:rsidRPr="00BA0E39">
        <w:rPr>
          <w:rFonts w:cs="Times New Roman"/>
        </w:rPr>
        <w:t xml:space="preserve"> worldwide.95 A recent report determined that</w:t>
      </w:r>
      <w:r w:rsidRPr="00BA0E39">
        <w:rPr>
          <w:rFonts w:cs="Times New Roman"/>
          <w:sz w:val="12"/>
        </w:rPr>
        <w:t xml:space="preserve"> </w:t>
      </w:r>
      <w:r w:rsidRPr="00BA0E39">
        <w:rPr>
          <w:rStyle w:val="StyleBoldUnderline"/>
          <w:rFonts w:cs="Times New Roman"/>
        </w:rPr>
        <w:t>less than 0.003% of anthropogenic bird deaths in 2003 were due to wind turbines in four eastern US states.</w:t>
      </w:r>
      <w:r w:rsidRPr="00BA0E39">
        <w:rPr>
          <w:rFonts w:cs="Times New Roman"/>
        </w:rPr>
        <w:t xml:space="preserve">96 </w:t>
      </w:r>
      <w:r w:rsidRPr="00BA0E39">
        <w:rPr>
          <w:rStyle w:val="StyleBoldUnderline"/>
          <w:rFonts w:cs="Times New Roman"/>
        </w:rPr>
        <w:t>If 1.4–2.3 million 5MWwind turbines were installed worldwide to eliminate</w:t>
      </w:r>
      <w:r w:rsidRPr="00BA0E39">
        <w:rPr>
          <w:rFonts w:cs="Times New Roman"/>
        </w:rPr>
        <w:t xml:space="preserve"> 100</w:t>
      </w:r>
      <w:proofErr w:type="gramStart"/>
      <w:r w:rsidRPr="00BA0E39">
        <w:rPr>
          <w:rFonts w:cs="Times New Roman"/>
        </w:rPr>
        <w:t>%</w:t>
      </w:r>
      <w:r w:rsidRPr="00BA0E39">
        <w:rPr>
          <w:rFonts w:cs="Times New Roman"/>
          <w:sz w:val="12"/>
        </w:rPr>
        <w:t xml:space="preserve">  </w:t>
      </w:r>
      <w:r w:rsidRPr="00BA0E39">
        <w:rPr>
          <w:rFonts w:cs="Times New Roman"/>
        </w:rPr>
        <w:t>of</w:t>
      </w:r>
      <w:proofErr w:type="gramEnd"/>
      <w:r w:rsidRPr="00BA0E39">
        <w:rPr>
          <w:rFonts w:cs="Times New Roman"/>
        </w:rPr>
        <w:t xml:space="preserve"> </w:t>
      </w:r>
      <w:r w:rsidRPr="00BA0E39">
        <w:rPr>
          <w:rStyle w:val="StyleBoldUnderline"/>
          <w:rFonts w:cs="Times New Roman"/>
        </w:rPr>
        <w:t>anthropogenic CO2 emissions</w:t>
      </w:r>
      <w:r w:rsidRPr="00BA0E39">
        <w:rPr>
          <w:rFonts w:cs="Times New Roman"/>
        </w:rPr>
        <w:t xml:space="preserve"> (ESI†), </w:t>
      </w:r>
      <w:r w:rsidRPr="00BA0E39">
        <w:rPr>
          <w:rStyle w:val="StyleBoldUnderline"/>
          <w:rFonts w:cs="Times New Roman"/>
        </w:rPr>
        <w:t>the number of bird  deaths worldwide due to wind would be about 1.4–14 million,  less than 1% of the global anthropogenic bird loss</w:t>
      </w:r>
      <w:r w:rsidRPr="00BA0E39">
        <w:rPr>
          <w:rFonts w:cs="Times New Roman"/>
        </w:rPr>
        <w:t>. However</w:t>
      </w:r>
      <w:proofErr w:type="gramStart"/>
      <w:r w:rsidRPr="00BA0E39">
        <w:rPr>
          <w:rFonts w:cs="Times New Roman"/>
        </w:rPr>
        <w:t>,</w:t>
      </w:r>
      <w:r w:rsidRPr="00BA0E39">
        <w:rPr>
          <w:rFonts w:cs="Times New Roman"/>
          <w:sz w:val="12"/>
        </w:rPr>
        <w:t xml:space="preserve">  </w:t>
      </w:r>
      <w:r w:rsidRPr="00BA0E39">
        <w:rPr>
          <w:rFonts w:cs="Times New Roman"/>
        </w:rPr>
        <w:t>such</w:t>
      </w:r>
      <w:proofErr w:type="gramEnd"/>
      <w:r w:rsidRPr="00BA0E39">
        <w:rPr>
          <w:rFonts w:cs="Times New Roman"/>
        </w:rPr>
        <w:t xml:space="preserve"> a conversion would simultaneously eliminate global</w:t>
      </w:r>
      <w:r w:rsidRPr="00BA0E39">
        <w:rPr>
          <w:rFonts w:cs="Times New Roman"/>
          <w:sz w:val="12"/>
        </w:rPr>
        <w:t xml:space="preserve">  </w:t>
      </w:r>
      <w:r w:rsidRPr="00BA0E39">
        <w:rPr>
          <w:rFonts w:cs="Times New Roman"/>
        </w:rPr>
        <w:t>warming, air pollution human and animal mortality due to</w:t>
      </w:r>
      <w:r w:rsidRPr="00BA0E39">
        <w:rPr>
          <w:rFonts w:cs="Times New Roman"/>
          <w:sz w:val="12"/>
        </w:rPr>
        <w:t xml:space="preserve">  </w:t>
      </w:r>
      <w:r w:rsidRPr="00BA0E39">
        <w:rPr>
          <w:rFonts w:cs="Times New Roman"/>
        </w:rPr>
        <w:t>current energy use.</w:t>
      </w:r>
    </w:p>
    <w:p w14:paraId="6D7AEE8E" w14:textId="77777777" w:rsidR="001D0991" w:rsidRPr="00BA0E39" w:rsidRDefault="001D0991" w:rsidP="001D0991">
      <w:pPr>
        <w:pStyle w:val="Heading3"/>
        <w:rPr>
          <w:rFonts w:cs="Times New Roman"/>
        </w:rPr>
      </w:pPr>
      <w:r w:rsidRPr="00BA0E39">
        <w:rPr>
          <w:rFonts w:cs="Times New Roman"/>
        </w:rPr>
        <w:t>AT: Whale DA</w:t>
      </w:r>
    </w:p>
    <w:p w14:paraId="201EC270" w14:textId="77777777" w:rsidR="001D0991" w:rsidRPr="00BA0E39" w:rsidRDefault="001D0991" w:rsidP="001D0991">
      <w:pPr>
        <w:pStyle w:val="Heading4"/>
        <w:rPr>
          <w:rFonts w:cs="Times New Roman"/>
        </w:rPr>
      </w:pPr>
      <w:r w:rsidRPr="00BA0E39">
        <w:rPr>
          <w:rFonts w:cs="Times New Roman"/>
        </w:rPr>
        <w:t>No link</w:t>
      </w:r>
    </w:p>
    <w:p w14:paraId="297DA8ED" w14:textId="77777777" w:rsidR="00334BB6" w:rsidRPr="00BA0E39" w:rsidRDefault="00334BB6" w:rsidP="00334BB6">
      <w:pPr>
        <w:rPr>
          <w:rFonts w:cs="Times New Roman"/>
        </w:rPr>
      </w:pPr>
      <w:r w:rsidRPr="00BA0E39">
        <w:rPr>
          <w:rStyle w:val="StyleStyleBold12pt"/>
          <w:rFonts w:cs="Times New Roman"/>
        </w:rPr>
        <w:t xml:space="preserve">Vella 1 </w:t>
      </w:r>
      <w:r w:rsidRPr="00BA0E39">
        <w:rPr>
          <w:rFonts w:cs="Times New Roman"/>
        </w:rPr>
        <w:t>– MSc of Ecology and Evolutionary Biology, marine biologist at the University of Liverpool’s Centre for Marine and Coastal Studies</w:t>
      </w:r>
    </w:p>
    <w:p w14:paraId="54C646B1" w14:textId="77777777" w:rsidR="00334BB6" w:rsidRPr="00BA0E39" w:rsidRDefault="00334BB6" w:rsidP="00334BB6">
      <w:pPr>
        <w:rPr>
          <w:rFonts w:cs="Times New Roman"/>
        </w:rPr>
      </w:pPr>
      <w:r w:rsidRPr="00BA0E39">
        <w:rPr>
          <w:rFonts w:cs="Times New Roman"/>
        </w:rPr>
        <w:t>(Gero, “The Environmental Implications of Offshore Wind Generation,” Utilities Project White Paper)//BB</w:t>
      </w:r>
    </w:p>
    <w:p w14:paraId="1B4C9703" w14:textId="77777777" w:rsidR="001D0991" w:rsidRPr="00BA0E39" w:rsidRDefault="001D0991" w:rsidP="001D0991">
      <w:pPr>
        <w:rPr>
          <w:rStyle w:val="StyleBoldUnderline"/>
          <w:rFonts w:cs="Times New Roman"/>
        </w:rPr>
      </w:pPr>
      <w:r w:rsidRPr="00BA0E39">
        <w:rPr>
          <w:rStyle w:val="StyleBoldUnderline"/>
          <w:rFonts w:cs="Times New Roman"/>
        </w:rPr>
        <w:t>Whales and Dolphins</w:t>
      </w:r>
      <w:r w:rsidRPr="00BA0E39">
        <w:rPr>
          <w:rFonts w:cs="Times New Roman"/>
        </w:rPr>
        <w:t xml:space="preserve"> The cetacean species most likely to be affected by wind farm construction and operation around the United Kingdom are the dolphins and porpoises. Other </w:t>
      </w:r>
      <w:r w:rsidRPr="00BA0E39">
        <w:rPr>
          <w:rStyle w:val="StyleBoldUnderline"/>
          <w:rFonts w:cs="Times New Roman"/>
        </w:rPr>
        <w:t>whale species are much less likely to be affected, due to their absence in large numbers, although some species are regularly observed in inshore waters</w:t>
      </w:r>
      <w:r w:rsidRPr="00BA0E39">
        <w:rPr>
          <w:rFonts w:cs="Times New Roman"/>
        </w:rPr>
        <w:t xml:space="preserve">, including the minke whales found off the Northumberland Coast. As we have discussed earlier, </w:t>
      </w:r>
      <w:r w:rsidRPr="00BA0E39">
        <w:rPr>
          <w:rStyle w:val="StyleBoldUnderline"/>
          <w:rFonts w:cs="Times New Roman"/>
        </w:rPr>
        <w:t xml:space="preserve">the noise generated during constructional activities at sea is generally of low frequency </w:t>
      </w:r>
      <w:r w:rsidRPr="00BA0E39">
        <w:rPr>
          <w:rFonts w:cs="Times New Roman"/>
        </w:rPr>
        <w:t xml:space="preserve">(mostly under 1000Hz) </w:t>
      </w:r>
      <w:r w:rsidRPr="00BA0E39">
        <w:rPr>
          <w:rStyle w:val="StyleBoldUnderline"/>
          <w:rFonts w:cs="Times New Roman"/>
        </w:rPr>
        <w:t>and where very high sound levels are produced</w:t>
      </w:r>
      <w:r w:rsidRPr="00BA0E39">
        <w:rPr>
          <w:rFonts w:cs="Times New Roman"/>
        </w:rPr>
        <w:t xml:space="preserve"> (such as during seismic surveys), </w:t>
      </w:r>
      <w:r w:rsidRPr="00BA0E39">
        <w:rPr>
          <w:rStyle w:val="StyleBoldUnderline"/>
          <w:rFonts w:cs="Times New Roman"/>
        </w:rPr>
        <w:t>noise production is intermittent</w:t>
      </w:r>
      <w:r w:rsidRPr="00BA0E39">
        <w:rPr>
          <w:rFonts w:cs="Times New Roman"/>
        </w:rPr>
        <w:t xml:space="preserve">. </w:t>
      </w:r>
      <w:r w:rsidRPr="00BA0E39">
        <w:rPr>
          <w:rStyle w:val="StyleBoldUnderline"/>
          <w:rFonts w:cs="Times New Roman"/>
        </w:rPr>
        <w:t>Dolphins do not appear to be sensitive to low-frequency sound</w:t>
      </w:r>
      <w:r w:rsidRPr="00BA0E39">
        <w:rPr>
          <w:rFonts w:cs="Times New Roman"/>
        </w:rPr>
        <w:t xml:space="preserve"> (Figure 2) </w:t>
      </w:r>
      <w:r w:rsidRPr="00BA0E39">
        <w:rPr>
          <w:rStyle w:val="StyleBoldUnderline"/>
          <w:rFonts w:cs="Times New Roman"/>
        </w:rPr>
        <w:t>and often approach vessels</w:t>
      </w:r>
      <w:r w:rsidRPr="00BA0E39">
        <w:rPr>
          <w:rFonts w:cs="Times New Roman"/>
        </w:rPr>
        <w:t xml:space="preserve">. The reaction of individuals to noise may, however, vary with their activity and motivational state. For example, when socializing, dolphins may approach vessels but avoid them during feeding (Richardson et al., 1995). When exposed to sudden loud noises, dolphins are therefore likely to show responses ranging from subtle changes in behavior to avoidance reactions. Although the sensitivity of mysticete whales has not been measured, they are thought to be sensitive to low-frequency noise over considerable distances. They will almost certainly, therefore, be sensitive to constructional noise and will most probably show avoidance reaction or give construction sites a wide berth. As with odontocetes, however, responses may be mixed and males in search of mates, for example, may ignore or tolerate noise that females with young may avoid. </w:t>
      </w:r>
      <w:r w:rsidRPr="00BA0E39">
        <w:rPr>
          <w:rStyle w:val="StyleBoldUnderline"/>
          <w:rFonts w:cs="Times New Roman"/>
        </w:rPr>
        <w:t>The noise and vibration of an operating wind farm is only expected to exceed ambient levels at very low frequencies, possibly under 100Hz. As described above, there is little evidence that animals such as the bottlenose dolphin and harbor porpoise can perceive sounds at these frequencies</w:t>
      </w:r>
      <w:r w:rsidRPr="00BA0E39">
        <w:rPr>
          <w:rFonts w:cs="Times New Roman"/>
        </w:rPr>
        <w:t xml:space="preserve">. </w:t>
      </w:r>
      <w:r w:rsidRPr="00BA0E39">
        <w:rPr>
          <w:rStyle w:val="StyleBoldUnderline"/>
          <w:rFonts w:cs="Times New Roman"/>
        </w:rPr>
        <w:t xml:space="preserve">After familiarization with wind farms and habituation to any </w:t>
      </w:r>
      <w:proofErr w:type="gramStart"/>
      <w:r w:rsidRPr="00BA0E39">
        <w:rPr>
          <w:rStyle w:val="StyleBoldUnderline"/>
          <w:rFonts w:cs="Times New Roman"/>
        </w:rPr>
        <w:t>noise which</w:t>
      </w:r>
      <w:proofErr w:type="gramEnd"/>
      <w:r w:rsidRPr="00BA0E39">
        <w:rPr>
          <w:rStyle w:val="StyleBoldUnderline"/>
          <w:rFonts w:cs="Times New Roman"/>
        </w:rPr>
        <w:t xml:space="preserve"> is perceived, they are unlikely to be adversely affected and indeed may exploit wind farm sites as feeding grounds.</w:t>
      </w:r>
      <w:r w:rsidRPr="00BA0E39">
        <w:rPr>
          <w:rFonts w:cs="Times New Roman"/>
        </w:rPr>
        <w:t xml:space="preserve"> It has been suggested that behavioral audiograms for mysticete whales such as the minke may be centered in the vicinity of 100200Hz (Potter and Delroy, 1998). If this assumption is correct – and it is likely that it is – then there is a possibility that communication or other behavior could be affected in these majestic creatures. </w:t>
      </w:r>
      <w:r w:rsidRPr="00BA0E39">
        <w:rPr>
          <w:rStyle w:val="StyleBoldUnderline"/>
          <w:rFonts w:cs="Times New Roman"/>
        </w:rPr>
        <w:t>The environmental implications of offshore wind are not all negative. One positive aspect currently under debate is the issue of new habitat creation and the artificial reef affect.</w:t>
      </w:r>
    </w:p>
    <w:p w14:paraId="6449FFB1" w14:textId="77777777" w:rsidR="001D0991" w:rsidRPr="00BA0E39" w:rsidRDefault="001D0991" w:rsidP="001D0991">
      <w:pPr>
        <w:rPr>
          <w:rFonts w:cs="Times New Roman"/>
        </w:rPr>
      </w:pPr>
    </w:p>
    <w:p w14:paraId="05E31816" w14:textId="77777777" w:rsidR="001D0991" w:rsidRPr="00BA0E39" w:rsidRDefault="001D0991" w:rsidP="001D0991">
      <w:pPr>
        <w:pStyle w:val="Heading4"/>
        <w:rPr>
          <w:rFonts w:cs="Times New Roman"/>
        </w:rPr>
      </w:pPr>
      <w:r w:rsidRPr="00BA0E39">
        <w:rPr>
          <w:rFonts w:cs="Times New Roman"/>
        </w:rPr>
        <w:t>OSW developers are already checking against massive right whale population destruction</w:t>
      </w:r>
    </w:p>
    <w:p w14:paraId="741FB9A3" w14:textId="77777777" w:rsidR="001D0991" w:rsidRPr="00BA0E39" w:rsidRDefault="001D0991" w:rsidP="001D0991">
      <w:pPr>
        <w:rPr>
          <w:rStyle w:val="StyleStyleBold12pt"/>
          <w:rFonts w:cs="Times New Roman"/>
        </w:rPr>
      </w:pPr>
      <w:r w:rsidRPr="00BA0E39">
        <w:rPr>
          <w:rStyle w:val="StyleStyleBold12pt"/>
          <w:rFonts w:cs="Times New Roman"/>
        </w:rPr>
        <w:t>Augenstein 12</w:t>
      </w:r>
    </w:p>
    <w:p w14:paraId="0021A485" w14:textId="77777777" w:rsidR="001D0991" w:rsidRPr="00BA0E39" w:rsidRDefault="001D0991" w:rsidP="001D0991">
      <w:pPr>
        <w:rPr>
          <w:rFonts w:cs="Times New Roman"/>
        </w:rPr>
      </w:pPr>
      <w:r w:rsidRPr="00BA0E39">
        <w:rPr>
          <w:rFonts w:cs="Times New Roman"/>
        </w:rPr>
        <w:t xml:space="preserve">(Seth, “Offshore wind farm developers promise to keep whales' interests in mind” </w:t>
      </w:r>
      <w:hyperlink r:id="rId77" w:history="1">
        <w:r w:rsidRPr="00BA0E39">
          <w:rPr>
            <w:rFonts w:cs="Times New Roman"/>
          </w:rPr>
          <w:t>http://www.nj.com/news/index.ssf/2012/12/offshore_wind_farm_developers.html</w:t>
        </w:r>
      </w:hyperlink>
      <w:r w:rsidRPr="00BA0E39">
        <w:rPr>
          <w:rFonts w:cs="Times New Roman"/>
        </w:rPr>
        <w:t>)</w:t>
      </w:r>
    </w:p>
    <w:p w14:paraId="25B13100" w14:textId="77777777" w:rsidR="001D0991" w:rsidRPr="00BA0E39" w:rsidRDefault="001D0991" w:rsidP="001D0991">
      <w:pPr>
        <w:rPr>
          <w:rFonts w:cs="Times New Roman"/>
        </w:rPr>
      </w:pPr>
      <w:r w:rsidRPr="00BA0E39">
        <w:rPr>
          <w:rStyle w:val="StyleBoldUnderline"/>
          <w:rFonts w:cs="Times New Roman"/>
        </w:rPr>
        <w:t>Offshore wind developers and national environmental groups have agreed</w:t>
      </w:r>
      <w:r w:rsidRPr="00BA0E39">
        <w:rPr>
          <w:rFonts w:cs="Times New Roman"/>
        </w:rPr>
        <w:t xml:space="preserve"> on a plan </w:t>
      </w:r>
      <w:r w:rsidRPr="00BA0E39">
        <w:rPr>
          <w:rStyle w:val="StyleBoldUnderline"/>
          <w:rFonts w:cs="Times New Roman"/>
        </w:rPr>
        <w:t>to protect one of the world’s most endangered species.</w:t>
      </w:r>
      <w:r w:rsidRPr="00BA0E39">
        <w:rPr>
          <w:rFonts w:cs="Times New Roman"/>
        </w:rPr>
        <w:t xml:space="preserve"> </w:t>
      </w:r>
      <w:r w:rsidRPr="00BA0E39">
        <w:rPr>
          <w:rStyle w:val="StyleBoldUnderline"/>
          <w:rFonts w:cs="Times New Roman"/>
        </w:rPr>
        <w:t xml:space="preserve">The companies will observe </w:t>
      </w:r>
      <w:r w:rsidRPr="00BA0E39">
        <w:rPr>
          <w:rStyle w:val="Emphasis"/>
          <w:rFonts w:cs="Times New Roman"/>
        </w:rPr>
        <w:t>stricter rules</w:t>
      </w:r>
      <w:r w:rsidRPr="00BA0E39">
        <w:rPr>
          <w:rFonts w:cs="Times New Roman"/>
        </w:rPr>
        <w:t xml:space="preserve"> </w:t>
      </w:r>
      <w:r w:rsidRPr="00BA0E39">
        <w:rPr>
          <w:rStyle w:val="StyleBoldUnderline"/>
          <w:rFonts w:cs="Times New Roman"/>
        </w:rPr>
        <w:t>to protect the North Atlantic right whale, which</w:t>
      </w:r>
      <w:r w:rsidRPr="00BA0E39">
        <w:rPr>
          <w:rFonts w:cs="Times New Roman"/>
        </w:rPr>
        <w:t xml:space="preserve"> regularly </w:t>
      </w:r>
      <w:r w:rsidRPr="00BA0E39">
        <w:rPr>
          <w:rStyle w:val="StyleBoldUnderline"/>
          <w:rFonts w:cs="Times New Roman"/>
        </w:rPr>
        <w:t>migrates</w:t>
      </w:r>
      <w:r w:rsidRPr="00BA0E39">
        <w:rPr>
          <w:rFonts w:cs="Times New Roman"/>
        </w:rPr>
        <w:t xml:space="preserve"> south </w:t>
      </w:r>
      <w:r w:rsidRPr="00BA0E39">
        <w:rPr>
          <w:rStyle w:val="StyleBoldUnderline"/>
          <w:rFonts w:cs="Times New Roman"/>
        </w:rPr>
        <w:t>along the Atlantic coast</w:t>
      </w:r>
      <w:r w:rsidRPr="00BA0E39">
        <w:rPr>
          <w:rFonts w:cs="Times New Roman"/>
        </w:rPr>
        <w:t xml:space="preserve">. "Offshore wind energy is a critical component to our nation’s long-term energy security," said Jeff Grybowski, CEO of Deepwater Wind, a developer involved in a project 23 miles off the coast of Atlantic City. "But this energy resource must be developed responsibly." </w:t>
      </w:r>
      <w:r w:rsidRPr="00BA0E39">
        <w:rPr>
          <w:rStyle w:val="StyleBoldUnderline"/>
          <w:rFonts w:cs="Times New Roman"/>
        </w:rPr>
        <w:t>The agreement "helps ensure these Atlantic offshore wind industry leaders can develop while protecting critically endangered right whales</w:t>
      </w:r>
      <w:r w:rsidRPr="00BA0E39">
        <w:rPr>
          <w:rFonts w:cs="Times New Roman"/>
        </w:rPr>
        <w:t xml:space="preserve">," said Justin Allegro of the National Wildlife Federation. </w:t>
      </w:r>
      <w:r w:rsidRPr="00BA0E39">
        <w:rPr>
          <w:rStyle w:val="StyleBoldUnderline"/>
          <w:rFonts w:cs="Times New Roman"/>
        </w:rPr>
        <w:t>Limiting work during certain seasons, slowing down boats, reducing sound disturbances</w:t>
      </w:r>
      <w:r w:rsidRPr="00BA0E39">
        <w:rPr>
          <w:rFonts w:cs="Times New Roman"/>
        </w:rPr>
        <w:t xml:space="preserve"> in the ocean, and having spotters look for whales are part of agreed-upon mitigation measures.</w:t>
      </w:r>
    </w:p>
    <w:p w14:paraId="19B186B3" w14:textId="77777777" w:rsidR="001D0991" w:rsidRPr="00BA0E39" w:rsidRDefault="001D0991" w:rsidP="001D0991">
      <w:pPr>
        <w:pStyle w:val="Heading3"/>
        <w:rPr>
          <w:rFonts w:cs="Times New Roman"/>
        </w:rPr>
      </w:pPr>
      <w:r w:rsidRPr="00BA0E39">
        <w:rPr>
          <w:rFonts w:cs="Times New Roman"/>
        </w:rPr>
        <w:t>AT: Squid/Lobster DA</w:t>
      </w:r>
    </w:p>
    <w:p w14:paraId="4A893DA5" w14:textId="77777777" w:rsidR="001D0991" w:rsidRPr="00BA0E39" w:rsidRDefault="001D0991" w:rsidP="001D0991">
      <w:pPr>
        <w:pStyle w:val="Heading4"/>
        <w:rPr>
          <w:rFonts w:cs="Times New Roman"/>
        </w:rPr>
      </w:pPr>
      <w:r w:rsidRPr="00BA0E39">
        <w:rPr>
          <w:rFonts w:cs="Times New Roman"/>
        </w:rPr>
        <w:t>No link, and plan improves populations within 5 months</w:t>
      </w:r>
    </w:p>
    <w:p w14:paraId="633214BB" w14:textId="77777777" w:rsidR="00334BB6" w:rsidRPr="00BA0E39" w:rsidRDefault="00334BB6" w:rsidP="00334BB6">
      <w:pPr>
        <w:rPr>
          <w:rFonts w:cs="Times New Roman"/>
        </w:rPr>
      </w:pPr>
      <w:r w:rsidRPr="00BA0E39">
        <w:rPr>
          <w:rStyle w:val="StyleStyleBold12pt"/>
          <w:rFonts w:cs="Times New Roman"/>
        </w:rPr>
        <w:t xml:space="preserve">Vella 1 </w:t>
      </w:r>
      <w:r w:rsidRPr="00BA0E39">
        <w:rPr>
          <w:rFonts w:cs="Times New Roman"/>
        </w:rPr>
        <w:t>– MSc of Ecology and Evolutionary Biology, marine biologist at the University of Liverpool’s Centre for Marine and Coastal Studies</w:t>
      </w:r>
    </w:p>
    <w:p w14:paraId="135246D8" w14:textId="77777777" w:rsidR="00334BB6" w:rsidRPr="00BA0E39" w:rsidRDefault="00334BB6" w:rsidP="00334BB6">
      <w:pPr>
        <w:rPr>
          <w:rFonts w:cs="Times New Roman"/>
        </w:rPr>
      </w:pPr>
      <w:r w:rsidRPr="00BA0E39">
        <w:rPr>
          <w:rFonts w:cs="Times New Roman"/>
        </w:rPr>
        <w:t>(Gero, “The Environmental Implications of Offshore Wind Generation,” Utilities Project White Paper)//BB</w:t>
      </w:r>
    </w:p>
    <w:p w14:paraId="609142DB" w14:textId="77777777" w:rsidR="001D0991" w:rsidRPr="00BA0E39" w:rsidRDefault="001D0991" w:rsidP="001D0991">
      <w:pPr>
        <w:rPr>
          <w:rFonts w:cs="Times New Roman"/>
        </w:rPr>
      </w:pPr>
      <w:r w:rsidRPr="00BA0E39">
        <w:rPr>
          <w:rStyle w:val="StyleBoldUnderline"/>
          <w:rFonts w:cs="Times New Roman"/>
        </w:rPr>
        <w:t>Squid and Lobster</w:t>
      </w:r>
      <w:r w:rsidRPr="00BA0E39">
        <w:rPr>
          <w:rFonts w:cs="Times New Roman"/>
        </w:rPr>
        <w:t xml:space="preserve"> Evidence of noise- and vibration-related effects on invertebrates largely consider the effects of seismic investigations. </w:t>
      </w:r>
      <w:r w:rsidRPr="00BA0E39">
        <w:rPr>
          <w:rStyle w:val="StyleBoldUnderline"/>
          <w:rFonts w:cs="Times New Roman"/>
        </w:rPr>
        <w:t xml:space="preserve">Here, very high sound levels are produced which affect invertebrates in a very localized area </w:t>
      </w:r>
      <w:r w:rsidRPr="00BA0E39">
        <w:rPr>
          <w:rFonts w:cs="Times New Roman"/>
        </w:rPr>
        <w:t xml:space="preserve">(suggested to be within several meters of a very loud sound source) (Vella et al., 2001). </w:t>
      </w:r>
      <w:r w:rsidRPr="00BA0E39">
        <w:rPr>
          <w:rStyle w:val="StyleBoldUnderline"/>
          <w:rFonts w:cs="Times New Roman"/>
        </w:rPr>
        <w:t>Apart from such seismic surveys, no adverse impacts are expected. Indeed, studies at the Horns Rev offshore wind farm in Denmark show colonization of turbine foundations by many marine species within five months of construction</w:t>
      </w:r>
      <w:r w:rsidRPr="00BA0E39">
        <w:rPr>
          <w:rFonts w:cs="Times New Roman"/>
        </w:rPr>
        <w:t xml:space="preserve"> (Leonhard, 2000). </w:t>
      </w:r>
      <w:r w:rsidRPr="00BA0E39">
        <w:rPr>
          <w:rStyle w:val="StyleBoldUnderline"/>
          <w:rFonts w:cs="Times New Roman"/>
        </w:rPr>
        <w:t>The likely effect of wind farm construction would therefore be locally increased numbers of hard-substrate colonizing species</w:t>
      </w:r>
      <w:r w:rsidRPr="00BA0E39">
        <w:rPr>
          <w:rFonts w:cs="Times New Roman"/>
        </w:rPr>
        <w:t>. At present, no use of anti-fouling substances has been proposed and thus, the extent of colonization will depend upon the number and size of turbine foundations and any additional habitat provided by foundation protection.</w:t>
      </w:r>
    </w:p>
    <w:p w14:paraId="3FBEB608" w14:textId="77777777" w:rsidR="001D0991" w:rsidRPr="00BA0E39" w:rsidRDefault="001D0991" w:rsidP="001D0991">
      <w:pPr>
        <w:pStyle w:val="Heading3"/>
        <w:rPr>
          <w:rFonts w:cs="Times New Roman"/>
        </w:rPr>
      </w:pPr>
      <w:r w:rsidRPr="00BA0E39">
        <w:rPr>
          <w:rFonts w:cs="Times New Roman"/>
        </w:rPr>
        <w:t>AT: Fish DA</w:t>
      </w:r>
    </w:p>
    <w:p w14:paraId="125A2F05" w14:textId="77777777" w:rsidR="001D0991" w:rsidRPr="00BA0E39" w:rsidRDefault="001D0991" w:rsidP="001D0991">
      <w:pPr>
        <w:pStyle w:val="Heading4"/>
        <w:rPr>
          <w:rFonts w:cs="Times New Roman"/>
        </w:rPr>
      </w:pPr>
      <w:r w:rsidRPr="00BA0E39">
        <w:rPr>
          <w:rFonts w:cs="Times New Roman"/>
        </w:rPr>
        <w:t>OSW doesn’t hurt fish</w:t>
      </w:r>
    </w:p>
    <w:p w14:paraId="56747813" w14:textId="77777777" w:rsidR="00334BB6" w:rsidRPr="00BA0E39" w:rsidRDefault="00334BB6" w:rsidP="00334BB6">
      <w:pPr>
        <w:rPr>
          <w:rFonts w:cs="Times New Roman"/>
        </w:rPr>
      </w:pPr>
      <w:r w:rsidRPr="00BA0E39">
        <w:rPr>
          <w:rStyle w:val="StyleStyleBold12pt"/>
          <w:rFonts w:cs="Times New Roman"/>
        </w:rPr>
        <w:t xml:space="preserve">Vella 1 </w:t>
      </w:r>
      <w:r w:rsidRPr="00BA0E39">
        <w:rPr>
          <w:rFonts w:cs="Times New Roman"/>
        </w:rPr>
        <w:t>– MSc of Ecology and Evolutionary Biology, marine biologist at the University of Liverpool’s Centre for Marine and Coastal Studies</w:t>
      </w:r>
    </w:p>
    <w:p w14:paraId="4D2F662A" w14:textId="77777777" w:rsidR="00334BB6" w:rsidRPr="00BA0E39" w:rsidRDefault="00334BB6" w:rsidP="00334BB6">
      <w:pPr>
        <w:rPr>
          <w:rFonts w:cs="Times New Roman"/>
        </w:rPr>
      </w:pPr>
      <w:r w:rsidRPr="00BA0E39">
        <w:rPr>
          <w:rFonts w:cs="Times New Roman"/>
        </w:rPr>
        <w:t>(Gero, “The Environmental Implications of Offshore Wind Generation,” Utilities Project White Paper)//BB</w:t>
      </w:r>
    </w:p>
    <w:p w14:paraId="0EC024E4" w14:textId="77777777" w:rsidR="001D0991" w:rsidRPr="00BA0E39" w:rsidRDefault="001D0991" w:rsidP="001D0991">
      <w:pPr>
        <w:rPr>
          <w:rStyle w:val="StyleBoldUnderline"/>
          <w:rFonts w:cs="Times New Roman"/>
        </w:rPr>
      </w:pPr>
      <w:r w:rsidRPr="00BA0E39">
        <w:rPr>
          <w:rStyle w:val="StyleBoldUnderline"/>
          <w:rFonts w:cs="Times New Roman"/>
        </w:rPr>
        <w:t>Fish</w:t>
      </w:r>
      <w:r w:rsidRPr="00BA0E39">
        <w:rPr>
          <w:rFonts w:cs="Times New Roman"/>
        </w:rPr>
        <w:t xml:space="preserve"> </w:t>
      </w:r>
      <w:r w:rsidRPr="00BA0E39">
        <w:rPr>
          <w:rStyle w:val="StyleBoldUnderline"/>
          <w:rFonts w:cs="Times New Roman"/>
        </w:rPr>
        <w:t>Intermittent noise associated with</w:t>
      </w:r>
      <w:r w:rsidRPr="00BA0E39">
        <w:rPr>
          <w:rFonts w:cs="Times New Roman"/>
        </w:rPr>
        <w:t xml:space="preserve"> activities during </w:t>
      </w:r>
      <w:r w:rsidRPr="00BA0E39">
        <w:rPr>
          <w:rStyle w:val="StyleBoldUnderline"/>
          <w:rFonts w:cs="Times New Roman"/>
        </w:rPr>
        <w:t>the construction of wind farms</w:t>
      </w:r>
      <w:r w:rsidRPr="00BA0E39">
        <w:rPr>
          <w:rFonts w:cs="Times New Roman"/>
        </w:rPr>
        <w:t xml:space="preserve"> (vessel movements, seismic survey, piling etc.) </w:t>
      </w:r>
      <w:r w:rsidRPr="00BA0E39">
        <w:rPr>
          <w:rStyle w:val="StyleBoldUnderline"/>
          <w:rFonts w:cs="Times New Roman"/>
        </w:rPr>
        <w:t>is well within the range of the behavioral audiograms of fish</w:t>
      </w:r>
      <w:r w:rsidRPr="00BA0E39">
        <w:rPr>
          <w:rFonts w:cs="Times New Roman"/>
        </w:rPr>
        <w:t xml:space="preserve"> (Figure 1 and Figure 2). This is supported by observations of their reactions, which have commonly demonstrated changes in behavior, such as alarm and startle responses (Vella et al., 2001). </w:t>
      </w:r>
      <w:r w:rsidRPr="00BA0E39">
        <w:rPr>
          <w:rStyle w:val="StyleBoldUnderline"/>
          <w:rFonts w:cs="Times New Roman"/>
        </w:rPr>
        <w:t xml:space="preserve">Such responses may be of particular significance if a wind farm is in close proximity to spawning or nursery ground </w:t>
      </w:r>
      <w:proofErr w:type="gramStart"/>
      <w:r w:rsidRPr="00BA0E39">
        <w:rPr>
          <w:rStyle w:val="StyleBoldUnderline"/>
          <w:rFonts w:cs="Times New Roman"/>
        </w:rPr>
        <w:t>areas</w:t>
      </w:r>
      <w:proofErr w:type="gramEnd"/>
      <w:r w:rsidRPr="00BA0E39">
        <w:rPr>
          <w:rStyle w:val="StyleBoldUnderline"/>
          <w:rFonts w:cs="Times New Roman"/>
        </w:rPr>
        <w:t xml:space="preserve">, and particularly if construction is prolonged. Of the fish species included in Figure 2, only the audiogram of cod falls within the noise range of the Svante turbine, suggesting that some sort of behavioral response would be expected. Investigations at the Svante wind farm have shown that the </w:t>
      </w:r>
      <w:proofErr w:type="gramStart"/>
      <w:r w:rsidRPr="00BA0E39">
        <w:rPr>
          <w:rStyle w:val="StyleBoldUnderline"/>
          <w:rFonts w:cs="Times New Roman"/>
        </w:rPr>
        <w:t>number of cod in the local area of the operating turbine are</w:t>
      </w:r>
      <w:proofErr w:type="gramEnd"/>
      <w:r w:rsidRPr="00BA0E39">
        <w:rPr>
          <w:rStyle w:val="StyleBoldUnderline"/>
          <w:rFonts w:cs="Times New Roman"/>
        </w:rPr>
        <w:t xml:space="preserve"> greater than in the surrounding area</w:t>
      </w:r>
      <w:r w:rsidRPr="00BA0E39">
        <w:rPr>
          <w:rFonts w:cs="Times New Roman"/>
        </w:rPr>
        <w:t xml:space="preserve"> (Westerberg, 1999). </w:t>
      </w:r>
      <w:r w:rsidRPr="00BA0E39">
        <w:rPr>
          <w:rStyle w:val="StyleBoldUnderline"/>
          <w:rFonts w:cs="Times New Roman"/>
        </w:rPr>
        <w:t>Thi</w:t>
      </w:r>
      <w:r w:rsidRPr="00BA0E39">
        <w:rPr>
          <w:rFonts w:cs="Times New Roman"/>
        </w:rPr>
        <w:t xml:space="preserve">s presumably </w:t>
      </w:r>
      <w:r w:rsidRPr="00BA0E39">
        <w:rPr>
          <w:rStyle w:val="StyleBoldUnderline"/>
          <w:rFonts w:cs="Times New Roman"/>
        </w:rPr>
        <w:t>reflects the ability of animals to habituate to a continuous noise stimulus</w:t>
      </w:r>
      <w:r w:rsidRPr="00BA0E39">
        <w:rPr>
          <w:rFonts w:cs="Times New Roman"/>
        </w:rPr>
        <w:t xml:space="preserve">. Similar effects have been observed around other “noisy” structures such as oil platforms (Valdemarsen, 1979). Intermittent, loud noise may therefore have an adverse effect on local fish populations, causing alarm responses and probable movement of fish away from construction areas. This could be significant if construction affected spawning or nursery areas. </w:t>
      </w:r>
      <w:r w:rsidRPr="00BA0E39">
        <w:rPr>
          <w:rStyle w:val="StyleBoldUnderline"/>
          <w:rFonts w:cs="Times New Roman"/>
        </w:rPr>
        <w:t>But when wind farms are operating normally, fish appear to readily habituate and utilize wind farm sites at higher than normal densities, taking advantage of the shelter provided and probably also the additional food resources provided by colonizing animals</w:t>
      </w:r>
      <w:r w:rsidRPr="00BA0E39">
        <w:rPr>
          <w:rFonts w:cs="Times New Roman"/>
        </w:rPr>
        <w:t xml:space="preserve"> (Vella et al., 2001). </w:t>
      </w:r>
      <w:r w:rsidRPr="00BA0E39">
        <w:rPr>
          <w:rStyle w:val="StyleBoldUnderline"/>
          <w:rFonts w:cs="Times New Roman"/>
        </w:rPr>
        <w:t>Furthermore, a study of the effects of operational noise on migrating fish</w:t>
      </w:r>
      <w:r w:rsidRPr="00BA0E39">
        <w:rPr>
          <w:rFonts w:cs="Times New Roman"/>
        </w:rPr>
        <w:t xml:space="preserve"> (Westerberg, 1999) </w:t>
      </w:r>
      <w:r w:rsidRPr="00BA0E39">
        <w:rPr>
          <w:rStyle w:val="StyleBoldUnderline"/>
          <w:rFonts w:cs="Times New Roman"/>
        </w:rPr>
        <w:t>did not show a significant effect of the Svante wind farm on migrating eel direction.</w:t>
      </w:r>
    </w:p>
    <w:p w14:paraId="7C5401BC" w14:textId="77777777" w:rsidR="001D0991" w:rsidRPr="00BA0E39" w:rsidRDefault="001D0991" w:rsidP="001D0991">
      <w:pPr>
        <w:pStyle w:val="Heading3"/>
        <w:rPr>
          <w:rFonts w:cs="Times New Roman"/>
        </w:rPr>
      </w:pPr>
      <w:r w:rsidRPr="00BA0E39">
        <w:rPr>
          <w:rFonts w:cs="Times New Roman"/>
        </w:rPr>
        <w:t>AT: Seals DA</w:t>
      </w:r>
    </w:p>
    <w:p w14:paraId="3DD3915E" w14:textId="77777777" w:rsidR="001D0991" w:rsidRPr="00BA0E39" w:rsidRDefault="001D0991" w:rsidP="001D0991">
      <w:pPr>
        <w:pStyle w:val="Heading4"/>
        <w:rPr>
          <w:rFonts w:cs="Times New Roman"/>
        </w:rPr>
      </w:pPr>
      <w:r w:rsidRPr="00BA0E39">
        <w:rPr>
          <w:rFonts w:cs="Times New Roman"/>
        </w:rPr>
        <w:t>No link</w:t>
      </w:r>
    </w:p>
    <w:p w14:paraId="2E6F3D5D" w14:textId="77777777" w:rsidR="00334BB6" w:rsidRPr="00BA0E39" w:rsidRDefault="00334BB6" w:rsidP="00334BB6">
      <w:pPr>
        <w:rPr>
          <w:rFonts w:cs="Times New Roman"/>
        </w:rPr>
      </w:pPr>
      <w:r w:rsidRPr="00BA0E39">
        <w:rPr>
          <w:rStyle w:val="StyleStyleBold12pt"/>
          <w:rFonts w:cs="Times New Roman"/>
        </w:rPr>
        <w:t xml:space="preserve">Vella 1 </w:t>
      </w:r>
      <w:r w:rsidRPr="00BA0E39">
        <w:rPr>
          <w:rFonts w:cs="Times New Roman"/>
        </w:rPr>
        <w:t>– MSc of Ecology and Evolutionary Biology, marine biologist at the University of Liverpool’s Centre for Marine and Coastal Studies</w:t>
      </w:r>
    </w:p>
    <w:p w14:paraId="7C91E608" w14:textId="77777777" w:rsidR="00334BB6" w:rsidRPr="00BA0E39" w:rsidRDefault="00334BB6" w:rsidP="00334BB6">
      <w:pPr>
        <w:rPr>
          <w:rFonts w:cs="Times New Roman"/>
        </w:rPr>
      </w:pPr>
      <w:r w:rsidRPr="00BA0E39">
        <w:rPr>
          <w:rFonts w:cs="Times New Roman"/>
        </w:rPr>
        <w:t>(Gero, “The Environmental Implications of Offshore Wind Generation,” Utilities Project White Paper)//BB</w:t>
      </w:r>
    </w:p>
    <w:p w14:paraId="7D87D089" w14:textId="77777777" w:rsidR="001D0991" w:rsidRPr="00BA0E39" w:rsidRDefault="001D0991" w:rsidP="001D0991">
      <w:pPr>
        <w:rPr>
          <w:rFonts w:cs="Times New Roman"/>
        </w:rPr>
      </w:pPr>
      <w:r w:rsidRPr="00BA0E39">
        <w:rPr>
          <w:rStyle w:val="StyleBoldUnderline"/>
          <w:rFonts w:cs="Times New Roman"/>
        </w:rPr>
        <w:t xml:space="preserve">Seals In general, seals show avoidance reaction to anthropogenic noise </w:t>
      </w:r>
      <w:r w:rsidRPr="00BA0E39">
        <w:rPr>
          <w:rFonts w:cs="Times New Roman"/>
        </w:rPr>
        <w:t xml:space="preserve">and activity when it is close, and is probably perceived to be a threat. However, </w:t>
      </w:r>
      <w:r w:rsidRPr="00BA0E39">
        <w:rPr>
          <w:rStyle w:val="StyleBoldUnderline"/>
          <w:rFonts w:cs="Times New Roman"/>
        </w:rPr>
        <w:t>this is most probably a response to visual cues rather than noise.</w:t>
      </w:r>
      <w:r w:rsidRPr="00BA0E39">
        <w:rPr>
          <w:rFonts w:cs="Times New Roman"/>
        </w:rPr>
        <w:t xml:space="preserve"> In general, </w:t>
      </w:r>
      <w:r w:rsidRPr="00BA0E39">
        <w:rPr>
          <w:rStyle w:val="StyleBoldUnderline"/>
          <w:rFonts w:cs="Times New Roman"/>
        </w:rPr>
        <w:t>both harbor and grey seals (both found on U.K. coasts) seem to habituate to most anthropogenic sounds and activities</w:t>
      </w:r>
      <w:r w:rsidRPr="00BA0E39">
        <w:rPr>
          <w:rFonts w:cs="Times New Roman"/>
        </w:rPr>
        <w:t xml:space="preserve">. While on land, the most common reaction to construction noise and activity will be alarm behavior. If </w:t>
      </w:r>
      <w:r w:rsidRPr="00BA0E39">
        <w:rPr>
          <w:rStyle w:val="StyleBoldUnderline"/>
          <w:rFonts w:cs="Times New Roman"/>
        </w:rPr>
        <w:t>disturbance is sufficient, seals will leave and re-enter the water. In</w:t>
      </w:r>
      <w:r w:rsidRPr="00BA0E39">
        <w:rPr>
          <w:rFonts w:cs="Times New Roman"/>
        </w:rPr>
        <w:t xml:space="preserve"> general though, </w:t>
      </w:r>
      <w:r w:rsidRPr="00BA0E39">
        <w:rPr>
          <w:rStyle w:val="StyleBoldUnderline"/>
          <w:rFonts w:cs="Times New Roman"/>
        </w:rPr>
        <w:t>this behavior is triggered by very close human approach</w:t>
      </w:r>
      <w:r w:rsidRPr="00BA0E39">
        <w:rPr>
          <w:rFonts w:cs="Times New Roman"/>
        </w:rPr>
        <w:t xml:space="preserve"> (tens to hundreds of meters, depending on frequency of exposure to human activity). Studies have shown that the most common reaction to construction activities when seals are already in the water is avoidance, but again, this may be a reaction to visual cues rather than any noise produced by the construction. This avoidance behavior may result in seals being excluded from feeding grounds or areas of importance. </w:t>
      </w:r>
      <w:r w:rsidRPr="00BA0E39">
        <w:rPr>
          <w:rStyle w:val="StyleBoldUnderline"/>
          <w:rFonts w:cs="Times New Roman"/>
        </w:rPr>
        <w:t>However,</w:t>
      </w:r>
      <w:r w:rsidRPr="00BA0E39">
        <w:rPr>
          <w:rFonts w:cs="Times New Roman"/>
        </w:rPr>
        <w:t xml:space="preserve"> it is likely that this </w:t>
      </w:r>
      <w:r w:rsidRPr="00BA0E39">
        <w:rPr>
          <w:rStyle w:val="StyleBoldUnderline"/>
          <w:rFonts w:cs="Times New Roman"/>
        </w:rPr>
        <w:t>exclusion will only be during the short construction period.</w:t>
      </w:r>
      <w:r w:rsidRPr="00BA0E39">
        <w:rPr>
          <w:rFonts w:cs="Times New Roman"/>
        </w:rPr>
        <w:t xml:space="preserve"> </w:t>
      </w:r>
      <w:r w:rsidRPr="00BA0E39">
        <w:rPr>
          <w:rStyle w:val="StyleBoldUnderline"/>
          <w:rFonts w:cs="Times New Roman"/>
        </w:rPr>
        <w:t>Furthermore, there is some evidence to suggest that seals will quickly habituate to construction activity and noise, as was observed during construction and production at the Näsrevet Wind farm in Sweden</w:t>
      </w:r>
      <w:r w:rsidRPr="00BA0E39">
        <w:rPr>
          <w:rFonts w:cs="Times New Roman"/>
        </w:rPr>
        <w:t xml:space="preserve"> (Westerberg, 1999). The ability of seals to detect low-frequency sound (&lt;1000Hz) has not been clearly demonstrated. It is therefore unlikely that seals will be able to hear the underwater noise produced by turbines. It should also be noted that seal audiograms have only been developed for a few individuals, and so may vary considerably. </w:t>
      </w:r>
      <w:r w:rsidRPr="00BA0E39">
        <w:rPr>
          <w:rStyle w:val="StyleBoldUnderline"/>
          <w:rFonts w:cs="Times New Roman"/>
        </w:rPr>
        <w:t>Also, seals are inquisitive in nature, and it is likely that they will investigate local wind farms and may use these areas as feeding grounds, particularly if fish population densities are higher around offshore wind turbines.</w:t>
      </w:r>
    </w:p>
    <w:p w14:paraId="5E5825AF" w14:textId="77777777" w:rsidR="001D0991" w:rsidRPr="00BA0E39" w:rsidRDefault="001D0991" w:rsidP="001D0991">
      <w:pPr>
        <w:pStyle w:val="Heading3"/>
        <w:rPr>
          <w:rFonts w:cs="Times New Roman"/>
        </w:rPr>
      </w:pPr>
      <w:r w:rsidRPr="00BA0E39">
        <w:rPr>
          <w:rFonts w:cs="Times New Roman"/>
        </w:rPr>
        <w:t>AT: Marine mammals DA</w:t>
      </w:r>
    </w:p>
    <w:p w14:paraId="76AA859C" w14:textId="77777777" w:rsidR="001D0991" w:rsidRPr="00BA0E39" w:rsidRDefault="001D0991" w:rsidP="001D0991">
      <w:pPr>
        <w:pStyle w:val="Heading4"/>
        <w:rPr>
          <w:rFonts w:cs="Times New Roman"/>
        </w:rPr>
      </w:pPr>
      <w:r w:rsidRPr="00BA0E39">
        <w:rPr>
          <w:rFonts w:cs="Times New Roman"/>
        </w:rPr>
        <w:t>Offshore projects prevent massive effects on environment, and animals</w:t>
      </w:r>
    </w:p>
    <w:p w14:paraId="06D4A61D" w14:textId="24F9DFA3" w:rsidR="001D0991" w:rsidRPr="00BA0E39" w:rsidRDefault="00DC0964" w:rsidP="001D0991">
      <w:pPr>
        <w:rPr>
          <w:rStyle w:val="StyleStyleBold12pt"/>
          <w:rFonts w:cs="Times New Roman"/>
        </w:rPr>
      </w:pPr>
      <w:r w:rsidRPr="00BA0E39">
        <w:rPr>
          <w:rStyle w:val="StyleStyleBold12pt"/>
          <w:rFonts w:cs="Times New Roman"/>
        </w:rPr>
        <w:t>NWF</w:t>
      </w:r>
      <w:r w:rsidR="001D0991" w:rsidRPr="00BA0E39">
        <w:rPr>
          <w:rStyle w:val="StyleStyleBold12pt"/>
          <w:rFonts w:cs="Times New Roman"/>
        </w:rPr>
        <w:t xml:space="preserve"> 12</w:t>
      </w:r>
    </w:p>
    <w:p w14:paraId="26F56481" w14:textId="60E024D0" w:rsidR="001D0991" w:rsidRPr="00BA0E39" w:rsidRDefault="00DC0964" w:rsidP="00DC0964">
      <w:pPr>
        <w:rPr>
          <w:rFonts w:cs="Times New Roman"/>
        </w:rPr>
      </w:pPr>
      <w:r w:rsidRPr="00BA0E39">
        <w:rPr>
          <w:rFonts w:cs="Times New Roman"/>
        </w:rPr>
        <w:t>(</w:t>
      </w:r>
      <w:r w:rsidR="001D0991" w:rsidRPr="00BA0E39">
        <w:rPr>
          <w:rFonts w:cs="Times New Roman"/>
        </w:rPr>
        <w:t>National Wildlife Federation, “THE TURNING POINT FOR ATLANTIC OFFSHORE WIND ENERGY: Time for Action to Create Jobs, Reduce Pollution, Protect Wildlife, and Secure America’s Energy Future” http://www.environmentnewjersey.org/sites/environment/files/reports/NWF%202012%20offshore%20wind%20report.pdf</w:t>
      </w:r>
      <w:r w:rsidRPr="00BA0E39">
        <w:rPr>
          <w:rFonts w:cs="Times New Roman"/>
        </w:rPr>
        <w:t>)</w:t>
      </w:r>
    </w:p>
    <w:p w14:paraId="15AB58ED" w14:textId="11F11835" w:rsidR="001D0991" w:rsidRPr="00BA0E39" w:rsidRDefault="001D0991" w:rsidP="001D0991">
      <w:pPr>
        <w:rPr>
          <w:rFonts w:cs="Times New Roman"/>
          <w:sz w:val="22"/>
          <w:u w:val="single"/>
        </w:rPr>
      </w:pPr>
      <w:r w:rsidRPr="00BA0E39">
        <w:rPr>
          <w:rStyle w:val="StyleBoldUnderline"/>
          <w:rFonts w:cs="Times New Roman"/>
        </w:rPr>
        <w:t xml:space="preserve">In </w:t>
      </w:r>
      <w:proofErr w:type="gramStart"/>
      <w:r w:rsidRPr="00BA0E39">
        <w:rPr>
          <w:rStyle w:val="StyleBoldUnderline"/>
          <w:rFonts w:cs="Times New Roman"/>
        </w:rPr>
        <w:t>July,</w:t>
      </w:r>
      <w:proofErr w:type="gramEnd"/>
      <w:r w:rsidRPr="00BA0E39">
        <w:rPr>
          <w:rStyle w:val="StyleBoldUnderline"/>
          <w:rFonts w:cs="Times New Roman"/>
        </w:rPr>
        <w:t xml:space="preserve"> 2010, the New Jersey Department of Environmental Protection released one of the most comprehensive environmental and socioeconomic studies </w:t>
      </w:r>
      <w:r w:rsidRPr="00BA0E39">
        <w:rPr>
          <w:rFonts w:cs="Times New Roman"/>
        </w:rPr>
        <w:t xml:space="preserve">to date </w:t>
      </w:r>
      <w:r w:rsidRPr="00BA0E39">
        <w:rPr>
          <w:rStyle w:val="StyleBoldUnderline"/>
          <w:rFonts w:cs="Times New Roman"/>
        </w:rPr>
        <w:t>of the impact of offshore wind farms</w:t>
      </w:r>
      <w:r w:rsidRPr="00BA0E39">
        <w:rPr>
          <w:rFonts w:cs="Times New Roman"/>
        </w:rPr>
        <w:t xml:space="preserve">. </w:t>
      </w:r>
      <w:r w:rsidRPr="00BA0E39">
        <w:rPr>
          <w:rStyle w:val="StyleBoldUnderline"/>
          <w:rFonts w:cs="Times New Roman"/>
        </w:rPr>
        <w:t>The two-year, $7 million study focused on 1,360 nautical miles of state and federal waters off the New Jersey coastline</w:t>
      </w:r>
      <w:r w:rsidRPr="00BA0E39">
        <w:rPr>
          <w:rFonts w:cs="Times New Roman"/>
        </w:rPr>
        <w:t xml:space="preserve">.75 </w:t>
      </w:r>
      <w:r w:rsidRPr="00BA0E39">
        <w:rPr>
          <w:rStyle w:val="StyleBoldUnderline"/>
          <w:rFonts w:cs="Times New Roman"/>
        </w:rPr>
        <w:t>Key findings included</w:t>
      </w:r>
      <w:r w:rsidRPr="00BA0E39">
        <w:rPr>
          <w:rFonts w:cs="Times New Roman"/>
        </w:rPr>
        <w:t xml:space="preserve">: _ </w:t>
      </w:r>
      <w:r w:rsidRPr="00BA0E39">
        <w:rPr>
          <w:rStyle w:val="StyleBoldUnderline"/>
          <w:rFonts w:cs="Times New Roman"/>
        </w:rPr>
        <w:t>The highest density of bird populations was found closest to the shore</w:t>
      </w:r>
      <w:r w:rsidRPr="00BA0E39">
        <w:rPr>
          <w:rFonts w:cs="Times New Roman"/>
        </w:rPr>
        <w:t xml:space="preserve">. </w:t>
      </w:r>
      <w:r w:rsidRPr="00BA0E39">
        <w:rPr>
          <w:rStyle w:val="StyleBoldUnderline"/>
          <w:rFonts w:cs="Times New Roman"/>
        </w:rPr>
        <w:t>Further offshore</w:t>
      </w:r>
      <w:r w:rsidRPr="00BA0E39">
        <w:rPr>
          <w:rFonts w:cs="Times New Roman"/>
        </w:rPr>
        <w:t xml:space="preserve">, beginning about 7.6 miles out, </w:t>
      </w:r>
      <w:r w:rsidRPr="00BA0E39">
        <w:rPr>
          <w:rStyle w:val="StyleBoldUnderline"/>
          <w:rFonts w:cs="Times New Roman"/>
        </w:rPr>
        <w:t xml:space="preserve">the number of birds significantly declined. </w:t>
      </w:r>
      <w:r w:rsidRPr="00BA0E39">
        <w:rPr>
          <w:rFonts w:cs="Times New Roman"/>
        </w:rPr>
        <w:t xml:space="preserve">These findings were more pronounced in winter than in summer. _ </w:t>
      </w:r>
      <w:r w:rsidRPr="00BA0E39">
        <w:rPr>
          <w:rStyle w:val="StyleBoldUnderline"/>
          <w:rFonts w:cs="Times New Roman"/>
        </w:rPr>
        <w:t xml:space="preserve">When birds were present in the offshore study area, they were consistently concentrated near shoals </w:t>
      </w:r>
      <w:r w:rsidRPr="00BA0E39">
        <w:rPr>
          <w:rFonts w:cs="Times New Roman"/>
        </w:rPr>
        <w:t xml:space="preserve">(shallow areas offshore). _ </w:t>
      </w:r>
      <w:proofErr w:type="gramStart"/>
      <w:r w:rsidRPr="00BA0E39">
        <w:rPr>
          <w:rFonts w:cs="Times New Roman"/>
        </w:rPr>
        <w:t>Of</w:t>
      </w:r>
      <w:proofErr w:type="gramEnd"/>
      <w:r w:rsidRPr="00BA0E39">
        <w:rPr>
          <w:rFonts w:cs="Times New Roman"/>
        </w:rPr>
        <w:t xml:space="preserve"> the more than 70,000 flying birds recorded, 3,433 (4.8%) were found in the potential turbine rotor zone. Almost one-third of the birds found in the potential turbine zone were Scaup (Aythya spp.) that were recorded during a severe cold snap in January 2009, illustrating the potential effects of a major weather event on avian movements. _ </w:t>
      </w:r>
      <w:r w:rsidRPr="00BA0E39">
        <w:rPr>
          <w:rStyle w:val="StyleBoldUnderline"/>
          <w:rFonts w:cs="Times New Roman"/>
        </w:rPr>
        <w:t>Dolphins were the most common marine mammals observed in the study area, with far fewer sightings of other mammals such as whales and seals.</w:t>
      </w:r>
      <w:r w:rsidRPr="00BA0E39">
        <w:rPr>
          <w:rFonts w:cs="Times New Roman"/>
        </w:rPr>
        <w:t xml:space="preserve"> Additionally, there were few sightings of sea turtles, with just two species observed and those only during summer months. _ </w:t>
      </w:r>
      <w:proofErr w:type="gramStart"/>
      <w:r w:rsidRPr="00BA0E39">
        <w:rPr>
          <w:rFonts w:cs="Times New Roman"/>
        </w:rPr>
        <w:t>The</w:t>
      </w:r>
      <w:proofErr w:type="gramEnd"/>
      <w:r w:rsidRPr="00BA0E39">
        <w:rPr>
          <w:rFonts w:cs="Times New Roman"/>
        </w:rPr>
        <w:t xml:space="preserve"> study also found that </w:t>
      </w:r>
      <w:r w:rsidRPr="00BA0E39">
        <w:rPr>
          <w:rStyle w:val="StyleBoldUnderline"/>
          <w:rFonts w:cs="Times New Roman"/>
        </w:rPr>
        <w:t xml:space="preserve">mitigation steps could be used to limit negative impacts on </w:t>
      </w:r>
      <w:r w:rsidRPr="00BA0E39">
        <w:rPr>
          <w:rFonts w:cs="Times New Roman"/>
        </w:rPr>
        <w:t xml:space="preserve">birds and </w:t>
      </w:r>
      <w:r w:rsidRPr="00BA0E39">
        <w:rPr>
          <w:rStyle w:val="StyleBoldUnderline"/>
          <w:rFonts w:cs="Times New Roman"/>
        </w:rPr>
        <w:t>marine mammals, including brief turbine shutdowns during peak migration seasons and techniques to ease the strain of noise on dolphins and whales.</w:t>
      </w:r>
    </w:p>
    <w:p w14:paraId="697F320B" w14:textId="77777777" w:rsidR="001D0991" w:rsidRPr="00BA0E39" w:rsidRDefault="001D0991" w:rsidP="001D0991">
      <w:pPr>
        <w:pStyle w:val="Heading3"/>
        <w:rPr>
          <w:rFonts w:cs="Times New Roman"/>
        </w:rPr>
      </w:pPr>
      <w:r w:rsidRPr="00BA0E39">
        <w:rPr>
          <w:rFonts w:cs="Times New Roman"/>
        </w:rPr>
        <w:t>AT: Noise DA</w:t>
      </w:r>
    </w:p>
    <w:p w14:paraId="4FAFC7CE" w14:textId="3319411D" w:rsidR="001D0991" w:rsidRPr="00BA0E39" w:rsidRDefault="00334BB6" w:rsidP="001D0991">
      <w:pPr>
        <w:pStyle w:val="Heading4"/>
        <w:rPr>
          <w:rFonts w:cs="Times New Roman"/>
        </w:rPr>
      </w:pPr>
      <w:r w:rsidRPr="00BA0E39">
        <w:rPr>
          <w:rFonts w:cs="Times New Roman"/>
        </w:rPr>
        <w:t>New tech</w:t>
      </w:r>
      <w:r w:rsidR="001D0991" w:rsidRPr="00BA0E39">
        <w:rPr>
          <w:rFonts w:cs="Times New Roman"/>
        </w:rPr>
        <w:t xml:space="preserve"> </w:t>
      </w:r>
      <w:r w:rsidRPr="00BA0E39">
        <w:rPr>
          <w:rFonts w:cs="Times New Roman"/>
        </w:rPr>
        <w:t>reduces sound</w:t>
      </w:r>
    </w:p>
    <w:p w14:paraId="259114B0" w14:textId="77777777" w:rsidR="001D0991" w:rsidRPr="00BA0E39" w:rsidRDefault="001D0991" w:rsidP="001D0991">
      <w:pPr>
        <w:rPr>
          <w:rFonts w:cs="Times New Roman"/>
        </w:rPr>
      </w:pPr>
      <w:r w:rsidRPr="00BA0E39">
        <w:rPr>
          <w:rStyle w:val="StyleStyleBold12pt"/>
          <w:rFonts w:cs="Times New Roman"/>
        </w:rPr>
        <w:t>Chapman 12</w:t>
      </w:r>
      <w:r w:rsidRPr="00BA0E39">
        <w:rPr>
          <w:rFonts w:cs="Times New Roman"/>
        </w:rPr>
        <w:t xml:space="preserve">  - PhD in Earth &amp; Planetary Sciences, Adjunct Faculty in Dept of Civil and Envrnmntl Engineering at Texas Tech Chad Augustine, Ph.D. in chemical engineering, member of the Technology Systems and Sustainability Analysis Group in the Strategic Energy Analysis Center at NREL</w:t>
      </w:r>
    </w:p>
    <w:p w14:paraId="49D3582A" w14:textId="77777777" w:rsidR="001D0991" w:rsidRPr="00BA0E39" w:rsidRDefault="001D0991" w:rsidP="001D0991">
      <w:pPr>
        <w:rPr>
          <w:rFonts w:cs="Times New Roman"/>
        </w:rPr>
      </w:pPr>
      <w:r w:rsidRPr="00BA0E39">
        <w:rPr>
          <w:rFonts w:cs="Times New Roman"/>
        </w:rPr>
        <w:t>(Jamie</w:t>
      </w:r>
      <w:proofErr w:type="gramStart"/>
      <w:r w:rsidRPr="00BA0E39">
        <w:rPr>
          <w:rFonts w:cs="Times New Roman"/>
        </w:rPr>
        <w:t>,.;</w:t>
      </w:r>
      <w:proofErr w:type="gramEnd"/>
      <w:r w:rsidRPr="00BA0E39">
        <w:rPr>
          <w:rFonts w:cs="Times New Roman"/>
        </w:rPr>
        <w:t xml:space="preserve"> Lantz, E.; Denholm, P.; Felker, F.; Heath, G.; Mai, T.; Tegen, S. (2012). "Wind Energy Technologies," Chapter 11. </w:t>
      </w:r>
      <w:proofErr w:type="gramStart"/>
      <w:r w:rsidRPr="00BA0E39">
        <w:rPr>
          <w:rFonts w:cs="Times New Roman"/>
        </w:rPr>
        <w:t>National Renewable Energy Laboratory.</w:t>
      </w:r>
      <w:proofErr w:type="gramEnd"/>
      <w:r w:rsidRPr="00BA0E39">
        <w:rPr>
          <w:rFonts w:cs="Times New Roman"/>
        </w:rPr>
        <w:t xml:space="preserve"> Renewable Electricity Futures Study, Vol. 2, </w:t>
      </w:r>
      <w:proofErr w:type="gramStart"/>
      <w:r w:rsidRPr="00BA0E39">
        <w:rPr>
          <w:rFonts w:cs="Times New Roman"/>
        </w:rPr>
        <w:t>Golden</w:t>
      </w:r>
      <w:proofErr w:type="gramEnd"/>
      <w:r w:rsidRPr="00BA0E39">
        <w:rPr>
          <w:rFonts w:cs="Times New Roman"/>
        </w:rPr>
        <w:t xml:space="preserve">, CO: National Renewable Energy Laboratory; pp. 11-1 – 11-63. </w:t>
      </w:r>
      <w:proofErr w:type="gramStart"/>
      <w:r w:rsidRPr="00BA0E39">
        <w:rPr>
          <w:rFonts w:cs="Times New Roman"/>
        </w:rPr>
        <w:t>www.nrel.gov</w:t>
      </w:r>
      <w:proofErr w:type="gramEnd"/>
      <w:r w:rsidRPr="00BA0E39">
        <w:rPr>
          <w:rFonts w:cs="Times New Roman"/>
        </w:rPr>
        <w:t>/docs/fy12osti/52409-2.pdf)</w:t>
      </w:r>
    </w:p>
    <w:p w14:paraId="4BEA0DE3" w14:textId="77777777" w:rsidR="001D0991" w:rsidRPr="00BA0E39" w:rsidRDefault="001D0991" w:rsidP="001D0991">
      <w:pPr>
        <w:rPr>
          <w:rFonts w:cs="Times New Roman"/>
        </w:rPr>
      </w:pPr>
      <w:r w:rsidRPr="00BA0E39">
        <w:rPr>
          <w:rFonts w:cs="Times New Roman"/>
        </w:rPr>
        <w:t xml:space="preserve">Mitigating the impacts of wind turbine sound on project neighbors is also a priority for technology researchers. </w:t>
      </w:r>
      <w:r w:rsidRPr="00BA0E39">
        <w:rPr>
          <w:rStyle w:val="StyleBoldUnderline"/>
          <w:rFonts w:cs="Times New Roman"/>
        </w:rPr>
        <w:t>Through technology advancements, the sound levels of wind turbines have been reduced. Blade surface imperfections have been minimized</w:t>
      </w:r>
      <w:r w:rsidRPr="00BA0E39">
        <w:rPr>
          <w:rFonts w:cs="Times New Roman"/>
        </w:rPr>
        <w:t xml:space="preserve"> through improved handling and manufacturing, </w:t>
      </w:r>
      <w:r w:rsidRPr="00BA0E39">
        <w:rPr>
          <w:rStyle w:val="StyleBoldUnderline"/>
          <w:rFonts w:cs="Times New Roman"/>
        </w:rPr>
        <w:t>while mechanical noise</w:t>
      </w:r>
      <w:r w:rsidRPr="00BA0E39">
        <w:rPr>
          <w:rFonts w:cs="Times New Roman"/>
        </w:rPr>
        <w:t xml:space="preserve"> from the gearbox, generator, cooling fans, or pumps </w:t>
      </w:r>
      <w:r w:rsidRPr="00BA0E39">
        <w:rPr>
          <w:rStyle w:val="StyleBoldUnderline"/>
          <w:rFonts w:cs="Times New Roman"/>
        </w:rPr>
        <w:t>has been addressed by installing sound-absorbent materials</w:t>
      </w:r>
      <w:r w:rsidRPr="00BA0E39">
        <w:rPr>
          <w:rFonts w:cs="Times New Roman"/>
        </w:rPr>
        <w:t xml:space="preserve"> within the nacelle or designing nacelles to better isolate noise (Bastasch et al. 2006). However, aerodynamic sound produced by airflow over wind turbine blades persists as a source of annoyance among project neighbors. In this regard, researchers continue to search for a solution (Lutz et al. 2007). </w:t>
      </w:r>
      <w:r w:rsidRPr="00BA0E39">
        <w:rPr>
          <w:rStyle w:val="StyleBoldUnderline"/>
          <w:rFonts w:cs="Times New Roman"/>
        </w:rPr>
        <w:t>Future innovations might lead to continued incremental reductions in noise emissions</w:t>
      </w:r>
      <w:r w:rsidRPr="00BA0E39">
        <w:rPr>
          <w:rFonts w:cs="Times New Roman"/>
        </w:rPr>
        <w:t>, but because there are design tradeoffs associated with sound reduction strategies, policy and regulatory solutions might also assist in mitigating noise and related nuisance concerns.</w:t>
      </w:r>
    </w:p>
    <w:p w14:paraId="6D239401" w14:textId="77777777" w:rsidR="001D0991" w:rsidRPr="00BA0E39" w:rsidRDefault="001D0991" w:rsidP="001D0991">
      <w:pPr>
        <w:pStyle w:val="Heading4"/>
        <w:rPr>
          <w:rFonts w:cs="Times New Roman"/>
        </w:rPr>
      </w:pPr>
      <w:r w:rsidRPr="00BA0E39">
        <w:rPr>
          <w:rFonts w:cs="Times New Roman"/>
        </w:rPr>
        <w:t>Noise impact from turbines would be minimal</w:t>
      </w:r>
    </w:p>
    <w:p w14:paraId="6AE3CB40" w14:textId="77777777" w:rsidR="00334BB6" w:rsidRPr="00BA0E39" w:rsidRDefault="00334BB6" w:rsidP="00334BB6">
      <w:pPr>
        <w:rPr>
          <w:rFonts w:cs="Times New Roman"/>
        </w:rPr>
      </w:pPr>
      <w:r w:rsidRPr="00BA0E39">
        <w:rPr>
          <w:rStyle w:val="StyleStyleBold12pt"/>
          <w:rFonts w:cs="Times New Roman"/>
        </w:rPr>
        <w:t xml:space="preserve">Vella 1 </w:t>
      </w:r>
      <w:r w:rsidRPr="00BA0E39">
        <w:rPr>
          <w:rFonts w:cs="Times New Roman"/>
        </w:rPr>
        <w:t>– MSc of Ecology and Evolutionary Biology, marine biologist at the University of Liverpool’s Centre for Marine and Coastal Studies</w:t>
      </w:r>
    </w:p>
    <w:p w14:paraId="3FF94EA9" w14:textId="77777777" w:rsidR="00334BB6" w:rsidRPr="00BA0E39" w:rsidRDefault="00334BB6" w:rsidP="00334BB6">
      <w:pPr>
        <w:rPr>
          <w:rFonts w:cs="Times New Roman"/>
        </w:rPr>
      </w:pPr>
      <w:r w:rsidRPr="00BA0E39">
        <w:rPr>
          <w:rFonts w:cs="Times New Roman"/>
        </w:rPr>
        <w:t>(Gero, “The Environmental Implications of Offshore Wind Generation,” Utilities Project White Paper)//BB</w:t>
      </w:r>
    </w:p>
    <w:p w14:paraId="124616F2" w14:textId="77777777" w:rsidR="001D0991" w:rsidRPr="00BA0E39" w:rsidRDefault="001D0991" w:rsidP="001D0991">
      <w:pPr>
        <w:rPr>
          <w:rFonts w:cs="Times New Roman"/>
        </w:rPr>
      </w:pPr>
      <w:r w:rsidRPr="00BA0E39">
        <w:rPr>
          <w:rStyle w:val="StyleBoldUnderline"/>
          <w:rFonts w:cs="Times New Roman"/>
        </w:rPr>
        <w:t>The probable noise produced above the water by</w:t>
      </w:r>
      <w:r w:rsidRPr="00BA0E39">
        <w:rPr>
          <w:rFonts w:cs="Times New Roman"/>
        </w:rPr>
        <w:t xml:space="preserve"> operating </w:t>
      </w:r>
      <w:r w:rsidRPr="00BA0E39">
        <w:rPr>
          <w:rStyle w:val="StyleBoldUnderline"/>
          <w:rFonts w:cs="Times New Roman"/>
        </w:rPr>
        <w:t>offshore wind farms is expected to be broadly similar to that produced by onshore turbines</w:t>
      </w:r>
      <w:r w:rsidRPr="00BA0E39">
        <w:rPr>
          <w:rFonts w:cs="Times New Roman"/>
        </w:rPr>
        <w:t xml:space="preserve"> </w:t>
      </w:r>
      <w:r w:rsidRPr="00BA0E39">
        <w:rPr>
          <w:rStyle w:val="StyleBoldUnderline"/>
          <w:rFonts w:cs="Times New Roman"/>
        </w:rPr>
        <w:t xml:space="preserve">and </w:t>
      </w:r>
      <w:r w:rsidRPr="00BA0E39">
        <w:rPr>
          <w:rStyle w:val="Emphasis"/>
          <w:rFonts w:cs="Times New Roman"/>
        </w:rPr>
        <w:t>is of little environmental concern</w:t>
      </w:r>
      <w:r w:rsidRPr="00BA0E39">
        <w:rPr>
          <w:rFonts w:cs="Times New Roman"/>
        </w:rPr>
        <w:t xml:space="preserve">. However, </w:t>
      </w:r>
      <w:r w:rsidRPr="00BA0E39">
        <w:rPr>
          <w:rStyle w:val="StyleBoldUnderline"/>
          <w:rFonts w:cs="Times New Roman"/>
        </w:rPr>
        <w:t>there have been very few studies conducted to characterize the underwater noise environment generated by offshore wind</w:t>
      </w:r>
      <w:r w:rsidRPr="00BA0E39">
        <w:rPr>
          <w:rFonts w:cs="Times New Roman"/>
        </w:rPr>
        <w:t xml:space="preserve"> turbines, although some data does exist. Measurements of the underwater acoustic environment of the Svante Offshore Wind farm (a single 220kW turbine, 35m tall on a tripod foundation) were taken in 1994 at a range of distances, depths and wind speeds. Beyond frequencies of 100Hz, sound levels were below ambient sea levels of around 80dB at 100m from the turbine (Westerberg 2001, pers. comm.). Below frequencies of 100Hz, the noise ranged from approximately 80 to 100dB in intensity with a peak of 103dB at 16Hz (Westerberg 1994, 1999). </w:t>
      </w:r>
      <w:r w:rsidRPr="00BA0E39">
        <w:rPr>
          <w:rStyle w:val="StyleBoldUnderline"/>
          <w:rFonts w:cs="Times New Roman"/>
        </w:rPr>
        <w:t>While more modern turbines are expected to be much larger than the Svante turbine and may therefore be more noisy, the intensity of underwater noise produced by the Svante turbine is much lower than many other anthropogenic sources,</w:t>
      </w:r>
      <w:r w:rsidRPr="00BA0E39">
        <w:rPr>
          <w:rFonts w:cs="Times New Roman"/>
        </w:rPr>
        <w:t xml:space="preserve"> </w:t>
      </w:r>
      <w:r w:rsidRPr="00BA0E39">
        <w:rPr>
          <w:rStyle w:val="StyleBoldUnderline"/>
          <w:rFonts w:cs="Times New Roman"/>
        </w:rPr>
        <w:t>as shown in</w:t>
      </w:r>
      <w:r w:rsidRPr="00BA0E39">
        <w:rPr>
          <w:rFonts w:cs="Times New Roman"/>
        </w:rPr>
        <w:t xml:space="preserve"> Figure 1. </w:t>
      </w:r>
      <w:proofErr w:type="gramStart"/>
      <w:r w:rsidRPr="00BA0E39">
        <w:rPr>
          <w:rStyle w:val="StyleBoldUnderline"/>
          <w:rFonts w:cs="Times New Roman"/>
        </w:rPr>
        <w:t>several</w:t>
      </w:r>
      <w:proofErr w:type="gramEnd"/>
      <w:r w:rsidRPr="00BA0E39">
        <w:rPr>
          <w:rStyle w:val="StyleBoldUnderline"/>
          <w:rFonts w:cs="Times New Roman"/>
        </w:rPr>
        <w:t xml:space="preserve"> marine species to noise and vibration.</w:t>
      </w:r>
      <w:r w:rsidRPr="00BA0E39">
        <w:rPr>
          <w:rFonts w:cs="Times New Roman"/>
        </w:rPr>
        <w:t xml:space="preserve"> </w:t>
      </w:r>
      <w:proofErr w:type="gramStart"/>
      <w:r w:rsidRPr="00BA0E39">
        <w:rPr>
          <w:rFonts w:cs="Times New Roman"/>
        </w:rPr>
        <w:t>These sensitivity curves, termed “behavioral audiograms,” are developed by subjecting an individual to noises of known frequencies and sensitivities</w:t>
      </w:r>
      <w:proofErr w:type="gramEnd"/>
      <w:r w:rsidRPr="00BA0E39">
        <w:rPr>
          <w:rFonts w:cs="Times New Roman"/>
        </w:rPr>
        <w:t xml:space="preserve">. The behavioral reactions to specific noises are noted. </w:t>
      </w:r>
      <w:r w:rsidRPr="00BA0E39">
        <w:rPr>
          <w:rStyle w:val="StyleBoldUnderline"/>
          <w:rFonts w:cs="Times New Roman"/>
        </w:rPr>
        <w:t>Many species cannot hear the very low frequency noise produced by the Svante turbine. For example, the sensitivity of the bottlenose dolphin only extends to approximately 100Hz at the low-frequency end of the spectrum. For a bottlenose to hear the Svante turbine, the turbine would have to produce sounds at 100Hz in an intensity range greater than 130dB</w:t>
      </w:r>
      <w:r w:rsidRPr="00BA0E39">
        <w:rPr>
          <w:rFonts w:cs="Times New Roman"/>
        </w:rPr>
        <w:t>. Conversely, the sensitivity of the cod does overlap the sound frequencies and intensities produced by the Svante Turbine. Thus, we would expect the cod to be able to hear the turbine noise and possibly display some sort of behavioral reaction such as attraction of repulsion. Behavioral audiograms have not yet been developed for the larger, mysticete whales such as the blue and grey whales. This is because the sensitivity of these animals has not yet been determined under scientific conditions. However, because they use very low-frequency noises for communication, it is very likely that they will be sensitive to the noise generated by offshore wind farms. Audible sensitivity in the majority of invertebrate species, such as the squid and lobster, has also not been determined. This is because they do not hear in the conventional manner. The majority of invertebrate species do not possess organs developed to detect sound waves. However, many do possess structures and organs sensitive to pressure. Therefore, some invertebrate species may be able to detect the pressure component of a sound wave when they are very close to the source of the sounds (within meters). Finally, it must be noted that modern offshore wind farms may be far louder in noise frequency and intensity than the Svante offshore wind farm. Possible Reactions of Marine Species to Noise and Vibration Generated by an Offshore Wind Farm The possible impacts of noise and vibration on marine organisms are considered for the following four marine wildlife groups: squid and lobster, fish, seals, and whales and dolphins.</w:t>
      </w:r>
    </w:p>
    <w:p w14:paraId="25EB06ED" w14:textId="23A6EC6B" w:rsidR="001D0991" w:rsidRPr="00BA0E39" w:rsidRDefault="001D0991" w:rsidP="001D0991">
      <w:pPr>
        <w:pStyle w:val="Heading4"/>
        <w:rPr>
          <w:rFonts w:cs="Times New Roman"/>
        </w:rPr>
      </w:pPr>
      <w:r w:rsidRPr="00BA0E39">
        <w:rPr>
          <w:rFonts w:cs="Times New Roman"/>
        </w:rPr>
        <w:t>OSW is not loud enoug</w:t>
      </w:r>
      <w:r w:rsidR="00334BB6" w:rsidRPr="00BA0E39">
        <w:rPr>
          <w:rFonts w:cs="Times New Roman"/>
        </w:rPr>
        <w:t>h to hurt natural environments,</w:t>
      </w:r>
      <w:r w:rsidRPr="00BA0E39">
        <w:rPr>
          <w:rFonts w:cs="Times New Roman"/>
        </w:rPr>
        <w:t xml:space="preserve"> and natural noises trigger the impact</w:t>
      </w:r>
    </w:p>
    <w:p w14:paraId="5A4B7F56" w14:textId="77777777" w:rsidR="00334BB6" w:rsidRPr="00BA0E39" w:rsidRDefault="00334BB6" w:rsidP="00334BB6">
      <w:pPr>
        <w:rPr>
          <w:rFonts w:cs="Times New Roman"/>
        </w:rPr>
      </w:pPr>
      <w:r w:rsidRPr="00BA0E39">
        <w:rPr>
          <w:rStyle w:val="StyleStyleBold12pt"/>
          <w:rFonts w:cs="Times New Roman"/>
        </w:rPr>
        <w:t xml:space="preserve">Vella 1 </w:t>
      </w:r>
      <w:r w:rsidRPr="00BA0E39">
        <w:rPr>
          <w:rFonts w:cs="Times New Roman"/>
        </w:rPr>
        <w:t>– MSc of Ecology and Evolutionary Biology, marine biologist at the University of Liverpool’s Centre for Marine and Coastal Studies</w:t>
      </w:r>
    </w:p>
    <w:p w14:paraId="1D60ED32" w14:textId="77777777" w:rsidR="00334BB6" w:rsidRPr="00BA0E39" w:rsidRDefault="00334BB6" w:rsidP="00334BB6">
      <w:pPr>
        <w:rPr>
          <w:rFonts w:cs="Times New Roman"/>
        </w:rPr>
      </w:pPr>
      <w:r w:rsidRPr="00BA0E39">
        <w:rPr>
          <w:rFonts w:cs="Times New Roman"/>
        </w:rPr>
        <w:t>(Gero, “The Environmental Implications of Offshore Wind Generation,” Utilities Project White Paper)//BB</w:t>
      </w:r>
    </w:p>
    <w:p w14:paraId="45F89BB9" w14:textId="0D1F696E" w:rsidR="001D0991" w:rsidRPr="00BA0E39" w:rsidRDefault="001D0991" w:rsidP="001D0991">
      <w:pPr>
        <w:rPr>
          <w:rFonts w:cs="Times New Roman"/>
        </w:rPr>
      </w:pPr>
      <w:r w:rsidRPr="00BA0E39">
        <w:rPr>
          <w:rStyle w:val="StyleBoldUnderline"/>
          <w:rFonts w:cs="Times New Roman"/>
        </w:rPr>
        <w:t>Physical</w:t>
      </w:r>
      <w:r w:rsidRPr="00BA0E39">
        <w:rPr>
          <w:rFonts w:cs="Times New Roman"/>
        </w:rPr>
        <w:t xml:space="preserve"> (or natural) </w:t>
      </w:r>
      <w:r w:rsidRPr="00BA0E39">
        <w:rPr>
          <w:rStyle w:val="StyleBoldUnderline"/>
          <w:rFonts w:cs="Times New Roman"/>
        </w:rPr>
        <w:t>noise and vibration in the ocean can come from many different sources</w:t>
      </w:r>
      <w:r w:rsidRPr="00BA0E39">
        <w:rPr>
          <w:rFonts w:cs="Times New Roman"/>
        </w:rPr>
        <w:t xml:space="preserve">. </w:t>
      </w:r>
      <w:r w:rsidRPr="00BA0E39">
        <w:rPr>
          <w:rStyle w:val="StyleBoldUnderline"/>
          <w:rFonts w:cs="Times New Roman"/>
        </w:rPr>
        <w:t>These include geological disturbances, wave interactions, breaking waves and spray, wind, rain and hail.</w:t>
      </w:r>
      <w:r w:rsidRPr="00BA0E39">
        <w:rPr>
          <w:rFonts w:cs="Times New Roman"/>
        </w:rPr>
        <w:t xml:space="preserve"> </w:t>
      </w:r>
      <w:r w:rsidRPr="00BA0E39">
        <w:rPr>
          <w:rStyle w:val="StyleBoldUnderline"/>
          <w:rFonts w:cs="Times New Roman"/>
        </w:rPr>
        <w:t>The range of frequencies</w:t>
      </w:r>
      <w:r w:rsidRPr="00BA0E39">
        <w:rPr>
          <w:rFonts w:cs="Times New Roman"/>
        </w:rPr>
        <w:t xml:space="preserve"> associated with these natural processes </w:t>
      </w:r>
      <w:r w:rsidRPr="00BA0E39">
        <w:rPr>
          <w:rStyle w:val="StyleBoldUnderline"/>
          <w:rFonts w:cs="Times New Roman"/>
        </w:rPr>
        <w:t>can often be very broad</w:t>
      </w:r>
      <w:r w:rsidRPr="00BA0E39">
        <w:rPr>
          <w:rFonts w:cs="Times New Roman"/>
        </w:rPr>
        <w:t xml:space="preserve">. For example, noise produced by wind and rain can range from 1Hz to 25 kilohertz (kHz) with source levels of up to 100 decibels (dB). </w:t>
      </w:r>
      <w:r w:rsidRPr="00BA0E39">
        <w:rPr>
          <w:rStyle w:val="StyleBoldUnderline"/>
          <w:rFonts w:cs="Times New Roman"/>
        </w:rPr>
        <w:t>Conversely, some processes can produce narrow ranges of high-energy noise and vibration, such as earthquake events where frequencies are commonly between five and 15Hz with source levels as powerful as 240dB.</w:t>
      </w:r>
      <w:r w:rsidRPr="00BA0E39">
        <w:rPr>
          <w:rFonts w:cs="Times New Roman"/>
        </w:rPr>
        <w:t xml:space="preserve"> </w:t>
      </w:r>
      <w:r w:rsidRPr="00BA0E39">
        <w:rPr>
          <w:rStyle w:val="StyleBoldUnderline"/>
          <w:rFonts w:cs="Times New Roman"/>
        </w:rPr>
        <w:t>Thus, the sea can be a very noisy environment even without human intervention.</w:t>
      </w:r>
      <w:r w:rsidRPr="00BA0E39">
        <w:rPr>
          <w:rFonts w:cs="Times New Roman"/>
        </w:rPr>
        <w:t xml:space="preserve"> The sound pressure levels given in Figure 1 are peak sound intensities in the sound frequency spectrum produced by several anthropogenic noise sources. </w:t>
      </w:r>
      <w:r w:rsidRPr="00BA0E39">
        <w:rPr>
          <w:rStyle w:val="StyleBoldUnderline"/>
          <w:rFonts w:cs="Times New Roman"/>
        </w:rPr>
        <w:t>As we can see, the sound produced by the Svante Offshore Wind Farm is relatively quiet when compared to some sources of noise in the marine environment.</w:t>
      </w:r>
      <w:r w:rsidRPr="00BA0E39">
        <w:rPr>
          <w:rFonts w:cs="Times New Roman"/>
        </w:rPr>
        <w:t xml:space="preserve"> </w:t>
      </w:r>
      <w:r w:rsidRPr="00BA0E39">
        <w:rPr>
          <w:rStyle w:val="StyleBoldUnderline"/>
          <w:rFonts w:cs="Times New Roman"/>
        </w:rPr>
        <w:t>Noise and vibration from human activities</w:t>
      </w:r>
      <w:r w:rsidRPr="00BA0E39">
        <w:rPr>
          <w:rFonts w:cs="Times New Roman"/>
        </w:rPr>
        <w:t xml:space="preserve"> (anthropogenic sources) </w:t>
      </w:r>
      <w:r w:rsidRPr="00BA0E39">
        <w:rPr>
          <w:rStyle w:val="StyleBoldUnderline"/>
          <w:rFonts w:cs="Times New Roman"/>
        </w:rPr>
        <w:t>are</w:t>
      </w:r>
      <w:r w:rsidRPr="00BA0E39">
        <w:rPr>
          <w:rFonts w:cs="Times New Roman"/>
        </w:rPr>
        <w:t xml:space="preserve"> generally of </w:t>
      </w:r>
      <w:r w:rsidRPr="00BA0E39">
        <w:rPr>
          <w:rStyle w:val="StyleBoldUnderline"/>
          <w:rFonts w:cs="Times New Roman"/>
        </w:rPr>
        <w:t>mid to low frequency</w:t>
      </w:r>
      <w:r w:rsidRPr="00BA0E39">
        <w:rPr>
          <w:rFonts w:cs="Times New Roman"/>
        </w:rPr>
        <w:t xml:space="preserve"> (between 10 and 1000Hz) </w:t>
      </w:r>
      <w:r w:rsidRPr="00BA0E39">
        <w:rPr>
          <w:rStyle w:val="StyleBoldUnderline"/>
          <w:rFonts w:cs="Times New Roman"/>
        </w:rPr>
        <w:t>and include: shipping and transportation, dredging, construction, hydrocarbon and mineral extraction</w:t>
      </w:r>
      <w:r w:rsidRPr="00BA0E39">
        <w:rPr>
          <w:rFonts w:cs="Times New Roman"/>
        </w:rPr>
        <w:t xml:space="preserve">, geophysical survey, </w:t>
      </w:r>
      <w:r w:rsidRPr="00BA0E39">
        <w:rPr>
          <w:rStyle w:val="StyleBoldUnderline"/>
          <w:rFonts w:cs="Times New Roman"/>
        </w:rPr>
        <w:t>sonar, explosions and ocean science studies</w:t>
      </w:r>
      <w:r w:rsidRPr="00BA0E39">
        <w:rPr>
          <w:rFonts w:cs="Times New Roman"/>
        </w:rPr>
        <w:t>, but could also have very high source levels, as described in Figure 1. For example, noise associated with geophysical and seismic surveying regularly produces sound levels above 200dB and low-frequency sonar may produce sound intensities that far exceed 200dB. These sounds are categorized as “transient” if their duration is brief, such as explosions of the pulse of a seismic air gun; or “continuous” if they persist for long periods, such as the noise generated by an oil-drilling platform or the anticipated sound of an operating offshore wind farm</w:t>
      </w:r>
      <w:r w:rsidR="00455412" w:rsidRPr="00BA0E39">
        <w:rPr>
          <w:rFonts w:cs="Times New Roman"/>
        </w:rPr>
        <w:t>.</w:t>
      </w:r>
    </w:p>
    <w:p w14:paraId="278E5431" w14:textId="77777777" w:rsidR="00B93D58" w:rsidRPr="00BA0E39" w:rsidRDefault="00B93D58" w:rsidP="00B93D58">
      <w:pPr>
        <w:pStyle w:val="Heading4"/>
        <w:rPr>
          <w:rFonts w:cs="Times New Roman"/>
        </w:rPr>
      </w:pPr>
      <w:r w:rsidRPr="00BA0E39">
        <w:rPr>
          <w:rFonts w:cs="Times New Roman"/>
        </w:rPr>
        <w:t>No definitive link between OSW construction and marine animal hearing loss</w:t>
      </w:r>
    </w:p>
    <w:p w14:paraId="1A40A9CE" w14:textId="77777777" w:rsidR="00B93D58" w:rsidRPr="00BA0E39" w:rsidRDefault="00B93D58" w:rsidP="00B93D58">
      <w:pPr>
        <w:rPr>
          <w:rFonts w:cs="Times New Roman"/>
        </w:rPr>
      </w:pPr>
      <w:r w:rsidRPr="00BA0E39">
        <w:rPr>
          <w:rStyle w:val="StyleStyleBold12pt"/>
          <w:rFonts w:cs="Times New Roman"/>
        </w:rPr>
        <w:t>Madsen et al 06</w:t>
      </w:r>
      <w:r w:rsidRPr="00BA0E39">
        <w:rPr>
          <w:rFonts w:cs="Times New Roman"/>
          <w:b/>
        </w:rPr>
        <w:t xml:space="preserve"> --- </w:t>
      </w:r>
      <w:r w:rsidRPr="00BA0E39">
        <w:rPr>
          <w:rFonts w:cs="Times New Roman"/>
        </w:rPr>
        <w:t>Researcher at the Woods Hole Oceanographic Institution, dedicated to research and education to advance understanding of the ocean and its interaction with the Earth system, and to communicating this understanding for the benefit of society</w:t>
      </w:r>
    </w:p>
    <w:p w14:paraId="3DBEFAAF" w14:textId="77777777" w:rsidR="00B93D58" w:rsidRPr="00BA0E39" w:rsidRDefault="00B93D58" w:rsidP="00B93D58">
      <w:pPr>
        <w:rPr>
          <w:rFonts w:cs="Times New Roman"/>
        </w:rPr>
      </w:pPr>
      <w:r w:rsidRPr="00BA0E39">
        <w:rPr>
          <w:rFonts w:cs="Times New Roman"/>
        </w:rPr>
        <w:t xml:space="preserve">(P. T. Madsen-Woods Hole Oceanographic Institution, Biology Department; M. Wahlberg-Department of Zoophysiology, Biological Institute, Aarhus University; J. Tougaard-National Environmental Research Institute, Department of Arctic Environment; K. Lucke-Science and Research Centre, University of Kiel; P. Tyack-Science and Research Centre, University of Kiel, “Wind turbine underwater noise and marine mammals: implications of current knowledge and data needs,” MARINE ECOLOGY PROGRESS SERIES Vol. 309: 279–295, 15 March 2006, </w:t>
      </w:r>
      <w:hyperlink r:id="rId78" w:history="1">
        <w:r w:rsidRPr="00BA0E39">
          <w:rPr>
            <w:rFonts w:cs="Times New Roman"/>
          </w:rPr>
          <w:t>http://darchive.mbl.edu/bitstream/handle/1912/4503/m309p279.pdf?sequence=1</w:t>
        </w:r>
      </w:hyperlink>
      <w:r w:rsidRPr="00BA0E39">
        <w:rPr>
          <w:rFonts w:cs="Times New Roman"/>
        </w:rPr>
        <w:t>)//RAW</w:t>
      </w:r>
    </w:p>
    <w:p w14:paraId="62A3E3EA" w14:textId="77777777" w:rsidR="00B93D58" w:rsidRPr="00BA0E39" w:rsidRDefault="00B93D58" w:rsidP="00B93D58">
      <w:pPr>
        <w:rPr>
          <w:rFonts w:cs="Times New Roman"/>
          <w:u w:val="single"/>
        </w:rPr>
      </w:pPr>
      <w:r w:rsidRPr="00BA0E39">
        <w:rPr>
          <w:rFonts w:cs="Times New Roman"/>
        </w:rPr>
        <w:t xml:space="preserve">Increased focus on the exploitation of renewable sources of energy has led to </w:t>
      </w:r>
      <w:r w:rsidRPr="00BA0E39">
        <w:rPr>
          <w:rFonts w:cs="Times New Roman"/>
          <w:u w:val="single"/>
        </w:rPr>
        <w:t>construction of offshore wind farms with turbines generating electrical power of several megawatt</w:t>
      </w:r>
      <w:r w:rsidRPr="00BA0E39">
        <w:rPr>
          <w:rFonts w:cs="Times New Roman"/>
        </w:rPr>
        <w:t xml:space="preserve">s. The 2 largest offshore wind farms, operating with nominal power outputs of 160 megawatts, have recently been established in shallow waters off the coast of Denmark, and many more are planned for northern Europe and North America. Offshore wind farms have so far been constructed in shallow waters (&lt;20 m), but the potential for placing them in 20 to 100 m is currently being explored. A </w:t>
      </w:r>
      <w:r w:rsidRPr="00BA0E39">
        <w:rPr>
          <w:rFonts w:cs="Times New Roman"/>
          <w:u w:val="single"/>
        </w:rPr>
        <w:t>high productivity and a rich marine life often characterize such nearshore habitats, and the construction and operation of large wind turbines has therefore raised concern about impacts on the marine environment</w:t>
      </w:r>
      <w:r w:rsidRPr="00BA0E39">
        <w:rPr>
          <w:rFonts w:cs="Times New Roman"/>
        </w:rPr>
        <w:t xml:space="preserve"> (Koschinski et al. 2003, NRC 2003). One of the possible negative effects relates to low-frequency underwater noise generated during the construction and operation of wind turbines. Most marine vertebrates use sound for communication, orientation and/or foraging (Tyack 1998), and are therefore potentially susceptible to elevated levels of anthropogenic noise that may impair reception of auditory cues or disrupt normal behavior (Richardson et al. 1995). </w:t>
      </w:r>
      <w:r w:rsidRPr="00BA0E39">
        <w:rPr>
          <w:rFonts w:cs="Times New Roman"/>
          <w:u w:val="single"/>
        </w:rPr>
        <w:t xml:space="preserve">Wahlberg &amp; Westerberg (2005) recently reviewed and assessed the impact of underwater noise from wind turbines on fishes. </w:t>
      </w:r>
      <w:r w:rsidRPr="00BA0E39">
        <w:rPr>
          <w:rFonts w:cs="Times New Roman"/>
        </w:rPr>
        <w:t xml:space="preserve">They concluded that windmill noise could potentially affect fish behavior at ranges of several kilometers, but </w:t>
      </w:r>
      <w:r w:rsidRPr="00BA0E39">
        <w:rPr>
          <w:rFonts w:cs="Times New Roman"/>
          <w:u w:val="single"/>
        </w:rPr>
        <w:t xml:space="preserve">they </w:t>
      </w:r>
      <w:r w:rsidRPr="00BA0E39">
        <w:rPr>
          <w:rFonts w:cs="Times New Roman"/>
        </w:rPr>
        <w:t>also</w:t>
      </w:r>
      <w:r w:rsidRPr="00BA0E39">
        <w:rPr>
          <w:rFonts w:cs="Times New Roman"/>
          <w:u w:val="single"/>
        </w:rPr>
        <w:t xml:space="preserve"> pointed out that available data on windmill sound production and fish behavior is too rudimentary to clarify if noise from wind farms is actually causing any problems for fishes. The wind turbine noise is of too low intensity to cause permanent or transient hearing impairment in fishes, even at ranges of a few meters from the wind turbines (Wahlberg &amp; Westerberg 2005).</w:t>
      </w:r>
    </w:p>
    <w:p w14:paraId="6778A949" w14:textId="77777777" w:rsidR="00B93D58" w:rsidRPr="00BA0E39" w:rsidRDefault="00B93D58" w:rsidP="00B93D58">
      <w:pPr>
        <w:spacing w:after="160" w:line="259" w:lineRule="auto"/>
        <w:rPr>
          <w:rFonts w:eastAsia="Calibri" w:cs="Times New Roman"/>
          <w:sz w:val="22"/>
          <w:szCs w:val="22"/>
          <w:u w:val="single"/>
        </w:rPr>
      </w:pPr>
    </w:p>
    <w:p w14:paraId="1B03429E" w14:textId="77777777" w:rsidR="00B93D58" w:rsidRPr="00BA0E39" w:rsidRDefault="00B93D58" w:rsidP="00B93D58">
      <w:pPr>
        <w:pStyle w:val="Heading4"/>
        <w:rPr>
          <w:rFonts w:cs="Times New Roman"/>
        </w:rPr>
      </w:pPr>
      <w:r w:rsidRPr="00BA0E39">
        <w:rPr>
          <w:rFonts w:cs="Times New Roman"/>
        </w:rPr>
        <w:t>OSW does not cause physiological damage or avoidance reactions in marine life – No conclusive link to changes in behavior</w:t>
      </w:r>
    </w:p>
    <w:p w14:paraId="671F6CDB" w14:textId="77777777" w:rsidR="00B93D58" w:rsidRPr="00BA0E39" w:rsidRDefault="00B93D58" w:rsidP="00B93D58">
      <w:pPr>
        <w:rPr>
          <w:rFonts w:cs="Times New Roman"/>
        </w:rPr>
      </w:pPr>
      <w:r w:rsidRPr="00BA0E39">
        <w:rPr>
          <w:rStyle w:val="StyleStyleBold12pt"/>
          <w:rFonts w:cs="Times New Roman"/>
        </w:rPr>
        <w:t>Wahlberg and Westerberg 05</w:t>
      </w:r>
      <w:r w:rsidRPr="00BA0E39">
        <w:rPr>
          <w:rFonts w:cs="Times New Roman"/>
        </w:rPr>
        <w:t xml:space="preserve"> --- Wahlberg - Associate Professor, Department of Biology at the University of Southern Denmark; Westerberg - Swedish University of Agricultural Sciences, Department of Aquatic Resources</w:t>
      </w:r>
    </w:p>
    <w:p w14:paraId="3B9FF602" w14:textId="77777777" w:rsidR="00B93D58" w:rsidRPr="00BA0E39" w:rsidRDefault="00B93D58" w:rsidP="00B93D58">
      <w:pPr>
        <w:rPr>
          <w:rFonts w:cs="Times New Roman"/>
        </w:rPr>
      </w:pPr>
      <w:r w:rsidRPr="00BA0E39">
        <w:rPr>
          <w:rFonts w:cs="Times New Roman"/>
        </w:rPr>
        <w:t>(Magnus Wahlberg1, 2, 3, Håkan Westerberg3, 4, 1Naturens Stemme, Ewaldsgade 4, 2Department of Zoophysiology, Aarhus University, 3Tjärnö Marine Biological Laboratory, Göteborg University, 4National Board of Fisheries, “Hearing in fish and their reactions to sounds from offshore wind farms,” MARINE ECOLOGY PROGRESS SERIES Vol. 288: 295–309, 10 march 2005, Inter-Research Marine Ecology Progress Series via lib.umich.edu, http://www.int-res.com.proxy.lib.umich.edu/articles/meps2005/288/m288p295.pdf)//RAW</w:t>
      </w:r>
    </w:p>
    <w:p w14:paraId="02AD8C83" w14:textId="77777777" w:rsidR="00B93D58" w:rsidRPr="00BA0E39" w:rsidRDefault="00B93D58" w:rsidP="00B93D58">
      <w:pPr>
        <w:rPr>
          <w:rFonts w:cs="Times New Roman"/>
          <w:u w:val="single"/>
        </w:rPr>
      </w:pPr>
      <w:r w:rsidRPr="00BA0E39">
        <w:rPr>
          <w:rFonts w:cs="Times New Roman"/>
        </w:rPr>
        <w:t xml:space="preserve">ABSTRACT: The current knowledge on detection of, and reaction to, sound by fish is reviewed, with special emphasis on underwater noise from offshore wind farms. The detection distance to wind farms for 3 species of fish representing various hearing capabilities varies between 0.4 and 25 km at wind speeds of 8 to 13 m s–1. The detection distance depends on the size and number of windmills, the hearing abilities of the fish, background noise level, wind speed, water depth and type of sea bottom. The noise from windmills may decrease the effective range for sound communication of fish; however, </w:t>
      </w:r>
      <w:r w:rsidRPr="00BA0E39">
        <w:rPr>
          <w:rFonts w:cs="Times New Roman"/>
          <w:u w:val="single"/>
        </w:rPr>
        <w:t>it is not known to what extent this decrease affects the behaviour and fitness of fish. Windmill noise does not have any destructive effects upon the hearing abilities of fish, even within distances of a few metres.</w:t>
      </w:r>
      <w:r w:rsidRPr="00BA0E39">
        <w:rPr>
          <w:rFonts w:cs="Times New Roman"/>
        </w:rPr>
        <w:t xml:space="preserve"> It is estimated that fish are consistently scared away from windmills only at ranges shorter than about 4 m, and only at high wind speeds (higher than 13 m s–1). Thus, </w:t>
      </w:r>
      <w:r w:rsidRPr="00BA0E39">
        <w:rPr>
          <w:rFonts w:cs="Times New Roman"/>
          <w:u w:val="single"/>
        </w:rPr>
        <w:t>the acoustic impact of windmills on fish is restricted to masking communication and orientation signals rather than causing physiological damage or consistent avoidance reactions.</w:t>
      </w:r>
      <w:r w:rsidRPr="00BA0E39">
        <w:rPr>
          <w:rFonts w:cs="Times New Roman"/>
        </w:rPr>
        <w:t xml:space="preserve"> These conclusions must be viewed with great caution, however, as the </w:t>
      </w:r>
      <w:r w:rsidRPr="00BA0E39">
        <w:rPr>
          <w:rFonts w:cs="Times New Roman"/>
          <w:u w:val="single"/>
        </w:rPr>
        <w:t>existing data are prone to large uncertainties</w:t>
      </w:r>
      <w:r w:rsidRPr="00BA0E39">
        <w:rPr>
          <w:rFonts w:cs="Times New Roman"/>
        </w:rPr>
        <w:t>.</w:t>
      </w:r>
      <w:r w:rsidRPr="00BA0E39">
        <w:rPr>
          <w:rFonts w:cs="Times New Roman"/>
          <w:u w:val="single"/>
        </w:rPr>
        <w:t xml:space="preserve"> Further studies on more detailed measurements of the </w:t>
      </w:r>
      <w:proofErr w:type="gramStart"/>
      <w:r w:rsidRPr="00BA0E39">
        <w:rPr>
          <w:rFonts w:cs="Times New Roman"/>
          <w:u w:val="single"/>
        </w:rPr>
        <w:t>sound-field</w:t>
      </w:r>
      <w:proofErr w:type="gramEnd"/>
      <w:r w:rsidRPr="00BA0E39">
        <w:rPr>
          <w:rFonts w:cs="Times New Roman"/>
          <w:u w:val="single"/>
        </w:rPr>
        <w:t xml:space="preserve"> and of fish behaviour around windmills are needed.</w:t>
      </w:r>
      <w:r w:rsidRPr="00BA0E39">
        <w:rPr>
          <w:rFonts w:cs="Times New Roman"/>
        </w:rPr>
        <w:t xml:space="preserve"> Several industrial countries are planning to construct large sea-based wind farms along their coasts. </w:t>
      </w:r>
      <w:r w:rsidRPr="00BA0E39">
        <w:rPr>
          <w:rFonts w:cs="Times New Roman"/>
          <w:u w:val="single"/>
        </w:rPr>
        <w:t>The environmental impact expected from such developments has not yet been completely evaluated</w:t>
      </w:r>
      <w:r w:rsidRPr="00BA0E39">
        <w:rPr>
          <w:rFonts w:cs="Times New Roman"/>
        </w:rPr>
        <w:t xml:space="preserve">. One major issue is whether or not the underwater sounds emanating from the windmills would affect fish and marine mammals (Hoffmann et al. 2000). Recently, it has been shown that marine mammals may react to sounds from windmills within a range of a few hundred metres (Koschinski et al. 2003); however, </w:t>
      </w:r>
      <w:r w:rsidRPr="00BA0E39">
        <w:rPr>
          <w:rFonts w:cs="Times New Roman"/>
          <w:u w:val="single"/>
        </w:rPr>
        <w:t>it is not known to what extent this reaction poses a serious problem for the animals</w:t>
      </w:r>
      <w:r w:rsidRPr="00BA0E39">
        <w:rPr>
          <w:rFonts w:cs="Times New Roman"/>
        </w:rPr>
        <w:t xml:space="preserve">. </w:t>
      </w:r>
      <w:r w:rsidRPr="00BA0E39">
        <w:rPr>
          <w:rFonts w:cs="Times New Roman"/>
          <w:u w:val="single"/>
        </w:rPr>
        <w:t>We also lack knowledge with which to assess to what extent the animals become habituated to the sounds after long-term exposure.</w:t>
      </w:r>
    </w:p>
    <w:p w14:paraId="4BB8A533" w14:textId="77777777" w:rsidR="00B93D58" w:rsidRPr="00BA0E39" w:rsidRDefault="00B93D58" w:rsidP="001D0991">
      <w:pPr>
        <w:rPr>
          <w:rFonts w:cs="Times New Roman"/>
        </w:rPr>
      </w:pPr>
    </w:p>
    <w:p w14:paraId="0D54E69A" w14:textId="2083CB7B" w:rsidR="00455412" w:rsidRPr="00BA0E39" w:rsidRDefault="00455412" w:rsidP="00455412">
      <w:pPr>
        <w:pStyle w:val="Heading3"/>
        <w:rPr>
          <w:rFonts w:cs="Times New Roman"/>
        </w:rPr>
      </w:pPr>
      <w:r w:rsidRPr="00BA0E39">
        <w:rPr>
          <w:rFonts w:cs="Times New Roman"/>
        </w:rPr>
        <w:t>AT: Sea Cables DA</w:t>
      </w:r>
    </w:p>
    <w:p w14:paraId="091C5F61" w14:textId="5F881F64" w:rsidR="00455412" w:rsidRPr="00BA0E39" w:rsidRDefault="00455412" w:rsidP="00455412">
      <w:pPr>
        <w:pStyle w:val="Heading4"/>
        <w:rPr>
          <w:rFonts w:cs="Times New Roman"/>
        </w:rPr>
      </w:pPr>
      <w:r w:rsidRPr="00BA0E39">
        <w:rPr>
          <w:rFonts w:cs="Times New Roman"/>
        </w:rPr>
        <w:t>No negative effects</w:t>
      </w:r>
    </w:p>
    <w:p w14:paraId="7B7F1C90" w14:textId="77777777" w:rsidR="00455412" w:rsidRPr="00BA0E39" w:rsidRDefault="00455412" w:rsidP="00455412">
      <w:pPr>
        <w:rPr>
          <w:rFonts w:cs="Times New Roman"/>
        </w:rPr>
      </w:pPr>
      <w:r w:rsidRPr="00BA0E39">
        <w:rPr>
          <w:rStyle w:val="StyleStyleBold12pt"/>
          <w:rFonts w:cs="Times New Roman"/>
        </w:rPr>
        <w:t>Langhamer 12</w:t>
      </w:r>
      <w:r w:rsidRPr="00BA0E39">
        <w:rPr>
          <w:rFonts w:cs="Times New Roman"/>
        </w:rPr>
        <w:t xml:space="preserve"> – Research Professor @ Norwegian University of Science and Technology</w:t>
      </w:r>
    </w:p>
    <w:p w14:paraId="7C91ABF7" w14:textId="2F382ACD" w:rsidR="00455412" w:rsidRPr="00BA0E39" w:rsidRDefault="00455412" w:rsidP="00455412">
      <w:pPr>
        <w:rPr>
          <w:rFonts w:cs="Times New Roman"/>
        </w:rPr>
      </w:pPr>
      <w:r w:rsidRPr="00BA0E39">
        <w:rPr>
          <w:rFonts w:cs="Times New Roman"/>
        </w:rPr>
        <w:t>(Olivia, “Artificial Reef Effect in relation to Offshore Renewable Energy Conversion: State of the Art,” The Scientific World Journal, doi:  10.1100/2012/386713)</w:t>
      </w:r>
      <w:r w:rsidR="00001F2B" w:rsidRPr="00BA0E39">
        <w:rPr>
          <w:rFonts w:cs="Times New Roman"/>
        </w:rPr>
        <w:t>//BB</w:t>
      </w:r>
    </w:p>
    <w:p w14:paraId="7B21ECD8" w14:textId="2DD19E32" w:rsidR="00455412" w:rsidRPr="00BA0E39" w:rsidRDefault="00455412" w:rsidP="00455412">
      <w:pPr>
        <w:rPr>
          <w:rFonts w:cs="Times New Roman"/>
        </w:rPr>
      </w:pPr>
      <w:r w:rsidRPr="00BA0E39">
        <w:rPr>
          <w:rFonts w:cs="Times New Roman"/>
        </w:rPr>
        <w:t xml:space="preserve">A changing climate due to fossil fuel emissions and increasing energy demands leads to a new focus on renewable energy sources. Therefore, diverse countries in Western Europe have plans to build and commercialise offshore renewable energy resources along their coastlines and this industry is going to grow significantly. Offshore wind, for example, has a much higher potential to produce energy than terrestrial farms and may contribute with about 140 GW in the year 2030 and would thus produce more than 10% of Europe's electricity [1]. Moreover, offshore wave power is developing fast, gaining increased attention [2], and with the first units in operation [3, 4]. All in all, offshore renewable energy production is a fast growing industry and typically spread out over large areas on the seafloor. Cables, concrete or steel piles, and foundations will be the typical hard bottom structures in an offshore renewable energy park. Still, there is a gap of knowledge in general and local effects of </w:t>
      </w:r>
      <w:proofErr w:type="gramStart"/>
      <w:r w:rsidRPr="00BA0E39">
        <w:rPr>
          <w:rFonts w:cs="Times New Roman"/>
        </w:rPr>
        <w:t>large scale</w:t>
      </w:r>
      <w:proofErr w:type="gramEnd"/>
      <w:r w:rsidRPr="00BA0E39">
        <w:rPr>
          <w:rFonts w:cs="Times New Roman"/>
        </w:rPr>
        <w:t xml:space="preserve"> offshore development on these already stressed marine environments. </w:t>
      </w:r>
      <w:r w:rsidRPr="00BA0E39">
        <w:rPr>
          <w:rStyle w:val="StyleBoldUnderline"/>
          <w:rFonts w:cs="Times New Roman"/>
        </w:rPr>
        <w:t>Today's research on offshore energy conversion is focused on</w:t>
      </w:r>
      <w:r w:rsidRPr="00BA0E39">
        <w:rPr>
          <w:rFonts w:cs="Times New Roman"/>
        </w:rPr>
        <w:t xml:space="preserve"> fish [5], marine mammals [6], </w:t>
      </w:r>
      <w:proofErr w:type="gramStart"/>
      <w:r w:rsidRPr="00BA0E39">
        <w:rPr>
          <w:rStyle w:val="StyleBoldUnderline"/>
          <w:rFonts w:cs="Times New Roman"/>
        </w:rPr>
        <w:t>effects of electromagnetic fields</w:t>
      </w:r>
      <w:r w:rsidRPr="00BA0E39">
        <w:rPr>
          <w:rFonts w:cs="Times New Roman"/>
        </w:rPr>
        <w:t xml:space="preserve"> [7], noise [8], hydrodynamic changes, and benthic communities</w:t>
      </w:r>
      <w:proofErr w:type="gramEnd"/>
      <w:r w:rsidRPr="00BA0E39">
        <w:rPr>
          <w:rFonts w:cs="Times New Roman"/>
        </w:rPr>
        <w:t xml:space="preserve"> [9, 10]. </w:t>
      </w:r>
      <w:r w:rsidRPr="00BA0E39">
        <w:rPr>
          <w:rStyle w:val="StyleBoldUnderline"/>
          <w:rFonts w:cs="Times New Roman"/>
        </w:rPr>
        <w:t xml:space="preserve">Concerning sea cables, impact studies showed that there were no general negative impacts on species abundance, composition and biomass of infauna, and </w:t>
      </w:r>
      <w:proofErr w:type="gramStart"/>
      <w:r w:rsidRPr="00BA0E39">
        <w:rPr>
          <w:rStyle w:val="StyleBoldUnderline"/>
          <w:rFonts w:cs="Times New Roman"/>
        </w:rPr>
        <w:t>species specific</w:t>
      </w:r>
      <w:proofErr w:type="gramEnd"/>
      <w:r w:rsidRPr="00BA0E39">
        <w:rPr>
          <w:rStyle w:val="StyleBoldUnderline"/>
          <w:rFonts w:cs="Times New Roman"/>
        </w:rPr>
        <w:t xml:space="preserve"> reactions in some elasmobranch fish</w:t>
      </w:r>
      <w:r w:rsidRPr="00BA0E39">
        <w:rPr>
          <w:rFonts w:cs="Times New Roman"/>
        </w:rPr>
        <w:t xml:space="preserve"> [11–13].</w:t>
      </w:r>
    </w:p>
    <w:p w14:paraId="63F26389" w14:textId="5646E0DD" w:rsidR="00291905" w:rsidRPr="00BA0E39" w:rsidRDefault="00F918A8" w:rsidP="00F918A8">
      <w:pPr>
        <w:pStyle w:val="Heading3"/>
        <w:rPr>
          <w:rFonts w:cs="Times New Roman"/>
        </w:rPr>
      </w:pPr>
      <w:r w:rsidRPr="00BA0E39">
        <w:rPr>
          <w:rFonts w:cs="Times New Roman"/>
        </w:rPr>
        <w:t>AT: Predators turn</w:t>
      </w:r>
    </w:p>
    <w:p w14:paraId="64769204" w14:textId="77777777" w:rsidR="00F918A8" w:rsidRPr="00BA0E39" w:rsidRDefault="00F918A8" w:rsidP="00F918A8">
      <w:pPr>
        <w:pStyle w:val="Heading4"/>
        <w:rPr>
          <w:rFonts w:cs="Times New Roman"/>
        </w:rPr>
      </w:pPr>
      <w:r w:rsidRPr="00BA0E39">
        <w:rPr>
          <w:rFonts w:cs="Times New Roman"/>
        </w:rPr>
        <w:t xml:space="preserve">Turbines allow fish to </w:t>
      </w:r>
      <w:r w:rsidRPr="00BA0E39">
        <w:rPr>
          <w:rFonts w:cs="Times New Roman"/>
          <w:u w:val="single"/>
        </w:rPr>
        <w:t>avoid</w:t>
      </w:r>
      <w:r w:rsidRPr="00BA0E39">
        <w:rPr>
          <w:rFonts w:cs="Times New Roman"/>
        </w:rPr>
        <w:t xml:space="preserve"> predators</w:t>
      </w:r>
    </w:p>
    <w:p w14:paraId="33CC8E14" w14:textId="77777777" w:rsidR="00F918A8" w:rsidRPr="00BA0E39" w:rsidRDefault="00F918A8" w:rsidP="00F918A8">
      <w:pPr>
        <w:rPr>
          <w:rFonts w:cs="Times New Roman"/>
        </w:rPr>
      </w:pPr>
      <w:r w:rsidRPr="00BA0E39">
        <w:rPr>
          <w:rStyle w:val="StyleStyleBold12pt"/>
          <w:rFonts w:cs="Times New Roman"/>
        </w:rPr>
        <w:t>Wilhelmsson 10</w:t>
      </w:r>
      <w:r w:rsidRPr="00BA0E39">
        <w:rPr>
          <w:rFonts w:cs="Times New Roman"/>
        </w:rPr>
        <w:t xml:space="preserve"> – Professor of Zoology @ Stockholm</w:t>
      </w:r>
    </w:p>
    <w:p w14:paraId="49735AF3" w14:textId="77777777" w:rsidR="00F918A8" w:rsidRPr="00BA0E39" w:rsidRDefault="00F918A8" w:rsidP="00F918A8">
      <w:pPr>
        <w:rPr>
          <w:rFonts w:cs="Times New Roman"/>
        </w:rPr>
      </w:pPr>
      <w:r w:rsidRPr="00BA0E39">
        <w:rPr>
          <w:rFonts w:cs="Times New Roman"/>
        </w:rPr>
        <w:t>(Dan, “Greening Blue Energy: Identifying and managing the biodiversity risks and opportunities of offshore renewable energy,” Gland, Switzerland: IUCN. 102pp)//BB</w:t>
      </w:r>
    </w:p>
    <w:p w14:paraId="46A5737C" w14:textId="57D61994" w:rsidR="00F918A8" w:rsidRPr="00BA0E39" w:rsidRDefault="00F918A8" w:rsidP="00F918A8">
      <w:pPr>
        <w:rPr>
          <w:rFonts w:cs="Times New Roman"/>
        </w:rPr>
      </w:pPr>
      <w:r w:rsidRPr="00BA0E39">
        <w:rPr>
          <w:rStyle w:val="StyleBoldUnderline"/>
          <w:rFonts w:cs="Times New Roman"/>
        </w:rPr>
        <w:t>Many species of f</w:t>
      </w:r>
      <w:r w:rsidR="00E17B26" w:rsidRPr="00BA0E39">
        <w:rPr>
          <w:rStyle w:val="StyleBoldUnderline"/>
          <w:rFonts w:cs="Times New Roman"/>
        </w:rPr>
        <w:t>ish and crustaceans use artifi</w:t>
      </w:r>
      <w:r w:rsidRPr="00BA0E39">
        <w:rPr>
          <w:rStyle w:val="StyleBoldUnderline"/>
          <w:rFonts w:cs="Times New Roman"/>
        </w:rPr>
        <w:t>cial reefs primarily as a</w:t>
      </w:r>
      <w:r w:rsidRPr="00BA0E39">
        <w:rPr>
          <w:rFonts w:cs="Times New Roman"/>
        </w:rPr>
        <w:t xml:space="preserve"> </w:t>
      </w:r>
      <w:r w:rsidRPr="00BA0E39">
        <w:rPr>
          <w:rStyle w:val="Emphasis"/>
          <w:rFonts w:cs="Times New Roman"/>
        </w:rPr>
        <w:t>refuge</w:t>
      </w:r>
      <w:r w:rsidRPr="00BA0E39">
        <w:rPr>
          <w:rFonts w:cs="Times New Roman"/>
        </w:rPr>
        <w:t xml:space="preserve"> </w:t>
      </w:r>
      <w:r w:rsidRPr="00BA0E39">
        <w:rPr>
          <w:rStyle w:val="StyleBoldUnderline"/>
          <w:rFonts w:cs="Times New Roman"/>
        </w:rPr>
        <w:t>from predators</w:t>
      </w:r>
      <w:r w:rsidRPr="00BA0E39">
        <w:rPr>
          <w:rFonts w:cs="Times New Roman"/>
        </w:rPr>
        <w:t xml:space="preserve"> and </w:t>
      </w:r>
      <w:r w:rsidRPr="00BA0E39">
        <w:rPr>
          <w:rStyle w:val="StyleBoldUnderline"/>
          <w:rFonts w:cs="Times New Roman"/>
        </w:rPr>
        <w:t>water movements, and forage mainly in the neigh- bouring habitats</w:t>
      </w:r>
      <w:r w:rsidRPr="00BA0E39">
        <w:rPr>
          <w:rFonts w:cs="Times New Roman"/>
        </w:rPr>
        <w:t xml:space="preserve"> (Ambrose &amp; Anderson 1990, Kurz 1995, Einbinder et al. 2006). Densities of benthic prey items have, in some of studies, been shown to decrease with proximity to these artificial reefs due to increased predation (Davis et al. 1982, Kurz 1995, Jordan et al. 2005). The suggested radii of influence on biomass of prey and macroalgae around an artificial reef range between 15 m and 100 m. This probably depends on visibility and the levels of risk for the fish as they move away from the shelter of the artificial reef (Davis et al. 1982</w:t>
      </w:r>
      <w:proofErr w:type="gramStart"/>
      <w:r w:rsidRPr="00BA0E39">
        <w:rPr>
          <w:rFonts w:cs="Times New Roman"/>
        </w:rPr>
        <w:t>,</w:t>
      </w:r>
      <w:r w:rsidR="00E17B26" w:rsidRPr="00BA0E39">
        <w:rPr>
          <w:rFonts w:cs="Times New Roman"/>
          <w:sz w:val="12"/>
        </w:rPr>
        <w:t>¶</w:t>
      </w:r>
      <w:proofErr w:type="gramEnd"/>
      <w:r w:rsidR="00E17B26" w:rsidRPr="00BA0E39">
        <w:rPr>
          <w:rFonts w:cs="Times New Roman"/>
          <w:sz w:val="12"/>
        </w:rPr>
        <w:t xml:space="preserve"> </w:t>
      </w:r>
      <w:r w:rsidRPr="00BA0E39">
        <w:rPr>
          <w:rFonts w:cs="Times New Roman"/>
        </w:rPr>
        <w:t>Kurz 1995, Einbinder et al. 2006). Low biomass of common prey species has been recorded on the seabed around wind turbines, which could be a result of increased predation pressure from fish and crustaceans associated with the turbines (Maar et al. 2009). In many areas, enhanced biomass pro- duction of prey species on and around the turbines, may be cancelled out by this increase in predation pressure. For example, it has been estimated that, unless blue mussels and other prey were produced on and around the turbines, shore crabs, shrimps and fish associated with turbines in the Nystedt wind farm would have needed food resources equivalent to what is provided in a larger area than the whole wind farm area itself (Maar et al. 2009).</w:t>
      </w:r>
    </w:p>
    <w:p w14:paraId="0F1E0897" w14:textId="77777777" w:rsidR="007373BB" w:rsidRPr="00BA0E39" w:rsidRDefault="007373BB" w:rsidP="007373BB">
      <w:pPr>
        <w:pStyle w:val="Heading3"/>
        <w:rPr>
          <w:rFonts w:cs="Times New Roman"/>
        </w:rPr>
      </w:pPr>
      <w:r w:rsidRPr="00BA0E39">
        <w:rPr>
          <w:rFonts w:cs="Times New Roman"/>
        </w:rPr>
        <w:t>AT: Invasive species</w:t>
      </w:r>
    </w:p>
    <w:p w14:paraId="0E3C3C42" w14:textId="77777777" w:rsidR="007373BB" w:rsidRPr="00BA0E39" w:rsidRDefault="007373BB" w:rsidP="007373BB">
      <w:pPr>
        <w:pStyle w:val="Heading4"/>
        <w:rPr>
          <w:rFonts w:cs="Times New Roman"/>
        </w:rPr>
      </w:pPr>
      <w:r w:rsidRPr="00BA0E39">
        <w:rPr>
          <w:rFonts w:cs="Times New Roman"/>
        </w:rPr>
        <w:t>Unoccupied space leads to invasive species – plan solves</w:t>
      </w:r>
    </w:p>
    <w:p w14:paraId="37E07AAE" w14:textId="77777777" w:rsidR="007373BB" w:rsidRPr="00BA0E39" w:rsidRDefault="007373BB" w:rsidP="007373BB">
      <w:pPr>
        <w:rPr>
          <w:rFonts w:cs="Times New Roman"/>
        </w:rPr>
      </w:pPr>
      <w:r w:rsidRPr="00BA0E39">
        <w:rPr>
          <w:rStyle w:val="StyleStyleBold12pt"/>
          <w:rFonts w:cs="Times New Roman"/>
        </w:rPr>
        <w:t>Airoldi 11</w:t>
      </w:r>
      <w:r w:rsidRPr="00BA0E39">
        <w:rPr>
          <w:rFonts w:cs="Times New Roman"/>
        </w:rPr>
        <w:t xml:space="preserve"> – PhD, Professor of Ecology @ University of Bologna</w:t>
      </w:r>
    </w:p>
    <w:p w14:paraId="39CF42B9" w14:textId="77777777" w:rsidR="007373BB" w:rsidRPr="00BA0E39" w:rsidRDefault="007373BB" w:rsidP="007373BB">
      <w:pPr>
        <w:rPr>
          <w:rFonts w:cs="Times New Roman"/>
        </w:rPr>
      </w:pPr>
      <w:r w:rsidRPr="00BA0E39">
        <w:rPr>
          <w:rFonts w:cs="Times New Roman"/>
        </w:rPr>
        <w:t>(Laura, “Anthropogenic Disturbance Can Determine the Magnitude of Opportunistic Species Responses on Marine Urban Infrastructures,” PLoS ONE 6(8): e22985. doi</w:t>
      </w:r>
      <w:proofErr w:type="gramStart"/>
      <w:r w:rsidRPr="00BA0E39">
        <w:rPr>
          <w:rFonts w:cs="Times New Roman"/>
        </w:rPr>
        <w:t>:10.1371</w:t>
      </w:r>
      <w:proofErr w:type="gramEnd"/>
      <w:r w:rsidRPr="00BA0E39">
        <w:rPr>
          <w:rFonts w:cs="Times New Roman"/>
        </w:rPr>
        <w:t>/journal.pone.0022985)//BB</w:t>
      </w:r>
    </w:p>
    <w:p w14:paraId="425D449D" w14:textId="15CDF8CB" w:rsidR="007373BB" w:rsidRPr="00BA0E39" w:rsidRDefault="007373BB" w:rsidP="00F918A8">
      <w:pPr>
        <w:rPr>
          <w:rFonts w:cs="Times New Roman"/>
        </w:rPr>
      </w:pPr>
      <w:r w:rsidRPr="00BA0E39">
        <w:rPr>
          <w:rStyle w:val="StyleBoldUnderline"/>
          <w:rFonts w:cs="Times New Roman"/>
        </w:rPr>
        <w:t xml:space="preserve">Marine urban infrastructures are often located in harsh environments and their lifetime would be significantly reduced without </w:t>
      </w:r>
      <w:r w:rsidRPr="00BA0E39">
        <w:rPr>
          <w:rFonts w:cs="Times New Roman"/>
        </w:rPr>
        <w:t xml:space="preserve">routine </w:t>
      </w:r>
      <w:r w:rsidRPr="00BA0E39">
        <w:rPr>
          <w:rStyle w:val="StyleBoldUnderline"/>
          <w:rFonts w:cs="Times New Roman"/>
        </w:rPr>
        <w:t>maintenance or periodic repairs</w:t>
      </w:r>
      <w:r w:rsidRPr="00BA0E39">
        <w:rPr>
          <w:rFonts w:cs="Times New Roman"/>
        </w:rPr>
        <w:t xml:space="preserve">. At the same time, our results suggest that approaches to maintenance could be improved, for example, by carrying out repair interventions at specific times or in a way that reduces their impacts. For example, in the study area, the impact of maintenance on assemblage dynamics would be reduced if interventions </w:t>
      </w:r>
      <w:proofErr w:type="gramStart"/>
      <w:r w:rsidRPr="00BA0E39">
        <w:rPr>
          <w:rFonts w:cs="Times New Roman"/>
        </w:rPr>
        <w:t>are</w:t>
      </w:r>
      <w:proofErr w:type="gramEnd"/>
      <w:r w:rsidRPr="00BA0E39">
        <w:rPr>
          <w:rFonts w:cs="Times New Roman"/>
        </w:rPr>
        <w:t xml:space="preserve"> carried out over the winter rather than spring. Higher operational costs would be largely offset by both environmental and economical benefits. Optimising maintenance would reduce the development of weedy macroalgal species. Macroalgal blooms and their associated detritus washed up on beaches are a common problem in urban coastal areas, causing nuisance to recreational and tourist activities and leading to expensive removal operations [72]–[74]. Additionally, sound </w:t>
      </w:r>
      <w:r w:rsidRPr="00BA0E39">
        <w:rPr>
          <w:rStyle w:val="StyleBoldUnderline"/>
          <w:rFonts w:cs="Times New Roman"/>
        </w:rPr>
        <w:t>management of maintenance activities would reduce the likelihood of the establishment and/or spread of non-indigenous marine species, with indirect benefits for fisheries and aquaculture</w:t>
      </w:r>
      <w:r w:rsidRPr="00BA0E39">
        <w:rPr>
          <w:rFonts w:cs="Times New Roman"/>
        </w:rPr>
        <w:t xml:space="preserve">. Marine man-made infrastructures are particularly sensitive to invasions by non-indigenous species [31]-[34]. Our results, in accordance with those of previous studies [32], [46], suggest that the great invasibility of artificial infrastructures may be due to the severe disturbances to which they are generally exposed. Indeed, </w:t>
      </w:r>
      <w:r w:rsidRPr="00BA0E39">
        <w:rPr>
          <w:rStyle w:val="StyleBoldUnderline"/>
          <w:rFonts w:cs="Times New Roman"/>
        </w:rPr>
        <w:t>prolonged availability of unoccupied space</w:t>
      </w:r>
      <w:r w:rsidRPr="00BA0E39">
        <w:rPr>
          <w:rFonts w:cs="Times New Roman"/>
        </w:rPr>
        <w:t xml:space="preserve">, or other resources generated by human disturbances </w:t>
      </w:r>
      <w:proofErr w:type="gramStart"/>
      <w:r w:rsidRPr="00BA0E39">
        <w:rPr>
          <w:rStyle w:val="StyleBoldUnderline"/>
          <w:rFonts w:cs="Times New Roman"/>
        </w:rPr>
        <w:t>are</w:t>
      </w:r>
      <w:proofErr w:type="gramEnd"/>
      <w:r w:rsidRPr="00BA0E39">
        <w:rPr>
          <w:rStyle w:val="StyleBoldUnderline"/>
          <w:rFonts w:cs="Times New Roman"/>
        </w:rPr>
        <w:t xml:space="preserve"> considered one of the </w:t>
      </w:r>
      <w:r w:rsidRPr="00BA0E39">
        <w:rPr>
          <w:rStyle w:val="Emphasis"/>
          <w:rFonts w:cs="Times New Roman"/>
        </w:rPr>
        <w:t>main factors</w:t>
      </w:r>
      <w:r w:rsidRPr="00BA0E39">
        <w:rPr>
          <w:rStyle w:val="StyleBoldUnderline"/>
          <w:rFonts w:cs="Times New Roman"/>
        </w:rPr>
        <w:t xml:space="preserve"> facilitating the establishment of non-indigenous species</w:t>
      </w:r>
      <w:r w:rsidRPr="00BA0E39">
        <w:rPr>
          <w:rFonts w:cs="Times New Roman"/>
        </w:rPr>
        <w:t xml:space="preserve"> [75].</w:t>
      </w:r>
    </w:p>
    <w:p w14:paraId="782D5C05" w14:textId="7F302592" w:rsidR="00F918A8" w:rsidRPr="00BA0E39" w:rsidRDefault="00F918A8" w:rsidP="00F918A8">
      <w:pPr>
        <w:pStyle w:val="Heading3"/>
        <w:rPr>
          <w:rFonts w:cs="Times New Roman"/>
        </w:rPr>
      </w:pPr>
      <w:r w:rsidRPr="00BA0E39">
        <w:rPr>
          <w:rFonts w:cs="Times New Roman"/>
        </w:rPr>
        <w:t>AT: Pollution turn</w:t>
      </w:r>
    </w:p>
    <w:p w14:paraId="544C3895" w14:textId="77777777" w:rsidR="00F918A8" w:rsidRPr="00BA0E39" w:rsidRDefault="00F918A8" w:rsidP="00F918A8">
      <w:pPr>
        <w:pStyle w:val="Heading4"/>
        <w:rPr>
          <w:rFonts w:cs="Times New Roman"/>
        </w:rPr>
      </w:pPr>
      <w:r w:rsidRPr="00BA0E39">
        <w:rPr>
          <w:rFonts w:cs="Times New Roman"/>
        </w:rPr>
        <w:t>Pollution is unlikely</w:t>
      </w:r>
    </w:p>
    <w:p w14:paraId="0B23927C" w14:textId="77777777" w:rsidR="00F918A8" w:rsidRPr="00BA0E39" w:rsidRDefault="00F918A8" w:rsidP="00F918A8">
      <w:pPr>
        <w:rPr>
          <w:rFonts w:cs="Times New Roman"/>
        </w:rPr>
      </w:pPr>
      <w:r w:rsidRPr="00BA0E39">
        <w:rPr>
          <w:rStyle w:val="StyleStyleBold12pt"/>
          <w:rFonts w:cs="Times New Roman"/>
        </w:rPr>
        <w:t>Wilhelmsson 10</w:t>
      </w:r>
      <w:r w:rsidRPr="00BA0E39">
        <w:rPr>
          <w:rFonts w:cs="Times New Roman"/>
        </w:rPr>
        <w:t xml:space="preserve"> – Professor of Zoology @ Stockholm</w:t>
      </w:r>
    </w:p>
    <w:p w14:paraId="6EB7572A" w14:textId="77777777" w:rsidR="00F918A8" w:rsidRPr="00BA0E39" w:rsidRDefault="00F918A8" w:rsidP="00F918A8">
      <w:pPr>
        <w:rPr>
          <w:rFonts w:cs="Times New Roman"/>
        </w:rPr>
      </w:pPr>
      <w:r w:rsidRPr="00BA0E39">
        <w:rPr>
          <w:rFonts w:cs="Times New Roman"/>
        </w:rPr>
        <w:t>(Dan, “Greening Blue Energy: Identifying and managing the biodiversity risks and opportunities of offshore renewable energy,” Gland, Switzerland: IUCN. 102pp)//BB</w:t>
      </w:r>
    </w:p>
    <w:p w14:paraId="238602BA" w14:textId="6F089947" w:rsidR="00F918A8" w:rsidRPr="00BA0E39" w:rsidRDefault="00F918A8" w:rsidP="00F918A8">
      <w:pPr>
        <w:rPr>
          <w:rFonts w:cs="Times New Roman"/>
        </w:rPr>
      </w:pPr>
      <w:r w:rsidRPr="00BA0E39">
        <w:rPr>
          <w:rFonts w:cs="Times New Roman"/>
        </w:rPr>
        <w:t xml:space="preserve">Antifouling paints to inhibit fouling are often used on submerged structures. According to international expertise (e.g. GESAMP), the only constituent chem- icals of significant danger in the marine environ- ment are mercury, tin and cadmium, primarily due to their bioavailability, and potential to accumulate in the food chain. These </w:t>
      </w:r>
      <w:r w:rsidRPr="00BA0E39">
        <w:rPr>
          <w:rStyle w:val="StyleBoldUnderline"/>
          <w:rFonts w:cs="Times New Roman"/>
        </w:rPr>
        <w:t>metals are</w:t>
      </w:r>
      <w:r w:rsidRPr="00BA0E39">
        <w:rPr>
          <w:rFonts w:cs="Times New Roman"/>
        </w:rPr>
        <w:t xml:space="preserve"> reportedly </w:t>
      </w:r>
      <w:r w:rsidRPr="00BA0E39">
        <w:rPr>
          <w:rStyle w:val="StyleBoldUnderline"/>
          <w:rFonts w:cs="Times New Roman"/>
        </w:rPr>
        <w:t>not released during construction and operation of wind farms</w:t>
      </w:r>
      <w:r w:rsidRPr="00BA0E39">
        <w:rPr>
          <w:rFonts w:cs="Times New Roman"/>
        </w:rPr>
        <w:t xml:space="preserve">. Antifoulants typically release toxic chemicals, but use is largely regulated towards licensed protec- tive coatings that are </w:t>
      </w:r>
      <w:proofErr w:type="gramStart"/>
      <w:r w:rsidRPr="00BA0E39">
        <w:rPr>
          <w:rFonts w:cs="Times New Roman"/>
        </w:rPr>
        <w:t>low- or non-toxic</w:t>
      </w:r>
      <w:proofErr w:type="gramEnd"/>
      <w:r w:rsidRPr="00BA0E39">
        <w:rPr>
          <w:rFonts w:cs="Times New Roman"/>
        </w:rPr>
        <w:t>. For example some wind turbines are painted with glass flake reinforced polyester coatings with no biocide activ- ity, and antifoulants are typically not used</w:t>
      </w:r>
      <w:proofErr w:type="gramStart"/>
      <w:r w:rsidRPr="00BA0E39">
        <w:rPr>
          <w:rFonts w:cs="Times New Roman"/>
        </w:rPr>
        <w:t>.</w:t>
      </w:r>
      <w:r w:rsidR="00E17B26" w:rsidRPr="00BA0E39">
        <w:rPr>
          <w:rFonts w:cs="Times New Roman"/>
          <w:sz w:val="12"/>
        </w:rPr>
        <w:t>¶</w:t>
      </w:r>
      <w:proofErr w:type="gramEnd"/>
      <w:r w:rsidR="00E17B26" w:rsidRPr="00BA0E39">
        <w:rPr>
          <w:rFonts w:cs="Times New Roman"/>
          <w:sz w:val="12"/>
        </w:rPr>
        <w:t xml:space="preserve"> </w:t>
      </w:r>
      <w:r w:rsidRPr="00BA0E39">
        <w:rPr>
          <w:rStyle w:val="StyleBoldUnderline"/>
          <w:rFonts w:cs="Times New Roman"/>
        </w:rPr>
        <w:t>Measurements of trace metals, volatile solids, copper, zinc and hydrocarbons have shown no anomalies</w:t>
      </w:r>
      <w:r w:rsidRPr="00BA0E39">
        <w:rPr>
          <w:rFonts w:cs="Times New Roman"/>
        </w:rPr>
        <w:t xml:space="preserve"> in mussels, crabs and fish </w:t>
      </w:r>
      <w:r w:rsidRPr="00BA0E39">
        <w:rPr>
          <w:rStyle w:val="StyleBoldUnderline"/>
          <w:rFonts w:cs="Times New Roman"/>
        </w:rPr>
        <w:t>around oil platforms</w:t>
      </w:r>
      <w:r w:rsidRPr="00BA0E39">
        <w:rPr>
          <w:rFonts w:cs="Times New Roman"/>
        </w:rPr>
        <w:t xml:space="preserve"> in the California Bight (Schroeder &amp; Love 2004). </w:t>
      </w:r>
      <w:r w:rsidRPr="00BA0E39">
        <w:rPr>
          <w:rStyle w:val="StyleBoldUnderline"/>
          <w:rFonts w:cs="Times New Roman"/>
        </w:rPr>
        <w:t>The risks of pollution from wind turbines should be even lower.</w:t>
      </w:r>
      <w:r w:rsidRPr="00BA0E39">
        <w:rPr>
          <w:rFonts w:cs="Times New Roman"/>
        </w:rPr>
        <w:t xml:space="preserve"> There is, however, a legacy of our part history of contaminants in a many coastal areas adjacent to industrial estuaries and coast. The largest risks of negative environmental impacts from pollution will most probably arise while dredg- ing sediments containing pollutants (Nendza 2002), and although these effects are likely to be local and/ or temporary, caution is needed when constructing many turbines over a longer time. </w:t>
      </w:r>
      <w:r w:rsidRPr="00BA0E39">
        <w:rPr>
          <w:rStyle w:val="StyleBoldUnderline"/>
          <w:rFonts w:cs="Times New Roman"/>
        </w:rPr>
        <w:t>In relation to a specific offshore wind farm project the estimated release of metals and organic substances would lead to increased concentrations of less than 10%</w:t>
      </w:r>
      <w:r w:rsidR="00E17B26" w:rsidRPr="00BA0E39">
        <w:rPr>
          <w:rStyle w:val="StyleBoldUnderline"/>
          <w:rFonts w:cs="Times New Roman"/>
          <w:sz w:val="12"/>
        </w:rPr>
        <w:t xml:space="preserve">¶ </w:t>
      </w:r>
      <w:r w:rsidRPr="00BA0E39">
        <w:rPr>
          <w:rStyle w:val="StyleBoldUnderline"/>
          <w:rFonts w:cs="Times New Roman"/>
        </w:rPr>
        <w:t>of background levels</w:t>
      </w:r>
      <w:r w:rsidRPr="00BA0E39">
        <w:rPr>
          <w:rFonts w:cs="Times New Roman"/>
        </w:rPr>
        <w:t>. It has, nevertheless, been pointed out that copper contamination of filter- feeding organisms on the seabed adjacent to the turbines, as well as of plankton, may occur (DHI 1999, Bio/consult 2000b). Maintenance sandblast- ing and painting could release several cubic meters of paint and sand unless this is removed or excluded from the water (Bio/consult 2000b). Further, when changing oil in transformer stations, release of ser- vice-aged oil needs to be avoided</w:t>
      </w:r>
      <w:proofErr w:type="gramStart"/>
      <w:r w:rsidRPr="00BA0E39">
        <w:rPr>
          <w:rFonts w:cs="Times New Roman"/>
        </w:rPr>
        <w:t>.</w:t>
      </w:r>
      <w:r w:rsidR="00E17B26" w:rsidRPr="00BA0E39">
        <w:rPr>
          <w:rFonts w:cs="Times New Roman"/>
          <w:sz w:val="12"/>
        </w:rPr>
        <w:t>¶</w:t>
      </w:r>
      <w:proofErr w:type="gramEnd"/>
      <w:r w:rsidR="00E17B26" w:rsidRPr="00BA0E39">
        <w:rPr>
          <w:rFonts w:cs="Times New Roman"/>
          <w:sz w:val="12"/>
        </w:rPr>
        <w:t xml:space="preserve"> </w:t>
      </w:r>
      <w:r w:rsidRPr="00BA0E39">
        <w:rPr>
          <w:rFonts w:cs="Times New Roman"/>
        </w:rPr>
        <w:t>Conclusions</w:t>
      </w:r>
      <w:r w:rsidR="00E17B26" w:rsidRPr="00BA0E39">
        <w:rPr>
          <w:rFonts w:cs="Times New Roman"/>
          <w:sz w:val="12"/>
        </w:rPr>
        <w:t xml:space="preserve">¶ </w:t>
      </w:r>
      <w:r w:rsidRPr="00BA0E39">
        <w:rPr>
          <w:rStyle w:val="Emphasis"/>
          <w:rFonts w:cs="Times New Roman"/>
        </w:rPr>
        <w:t>Serious pollution does not seem likely</w:t>
      </w:r>
      <w:r w:rsidRPr="00BA0E39">
        <w:rPr>
          <w:rFonts w:cs="Times New Roman"/>
        </w:rPr>
        <w:t xml:space="preserve">, </w:t>
      </w:r>
      <w:r w:rsidRPr="00BA0E39">
        <w:rPr>
          <w:rStyle w:val="StyleBoldUnderline"/>
          <w:rFonts w:cs="Times New Roman"/>
        </w:rPr>
        <w:t>and if pol- lution would occur effects on biotic assemblages should be local and overall effects thus small,</w:t>
      </w:r>
      <w:r w:rsidRPr="00BA0E39">
        <w:rPr>
          <w:rFonts w:cs="Times New Roman"/>
        </w:rPr>
        <w:t xml:space="preserve"> pro- vided that there are no large oil spills when serving transformer stations. The risk of stirring up polluted seabeds and variability in construction methods among developers </w:t>
      </w:r>
      <w:proofErr w:type="gramStart"/>
      <w:r w:rsidRPr="00BA0E39">
        <w:rPr>
          <w:rFonts w:cs="Times New Roman"/>
        </w:rPr>
        <w:t>bring</w:t>
      </w:r>
      <w:proofErr w:type="gramEnd"/>
      <w:r w:rsidRPr="00BA0E39">
        <w:rPr>
          <w:rFonts w:cs="Times New Roman"/>
        </w:rPr>
        <w:t xml:space="preserve"> in some uncertainty, but research and information base is otherwise good. Certainty: 4.</w:t>
      </w:r>
    </w:p>
    <w:p w14:paraId="751E58AF" w14:textId="283D1B26" w:rsidR="00F918A8" w:rsidRPr="00BA0E39" w:rsidRDefault="00F918A8" w:rsidP="00F918A8">
      <w:pPr>
        <w:pStyle w:val="Heading3"/>
        <w:rPr>
          <w:rFonts w:cs="Times New Roman"/>
        </w:rPr>
      </w:pPr>
      <w:r w:rsidRPr="00BA0E39">
        <w:rPr>
          <w:rFonts w:cs="Times New Roman"/>
        </w:rPr>
        <w:t>AT: EMF impact</w:t>
      </w:r>
    </w:p>
    <w:p w14:paraId="5B94E20E" w14:textId="4826E131" w:rsidR="00EB24DC" w:rsidRPr="00BA0E39" w:rsidRDefault="00C22A4C" w:rsidP="00EB24DC">
      <w:pPr>
        <w:pStyle w:val="Heading4"/>
        <w:rPr>
          <w:rFonts w:cs="Times New Roman"/>
        </w:rPr>
      </w:pPr>
      <w:r w:rsidRPr="00BA0E39">
        <w:rPr>
          <w:rFonts w:cs="Times New Roman"/>
        </w:rPr>
        <w:t>EMFs have no observable effect</w:t>
      </w:r>
    </w:p>
    <w:p w14:paraId="79B12426" w14:textId="77777777" w:rsidR="00EB24DC" w:rsidRPr="00BA0E39" w:rsidRDefault="00EB24DC" w:rsidP="00EB24DC">
      <w:pPr>
        <w:rPr>
          <w:rFonts w:cs="Times New Roman"/>
        </w:rPr>
      </w:pPr>
      <w:r w:rsidRPr="00BA0E39">
        <w:rPr>
          <w:rStyle w:val="StyleStyleBold12pt"/>
          <w:rFonts w:cs="Times New Roman"/>
        </w:rPr>
        <w:t>Wilson 10</w:t>
      </w:r>
      <w:r w:rsidRPr="00BA0E39">
        <w:rPr>
          <w:rFonts w:cs="Times New Roman"/>
        </w:rPr>
        <w:t xml:space="preserve"> – Research professor @ Institute of Estuarine and Coastal Studies</w:t>
      </w:r>
    </w:p>
    <w:p w14:paraId="1BC4C9AE" w14:textId="77777777" w:rsidR="00EB24DC" w:rsidRPr="00BA0E39" w:rsidRDefault="00EB24DC" w:rsidP="00EB24DC">
      <w:pPr>
        <w:rPr>
          <w:rFonts w:cs="Times New Roman"/>
        </w:rPr>
      </w:pPr>
      <w:r w:rsidRPr="00BA0E39">
        <w:rPr>
          <w:rFonts w:cs="Times New Roman"/>
        </w:rPr>
        <w:t>(Jennifer, et al, “Coastal and Offshore Wind Energy Generation: Is It Environmentally Benign</w:t>
      </w:r>
      <w:proofErr w:type="gramStart"/>
      <w:r w:rsidRPr="00BA0E39">
        <w:rPr>
          <w:rFonts w:cs="Times New Roman"/>
        </w:rPr>
        <w:t>?,</w:t>
      </w:r>
      <w:proofErr w:type="gramEnd"/>
      <w:r w:rsidRPr="00BA0E39">
        <w:rPr>
          <w:rFonts w:cs="Times New Roman"/>
        </w:rPr>
        <w:t>” Energies 2010, 3, 1383-1422; doi:10.3390/en3071383)//BB</w:t>
      </w:r>
    </w:p>
    <w:p w14:paraId="5BDDDBBA" w14:textId="77B46C4A" w:rsidR="00EB24DC" w:rsidRPr="00BA0E39" w:rsidRDefault="00EB24DC" w:rsidP="00EB24DC">
      <w:pPr>
        <w:rPr>
          <w:rFonts w:cs="Times New Roman"/>
        </w:rPr>
      </w:pPr>
      <w:r w:rsidRPr="00BA0E39">
        <w:rPr>
          <w:rFonts w:cs="Times New Roman"/>
        </w:rPr>
        <w:t xml:space="preserve">Fish are sensitive to electromagnetic (EM) fields [3,10]. Experimentally demonstrable EM clues </w:t>
      </w:r>
      <w:r w:rsidR="00C22A4C" w:rsidRPr="00BA0E39">
        <w:rPr>
          <w:rFonts w:cs="Times New Roman"/>
          <w:sz w:val="12"/>
        </w:rPr>
        <w:t xml:space="preserve">¶ </w:t>
      </w:r>
      <w:r w:rsidRPr="00BA0E39">
        <w:rPr>
          <w:rFonts w:cs="Times New Roman"/>
        </w:rPr>
        <w:t xml:space="preserve">used by fish include the Earth’s magnetic field, marine currents and weak electric fields caused by </w:t>
      </w:r>
      <w:r w:rsidR="00C22A4C" w:rsidRPr="00BA0E39">
        <w:rPr>
          <w:rFonts w:cs="Times New Roman"/>
          <w:sz w:val="12"/>
        </w:rPr>
        <w:t xml:space="preserve">¶ </w:t>
      </w:r>
      <w:r w:rsidRPr="00BA0E39">
        <w:rPr>
          <w:rFonts w:cs="Times New Roman"/>
        </w:rPr>
        <w:t xml:space="preserve">electrophysiological activity of muscles and nerves of benthic organisms. These clues have long been </w:t>
      </w:r>
      <w:r w:rsidR="00C22A4C" w:rsidRPr="00BA0E39">
        <w:rPr>
          <w:rFonts w:cs="Times New Roman"/>
          <w:sz w:val="12"/>
        </w:rPr>
        <w:t xml:space="preserve">¶ </w:t>
      </w:r>
      <w:r w:rsidRPr="00BA0E39">
        <w:rPr>
          <w:rFonts w:cs="Times New Roman"/>
        </w:rPr>
        <w:t xml:space="preserve">considered to play roles in spatial orientation and prey detection [24–26] especially in elasmobranchs </w:t>
      </w:r>
      <w:r w:rsidR="00C22A4C" w:rsidRPr="00BA0E39">
        <w:rPr>
          <w:rFonts w:cs="Times New Roman"/>
          <w:sz w:val="12"/>
        </w:rPr>
        <w:t xml:space="preserve">¶ </w:t>
      </w:r>
      <w:r w:rsidRPr="00BA0E39">
        <w:rPr>
          <w:rFonts w:cs="Times New Roman"/>
        </w:rPr>
        <w:t xml:space="preserve">but also widespread in many teleosts [25]. </w:t>
      </w:r>
      <w:r w:rsidRPr="00BA0E39">
        <w:rPr>
          <w:rStyle w:val="StyleBoldUnderline"/>
          <w:rFonts w:cs="Times New Roman"/>
        </w:rPr>
        <w:t>In a typical offshore wind farm, EM fields arise from the</w:t>
      </w:r>
      <w:r w:rsidR="00C22A4C" w:rsidRPr="00BA0E39">
        <w:rPr>
          <w:rStyle w:val="StyleBoldUnderline"/>
          <w:rFonts w:cs="Times New Roman"/>
          <w:sz w:val="12"/>
        </w:rPr>
        <w:t xml:space="preserve">¶ </w:t>
      </w:r>
      <w:r w:rsidRPr="00BA0E39">
        <w:rPr>
          <w:rStyle w:val="StyleBoldUnderline"/>
          <w:rFonts w:cs="Times New Roman"/>
        </w:rPr>
        <w:t>buried electrical cables interconnecting wind turbines with the consumer grid</w:t>
      </w:r>
      <w:r w:rsidRPr="00BA0E39">
        <w:rPr>
          <w:rFonts w:cs="Times New Roman"/>
        </w:rPr>
        <w:t xml:space="preserve">. The intensity of the </w:t>
      </w:r>
      <w:r w:rsidR="00C22A4C" w:rsidRPr="00BA0E39">
        <w:rPr>
          <w:rFonts w:cs="Times New Roman"/>
          <w:sz w:val="12"/>
        </w:rPr>
        <w:t xml:space="preserve">¶ </w:t>
      </w:r>
      <w:r w:rsidRPr="00BA0E39">
        <w:rPr>
          <w:rFonts w:cs="Times New Roman"/>
        </w:rPr>
        <w:t xml:space="preserve">induced EM field around these cables depends on many design factors such as type and magnitude of </w:t>
      </w:r>
      <w:r w:rsidR="00C22A4C" w:rsidRPr="00BA0E39">
        <w:rPr>
          <w:rFonts w:cs="Times New Roman"/>
          <w:sz w:val="12"/>
        </w:rPr>
        <w:t xml:space="preserve">¶ </w:t>
      </w:r>
      <w:r w:rsidRPr="00BA0E39">
        <w:rPr>
          <w:rFonts w:cs="Times New Roman"/>
        </w:rPr>
        <w:t xml:space="preserve">current, conductor core geometry, insulation type, nature of the seabed, depth of the cable if buried, </w:t>
      </w:r>
      <w:r w:rsidR="00C22A4C" w:rsidRPr="00BA0E39">
        <w:rPr>
          <w:rFonts w:cs="Times New Roman"/>
          <w:sz w:val="12"/>
        </w:rPr>
        <w:t xml:space="preserve">¶ </w:t>
      </w:r>
      <w:r w:rsidRPr="00BA0E39">
        <w:rPr>
          <w:rFonts w:cs="Times New Roman"/>
        </w:rPr>
        <w:t xml:space="preserve">etc. [25]. There is the potential for induced EM fields at the seabed surface to exceed the sensitivity </w:t>
      </w:r>
      <w:r w:rsidR="00C22A4C" w:rsidRPr="00BA0E39">
        <w:rPr>
          <w:rFonts w:cs="Times New Roman"/>
          <w:sz w:val="12"/>
        </w:rPr>
        <w:t xml:space="preserve">¶ </w:t>
      </w:r>
      <w:r w:rsidRPr="00BA0E39">
        <w:rPr>
          <w:rFonts w:cs="Times New Roman"/>
        </w:rPr>
        <w:t xml:space="preserve">threshold of electro-sensitive species [24,25] although the strength of EM fields quickly diminishes </w:t>
      </w:r>
      <w:r w:rsidR="00C22A4C" w:rsidRPr="00BA0E39">
        <w:rPr>
          <w:rFonts w:cs="Times New Roman"/>
          <w:sz w:val="12"/>
        </w:rPr>
        <w:t xml:space="preserve">¶ </w:t>
      </w:r>
      <w:r w:rsidRPr="00BA0E39">
        <w:rPr>
          <w:rFonts w:cs="Times New Roman"/>
        </w:rPr>
        <w:t>with distance from the cable (theoretical decay rate = 1/distance3</w:t>
      </w:r>
      <w:proofErr w:type="gramStart"/>
      <w:r w:rsidR="00C22A4C" w:rsidRPr="00BA0E39">
        <w:rPr>
          <w:rFonts w:cs="Times New Roman"/>
          <w:sz w:val="12"/>
        </w:rPr>
        <w:t xml:space="preserve">¶ </w:t>
      </w:r>
      <w:r w:rsidRPr="00BA0E39">
        <w:rPr>
          <w:rFonts w:cs="Times New Roman"/>
        </w:rPr>
        <w:t>)</w:t>
      </w:r>
      <w:proofErr w:type="gramEnd"/>
      <w:r w:rsidRPr="00BA0E39">
        <w:rPr>
          <w:rFonts w:cs="Times New Roman"/>
        </w:rPr>
        <w:t xml:space="preserve"> [23]. Therefore directed behaviours, </w:t>
      </w:r>
      <w:r w:rsidR="00C22A4C" w:rsidRPr="00BA0E39">
        <w:rPr>
          <w:rFonts w:cs="Times New Roman"/>
          <w:sz w:val="12"/>
        </w:rPr>
        <w:t xml:space="preserve">¶ </w:t>
      </w:r>
      <w:r w:rsidRPr="00BA0E39">
        <w:rPr>
          <w:rFonts w:cs="Times New Roman"/>
        </w:rPr>
        <w:t xml:space="preserve">both attraction and avoidance responses, are restricted to a narrow corridor along cable routes. </w:t>
      </w:r>
      <w:r w:rsidR="00C22A4C" w:rsidRPr="00BA0E39">
        <w:rPr>
          <w:rFonts w:cs="Times New Roman"/>
          <w:sz w:val="12"/>
        </w:rPr>
        <w:t xml:space="preserve">¶ </w:t>
      </w:r>
      <w:r w:rsidRPr="00BA0E39">
        <w:rPr>
          <w:rFonts w:cs="Times New Roman"/>
        </w:rPr>
        <w:t xml:space="preserve">Potentially the width of the impacted area, i.e. where EM fields are at or above the lower sensitivity </w:t>
      </w:r>
      <w:r w:rsidR="00C22A4C" w:rsidRPr="00BA0E39">
        <w:rPr>
          <w:rFonts w:cs="Times New Roman"/>
          <w:sz w:val="12"/>
        </w:rPr>
        <w:t xml:space="preserve">¶ </w:t>
      </w:r>
      <w:r w:rsidRPr="00BA0E39">
        <w:rPr>
          <w:rFonts w:cs="Times New Roman"/>
        </w:rPr>
        <w:t xml:space="preserve">limit measured in the laboratory, could for the more sensitive species extend hundreds of metres from a </w:t>
      </w:r>
      <w:r w:rsidR="00C22A4C" w:rsidRPr="00BA0E39">
        <w:rPr>
          <w:rFonts w:cs="Times New Roman"/>
          <w:sz w:val="12"/>
        </w:rPr>
        <w:t xml:space="preserve">¶ </w:t>
      </w:r>
      <w:r w:rsidRPr="00BA0E39">
        <w:rPr>
          <w:rFonts w:cs="Times New Roman"/>
        </w:rPr>
        <w:t xml:space="preserve">cable [23]. Possible ecological effects of EM field may include poor hunting performance in these </w:t>
      </w:r>
      <w:r w:rsidR="00C22A4C" w:rsidRPr="00BA0E39">
        <w:rPr>
          <w:rFonts w:cs="Times New Roman"/>
          <w:sz w:val="12"/>
        </w:rPr>
        <w:t xml:space="preserve">¶ </w:t>
      </w:r>
      <w:r w:rsidRPr="00BA0E39">
        <w:rPr>
          <w:rFonts w:cs="Times New Roman"/>
        </w:rPr>
        <w:t xml:space="preserve">areas or failure to complete migrations if fish, especially demersal and benthic species travelling along </w:t>
      </w:r>
      <w:r w:rsidR="00C22A4C" w:rsidRPr="00BA0E39">
        <w:rPr>
          <w:rFonts w:cs="Times New Roman"/>
          <w:sz w:val="12"/>
        </w:rPr>
        <w:t xml:space="preserve">¶ </w:t>
      </w:r>
      <w:r w:rsidRPr="00BA0E39">
        <w:rPr>
          <w:rFonts w:cs="Times New Roman"/>
        </w:rPr>
        <w:t xml:space="preserve">the coast, have to migrate over these cables. However, </w:t>
      </w:r>
      <w:r w:rsidRPr="00BA0E39">
        <w:rPr>
          <w:rStyle w:val="StyleBoldUnderline"/>
          <w:rFonts w:cs="Times New Roman"/>
        </w:rPr>
        <w:t>little direct behavioural evidence is available</w:t>
      </w:r>
      <w:r w:rsidRPr="00BA0E39">
        <w:rPr>
          <w:rFonts w:cs="Times New Roman"/>
        </w:rPr>
        <w:t xml:space="preserve"> </w:t>
      </w:r>
      <w:r w:rsidR="00C22A4C" w:rsidRPr="00BA0E39">
        <w:rPr>
          <w:rFonts w:cs="Times New Roman"/>
          <w:sz w:val="12"/>
        </w:rPr>
        <w:t xml:space="preserve">¶ </w:t>
      </w:r>
      <w:r w:rsidRPr="00BA0E39">
        <w:rPr>
          <w:rStyle w:val="StyleBoldUnderline"/>
          <w:rFonts w:cs="Times New Roman"/>
        </w:rPr>
        <w:t>and there are inconclusive results on</w:t>
      </w:r>
      <w:r w:rsidRPr="00BA0E39">
        <w:rPr>
          <w:rFonts w:cs="Times New Roman"/>
        </w:rPr>
        <w:t xml:space="preserve"> affected </w:t>
      </w:r>
      <w:r w:rsidRPr="00BA0E39">
        <w:rPr>
          <w:rStyle w:val="StyleBoldUnderline"/>
          <w:rFonts w:cs="Times New Roman"/>
        </w:rPr>
        <w:t>fish behaviours of electro-sensitive species due to</w:t>
      </w:r>
      <w:r w:rsidRPr="00BA0E39">
        <w:rPr>
          <w:rFonts w:cs="Times New Roman"/>
        </w:rPr>
        <w:t xml:space="preserve"> </w:t>
      </w:r>
      <w:r w:rsidR="00C22A4C" w:rsidRPr="00BA0E39">
        <w:rPr>
          <w:rFonts w:cs="Times New Roman"/>
          <w:sz w:val="12"/>
        </w:rPr>
        <w:t xml:space="preserve">¶ </w:t>
      </w:r>
      <w:r w:rsidRPr="00BA0E39">
        <w:rPr>
          <w:rStyle w:val="StyleBoldUnderline"/>
          <w:rFonts w:cs="Times New Roman"/>
        </w:rPr>
        <w:t>EM fields</w:t>
      </w:r>
      <w:r w:rsidRPr="00BA0E39">
        <w:rPr>
          <w:rFonts w:cs="Times New Roman"/>
        </w:rPr>
        <w:t xml:space="preserve"> [23]. </w:t>
      </w:r>
    </w:p>
    <w:p w14:paraId="7D0B30B3" w14:textId="77777777" w:rsidR="00C22A4C" w:rsidRPr="00BA0E39" w:rsidRDefault="00C22A4C" w:rsidP="00C22A4C">
      <w:pPr>
        <w:pStyle w:val="Heading4"/>
        <w:rPr>
          <w:rFonts w:cs="Times New Roman"/>
        </w:rPr>
      </w:pPr>
      <w:r w:rsidRPr="00BA0E39">
        <w:rPr>
          <w:rFonts w:cs="Times New Roman"/>
        </w:rPr>
        <w:t>Any EMF impact is small</w:t>
      </w:r>
    </w:p>
    <w:p w14:paraId="31583392" w14:textId="77777777" w:rsidR="00C22A4C" w:rsidRPr="00BA0E39" w:rsidRDefault="00C22A4C" w:rsidP="00C22A4C">
      <w:pPr>
        <w:rPr>
          <w:rFonts w:cs="Times New Roman"/>
        </w:rPr>
      </w:pPr>
      <w:r w:rsidRPr="00BA0E39">
        <w:rPr>
          <w:rStyle w:val="StyleStyleBold12pt"/>
          <w:rFonts w:cs="Times New Roman"/>
        </w:rPr>
        <w:t>Wilhelmsson 10</w:t>
      </w:r>
      <w:r w:rsidRPr="00BA0E39">
        <w:rPr>
          <w:rFonts w:cs="Times New Roman"/>
        </w:rPr>
        <w:t xml:space="preserve"> – Professor of Zoology @ Stockholm</w:t>
      </w:r>
    </w:p>
    <w:p w14:paraId="1FBF3B49" w14:textId="77777777" w:rsidR="00C22A4C" w:rsidRPr="00BA0E39" w:rsidRDefault="00C22A4C" w:rsidP="00C22A4C">
      <w:pPr>
        <w:rPr>
          <w:rFonts w:cs="Times New Roman"/>
        </w:rPr>
      </w:pPr>
      <w:r w:rsidRPr="00BA0E39">
        <w:rPr>
          <w:rFonts w:cs="Times New Roman"/>
        </w:rPr>
        <w:t>(Dan, “Greening Blue Energy: Identifying and managing the biodiversity risks and opportunities of offshore renewable energy,” Gland, Switzerland: IUCN. 102pp)//BB</w:t>
      </w:r>
    </w:p>
    <w:p w14:paraId="4C43AEC7" w14:textId="1A4CFD29" w:rsidR="00EB24DC" w:rsidRPr="00BA0E39" w:rsidRDefault="00C22A4C" w:rsidP="00291905">
      <w:pPr>
        <w:rPr>
          <w:rFonts w:cs="Times New Roman"/>
        </w:rPr>
      </w:pPr>
      <w:r w:rsidRPr="00BA0E39">
        <w:rPr>
          <w:rStyle w:val="StyleBoldUnderline"/>
          <w:rFonts w:cs="Times New Roman"/>
        </w:rPr>
        <w:t>No significant effects of EMF have been established</w:t>
      </w:r>
      <w:r w:rsidRPr="00BA0E39">
        <w:rPr>
          <w:rFonts w:cs="Times New Roman"/>
        </w:rPr>
        <w:t xml:space="preserve"> to date. Although long-term, </w:t>
      </w:r>
      <w:r w:rsidRPr="00BA0E39">
        <w:rPr>
          <w:rStyle w:val="StyleBoldUnderline"/>
          <w:rFonts w:cs="Times New Roman"/>
        </w:rPr>
        <w:t>eventual effects on fish should be local</w:t>
      </w:r>
      <w:r w:rsidRPr="00BA0E39">
        <w:rPr>
          <w:rFonts w:cs="Times New Roman"/>
        </w:rPr>
        <w:t xml:space="preserve">, and overall </w:t>
      </w:r>
      <w:r w:rsidRPr="00BA0E39">
        <w:rPr>
          <w:rStyle w:val="StyleBoldUnderline"/>
          <w:rFonts w:cs="Times New Roman"/>
        </w:rPr>
        <w:t>impacts on resi- dent fish assemblages should be small</w:t>
      </w:r>
      <w:r w:rsidRPr="00BA0E39">
        <w:rPr>
          <w:rFonts w:cs="Times New Roman"/>
        </w:rPr>
        <w:t>. There are considerable uncertainties, when it comes to dif- ferent life stages of fish, barrier effects of EMF for electrosensitive migrating fish, and long-term eco- logical effects of altered feeding behaviours of elas- mobranches in areas with high densities of cables. Certainty: 2.</w:t>
      </w:r>
    </w:p>
    <w:p w14:paraId="709D946F" w14:textId="77777777" w:rsidR="009C7F67" w:rsidRPr="00BA0E39" w:rsidRDefault="009C7F67" w:rsidP="009C7F67">
      <w:pPr>
        <w:pStyle w:val="Heading2"/>
        <w:rPr>
          <w:rFonts w:cs="Times New Roman"/>
        </w:rPr>
      </w:pPr>
    </w:p>
    <w:p w14:paraId="685465A0" w14:textId="2B0B57BA" w:rsidR="009C7F67" w:rsidRPr="00BA0E39" w:rsidRDefault="009C7F67" w:rsidP="009C7F67">
      <w:pPr>
        <w:pStyle w:val="Heading2"/>
        <w:rPr>
          <w:rFonts w:cs="Times New Roman"/>
        </w:rPr>
      </w:pPr>
      <w:r w:rsidRPr="00BA0E39">
        <w:rPr>
          <w:rFonts w:cs="Times New Roman"/>
        </w:rPr>
        <w:t>Port deepening</w:t>
      </w:r>
      <w:r w:rsidR="00CC4C7B" w:rsidRPr="00BA0E39">
        <w:rPr>
          <w:rFonts w:cs="Times New Roman"/>
        </w:rPr>
        <w:t xml:space="preserve"> advantage</w:t>
      </w:r>
    </w:p>
    <w:p w14:paraId="5C238640" w14:textId="77777777" w:rsidR="00DC0964" w:rsidRPr="00BA0E39" w:rsidRDefault="00DC0964" w:rsidP="005E0217">
      <w:pPr>
        <w:pStyle w:val="Heading2"/>
        <w:rPr>
          <w:rFonts w:cs="Times New Roman"/>
        </w:rPr>
      </w:pPr>
    </w:p>
    <w:p w14:paraId="2E620C94" w14:textId="6AD90D53" w:rsidR="007E792E" w:rsidRDefault="007E792E" w:rsidP="009C7F67">
      <w:pPr>
        <w:pStyle w:val="Heading3"/>
        <w:rPr>
          <w:rFonts w:cs="Times New Roman"/>
        </w:rPr>
      </w:pPr>
      <w:r>
        <w:rPr>
          <w:rFonts w:cs="Times New Roman"/>
        </w:rPr>
        <w:t>1ac</w:t>
      </w:r>
    </w:p>
    <w:p w14:paraId="23E11953" w14:textId="77777777" w:rsidR="007E792E" w:rsidRPr="00BA0E39" w:rsidRDefault="007E792E" w:rsidP="007E792E">
      <w:pPr>
        <w:pStyle w:val="Heading4"/>
        <w:rPr>
          <w:rFonts w:cs="Times New Roman"/>
        </w:rPr>
      </w:pPr>
      <w:r w:rsidRPr="00BA0E39">
        <w:rPr>
          <w:rFonts w:cs="Times New Roman"/>
        </w:rPr>
        <w:t>Dredging budget cuts are coming in 2015, causing us to fall behind in global trade despite the water bill-external factors increase demand and other estimates don’t take maintenance costs into account</w:t>
      </w:r>
    </w:p>
    <w:p w14:paraId="0D954C6A" w14:textId="77777777" w:rsidR="007E792E" w:rsidRPr="00BA0E39" w:rsidRDefault="007E792E" w:rsidP="007E792E">
      <w:pPr>
        <w:rPr>
          <w:rStyle w:val="StyleStyleBold12pt"/>
          <w:rFonts w:cs="Times New Roman"/>
        </w:rPr>
      </w:pPr>
      <w:r w:rsidRPr="00BA0E39">
        <w:rPr>
          <w:rStyle w:val="StyleStyleBold12pt"/>
          <w:rFonts w:cs="Times New Roman"/>
        </w:rPr>
        <w:t>Buchanan 6/26/14</w:t>
      </w:r>
      <w:r w:rsidRPr="00BA0E39">
        <w:rPr>
          <w:rFonts w:cs="Times New Roman"/>
        </w:rPr>
        <w:t>, maritime reporter</w:t>
      </w:r>
    </w:p>
    <w:p w14:paraId="33A12805" w14:textId="77777777" w:rsidR="007E792E" w:rsidRPr="00BA0E39" w:rsidRDefault="007E792E" w:rsidP="007E792E">
      <w:pPr>
        <w:rPr>
          <w:rFonts w:cs="Times New Roman"/>
        </w:rPr>
      </w:pPr>
      <w:r w:rsidRPr="00BA0E39">
        <w:rPr>
          <w:rFonts w:cs="Times New Roman"/>
        </w:rPr>
        <w:t>Susan Buchanan, “US Dredging Needs Growth as Army Corps’ Budget Shrinks,” June 26, 2014 http://www.marinelink.com/news/dredging-shrinks-growth371913.aspx</w:t>
      </w:r>
    </w:p>
    <w:p w14:paraId="4889136B" w14:textId="77777777" w:rsidR="007E792E" w:rsidRPr="00BA0E39" w:rsidRDefault="007E792E" w:rsidP="007E792E">
      <w:pPr>
        <w:rPr>
          <w:rFonts w:cs="Times New Roman"/>
          <w:sz w:val="12"/>
        </w:rPr>
      </w:pPr>
      <w:r w:rsidRPr="00BA0E39">
        <w:rPr>
          <w:rStyle w:val="StyleBoldUnderline"/>
          <w:rFonts w:cs="Times New Roman"/>
        </w:rPr>
        <w:t>U.S. dredging this decade, measured in cubic yards, is only half as active as it was in the early 1960s</w:t>
      </w:r>
      <w:r w:rsidRPr="00BA0E39">
        <w:rPr>
          <w:rFonts w:cs="Times New Roman"/>
          <w:sz w:val="12"/>
        </w:rPr>
        <w:t xml:space="preserve">, </w:t>
      </w:r>
      <w:r w:rsidRPr="00BA0E39">
        <w:rPr>
          <w:rStyle w:val="StyleBoldUnderline"/>
          <w:rFonts w:cs="Times New Roman"/>
        </w:rPr>
        <w:t xml:space="preserve">with maintenance down slightly since then and new work off considerably, according to the U.S. Army Corps of Engineers or USACE. The nation’s spending on dredging in unadjusted dollars has swelled tenfold </w:t>
      </w:r>
      <w:r w:rsidRPr="00BA0E39">
        <w:rPr>
          <w:rFonts w:cs="Times New Roman"/>
          <w:sz w:val="12"/>
        </w:rPr>
        <w:t xml:space="preserve">since the 1960’s, however. </w:t>
      </w:r>
      <w:r w:rsidRPr="00BA0E39">
        <w:rPr>
          <w:rStyle w:val="StyleBoldUnderline"/>
          <w:rFonts w:cs="Times New Roman"/>
        </w:rPr>
        <w:t xml:space="preserve">Because </w:t>
      </w:r>
      <w:proofErr w:type="gramStart"/>
      <w:r w:rsidRPr="00BA0E39">
        <w:rPr>
          <w:rStyle w:val="StyleBoldUnderline"/>
          <w:rFonts w:cs="Times New Roman"/>
        </w:rPr>
        <w:t>domestic dredging is protected by the Jones Act</w:t>
      </w:r>
      <w:proofErr w:type="gramEnd"/>
      <w:r w:rsidRPr="00BA0E39">
        <w:rPr>
          <w:rStyle w:val="StyleBoldUnderline"/>
          <w:rFonts w:cs="Times New Roman"/>
        </w:rPr>
        <w:t>, companies must be owned by U.S. citizens, employ Americans and use equipment built here.</w:t>
      </w:r>
      <w:r w:rsidRPr="00BA0E39">
        <w:rPr>
          <w:rFonts w:cs="Times New Roman"/>
          <w:sz w:val="12"/>
        </w:rPr>
        <w:t xml:space="preserve"> Dredging SITREP: June 2014 </w:t>
      </w:r>
      <w:r w:rsidRPr="00BA0E39">
        <w:rPr>
          <w:rStyle w:val="StyleBoldUnderline"/>
          <w:rFonts w:cs="Times New Roman"/>
        </w:rPr>
        <w:t>The FY 2015 civil works budget at USACE, the federal agency most engaged in dredging, is smaller than in 2014</w:t>
      </w:r>
      <w:r w:rsidRPr="00BA0E39">
        <w:rPr>
          <w:rFonts w:cs="Times New Roman"/>
          <w:sz w:val="12"/>
        </w:rPr>
        <w:t xml:space="preserve">. Members of Congress this spring expressed concern about the new budget. </w:t>
      </w:r>
      <w:r w:rsidRPr="00BA0E39">
        <w:rPr>
          <w:rStyle w:val="StyleBoldUnderline"/>
          <w:rFonts w:cs="Times New Roman"/>
        </w:rPr>
        <w:t>The United States is lagging a number of nations in port modernization and needs to do more deepening to fully participate in global trade</w:t>
      </w:r>
      <w:r w:rsidRPr="00BA0E39">
        <w:rPr>
          <w:rFonts w:cs="Times New Roman"/>
          <w:sz w:val="12"/>
        </w:rPr>
        <w:t xml:space="preserve">, they said. And, </w:t>
      </w:r>
      <w:r w:rsidRPr="00BA0E39">
        <w:rPr>
          <w:rStyle w:val="StyleBoldUnderline"/>
          <w:rFonts w:cs="Times New Roman"/>
        </w:rPr>
        <w:t>this goes beyond the need to deepen deep draft coastal ports. Inland rivers, vital to moving raw materials and grain to the export markets, need constant attention. Factors driving world dredging, including growth in sea trade, bigger container ships, climate change and sea level rise have kept U.S. dredging from declining further. Globally, port and harbor expansions, new ports, enlarged navigation channels and maintenance work account for nearly three-fifths of dredging activity. Data obtained from the USACE for actual costs and dredging activities dating back to 1963 shows activity down, but costs soaring</w:t>
      </w:r>
      <w:r w:rsidRPr="00BA0E39">
        <w:rPr>
          <w:rFonts w:cs="Times New Roman"/>
          <w:sz w:val="12"/>
        </w:rPr>
        <w:t xml:space="preserve">. China, the world’s largest dredge market, and the United States </w:t>
      </w:r>
      <w:proofErr w:type="gramStart"/>
      <w:r w:rsidRPr="00BA0E39">
        <w:rPr>
          <w:rFonts w:cs="Times New Roman"/>
          <w:sz w:val="12"/>
        </w:rPr>
        <w:t>are</w:t>
      </w:r>
      <w:proofErr w:type="gramEnd"/>
      <w:r w:rsidRPr="00BA0E39">
        <w:rPr>
          <w:rFonts w:cs="Times New Roman"/>
          <w:sz w:val="12"/>
        </w:rPr>
        <w:t xml:space="preserve"> both “closed” or inaccessible to foreign competitors, Netherlands-based Rabobank noted in its dredging outlook in September. European dredge markets are mostly open; non-Chinese Asian markets are mixed; and Latin America, the Middle East and Australia are open. In the most recent data available, China accounted for 29 percent of world dredging work in 2011, followed by Europe with 13 percent. Since then, China’s CCCC, the parent company of dredgers CHEC, has signaled plans to become more active in global dredging. Climate Change Stimulates </w:t>
      </w:r>
      <w:r w:rsidRPr="00BA0E39">
        <w:rPr>
          <w:rStyle w:val="StyleBoldUnderline"/>
          <w:rFonts w:cs="Times New Roman"/>
        </w:rPr>
        <w:t>Dredging Storm damage and protecting against climate change have raised demand for dredging</w:t>
      </w:r>
      <w:r w:rsidRPr="00BA0E39">
        <w:rPr>
          <w:rFonts w:cs="Times New Roman"/>
          <w:sz w:val="12"/>
        </w:rPr>
        <w:t xml:space="preserve">, Rabobank said in September. A 2011 UN report assessing climate impacts estimated that 40 million urbanites live in 100-year floodplains, where the chance of a severe flood is once every 100 years. That number could grow to 150 million people by 2070. In terms of property and infrastructure value, Miami, Fla., followed by Guangzhou, China and New York are the cities most exposed to sea level rise and storms, Rabobank said. In 2012, Hurricane Sandy caused $50 billion worth of damage, and Katrina in 2005 inflicted $128 billion in losses in equivalent dollars. No value, of course, can be placed on lost lives. Rabobank noted that the cost of installing a good defense system before Sandy hit was an estimated $6.5 billion in 2009 – only a fraction of the dollar value of damage caused by the storm. </w:t>
      </w:r>
      <w:r w:rsidRPr="00BA0E39">
        <w:rPr>
          <w:rStyle w:val="StyleBoldUnderline"/>
          <w:rFonts w:cs="Times New Roman"/>
        </w:rPr>
        <w:t xml:space="preserve">Governments need to take measures to protect populations from sea level rise and hurricanes, the bank warned in September. </w:t>
      </w:r>
      <w:r w:rsidRPr="00BA0E39">
        <w:rPr>
          <w:rFonts w:cs="Times New Roman"/>
          <w:sz w:val="12"/>
        </w:rPr>
        <w:t>Sea Trade &amp; Ship Size Expand, Driving Dredging Between 1977 and 2011</w:t>
      </w:r>
      <w:r w:rsidRPr="00BA0E39">
        <w:rPr>
          <w:rStyle w:val="StyleBoldUnderline"/>
          <w:rFonts w:cs="Times New Roman"/>
        </w:rPr>
        <w:t>, global GDP rose by 3.2 percent annually and seaborne trade grew 3.1 percent while the number of containers on ships surged 9.7 percent yearly</w:t>
      </w:r>
      <w:r w:rsidRPr="00BA0E39">
        <w:rPr>
          <w:rFonts w:cs="Times New Roman"/>
          <w:sz w:val="12"/>
        </w:rPr>
        <w:t xml:space="preserve">, according to Rabobank. </w:t>
      </w:r>
      <w:proofErr w:type="gramStart"/>
      <w:r w:rsidRPr="00BA0E39">
        <w:rPr>
          <w:rStyle w:val="StyleBoldUnderline"/>
          <w:rFonts w:cs="Times New Roman"/>
        </w:rPr>
        <w:t>Growth in seaborne trade and containerization have</w:t>
      </w:r>
      <w:proofErr w:type="gramEnd"/>
      <w:r w:rsidRPr="00BA0E39">
        <w:rPr>
          <w:rStyle w:val="StyleBoldUnderline"/>
          <w:rFonts w:cs="Times New Roman"/>
        </w:rPr>
        <w:t xml:space="preserve"> together spurred investment in deepening, expanding and building ports and enlarging channels.</w:t>
      </w:r>
      <w:r w:rsidRPr="00BA0E39">
        <w:rPr>
          <w:rFonts w:cs="Times New Roman"/>
          <w:sz w:val="12"/>
        </w:rPr>
        <w:t xml:space="preserve"> Of the millions of tons of goods shipped globally each year, crude oil accounts for over 20 percent and containers for over 15 percent, followed by iron ore, coal and LNG. Very large crude carriers or VLCCs and ultra-large crude carriers or ULCCs, both introduced in the 1970s, have sparked port expansion and dredging. And ever-larger vessels for containers, which were launched in 1966, have greatly boosted dredging demand</w:t>
      </w:r>
      <w:r w:rsidRPr="00BA0E39">
        <w:rPr>
          <w:rStyle w:val="StyleBoldUnderline"/>
          <w:rFonts w:cs="Times New Roman"/>
        </w:rPr>
        <w:t>. To maximize economies of scale, dry goods are increasingly shipped via containers. As container vessels grow, customers benefit from lower costs, raising demand for goods and prompting investment in even bigger boats</w:t>
      </w:r>
      <w:r w:rsidRPr="00BA0E39">
        <w:rPr>
          <w:rFonts w:cs="Times New Roman"/>
          <w:sz w:val="12"/>
        </w:rPr>
        <w:t>. In 1980, the world’s largest vessels shipped 4,100 TEUs or twenty foot containers, and by 2012 that had ballooned to15</w:t>
      </w:r>
      <w:proofErr w:type="gramStart"/>
      <w:r w:rsidRPr="00BA0E39">
        <w:rPr>
          <w:rFonts w:cs="Times New Roman"/>
          <w:sz w:val="12"/>
        </w:rPr>
        <w:t>,000</w:t>
      </w:r>
      <w:proofErr w:type="gramEnd"/>
      <w:r w:rsidRPr="00BA0E39">
        <w:rPr>
          <w:rFonts w:cs="Times New Roman"/>
          <w:sz w:val="12"/>
        </w:rPr>
        <w:t xml:space="preserve"> TEUs. As of 2014, seven of Denmark-based </w:t>
      </w:r>
      <w:r w:rsidRPr="00BA0E39">
        <w:rPr>
          <w:rStyle w:val="StyleBoldUnderline"/>
          <w:rFonts w:cs="Times New Roman"/>
        </w:rPr>
        <w:t>Maersk “Triple E” containerships</w:t>
      </w:r>
      <w:r w:rsidRPr="00BA0E39">
        <w:rPr>
          <w:rFonts w:cs="Times New Roman"/>
          <w:sz w:val="12"/>
        </w:rPr>
        <w:t xml:space="preserve">, with a capacity of 18,000 TEUs and a draft of 14.5 meters or 48 feet, </w:t>
      </w:r>
      <w:r w:rsidRPr="00BA0E39">
        <w:rPr>
          <w:rStyle w:val="StyleBoldUnderline"/>
          <w:rFonts w:cs="Times New Roman"/>
        </w:rPr>
        <w:t xml:space="preserve">were in service globally, with more about to be delivered by the company or under construction. They’re too big for </w:t>
      </w:r>
      <w:r w:rsidRPr="00BA0E39">
        <w:rPr>
          <w:rFonts w:cs="Times New Roman"/>
          <w:sz w:val="12"/>
        </w:rPr>
        <w:t xml:space="preserve">the Panama Canal’s new dimensions and most </w:t>
      </w:r>
      <w:r w:rsidRPr="00BA0E39">
        <w:rPr>
          <w:rStyle w:val="StyleBoldUnderline"/>
          <w:rFonts w:cs="Times New Roman"/>
        </w:rPr>
        <w:t>American ports</w:t>
      </w:r>
      <w:r w:rsidRPr="00BA0E39">
        <w:rPr>
          <w:rFonts w:cs="Times New Roman"/>
          <w:sz w:val="12"/>
        </w:rPr>
        <w:t xml:space="preserve">, but can transit the Suez Canal for trips between Europe and Asia. After the Panama Canal’s expansion is finished in 2015, container vessels of up to 13,000 TEUs with a maximum draft of 15 meters, a length up to 366 meters and a width of 49 meters can be accommodated. Most of the world’s busiest ports, including Long Beach and Los Angeles in California, can handle huge container vessels with a draft of 14.5 meters. Rotterdam’s heavily dredged Maasvlakte II port is 20 meters deep. </w:t>
      </w:r>
      <w:r w:rsidRPr="00BA0E39">
        <w:rPr>
          <w:rStyle w:val="StyleBoldUnderline"/>
          <w:rFonts w:cs="Times New Roman"/>
        </w:rPr>
        <w:t>U.S. ports, including New York City, Norfolk and Baltimore, have increased depths to at least 15 meters or 50 feet, and the Port of Miami is doing so now.</w:t>
      </w:r>
      <w:r w:rsidRPr="00BA0E39">
        <w:rPr>
          <w:rFonts w:cs="Times New Roman"/>
          <w:sz w:val="12"/>
        </w:rPr>
        <w:t xml:space="preserve"> Port Deepening &amp; Post-Sandy Work </w:t>
      </w:r>
      <w:r w:rsidRPr="00BA0E39">
        <w:rPr>
          <w:rStyle w:val="StyleBoldUnderline"/>
          <w:rFonts w:cs="Times New Roman"/>
        </w:rPr>
        <w:t xml:space="preserve">The biggest U.S. dredging projects now are maintenance work, port deepening and activity following Sandy in October 2012. </w:t>
      </w:r>
      <w:r w:rsidRPr="00BA0E39">
        <w:rPr>
          <w:rFonts w:cs="Times New Roman"/>
          <w:sz w:val="12"/>
        </w:rPr>
        <w:t xml:space="preserve">When asked about projects, Barry Holliday, executive director of trade group Dredging Contractors of America in Washington, DC, said: “Currently the top two jobs in dollars are $174,111,456 for Miami Harbor deepening, awarded in May 2013 and expected to continue until mid-2015, and $68,681,500 for deepening the Arthur Kill in New York/New Jersey Harbor, awarded in January 2013 and to be completed this year.” He noted that Congress appropriated $1.086 billion in FY 2014, up slightly from the previous year, to USACE for navigation projects reimbursed by the Harbor Maintenance Trust Fund. The federal Harbor Maintenance Tax, established in 1986, is imposed on shippers based on the value of goods moving through ports. The tax is no longer collected on exports. Revenue is placed in a trust fund to be used for maintenance dredging of federal navigation channels. HMTF revenue has grown in the past decade but ports, shippers and dredgers complain that some of the money has been used to offset other federal spending. Holliday said the Hurricane Sandy Emergency Supplemental Appropriations bill or H.R. 152, signed into law in Feb. 2013, included about $600 million for maintenance dredging projects in 2013/14 and more than $1 billion for beach replenishment. Deepening the Arthur Kill is part of a project, dating back to 1986, between the Port Authority of New York and New Jersey and USACE, to accommodate big container ships. Estimated project costs for NY/NJ Harbor Deepening, including non-federal shares, total $2,675,256,800 since 2002, according to Army Corps spokesman Gene Pawlik in Washington, DC. </w:t>
      </w:r>
      <w:r w:rsidRPr="00BA0E39">
        <w:rPr>
          <w:rStyle w:val="StyleBoldUnderline"/>
          <w:rFonts w:cs="Times New Roman"/>
        </w:rPr>
        <w:t>Deepening of the NY/NJ Harbor should be finished in March 2016.</w:t>
      </w:r>
      <w:r w:rsidRPr="00BA0E39">
        <w:rPr>
          <w:rFonts w:cs="Times New Roman"/>
          <w:sz w:val="12"/>
        </w:rPr>
        <w:t xml:space="preserve"> All of its project components were funded separately before FY 2002, Pawlik said. </w:t>
      </w:r>
      <w:r w:rsidRPr="00BA0E39">
        <w:rPr>
          <w:rStyle w:val="StyleBoldUnderline"/>
          <w:rFonts w:cs="Times New Roman"/>
        </w:rPr>
        <w:t>Another major dredge project is deepening of the Delaware River shipping channel from 40 to 45 feet.</w:t>
      </w:r>
      <w:r w:rsidRPr="00BA0E39">
        <w:rPr>
          <w:rFonts w:cs="Times New Roman"/>
          <w:sz w:val="12"/>
        </w:rPr>
        <w:t xml:space="preserve"> Delaware deepening, estimated at $338,948,000 including non-federal sharing, should be finished in 2017, if fully funded, Pawlik said. Under a 2008 partnership, the cost of initial construction is 35 percent covered by the Philadelphia Regional Port Authority and 65 percent by USACE. </w:t>
      </w:r>
      <w:proofErr w:type="gramStart"/>
      <w:r w:rsidRPr="00BA0E39">
        <w:rPr>
          <w:rFonts w:cs="Times New Roman"/>
          <w:sz w:val="12"/>
        </w:rPr>
        <w:t>The project, which benefits five Pennsylvania ports and the ports of Wilmington, Del. dates back to FY 1992.</w:t>
      </w:r>
      <w:proofErr w:type="gramEnd"/>
      <w:r w:rsidRPr="00BA0E39">
        <w:rPr>
          <w:rFonts w:cs="Times New Roman"/>
          <w:sz w:val="12"/>
        </w:rPr>
        <w:t xml:space="preserve"> </w:t>
      </w:r>
      <w:r w:rsidRPr="00BA0E39">
        <w:rPr>
          <w:rStyle w:val="StyleBoldUnderline"/>
          <w:rFonts w:cs="Times New Roman"/>
        </w:rPr>
        <w:t xml:space="preserve">USACE’s FY 2015 Budget Is Smaller The FY 2015 budget for USACE’s civil works program is $4.561 billion in gross discretionary funding, down $265 million or 5.5 percent from FY 2014’s $4.826 billion, </w:t>
      </w:r>
      <w:r w:rsidRPr="00BA0E39">
        <w:rPr>
          <w:rFonts w:cs="Times New Roman"/>
          <w:sz w:val="12"/>
        </w:rPr>
        <w:t xml:space="preserve">Pawlik said. With total funding from all sources-- including Rivers and Harbors Contributed Funds, Federal Permanent Appropriations and the Coastal Wetlands Restoration Trust Fund--the agency’s FY 2015 civil works budget is $4.959 billion, $264 million less than in FY 2014. The enacted FY 2014 appropriation for USACE’s civil works program was $5.467 billion, Pawlik said. Compared with FY 2014’s enacted appropriation, the 2015 budget of $4.561 billion is down $906 million or 16.6 percent. </w:t>
      </w:r>
      <w:r w:rsidRPr="00BA0E39">
        <w:rPr>
          <w:rStyle w:val="StyleBoldUnderline"/>
          <w:rFonts w:cs="Times New Roman"/>
        </w:rPr>
        <w:t>Of USACE’s $4.561 billion in FY 2015 gross discretionary funding for civil works,</w:t>
      </w:r>
      <w:r w:rsidRPr="00BA0E39">
        <w:rPr>
          <w:rFonts w:cs="Times New Roman"/>
          <w:sz w:val="12"/>
        </w:rPr>
        <w:t xml:space="preserve"> $3.517 billion is from a general fund; </w:t>
      </w:r>
      <w:r w:rsidRPr="00BA0E39">
        <w:rPr>
          <w:rStyle w:val="StyleBoldUnderline"/>
          <w:rFonts w:cs="Times New Roman"/>
        </w:rPr>
        <w:t>$915 million is from the Harbor Maintenance Trust Fund</w:t>
      </w:r>
      <w:r w:rsidRPr="00BA0E39">
        <w:rPr>
          <w:rFonts w:cs="Times New Roman"/>
          <w:sz w:val="12"/>
        </w:rPr>
        <w:t xml:space="preserve">; $85 million is from the Inland Waterways Trust Fund and $44 million is from Special Recreation User Fees, Pawlik said. Other sources are estimated at $398 million, with $300 million from non-federal interests such as the Rivers and Harbors Contributed Funds and $20 million in permanent appropriations. Another $78 million is available from the Coastal Wetlands Restoration Trust Fund for the work of several federal agencies, including USACE, and is overseen by a federal-state interagency task force led by USACE. The President’s FY 2015 budget includes $1.825 billion for USACE’s navigation program, below $1.884 billion in FY 2014, Pawlik said. It provides $842 million for inland navigation, mostly for operation and maintenance of high use waterways, including the Upper Mississippi River ($152 million); the Ohio River ($115 million); the Gulf Intracoastal Waterway ($51 million); and the Illinois Waterway ($41 million). USACE’s coastal navigation programs are allocated $979 million in FY 2015, mainly for project maintenance, and include $915 million in work that’s eligible for reimbursement from the Harbor Maintenance Trust Fund. </w:t>
      </w:r>
      <w:r w:rsidRPr="00BA0E39">
        <w:rPr>
          <w:rStyle w:val="StyleBoldUnderline"/>
          <w:rFonts w:cs="Times New Roman"/>
        </w:rPr>
        <w:t>FY 2014 and FY 2015 navigation programs and their dredging components account for roughly 40 percent of USACE’s civil works budget</w:t>
      </w:r>
      <w:r w:rsidRPr="00BA0E39">
        <w:rPr>
          <w:rFonts w:cs="Times New Roman"/>
          <w:sz w:val="12"/>
        </w:rPr>
        <w:t>, Pawlik said</w:t>
      </w:r>
      <w:proofErr w:type="gramStart"/>
      <w:r w:rsidRPr="00BA0E39">
        <w:rPr>
          <w:rFonts w:cs="Times New Roman"/>
          <w:sz w:val="12"/>
        </w:rPr>
        <w:t>..</w:t>
      </w:r>
      <w:proofErr w:type="gramEnd"/>
      <w:r w:rsidRPr="00BA0E39">
        <w:rPr>
          <w:rFonts w:cs="Times New Roman"/>
          <w:sz w:val="12"/>
        </w:rPr>
        <w:t xml:space="preserve"> A number of U.S. Senators complained during a Senate hearing, held in late March on the Corps’ 2015 funding requests In the three years before FY 2014, navigation was allocated about 35 percent of the civil works budget, that the agency wasn’t advocating for more dredging money. Senator Mary Landrieu, D-La, said the 2015 budget left the agency without enough funds to dredge the Mississippi River between New Orleans and Baton Rouge and the Port of Lake Charles. Jo Ellen Darcy, the Corps’ assistant secretary, responded that FY 2015 funding for federal agencies was tight. USACE’s civil works missions include commercial navigation, flood and coastal storm damage reduction, and aquatic ecosystem restoration. The agency funds programs that contribute to the protection of the nation’s waters and wetlands; hydro-power generation; restoring sites contaminated by past efforts to develop atomic weapons; emergency preparedness; and training to respond to natural disasters. Louisiana’s Dredging Needs Are Sizable Louisiana requires considerable maintenance dredging. “Within the New Orleans District, our top two dredging projects are Operation and Maintenance of the Mississippi River from Baton Rouge to the Gulf of Mexico and O&amp;M of the Calcasieu River in Southwest Louisiana,” Ricky Boyett, spokesman for the Army Corps’ New Orleans District, said last month. “</w:t>
      </w:r>
      <w:r w:rsidRPr="00BA0E39">
        <w:rPr>
          <w:rStyle w:val="StyleBoldUnderline"/>
          <w:rFonts w:cs="Times New Roman"/>
        </w:rPr>
        <w:t>These channels must be maintained annually, and that typically involves multiple dredging contracts.”</w:t>
      </w:r>
      <w:r w:rsidRPr="00BA0E39">
        <w:rPr>
          <w:rFonts w:cs="Times New Roman"/>
          <w:sz w:val="12"/>
        </w:rPr>
        <w:t xml:space="preserve"> This year’s budget for the Mississippi River from Baton Rouge to the Gulf is $95.1 million, and covers O&amp;M items in addition to dredging, he said. “Right now in the Mississippi River, we have the cutterhead dredge GD MORGAN from Weeks Marine working a contract for $13.6 million and the hopper dredge BAYPORT from Manson Construction working a contract for $6.2 million,” Boyett said in May. This spring both vessels were dredging near Head of Passes, where the Mississippi River branches off--into Southwest Pass to the west, South Pass in the center and Pass A Loutre to the east--at its mouth in the Gulf of Mexico. Weeks Marine is headquartered in New Jersey, with offices in Louisiana and Texas, and Manson Construction is based in Houma, La. Southwest Pass is used by ocean vessels bound for ports from New Orleans to Baton Rouge. USACE maintains that channel to a 45-foot depth. In a beneficial use, GD MORGAN this spring was placing removed sediment in the environmentally sensitive Southwest Pass area. </w:t>
      </w:r>
    </w:p>
    <w:p w14:paraId="4DBAD446" w14:textId="77777777" w:rsidR="007E792E" w:rsidRPr="00BA0E39" w:rsidRDefault="007E792E" w:rsidP="007E792E">
      <w:pPr>
        <w:pStyle w:val="Heading4"/>
        <w:rPr>
          <w:rFonts w:cs="Times New Roman"/>
        </w:rPr>
      </w:pPr>
      <w:r w:rsidRPr="00BA0E39">
        <w:rPr>
          <w:rFonts w:cs="Times New Roman"/>
        </w:rPr>
        <w:t xml:space="preserve">Offshore Wind Farms </w:t>
      </w:r>
      <w:r>
        <w:rPr>
          <w:rFonts w:cs="Times New Roman"/>
        </w:rPr>
        <w:t>create a race to dredge and modernize ports all along the coast</w:t>
      </w:r>
    </w:p>
    <w:p w14:paraId="136E6A8F" w14:textId="77777777" w:rsidR="007E792E" w:rsidRPr="00BA0E39" w:rsidRDefault="007E792E" w:rsidP="007E792E">
      <w:pPr>
        <w:rPr>
          <w:rFonts w:cs="Times New Roman"/>
        </w:rPr>
      </w:pPr>
      <w:r w:rsidRPr="00BA0E39">
        <w:rPr>
          <w:rStyle w:val="Heading4Char"/>
          <w:rFonts w:cs="Times New Roman"/>
        </w:rPr>
        <w:t>Barlow 11</w:t>
      </w:r>
      <w:r w:rsidRPr="00BA0E39">
        <w:rPr>
          <w:rFonts w:cs="Times New Roman"/>
        </w:rPr>
        <w:t xml:space="preserve"> - practices in the Maritime Law and Government Contracts Practice Group at Troutman Sanders, where his practice focuses on a variety of maritime related matters, including regulatory compliance, maritime contract, marine insurance, general average, salvage, cargo damage, and charter party disputes, vessel documentation and finance, marine pollution, vessel collisions, maritime personal injury and marine insurance defense and subrogation. Jason is also a member of Troutman Sanders’ Renewable Energy Practice Team, which advises clients engaged in a variety of renewable energy projects, including offshore wind energy development. Jason is a 2010 graduate of Tulane University Law School, where he concentrated his studies on admiralty and maritime law, earning a Juris Doctorate with Maritime Law Certificate, cum laude. While in law school, he served as Senior Notes and Comments Editor of the Tulane Maritime Law Journal. In addition, Jason worked as law clerk at Ostendorf, Tate, Barnett, and Wells, LLP, a New Orleans based law firm specializing in transportation, admiralty/maritime, and premises liability litigation. He also worked as law clerk at Forrester &amp; Dick, a Baton Rouge boutique law firm specializing in, among other practice areas, railroad defense litigation.  Prior to attending law school, Jason earned his Bachelor of Arts in Political Science and English, with honors, from Randolph-Macon College in 2007</w:t>
      </w:r>
    </w:p>
    <w:p w14:paraId="0DFA9D5C" w14:textId="77777777" w:rsidR="007E792E" w:rsidRPr="00BA0E39" w:rsidRDefault="007E792E" w:rsidP="007E792E">
      <w:pPr>
        <w:rPr>
          <w:rFonts w:cs="Times New Roman"/>
          <w:b/>
        </w:rPr>
      </w:pPr>
      <w:r w:rsidRPr="00BA0E39">
        <w:rPr>
          <w:rFonts w:cs="Times New Roman"/>
        </w:rPr>
        <w:t>(Jason, http://www.troutmansanders.com/files/FileControl/2e66ece0-0b9a-4dff-bdb7-57a768601573/7483b893-e478-44a4-8fed-f49aa917d8cf/Presentation/File/TS%20-%20North%20American%20Windpower%20Article.pdf)</w:t>
      </w:r>
    </w:p>
    <w:p w14:paraId="627388BE" w14:textId="77777777" w:rsidR="007E792E" w:rsidRPr="00BA0E39" w:rsidRDefault="007E792E" w:rsidP="007E792E">
      <w:pPr>
        <w:rPr>
          <w:rFonts w:cs="Times New Roman"/>
        </w:rPr>
      </w:pPr>
      <w:r w:rsidRPr="00BA0E39">
        <w:rPr>
          <w:rFonts w:cs="Times New Roman"/>
        </w:rPr>
        <w:t xml:space="preserve">From the European example, it </w:t>
      </w:r>
      <w:r w:rsidRPr="00BA0E39">
        <w:rPr>
          <w:rFonts w:cs="Times New Roman"/>
          <w:sz w:val="12"/>
        </w:rPr>
        <w:t>¶</w:t>
      </w:r>
      <w:r w:rsidRPr="00BA0E39">
        <w:rPr>
          <w:rFonts w:cs="Times New Roman"/>
        </w:rPr>
        <w:t xml:space="preserve"> is clear that </w:t>
      </w:r>
      <w:r w:rsidRPr="00BA0E39">
        <w:rPr>
          <w:rStyle w:val="StyleBoldUnderline"/>
          <w:rFonts w:cs="Times New Roman"/>
        </w:rPr>
        <w:t>port size is critical during the initial construction of offshore wind farms</w:t>
      </w:r>
      <w:r w:rsidRPr="00BA0E39">
        <w:rPr>
          <w:rFonts w:cs="Times New Roman"/>
        </w:rPr>
        <w:t xml:space="preserve">. </w:t>
      </w:r>
      <w:r w:rsidRPr="00BA0E39">
        <w:rPr>
          <w:rStyle w:val="StyleBoldUnderline"/>
          <w:rFonts w:cs="Times New Roman"/>
        </w:rPr>
        <w:t xml:space="preserve">Port facilities </w:t>
      </w:r>
      <w:r w:rsidRPr="00BA0E39">
        <w:rPr>
          <w:rStyle w:val="StyleBoldUnderline"/>
          <w:rFonts w:cs="Times New Roman"/>
          <w:sz w:val="12"/>
        </w:rPr>
        <w:t>¶</w:t>
      </w:r>
      <w:r w:rsidRPr="00BA0E39">
        <w:rPr>
          <w:rStyle w:val="StyleBoldUnderline"/>
          <w:rFonts w:cs="Times New Roman"/>
        </w:rPr>
        <w:t xml:space="preserve"> must have acres of lay-down space </w:t>
      </w:r>
      <w:r w:rsidRPr="00BA0E39">
        <w:rPr>
          <w:rStyle w:val="StyleBoldUnderline"/>
          <w:rFonts w:cs="Times New Roman"/>
          <w:sz w:val="12"/>
        </w:rPr>
        <w:t>¶</w:t>
      </w:r>
      <w:r w:rsidRPr="00BA0E39">
        <w:rPr>
          <w:rStyle w:val="StyleBoldUnderline"/>
          <w:rFonts w:cs="Times New Roman"/>
        </w:rPr>
        <w:t xml:space="preserve"> to unload, store and pre-assemble </w:t>
      </w:r>
      <w:r w:rsidRPr="00BA0E39">
        <w:rPr>
          <w:rStyle w:val="StyleBoldUnderline"/>
          <w:rFonts w:cs="Times New Roman"/>
          <w:sz w:val="12"/>
        </w:rPr>
        <w:t>¶</w:t>
      </w:r>
      <w:r w:rsidRPr="00BA0E39">
        <w:rPr>
          <w:rStyle w:val="StyleBoldUnderline"/>
          <w:rFonts w:cs="Times New Roman"/>
        </w:rPr>
        <w:t xml:space="preserve"> turbine and monopole components</w:t>
      </w:r>
      <w:r w:rsidRPr="00BA0E39">
        <w:rPr>
          <w:rFonts w:cs="Times New Roman"/>
        </w:rPr>
        <w:t xml:space="preserve">. </w:t>
      </w:r>
      <w:r w:rsidRPr="00BA0E39">
        <w:rPr>
          <w:rFonts w:cs="Times New Roman"/>
          <w:sz w:val="12"/>
        </w:rPr>
        <w:t>¶</w:t>
      </w:r>
      <w:r w:rsidRPr="00BA0E39">
        <w:rPr>
          <w:rFonts w:cs="Times New Roman"/>
        </w:rPr>
        <w:t xml:space="preserve"> The Port of Viissingen, for example, </w:t>
      </w:r>
      <w:r w:rsidRPr="00BA0E39">
        <w:rPr>
          <w:rFonts w:cs="Times New Roman"/>
          <w:sz w:val="12"/>
        </w:rPr>
        <w:t>¶</w:t>
      </w:r>
      <w:r w:rsidRPr="00BA0E39">
        <w:rPr>
          <w:rFonts w:cs="Times New Roman"/>
        </w:rPr>
        <w:t xml:space="preserve"> has more than 50 acres of dedicated </w:t>
      </w:r>
      <w:r w:rsidRPr="00BA0E39">
        <w:rPr>
          <w:rFonts w:cs="Times New Roman"/>
          <w:sz w:val="12"/>
        </w:rPr>
        <w:t>¶</w:t>
      </w:r>
      <w:r w:rsidRPr="00BA0E39">
        <w:rPr>
          <w:rFonts w:cs="Times New Roman"/>
        </w:rPr>
        <w:t xml:space="preserve"> component-storage space. </w:t>
      </w:r>
      <w:r w:rsidRPr="00BA0E39">
        <w:rPr>
          <w:rFonts w:cs="Times New Roman"/>
          <w:sz w:val="12"/>
        </w:rPr>
        <w:t>¶</w:t>
      </w:r>
      <w:r w:rsidRPr="00BA0E39">
        <w:rPr>
          <w:rFonts w:cs="Times New Roman"/>
        </w:rPr>
        <w:t xml:space="preserve"> </w:t>
      </w:r>
      <w:r w:rsidRPr="00BA0E39">
        <w:rPr>
          <w:rStyle w:val="StyleBoldUnderline"/>
          <w:rFonts w:cs="Times New Roman"/>
        </w:rPr>
        <w:t>Construction ports</w:t>
      </w:r>
      <w:r w:rsidRPr="00BA0E39">
        <w:rPr>
          <w:rFonts w:cs="Times New Roman"/>
        </w:rPr>
        <w:t xml:space="preserve"> also </w:t>
      </w:r>
      <w:r w:rsidRPr="00BA0E39">
        <w:rPr>
          <w:rStyle w:val="StyleBoldUnderline"/>
          <w:rFonts w:cs="Times New Roman"/>
        </w:rPr>
        <w:t xml:space="preserve">need </w:t>
      </w:r>
      <w:r w:rsidRPr="00BA0E39">
        <w:rPr>
          <w:rStyle w:val="StyleBoldUnderline"/>
          <w:rFonts w:cs="Times New Roman"/>
          <w:sz w:val="12"/>
        </w:rPr>
        <w:t>¶</w:t>
      </w:r>
      <w:r w:rsidRPr="00BA0E39">
        <w:rPr>
          <w:rStyle w:val="StyleBoldUnderline"/>
          <w:rFonts w:cs="Times New Roman"/>
        </w:rPr>
        <w:t xml:space="preserve"> deep water and substantial pier and </w:t>
      </w:r>
      <w:r w:rsidRPr="00BA0E39">
        <w:rPr>
          <w:rStyle w:val="StyleBoldUnderline"/>
          <w:rFonts w:cs="Times New Roman"/>
          <w:sz w:val="12"/>
        </w:rPr>
        <w:t>¶</w:t>
      </w:r>
      <w:r w:rsidRPr="00BA0E39">
        <w:rPr>
          <w:rStyle w:val="StyleBoldUnderline"/>
          <w:rFonts w:cs="Times New Roman"/>
        </w:rPr>
        <w:t xml:space="preserve"> berth facilities to accommodate the </w:t>
      </w:r>
      <w:r w:rsidRPr="00BA0E39">
        <w:rPr>
          <w:rStyle w:val="StyleBoldUnderline"/>
          <w:rFonts w:cs="Times New Roman"/>
          <w:sz w:val="12"/>
        </w:rPr>
        <w:t>¶</w:t>
      </w:r>
      <w:r w:rsidRPr="00BA0E39">
        <w:rPr>
          <w:rStyle w:val="StyleBoldUnderline"/>
          <w:rFonts w:cs="Times New Roman"/>
        </w:rPr>
        <w:t xml:space="preserve"> large vessels</w:t>
      </w:r>
      <w:r w:rsidRPr="00BA0E39">
        <w:rPr>
          <w:rFonts w:cs="Times New Roman"/>
        </w:rPr>
        <w:t xml:space="preserve">. Viissingen, for example, </w:t>
      </w:r>
      <w:r w:rsidRPr="00BA0E39">
        <w:rPr>
          <w:rFonts w:cs="Times New Roman"/>
          <w:sz w:val="12"/>
        </w:rPr>
        <w:t>¶</w:t>
      </w:r>
      <w:r w:rsidRPr="00BA0E39">
        <w:rPr>
          <w:rFonts w:cs="Times New Roman"/>
        </w:rPr>
        <w:t xml:space="preserve"> boasts water depths of over 54 feet </w:t>
      </w:r>
      <w:r w:rsidRPr="00BA0E39">
        <w:rPr>
          <w:rFonts w:cs="Times New Roman"/>
          <w:sz w:val="12"/>
        </w:rPr>
        <w:t>¶</w:t>
      </w:r>
      <w:r w:rsidRPr="00BA0E39">
        <w:rPr>
          <w:rFonts w:cs="Times New Roman"/>
        </w:rPr>
        <w:t xml:space="preserve"> along over 1,100 feet of berth, and </w:t>
      </w:r>
      <w:r w:rsidRPr="00BA0E39">
        <w:rPr>
          <w:rFonts w:cs="Times New Roman"/>
          <w:sz w:val="12"/>
        </w:rPr>
        <w:t>¶</w:t>
      </w:r>
      <w:r w:rsidRPr="00BA0E39">
        <w:rPr>
          <w:rFonts w:cs="Times New Roman"/>
        </w:rPr>
        <w:t xml:space="preserve"> Harwich has up to 31 feet of water </w:t>
      </w:r>
      <w:r w:rsidRPr="00BA0E39">
        <w:rPr>
          <w:rFonts w:cs="Times New Roman"/>
          <w:sz w:val="12"/>
        </w:rPr>
        <w:t>¶</w:t>
      </w:r>
      <w:r w:rsidRPr="00BA0E39">
        <w:rPr>
          <w:rFonts w:cs="Times New Roman"/>
        </w:rPr>
        <w:t xml:space="preserve"> along more than 3,000 feet of berth. </w:t>
      </w:r>
      <w:r w:rsidRPr="00BA0E39">
        <w:rPr>
          <w:rFonts w:cs="Times New Roman"/>
          <w:sz w:val="12"/>
        </w:rPr>
        <w:t>¶</w:t>
      </w:r>
      <w:r w:rsidRPr="00BA0E39">
        <w:rPr>
          <w:rFonts w:cs="Times New Roman"/>
        </w:rPr>
        <w:t xml:space="preserve"> </w:t>
      </w:r>
      <w:r w:rsidRPr="00BA0E39">
        <w:rPr>
          <w:rStyle w:val="StyleBoldUnderline"/>
          <w:rFonts w:cs="Times New Roman"/>
        </w:rPr>
        <w:t xml:space="preserve">These wharf facilities must be sturdy </w:t>
      </w:r>
      <w:r w:rsidRPr="00BA0E39">
        <w:rPr>
          <w:rStyle w:val="StyleBoldUnderline"/>
          <w:rFonts w:cs="Times New Roman"/>
          <w:sz w:val="12"/>
        </w:rPr>
        <w:t>¶</w:t>
      </w:r>
      <w:r w:rsidRPr="00BA0E39">
        <w:rPr>
          <w:rStyle w:val="StyleBoldUnderline"/>
          <w:rFonts w:cs="Times New Roman"/>
        </w:rPr>
        <w:t xml:space="preserve"> and equipped with heavy-lift cranes </w:t>
      </w:r>
      <w:r w:rsidRPr="00BA0E39">
        <w:rPr>
          <w:rStyle w:val="StyleBoldUnderline"/>
          <w:rFonts w:cs="Times New Roman"/>
          <w:sz w:val="12"/>
        </w:rPr>
        <w:t>¶</w:t>
      </w:r>
      <w:r w:rsidRPr="00BA0E39">
        <w:rPr>
          <w:rStyle w:val="StyleBoldUnderline"/>
          <w:rFonts w:cs="Times New Roman"/>
        </w:rPr>
        <w:t xml:space="preserve"> to load and unload the massive wind </w:t>
      </w:r>
      <w:r w:rsidRPr="00BA0E39">
        <w:rPr>
          <w:rStyle w:val="StyleBoldUnderline"/>
          <w:rFonts w:cs="Times New Roman"/>
          <w:sz w:val="12"/>
        </w:rPr>
        <w:t>¶</w:t>
      </w:r>
      <w:r w:rsidRPr="00BA0E39">
        <w:rPr>
          <w:rStyle w:val="StyleBoldUnderline"/>
          <w:rFonts w:cs="Times New Roman"/>
        </w:rPr>
        <w:t xml:space="preserve"> farm components</w:t>
      </w:r>
      <w:proofErr w:type="gramStart"/>
      <w:r w:rsidRPr="00BA0E39">
        <w:rPr>
          <w:rFonts w:cs="Times New Roman"/>
        </w:rPr>
        <w:t>.</w:t>
      </w:r>
      <w:r w:rsidRPr="00BA0E39">
        <w:rPr>
          <w:rFonts w:cs="Times New Roman"/>
          <w:sz w:val="12"/>
        </w:rPr>
        <w:t>¶</w:t>
      </w:r>
      <w:proofErr w:type="gramEnd"/>
      <w:r w:rsidRPr="00BA0E39">
        <w:rPr>
          <w:rFonts w:cs="Times New Roman"/>
        </w:rPr>
        <w:t xml:space="preserve"> Furthermore, </w:t>
      </w:r>
      <w:r w:rsidRPr="00BA0E39">
        <w:rPr>
          <w:rStyle w:val="StyleBoldUnderline"/>
          <w:rFonts w:cs="Times New Roman"/>
        </w:rPr>
        <w:t xml:space="preserve">transit between the </w:t>
      </w:r>
      <w:r w:rsidRPr="00BA0E39">
        <w:rPr>
          <w:rStyle w:val="StyleBoldUnderline"/>
          <w:rFonts w:cs="Times New Roman"/>
          <w:sz w:val="12"/>
        </w:rPr>
        <w:t>¶</w:t>
      </w:r>
      <w:r w:rsidRPr="00BA0E39">
        <w:rPr>
          <w:rStyle w:val="StyleBoldUnderline"/>
          <w:rFonts w:cs="Times New Roman"/>
        </w:rPr>
        <w:t xml:space="preserve"> construction ports and open sea must </w:t>
      </w:r>
      <w:r w:rsidRPr="00BA0E39">
        <w:rPr>
          <w:rStyle w:val="StyleBoldUnderline"/>
          <w:rFonts w:cs="Times New Roman"/>
          <w:sz w:val="12"/>
        </w:rPr>
        <w:t>¶</w:t>
      </w:r>
      <w:r w:rsidRPr="00BA0E39">
        <w:rPr>
          <w:rStyle w:val="StyleBoldUnderline"/>
          <w:rFonts w:cs="Times New Roman"/>
        </w:rPr>
        <w:t xml:space="preserve"> be quick, with no significant air or sea </w:t>
      </w:r>
      <w:r w:rsidRPr="00BA0E39">
        <w:rPr>
          <w:rStyle w:val="StyleBoldUnderline"/>
          <w:rFonts w:cs="Times New Roman"/>
          <w:sz w:val="12"/>
        </w:rPr>
        <w:t>¶</w:t>
      </w:r>
      <w:r w:rsidRPr="00BA0E39">
        <w:rPr>
          <w:rStyle w:val="StyleBoldUnderline"/>
          <w:rFonts w:cs="Times New Roman"/>
        </w:rPr>
        <w:t xml:space="preserve"> draft restrictions.</w:t>
      </w:r>
      <w:r w:rsidRPr="00BA0E39">
        <w:rPr>
          <w:rFonts w:cs="Times New Roman"/>
        </w:rPr>
        <w:t xml:space="preserve"> Given these require </w:t>
      </w:r>
      <w:r w:rsidRPr="00BA0E39">
        <w:rPr>
          <w:rFonts w:cs="Times New Roman"/>
          <w:sz w:val="12"/>
        </w:rPr>
        <w:t>¶</w:t>
      </w:r>
      <w:r w:rsidRPr="00BA0E39">
        <w:rPr>
          <w:rFonts w:cs="Times New Roman"/>
        </w:rPr>
        <w:t xml:space="preserve"> ments, the ports of Dunkirk, Ilarwich </w:t>
      </w:r>
      <w:r w:rsidRPr="00BA0E39">
        <w:rPr>
          <w:rFonts w:cs="Times New Roman"/>
          <w:sz w:val="12"/>
        </w:rPr>
        <w:t>¶</w:t>
      </w:r>
      <w:r w:rsidRPr="00BA0E39">
        <w:rPr>
          <w:rFonts w:cs="Times New Roman"/>
        </w:rPr>
        <w:t xml:space="preserve"> and Viissin gen have emerged as lead </w:t>
      </w:r>
      <w:r w:rsidRPr="00BA0E39">
        <w:rPr>
          <w:rFonts w:cs="Times New Roman"/>
          <w:sz w:val="12"/>
        </w:rPr>
        <w:t>¶</w:t>
      </w:r>
      <w:r w:rsidRPr="00BA0E39">
        <w:rPr>
          <w:rFonts w:cs="Times New Roman"/>
        </w:rPr>
        <w:t xml:space="preserve"> ers in offshore wind farm construc </w:t>
      </w:r>
      <w:r w:rsidRPr="00BA0E39">
        <w:rPr>
          <w:rFonts w:cs="Times New Roman"/>
          <w:sz w:val="12"/>
        </w:rPr>
        <w:t>¶</w:t>
      </w:r>
      <w:r w:rsidRPr="00BA0E39">
        <w:rPr>
          <w:rFonts w:cs="Times New Roman"/>
        </w:rPr>
        <w:t xml:space="preserve"> tion support. Each of these ports has </w:t>
      </w:r>
      <w:r w:rsidRPr="00BA0E39">
        <w:rPr>
          <w:rFonts w:cs="Times New Roman"/>
          <w:sz w:val="12"/>
        </w:rPr>
        <w:t>¶</w:t>
      </w:r>
      <w:r w:rsidRPr="00BA0E39">
        <w:rPr>
          <w:rFonts w:cs="Times New Roman"/>
        </w:rPr>
        <w:t xml:space="preserve"> substantial lay-down space, an ability </w:t>
      </w:r>
      <w:r w:rsidRPr="00BA0E39">
        <w:rPr>
          <w:rFonts w:cs="Times New Roman"/>
          <w:sz w:val="12"/>
        </w:rPr>
        <w:t>¶</w:t>
      </w:r>
      <w:r w:rsidRPr="00BA0E39">
        <w:rPr>
          <w:rFonts w:cs="Times New Roman"/>
        </w:rPr>
        <w:t xml:space="preserve"> to accommodate large vessels, heavy- </w:t>
      </w:r>
      <w:r w:rsidRPr="00BA0E39">
        <w:rPr>
          <w:rFonts w:cs="Times New Roman"/>
          <w:sz w:val="12"/>
        </w:rPr>
        <w:t>¶</w:t>
      </w:r>
      <w:r w:rsidRPr="00BA0E39">
        <w:rPr>
          <w:rFonts w:cs="Times New Roman"/>
        </w:rPr>
        <w:t xml:space="preserve"> lift capability, deep water, no air draft </w:t>
      </w:r>
      <w:r w:rsidRPr="00BA0E39">
        <w:rPr>
          <w:rFonts w:cs="Times New Roman"/>
          <w:sz w:val="12"/>
        </w:rPr>
        <w:t>¶</w:t>
      </w:r>
      <w:r w:rsidRPr="00BA0E39">
        <w:rPr>
          <w:rFonts w:cs="Times New Roman"/>
        </w:rPr>
        <w:t xml:space="preserve"> restrictions, and a proximity to Eu </w:t>
      </w:r>
      <w:r w:rsidRPr="00BA0E39">
        <w:rPr>
          <w:rFonts w:cs="Times New Roman"/>
          <w:sz w:val="12"/>
        </w:rPr>
        <w:t>¶</w:t>
      </w:r>
      <w:r w:rsidRPr="00BA0E39">
        <w:rPr>
          <w:rFonts w:cs="Times New Roman"/>
        </w:rPr>
        <w:t xml:space="preserve"> rope’s largest wind farms. </w:t>
      </w:r>
      <w:r w:rsidRPr="00BA0E39">
        <w:rPr>
          <w:rFonts w:cs="Times New Roman"/>
          <w:sz w:val="12"/>
        </w:rPr>
        <w:t>¶</w:t>
      </w:r>
      <w:r w:rsidRPr="00BA0E39">
        <w:rPr>
          <w:rFonts w:cs="Times New Roman"/>
        </w:rPr>
        <w:t xml:space="preserve"> European offshore wind develop </w:t>
      </w:r>
      <w:r w:rsidRPr="00BA0E39">
        <w:rPr>
          <w:rFonts w:cs="Times New Roman"/>
          <w:sz w:val="12"/>
        </w:rPr>
        <w:t>¶</w:t>
      </w:r>
      <w:r w:rsidRPr="00BA0E39">
        <w:rPr>
          <w:rFonts w:cs="Times New Roman"/>
        </w:rPr>
        <w:t xml:space="preserve"> ers also looked for ports that offered </w:t>
      </w:r>
      <w:r w:rsidRPr="00BA0E39">
        <w:rPr>
          <w:rFonts w:cs="Times New Roman"/>
          <w:sz w:val="12"/>
        </w:rPr>
        <w:t>¶</w:t>
      </w:r>
      <w:r w:rsidRPr="00BA0E39">
        <w:rPr>
          <w:rFonts w:cs="Times New Roman"/>
        </w:rPr>
        <w:t xml:space="preserve"> turnkey solutions. That is, </w:t>
      </w:r>
      <w:r w:rsidRPr="00BA0E39">
        <w:rPr>
          <w:rStyle w:val="StyleBoldUnderline"/>
          <w:rFonts w:cs="Times New Roman"/>
        </w:rPr>
        <w:t xml:space="preserve">ports that </w:t>
      </w:r>
      <w:r w:rsidRPr="00BA0E39">
        <w:rPr>
          <w:rStyle w:val="StyleBoldUnderline"/>
          <w:rFonts w:cs="Times New Roman"/>
          <w:sz w:val="12"/>
        </w:rPr>
        <w:t>¶</w:t>
      </w:r>
      <w:r w:rsidRPr="00BA0E39">
        <w:rPr>
          <w:rStyle w:val="StyleBoldUnderline"/>
          <w:rFonts w:cs="Times New Roman"/>
        </w:rPr>
        <w:t xml:space="preserve"> could provide facilities not only to receive completed turbines, but also to </w:t>
      </w:r>
      <w:r w:rsidRPr="00BA0E39">
        <w:rPr>
          <w:rStyle w:val="StyleBoldUnderline"/>
          <w:rFonts w:cs="Times New Roman"/>
          <w:sz w:val="12"/>
        </w:rPr>
        <w:t>¶</w:t>
      </w:r>
      <w:r w:rsidRPr="00BA0E39">
        <w:rPr>
          <w:rStyle w:val="StyleBoldUnderline"/>
          <w:rFonts w:cs="Times New Roman"/>
        </w:rPr>
        <w:t xml:space="preserve"> manufacture and assemble the equip ment.</w:t>
      </w:r>
      <w:r w:rsidRPr="00BA0E39">
        <w:rPr>
          <w:rFonts w:cs="Times New Roman"/>
        </w:rPr>
        <w:t xml:space="preserve"> </w:t>
      </w:r>
      <w:r w:rsidRPr="00BA0E39">
        <w:rPr>
          <w:rStyle w:val="StyleBoldUnderline"/>
          <w:rFonts w:cs="Times New Roman"/>
        </w:rPr>
        <w:t>This combination of manufac</w:t>
      </w:r>
      <w:r w:rsidRPr="00BA0E39">
        <w:rPr>
          <w:rStyle w:val="StyleBoldUnderline"/>
          <w:rFonts w:cs="Times New Roman"/>
          <w:sz w:val="12"/>
        </w:rPr>
        <w:t>¶</w:t>
      </w:r>
      <w:r w:rsidRPr="00BA0E39">
        <w:rPr>
          <w:rStyle w:val="StyleBoldUnderline"/>
          <w:rFonts w:cs="Times New Roman"/>
        </w:rPr>
        <w:t xml:space="preserve"> turing, pre-assembly and loading at </w:t>
      </w:r>
      <w:r w:rsidRPr="00BA0E39">
        <w:rPr>
          <w:rStyle w:val="StyleBoldUnderline"/>
          <w:rFonts w:cs="Times New Roman"/>
          <w:sz w:val="12"/>
        </w:rPr>
        <w:t>¶</w:t>
      </w:r>
      <w:r w:rsidRPr="00BA0E39">
        <w:rPr>
          <w:rStyle w:val="StyleBoldUnderline"/>
          <w:rFonts w:cs="Times New Roman"/>
        </w:rPr>
        <w:t xml:space="preserve"> one single port can provide substan </w:t>
      </w:r>
      <w:r w:rsidRPr="00BA0E39">
        <w:rPr>
          <w:rStyle w:val="StyleBoldUnderline"/>
          <w:rFonts w:cs="Times New Roman"/>
          <w:sz w:val="12"/>
        </w:rPr>
        <w:t>¶</w:t>
      </w:r>
      <w:r w:rsidRPr="00BA0E39">
        <w:rPr>
          <w:rStyle w:val="StyleBoldUnderline"/>
          <w:rFonts w:cs="Times New Roman"/>
        </w:rPr>
        <w:t xml:space="preserve"> tial savings over facilities that require </w:t>
      </w:r>
      <w:r w:rsidRPr="00BA0E39">
        <w:rPr>
          <w:rStyle w:val="StyleBoldUnderline"/>
          <w:rFonts w:cs="Times New Roman"/>
          <w:sz w:val="12"/>
        </w:rPr>
        <w:t>¶</w:t>
      </w:r>
      <w:r w:rsidRPr="00BA0E39">
        <w:rPr>
          <w:rStyle w:val="StyleBoldUnderline"/>
          <w:rFonts w:cs="Times New Roman"/>
        </w:rPr>
        <w:t xml:space="preserve"> turbines to be constructed at one lo </w:t>
      </w:r>
      <w:r w:rsidRPr="00BA0E39">
        <w:rPr>
          <w:rStyle w:val="StyleBoldUnderline"/>
          <w:rFonts w:cs="Times New Roman"/>
          <w:sz w:val="12"/>
        </w:rPr>
        <w:t>¶</w:t>
      </w:r>
      <w:r w:rsidRPr="00BA0E39">
        <w:rPr>
          <w:rStyle w:val="StyleBoldUnderline"/>
          <w:rFonts w:cs="Times New Roman"/>
        </w:rPr>
        <w:t xml:space="preserve"> cation and then shipped to another.</w:t>
      </w:r>
      <w:r w:rsidRPr="00BA0E39">
        <w:rPr>
          <w:rFonts w:cs="Times New Roman"/>
        </w:rPr>
        <w:t xml:space="preserve"> </w:t>
      </w:r>
      <w:r w:rsidRPr="00BA0E39">
        <w:rPr>
          <w:rFonts w:cs="Times New Roman"/>
          <w:sz w:val="12"/>
        </w:rPr>
        <w:t>¶</w:t>
      </w:r>
      <w:r w:rsidRPr="00BA0E39">
        <w:rPr>
          <w:rFonts w:cs="Times New Roman"/>
        </w:rPr>
        <w:t xml:space="preserve"> The Port of Viissingen, for example, </w:t>
      </w:r>
      <w:r w:rsidRPr="00BA0E39">
        <w:rPr>
          <w:rFonts w:cs="Times New Roman"/>
          <w:sz w:val="12"/>
        </w:rPr>
        <w:t>¶</w:t>
      </w:r>
      <w:r w:rsidRPr="00BA0E39">
        <w:rPr>
          <w:rFonts w:cs="Times New Roman"/>
        </w:rPr>
        <w:t xml:space="preserve"> has created a separate offshore wind </w:t>
      </w:r>
      <w:r w:rsidRPr="00BA0E39">
        <w:rPr>
          <w:rFonts w:cs="Times New Roman"/>
          <w:sz w:val="12"/>
        </w:rPr>
        <w:t>¶</w:t>
      </w:r>
      <w:r w:rsidRPr="00BA0E39">
        <w:rPr>
          <w:rFonts w:cs="Times New Roman"/>
        </w:rPr>
        <w:t xml:space="preserve"> terminal, complete with available ex </w:t>
      </w:r>
      <w:r w:rsidRPr="00BA0E39">
        <w:rPr>
          <w:rFonts w:cs="Times New Roman"/>
          <w:sz w:val="12"/>
        </w:rPr>
        <w:t>¶</w:t>
      </w:r>
      <w:r w:rsidRPr="00BA0E39">
        <w:rPr>
          <w:rFonts w:cs="Times New Roman"/>
        </w:rPr>
        <w:t xml:space="preserve"> pansion space, in an effort to court </w:t>
      </w:r>
      <w:r w:rsidRPr="00BA0E39">
        <w:rPr>
          <w:rFonts w:cs="Times New Roman"/>
          <w:sz w:val="12"/>
        </w:rPr>
        <w:t>¶</w:t>
      </w:r>
      <w:r w:rsidRPr="00BA0E39">
        <w:rPr>
          <w:rFonts w:cs="Times New Roman"/>
        </w:rPr>
        <w:t xml:space="preserve"> the European offshore wind industry. </w:t>
      </w:r>
      <w:r w:rsidRPr="00BA0E39">
        <w:rPr>
          <w:rFonts w:cs="Times New Roman"/>
          <w:sz w:val="12"/>
        </w:rPr>
        <w:t>¶</w:t>
      </w:r>
      <w:r w:rsidRPr="00BA0E39">
        <w:rPr>
          <w:rFonts w:cs="Times New Roman"/>
        </w:rPr>
        <w:t xml:space="preserve"> </w:t>
      </w:r>
      <w:proofErr w:type="gramStart"/>
      <w:r w:rsidRPr="00BA0E39">
        <w:rPr>
          <w:rFonts w:cs="Times New Roman"/>
        </w:rPr>
        <w:t>Smaller</w:t>
      </w:r>
      <w:proofErr w:type="gramEnd"/>
      <w:r w:rsidRPr="00BA0E39">
        <w:rPr>
          <w:rFonts w:cs="Times New Roman"/>
        </w:rPr>
        <w:t xml:space="preserve"> ports have also played siz </w:t>
      </w:r>
      <w:r w:rsidRPr="00BA0E39">
        <w:rPr>
          <w:rFonts w:cs="Times New Roman"/>
          <w:sz w:val="12"/>
        </w:rPr>
        <w:t>¶</w:t>
      </w:r>
      <w:r w:rsidRPr="00BA0E39">
        <w:rPr>
          <w:rFonts w:cs="Times New Roman"/>
        </w:rPr>
        <w:t xml:space="preserve"> able roles in Europe’s offshore wind </w:t>
      </w:r>
      <w:r w:rsidRPr="00BA0E39">
        <w:rPr>
          <w:rFonts w:cs="Times New Roman"/>
          <w:sz w:val="12"/>
        </w:rPr>
        <w:t>¶</w:t>
      </w:r>
      <w:r w:rsidRPr="00BA0E39">
        <w:rPr>
          <w:rFonts w:cs="Times New Roman"/>
        </w:rPr>
        <w:t xml:space="preserve"> energy development. The Port of </w:t>
      </w:r>
      <w:r w:rsidRPr="00BA0E39">
        <w:rPr>
          <w:rFonts w:cs="Times New Roman"/>
          <w:sz w:val="12"/>
        </w:rPr>
        <w:t>¶</w:t>
      </w:r>
      <w:r w:rsidRPr="00BA0E39">
        <w:rPr>
          <w:rFonts w:cs="Times New Roman"/>
        </w:rPr>
        <w:t xml:space="preserve"> Rainsgate, a small commercial fishing </w:t>
      </w:r>
      <w:r w:rsidRPr="00BA0E39">
        <w:rPr>
          <w:rFonts w:cs="Times New Roman"/>
          <w:sz w:val="12"/>
        </w:rPr>
        <w:t>¶</w:t>
      </w:r>
      <w:r w:rsidRPr="00BA0E39">
        <w:rPr>
          <w:rFonts w:cs="Times New Roman"/>
        </w:rPr>
        <w:t xml:space="preserve"> and recreational harbor in the U.K., </w:t>
      </w:r>
      <w:r w:rsidRPr="00BA0E39">
        <w:rPr>
          <w:rFonts w:cs="Times New Roman"/>
          <w:sz w:val="12"/>
        </w:rPr>
        <w:t>¶</w:t>
      </w:r>
      <w:r w:rsidRPr="00BA0E39">
        <w:rPr>
          <w:rFonts w:cs="Times New Roman"/>
        </w:rPr>
        <w:t xml:space="preserve"> has been designated as the O&amp;M base </w:t>
      </w:r>
      <w:r w:rsidRPr="00BA0E39">
        <w:rPr>
          <w:rFonts w:cs="Times New Roman"/>
          <w:sz w:val="12"/>
        </w:rPr>
        <w:t>¶</w:t>
      </w:r>
      <w:r w:rsidRPr="00BA0E39">
        <w:rPr>
          <w:rFonts w:cs="Times New Roman"/>
        </w:rPr>
        <w:t xml:space="preserve"> for two of the world’s largest offshore </w:t>
      </w:r>
      <w:r w:rsidRPr="00BA0E39">
        <w:rPr>
          <w:rFonts w:cs="Times New Roman"/>
          <w:sz w:val="12"/>
        </w:rPr>
        <w:t>¶</w:t>
      </w:r>
      <w:r w:rsidRPr="00BA0E39">
        <w:rPr>
          <w:rFonts w:cs="Times New Roman"/>
        </w:rPr>
        <w:t xml:space="preserve"> wind farms: the London Array project </w:t>
      </w:r>
      <w:r w:rsidRPr="00BA0E39">
        <w:rPr>
          <w:rFonts w:cs="Times New Roman"/>
          <w:sz w:val="12"/>
        </w:rPr>
        <w:t>¶</w:t>
      </w:r>
      <w:r w:rsidRPr="00BA0E39">
        <w:rPr>
          <w:rFonts w:cs="Times New Roman"/>
        </w:rPr>
        <w:t xml:space="preserve"> and the Thanet offshore wind farm. </w:t>
      </w:r>
      <w:r w:rsidRPr="00BA0E39">
        <w:rPr>
          <w:rFonts w:cs="Times New Roman"/>
          <w:sz w:val="12"/>
        </w:rPr>
        <w:t>¶</w:t>
      </w:r>
      <w:r w:rsidRPr="00BA0E39">
        <w:rPr>
          <w:rFonts w:cs="Times New Roman"/>
        </w:rPr>
        <w:t xml:space="preserve"> Location trumps port size when it </w:t>
      </w:r>
      <w:r w:rsidRPr="00BA0E39">
        <w:rPr>
          <w:rFonts w:cs="Times New Roman"/>
          <w:sz w:val="12"/>
        </w:rPr>
        <w:t>¶</w:t>
      </w:r>
      <w:r w:rsidRPr="00BA0E39">
        <w:rPr>
          <w:rFonts w:cs="Times New Roman"/>
        </w:rPr>
        <w:t xml:space="preserve"> comes to lifelong O&amp;M of offshore </w:t>
      </w:r>
      <w:r w:rsidRPr="00BA0E39">
        <w:rPr>
          <w:rFonts w:cs="Times New Roman"/>
          <w:sz w:val="12"/>
        </w:rPr>
        <w:t>¶</w:t>
      </w:r>
      <w:r w:rsidRPr="00BA0E39">
        <w:rPr>
          <w:rFonts w:cs="Times New Roman"/>
        </w:rPr>
        <w:t xml:space="preserve"> wind farms. To maintain the Lon </w:t>
      </w:r>
      <w:r w:rsidRPr="00BA0E39">
        <w:rPr>
          <w:rFonts w:cs="Times New Roman"/>
          <w:sz w:val="12"/>
        </w:rPr>
        <w:t>¶</w:t>
      </w:r>
      <w:r w:rsidRPr="00BA0E39">
        <w:rPr>
          <w:rFonts w:cs="Times New Roman"/>
        </w:rPr>
        <w:t xml:space="preserve"> don Array and Thanet projects, it is </w:t>
      </w:r>
      <w:r w:rsidRPr="00BA0E39">
        <w:rPr>
          <w:rFonts w:cs="Times New Roman"/>
          <w:sz w:val="12"/>
        </w:rPr>
        <w:t>¶</w:t>
      </w:r>
      <w:r w:rsidRPr="00BA0E39">
        <w:rPr>
          <w:rFonts w:cs="Times New Roman"/>
        </w:rPr>
        <w:t xml:space="preserve"> estimated that fewer than a dozen </w:t>
      </w:r>
      <w:r w:rsidRPr="00BA0E39">
        <w:rPr>
          <w:rFonts w:cs="Times New Roman"/>
          <w:sz w:val="12"/>
        </w:rPr>
        <w:t>¶</w:t>
      </w:r>
      <w:r w:rsidRPr="00BA0E39">
        <w:rPr>
          <w:rFonts w:cs="Times New Roman"/>
        </w:rPr>
        <w:t xml:space="preserve"> smaller vessels, such as crew and work </w:t>
      </w:r>
      <w:r w:rsidRPr="00BA0E39">
        <w:rPr>
          <w:rFonts w:cs="Times New Roman"/>
          <w:sz w:val="12"/>
        </w:rPr>
        <w:t>¶</w:t>
      </w:r>
      <w:r w:rsidRPr="00BA0E39">
        <w:rPr>
          <w:rFonts w:cs="Times New Roman"/>
        </w:rPr>
        <w:t xml:space="preserve"> boats, </w:t>
      </w:r>
      <w:proofErr w:type="gramStart"/>
      <w:r w:rsidRPr="00BA0E39">
        <w:rPr>
          <w:rFonts w:cs="Times New Roman"/>
        </w:rPr>
        <w:t>will</w:t>
      </w:r>
      <w:proofErr w:type="gramEnd"/>
      <w:r w:rsidRPr="00BA0E39">
        <w:rPr>
          <w:rFonts w:cs="Times New Roman"/>
        </w:rPr>
        <w:t xml:space="preserve"> be needed. Several smaller </w:t>
      </w:r>
      <w:r w:rsidRPr="00BA0E39">
        <w:rPr>
          <w:rFonts w:cs="Times New Roman"/>
          <w:sz w:val="12"/>
        </w:rPr>
        <w:t>¶</w:t>
      </w:r>
      <w:r w:rsidRPr="00BA0E39">
        <w:rPr>
          <w:rFonts w:cs="Times New Roman"/>
        </w:rPr>
        <w:t xml:space="preserve"> ports, such as Ramsgate, are capable </w:t>
      </w:r>
      <w:r w:rsidRPr="00BA0E39">
        <w:rPr>
          <w:rFonts w:cs="Times New Roman"/>
          <w:sz w:val="12"/>
        </w:rPr>
        <w:t>¶</w:t>
      </w:r>
      <w:r w:rsidRPr="00BA0E39">
        <w:rPr>
          <w:rFonts w:cs="Times New Roman"/>
        </w:rPr>
        <w:t xml:space="preserve"> of accommodating these vessels, and </w:t>
      </w:r>
      <w:r w:rsidRPr="00BA0E39">
        <w:rPr>
          <w:rFonts w:cs="Times New Roman"/>
          <w:sz w:val="12"/>
        </w:rPr>
        <w:t>¶</w:t>
      </w:r>
      <w:r w:rsidRPr="00BA0E39">
        <w:rPr>
          <w:rFonts w:cs="Times New Roman"/>
        </w:rPr>
        <w:t xml:space="preserve"> Ramsgate’s location allows these ves-</w:t>
      </w:r>
      <w:r w:rsidRPr="00BA0E39">
        <w:rPr>
          <w:rFonts w:cs="Times New Roman"/>
          <w:sz w:val="12"/>
        </w:rPr>
        <w:t>¶</w:t>
      </w:r>
      <w:r w:rsidRPr="00BA0E39">
        <w:rPr>
          <w:rFonts w:cs="Times New Roman"/>
        </w:rPr>
        <w:t xml:space="preserve"> sels to sail to wind farm sites in less </w:t>
      </w:r>
      <w:r w:rsidRPr="00BA0E39">
        <w:rPr>
          <w:rFonts w:cs="Times New Roman"/>
          <w:sz w:val="12"/>
        </w:rPr>
        <w:t>¶</w:t>
      </w:r>
      <w:r w:rsidRPr="00BA0E39">
        <w:rPr>
          <w:rFonts w:cs="Times New Roman"/>
        </w:rPr>
        <w:t xml:space="preserve"> than an hour — a distinct advantage </w:t>
      </w:r>
      <w:r w:rsidRPr="00BA0E39">
        <w:rPr>
          <w:rFonts w:cs="Times New Roman"/>
          <w:sz w:val="12"/>
        </w:rPr>
        <w:t>¶</w:t>
      </w:r>
      <w:r w:rsidRPr="00BA0E39">
        <w:rPr>
          <w:rFonts w:cs="Times New Roman"/>
        </w:rPr>
        <w:t xml:space="preserve"> for long-term wind farm maintenance. </w:t>
      </w:r>
      <w:r w:rsidRPr="00BA0E39">
        <w:rPr>
          <w:rFonts w:cs="Times New Roman"/>
          <w:sz w:val="12"/>
        </w:rPr>
        <w:t>¶</w:t>
      </w:r>
      <w:r w:rsidRPr="00BA0E39">
        <w:rPr>
          <w:rFonts w:cs="Times New Roman"/>
        </w:rPr>
        <w:t xml:space="preserve"> </w:t>
      </w:r>
      <w:proofErr w:type="gramStart"/>
      <w:r w:rsidRPr="00BA0E39">
        <w:rPr>
          <w:rStyle w:val="StyleBoldUnderline"/>
          <w:rFonts w:cs="Times New Roman"/>
        </w:rPr>
        <w:t>Along</w:t>
      </w:r>
      <w:proofErr w:type="gramEnd"/>
      <w:r w:rsidRPr="00BA0E39">
        <w:rPr>
          <w:rStyle w:val="StyleBoldUnderline"/>
          <w:rFonts w:cs="Times New Roman"/>
        </w:rPr>
        <w:t xml:space="preserve"> the eastern seaboard of </w:t>
      </w:r>
      <w:r w:rsidRPr="00BA0E39">
        <w:rPr>
          <w:rStyle w:val="StyleBoldUnderline"/>
          <w:rFonts w:cs="Times New Roman"/>
          <w:sz w:val="12"/>
        </w:rPr>
        <w:t>¶</w:t>
      </w:r>
      <w:r w:rsidRPr="00BA0E39">
        <w:rPr>
          <w:rStyle w:val="StyleBoldUnderline"/>
          <w:rFonts w:cs="Times New Roman"/>
        </w:rPr>
        <w:t xml:space="preserve"> the U.S., ports are investing in in infrastructure and vying to establish </w:t>
      </w:r>
      <w:r w:rsidRPr="00BA0E39">
        <w:rPr>
          <w:rStyle w:val="StyleBoldUnderline"/>
          <w:rFonts w:cs="Times New Roman"/>
          <w:sz w:val="12"/>
        </w:rPr>
        <w:t>¶</w:t>
      </w:r>
      <w:r w:rsidRPr="00BA0E39">
        <w:rPr>
          <w:rStyle w:val="StyleBoldUnderline"/>
          <w:rFonts w:cs="Times New Roman"/>
        </w:rPr>
        <w:t xml:space="preserve"> themselves as the most suitable port </w:t>
      </w:r>
      <w:r w:rsidRPr="00BA0E39">
        <w:rPr>
          <w:rStyle w:val="StyleBoldUnderline"/>
          <w:rFonts w:cs="Times New Roman"/>
          <w:sz w:val="12"/>
        </w:rPr>
        <w:t>¶</w:t>
      </w:r>
      <w:r w:rsidRPr="00BA0E39">
        <w:rPr>
          <w:rStyle w:val="StyleBoldUnderline"/>
          <w:rFonts w:cs="Times New Roman"/>
        </w:rPr>
        <w:t xml:space="preserve"> for offshore wind investment and de </w:t>
      </w:r>
      <w:r w:rsidRPr="00BA0E39">
        <w:rPr>
          <w:rStyle w:val="StyleBoldUnderline"/>
          <w:rFonts w:cs="Times New Roman"/>
          <w:sz w:val="12"/>
        </w:rPr>
        <w:t>¶</w:t>
      </w:r>
      <w:r w:rsidRPr="00BA0E39">
        <w:rPr>
          <w:rStyle w:val="StyleBoldUnderline"/>
          <w:rFonts w:cs="Times New Roman"/>
        </w:rPr>
        <w:t xml:space="preserve"> velopment</w:t>
      </w:r>
      <w:r w:rsidRPr="00BA0E39">
        <w:rPr>
          <w:rFonts w:cs="Times New Roman"/>
        </w:rPr>
        <w:t xml:space="preserve">. Drawing from European </w:t>
      </w:r>
      <w:r w:rsidRPr="00BA0E39">
        <w:rPr>
          <w:rFonts w:cs="Times New Roman"/>
          <w:sz w:val="12"/>
        </w:rPr>
        <w:t>¶</w:t>
      </w:r>
      <w:r w:rsidRPr="00BA0E39">
        <w:rPr>
          <w:rFonts w:cs="Times New Roman"/>
        </w:rPr>
        <w:t xml:space="preserve"> offshore wind experience, offshore </w:t>
      </w:r>
      <w:r w:rsidRPr="00BA0E39">
        <w:rPr>
          <w:rFonts w:cs="Times New Roman"/>
          <w:sz w:val="12"/>
        </w:rPr>
        <w:t>¶</w:t>
      </w:r>
      <w:r w:rsidRPr="00BA0E39">
        <w:rPr>
          <w:rFonts w:cs="Times New Roman"/>
        </w:rPr>
        <w:t xml:space="preserve"> wind proponents in the U.S. estimate </w:t>
      </w:r>
      <w:r w:rsidRPr="00BA0E39">
        <w:rPr>
          <w:rFonts w:cs="Times New Roman"/>
          <w:sz w:val="12"/>
        </w:rPr>
        <w:t>¶</w:t>
      </w:r>
      <w:r w:rsidRPr="00BA0E39">
        <w:rPr>
          <w:rFonts w:cs="Times New Roman"/>
        </w:rPr>
        <w:t xml:space="preserve"> that vessels transporting component </w:t>
      </w:r>
      <w:r w:rsidRPr="00BA0E39">
        <w:rPr>
          <w:rFonts w:cs="Times New Roman"/>
          <w:sz w:val="12"/>
        </w:rPr>
        <w:t>¶</w:t>
      </w:r>
      <w:r w:rsidRPr="00BA0E39">
        <w:rPr>
          <w:rFonts w:cs="Times New Roman"/>
        </w:rPr>
        <w:t xml:space="preserve"> parts may require berths of at least </w:t>
      </w:r>
      <w:r w:rsidRPr="00BA0E39">
        <w:rPr>
          <w:rFonts w:cs="Times New Roman"/>
          <w:sz w:val="12"/>
        </w:rPr>
        <w:t>¶</w:t>
      </w:r>
      <w:r w:rsidRPr="00BA0E39">
        <w:rPr>
          <w:rFonts w:cs="Times New Roman"/>
        </w:rPr>
        <w:t xml:space="preserve"> 450 feet and navigation channels with </w:t>
      </w:r>
      <w:r w:rsidRPr="00BA0E39">
        <w:rPr>
          <w:rFonts w:cs="Times New Roman"/>
          <w:sz w:val="12"/>
        </w:rPr>
        <w:t>¶</w:t>
      </w:r>
      <w:r w:rsidRPr="00BA0E39">
        <w:rPr>
          <w:rFonts w:cs="Times New Roman"/>
        </w:rPr>
        <w:t xml:space="preserve"> at least 24-foot drafts, 130-foot lateral </w:t>
      </w:r>
      <w:r w:rsidRPr="00BA0E39">
        <w:rPr>
          <w:rFonts w:cs="Times New Roman"/>
          <w:sz w:val="12"/>
        </w:rPr>
        <w:t>¶</w:t>
      </w:r>
      <w:r w:rsidRPr="00BA0E39">
        <w:rPr>
          <w:rFonts w:cs="Times New Roman"/>
        </w:rPr>
        <w:t xml:space="preserve"> clearance, and air draft sufficient to </w:t>
      </w:r>
      <w:r w:rsidRPr="00BA0E39">
        <w:rPr>
          <w:rFonts w:cs="Times New Roman"/>
          <w:sz w:val="12"/>
        </w:rPr>
        <w:t>¶</w:t>
      </w:r>
      <w:r w:rsidRPr="00BA0E39">
        <w:rPr>
          <w:rFonts w:cs="Times New Roman"/>
        </w:rPr>
        <w:t xml:space="preserve"> transport jack-up rigs and turbines </w:t>
      </w:r>
      <w:r w:rsidRPr="00BA0E39">
        <w:rPr>
          <w:rFonts w:cs="Times New Roman"/>
          <w:sz w:val="12"/>
        </w:rPr>
        <w:t>¶</w:t>
      </w:r>
      <w:r w:rsidRPr="00BA0E39">
        <w:rPr>
          <w:rFonts w:cs="Times New Roman"/>
        </w:rPr>
        <w:t xml:space="preserve"> in upright positions from terminal </w:t>
      </w:r>
      <w:r w:rsidRPr="00BA0E39">
        <w:rPr>
          <w:rFonts w:cs="Times New Roman"/>
          <w:sz w:val="12"/>
        </w:rPr>
        <w:t>¶</w:t>
      </w:r>
      <w:r w:rsidRPr="00BA0E39">
        <w:rPr>
          <w:rFonts w:cs="Times New Roman"/>
        </w:rPr>
        <w:t xml:space="preserve"> facilities to wind farm sites. </w:t>
      </w:r>
      <w:r w:rsidRPr="00BA0E39">
        <w:rPr>
          <w:rFonts w:cs="Times New Roman"/>
          <w:sz w:val="12"/>
        </w:rPr>
        <w:t>¶</w:t>
      </w:r>
      <w:r w:rsidRPr="00BA0E39">
        <w:rPr>
          <w:rFonts w:cs="Times New Roman"/>
        </w:rPr>
        <w:t xml:space="preserve"> </w:t>
      </w:r>
      <w:proofErr w:type="gramStart"/>
      <w:r w:rsidRPr="00BA0E39">
        <w:rPr>
          <w:rStyle w:val="StyleBoldUnderline"/>
          <w:rFonts w:cs="Times New Roman"/>
        </w:rPr>
        <w:t>The</w:t>
      </w:r>
      <w:proofErr w:type="gramEnd"/>
      <w:r w:rsidRPr="00BA0E39">
        <w:rPr>
          <w:rStyle w:val="StyleBoldUnderline"/>
          <w:rFonts w:cs="Times New Roman"/>
        </w:rPr>
        <w:t xml:space="preserve"> final assembly and deployment of the turbines must occur at </w:t>
      </w:r>
      <w:r w:rsidRPr="00BA0E39">
        <w:rPr>
          <w:rStyle w:val="StyleBoldUnderline"/>
          <w:rFonts w:cs="Times New Roman"/>
          <w:sz w:val="12"/>
        </w:rPr>
        <w:t>¶</w:t>
      </w:r>
      <w:r w:rsidRPr="00BA0E39">
        <w:rPr>
          <w:rStyle w:val="StyleBoldUnderline"/>
          <w:rFonts w:cs="Times New Roman"/>
        </w:rPr>
        <w:t xml:space="preserve"> high-capacity port facilities equipped </w:t>
      </w:r>
      <w:r w:rsidRPr="00BA0E39">
        <w:rPr>
          <w:rStyle w:val="StyleBoldUnderline"/>
          <w:rFonts w:cs="Times New Roman"/>
          <w:sz w:val="12"/>
        </w:rPr>
        <w:t>¶</w:t>
      </w:r>
      <w:r w:rsidRPr="00BA0E39">
        <w:rPr>
          <w:rStyle w:val="StyleBoldUnderline"/>
          <w:rFonts w:cs="Times New Roman"/>
        </w:rPr>
        <w:t xml:space="preserve"> with rail and heavy-lift cranes, due to </w:t>
      </w:r>
      <w:r w:rsidRPr="00BA0E39">
        <w:rPr>
          <w:rStyle w:val="StyleBoldUnderline"/>
          <w:rFonts w:cs="Times New Roman"/>
          <w:sz w:val="12"/>
        </w:rPr>
        <w:t>¶</w:t>
      </w:r>
      <w:r w:rsidRPr="00BA0E39">
        <w:rPr>
          <w:rStyle w:val="StyleBoldUnderline"/>
          <w:rFonts w:cs="Times New Roman"/>
        </w:rPr>
        <w:t xml:space="preserve"> the size and weight of offshore wind</w:t>
      </w:r>
      <w:r w:rsidRPr="00BA0E39">
        <w:rPr>
          <w:rStyle w:val="StyleBoldUnderline"/>
          <w:rFonts w:cs="Times New Roman"/>
          <w:sz w:val="12"/>
        </w:rPr>
        <w:t>¶</w:t>
      </w:r>
      <w:r w:rsidRPr="00BA0E39">
        <w:rPr>
          <w:rStyle w:val="StyleBoldUnderline"/>
          <w:rFonts w:cs="Times New Roman"/>
        </w:rPr>
        <w:t xml:space="preserve"> farm components. </w:t>
      </w:r>
      <w:r w:rsidRPr="00BA0E39">
        <w:rPr>
          <w:rFonts w:cs="Times New Roman"/>
        </w:rPr>
        <w:t xml:space="preserve">Although component parts could be manufactured </w:t>
      </w:r>
      <w:r w:rsidRPr="00BA0E39">
        <w:rPr>
          <w:rFonts w:cs="Times New Roman"/>
          <w:sz w:val="12"/>
        </w:rPr>
        <w:t>¶</w:t>
      </w:r>
      <w:r w:rsidRPr="00BA0E39">
        <w:rPr>
          <w:rFonts w:cs="Times New Roman"/>
        </w:rPr>
        <w:t xml:space="preserve"> off-site, cost efficiencies and transport </w:t>
      </w:r>
      <w:r w:rsidRPr="00BA0E39">
        <w:rPr>
          <w:rFonts w:cs="Times New Roman"/>
          <w:sz w:val="12"/>
        </w:rPr>
        <w:t>¶</w:t>
      </w:r>
      <w:r w:rsidRPr="00BA0E39">
        <w:rPr>
          <w:rFonts w:cs="Times New Roman"/>
        </w:rPr>
        <w:t xml:space="preserve"> logistics favor centralizing manufac </w:t>
      </w:r>
      <w:r w:rsidRPr="00BA0E39">
        <w:rPr>
          <w:rFonts w:cs="Times New Roman"/>
          <w:sz w:val="12"/>
        </w:rPr>
        <w:t>¶</w:t>
      </w:r>
      <w:r w:rsidRPr="00BA0E39">
        <w:rPr>
          <w:rFonts w:cs="Times New Roman"/>
        </w:rPr>
        <w:t xml:space="preserve"> turing and assembly functions for </w:t>
      </w:r>
      <w:r w:rsidRPr="00BA0E39">
        <w:rPr>
          <w:rFonts w:cs="Times New Roman"/>
          <w:sz w:val="12"/>
        </w:rPr>
        <w:t>¶</w:t>
      </w:r>
      <w:r w:rsidRPr="00BA0E39">
        <w:rPr>
          <w:rFonts w:cs="Times New Roman"/>
        </w:rPr>
        <w:t xml:space="preserve"> turbines, towers and blades. </w:t>
      </w:r>
      <w:r w:rsidRPr="00BA0E39">
        <w:rPr>
          <w:rFonts w:cs="Times New Roman"/>
          <w:sz w:val="12"/>
        </w:rPr>
        <w:t>¶</w:t>
      </w:r>
      <w:r w:rsidRPr="00BA0E39">
        <w:rPr>
          <w:rFonts w:cs="Times New Roman"/>
        </w:rPr>
        <w:t xml:space="preserve"> Component manufacturers are the </w:t>
      </w:r>
      <w:r w:rsidRPr="00BA0E39">
        <w:rPr>
          <w:rFonts w:cs="Times New Roman"/>
          <w:sz w:val="12"/>
        </w:rPr>
        <w:t>¶</w:t>
      </w:r>
      <w:r w:rsidRPr="00BA0E39">
        <w:rPr>
          <w:rFonts w:cs="Times New Roman"/>
        </w:rPr>
        <w:t xml:space="preserve"> primary targets for ports hoping to </w:t>
      </w:r>
      <w:r w:rsidRPr="00BA0E39">
        <w:rPr>
          <w:rFonts w:cs="Times New Roman"/>
          <w:sz w:val="12"/>
        </w:rPr>
        <w:t>¶</w:t>
      </w:r>
      <w:r w:rsidRPr="00BA0E39">
        <w:rPr>
          <w:rFonts w:cs="Times New Roman"/>
        </w:rPr>
        <w:t xml:space="preserve"> take the lead in offshore wind devel </w:t>
      </w:r>
      <w:r w:rsidRPr="00BA0E39">
        <w:rPr>
          <w:rFonts w:cs="Times New Roman"/>
          <w:sz w:val="12"/>
        </w:rPr>
        <w:t>¶</w:t>
      </w:r>
      <w:r w:rsidRPr="00BA0E39">
        <w:rPr>
          <w:rFonts w:cs="Times New Roman"/>
        </w:rPr>
        <w:t xml:space="preserve"> opment. For these manufacturers, lay </w:t>
      </w:r>
      <w:r w:rsidRPr="00BA0E39">
        <w:rPr>
          <w:rFonts w:cs="Times New Roman"/>
          <w:sz w:val="12"/>
        </w:rPr>
        <w:t>¶</w:t>
      </w:r>
      <w:r w:rsidRPr="00BA0E39">
        <w:rPr>
          <w:rFonts w:cs="Times New Roman"/>
        </w:rPr>
        <w:t xml:space="preserve"> down space is </w:t>
      </w:r>
      <w:proofErr w:type="gramStart"/>
      <w:r w:rsidRPr="00BA0E39">
        <w:rPr>
          <w:rFonts w:cs="Times New Roman"/>
        </w:rPr>
        <w:t xml:space="preserve">a major infrastructure </w:t>
      </w:r>
      <w:r w:rsidRPr="00BA0E39">
        <w:rPr>
          <w:rFonts w:cs="Times New Roman"/>
          <w:sz w:val="12"/>
        </w:rPr>
        <w:t>¶</w:t>
      </w:r>
      <w:r w:rsidRPr="00BA0E39">
        <w:rPr>
          <w:rFonts w:cs="Times New Roman"/>
        </w:rPr>
        <w:t xml:space="preserve"> consideration once channel</w:t>
      </w:r>
      <w:proofErr w:type="gramEnd"/>
      <w:r w:rsidRPr="00BA0E39">
        <w:rPr>
          <w:rFonts w:cs="Times New Roman"/>
        </w:rPr>
        <w:t xml:space="preserve"> depth </w:t>
      </w:r>
      <w:r w:rsidRPr="00BA0E39">
        <w:rPr>
          <w:rFonts w:cs="Times New Roman"/>
          <w:sz w:val="12"/>
        </w:rPr>
        <w:t>¶</w:t>
      </w:r>
      <w:r w:rsidRPr="00BA0E39">
        <w:rPr>
          <w:rFonts w:cs="Times New Roman"/>
        </w:rPr>
        <w:t xml:space="preserve"> and vertical and lateral clearance arc </w:t>
      </w:r>
      <w:r w:rsidRPr="00BA0E39">
        <w:rPr>
          <w:rFonts w:cs="Times New Roman"/>
          <w:sz w:val="12"/>
        </w:rPr>
        <w:t>¶</w:t>
      </w:r>
      <w:r w:rsidRPr="00BA0E39">
        <w:rPr>
          <w:rFonts w:cs="Times New Roman"/>
        </w:rPr>
        <w:t xml:space="preserve"> deemed sufficient to support offshore </w:t>
      </w:r>
      <w:r w:rsidRPr="00BA0E39">
        <w:rPr>
          <w:rFonts w:cs="Times New Roman"/>
          <w:sz w:val="12"/>
        </w:rPr>
        <w:t>¶</w:t>
      </w:r>
      <w:r w:rsidRPr="00BA0E39">
        <w:rPr>
          <w:rFonts w:cs="Times New Roman"/>
        </w:rPr>
        <w:t xml:space="preserve"> wind development. </w:t>
      </w:r>
      <w:r w:rsidRPr="00BA0E39">
        <w:rPr>
          <w:rFonts w:cs="Times New Roman"/>
          <w:sz w:val="12"/>
        </w:rPr>
        <w:t>¶</w:t>
      </w:r>
      <w:r w:rsidRPr="00BA0E39">
        <w:rPr>
          <w:rFonts w:cs="Times New Roman"/>
        </w:rPr>
        <w:t xml:space="preserve"> Along the east coast of the U.S.</w:t>
      </w:r>
      <w:proofErr w:type="gramStart"/>
      <w:r w:rsidRPr="00BA0E39">
        <w:rPr>
          <w:rFonts w:cs="Times New Roman"/>
        </w:rPr>
        <w:t>,</w:t>
      </w:r>
      <w:r w:rsidRPr="00BA0E39">
        <w:rPr>
          <w:rFonts w:cs="Times New Roman"/>
          <w:sz w:val="12"/>
        </w:rPr>
        <w:t>¶</w:t>
      </w:r>
      <w:proofErr w:type="gramEnd"/>
      <w:r w:rsidRPr="00BA0E39">
        <w:rPr>
          <w:rFonts w:cs="Times New Roman"/>
        </w:rPr>
        <w:t xml:space="preserve"> several terminals may emerge as vi </w:t>
      </w:r>
      <w:r w:rsidRPr="00BA0E39">
        <w:rPr>
          <w:rFonts w:cs="Times New Roman"/>
          <w:sz w:val="12"/>
        </w:rPr>
        <w:t>¶</w:t>
      </w:r>
      <w:r w:rsidRPr="00BA0E39">
        <w:rPr>
          <w:rFonts w:cs="Times New Roman"/>
        </w:rPr>
        <w:t xml:space="preserve"> able options for manufacturers; </w:t>
      </w:r>
      <w:r w:rsidRPr="00BA0E39">
        <w:rPr>
          <w:rFonts w:cs="Times New Roman"/>
          <w:sz w:val="12"/>
        </w:rPr>
        <w:t>¶</w:t>
      </w:r>
      <w:r w:rsidRPr="00BA0E39">
        <w:rPr>
          <w:rFonts w:cs="Times New Roman"/>
        </w:rPr>
        <w:t xml:space="preserve"> however, due to inadequate bridge </w:t>
      </w:r>
      <w:r w:rsidRPr="00BA0E39">
        <w:rPr>
          <w:rFonts w:cs="Times New Roman"/>
          <w:sz w:val="12"/>
        </w:rPr>
        <w:t>¶</w:t>
      </w:r>
      <w:r w:rsidRPr="00BA0E39">
        <w:rPr>
          <w:rFonts w:cs="Times New Roman"/>
        </w:rPr>
        <w:t xml:space="preserve"> clearance or insufficicnt lay-down </w:t>
      </w:r>
      <w:r w:rsidRPr="00BA0E39">
        <w:rPr>
          <w:rFonts w:cs="Times New Roman"/>
          <w:sz w:val="12"/>
        </w:rPr>
        <w:t>¶</w:t>
      </w:r>
      <w:r w:rsidRPr="00BA0E39">
        <w:rPr>
          <w:rFonts w:cs="Times New Roman"/>
        </w:rPr>
        <w:t xml:space="preserve"> acreage, sorne of these sites may be </w:t>
      </w:r>
      <w:r w:rsidRPr="00BA0E39">
        <w:rPr>
          <w:rFonts w:cs="Times New Roman"/>
          <w:sz w:val="12"/>
        </w:rPr>
        <w:t>¶</w:t>
      </w:r>
      <w:r w:rsidRPr="00BA0E39">
        <w:rPr>
          <w:rFonts w:cs="Times New Roman"/>
        </w:rPr>
        <w:t xml:space="preserve"> limited to support and maintenance </w:t>
      </w:r>
      <w:r w:rsidRPr="00BA0E39">
        <w:rPr>
          <w:rFonts w:cs="Times New Roman"/>
          <w:sz w:val="12"/>
        </w:rPr>
        <w:t>¶</w:t>
      </w:r>
      <w:r w:rsidRPr="00BA0E39">
        <w:rPr>
          <w:rFonts w:cs="Times New Roman"/>
        </w:rPr>
        <w:t xml:space="preserve"> operations or to the manufacture </w:t>
      </w:r>
      <w:r w:rsidRPr="00BA0E39">
        <w:rPr>
          <w:rFonts w:cs="Times New Roman"/>
          <w:sz w:val="12"/>
        </w:rPr>
        <w:t>¶</w:t>
      </w:r>
      <w:r w:rsidRPr="00BA0E39">
        <w:rPr>
          <w:rFonts w:cs="Times New Roman"/>
        </w:rPr>
        <w:t xml:space="preserve"> of smaller component parts, rather </w:t>
      </w:r>
      <w:r w:rsidRPr="00BA0E39">
        <w:rPr>
          <w:rFonts w:cs="Times New Roman"/>
          <w:sz w:val="12"/>
        </w:rPr>
        <w:t>¶</w:t>
      </w:r>
      <w:r w:rsidRPr="00BA0E39">
        <w:rPr>
          <w:rFonts w:cs="Times New Roman"/>
        </w:rPr>
        <w:t xml:space="preserve"> than staging ports for final turbine </w:t>
      </w:r>
      <w:r w:rsidRPr="00BA0E39">
        <w:rPr>
          <w:rFonts w:cs="Times New Roman"/>
          <w:sz w:val="12"/>
        </w:rPr>
        <w:t>¶</w:t>
      </w:r>
      <w:r w:rsidRPr="00BA0E39">
        <w:rPr>
          <w:rFonts w:cs="Times New Roman"/>
        </w:rPr>
        <w:t xml:space="preserve"> assembly </w:t>
      </w:r>
      <w:r w:rsidRPr="00BA0E39">
        <w:rPr>
          <w:rFonts w:cs="Times New Roman"/>
          <w:sz w:val="12"/>
        </w:rPr>
        <w:t>¶</w:t>
      </w:r>
      <w:r w:rsidRPr="00BA0E39">
        <w:rPr>
          <w:rFonts w:cs="Times New Roman"/>
        </w:rPr>
        <w:t xml:space="preserve"> For example, there is unobstruct </w:t>
      </w:r>
      <w:r w:rsidRPr="00BA0E39">
        <w:rPr>
          <w:rFonts w:cs="Times New Roman"/>
          <w:sz w:val="12"/>
        </w:rPr>
        <w:t>¶</w:t>
      </w:r>
      <w:r w:rsidRPr="00BA0E39">
        <w:rPr>
          <w:rFonts w:cs="Times New Roman"/>
        </w:rPr>
        <w:t xml:space="preserve"> ed access to the South Terminal in </w:t>
      </w:r>
      <w:r w:rsidRPr="00BA0E39">
        <w:rPr>
          <w:rFonts w:cs="Times New Roman"/>
          <w:sz w:val="12"/>
        </w:rPr>
        <w:t>¶</w:t>
      </w:r>
      <w:r w:rsidRPr="00BA0E39">
        <w:rPr>
          <w:rFonts w:cs="Times New Roman"/>
        </w:rPr>
        <w:t xml:space="preserve"> the Port of New Bedford, Mass., and </w:t>
      </w:r>
      <w:r w:rsidRPr="00BA0E39">
        <w:rPr>
          <w:rFonts w:cs="Times New Roman"/>
          <w:sz w:val="12"/>
        </w:rPr>
        <w:t>¶</w:t>
      </w:r>
      <w:r w:rsidRPr="00BA0E39">
        <w:rPr>
          <w:rFonts w:cs="Times New Roman"/>
        </w:rPr>
        <w:t xml:space="preserve"> the Portsmouth Marine Terminal in </w:t>
      </w:r>
      <w:r w:rsidRPr="00BA0E39">
        <w:rPr>
          <w:rFonts w:cs="Times New Roman"/>
          <w:sz w:val="12"/>
        </w:rPr>
        <w:t>¶</w:t>
      </w:r>
      <w:r w:rsidRPr="00BA0E39">
        <w:rPr>
          <w:rFonts w:cs="Times New Roman"/>
        </w:rPr>
        <w:t xml:space="preserve"> the Port of Virginia. With 150 feet </w:t>
      </w:r>
      <w:r w:rsidRPr="00BA0E39">
        <w:rPr>
          <w:rFonts w:cs="Times New Roman"/>
          <w:sz w:val="12"/>
        </w:rPr>
        <w:t>¶</w:t>
      </w:r>
      <w:r w:rsidRPr="00BA0E39">
        <w:rPr>
          <w:rFonts w:cs="Times New Roman"/>
        </w:rPr>
        <w:t xml:space="preserve"> of lateral clearance in the channel </w:t>
      </w:r>
      <w:r w:rsidRPr="00BA0E39">
        <w:rPr>
          <w:rFonts w:cs="Times New Roman"/>
          <w:sz w:val="12"/>
        </w:rPr>
        <w:t>¶</w:t>
      </w:r>
      <w:r w:rsidRPr="00BA0E39">
        <w:rPr>
          <w:rFonts w:cs="Times New Roman"/>
        </w:rPr>
        <w:t xml:space="preserve"> leading to the South Terminal, the </w:t>
      </w:r>
      <w:r w:rsidRPr="00BA0E39">
        <w:rPr>
          <w:rFonts w:cs="Times New Roman"/>
          <w:sz w:val="12"/>
        </w:rPr>
        <w:t>¶</w:t>
      </w:r>
      <w:r w:rsidRPr="00BA0E39">
        <w:rPr>
          <w:rFonts w:cs="Times New Roman"/>
        </w:rPr>
        <w:t xml:space="preserve"> Port of New Bedford has proposed a </w:t>
      </w:r>
      <w:r w:rsidRPr="00BA0E39">
        <w:rPr>
          <w:rFonts w:cs="Times New Roman"/>
          <w:sz w:val="12"/>
        </w:rPr>
        <w:t>¶</w:t>
      </w:r>
      <w:r w:rsidRPr="00BA0E39">
        <w:rPr>
          <w:rFonts w:cs="Times New Roman"/>
        </w:rPr>
        <w:t xml:space="preserve"> plan to expand the terminal’s berth </w:t>
      </w:r>
      <w:r w:rsidRPr="00BA0E39">
        <w:rPr>
          <w:rFonts w:cs="Times New Roman"/>
          <w:sz w:val="12"/>
        </w:rPr>
        <w:t>¶</w:t>
      </w:r>
      <w:r w:rsidRPr="00BA0E39">
        <w:rPr>
          <w:rFonts w:cs="Times New Roman"/>
        </w:rPr>
        <w:t xml:space="preserve"> to 1,600 feet and to dredge a 30-foot </w:t>
      </w:r>
      <w:r w:rsidRPr="00BA0E39">
        <w:rPr>
          <w:rFonts w:cs="Times New Roman"/>
          <w:sz w:val="12"/>
        </w:rPr>
        <w:t>¶</w:t>
      </w:r>
      <w:r w:rsidRPr="00BA0E39">
        <w:rPr>
          <w:rFonts w:cs="Times New Roman"/>
        </w:rPr>
        <w:t xml:space="preserve"> channel to that berth and the 14 acres</w:t>
      </w:r>
      <w:r w:rsidRPr="00BA0E39">
        <w:rPr>
          <w:rFonts w:cs="Times New Roman"/>
          <w:sz w:val="12"/>
        </w:rPr>
        <w:t>¶</w:t>
      </w:r>
      <w:r w:rsidRPr="00BA0E39">
        <w:rPr>
          <w:rFonts w:cs="Times New Roman"/>
        </w:rPr>
        <w:t xml:space="preserve"> to 20 acres of land adjacent to it. </w:t>
      </w:r>
      <w:r w:rsidRPr="00BA0E39">
        <w:rPr>
          <w:rFonts w:cs="Times New Roman"/>
          <w:sz w:val="12"/>
        </w:rPr>
        <w:t>¶</w:t>
      </w:r>
      <w:r w:rsidRPr="00BA0E39">
        <w:rPr>
          <w:rFonts w:cs="Times New Roman"/>
        </w:rPr>
        <w:t xml:space="preserve"> 1’hc Portsmouth Marine ‘l’erminal </w:t>
      </w:r>
      <w:r w:rsidRPr="00BA0E39">
        <w:rPr>
          <w:rFonts w:cs="Times New Roman"/>
          <w:sz w:val="12"/>
        </w:rPr>
        <w:t>¶</w:t>
      </w:r>
      <w:r w:rsidRPr="00BA0E39">
        <w:rPr>
          <w:rFonts w:cs="Times New Roman"/>
        </w:rPr>
        <w:t xml:space="preserve"> sits on 219 acres of land with 3,540 </w:t>
      </w:r>
      <w:r w:rsidRPr="00BA0E39">
        <w:rPr>
          <w:rFonts w:cs="Times New Roman"/>
          <w:sz w:val="12"/>
        </w:rPr>
        <w:t>¶</w:t>
      </w:r>
      <w:r w:rsidRPr="00BA0E39">
        <w:rPr>
          <w:rFonts w:cs="Times New Roman"/>
        </w:rPr>
        <w:t xml:space="preserve"> feet of wharf, three berths and six </w:t>
      </w:r>
      <w:r w:rsidRPr="00BA0E39">
        <w:rPr>
          <w:rFonts w:cs="Times New Roman"/>
          <w:sz w:val="12"/>
        </w:rPr>
        <w:t>¶</w:t>
      </w:r>
      <w:r w:rsidRPr="00BA0E39">
        <w:rPr>
          <w:rFonts w:cs="Times New Roman"/>
        </w:rPr>
        <w:t xml:space="preserve"> cranes. Although the Port of Virginia </w:t>
      </w:r>
      <w:r w:rsidRPr="00BA0E39">
        <w:rPr>
          <w:rFonts w:cs="Times New Roman"/>
          <w:sz w:val="12"/>
        </w:rPr>
        <w:t>¶</w:t>
      </w:r>
      <w:r w:rsidRPr="00BA0E39">
        <w:rPr>
          <w:rFonts w:cs="Times New Roman"/>
        </w:rPr>
        <w:t xml:space="preserve"> will build a 500,000 square-foot paper </w:t>
      </w:r>
      <w:r w:rsidRPr="00BA0E39">
        <w:rPr>
          <w:rFonts w:cs="Times New Roman"/>
          <w:sz w:val="12"/>
        </w:rPr>
        <w:t>¶</w:t>
      </w:r>
      <w:r w:rsidRPr="00BA0E39">
        <w:rPr>
          <w:rFonts w:cs="Times New Roman"/>
        </w:rPr>
        <w:t xml:space="preserve"> and pulp warehouse facility on term j </w:t>
      </w:r>
      <w:r w:rsidRPr="00BA0E39">
        <w:rPr>
          <w:rFonts w:cs="Times New Roman"/>
          <w:sz w:val="12"/>
        </w:rPr>
        <w:t>¶</w:t>
      </w:r>
      <w:r w:rsidRPr="00BA0E39">
        <w:rPr>
          <w:rFonts w:cs="Times New Roman"/>
        </w:rPr>
        <w:t xml:space="preserve"> nal property in the next year, the port </w:t>
      </w:r>
      <w:r w:rsidRPr="00BA0E39">
        <w:rPr>
          <w:rFonts w:cs="Times New Roman"/>
          <w:sz w:val="12"/>
        </w:rPr>
        <w:t>¶</w:t>
      </w:r>
      <w:r w:rsidRPr="00BA0E39">
        <w:rPr>
          <w:rFonts w:cs="Times New Roman"/>
        </w:rPr>
        <w:t xml:space="preserve"> still has room for growth. </w:t>
      </w:r>
      <w:r w:rsidRPr="00BA0E39">
        <w:rPr>
          <w:rFonts w:cs="Times New Roman"/>
          <w:sz w:val="12"/>
        </w:rPr>
        <w:t>¶</w:t>
      </w:r>
      <w:r w:rsidRPr="00BA0E39">
        <w:rPr>
          <w:rFonts w:cs="Times New Roman"/>
        </w:rPr>
        <w:t xml:space="preserve"> </w:t>
      </w:r>
      <w:proofErr w:type="gramStart"/>
      <w:r w:rsidRPr="00BA0E39">
        <w:rPr>
          <w:rFonts w:cs="Times New Roman"/>
        </w:rPr>
        <w:t>The</w:t>
      </w:r>
      <w:proofErr w:type="gramEnd"/>
      <w:r w:rsidRPr="00BA0E39">
        <w:rPr>
          <w:rFonts w:cs="Times New Roman"/>
        </w:rPr>
        <w:t xml:space="preserve"> port has water depths of 43 </w:t>
      </w:r>
      <w:r w:rsidRPr="00BA0E39">
        <w:rPr>
          <w:rFonts w:cs="Times New Roman"/>
          <w:sz w:val="12"/>
        </w:rPr>
        <w:t>¶</w:t>
      </w:r>
      <w:r w:rsidRPr="00BA0E39">
        <w:rPr>
          <w:rFonts w:cs="Times New Roman"/>
        </w:rPr>
        <w:t xml:space="preserve"> feet at the entrance channel and at </w:t>
      </w:r>
      <w:r w:rsidRPr="00BA0E39">
        <w:rPr>
          <w:rFonts w:cs="Times New Roman"/>
          <w:sz w:val="12"/>
        </w:rPr>
        <w:t>¶</w:t>
      </w:r>
      <w:r w:rsidRPr="00BA0E39">
        <w:rPr>
          <w:rFonts w:cs="Times New Roman"/>
        </w:rPr>
        <w:t xml:space="preserve"> the terminal wharf, which will allow it </w:t>
      </w:r>
      <w:r w:rsidRPr="00BA0E39">
        <w:rPr>
          <w:rFonts w:cs="Times New Roman"/>
          <w:sz w:val="12"/>
        </w:rPr>
        <w:t>¶</w:t>
      </w:r>
      <w:r w:rsidRPr="00BA0E39">
        <w:rPr>
          <w:rFonts w:cs="Times New Roman"/>
        </w:rPr>
        <w:t xml:space="preserve"> to accommodate large purpose-built </w:t>
      </w:r>
      <w:r w:rsidRPr="00BA0E39">
        <w:rPr>
          <w:rFonts w:cs="Times New Roman"/>
          <w:sz w:val="12"/>
        </w:rPr>
        <w:t>¶</w:t>
      </w:r>
      <w:r w:rsidRPr="00BA0E39">
        <w:rPr>
          <w:rFonts w:cs="Times New Roman"/>
        </w:rPr>
        <w:t xml:space="preserve"> offshore wind vessels. Its geographic </w:t>
      </w:r>
      <w:r w:rsidRPr="00BA0E39">
        <w:rPr>
          <w:rFonts w:cs="Times New Roman"/>
          <w:sz w:val="12"/>
        </w:rPr>
        <w:t>¶</w:t>
      </w:r>
      <w:r w:rsidRPr="00BA0E39">
        <w:rPr>
          <w:rFonts w:cs="Times New Roman"/>
        </w:rPr>
        <w:t xml:space="preserve"> location on the mid-Atlantic coast </w:t>
      </w:r>
      <w:r w:rsidRPr="00BA0E39">
        <w:rPr>
          <w:rFonts w:cs="Times New Roman"/>
          <w:sz w:val="12"/>
        </w:rPr>
        <w:t>¶</w:t>
      </w:r>
      <w:r w:rsidRPr="00BA0E39">
        <w:rPr>
          <w:rFonts w:cs="Times New Roman"/>
        </w:rPr>
        <w:t xml:space="preserve"> is ideal for offshore wind manufac </w:t>
      </w:r>
      <w:r w:rsidRPr="00BA0E39">
        <w:rPr>
          <w:rFonts w:cs="Times New Roman"/>
          <w:sz w:val="12"/>
        </w:rPr>
        <w:t>¶</w:t>
      </w:r>
      <w:r w:rsidRPr="00BA0E39">
        <w:rPr>
          <w:rFonts w:cs="Times New Roman"/>
        </w:rPr>
        <w:t xml:space="preserve"> turers and maintainers looking to </w:t>
      </w:r>
      <w:r w:rsidRPr="00BA0E39">
        <w:rPr>
          <w:rFonts w:cs="Times New Roman"/>
          <w:sz w:val="12"/>
        </w:rPr>
        <w:t>¶</w:t>
      </w:r>
      <w:r w:rsidRPr="00BA0E39">
        <w:rPr>
          <w:rFonts w:cs="Times New Roman"/>
        </w:rPr>
        <w:t xml:space="preserve"> serve wind farms north and south of </w:t>
      </w:r>
      <w:r w:rsidRPr="00BA0E39">
        <w:rPr>
          <w:rFonts w:cs="Times New Roman"/>
          <w:sz w:val="12"/>
        </w:rPr>
        <w:t>¶</w:t>
      </w:r>
      <w:r w:rsidRPr="00BA0E39">
        <w:rPr>
          <w:rFonts w:cs="Times New Roman"/>
        </w:rPr>
        <w:t xml:space="preserve"> Virginia. </w:t>
      </w:r>
      <w:r w:rsidRPr="00BA0E39">
        <w:rPr>
          <w:rFonts w:cs="Times New Roman"/>
          <w:sz w:val="12"/>
        </w:rPr>
        <w:t>¶</w:t>
      </w:r>
      <w:r w:rsidRPr="00BA0E39">
        <w:rPr>
          <w:rFonts w:cs="Times New Roman"/>
        </w:rPr>
        <w:t xml:space="preserve"> The Port of Baltimore is a deep </w:t>
      </w:r>
      <w:r w:rsidRPr="00BA0E39">
        <w:rPr>
          <w:rFonts w:cs="Times New Roman"/>
          <w:sz w:val="12"/>
        </w:rPr>
        <w:t>¶</w:t>
      </w:r>
      <w:r w:rsidRPr="00BA0E39">
        <w:rPr>
          <w:rFonts w:cs="Times New Roman"/>
        </w:rPr>
        <w:t xml:space="preserve"> water port with substantial lay-down</w:t>
      </w:r>
      <w:r w:rsidRPr="00BA0E39">
        <w:rPr>
          <w:rFonts w:cs="Times New Roman"/>
          <w:sz w:val="12"/>
        </w:rPr>
        <w:t>¶</w:t>
      </w:r>
      <w:r w:rsidRPr="00BA0E39">
        <w:rPr>
          <w:rFonts w:cs="Times New Roman"/>
        </w:rPr>
        <w:t xml:space="preserve"> acreage and heavy-lift capability. The </w:t>
      </w:r>
      <w:r w:rsidRPr="00BA0E39">
        <w:rPr>
          <w:rFonts w:cs="Times New Roman"/>
          <w:sz w:val="12"/>
        </w:rPr>
        <w:t>¶</w:t>
      </w:r>
      <w:r w:rsidRPr="00BA0E39">
        <w:rPr>
          <w:rFonts w:cs="Times New Roman"/>
        </w:rPr>
        <w:t xml:space="preserve"> North Locust Point Terminal, in par </w:t>
      </w:r>
      <w:r w:rsidRPr="00BA0E39">
        <w:rPr>
          <w:rFonts w:cs="Times New Roman"/>
          <w:sz w:val="12"/>
        </w:rPr>
        <w:t>¶</w:t>
      </w:r>
      <w:r w:rsidRPr="00BA0E39">
        <w:rPr>
          <w:rFonts w:cs="Times New Roman"/>
        </w:rPr>
        <w:t xml:space="preserve"> ticular, sits on 90 acres and cornes </w:t>
      </w:r>
      <w:r w:rsidRPr="00BA0E39">
        <w:rPr>
          <w:rFonts w:cs="Times New Roman"/>
          <w:sz w:val="12"/>
        </w:rPr>
        <w:t>¶</w:t>
      </w:r>
      <w:r w:rsidRPr="00BA0E39">
        <w:rPr>
          <w:rFonts w:cs="Times New Roman"/>
        </w:rPr>
        <w:t xml:space="preserve"> equipped with two 75-ton gantry </w:t>
      </w:r>
      <w:r w:rsidRPr="00BA0E39">
        <w:rPr>
          <w:rFonts w:cs="Times New Roman"/>
          <w:sz w:val="12"/>
        </w:rPr>
        <w:t>¶</w:t>
      </w:r>
      <w:r w:rsidRPr="00BA0E39">
        <w:rPr>
          <w:rFonts w:cs="Times New Roman"/>
        </w:rPr>
        <w:t xml:space="preserve"> cranes. The terminal has 19 acres </w:t>
      </w:r>
      <w:r w:rsidRPr="00BA0E39">
        <w:rPr>
          <w:rFonts w:cs="Times New Roman"/>
          <w:sz w:val="12"/>
        </w:rPr>
        <w:t>¶</w:t>
      </w:r>
      <w:r w:rsidRPr="00BA0E39">
        <w:rPr>
          <w:rFonts w:cs="Times New Roman"/>
        </w:rPr>
        <w:t xml:space="preserve"> of outside storage space, two sheds </w:t>
      </w:r>
      <w:r w:rsidRPr="00BA0E39">
        <w:rPr>
          <w:rFonts w:cs="Times New Roman"/>
          <w:sz w:val="12"/>
        </w:rPr>
        <w:t>¶</w:t>
      </w:r>
      <w:r w:rsidRPr="00BA0E39">
        <w:rPr>
          <w:rFonts w:cs="Times New Roman"/>
        </w:rPr>
        <w:t xml:space="preserve"> with a combined 399,311 square feet </w:t>
      </w:r>
      <w:r w:rsidRPr="00BA0E39">
        <w:rPr>
          <w:rFonts w:cs="Times New Roman"/>
          <w:sz w:val="12"/>
        </w:rPr>
        <w:t>¶</w:t>
      </w:r>
      <w:r w:rsidRPr="00BA0E39">
        <w:rPr>
          <w:rFonts w:cs="Times New Roman"/>
        </w:rPr>
        <w:t xml:space="preserve"> of covered storage space, and five </w:t>
      </w:r>
      <w:r w:rsidRPr="00BA0E39">
        <w:rPr>
          <w:rFonts w:cs="Times New Roman"/>
          <w:sz w:val="12"/>
        </w:rPr>
        <w:t>¶</w:t>
      </w:r>
      <w:r w:rsidRPr="00BA0E39">
        <w:rPr>
          <w:rFonts w:cs="Times New Roman"/>
        </w:rPr>
        <w:t xml:space="preserve"> 34-foot draft finger piers. </w:t>
      </w:r>
      <w:r w:rsidRPr="00BA0E39">
        <w:rPr>
          <w:rFonts w:cs="Times New Roman"/>
          <w:sz w:val="12"/>
        </w:rPr>
        <w:t>¶</w:t>
      </w:r>
      <w:r w:rsidRPr="00BA0E39">
        <w:rPr>
          <w:rFonts w:cs="Times New Roman"/>
        </w:rPr>
        <w:t xml:space="preserve"> However, the Port of Baltimore has </w:t>
      </w:r>
      <w:r w:rsidRPr="00BA0E39">
        <w:rPr>
          <w:rFonts w:cs="Times New Roman"/>
          <w:sz w:val="12"/>
        </w:rPr>
        <w:t>¶</w:t>
      </w:r>
      <w:r w:rsidRPr="00BA0E39">
        <w:rPr>
          <w:rFonts w:cs="Times New Roman"/>
        </w:rPr>
        <w:t xml:space="preserve"> a disadvantage when compared with </w:t>
      </w:r>
      <w:r w:rsidRPr="00BA0E39">
        <w:rPr>
          <w:rFonts w:cs="Times New Roman"/>
          <w:sz w:val="12"/>
        </w:rPr>
        <w:t>¶</w:t>
      </w:r>
      <w:r w:rsidRPr="00BA0E39">
        <w:rPr>
          <w:rFonts w:cs="Times New Roman"/>
        </w:rPr>
        <w:t xml:space="preserve"> other East Coast ports because it is </w:t>
      </w:r>
      <w:r w:rsidRPr="00BA0E39">
        <w:rPr>
          <w:rFonts w:cs="Times New Roman"/>
          <w:sz w:val="12"/>
        </w:rPr>
        <w:t>¶</w:t>
      </w:r>
      <w:r w:rsidRPr="00BA0E39">
        <w:rPr>
          <w:rFonts w:cs="Times New Roman"/>
        </w:rPr>
        <w:t xml:space="preserve"> 125 miles inland on the Chesapeake </w:t>
      </w:r>
      <w:r w:rsidRPr="00BA0E39">
        <w:rPr>
          <w:rFonts w:cs="Times New Roman"/>
          <w:sz w:val="12"/>
        </w:rPr>
        <w:t>¶</w:t>
      </w:r>
      <w:r w:rsidRPr="00BA0E39">
        <w:rPr>
          <w:rFonts w:cs="Times New Roman"/>
        </w:rPr>
        <w:t xml:space="preserve"> Bay. The Chesapeake Bay Bridge pro </w:t>
      </w:r>
      <w:r w:rsidRPr="00BA0E39">
        <w:rPr>
          <w:rFonts w:cs="Times New Roman"/>
          <w:sz w:val="12"/>
        </w:rPr>
        <w:t>¶</w:t>
      </w:r>
      <w:r w:rsidRPr="00BA0E39">
        <w:rPr>
          <w:rFonts w:cs="Times New Roman"/>
        </w:rPr>
        <w:t xml:space="preserve"> vides only 1 86 feet of vertical clear </w:t>
      </w:r>
      <w:r w:rsidRPr="00BA0E39">
        <w:rPr>
          <w:rFonts w:cs="Times New Roman"/>
          <w:sz w:val="12"/>
        </w:rPr>
        <w:t>¶</w:t>
      </w:r>
      <w:r w:rsidRPr="00BA0E39">
        <w:rPr>
          <w:rFonts w:cs="Times New Roman"/>
        </w:rPr>
        <w:t xml:space="preserve"> ance, which is likely insufficient to </w:t>
      </w:r>
      <w:r w:rsidRPr="00BA0E39">
        <w:rPr>
          <w:rFonts w:cs="Times New Roman"/>
          <w:sz w:val="12"/>
        </w:rPr>
        <w:t>¶</w:t>
      </w:r>
      <w:r w:rsidRPr="00BA0E39">
        <w:rPr>
          <w:rFonts w:cs="Times New Roman"/>
        </w:rPr>
        <w:t xml:space="preserve"> accommodate turbine assembly and </w:t>
      </w:r>
      <w:r w:rsidRPr="00BA0E39">
        <w:rPr>
          <w:rFonts w:cs="Times New Roman"/>
          <w:sz w:val="12"/>
        </w:rPr>
        <w:t>¶</w:t>
      </w:r>
      <w:r w:rsidRPr="00BA0E39">
        <w:rPr>
          <w:rFonts w:cs="Times New Roman"/>
        </w:rPr>
        <w:t xml:space="preserve"> delivery to offshore wind farm sites. </w:t>
      </w:r>
      <w:r w:rsidRPr="00BA0E39">
        <w:rPr>
          <w:rFonts w:cs="Times New Roman"/>
          <w:sz w:val="12"/>
        </w:rPr>
        <w:t>¶</w:t>
      </w:r>
      <w:r w:rsidRPr="00BA0E39">
        <w:rPr>
          <w:rFonts w:cs="Times New Roman"/>
        </w:rPr>
        <w:t xml:space="preserve"> Savannah, Ga.’s Ocean Terminal </w:t>
      </w:r>
      <w:r w:rsidRPr="00BA0E39">
        <w:rPr>
          <w:rFonts w:cs="Times New Roman"/>
          <w:sz w:val="12"/>
        </w:rPr>
        <w:t>¶</w:t>
      </w:r>
      <w:r w:rsidRPr="00BA0E39">
        <w:rPr>
          <w:rFonts w:cs="Times New Roman"/>
        </w:rPr>
        <w:t xml:space="preserve"> includes 73 acres of open storage, fIve </w:t>
      </w:r>
      <w:r w:rsidRPr="00BA0E39">
        <w:rPr>
          <w:rFonts w:cs="Times New Roman"/>
          <w:sz w:val="12"/>
        </w:rPr>
        <w:t>¶</w:t>
      </w:r>
      <w:r w:rsidRPr="00BA0E39">
        <w:rPr>
          <w:rFonts w:cs="Times New Roman"/>
        </w:rPr>
        <w:t xml:space="preserve"> dccpwatcr berths totaling 3,599 feet </w:t>
      </w:r>
      <w:r w:rsidRPr="00BA0E39">
        <w:rPr>
          <w:rFonts w:cs="Times New Roman"/>
          <w:sz w:val="12"/>
        </w:rPr>
        <w:t>¶</w:t>
      </w:r>
      <w:r w:rsidRPr="00BA0E39">
        <w:rPr>
          <w:rFonts w:cs="Times New Roman"/>
        </w:rPr>
        <w:t xml:space="preserve"> with a depth alongside of 42 feet, 1.4 </w:t>
      </w:r>
      <w:r w:rsidRPr="00BA0E39">
        <w:rPr>
          <w:rFonts w:cs="Times New Roman"/>
          <w:sz w:val="12"/>
        </w:rPr>
        <w:t>¶</w:t>
      </w:r>
      <w:r w:rsidRPr="00BA0E39">
        <w:rPr>
          <w:rFonts w:cs="Times New Roman"/>
        </w:rPr>
        <w:t xml:space="preserve"> million square lèet. </w:t>
      </w:r>
      <w:proofErr w:type="gramStart"/>
      <w:r w:rsidRPr="00BA0E39">
        <w:rPr>
          <w:rFonts w:cs="Times New Roman"/>
        </w:rPr>
        <w:t>of</w:t>
      </w:r>
      <w:proofErr w:type="gramEnd"/>
      <w:r w:rsidRPr="00BA0E39">
        <w:rPr>
          <w:rFonts w:cs="Times New Roman"/>
        </w:rPr>
        <w:t xml:space="preserve"> covered storage </w:t>
      </w:r>
      <w:r w:rsidRPr="00BA0E39">
        <w:rPr>
          <w:rFonts w:cs="Times New Roman"/>
          <w:sz w:val="12"/>
        </w:rPr>
        <w:t>¶</w:t>
      </w:r>
      <w:r w:rsidRPr="00BA0E39">
        <w:rPr>
          <w:rFonts w:cs="Times New Roman"/>
        </w:rPr>
        <w:t xml:space="preserve"> with 60% immediately adjacent to </w:t>
      </w:r>
      <w:r w:rsidRPr="00BA0E39">
        <w:rPr>
          <w:rFonts w:cs="Times New Roman"/>
          <w:sz w:val="12"/>
        </w:rPr>
        <w:t>¶</w:t>
      </w:r>
      <w:r w:rsidRPr="00BA0E39">
        <w:rPr>
          <w:rFonts w:cs="Times New Roman"/>
        </w:rPr>
        <w:t xml:space="preserve"> the berth, and 73 acres of paved open </w:t>
      </w:r>
      <w:r w:rsidRPr="00BA0E39">
        <w:rPr>
          <w:rFonts w:cs="Times New Roman"/>
          <w:sz w:val="12"/>
        </w:rPr>
        <w:t>¶</w:t>
      </w:r>
      <w:r w:rsidRPr="00BA0E39">
        <w:rPr>
          <w:rFonts w:cs="Times New Roman"/>
        </w:rPr>
        <w:t xml:space="preserve"> storage with additional lay-down area </w:t>
      </w:r>
      <w:r w:rsidRPr="00BA0E39">
        <w:rPr>
          <w:rFonts w:cs="Times New Roman"/>
          <w:sz w:val="12"/>
        </w:rPr>
        <w:t>¶</w:t>
      </w:r>
      <w:r w:rsidRPr="00BA0E39">
        <w:rPr>
          <w:rFonts w:cs="Times New Roman"/>
        </w:rPr>
        <w:t xml:space="preserve"> available. However, like the Port of </w:t>
      </w:r>
      <w:r w:rsidRPr="00BA0E39">
        <w:rPr>
          <w:rFonts w:cs="Times New Roman"/>
          <w:sz w:val="12"/>
        </w:rPr>
        <w:t>¶</w:t>
      </w:r>
      <w:r w:rsidRPr="00BA0E39">
        <w:rPr>
          <w:rFonts w:cs="Times New Roman"/>
        </w:rPr>
        <w:t xml:space="preserve"> Baltimore, the potential of the Ocean </w:t>
      </w:r>
      <w:r w:rsidRPr="00BA0E39">
        <w:rPr>
          <w:rFonts w:cs="Times New Roman"/>
          <w:sz w:val="12"/>
        </w:rPr>
        <w:t>¶</w:t>
      </w:r>
      <w:r w:rsidRPr="00BA0E39">
        <w:rPr>
          <w:rFonts w:cs="Times New Roman"/>
        </w:rPr>
        <w:t xml:space="preserve"> Termina] is limited by a bridge; the </w:t>
      </w:r>
      <w:r w:rsidRPr="00BA0E39">
        <w:rPr>
          <w:rFonts w:cs="Times New Roman"/>
          <w:sz w:val="12"/>
        </w:rPr>
        <w:t>¶</w:t>
      </w:r>
      <w:r w:rsidRPr="00BA0E39">
        <w:rPr>
          <w:rFonts w:cs="Times New Roman"/>
        </w:rPr>
        <w:t xml:space="preserve"> Talmadge Bridge has only 185 feet of </w:t>
      </w:r>
      <w:r w:rsidRPr="00BA0E39">
        <w:rPr>
          <w:rFonts w:cs="Times New Roman"/>
          <w:sz w:val="12"/>
        </w:rPr>
        <w:t>¶</w:t>
      </w:r>
      <w:r w:rsidRPr="00BA0E39">
        <w:rPr>
          <w:rFonts w:cs="Times New Roman"/>
        </w:rPr>
        <w:t xml:space="preserve"> vertical clearance</w:t>
      </w:r>
      <w:proofErr w:type="gramStart"/>
      <w:r w:rsidRPr="00BA0E39">
        <w:rPr>
          <w:rFonts w:cs="Times New Roman"/>
        </w:rPr>
        <w:t>.</w:t>
      </w:r>
      <w:r w:rsidRPr="00BA0E39">
        <w:rPr>
          <w:rFonts w:cs="Times New Roman"/>
          <w:sz w:val="12"/>
        </w:rPr>
        <w:t>¶</w:t>
      </w:r>
      <w:proofErr w:type="gramEnd"/>
      <w:r w:rsidRPr="00BA0E39">
        <w:rPr>
          <w:rFonts w:cs="Times New Roman"/>
        </w:rPr>
        <w:t xml:space="preserve"> The Port of Charleston is hop </w:t>
      </w:r>
      <w:r w:rsidRPr="00BA0E39">
        <w:rPr>
          <w:rFonts w:cs="Times New Roman"/>
          <w:sz w:val="12"/>
        </w:rPr>
        <w:t>¶</w:t>
      </w:r>
      <w:r w:rsidRPr="00BA0E39">
        <w:rPr>
          <w:rFonts w:cs="Times New Roman"/>
        </w:rPr>
        <w:t xml:space="preserve"> ing to attract offshore wind manu </w:t>
      </w:r>
      <w:r w:rsidRPr="00BA0E39">
        <w:rPr>
          <w:rFonts w:cs="Times New Roman"/>
          <w:sz w:val="12"/>
        </w:rPr>
        <w:t>¶</w:t>
      </w:r>
      <w:r w:rsidRPr="00BA0E39">
        <w:rPr>
          <w:rFonts w:cs="Times New Roman"/>
        </w:rPr>
        <w:t xml:space="preserve"> facturers with a $45 million federal </w:t>
      </w:r>
      <w:r w:rsidRPr="00BA0E39">
        <w:rPr>
          <w:rFonts w:cs="Times New Roman"/>
          <w:sz w:val="12"/>
        </w:rPr>
        <w:t>¶</w:t>
      </w:r>
      <w:r w:rsidRPr="00BA0E39">
        <w:rPr>
          <w:rFonts w:cs="Times New Roman"/>
        </w:rPr>
        <w:t xml:space="preserve"> grant awarded to Clemson University </w:t>
      </w:r>
      <w:r w:rsidRPr="00BA0E39">
        <w:rPr>
          <w:rFonts w:cs="Times New Roman"/>
          <w:sz w:val="12"/>
        </w:rPr>
        <w:t>¶</w:t>
      </w:r>
      <w:r w:rsidRPr="00BA0E39">
        <w:rPr>
          <w:rFonts w:cs="Times New Roman"/>
        </w:rPr>
        <w:t xml:space="preserve"> for the development of a wind tur </w:t>
      </w:r>
      <w:r w:rsidRPr="00BA0E39">
        <w:rPr>
          <w:rFonts w:cs="Times New Roman"/>
          <w:sz w:val="12"/>
        </w:rPr>
        <w:t>¶</w:t>
      </w:r>
      <w:r w:rsidRPr="00BA0E39">
        <w:rPr>
          <w:rFonts w:cs="Times New Roman"/>
        </w:rPr>
        <w:t xml:space="preserve"> bine testing laboratory at the Clem </w:t>
      </w:r>
      <w:r w:rsidRPr="00BA0E39">
        <w:rPr>
          <w:rFonts w:cs="Times New Roman"/>
          <w:sz w:val="12"/>
        </w:rPr>
        <w:t>¶</w:t>
      </w:r>
      <w:r w:rsidRPr="00BA0E39">
        <w:rPr>
          <w:rFonts w:cs="Times New Roman"/>
        </w:rPr>
        <w:t xml:space="preserve"> son University Restoration Institute </w:t>
      </w:r>
      <w:r w:rsidRPr="00BA0E39">
        <w:rPr>
          <w:rFonts w:cs="Times New Roman"/>
          <w:sz w:val="12"/>
        </w:rPr>
        <w:t>¶</w:t>
      </w:r>
      <w:r w:rsidRPr="00BA0E39">
        <w:rPr>
          <w:rFonts w:cs="Times New Roman"/>
        </w:rPr>
        <w:t xml:space="preserve"> in North Charleston, S.C. Two of </w:t>
      </w:r>
      <w:r w:rsidRPr="00BA0E39">
        <w:rPr>
          <w:rFonts w:cs="Times New Roman"/>
          <w:sz w:val="12"/>
        </w:rPr>
        <w:t>¶</w:t>
      </w:r>
      <w:r w:rsidRPr="00BA0E39">
        <w:rPr>
          <w:rFonts w:cs="Times New Roman"/>
        </w:rPr>
        <w:t xml:space="preserve"> Charleston’s five terminals arc ca </w:t>
      </w:r>
      <w:r w:rsidRPr="00BA0E39">
        <w:rPr>
          <w:rFonts w:cs="Times New Roman"/>
          <w:sz w:val="12"/>
        </w:rPr>
        <w:t>¶</w:t>
      </w:r>
      <w:r w:rsidRPr="00BA0E39">
        <w:rPr>
          <w:rFonts w:cs="Times New Roman"/>
        </w:rPr>
        <w:t xml:space="preserve"> pable of handling traditional break </w:t>
      </w:r>
      <w:r w:rsidRPr="00BA0E39">
        <w:rPr>
          <w:rFonts w:cs="Times New Roman"/>
          <w:sz w:val="12"/>
        </w:rPr>
        <w:t>¶</w:t>
      </w:r>
      <w:r w:rsidRPr="00BA0E39">
        <w:rPr>
          <w:rFonts w:cs="Times New Roman"/>
        </w:rPr>
        <w:t xml:space="preserve"> bulk, heavy-lift and project cargo. </w:t>
      </w:r>
      <w:r w:rsidRPr="00BA0E39">
        <w:rPr>
          <w:rFonts w:cs="Times New Roman"/>
          <w:sz w:val="12"/>
        </w:rPr>
        <w:t>¶</w:t>
      </w:r>
      <w:r w:rsidRPr="00BA0E39">
        <w:rPr>
          <w:rFonts w:cs="Times New Roman"/>
        </w:rPr>
        <w:t xml:space="preserve"> </w:t>
      </w:r>
      <w:proofErr w:type="gramStart"/>
      <w:r w:rsidRPr="00BA0E39">
        <w:rPr>
          <w:rFonts w:cs="Times New Roman"/>
        </w:rPr>
        <w:t>Both</w:t>
      </w:r>
      <w:proofErr w:type="gramEnd"/>
      <w:r w:rsidRPr="00BA0E39">
        <w:rPr>
          <w:rFonts w:cs="Times New Roman"/>
        </w:rPr>
        <w:t xml:space="preserve"> have sufficiently deep channels </w:t>
      </w:r>
      <w:r w:rsidRPr="00BA0E39">
        <w:rPr>
          <w:rFonts w:cs="Times New Roman"/>
          <w:sz w:val="12"/>
        </w:rPr>
        <w:t>¶</w:t>
      </w:r>
      <w:r w:rsidRPr="00BA0E39">
        <w:rPr>
          <w:rFonts w:cs="Times New Roman"/>
        </w:rPr>
        <w:t xml:space="preserve"> and wharves, ample warehouses, open </w:t>
      </w:r>
      <w:r w:rsidRPr="00BA0E39">
        <w:rPr>
          <w:rFonts w:cs="Times New Roman"/>
          <w:sz w:val="12"/>
        </w:rPr>
        <w:t>¶</w:t>
      </w:r>
      <w:r w:rsidRPr="00BA0E39">
        <w:rPr>
          <w:rFonts w:cs="Times New Roman"/>
        </w:rPr>
        <w:t xml:space="preserve"> storage and berth space, and short </w:t>
      </w:r>
      <w:r w:rsidRPr="00BA0E39">
        <w:rPr>
          <w:rFonts w:cs="Times New Roman"/>
          <w:sz w:val="12"/>
        </w:rPr>
        <w:t>¶</w:t>
      </w:r>
      <w:r w:rsidRPr="00BA0E39">
        <w:rPr>
          <w:rFonts w:cs="Times New Roman"/>
        </w:rPr>
        <w:t xml:space="preserve"> transit times to the ocean. Neverthe </w:t>
      </w:r>
      <w:r w:rsidRPr="00BA0E39">
        <w:rPr>
          <w:rFonts w:cs="Times New Roman"/>
          <w:sz w:val="12"/>
        </w:rPr>
        <w:t>¶</w:t>
      </w:r>
      <w:r w:rsidRPr="00BA0E39">
        <w:rPr>
          <w:rFonts w:cs="Times New Roman"/>
        </w:rPr>
        <w:t xml:space="preserve"> less, the Port of Charleston also has </w:t>
      </w:r>
      <w:r w:rsidRPr="00BA0E39">
        <w:rPr>
          <w:rFonts w:cs="Times New Roman"/>
          <w:sz w:val="12"/>
        </w:rPr>
        <w:t>¶</w:t>
      </w:r>
      <w:r w:rsidRPr="00BA0E39">
        <w:rPr>
          <w:rFonts w:cs="Times New Roman"/>
        </w:rPr>
        <w:t xml:space="preserve"> low bridge clearance. </w:t>
      </w:r>
      <w:r w:rsidRPr="00BA0E39">
        <w:rPr>
          <w:rFonts w:cs="Times New Roman"/>
          <w:sz w:val="12"/>
        </w:rPr>
        <w:t>¶</w:t>
      </w:r>
      <w:r w:rsidRPr="00BA0E39">
        <w:rPr>
          <w:rFonts w:cs="Times New Roman"/>
        </w:rPr>
        <w:t xml:space="preserve"> </w:t>
      </w:r>
      <w:proofErr w:type="gramStart"/>
      <w:r w:rsidRPr="00BA0E39">
        <w:rPr>
          <w:rStyle w:val="StyleBoldUnderline"/>
          <w:rFonts w:cs="Times New Roman"/>
        </w:rPr>
        <w:t>As</w:t>
      </w:r>
      <w:proofErr w:type="gramEnd"/>
      <w:r w:rsidRPr="00BA0E39">
        <w:rPr>
          <w:rStyle w:val="StyleBoldUnderline"/>
          <w:rFonts w:cs="Times New Roman"/>
        </w:rPr>
        <w:t xml:space="preserve"> development of offshore wind </w:t>
      </w:r>
      <w:r w:rsidRPr="00BA0E39">
        <w:rPr>
          <w:rStyle w:val="StyleBoldUnderline"/>
          <w:rFonts w:cs="Times New Roman"/>
          <w:sz w:val="12"/>
        </w:rPr>
        <w:t>¶</w:t>
      </w:r>
      <w:r w:rsidRPr="00BA0E39">
        <w:rPr>
          <w:rStyle w:val="StyleBoldUnderline"/>
          <w:rFonts w:cs="Times New Roman"/>
        </w:rPr>
        <w:t xml:space="preserve"> progresses on the east coast of the </w:t>
      </w:r>
      <w:r w:rsidRPr="00BA0E39">
        <w:rPr>
          <w:rStyle w:val="StyleBoldUnderline"/>
          <w:rFonts w:cs="Times New Roman"/>
          <w:sz w:val="12"/>
        </w:rPr>
        <w:t>¶</w:t>
      </w:r>
      <w:r w:rsidRPr="00BA0E39">
        <w:rPr>
          <w:rStyle w:val="StyleBoldUnderline"/>
          <w:rFonts w:cs="Times New Roman"/>
        </w:rPr>
        <w:t xml:space="preserve"> U.S., support and infrastructure </w:t>
      </w:r>
      <w:r w:rsidRPr="00BA0E39">
        <w:rPr>
          <w:rStyle w:val="StyleBoldUnderline"/>
          <w:rFonts w:cs="Times New Roman"/>
          <w:sz w:val="12"/>
        </w:rPr>
        <w:t>¶</w:t>
      </w:r>
      <w:r w:rsidRPr="00BA0E39">
        <w:rPr>
          <w:rStyle w:val="StyleBoldUnderline"/>
          <w:rFonts w:cs="Times New Roman"/>
        </w:rPr>
        <w:t xml:space="preserve"> requirements will continually be </w:t>
      </w:r>
      <w:r w:rsidRPr="00BA0E39">
        <w:rPr>
          <w:rStyle w:val="StyleBoldUnderline"/>
          <w:rFonts w:cs="Times New Roman"/>
          <w:sz w:val="12"/>
        </w:rPr>
        <w:t>¶</w:t>
      </w:r>
      <w:r w:rsidRPr="00BA0E39">
        <w:rPr>
          <w:rStyle w:val="StyleBoldUnderline"/>
          <w:rFonts w:cs="Times New Roman"/>
        </w:rPr>
        <w:t xml:space="preserve"> refined.</w:t>
      </w:r>
      <w:r w:rsidRPr="00BA0E39">
        <w:rPr>
          <w:rFonts w:cs="Times New Roman"/>
        </w:rPr>
        <w:t xml:space="preserve"> In the meantime, manufac </w:t>
      </w:r>
      <w:r w:rsidRPr="00BA0E39">
        <w:rPr>
          <w:rFonts w:cs="Times New Roman"/>
          <w:sz w:val="12"/>
        </w:rPr>
        <w:t>¶</w:t>
      </w:r>
      <w:r w:rsidRPr="00BA0E39">
        <w:rPr>
          <w:rFonts w:cs="Times New Roman"/>
        </w:rPr>
        <w:t xml:space="preserve"> turers will take careful account of the </w:t>
      </w:r>
      <w:r w:rsidRPr="00BA0E39">
        <w:rPr>
          <w:rFonts w:cs="Times New Roman"/>
          <w:sz w:val="12"/>
        </w:rPr>
        <w:t>¶</w:t>
      </w:r>
      <w:r w:rsidRPr="00BA0E39">
        <w:rPr>
          <w:rFonts w:cs="Times New Roman"/>
        </w:rPr>
        <w:t xml:space="preserve"> political climate and incentives of </w:t>
      </w:r>
      <w:r w:rsidRPr="00BA0E39">
        <w:rPr>
          <w:rFonts w:cs="Times New Roman"/>
          <w:sz w:val="12"/>
        </w:rPr>
        <w:t>¶</w:t>
      </w:r>
      <w:r w:rsidRPr="00BA0E39">
        <w:rPr>
          <w:rFonts w:cs="Times New Roman"/>
        </w:rPr>
        <w:t xml:space="preserve"> fered by </w:t>
      </w:r>
      <w:r w:rsidRPr="00BA0E39">
        <w:rPr>
          <w:rStyle w:val="StyleBoldUnderline"/>
          <w:rFonts w:cs="Times New Roman"/>
        </w:rPr>
        <w:t>the various East Coast states</w:t>
      </w:r>
      <w:r w:rsidRPr="00BA0E39">
        <w:rPr>
          <w:rFonts w:cs="Times New Roman"/>
        </w:rPr>
        <w:t xml:space="preserve">, </w:t>
      </w:r>
      <w:r w:rsidRPr="00BA0E39">
        <w:rPr>
          <w:rFonts w:cs="Times New Roman"/>
          <w:sz w:val="12"/>
        </w:rPr>
        <w:t>¶</w:t>
      </w:r>
      <w:r w:rsidRPr="00BA0E39">
        <w:rPr>
          <w:rFonts w:cs="Times New Roman"/>
        </w:rPr>
        <w:t xml:space="preserve"> but the main contenders </w:t>
      </w:r>
      <w:r w:rsidRPr="00BA0E39">
        <w:rPr>
          <w:rStyle w:val="StyleBoldUnderline"/>
          <w:rFonts w:cs="Times New Roman"/>
        </w:rPr>
        <w:t xml:space="preserve">will remain </w:t>
      </w:r>
      <w:r w:rsidRPr="00BA0E39">
        <w:rPr>
          <w:rStyle w:val="StyleBoldUnderline"/>
          <w:rFonts w:cs="Times New Roman"/>
          <w:sz w:val="12"/>
        </w:rPr>
        <w:t>¶</w:t>
      </w:r>
      <w:r w:rsidRPr="00BA0E39">
        <w:rPr>
          <w:rStyle w:val="StyleBoldUnderline"/>
          <w:rFonts w:cs="Times New Roman"/>
        </w:rPr>
        <w:t xml:space="preserve"> the ports with the best infrastructure </w:t>
      </w:r>
      <w:r w:rsidRPr="00BA0E39">
        <w:rPr>
          <w:rStyle w:val="StyleBoldUnderline"/>
          <w:rFonts w:cs="Times New Roman"/>
          <w:sz w:val="12"/>
        </w:rPr>
        <w:t>¶</w:t>
      </w:r>
      <w:r w:rsidRPr="00BA0E39">
        <w:rPr>
          <w:rStyle w:val="StyleBoldUnderline"/>
          <w:rFonts w:cs="Times New Roman"/>
        </w:rPr>
        <w:t xml:space="preserve"> to support the physical requirements </w:t>
      </w:r>
      <w:r w:rsidRPr="00BA0E39">
        <w:rPr>
          <w:rStyle w:val="StyleBoldUnderline"/>
          <w:rFonts w:cs="Times New Roman"/>
          <w:sz w:val="12"/>
        </w:rPr>
        <w:t>¶</w:t>
      </w:r>
      <w:r w:rsidRPr="00BA0E39">
        <w:rPr>
          <w:rStyle w:val="StyleBoldUnderline"/>
          <w:rFonts w:cs="Times New Roman"/>
        </w:rPr>
        <w:t xml:space="preserve"> of offshore wind power</w:t>
      </w:r>
      <w:r w:rsidRPr="00BA0E39">
        <w:rPr>
          <w:rFonts w:cs="Times New Roman"/>
        </w:rPr>
        <w:t>.</w:t>
      </w:r>
    </w:p>
    <w:p w14:paraId="0551D551" w14:textId="77777777" w:rsidR="007E792E" w:rsidRPr="00BA0E39" w:rsidRDefault="007E792E" w:rsidP="007E792E">
      <w:pPr>
        <w:pStyle w:val="Heading4"/>
        <w:rPr>
          <w:rFonts w:cs="Times New Roman"/>
        </w:rPr>
      </w:pPr>
      <w:r w:rsidRPr="00BA0E39">
        <w:rPr>
          <w:rFonts w:cs="Times New Roman"/>
        </w:rPr>
        <w:t>Dredging ports is key to the economy and US trade competitiveness</w:t>
      </w:r>
    </w:p>
    <w:p w14:paraId="2F71344E" w14:textId="77777777" w:rsidR="007E792E" w:rsidRPr="00BA0E39" w:rsidRDefault="007E792E" w:rsidP="007E792E">
      <w:pPr>
        <w:rPr>
          <w:rFonts w:cs="Times New Roman"/>
        </w:rPr>
      </w:pPr>
      <w:r w:rsidRPr="00BA0E39">
        <w:rPr>
          <w:rStyle w:val="StyleStyleBold12pt"/>
          <w:rFonts w:cs="Times New Roman"/>
        </w:rPr>
        <w:t>Ashbury 13</w:t>
      </w:r>
      <w:r w:rsidRPr="00BA0E39">
        <w:rPr>
          <w:rFonts w:cs="Times New Roman"/>
        </w:rPr>
        <w:t>,</w:t>
      </w:r>
      <w:r w:rsidRPr="00BA0E39">
        <w:rPr>
          <w:rFonts w:cs="Times New Roman"/>
          <w:color w:val="000000"/>
          <w:sz w:val="27"/>
          <w:szCs w:val="27"/>
        </w:rPr>
        <w:t xml:space="preserve"> </w:t>
      </w:r>
      <w:r w:rsidRPr="00BA0E39">
        <w:rPr>
          <w:rFonts w:cs="Times New Roman"/>
        </w:rPr>
        <w:t>recognized nationally and internationally for his support of U.S. exports and fair trade, Mr. Asbury was named the 2008 recipient of the coveted United States National Champion Exporter of the Year Award. His advocacy has taken him to address the United Nations at the Commission of Trade and Development, as well as frequent speaking engagements at universities, government events and trade associations. Mr. Asbury has received the president's E-Star Export Award and the Export Achievement Award from the U.S. Department of Commerce. </w:t>
      </w:r>
    </w:p>
    <w:p w14:paraId="24F070CD" w14:textId="77777777" w:rsidR="007E792E" w:rsidRPr="00BA0E39" w:rsidRDefault="007E792E" w:rsidP="007E792E">
      <w:pPr>
        <w:rPr>
          <w:rFonts w:cs="Times New Roman"/>
        </w:rPr>
      </w:pPr>
      <w:r w:rsidRPr="00BA0E39">
        <w:rPr>
          <w:rFonts w:cs="Times New Roman"/>
        </w:rPr>
        <w:br/>
        <w:t>Neal Ashbury, “American Jobs and Prestige Depend on US Ports” 6/20/13http://www.moneynews.com/Insiders/NealAsbury/bio-119/</w:t>
      </w:r>
    </w:p>
    <w:p w14:paraId="3724217E" w14:textId="77777777" w:rsidR="007E792E" w:rsidRPr="00BA0E39" w:rsidRDefault="007E792E" w:rsidP="007E792E">
      <w:pPr>
        <w:rPr>
          <w:rFonts w:cs="Times New Roman"/>
        </w:rPr>
      </w:pPr>
    </w:p>
    <w:p w14:paraId="0025C162" w14:textId="77777777" w:rsidR="007E792E" w:rsidRPr="00BA0E39" w:rsidRDefault="007E792E" w:rsidP="007E792E">
      <w:pPr>
        <w:rPr>
          <w:rFonts w:cs="Times New Roman"/>
          <w:u w:val="single"/>
        </w:rPr>
      </w:pPr>
      <w:r w:rsidRPr="00BA0E39">
        <w:rPr>
          <w:rStyle w:val="StyleBoldUnderline"/>
          <w:rFonts w:cs="Times New Roman"/>
        </w:rPr>
        <w:t>Our ports are the lifeblood of our economy. The value of imports cleared through U.S. ports in 2012 was $2.3 trillion, resulting in 13 million American jobs. On the export side, U.S. exports set another record in 2012, growing 4.4 percent ($66 billion) and reaching $1.56 trillion despite significant economic headwinds from abroad.</w:t>
      </w:r>
      <w:r w:rsidRPr="00BA0E39">
        <w:rPr>
          <w:rFonts w:cs="Times New Roman"/>
        </w:rPr>
        <w:t xml:space="preserve"> Combined, </w:t>
      </w:r>
      <w:r w:rsidRPr="00BA0E39">
        <w:rPr>
          <w:rStyle w:val="StyleBoldUnderline"/>
          <w:rFonts w:cs="Times New Roman"/>
        </w:rPr>
        <w:t>our imports and exports make up a whopping 25 percent of the U.S. economy.</w:t>
      </w:r>
      <w:r w:rsidRPr="00BA0E39">
        <w:rPr>
          <w:rFonts w:cs="Times New Roman"/>
        </w:rPr>
        <w:t xml:space="preserve"> The picture looks pretty rosy until you recognize that </w:t>
      </w:r>
      <w:r w:rsidRPr="00BA0E39">
        <w:rPr>
          <w:rStyle w:val="StyleBoldUnderline"/>
          <w:rFonts w:cs="Times New Roman"/>
        </w:rPr>
        <w:t>half of the world's top 20 container ports are in China. Los Angeles ranks number 16, and Long Beach just misses the cut at 21.</w:t>
      </w:r>
      <w:r w:rsidRPr="00BA0E39">
        <w:rPr>
          <w:rFonts w:cs="Times New Roman"/>
        </w:rPr>
        <w:t xml:space="preserve"> </w:t>
      </w:r>
      <w:r w:rsidRPr="00BA0E39">
        <w:rPr>
          <w:rStyle w:val="StyleBoldUnderline"/>
          <w:rFonts w:cs="Times New Roman"/>
        </w:rPr>
        <w:t>We are losing our dominance as the world's leading trading nation. One reason is that the United States has failed to invest in America's infrastructure to prepare U.S. ports for today's larger cargo ships. This includes Post-Panamax ships that carry 5,000 to 8,000 containers, have widths of 14 to 20 containers and need a channel 17 meters deep. Super Post-Panamax vessels can carry more than 9,000 containers. These ships carry 27 percent of the world's cargo. Many of our ports can't accommodate these ships.</w:t>
      </w:r>
      <w:r w:rsidRPr="00BA0E39">
        <w:rPr>
          <w:rFonts w:cs="Times New Roman"/>
        </w:rPr>
        <w:t xml:space="preserve"> In this year's Report Card for America's Infrastructure, which is prepared by the American Society of Civil Engineers once every four years and provides a comprehensive assessment of the nation's major infrastructure categories, U.S. ports received a grade of C. The U.S. Army Corps of Engineers estimates that more than </w:t>
      </w:r>
      <w:r w:rsidRPr="00BA0E39">
        <w:rPr>
          <w:rStyle w:val="StyleBoldUnderline"/>
          <w:rFonts w:cs="Times New Roman"/>
        </w:rPr>
        <w:t>95 percent (by volume) of overseas trade produced or consumed by the United States moves through our ports</w:t>
      </w:r>
      <w:r w:rsidRPr="00BA0E39">
        <w:rPr>
          <w:rFonts w:cs="Times New Roman"/>
        </w:rPr>
        <w:t>. The Report Card states: "</w:t>
      </w:r>
      <w:r w:rsidRPr="00BA0E39">
        <w:rPr>
          <w:rStyle w:val="StyleBoldUnderline"/>
          <w:rFonts w:cs="Times New Roman"/>
        </w:rPr>
        <w:t>To sustain and serve a growing economy and compete internationally, our nation's ports need to be maintained, modernized and expanded. While port authorities and their private sector partners have planned over $46 billion in capital improvements</w:t>
      </w:r>
      <w:r w:rsidRPr="00BA0E39">
        <w:rPr>
          <w:rFonts w:cs="Times New Roman"/>
        </w:rPr>
        <w:t xml:space="preserve"> from now until 2016</w:t>
      </w:r>
      <w:r w:rsidRPr="00BA0E39">
        <w:rPr>
          <w:rStyle w:val="StyleBoldUnderline"/>
          <w:rFonts w:cs="Times New Roman"/>
        </w:rPr>
        <w:t>, federal funding has declined for navigable waterways and landside freight connections needed to move goods to and from the ports</w:t>
      </w:r>
      <w:r w:rsidRPr="00BA0E39">
        <w:rPr>
          <w:rFonts w:cs="Times New Roman"/>
        </w:rPr>
        <w:t xml:space="preserve">." Why don't we have the federal money to enhance the infrastructure of our ports? Well, while the Water Resources Development Act imposed a fee on shippers that generated </w:t>
      </w:r>
      <w:r w:rsidRPr="00BA0E39">
        <w:rPr>
          <w:rStyle w:val="StyleBoldUnderline"/>
          <w:rFonts w:cs="Times New Roman"/>
        </w:rPr>
        <w:t>$8.1 billion</w:t>
      </w:r>
      <w:r w:rsidRPr="00BA0E39">
        <w:rPr>
          <w:rFonts w:cs="Times New Roman"/>
        </w:rPr>
        <w:t xml:space="preserve"> during 2012 </w:t>
      </w:r>
      <w:r w:rsidRPr="00BA0E39">
        <w:rPr>
          <w:rStyle w:val="StyleBoldUnderline"/>
          <w:rFonts w:cs="Times New Roman"/>
        </w:rPr>
        <w:t>that was supposed to go into a federal trust fund intended for harbor maintenance and dredging, most of the money isn't being allocated. They don't seem to recognize that our ports are our revenue generators and job creators</w:t>
      </w:r>
      <w:r w:rsidRPr="00BA0E39">
        <w:rPr>
          <w:rFonts w:cs="Times New Roman"/>
        </w:rPr>
        <w:t xml:space="preserve"> — but some states do. For example, Florida Gov. Rick Scott pledged $112 million in state funds to the Port of Miami Deep Dredge Project. "</w:t>
      </w:r>
      <w:r w:rsidRPr="00BA0E39">
        <w:rPr>
          <w:rStyle w:val="StyleBoldUnderline"/>
          <w:rFonts w:cs="Times New Roman"/>
        </w:rPr>
        <w:t>Port Miami will be the only U.S. east coast port south of Virginia to be at the required minus 50 feet level in time to welcome the new generation of larger container cargo vessels arriving via the expanded Panama Canal</w:t>
      </w:r>
      <w:r w:rsidRPr="00BA0E39">
        <w:rPr>
          <w:rFonts w:cs="Times New Roman"/>
        </w:rPr>
        <w:t xml:space="preserve">," Miami-Dade County Mayor Carlos Gimenez told Reuters. The deepening of Miami's channel will create 33,000 new jobs and double cargo traffic. The Savannah Harbor Expansion Project, with a price tag of $569 million, is being funded about one-third from the state of Georgia and two-thirds from the federal government. At least that was the plan. But President Obama's proposed budget for fiscal year 2012 included just $600,000 for the project, for pre-construction engineering and design but no money for construction. </w:t>
      </w:r>
      <w:r w:rsidRPr="00BA0E39">
        <w:rPr>
          <w:rStyle w:val="StyleBoldUnderline"/>
          <w:rFonts w:cs="Times New Roman"/>
        </w:rPr>
        <w:t xml:space="preserve">We are falling further and further behind in making U.S. ports a preferred shipping destination. </w:t>
      </w:r>
      <w:r w:rsidRPr="00BA0E39">
        <w:rPr>
          <w:rFonts w:cs="Times New Roman"/>
        </w:rPr>
        <w:t xml:space="preserve">In 1914, the Panama Canal opened to commercial shipping traffic. After 34 years of on-and-off construction and a price tag of $375 million — more than $8 billion in today's dollars — the canal became one of the biggest and most expensive infrastructure projects in human history and was a boon to U.S. ports. Now, 100 years later, it's happening again. </w:t>
      </w:r>
      <w:r w:rsidRPr="00BA0E39">
        <w:rPr>
          <w:rStyle w:val="StyleBoldUnderline"/>
          <w:rFonts w:cs="Times New Roman"/>
        </w:rPr>
        <w:t>By the end of 2014, the Panama Canal is scheduled to have completed its greatest expansion, more than doubling its capacity and allowing it to handle the world's most massive ships.</w:t>
      </w:r>
    </w:p>
    <w:p w14:paraId="43788193" w14:textId="77777777" w:rsidR="007E792E" w:rsidRPr="00BA0E39" w:rsidRDefault="007E792E" w:rsidP="007E792E">
      <w:pPr>
        <w:pStyle w:val="Heading4"/>
        <w:rPr>
          <w:rFonts w:cs="Times New Roman"/>
        </w:rPr>
      </w:pPr>
      <w:r w:rsidRPr="00BA0E39">
        <w:rPr>
          <w:rFonts w:cs="Times New Roman"/>
        </w:rPr>
        <w:t>US trade is key to global trade-post-recession interdependence and global supply chains</w:t>
      </w:r>
    </w:p>
    <w:p w14:paraId="010FCE5B" w14:textId="77777777" w:rsidR="007E792E" w:rsidRPr="00BA0E39" w:rsidRDefault="007E792E" w:rsidP="007E792E">
      <w:pPr>
        <w:rPr>
          <w:rFonts w:cs="Times New Roman"/>
        </w:rPr>
      </w:pPr>
      <w:r w:rsidRPr="00BA0E39">
        <w:rPr>
          <w:rStyle w:val="StyleStyleBold12pt"/>
          <w:rFonts w:cs="Times New Roman"/>
        </w:rPr>
        <w:t>Federal Reserve 13</w:t>
      </w:r>
      <w:r w:rsidRPr="00BA0E39">
        <w:rPr>
          <w:rFonts w:cs="Times New Roman"/>
        </w:rPr>
        <w:t>, United States Federal Reserve</w:t>
      </w:r>
    </w:p>
    <w:p w14:paraId="566C34C7" w14:textId="77777777" w:rsidR="007E792E" w:rsidRPr="00BA0E39" w:rsidRDefault="007E792E" w:rsidP="007E792E">
      <w:pPr>
        <w:rPr>
          <w:rFonts w:cs="Times New Roman"/>
          <w:b/>
          <w:bCs/>
          <w:sz w:val="26"/>
        </w:rPr>
      </w:pPr>
      <w:r w:rsidRPr="00BA0E39">
        <w:rPr>
          <w:rFonts w:cs="Times New Roman"/>
        </w:rPr>
        <w:t>“International Trade and Competitiveness,” 3/15/13 https://fraser.stlouisfed.org/docs/publications/ERP/2013/erp_2013_ch7.pdf</w:t>
      </w:r>
    </w:p>
    <w:p w14:paraId="10318738" w14:textId="77777777" w:rsidR="007E792E" w:rsidRPr="000A122F" w:rsidRDefault="007E792E" w:rsidP="007E792E">
      <w:pPr>
        <w:rPr>
          <w:rFonts w:cs="Times New Roman"/>
          <w:u w:val="single"/>
        </w:rPr>
      </w:pPr>
      <w:r w:rsidRPr="00BA0E39">
        <w:rPr>
          <w:rStyle w:val="StyleBoldUnderline"/>
          <w:rFonts w:cs="Times New Roman"/>
        </w:rPr>
        <w:t>The United States is more closely linked with other nations through trade, investment, and financial flows than ever before.</w:t>
      </w:r>
      <w:r w:rsidRPr="00BA0E39">
        <w:rPr>
          <w:rFonts w:cs="Times New Roman"/>
        </w:rPr>
        <w:t xml:space="preserve"> For example, </w:t>
      </w:r>
      <w:r w:rsidRPr="00BA0E39">
        <w:rPr>
          <w:rStyle w:val="StyleBoldUnderline"/>
          <w:rFonts w:cs="Times New Roman"/>
        </w:rPr>
        <w:t xml:space="preserve">total trade in goods and services </w:t>
      </w:r>
      <w:proofErr w:type="gramStart"/>
      <w:r w:rsidRPr="00BA0E39">
        <w:rPr>
          <w:rStyle w:val="StyleBoldUnderline"/>
          <w:rFonts w:cs="Times New Roman"/>
        </w:rPr>
        <w:t>as a share of gross domestic product (GDP) was approximately 31 percent in 2012, compared with 26 percent in 2000 and 11 percent in 1970</w:t>
      </w:r>
      <w:proofErr w:type="gramEnd"/>
      <w:r w:rsidRPr="00BA0E39">
        <w:rPr>
          <w:rStyle w:val="StyleBoldUnderline"/>
          <w:rFonts w:cs="Times New Roman"/>
        </w:rPr>
        <w:t>. International linkages are also reaching more deeply than ever before into the organization of industries and firms. U.S. companies are increasingly part of global supply chains, in which firms buy inputs from subcontractors located in many countries.</w:t>
      </w:r>
      <w:r w:rsidRPr="00BA0E39">
        <w:rPr>
          <w:rFonts w:cs="Times New Roman"/>
        </w:rPr>
        <w:t xml:space="preserve"> These linkages bring both challenges and opportunities for the U.S. economy and for government policy. </w:t>
      </w:r>
      <w:r w:rsidRPr="00BA0E39">
        <w:rPr>
          <w:rStyle w:val="StyleBoldUnderline"/>
          <w:rFonts w:cs="Times New Roman"/>
        </w:rPr>
        <w:t>Macroeconomic shocks and policies halfway around the world have direct effects on growth, employment, and national balance sheets</w:t>
      </w:r>
      <w:r w:rsidRPr="00BA0E39">
        <w:rPr>
          <w:rFonts w:cs="Times New Roman"/>
        </w:rPr>
        <w:t xml:space="preserve"> here at home, </w:t>
      </w:r>
      <w:r w:rsidRPr="00BA0E39">
        <w:rPr>
          <w:rStyle w:val="StyleBoldUnderline"/>
          <w:rFonts w:cs="Times New Roman"/>
        </w:rPr>
        <w:t>just as shocks and policies in the United States affect economies across the globe. Significant opportunities are available for U.S. firms to expand exports and create jobs, for resources to be allocated to their most productive uses, for innovation to flourish, and for consumers to enjoy higher incomes, lower prices, and expanded choice.</w:t>
      </w:r>
      <w:r w:rsidRPr="00BA0E39">
        <w:rPr>
          <w:rFonts w:cs="Times New Roman"/>
        </w:rPr>
        <w:t xml:space="preserve"> These opportunities, however, have been accompanied by job displacement, downward wage pressures, and other adjustment costs. Government policy plays an important role in providing infrastructure and incentives that reduce these adjustment costs, promote the creation of middle-class jobs, and foster innovative ecosystems in the private sector. </w:t>
      </w:r>
      <w:r w:rsidRPr="00BA0E39">
        <w:rPr>
          <w:rStyle w:val="StyleBoldUnderline"/>
          <w:rFonts w:cs="Times New Roman"/>
        </w:rPr>
        <w:t>Administration policies in both trade and competitiveness seek to create a fair, firm foundation for the long-term prosperity of the United States and its trading partners.</w:t>
      </w:r>
    </w:p>
    <w:p w14:paraId="571D34E0" w14:textId="77777777" w:rsidR="007E792E" w:rsidRPr="00BA0E39" w:rsidRDefault="007E792E" w:rsidP="007E792E">
      <w:pPr>
        <w:pStyle w:val="Heading4"/>
        <w:rPr>
          <w:rFonts w:cs="Times New Roman"/>
        </w:rPr>
      </w:pPr>
      <w:r w:rsidRPr="00BA0E39">
        <w:rPr>
          <w:rFonts w:cs="Times New Roman"/>
        </w:rPr>
        <w:t>The most comprehensive studies prove trade reduces conflict and prevents escalation-opposing studies are flawed</w:t>
      </w:r>
    </w:p>
    <w:p w14:paraId="168264CC" w14:textId="77777777" w:rsidR="007E792E" w:rsidRPr="00BA0E39" w:rsidRDefault="007E792E" w:rsidP="007E792E">
      <w:pPr>
        <w:rPr>
          <w:rFonts w:cs="Times New Roman"/>
        </w:rPr>
      </w:pPr>
      <w:r w:rsidRPr="00BA0E39">
        <w:rPr>
          <w:rStyle w:val="StyleStyleBold12pt"/>
          <w:rFonts w:cs="Times New Roman"/>
        </w:rPr>
        <w:t>Hegre 9</w:t>
      </w:r>
      <w:r w:rsidRPr="00BA0E39">
        <w:rPr>
          <w:rFonts w:cs="Times New Roman"/>
        </w:rPr>
        <w:t>, Håvard Hegre Department of Political Science, University of Oslo Center for the Study of Civil War, International Peace Research Institute, Oslo</w:t>
      </w:r>
    </w:p>
    <w:p w14:paraId="23619D69" w14:textId="77777777" w:rsidR="007E792E" w:rsidRPr="00BA0E39" w:rsidRDefault="007E792E" w:rsidP="007E792E">
      <w:pPr>
        <w:rPr>
          <w:rFonts w:cs="Times New Roman"/>
        </w:rPr>
      </w:pPr>
      <w:r w:rsidRPr="00BA0E39">
        <w:rPr>
          <w:rFonts w:cs="Times New Roman"/>
        </w:rPr>
        <w:t>“Trade Does Promote Peace: New Simultaneous Estimates of the Reciprocal Effects of Trade and Conflict,” August 25, 2009, http://www.yale.edu/leitner/resources/docs/HORJune09.pdf</w:t>
      </w:r>
    </w:p>
    <w:p w14:paraId="72E07A91" w14:textId="77777777" w:rsidR="007E792E" w:rsidRPr="00BA0E39" w:rsidRDefault="007E792E" w:rsidP="007E792E">
      <w:pPr>
        <w:rPr>
          <w:rStyle w:val="StyleBoldUnderline"/>
          <w:rFonts w:cs="Times New Roman"/>
        </w:rPr>
      </w:pPr>
      <w:r w:rsidRPr="00BA0E39">
        <w:rPr>
          <w:rStyle w:val="StyleBoldUnderline"/>
          <w:rFonts w:cs="Times New Roman"/>
        </w:rPr>
        <w:t>Liberals expect economically important trade to reduce conflict because interstate violence adversely affects commerce, prospectively or contemporaneously. Keshk, Reuveny, &amp; Pollins (2004) and Kim &amp; Rousseau (2005) report on the basis of simultaneous analyses of these reciprocal relations that conflict impedes trade but trade does not deter conflict. Using refined measures of geographic proximity and size—the key elements in the gravity model of international interactions—reestablishes support for the liberal peace</w:t>
      </w:r>
      <w:r w:rsidRPr="00BA0E39">
        <w:rPr>
          <w:rFonts w:cs="Times New Roman"/>
        </w:rPr>
        <w:t xml:space="preserve">, however. </w:t>
      </w:r>
      <w:r w:rsidRPr="00BA0E39">
        <w:rPr>
          <w:rStyle w:val="StyleBoldUnderline"/>
          <w:rFonts w:cs="Times New Roman"/>
        </w:rPr>
        <w:t xml:space="preserve">Without careful specification, trade becomes a proxy for </w:t>
      </w:r>
      <w:r w:rsidRPr="00BA0E39">
        <w:rPr>
          <w:rFonts w:cs="Times New Roman"/>
        </w:rPr>
        <w:t xml:space="preserve">these </w:t>
      </w:r>
      <w:r w:rsidRPr="00BA0E39">
        <w:rPr>
          <w:rStyle w:val="StyleBoldUnderline"/>
          <w:rFonts w:cs="Times New Roman"/>
        </w:rPr>
        <w:t>fundamental exogenous factors, which are also important influences on dyadic conflict. KPR‘s and KR‘s results are spurious. Large, proximate states fight more and trade more. Our re-analyses show that, as liberals would expect, commerce reduces the risk of interstate conflict when proximity and size are properly modeled in both the conflict and trade equations</w:t>
      </w:r>
      <w:r w:rsidRPr="00BA0E39">
        <w:rPr>
          <w:rFonts w:cs="Times New Roman"/>
        </w:rPr>
        <w:t xml:space="preserve">. We provided </w:t>
      </w:r>
      <w:r w:rsidRPr="00BA0E39">
        <w:rPr>
          <w:rStyle w:val="StyleBoldUnderline"/>
          <w:rFonts w:cs="Times New Roman"/>
        </w:rPr>
        <w:t>new simultaneous estimates of liberal theory using Oneal &amp; Russett‘s</w:t>
      </w:r>
      <w:r w:rsidRPr="00BA0E39">
        <w:rPr>
          <w:rFonts w:cs="Times New Roman"/>
        </w:rPr>
        <w:t xml:space="preserve"> (2005) </w:t>
      </w:r>
      <w:r w:rsidRPr="00BA0E39">
        <w:rPr>
          <w:rStyle w:val="StyleBoldUnderline"/>
          <w:rFonts w:cs="Times New Roman"/>
        </w:rPr>
        <w:t>data and conflict equation and a trade model derived from Long</w:t>
      </w:r>
      <w:r w:rsidRPr="00BA0E39">
        <w:rPr>
          <w:rFonts w:cs="Times New Roman"/>
        </w:rPr>
        <w:t xml:space="preserve"> (2008). </w:t>
      </w:r>
      <w:r w:rsidRPr="00BA0E39">
        <w:rPr>
          <w:rStyle w:val="StyleBoldUnderline"/>
          <w:rFonts w:cs="Times New Roman"/>
        </w:rPr>
        <w:t>These tests confirm the pacific benefit of trade. Trade reduces the likelihood of a fatal militarized dispute</w:t>
      </w:r>
      <w:r w:rsidRPr="00BA0E39">
        <w:rPr>
          <w:rFonts w:cs="Times New Roman"/>
        </w:rPr>
        <w:t xml:space="preserve">, 1950–2000 </w:t>
      </w:r>
      <w:r w:rsidRPr="00BA0E39">
        <w:rPr>
          <w:rStyle w:val="StyleBoldUnderline"/>
          <w:rFonts w:cs="Times New Roman"/>
        </w:rPr>
        <w:t>in our most comprehensive analysis</w:t>
      </w:r>
      <w:r w:rsidRPr="00BA0E39">
        <w:rPr>
          <w:rFonts w:cs="Times New Roman"/>
        </w:rPr>
        <w:t xml:space="preserve">, as it does in the years 1984-97 </w:t>
      </w:r>
      <w:r w:rsidRPr="00BA0E39">
        <w:rPr>
          <w:rStyle w:val="StyleBoldUnderline"/>
          <w:rFonts w:cs="Times New Roman"/>
        </w:rPr>
        <w:t xml:space="preserve">when additional measures of traders‘ expectations of domestic and interstate conflict are incorporated </w:t>
      </w:r>
      <w:r w:rsidRPr="00BA0E39">
        <w:rPr>
          <w:rFonts w:cs="Times New Roman"/>
        </w:rPr>
        <w:t xml:space="preserve">(Long, 2008) and in the period 1885-2000. This strong support for liberal theory is consistent with Kim‘s (1998) early simultaneous estimates, Oneal, Russett &amp; Berbaum‘s (2003) Granger-style causality tests, and recent research by Robst, Polachek &amp; Chang (2007). Reuveny &amp; Kang (1998) and Reuveny (2001) report mixed results. </w:t>
      </w:r>
      <w:r w:rsidRPr="00BA0E39">
        <w:rPr>
          <w:rStyle w:val="StyleBoldUnderline"/>
          <w:rFonts w:cs="Times New Roman"/>
        </w:rPr>
        <w:t>It is particularly encouraging that, when simultaneously estimated, the coefficient of trade in the conflict equation is larger in absolute value than the corresponding value in a simple probit analysis</w:t>
      </w:r>
      <w:r w:rsidRPr="00BA0E39">
        <w:rPr>
          <w:rFonts w:cs="Times New Roman"/>
        </w:rPr>
        <w:t xml:space="preserve">. Thus, the dozens of published articles that have addressed the endogeneity of trade by controlling for the years of peace—as virtually all have done since 1999—have not overstated the benefit of interdependence. Admittedly, our instrumental variables are not optimal. In some cases, for example, in violation of the identification rule, the creation or end of a PTA may be a casus belli. More importantly, neither of our instruments explains a large amount of variance. Thus, future research should be directed to identifying better instruments. Our confidence in the commercial peace does not depend entirely on the empirical evidence, however; it also rests on the logic of liberal theory. Our new simultaneous estimates— as well as our re-analyses of KPR and KR—indicate that fatal disputes reduce trade. Even with extensive controls for on-going domestic conflict, militarized disputes with third parties, and expert estimates of the risks of such violence, interstate conflict has an adverse contemporaneous effect on bilateral trade. This is hardly surprising (Anderton &amp; Carter, 2001; Reuveny, 2001; L &amp; Sacko, 2002; Oneal, Russett &amp; Berbaum, 2003; Glick &amp; Taylor, 2005; Kastner, 2007; Long, 2008; Findlay &amp; O‘Rourke, 2007; cf. Barbieri &amp; Levy, 1999; Blomberg &amp; Hess, 2006; and Ward &amp; Hoff, 2007). </w:t>
      </w:r>
      <w:r w:rsidRPr="00BA0E39">
        <w:rPr>
          <w:rStyle w:val="StyleBoldUnderline"/>
          <w:rFonts w:cs="Times New Roman"/>
        </w:rPr>
        <w:t>If conflict did not impede trade, economic agents would be indifferent to risk and the maximization of profit. Because conflict is costly, trade should reduce interstate violence. Otherwise, national leaders would be insensitive to economic loss and the preferences of powerful domestic actors. Whether paid prospectively or contemporaneously, the economic cost of conflict should reduce the likelihood of military conflict, ceteris paribus, if national leaders are rational.</w:t>
      </w:r>
    </w:p>
    <w:p w14:paraId="02895D9D" w14:textId="77777777" w:rsidR="007E792E" w:rsidRPr="007E792E" w:rsidRDefault="007E792E" w:rsidP="007E792E"/>
    <w:p w14:paraId="66450EAC" w14:textId="732F1D9B" w:rsidR="009C7F67" w:rsidRPr="00BA0E39" w:rsidRDefault="009C7F67" w:rsidP="009C7F67">
      <w:pPr>
        <w:pStyle w:val="Heading3"/>
        <w:rPr>
          <w:rFonts w:cs="Times New Roman"/>
        </w:rPr>
      </w:pPr>
      <w:r w:rsidRPr="00BA0E39">
        <w:rPr>
          <w:rFonts w:cs="Times New Roman"/>
        </w:rPr>
        <w:t>UQ</w:t>
      </w:r>
    </w:p>
    <w:p w14:paraId="7A9A9500" w14:textId="77777777" w:rsidR="009C7F67" w:rsidRPr="00BA0E39" w:rsidRDefault="009C7F67" w:rsidP="009C7F67">
      <w:pPr>
        <w:pStyle w:val="Heading4"/>
        <w:rPr>
          <w:rFonts w:cs="Times New Roman"/>
        </w:rPr>
      </w:pPr>
      <w:r w:rsidRPr="00BA0E39">
        <w:rPr>
          <w:rFonts w:cs="Times New Roman"/>
        </w:rPr>
        <w:t>While the USFG mandated dredging ports, regulations and permitting are slowing it down-the ports will not be finished in time (this is from a 7wk port aff from the infrastructure topic, it is not my own)</w:t>
      </w:r>
    </w:p>
    <w:p w14:paraId="175310CC" w14:textId="77777777" w:rsidR="009C7F67" w:rsidRPr="00BA0E39" w:rsidRDefault="009C7F67" w:rsidP="009C7F67">
      <w:pPr>
        <w:rPr>
          <w:rFonts w:cs="Times New Roman"/>
        </w:rPr>
      </w:pPr>
      <w:r w:rsidRPr="00BA0E39">
        <w:rPr>
          <w:rFonts w:cs="Times New Roman"/>
          <w:b/>
        </w:rPr>
        <w:t>Holeywell, 12</w:t>
      </w:r>
      <w:r w:rsidRPr="00BA0E39">
        <w:rPr>
          <w:rFonts w:cs="Times New Roman"/>
        </w:rPr>
        <w:t xml:space="preserve">—Reporter, has been published in the Washington Post and USA Today, graduate of George Washington University (Ryan, “Panama Canal Expansion Has U.S. Ports Rushing”, The Governing, July 2, 2012, </w:t>
      </w:r>
      <w:hyperlink r:id="rId79" w:history="1">
        <w:r w:rsidRPr="00BA0E39">
          <w:rPr>
            <w:rStyle w:val="Hyperlink"/>
            <w:rFonts w:cs="Times New Roman"/>
          </w:rPr>
          <w:t>http://www.governing.com/panama-canal-expansion-has-ports-rushing.html)//chm</w:t>
        </w:r>
      </w:hyperlink>
    </w:p>
    <w:p w14:paraId="68B815E2" w14:textId="77777777" w:rsidR="009C7F67" w:rsidRPr="00BA0E39" w:rsidRDefault="009C7F67" w:rsidP="009C7F67">
      <w:pPr>
        <w:rPr>
          <w:rFonts w:cs="Times New Roman"/>
        </w:rPr>
      </w:pPr>
      <w:r w:rsidRPr="00BA0E39">
        <w:rPr>
          <w:rFonts w:cs="Times New Roman"/>
        </w:rPr>
        <w:t>Note: Figure Removed</w:t>
      </w:r>
    </w:p>
    <w:p w14:paraId="792C6CA5" w14:textId="77777777" w:rsidR="009C7F67" w:rsidRPr="00BA0E39" w:rsidRDefault="009C7F67" w:rsidP="009C7F67">
      <w:pPr>
        <w:rPr>
          <w:rFonts w:cs="Times New Roman"/>
        </w:rPr>
      </w:pPr>
    </w:p>
    <w:p w14:paraId="3850E536" w14:textId="77777777" w:rsidR="009C7F67" w:rsidRPr="00BA0E39" w:rsidRDefault="009C7F67" w:rsidP="009C7F67">
      <w:pPr>
        <w:rPr>
          <w:rFonts w:cs="Times New Roman"/>
        </w:rPr>
      </w:pPr>
      <w:r w:rsidRPr="00BA0E39">
        <w:rPr>
          <w:rFonts w:cs="Times New Roman"/>
        </w:rPr>
        <w:t>A century ago in 1914</w:t>
      </w:r>
      <w:r w:rsidRPr="00BA0E39">
        <w:rPr>
          <w:rFonts w:cs="Times New Roman"/>
          <w:u w:val="single"/>
        </w:rPr>
        <w:t>, the Panama Canal opened to commercial shipping traffic</w:t>
      </w:r>
      <w:r w:rsidRPr="00BA0E39">
        <w:rPr>
          <w:rFonts w:cs="Times New Roman"/>
        </w:rPr>
        <w:t xml:space="preserve">. After 34 years of on-and-off construction and a price tag of $375 million -- more than $8 billion in today’s dollars -- </w:t>
      </w:r>
      <w:r w:rsidRPr="00BA0E39">
        <w:rPr>
          <w:rFonts w:cs="Times New Roman"/>
          <w:u w:val="single"/>
        </w:rPr>
        <w:t>the canal became one of the biggest and most expensive infrastructure projects in human history</w:t>
      </w:r>
      <w:r w:rsidRPr="00BA0E39">
        <w:rPr>
          <w:rFonts w:cs="Times New Roman"/>
        </w:rPr>
        <w:t xml:space="preserve">. </w:t>
      </w:r>
      <w:r w:rsidRPr="00BA0E39">
        <w:rPr>
          <w:rFonts w:cs="Times New Roman"/>
          <w:u w:val="single"/>
        </w:rPr>
        <w:t>The opening</w:t>
      </w:r>
      <w:r w:rsidRPr="00BA0E39">
        <w:rPr>
          <w:rFonts w:cs="Times New Roman"/>
        </w:rPr>
        <w:t xml:space="preserve"> of the canal </w:t>
      </w:r>
      <w:r w:rsidRPr="00BA0E39">
        <w:rPr>
          <w:rFonts w:cs="Times New Roman"/>
          <w:u w:val="single"/>
        </w:rPr>
        <w:t>created a tectonic shift for global trade</w:t>
      </w:r>
      <w:r w:rsidRPr="00BA0E39">
        <w:rPr>
          <w:rFonts w:cs="Times New Roman"/>
        </w:rPr>
        <w:t xml:space="preserve"> and forever altered shipping routes for United States ports. Now, 100 years later, </w:t>
      </w:r>
      <w:r w:rsidRPr="00BA0E39">
        <w:rPr>
          <w:rFonts w:cs="Times New Roman"/>
          <w:u w:val="single"/>
        </w:rPr>
        <w:t>it’s happening again.</w:t>
      </w:r>
      <w:r w:rsidRPr="00BA0E39">
        <w:rPr>
          <w:rFonts w:cs="Times New Roman"/>
        </w:rPr>
        <w:t xml:space="preserve"> </w:t>
      </w:r>
      <w:r w:rsidRPr="00BA0E39">
        <w:rPr>
          <w:rStyle w:val="StyleBoldUnderline"/>
          <w:rFonts w:cs="Times New Roman"/>
        </w:rPr>
        <w:t>By the end of 2014, the</w:t>
      </w:r>
      <w:r w:rsidRPr="00BA0E39">
        <w:rPr>
          <w:rFonts w:cs="Times New Roman"/>
          <w:u w:val="single"/>
        </w:rPr>
        <w:t xml:space="preserve"> Panama Canal is scheduled to have completed its greatest expansion, </w:t>
      </w:r>
      <w:r w:rsidRPr="00BA0E39">
        <w:rPr>
          <w:rFonts w:cs="Times New Roman"/>
        </w:rPr>
        <w:t xml:space="preserve">more than </w:t>
      </w:r>
      <w:r w:rsidRPr="00BA0E39">
        <w:rPr>
          <w:rFonts w:cs="Times New Roman"/>
          <w:u w:val="single"/>
        </w:rPr>
        <w:t>doubling its capacity</w:t>
      </w:r>
      <w:r w:rsidRPr="00BA0E39">
        <w:rPr>
          <w:rFonts w:cs="Times New Roman"/>
        </w:rPr>
        <w:t xml:space="preserve"> and allowing it to handle the world’s most massive ships. And </w:t>
      </w:r>
      <w:r w:rsidRPr="00BA0E39">
        <w:rPr>
          <w:rStyle w:val="StyleBoldUnderline"/>
          <w:rFonts w:cs="Times New Roman"/>
        </w:rPr>
        <w:t>U.S.</w:t>
      </w:r>
      <w:r w:rsidRPr="00BA0E39">
        <w:rPr>
          <w:rFonts w:cs="Times New Roman"/>
          <w:u w:val="single"/>
        </w:rPr>
        <w:t xml:space="preserve"> ports are scrambling</w:t>
      </w:r>
      <w:r w:rsidRPr="00BA0E39">
        <w:rPr>
          <w:rFonts w:cs="Times New Roman"/>
        </w:rPr>
        <w:t xml:space="preserve">. State </w:t>
      </w:r>
      <w:r w:rsidRPr="00BA0E39">
        <w:rPr>
          <w:rFonts w:cs="Times New Roman"/>
          <w:u w:val="single"/>
        </w:rPr>
        <w:t>governments</w:t>
      </w:r>
      <w:r w:rsidRPr="00BA0E39">
        <w:rPr>
          <w:rFonts w:cs="Times New Roman"/>
        </w:rPr>
        <w:t xml:space="preserve"> </w:t>
      </w:r>
      <w:r w:rsidRPr="00BA0E39">
        <w:rPr>
          <w:rFonts w:cs="Times New Roman"/>
          <w:u w:val="single"/>
        </w:rPr>
        <w:t>and</w:t>
      </w:r>
      <w:r w:rsidRPr="00BA0E39">
        <w:rPr>
          <w:rFonts w:cs="Times New Roman"/>
        </w:rPr>
        <w:t xml:space="preserve"> their </w:t>
      </w:r>
      <w:r w:rsidRPr="00BA0E39">
        <w:rPr>
          <w:rFonts w:cs="Times New Roman"/>
          <w:u w:val="single"/>
        </w:rPr>
        <w:t>port authorities</w:t>
      </w:r>
      <w:r w:rsidRPr="00BA0E39">
        <w:rPr>
          <w:rFonts w:cs="Times New Roman"/>
        </w:rPr>
        <w:t xml:space="preserve"> all along the Gulf and East coasts </w:t>
      </w:r>
      <w:r w:rsidRPr="00BA0E39">
        <w:rPr>
          <w:rFonts w:cs="Times New Roman"/>
          <w:u w:val="single"/>
        </w:rPr>
        <w:t>are seeking to spend billions of dollars building bigger ports</w:t>
      </w:r>
      <w:r w:rsidRPr="00BA0E39">
        <w:rPr>
          <w:rFonts w:cs="Times New Roman"/>
        </w:rPr>
        <w:t xml:space="preserve"> </w:t>
      </w:r>
      <w:r w:rsidRPr="00BA0E39">
        <w:rPr>
          <w:rFonts w:cs="Times New Roman"/>
          <w:u w:val="single"/>
        </w:rPr>
        <w:t>as</w:t>
      </w:r>
      <w:r w:rsidRPr="00BA0E39">
        <w:rPr>
          <w:rFonts w:cs="Times New Roman"/>
        </w:rPr>
        <w:t xml:space="preserve"> </w:t>
      </w:r>
      <w:r w:rsidRPr="00BA0E39">
        <w:rPr>
          <w:rFonts w:cs="Times New Roman"/>
          <w:u w:val="single"/>
        </w:rPr>
        <w:t>quickly as possible, in a rush to accommodate the larger ships</w:t>
      </w:r>
      <w:r w:rsidRPr="00BA0E39">
        <w:rPr>
          <w:rFonts w:cs="Times New Roman"/>
        </w:rPr>
        <w:t xml:space="preserve"> that will start traveling through the canal. (Ports on the West Coast, which are naturally deeper, can already handle the bigger vessels.) </w:t>
      </w:r>
      <w:r w:rsidRPr="00BA0E39">
        <w:rPr>
          <w:rFonts w:cs="Times New Roman"/>
          <w:u w:val="single"/>
        </w:rPr>
        <w:t>It’s a high-stakes investment</w:t>
      </w:r>
      <w:r w:rsidRPr="00BA0E39">
        <w:rPr>
          <w:rFonts w:cs="Times New Roman"/>
        </w:rPr>
        <w:t xml:space="preserve">, and in a sense, </w:t>
      </w:r>
      <w:r w:rsidRPr="00BA0E39">
        <w:rPr>
          <w:rFonts w:cs="Times New Roman"/>
          <w:u w:val="single"/>
        </w:rPr>
        <w:t>they’re all competing with one another</w:t>
      </w:r>
      <w:r w:rsidRPr="00BA0E39">
        <w:rPr>
          <w:rFonts w:cs="Times New Roman"/>
        </w:rPr>
        <w:t xml:space="preserve">. The ports that become the first go-to destinations for larger vessels will have a huge competitive advantage over their peers. “They’ll be established as the destination to be,” says South Carolina </w:t>
      </w:r>
      <w:proofErr w:type="gramStart"/>
      <w:r w:rsidRPr="00BA0E39">
        <w:rPr>
          <w:rFonts w:cs="Times New Roman"/>
        </w:rPr>
        <w:t>state</w:t>
      </w:r>
      <w:proofErr w:type="gramEnd"/>
      <w:r w:rsidRPr="00BA0E39">
        <w:rPr>
          <w:rFonts w:cs="Times New Roman"/>
        </w:rPr>
        <w:t xml:space="preserve"> Sen. Larry Grooms, an advocate for expanding the port in Charleston. “It will be hard for the other ports to take business away.” But </w:t>
      </w:r>
      <w:r w:rsidRPr="00BA0E39">
        <w:rPr>
          <w:rFonts w:cs="Times New Roman"/>
          <w:u w:val="single"/>
        </w:rPr>
        <w:t>port officials</w:t>
      </w:r>
      <w:r w:rsidRPr="00BA0E39">
        <w:rPr>
          <w:rFonts w:cs="Times New Roman"/>
        </w:rPr>
        <w:t xml:space="preserve"> almost </w:t>
      </w:r>
      <w:r w:rsidRPr="00BA0E39">
        <w:rPr>
          <w:rFonts w:cs="Times New Roman"/>
          <w:u w:val="single"/>
        </w:rPr>
        <w:t>universally</w:t>
      </w:r>
      <w:r w:rsidRPr="00BA0E39">
        <w:rPr>
          <w:rFonts w:cs="Times New Roman"/>
        </w:rPr>
        <w:t xml:space="preserve"> </w:t>
      </w:r>
      <w:r w:rsidRPr="00BA0E39">
        <w:rPr>
          <w:rFonts w:cs="Times New Roman"/>
          <w:u w:val="single"/>
        </w:rPr>
        <w:t>say they face an even bigger threat to their development than one another: the federal government</w:t>
      </w:r>
      <w:r w:rsidRPr="00BA0E39">
        <w:rPr>
          <w:rFonts w:cs="Times New Roman"/>
        </w:rPr>
        <w:t xml:space="preserve">. Byzantine </w:t>
      </w:r>
      <w:r w:rsidRPr="00BA0E39">
        <w:rPr>
          <w:rFonts w:cs="Times New Roman"/>
          <w:u w:val="single"/>
        </w:rPr>
        <w:t>regulatory hurdles and the overall lack of a clear federal ports strategy</w:t>
      </w:r>
      <w:r w:rsidRPr="00BA0E39">
        <w:rPr>
          <w:rFonts w:cs="Times New Roman"/>
        </w:rPr>
        <w:t xml:space="preserve">, they say, can </w:t>
      </w:r>
      <w:r w:rsidRPr="00BA0E39">
        <w:rPr>
          <w:rFonts w:cs="Times New Roman"/>
          <w:u w:val="single"/>
        </w:rPr>
        <w:t>leave expansion projects stuck in limbo for years</w:t>
      </w:r>
      <w:r w:rsidRPr="00BA0E39">
        <w:rPr>
          <w:rFonts w:cs="Times New Roman"/>
        </w:rPr>
        <w:t xml:space="preserve">. </w:t>
      </w:r>
      <w:r w:rsidRPr="00BA0E39">
        <w:rPr>
          <w:rFonts w:cs="Times New Roman"/>
          <w:u w:val="single"/>
        </w:rPr>
        <w:t>That threatens to keep the country from capitalizing</w:t>
      </w:r>
      <w:r w:rsidRPr="00BA0E39">
        <w:rPr>
          <w:rFonts w:cs="Times New Roman"/>
        </w:rPr>
        <w:t xml:space="preserve"> on the work being done in Central America. “[If] Washington, D.C., and this administration don’t step up,” says South Carolina Gov. Nikki Haley, “</w:t>
      </w:r>
      <w:r w:rsidRPr="00BA0E39">
        <w:rPr>
          <w:rFonts w:cs="Times New Roman"/>
          <w:u w:val="single"/>
        </w:rPr>
        <w:t>we won’t even have the luxury to compete</w:t>
      </w:r>
      <w:r w:rsidRPr="00BA0E39">
        <w:rPr>
          <w:rFonts w:cs="Times New Roman"/>
        </w:rPr>
        <w:t xml:space="preserve">.” </w:t>
      </w:r>
      <w:r w:rsidRPr="00BA0E39">
        <w:rPr>
          <w:rFonts w:cs="Times New Roman"/>
          <w:u w:val="single"/>
        </w:rPr>
        <w:t>If the U.S. doesn’t act fast</w:t>
      </w:r>
      <w:r w:rsidRPr="00BA0E39">
        <w:rPr>
          <w:rFonts w:cs="Times New Roman"/>
        </w:rPr>
        <w:t xml:space="preserve">, port officials agree, </w:t>
      </w:r>
      <w:r w:rsidRPr="00BA0E39">
        <w:rPr>
          <w:rFonts w:cs="Times New Roman"/>
          <w:u w:val="single"/>
        </w:rPr>
        <w:t>it could find itself at a competitive disadvantage compared to other countries.</w:t>
      </w:r>
      <w:r w:rsidRPr="00BA0E39">
        <w:rPr>
          <w:rFonts w:cs="Times New Roman"/>
        </w:rPr>
        <w:t xml:space="preserve"> If American ports expand, </w:t>
      </w:r>
      <w:r w:rsidRPr="00BA0E39">
        <w:rPr>
          <w:rFonts w:cs="Times New Roman"/>
          <w:u w:val="single"/>
        </w:rPr>
        <w:t>shipping processes could become more efficient, making American exports less expensive and more attractive</w:t>
      </w:r>
      <w:r w:rsidRPr="00BA0E39">
        <w:rPr>
          <w:rFonts w:cs="Times New Roman"/>
        </w:rPr>
        <w:t xml:space="preserve">. Additionally, </w:t>
      </w:r>
      <w:r w:rsidRPr="00BA0E39">
        <w:rPr>
          <w:rFonts w:cs="Times New Roman"/>
          <w:u w:val="single"/>
        </w:rPr>
        <w:t>failure to expand could facilitate a robust business of feeder ports in Canada, Mexico and the Caribbean</w:t>
      </w:r>
      <w:r w:rsidRPr="00BA0E39">
        <w:rPr>
          <w:rFonts w:cs="Times New Roman"/>
        </w:rPr>
        <w:t xml:space="preserve">. At those facilities, workers would ready goods so they’re available for door-to-door shipping before being put on trains or smaller ships bound for the U.S. </w:t>
      </w:r>
      <w:r w:rsidRPr="00BA0E39">
        <w:rPr>
          <w:rFonts w:cs="Times New Roman"/>
          <w:u w:val="single"/>
        </w:rPr>
        <w:t xml:space="preserve">That would be bad news for American </w:t>
      </w:r>
      <w:r w:rsidRPr="00BA0E39">
        <w:rPr>
          <w:rFonts w:cs="Times New Roman"/>
        </w:rPr>
        <w:t xml:space="preserve">shipping and logistics </w:t>
      </w:r>
      <w:r w:rsidRPr="00BA0E39">
        <w:rPr>
          <w:rFonts w:cs="Times New Roman"/>
          <w:u w:val="single"/>
        </w:rPr>
        <w:t>companies</w:t>
      </w:r>
      <w:r w:rsidRPr="00BA0E39">
        <w:rPr>
          <w:rFonts w:cs="Times New Roman"/>
        </w:rPr>
        <w:t xml:space="preserve">, </w:t>
      </w:r>
      <w:r w:rsidRPr="00BA0E39">
        <w:rPr>
          <w:rFonts w:cs="Times New Roman"/>
          <w:u w:val="single"/>
        </w:rPr>
        <w:t>says</w:t>
      </w:r>
      <w:r w:rsidRPr="00BA0E39">
        <w:rPr>
          <w:rFonts w:cs="Times New Roman"/>
        </w:rPr>
        <w:t xml:space="preserve"> Paul </w:t>
      </w:r>
      <w:r w:rsidRPr="00BA0E39">
        <w:rPr>
          <w:rFonts w:cs="Times New Roman"/>
          <w:u w:val="single"/>
        </w:rPr>
        <w:t>Anderson, CEO of the</w:t>
      </w:r>
      <w:r w:rsidRPr="00BA0E39">
        <w:rPr>
          <w:rFonts w:cs="Times New Roman"/>
        </w:rPr>
        <w:t xml:space="preserve"> </w:t>
      </w:r>
      <w:r w:rsidRPr="00BA0E39">
        <w:rPr>
          <w:rFonts w:cs="Times New Roman"/>
          <w:u w:val="single"/>
        </w:rPr>
        <w:t>Jacksonville</w:t>
      </w:r>
      <w:r w:rsidRPr="00BA0E39">
        <w:rPr>
          <w:rFonts w:cs="Times New Roman"/>
        </w:rPr>
        <w:t xml:space="preserve">, Fla., </w:t>
      </w:r>
      <w:r w:rsidRPr="00BA0E39">
        <w:rPr>
          <w:rFonts w:cs="Times New Roman"/>
          <w:u w:val="single"/>
        </w:rPr>
        <w:t>Port Authority</w:t>
      </w:r>
      <w:r w:rsidRPr="00BA0E39">
        <w:rPr>
          <w:rFonts w:cs="Times New Roman"/>
        </w:rPr>
        <w:t xml:space="preserve">. “We don’t want somebody else to do all that work if we’re consuming it and we’re paying for it.” It’s worth noting that there are some observers who don’t necessarily agree that the Panama expansion will have major stateside effects. The Southern office of The Council of State Governments, in a 2010 report, noted that one school of thought contends that East Coast ports are already struggling to handle loads from smaller ships and wouldn’t be able to manage bigger ships even if the ports were technically deep enough. Others doubt that shipping routes would change that drastically, since many shippers would still place a premium on speed; typically, East Coast-bound goods arrive faster on trains from the West Coast than by being shipped across the canal. And many people have acknowledged that projections about the future of shipping can’t accurately predict exactly how the shift will shake out. Port officials know this but believe that, even if the forecasts don’t play out in the short term, they almost certainly will over time. “There’s always this fear that you’ll create overcapacity” in the short term, says Jim Newsome, CEO of the South Carolina Ports Authority. “What people don’t realize is these are long-term assets. You’re building an asset for 30 or 40 years.” This all started in 2006, when the citizens of Panama voted overwhelmingly to approve construction of a massive canal expansion, including two new sets of locks and wider, deeper navigation channels. The cost will exceed $5.2 billion, and the project will dramatically increase the size of the ships that can move through the canal. The maximum capacity of a cargo ship is described using a measure called TEU -- short for 20-foot equivalent units -- that’s based on the volume of a standard 20-foot-long metal shipping container. As it stands right now, the maximum capacity of a ship crossing the Panama Canal, known as a Panamax ship, is 4,800 TEUs. The improvements currently under way would allow for much, much bigger ships: 50 percent wider, 25 percent longer and with a volume of more than 12,000 TEUs. Bigger ships with more cargo are heavier and sit deeper in the water. In this case, ports are literally digging up the harbor floor to increase the minimum depth from 39.5 feet to 50 feet. Ports at Baltimore, Charleston, Houston, Jacksonville, Miami and Savannah, among others, are at various stages of expanding to accommodate the larger vessels known as post-Panamax ships. A total of 17 port projects are being studied for improvements by the U.S. Army Corps of Engineers. Right now, though, </w:t>
      </w:r>
      <w:r w:rsidRPr="00BA0E39">
        <w:rPr>
          <w:rFonts w:cs="Times New Roman"/>
          <w:u w:val="single"/>
        </w:rPr>
        <w:t>there are few East Coast ports with the depths required to handle post-Panamax ships</w:t>
      </w:r>
      <w:r w:rsidRPr="00BA0E39">
        <w:rPr>
          <w:rFonts w:cs="Times New Roman"/>
        </w:rPr>
        <w:t xml:space="preserve">. Norfolk, Va., has long been able to accommodate such ships. The Port of New York and New Jersey can too, but its container terminals on Newark Bay have height restrictions due to the Bayonne Bridge. The port is planning to raise the bridge 64 feet, which will cost $1 billion and take five years. Baltimore has just completed its 50-foot dredging project. And that’s about it. That means </w:t>
      </w:r>
      <w:r w:rsidRPr="00BA0E39">
        <w:rPr>
          <w:rFonts w:cs="Times New Roman"/>
          <w:u w:val="single"/>
        </w:rPr>
        <w:t>the rest of the East and Gulf coasts</w:t>
      </w:r>
      <w:r w:rsidRPr="00BA0E39">
        <w:rPr>
          <w:rFonts w:cs="Times New Roman"/>
        </w:rPr>
        <w:t xml:space="preserve"> -- essentially everything from Virginia to Miami to Houston -- </w:t>
      </w:r>
      <w:r w:rsidRPr="00BA0E39">
        <w:rPr>
          <w:rFonts w:cs="Times New Roman"/>
          <w:u w:val="single"/>
        </w:rPr>
        <w:t>is</w:t>
      </w:r>
      <w:r w:rsidRPr="00BA0E39">
        <w:rPr>
          <w:rFonts w:cs="Times New Roman"/>
        </w:rPr>
        <w:t xml:space="preserve"> </w:t>
      </w:r>
      <w:r w:rsidRPr="00BA0E39">
        <w:rPr>
          <w:rFonts w:cs="Times New Roman"/>
          <w:u w:val="single"/>
        </w:rPr>
        <w:t>up for grabs</w:t>
      </w:r>
      <w:r w:rsidRPr="00BA0E39">
        <w:rPr>
          <w:rFonts w:cs="Times New Roman"/>
        </w:rPr>
        <w:t xml:space="preserve">. </w:t>
      </w:r>
      <w:r w:rsidRPr="00BA0E39">
        <w:rPr>
          <w:rFonts w:cs="Times New Roman"/>
          <w:u w:val="single"/>
        </w:rPr>
        <w:t>That’s why these ports are competing so fiercely to go deeper</w:t>
      </w:r>
      <w:r w:rsidRPr="00BA0E39">
        <w:rPr>
          <w:rFonts w:cs="Times New Roman"/>
        </w:rPr>
        <w:t xml:space="preserve">. Industry </w:t>
      </w:r>
      <w:r w:rsidRPr="00BA0E39">
        <w:rPr>
          <w:rFonts w:cs="Times New Roman"/>
          <w:u w:val="single"/>
        </w:rPr>
        <w:t>experts say</w:t>
      </w:r>
      <w:r w:rsidRPr="00BA0E39">
        <w:rPr>
          <w:rFonts w:cs="Times New Roman"/>
        </w:rPr>
        <w:t xml:space="preserve"> that </w:t>
      </w:r>
      <w:r w:rsidRPr="00BA0E39">
        <w:rPr>
          <w:rFonts w:cs="Times New Roman"/>
          <w:u w:val="single"/>
        </w:rPr>
        <w:t xml:space="preserve">nearly 80 percent of ships on order are post-Panamax </w:t>
      </w:r>
      <w:r w:rsidRPr="00BA0E39">
        <w:rPr>
          <w:rFonts w:cs="Times New Roman"/>
        </w:rPr>
        <w:t xml:space="preserve">size, and elected officials on the East and Gulf coasts are predicting that if they can expand their ports to accommodate these larger ships, they can capture much of the traffic that currently goes to West Coast ports and reaches the East Coast by rail. Still, </w:t>
      </w:r>
      <w:r w:rsidRPr="00BA0E39">
        <w:rPr>
          <w:rFonts w:cs="Times New Roman"/>
          <w:u w:val="single"/>
        </w:rPr>
        <w:t>despite the energy and political will behind the rush to expand ports, the process isn’t going smoothly</w:t>
      </w:r>
      <w:r w:rsidRPr="00BA0E39">
        <w:rPr>
          <w:rFonts w:cs="Times New Roman"/>
        </w:rPr>
        <w:t xml:space="preserve">. </w:t>
      </w:r>
      <w:r w:rsidRPr="00BA0E39">
        <w:rPr>
          <w:rFonts w:cs="Times New Roman"/>
          <w:u w:val="single"/>
        </w:rPr>
        <w:t>Port-deepening projects generally are initiated by states</w:t>
      </w:r>
      <w:r w:rsidRPr="00BA0E39">
        <w:rPr>
          <w:rFonts w:cs="Times New Roman"/>
        </w:rPr>
        <w:t xml:space="preserve">, </w:t>
      </w:r>
      <w:r w:rsidRPr="00BA0E39">
        <w:rPr>
          <w:rFonts w:cs="Times New Roman"/>
          <w:u w:val="single"/>
        </w:rPr>
        <w:t>but require federal approval</w:t>
      </w:r>
      <w:r w:rsidRPr="00BA0E39">
        <w:rPr>
          <w:rFonts w:cs="Times New Roman"/>
        </w:rPr>
        <w:t xml:space="preserve"> </w:t>
      </w:r>
      <w:r w:rsidRPr="00BA0E39">
        <w:rPr>
          <w:rFonts w:cs="Times New Roman"/>
          <w:u w:val="single"/>
        </w:rPr>
        <w:t>and funding</w:t>
      </w:r>
      <w:r w:rsidRPr="00BA0E39">
        <w:rPr>
          <w:rFonts w:cs="Times New Roman"/>
        </w:rPr>
        <w:t xml:space="preserve"> from both entities. </w:t>
      </w:r>
      <w:proofErr w:type="gramStart"/>
      <w:r w:rsidRPr="00BA0E39">
        <w:rPr>
          <w:rFonts w:cs="Times New Roman"/>
          <w:u w:val="single"/>
        </w:rPr>
        <w:t>That means the fates of ports</w:t>
      </w:r>
      <w:r w:rsidRPr="00BA0E39">
        <w:rPr>
          <w:rFonts w:cs="Times New Roman"/>
        </w:rPr>
        <w:t xml:space="preserve">, which typically are state authorities, </w:t>
      </w:r>
      <w:r w:rsidRPr="00BA0E39">
        <w:rPr>
          <w:rFonts w:cs="Times New Roman"/>
          <w:u w:val="single"/>
        </w:rPr>
        <w:t>are dictated largely by the federal government</w:t>
      </w:r>
      <w:proofErr w:type="gramEnd"/>
      <w:r w:rsidRPr="00BA0E39">
        <w:rPr>
          <w:rFonts w:cs="Times New Roman"/>
          <w:u w:val="single"/>
        </w:rPr>
        <w:t>.</w:t>
      </w:r>
      <w:r w:rsidRPr="00BA0E39">
        <w:rPr>
          <w:rFonts w:cs="Times New Roman"/>
        </w:rPr>
        <w:t xml:space="preserve"> And the federal government, according to a growing chorus of governors, state legislators and port directors, isn’t equipped to handle their needs. </w:t>
      </w:r>
      <w:r w:rsidRPr="00BA0E39">
        <w:rPr>
          <w:rFonts w:cs="Times New Roman"/>
          <w:u w:val="single"/>
        </w:rPr>
        <w:t>Federal policies addressing ports are a complicated web</w:t>
      </w:r>
      <w:r w:rsidRPr="00BA0E39">
        <w:rPr>
          <w:rFonts w:cs="Times New Roman"/>
        </w:rPr>
        <w:t xml:space="preserve">, and no single entity determines overarching strategy. </w:t>
      </w:r>
      <w:proofErr w:type="gramStart"/>
      <w:r w:rsidRPr="00BA0E39">
        <w:rPr>
          <w:rFonts w:cs="Times New Roman"/>
        </w:rPr>
        <w:t>The last federal Water Resources Development Act, which governs much of federal ports policy, was enacted by Congress</w:t>
      </w:r>
      <w:proofErr w:type="gramEnd"/>
      <w:r w:rsidRPr="00BA0E39">
        <w:rPr>
          <w:rFonts w:cs="Times New Roman"/>
        </w:rPr>
        <w:t xml:space="preserve"> nearly five years ago. A fee paid by shippers into a federal trust fund intended for harbor maintenance and dredging is projected to end the 2013 fiscal year with a balance of $8.1 billion under President Obama’s budget, while just 10 percent of that total will actually be spent on its intended purpose. Jerry Bridges, chairman of the American Association of Port Authorities, says funding for dredging has been on the decline. Even the feds seem to realize they aren’t prepared to deal with the onslaught of projects. “</w:t>
      </w:r>
      <w:r w:rsidRPr="00BA0E39">
        <w:rPr>
          <w:rFonts w:cs="Times New Roman"/>
          <w:u w:val="single"/>
        </w:rPr>
        <w:t>There is a growing consensus that the existing budgeting process and budget levels are not adequate to meet the critical needs of future modernization</w:t>
      </w:r>
      <w:r w:rsidRPr="00BA0E39">
        <w:rPr>
          <w:rFonts w:cs="Times New Roman"/>
        </w:rPr>
        <w:t xml:space="preserve">,” the Army Corps of Engineers’ Institute for Water Resources wrote in an early draft of a report ordered by Congress. </w:t>
      </w:r>
      <w:r w:rsidRPr="00BA0E39">
        <w:rPr>
          <w:rFonts w:cs="Times New Roman"/>
          <w:u w:val="single"/>
        </w:rPr>
        <w:t xml:space="preserve">Preparing to dredge a harbor is an enormously complicated process. </w:t>
      </w:r>
      <w:proofErr w:type="gramStart"/>
      <w:r w:rsidRPr="00BA0E39">
        <w:rPr>
          <w:rFonts w:cs="Times New Roman"/>
        </w:rPr>
        <w:t>Such projects must be authorized by Congress</w:t>
      </w:r>
      <w:proofErr w:type="gramEnd"/>
      <w:r w:rsidRPr="00BA0E39">
        <w:rPr>
          <w:rFonts w:cs="Times New Roman"/>
        </w:rPr>
        <w:t xml:space="preserve">, but </w:t>
      </w:r>
      <w:r w:rsidRPr="00BA0E39">
        <w:rPr>
          <w:rFonts w:cs="Times New Roman"/>
          <w:u w:val="single"/>
        </w:rPr>
        <w:t>there’s no guarantee that any funds will be appropriated</w:t>
      </w:r>
      <w:r w:rsidRPr="00BA0E39">
        <w:rPr>
          <w:rFonts w:cs="Times New Roman"/>
        </w:rPr>
        <w:t>. Before construction can begin, a project must undergo two sets of impact studies. These studies, run by the Army Corps of Engineers, are major undertakings that can cost millions of dollars and take a decade or more to complete. One of the most egregious examples is Savannah, Ga., which is trying to deepen its port from 42 feet to 48 feet. Earlier this year, the corps released its final documentation for that project -- after 15 years of study. “</w:t>
      </w:r>
      <w:r w:rsidRPr="00BA0E39">
        <w:rPr>
          <w:rFonts w:cs="Times New Roman"/>
          <w:u w:val="single"/>
        </w:rPr>
        <w:t>This whole process of dredging is completely broken</w:t>
      </w:r>
      <w:r w:rsidRPr="00BA0E39">
        <w:rPr>
          <w:rFonts w:cs="Times New Roman"/>
        </w:rPr>
        <w:t xml:space="preserve">,” </w:t>
      </w:r>
      <w:r w:rsidRPr="00BA0E39">
        <w:rPr>
          <w:rFonts w:cs="Times New Roman"/>
          <w:u w:val="single"/>
        </w:rPr>
        <w:t>says</w:t>
      </w:r>
      <w:r w:rsidRPr="00BA0E39">
        <w:rPr>
          <w:rFonts w:cs="Times New Roman"/>
        </w:rPr>
        <w:t xml:space="preserve"> Eugene </w:t>
      </w:r>
      <w:r w:rsidRPr="00BA0E39">
        <w:rPr>
          <w:rFonts w:cs="Times New Roman"/>
          <w:u w:val="single"/>
        </w:rPr>
        <w:t>Pentimonti</w:t>
      </w:r>
      <w:r w:rsidRPr="00BA0E39">
        <w:rPr>
          <w:rFonts w:cs="Times New Roman"/>
        </w:rPr>
        <w:t xml:space="preserve">, a </w:t>
      </w:r>
      <w:r w:rsidRPr="00BA0E39">
        <w:rPr>
          <w:rFonts w:cs="Times New Roman"/>
          <w:u w:val="single"/>
        </w:rPr>
        <w:t>former senior vice president of Maersk</w:t>
      </w:r>
      <w:r w:rsidRPr="00BA0E39">
        <w:rPr>
          <w:rFonts w:cs="Times New Roman"/>
        </w:rPr>
        <w:t>, one of the world’s largest shipping companies. “</w:t>
      </w:r>
      <w:r w:rsidRPr="00BA0E39">
        <w:rPr>
          <w:rFonts w:cs="Times New Roman"/>
          <w:u w:val="single"/>
        </w:rPr>
        <w:t>There’s virtually no way for a port to get their facilities dredged in a commercially acceptable time frame</w:t>
      </w:r>
      <w:r w:rsidRPr="00BA0E39">
        <w:rPr>
          <w:rFonts w:cs="Times New Roman"/>
        </w:rPr>
        <w:t xml:space="preserve">, to be able to compete, to use the opportunities it will provide them.” Maryland Port Administration Executive Director James White is more blunt, calling the lengthy approval process “an embarrassment. We’re not reinventing the wheel,” White says. “We’re moving mud.” </w:t>
      </w:r>
      <w:r w:rsidRPr="00BA0E39">
        <w:rPr>
          <w:rFonts w:cs="Times New Roman"/>
          <w:u w:val="single"/>
        </w:rPr>
        <w:t>The problem</w:t>
      </w:r>
      <w:r w:rsidRPr="00BA0E39">
        <w:rPr>
          <w:rFonts w:cs="Times New Roman"/>
        </w:rPr>
        <w:t xml:space="preserve">, say many in the ports community, </w:t>
      </w:r>
      <w:r w:rsidRPr="00BA0E39">
        <w:rPr>
          <w:rFonts w:cs="Times New Roman"/>
          <w:u w:val="single"/>
        </w:rPr>
        <w:t>is that the federal government has not acted quickly enough to prioritize port expansion</w:t>
      </w:r>
      <w:r w:rsidRPr="00BA0E39">
        <w:rPr>
          <w:rFonts w:cs="Times New Roman"/>
        </w:rPr>
        <w:t xml:space="preserve">. During a congressional hearing last year, Anderson, of the Jacksonville port, bemoaned the “stepchild status” of ports among both federal officials and the general public, speculating that most elected officials seem to have little interest in ports largely because voters don’t think about them. Indeed, some in the transportation community believe the federal government was caught flat-footed by the Panama expansion and as a result doesn’t have a framework for addressing the rapid changes necessary. “They didn’t believe Panama would put the money together to be able to do it,” says Pentimonti, a board member at the Eno Center for Transportation, a think tank. “Nobody thought it would happen as quickly as it did.” In Jacksonville, for example, the port completed a project in 2010 to deepen a channel from 38 feet to 40 feet. The project took nearly 15 years from start to finish. Now, the port is projecting a 50-foot deepening that will be finished in 2018, if all goes according to schedule. “Because our ports take so long compared to the rest of the world, we finished the project, and the world had changed,” says Anderson. Despite </w:t>
      </w:r>
      <w:r w:rsidRPr="00BA0E39">
        <w:rPr>
          <w:rFonts w:cs="Times New Roman"/>
          <w:u w:val="single"/>
        </w:rPr>
        <w:t>the uncertainty regarding the federal government</w:t>
      </w:r>
      <w:r w:rsidRPr="00BA0E39">
        <w:rPr>
          <w:rFonts w:cs="Times New Roman"/>
        </w:rPr>
        <w:t xml:space="preserve"> -- or perhaps more likely </w:t>
      </w:r>
      <w:r w:rsidRPr="00BA0E39">
        <w:rPr>
          <w:rFonts w:cs="Times New Roman"/>
          <w:u w:val="single"/>
        </w:rPr>
        <w:t>because of it</w:t>
      </w:r>
      <w:r w:rsidRPr="00BA0E39">
        <w:rPr>
          <w:rFonts w:cs="Times New Roman"/>
        </w:rPr>
        <w:t xml:space="preserve"> -- </w:t>
      </w:r>
      <w:r w:rsidRPr="00BA0E39">
        <w:rPr>
          <w:rFonts w:cs="Times New Roman"/>
          <w:u w:val="single"/>
        </w:rPr>
        <w:t>states are ponying up more money themselves</w:t>
      </w:r>
      <w:r w:rsidRPr="00BA0E39">
        <w:rPr>
          <w:rFonts w:cs="Times New Roman"/>
        </w:rPr>
        <w:t xml:space="preserve">. Their logic: </w:t>
      </w:r>
      <w:r w:rsidRPr="00BA0E39">
        <w:rPr>
          <w:rFonts w:cs="Times New Roman"/>
          <w:u w:val="single"/>
        </w:rPr>
        <w:t>If</w:t>
      </w:r>
      <w:r w:rsidRPr="00BA0E39">
        <w:rPr>
          <w:rFonts w:cs="Times New Roman"/>
        </w:rPr>
        <w:t xml:space="preserve"> </w:t>
      </w:r>
      <w:r w:rsidRPr="00BA0E39">
        <w:rPr>
          <w:rFonts w:cs="Times New Roman"/>
          <w:u w:val="single"/>
        </w:rPr>
        <w:t>they can’t make the feds speed up the approval process, they can at least ensure that the projects have the money to go forward once they do get the green light</w:t>
      </w:r>
      <w:r w:rsidRPr="00BA0E39">
        <w:rPr>
          <w:rFonts w:cs="Times New Roman"/>
        </w:rPr>
        <w:t>. “If ports want to get it done in a timely manner, ports are starting to see they’re going to have to come up with a larger portion of the cost share,” says Susan Monteverde, vice president of government relations at the American Association of Port Authorities. “The reason they’re doing that is to get the jobs more quickly.” Indeed, mayors like Alvin Brown of Jacksonville and Joe Riley of Charleston have become cheerleaders for their projects largely by touting both the economic benefit they’ll have for their community and for the nation as a whole. “A deeper harbor produces more maritime activity,” says Riley. “It means larger ships can come in. It means it’s a more effective place to ship your goods from. It means suppliers and assemblers and manufacturers will be more advantageous in the state. It’s a very important economic generator.” The Port of Baltimore just completed deepening a berth at one of its container terminals to 50 feet. The $105 million project, which includes four new cranes for ships that are two to three times larger than vessels currently calling on the port, was accomplished through a public-private partnership with a company called Ports America Chesapeake. Under the agreement, the company paid for the improvements as part of its 50-year lease to operate the terminal. Maryland officials viewed the project as a critical economic and jobs driver. Without the public-private arrangement, “we wouldn’t have been ready,” says White. Last year, Florida Gov. Rick Scott decided to channel $77 million in state funds to cover part of the Port of Miami’s $180 million deepening. The state had initially wanted the feds to pay that sum, but Florida has decided to move forward with the hope that Washington may eventually reimburse some of the money. In South Carolina, the Legislature is poised to allocate $180 million for a $300 million dredging project that’s still in the feasibility study phase, even though it won’t be completed for years. It may also be willing to borrow up to $120 million to fund the rest of the project if the feds don’t come up with their share of the cost. “</w:t>
      </w:r>
      <w:r w:rsidRPr="00BA0E39">
        <w:rPr>
          <w:rFonts w:cs="Times New Roman"/>
          <w:u w:val="single"/>
        </w:rPr>
        <w:t>The cost of dredging shouldn’t bother anyone</w:t>
      </w:r>
      <w:r w:rsidRPr="00BA0E39">
        <w:rPr>
          <w:rFonts w:cs="Times New Roman"/>
        </w:rPr>
        <w:t>,” says Grooms, the state senator. “</w:t>
      </w:r>
      <w:r w:rsidRPr="00BA0E39">
        <w:rPr>
          <w:rFonts w:cs="Times New Roman"/>
          <w:u w:val="single"/>
        </w:rPr>
        <w:t>We’ll be there</w:t>
      </w:r>
      <w:r w:rsidRPr="00BA0E39">
        <w:rPr>
          <w:rFonts w:cs="Times New Roman"/>
        </w:rPr>
        <w:t xml:space="preserve">. We’ll be at a post-50-foot harbor. </w:t>
      </w:r>
      <w:r w:rsidRPr="00BA0E39">
        <w:rPr>
          <w:rFonts w:cs="Times New Roman"/>
          <w:u w:val="single"/>
        </w:rPr>
        <w:t>The question is, how long will it take?</w:t>
      </w:r>
      <w:r w:rsidRPr="00BA0E39">
        <w:rPr>
          <w:rFonts w:cs="Times New Roman"/>
        </w:rPr>
        <w:t xml:space="preserve"> And the big unknown is the harbor deepening study.”</w:t>
      </w:r>
    </w:p>
    <w:p w14:paraId="1276186B" w14:textId="77777777" w:rsidR="009C7F67" w:rsidRPr="00BA0E39" w:rsidRDefault="009C7F67" w:rsidP="009C7F67">
      <w:pPr>
        <w:pStyle w:val="Heading4"/>
        <w:rPr>
          <w:rFonts w:cs="Times New Roman"/>
        </w:rPr>
      </w:pPr>
      <w:r w:rsidRPr="00BA0E39">
        <w:rPr>
          <w:rFonts w:cs="Times New Roman"/>
        </w:rPr>
        <w:t>Congressional stalemate and over-regulation risk not dredging in time</w:t>
      </w:r>
    </w:p>
    <w:p w14:paraId="57938581" w14:textId="77777777" w:rsidR="009C7F67" w:rsidRPr="00BA0E39" w:rsidRDefault="009C7F67" w:rsidP="009C7F67">
      <w:pPr>
        <w:rPr>
          <w:rStyle w:val="StyleStyleBold12pt"/>
          <w:rFonts w:cs="Times New Roman"/>
        </w:rPr>
      </w:pPr>
      <w:r w:rsidRPr="00BA0E39">
        <w:rPr>
          <w:rStyle w:val="StyleStyleBold12pt"/>
          <w:rFonts w:cs="Times New Roman"/>
        </w:rPr>
        <w:t>Wallbank 3/3/14</w:t>
      </w:r>
      <w:r w:rsidRPr="00BA0E39">
        <w:rPr>
          <w:rFonts w:cs="Times New Roman"/>
        </w:rPr>
        <w:t>, reporter for Bloomberg News</w:t>
      </w:r>
    </w:p>
    <w:p w14:paraId="51758E63" w14:textId="77777777" w:rsidR="009C7F67" w:rsidRPr="00BA0E39" w:rsidRDefault="009C7F67" w:rsidP="009C7F67">
      <w:pPr>
        <w:rPr>
          <w:rFonts w:cs="Times New Roman"/>
        </w:rPr>
      </w:pPr>
      <w:r w:rsidRPr="00BA0E39">
        <w:rPr>
          <w:rFonts w:cs="Times New Roman"/>
        </w:rPr>
        <w:t>Derek Wallbank, “Ports Seek Hedge Against Congress Gridlock in Water Bill” Mar 3, 2014 http://www.bloomberg.com/news/2014-03-03/ports-seek-hedge-against-congress-gridlock-in-water-bill.html</w:t>
      </w:r>
    </w:p>
    <w:p w14:paraId="17500E08" w14:textId="4392C7C6" w:rsidR="009C7F67" w:rsidRPr="00BA0E39" w:rsidRDefault="009C7F67" w:rsidP="009C7F67">
      <w:pPr>
        <w:rPr>
          <w:rFonts w:cs="Times New Roman"/>
        </w:rPr>
      </w:pPr>
      <w:r w:rsidRPr="00BA0E39">
        <w:rPr>
          <w:rStyle w:val="StyleBoldUnderline"/>
          <w:rFonts w:cs="Times New Roman"/>
        </w:rPr>
        <w:t>Congress has run aground and Port Everglades doesn’t want to.</w:t>
      </w:r>
      <w:r w:rsidRPr="00BA0E39">
        <w:rPr>
          <w:rFonts w:cs="Times New Roman"/>
        </w:rPr>
        <w:t xml:space="preserve"> </w:t>
      </w:r>
      <w:r w:rsidRPr="00BA0E39">
        <w:rPr>
          <w:rStyle w:val="StyleBoldUnderline"/>
          <w:rFonts w:cs="Times New Roman"/>
        </w:rPr>
        <w:t>Officials at the Southeast Florida seaport have a simple request: They want to deepen and widen a harbor already home to some of the world’s biggest cruise ships to handle massive new Mediterranean Shipping Co. freighters and other vessels making passage through a widened Panama Canal in order to compete with harbors from Houston to New York in an age of megaships. The challenge is they require approval from a Congress that hasn’t passed a water bill in seven years. Tired of waiting and worried those bigger ships will bypass it for deeper waters, Port Everglades is willing to risk up to $181 million of its own money to front harbor-deepening costs the U.S. government would otherwise cover</w:t>
      </w:r>
      <w:r w:rsidRPr="00BA0E39">
        <w:rPr>
          <w:rFonts w:cs="Times New Roman"/>
        </w:rPr>
        <w:t>. “</w:t>
      </w:r>
      <w:r w:rsidRPr="00BA0E39">
        <w:rPr>
          <w:rStyle w:val="StyleBoldUnderline"/>
          <w:rFonts w:cs="Times New Roman"/>
        </w:rPr>
        <w:t>This is hedging</w:t>
      </w:r>
      <w:r w:rsidRPr="00BA0E39">
        <w:rPr>
          <w:rFonts w:cs="Times New Roman"/>
        </w:rPr>
        <w:t xml:space="preserve">, and you know, it </w:t>
      </w:r>
      <w:r w:rsidRPr="00BA0E39">
        <w:rPr>
          <w:rStyle w:val="StyleBoldUnderline"/>
          <w:rFonts w:cs="Times New Roman"/>
        </w:rPr>
        <w:t>keeps the project moving after sitting where it’s sat for so long</w:t>
      </w:r>
      <w:r w:rsidRPr="00BA0E39">
        <w:rPr>
          <w:rFonts w:cs="Times New Roman"/>
        </w:rPr>
        <w:t xml:space="preserve">,” said Steve Cernak, chief executive and port director for Port Everglades. Cernak is one of many U.S. port officials who successfully lobbied the House of Representatives to approve a provision that would offer an end-run around future congressional stalling. The measure would allow water projects approved by the U.S. Army Corps of Engineers, though not yet authorized by Congress, to start construction using the ports’ own money and get repaid later if Congress agrees. Nightmare Scenario </w:t>
      </w:r>
      <w:r w:rsidRPr="00BA0E39">
        <w:rPr>
          <w:rStyle w:val="StyleBoldUnderline"/>
          <w:rFonts w:cs="Times New Roman"/>
        </w:rPr>
        <w:t>Port Everglades is</w:t>
      </w:r>
      <w:r w:rsidRPr="00BA0E39">
        <w:rPr>
          <w:rFonts w:cs="Times New Roman"/>
        </w:rPr>
        <w:t xml:space="preserve"> “kind of </w:t>
      </w:r>
      <w:r w:rsidRPr="00BA0E39">
        <w:rPr>
          <w:rStyle w:val="StyleBoldUnderline"/>
          <w:rFonts w:cs="Times New Roman"/>
        </w:rPr>
        <w:t>the most egregious example, but there certainly are other ports that are waiting</w:t>
      </w:r>
      <w:r w:rsidRPr="00BA0E39">
        <w:rPr>
          <w:rFonts w:cs="Times New Roman"/>
        </w:rPr>
        <w:t xml:space="preserve">,” said Jennifer Krell Davis, Florida Ports Council spokeswoman. </w:t>
      </w:r>
      <w:r w:rsidRPr="00BA0E39">
        <w:rPr>
          <w:rStyle w:val="StyleBoldUnderline"/>
          <w:rFonts w:cs="Times New Roman"/>
        </w:rPr>
        <w:t>Its nightmare scenario sits in Beaumont, Texas, where the Corps signed off on a plan to deepen the Sabine Neches Waterway shortly after the last federal water bill authorized projects, in 2007. The Texas-Louisiana Gulf of Mexico coast project has waited</w:t>
      </w:r>
      <w:r w:rsidRPr="00BA0E39">
        <w:rPr>
          <w:rFonts w:cs="Times New Roman"/>
        </w:rPr>
        <w:t xml:space="preserve"> so long that natural gas terminals initially planned to help the U.S. import gas now are being built to export it. </w:t>
      </w:r>
      <w:r w:rsidRPr="00BA0E39">
        <w:rPr>
          <w:rStyle w:val="StyleBoldUnderline"/>
          <w:rFonts w:cs="Times New Roman"/>
        </w:rPr>
        <w:t>The Port Everglades dredging plan is projected to cost about $313 million, $181 million of which the federal government is supposed to cover</w:t>
      </w:r>
      <w:r w:rsidRPr="00BA0E39">
        <w:rPr>
          <w:rFonts w:cs="Times New Roman"/>
        </w:rPr>
        <w:t>. If Port Everglades has to front that money while Congress is mired in water-bill debates, Cernak says,“It’s not the perfect solution but it’s something we can live with.” He adds: “</w:t>
      </w:r>
      <w:r w:rsidRPr="00BA0E39">
        <w:rPr>
          <w:rStyle w:val="StyleBoldUnderline"/>
          <w:rFonts w:cs="Times New Roman"/>
        </w:rPr>
        <w:t>Waiting another seven years for another law to come down isn’t really a model of efficiency</w:t>
      </w:r>
      <w:r w:rsidRPr="00BA0E39">
        <w:rPr>
          <w:rFonts w:cs="Times New Roman"/>
        </w:rPr>
        <w:t xml:space="preserve">.” Port Everglades, a quick taxicab ride from Fort Lauderdale-Hollywood International Airport, is among the largest U.S. entry points for such items as fruit and oil. Cernak likes to say that the underwear you’re wearing probably at some point was unloaded from a freighter in the harbor. Post-Panamax In the almost 90 years since the Panama Canal first connected the Pacific Ocean with the Atlantic, the shipping industry in the Americas has taken on the dimensions of the channel that historian David McCullough chronicled as “The Path Between the Seas.” </w:t>
      </w:r>
      <w:r w:rsidRPr="00BA0E39">
        <w:rPr>
          <w:rStyle w:val="StyleBoldUnderline"/>
          <w:rFonts w:cs="Times New Roman"/>
        </w:rPr>
        <w:t>As Panama nears completion of a major canal widening, shipping companies are running a new class of post-Panamax vessels. Port Everglades saw</w:t>
      </w:r>
      <w:r w:rsidRPr="00BA0E39">
        <w:rPr>
          <w:rFonts w:cs="Times New Roman"/>
        </w:rPr>
        <w:t xml:space="preserve"> its first in 2006. </w:t>
      </w:r>
      <w:r w:rsidRPr="00BA0E39">
        <w:rPr>
          <w:rStyle w:val="StyleBoldUnderline"/>
          <w:rFonts w:cs="Times New Roman"/>
        </w:rPr>
        <w:t xml:space="preserve">Post-Panamax freighters can’t arrive fully loaded because they’ll scrape the bottom of the port’s 42-foot-deep entrance channel </w:t>
      </w:r>
      <w:r w:rsidRPr="00BA0E39">
        <w:rPr>
          <w:rFonts w:cs="Times New Roman"/>
        </w:rPr>
        <w:t xml:space="preserve">through the “Gold Coast’s” white sand beaches. </w:t>
      </w:r>
      <w:r w:rsidRPr="00BA0E39">
        <w:rPr>
          <w:rStyle w:val="StyleBoldUnderline"/>
          <w:rFonts w:cs="Times New Roman"/>
        </w:rPr>
        <w:t>Panama has pressured lawmakers to find a solution for ports like Port Everglades, Northeast Florida’s Jacksonville port and others whose Corps reviews won’t be finished before a new water infrastructure bill is completed later this year</w:t>
      </w:r>
      <w:r w:rsidRPr="00BA0E39">
        <w:rPr>
          <w:rFonts w:cs="Times New Roman"/>
        </w:rPr>
        <w:t xml:space="preserve">. From 1986 to 2000, a water-resources bill was enacted about every 2.3 years. That’s no longer true: </w:t>
      </w:r>
      <w:r w:rsidRPr="00BA0E39">
        <w:rPr>
          <w:rStyle w:val="StyleBoldUnderline"/>
          <w:rFonts w:cs="Times New Roman"/>
        </w:rPr>
        <w:t>The last water infrastructure bill was passed in 2007.</w:t>
      </w:r>
      <w:r w:rsidRPr="00BA0E39">
        <w:rPr>
          <w:rFonts w:cs="Times New Roman"/>
        </w:rPr>
        <w:t xml:space="preserve"> ‘Left Behind’ “</w:t>
      </w:r>
      <w:r w:rsidRPr="00BA0E39">
        <w:rPr>
          <w:rStyle w:val="StyleBoldUnderline"/>
          <w:rFonts w:cs="Times New Roman"/>
        </w:rPr>
        <w:t>Any port that does not have the ability to dredge to 48 or 50 feet is going to be left behind</w:t>
      </w:r>
      <w:r w:rsidRPr="00BA0E39">
        <w:rPr>
          <w:rFonts w:cs="Times New Roman"/>
        </w:rPr>
        <w:t xml:space="preserve">,” said Representative Debbie Wasserman Schultz, a Florida Democrat whose district includes part of Port Everglades. </w:t>
      </w:r>
      <w:r w:rsidRPr="00BA0E39">
        <w:rPr>
          <w:rStyle w:val="StyleBoldUnderline"/>
          <w:rFonts w:cs="Times New Roman"/>
        </w:rPr>
        <w:t xml:space="preserve">Under current law, federal funds can be issued for dredging, flood control, environmental restoration and other projects only if Congress specifically authorizes it -- and then, in a separate bill, votes to spend the money on it. </w:t>
      </w:r>
      <w:r w:rsidRPr="00BA0E39">
        <w:rPr>
          <w:rFonts w:cs="Times New Roman"/>
        </w:rPr>
        <w:t>The House and Senate passed different water bills in 2013. They’re trying to reconcile them into one measure, H.R. 3080, that could be enacted as soon as March. The provision offering relief for Port Everglades is in the House’s plan, not the Senate’s. House Transportation Chairman Bill Shuster, a Pennsylvania Republican, spent much of last year insisting that automatic approval of Corps-backed projects -- a plan the Senate included in its bill to steer around a congressional ban against special local projects known as “earmarks” -- is wrong. It offered President Barack Obama too much power, Shuster said.</w:t>
      </w:r>
    </w:p>
    <w:p w14:paraId="718FC310" w14:textId="77777777" w:rsidR="009C7F67" w:rsidRPr="00BA0E39" w:rsidRDefault="009C7F67" w:rsidP="009C7F67">
      <w:pPr>
        <w:pStyle w:val="Heading4"/>
        <w:rPr>
          <w:rFonts w:cs="Times New Roman"/>
        </w:rPr>
      </w:pPr>
      <w:r w:rsidRPr="00BA0E39">
        <w:rPr>
          <w:rFonts w:cs="Times New Roman"/>
        </w:rPr>
        <w:t>Ports must deepen by 2015 to accommodate post-Panamax ships</w:t>
      </w:r>
    </w:p>
    <w:p w14:paraId="333B220B" w14:textId="77777777" w:rsidR="009C7F67" w:rsidRPr="00BA0E39" w:rsidRDefault="009C7F67" w:rsidP="009C7F67">
      <w:pPr>
        <w:rPr>
          <w:rFonts w:cs="Times New Roman"/>
        </w:rPr>
      </w:pPr>
      <w:r w:rsidRPr="00BA0E39">
        <w:rPr>
          <w:rStyle w:val="StyleStyleBold12pt"/>
          <w:rFonts w:cs="Times New Roman"/>
        </w:rPr>
        <w:t>Bromby 13</w:t>
      </w:r>
      <w:r w:rsidRPr="00BA0E39">
        <w:rPr>
          <w:rFonts w:cs="Times New Roman"/>
        </w:rPr>
        <w:t xml:space="preserve">, Business Columnist </w:t>
      </w:r>
    </w:p>
    <w:p w14:paraId="7E95C2C1" w14:textId="77777777" w:rsidR="009C7F67" w:rsidRPr="00BA0E39" w:rsidRDefault="009C7F67" w:rsidP="009C7F67">
      <w:pPr>
        <w:rPr>
          <w:rFonts w:cs="Times New Roman"/>
        </w:rPr>
      </w:pPr>
      <w:r w:rsidRPr="00BA0E39">
        <w:rPr>
          <w:rFonts w:cs="Times New Roman"/>
        </w:rPr>
        <w:t> Robin Bromby, “Ports upsize as era of bigger carriers begins,” The Australian, October 18, 2013 http://www.theaustralian.com.au/business/in-depth/ports-upsize-as-era-of-bigger-carriers-begins/story-fnjy4qn5-1226742347579</w:t>
      </w:r>
      <w:proofErr w:type="gramStart"/>
      <w:r w:rsidRPr="00BA0E39">
        <w:rPr>
          <w:rFonts w:cs="Times New Roman"/>
        </w:rPr>
        <w:t>?nk</w:t>
      </w:r>
      <w:proofErr w:type="gramEnd"/>
      <w:r w:rsidRPr="00BA0E39">
        <w:rPr>
          <w:rFonts w:cs="Times New Roman"/>
        </w:rPr>
        <w:t>=c04ccfb2deebd13ac95cf3e72903616a</w:t>
      </w:r>
    </w:p>
    <w:p w14:paraId="525D603F" w14:textId="77777777" w:rsidR="009C7F67" w:rsidRPr="00BA0E39" w:rsidRDefault="009C7F67" w:rsidP="009C7F67">
      <w:pPr>
        <w:rPr>
          <w:rStyle w:val="StyleBoldUnderline"/>
          <w:rFonts w:cs="Times New Roman"/>
        </w:rPr>
      </w:pPr>
      <w:r w:rsidRPr="00BA0E39">
        <w:rPr>
          <w:rStyle w:val="StyleBoldUnderline"/>
          <w:rFonts w:cs="Times New Roman"/>
        </w:rPr>
        <w:t>Port authorities</w:t>
      </w:r>
      <w:r w:rsidRPr="00BA0E39">
        <w:rPr>
          <w:rFonts w:cs="Times New Roman"/>
        </w:rPr>
        <w:t xml:space="preserve"> argue they </w:t>
      </w:r>
      <w:r w:rsidRPr="00BA0E39">
        <w:rPr>
          <w:rStyle w:val="StyleBoldUnderline"/>
          <w:rFonts w:cs="Times New Roman"/>
        </w:rPr>
        <w:t>can't keep up with shipping trends and increased export business unless they have bigger, deeper harbours</w:t>
      </w:r>
      <w:r w:rsidRPr="00BA0E39">
        <w:rPr>
          <w:rFonts w:cs="Times New Roman"/>
        </w:rPr>
        <w:t xml:space="preserve">. </w:t>
      </w:r>
      <w:r w:rsidRPr="00BA0E39">
        <w:rPr>
          <w:rStyle w:val="StyleBoldUnderline"/>
          <w:rFonts w:cs="Times New Roman"/>
        </w:rPr>
        <w:t>The urge to build bigger ships seems irresistible</w:t>
      </w:r>
      <w:r w:rsidRPr="00BA0E39">
        <w:rPr>
          <w:rFonts w:cs="Times New Roman"/>
        </w:rPr>
        <w:t xml:space="preserve">, and now Maersk Line has introduced the biggest of them all, </w:t>
      </w:r>
      <w:r w:rsidRPr="00BA0E39">
        <w:rPr>
          <w:rStyle w:val="StyleBoldUnderline"/>
          <w:rFonts w:cs="Times New Roman"/>
        </w:rPr>
        <w:t>the Triple-E container ship</w:t>
      </w:r>
      <w:r w:rsidRPr="00BA0E39">
        <w:rPr>
          <w:rFonts w:cs="Times New Roman"/>
        </w:rPr>
        <w:t xml:space="preserve">. It </w:t>
      </w:r>
      <w:r w:rsidRPr="00BA0E39">
        <w:rPr>
          <w:rStyle w:val="StyleBoldUnderline"/>
          <w:rFonts w:cs="Times New Roman"/>
        </w:rPr>
        <w:t>is the world's largest vessel, 400m long and capable of carrying 18,000 TEUs</w:t>
      </w:r>
      <w:r w:rsidRPr="00BA0E39">
        <w:rPr>
          <w:rFonts w:cs="Times New Roman"/>
        </w:rPr>
        <w:t xml:space="preserve"> (or 20-foot equivalent unit, the standard if inexact indicator of how many containers a ship can carry). </w:t>
      </w:r>
      <w:r w:rsidRPr="00BA0E39">
        <w:rPr>
          <w:rStyle w:val="StyleBoldUnderline"/>
          <w:rFonts w:cs="Times New Roman"/>
        </w:rPr>
        <w:t>And already the industry is hearing of plans to build even bigger vessels.</w:t>
      </w:r>
      <w:r w:rsidRPr="00BA0E39">
        <w:rPr>
          <w:rFonts w:cs="Times New Roman"/>
        </w:rPr>
        <w:t xml:space="preserve"> The maiden voyage took place in July (between South Korea and Copenhagen). Three Triple-E ships are now in operation, another due to start work this month and there are plans to have 20 on the oceans within two years. </w:t>
      </w:r>
      <w:r w:rsidRPr="00BA0E39">
        <w:rPr>
          <w:rStyle w:val="StyleBoldUnderline"/>
          <w:rFonts w:cs="Times New Roman"/>
        </w:rPr>
        <w:t xml:space="preserve">Don't dredge, and you risk losing </w:t>
      </w:r>
      <w:proofErr w:type="gramStart"/>
      <w:r w:rsidRPr="00BA0E39">
        <w:rPr>
          <w:rStyle w:val="StyleBoldUnderline"/>
          <w:rFonts w:cs="Times New Roman"/>
        </w:rPr>
        <w:t>business</w:t>
      </w:r>
      <w:r w:rsidRPr="00BA0E39">
        <w:rPr>
          <w:rFonts w:cs="Times New Roman"/>
        </w:rPr>
        <w:t>.</w:t>
      </w:r>
      <w:proofErr w:type="gramEnd"/>
      <w:r w:rsidRPr="00BA0E39">
        <w:rPr>
          <w:rFonts w:cs="Times New Roman"/>
        </w:rPr>
        <w:t xml:space="preserve"> In 2000 Maersk pulled its business from Singapore and used a nearby Malaysian port after the Port of Singapore delayed providing expansions the shipping company asked for. Reports indicate that </w:t>
      </w:r>
      <w:r w:rsidRPr="00BA0E39">
        <w:rPr>
          <w:rStyle w:val="StyleBoldUnderline"/>
          <w:rFonts w:cs="Times New Roman"/>
        </w:rPr>
        <w:t>as many as 20 ports on the east coast of the US are looking at further dredging to deepen and widen shipping channels to not only accommodate the bigger vessels generally but all the larger ships that will come from the Pacific sea lanes once the widening of the Panama Canal is completed in 2015, an achievement one industry journal said would mean "changing the shipping world forever</w:t>
      </w:r>
      <w:r w:rsidRPr="00BA0E39">
        <w:rPr>
          <w:rFonts w:cs="Times New Roman"/>
        </w:rPr>
        <w:t xml:space="preserve">". Charleston, </w:t>
      </w:r>
      <w:r w:rsidRPr="00BA0E39">
        <w:rPr>
          <w:rStyle w:val="StyleBoldUnderline"/>
          <w:rFonts w:cs="Times New Roman"/>
        </w:rPr>
        <w:t>South Carolina, is looking at dredging a 1.5m-deep layer of sediment from its harbour floor</w:t>
      </w:r>
      <w:r w:rsidRPr="00BA0E39">
        <w:rPr>
          <w:rFonts w:cs="Times New Roman"/>
        </w:rPr>
        <w:t xml:space="preserve"> - at a cost of $US350 million ($367m</w:t>
      </w:r>
      <w:r w:rsidRPr="00BA0E39">
        <w:rPr>
          <w:rStyle w:val="StyleBoldUnderline"/>
          <w:rFonts w:cs="Times New Roman"/>
        </w:rPr>
        <w:t>). Bulk carriers are getting bigger, too. Shipbuilding has just won a contract to build a pair of 208,000 deadweight tonnage Newcastlemax bulk carriers. Dredging is big business and new port developments generate the demand. Ports are expanding around the world</w:t>
      </w:r>
      <w:r w:rsidRPr="00BA0E39">
        <w:rPr>
          <w:rFonts w:cs="Times New Roman"/>
        </w:rPr>
        <w:t>,</w:t>
      </w:r>
      <w:r w:rsidRPr="00BA0E39">
        <w:rPr>
          <w:rStyle w:val="StyleBoldUnderline"/>
          <w:rFonts w:cs="Times New Roman"/>
        </w:rPr>
        <w:t xml:space="preserve"> and the International Association of Dredging Companies nominates Australia and South America as the hotspots for their services, along with the US ports working to meet the new traffic from the Panama Canal; it's called the post-Panamax era, after the ships so named because until now they have been the largest capable of going through the canal. There is no doubt that dredging does change things.</w:t>
      </w:r>
    </w:p>
    <w:p w14:paraId="5BAAF959" w14:textId="77777777" w:rsidR="009C7F67" w:rsidRPr="00BA0E39" w:rsidRDefault="009C7F67" w:rsidP="009C7F67">
      <w:pPr>
        <w:pStyle w:val="Heading4"/>
        <w:rPr>
          <w:rFonts w:cs="Times New Roman"/>
        </w:rPr>
      </w:pPr>
      <w:r w:rsidRPr="00BA0E39">
        <w:rPr>
          <w:rFonts w:cs="Times New Roman"/>
        </w:rPr>
        <w:t>The Panama Canal expansion means we need bigger ports to prevent bottlenecks</w:t>
      </w:r>
    </w:p>
    <w:p w14:paraId="492CAADE" w14:textId="77777777" w:rsidR="009C7F67" w:rsidRPr="00BA0E39" w:rsidRDefault="009C7F67" w:rsidP="009C7F67">
      <w:pPr>
        <w:rPr>
          <w:rStyle w:val="StyleStyleBold12pt"/>
          <w:rFonts w:cs="Times New Roman"/>
        </w:rPr>
      </w:pPr>
      <w:r w:rsidRPr="00BA0E39">
        <w:rPr>
          <w:rStyle w:val="StyleStyleBold12pt"/>
          <w:rFonts w:cs="Times New Roman"/>
        </w:rPr>
        <w:t>Johnson 12</w:t>
      </w:r>
      <w:r w:rsidRPr="00BA0E39">
        <w:rPr>
          <w:rFonts w:cs="Times New Roman"/>
        </w:rPr>
        <w:t>, reporter for McClatchy DC</w:t>
      </w:r>
    </w:p>
    <w:p w14:paraId="51A3D0D4" w14:textId="77777777" w:rsidR="009C7F67" w:rsidRPr="00BA0E39" w:rsidRDefault="009C7F67" w:rsidP="009C7F67">
      <w:pPr>
        <w:rPr>
          <w:rFonts w:cs="Times New Roman"/>
        </w:rPr>
      </w:pPr>
      <w:r w:rsidRPr="00BA0E39">
        <w:rPr>
          <w:rFonts w:cs="Times New Roman"/>
        </w:rPr>
        <w:t>Tim Johnson, “Widening of Panama Canal will remake world trade patterns,” McClatchy Newspapers, August 6, 201 http://www.mcclatchydc.com/2012/08/06/159848/widening-of-panama-canal-will.html#storylink=cpy</w:t>
      </w:r>
    </w:p>
    <w:p w14:paraId="148F281D" w14:textId="77777777" w:rsidR="009C7F67" w:rsidRPr="00BA0E39" w:rsidRDefault="009C7F67" w:rsidP="009C7F67">
      <w:pPr>
        <w:rPr>
          <w:rStyle w:val="StyleBoldUnderline"/>
          <w:rFonts w:cs="Times New Roman"/>
        </w:rPr>
      </w:pPr>
      <w:r w:rsidRPr="00BA0E39">
        <w:rPr>
          <w:rStyle w:val="StyleBoldUnderline"/>
          <w:rFonts w:cs="Times New Roman"/>
        </w:rPr>
        <w:t>The Panama Canal will soon have a third lane that can accommodate mega-ships nearly three times larger than any vessel that has ever transited the isthmus over the past century</w:t>
      </w:r>
      <w:r w:rsidRPr="00BA0E39">
        <w:rPr>
          <w:rFonts w:cs="Times New Roman"/>
        </w:rPr>
        <w:t xml:space="preserve">. It might not seem like earth-shaking news. </w:t>
      </w:r>
      <w:r w:rsidRPr="00BA0E39">
        <w:rPr>
          <w:rStyle w:val="StyleBoldUnderline"/>
          <w:rFonts w:cs="Times New Roman"/>
        </w:rPr>
        <w:t xml:space="preserve">But the impact will ripple around the world, from shipyards in South Korea to highways in Texas to coalfields in Colombia and soy plantations in Brazil’s northeast. Entire nations will see trade patterns shift. Ports up and down the U.S. Atlantic Seaboard are in a frenzied race to get ready for the larger, slower, more efficient ships that </w:t>
      </w:r>
      <w:proofErr w:type="gramStart"/>
      <w:r w:rsidRPr="00BA0E39">
        <w:rPr>
          <w:rStyle w:val="StyleBoldUnderline"/>
          <w:rFonts w:cs="Times New Roman"/>
        </w:rPr>
        <w:t>one day</w:t>
      </w:r>
      <w:proofErr w:type="gramEnd"/>
      <w:r w:rsidRPr="00BA0E39">
        <w:rPr>
          <w:rStyle w:val="StyleBoldUnderline"/>
          <w:rFonts w:cs="Times New Roman"/>
        </w:rPr>
        <w:t xml:space="preserve"> will ply the oceans. They are dredging harbors, expanding rail lines, taking a look at port facilities and distribution centers and, in the case of the New York City area, preparing to elevate the roadway on the Bayonne Bridge so that bigger vessels can slip underneath to Newark Harbor</w:t>
      </w:r>
      <w:r w:rsidRPr="00BA0E39">
        <w:rPr>
          <w:rFonts w:cs="Times New Roman"/>
        </w:rPr>
        <w:t xml:space="preserve">. “It’s been said that it’s a game changer. Yes, it is,” said Alberto Aleman, a Texas A&amp;M-educated engineer who has been administrator of the canal for 16 years during a period in which the United States handed off control to Panamanian hands. Since the SS Ancon became the first ship to slide through the locks of the Panama Canal on Aug. 15, 1914, the roughly 50-mile-long waterway has saved cargo lines the journey around Cape Horn and through the stormy Drake Passage at the southern tip of South America. More than a million ships have transited the canal, and roughly </w:t>
      </w:r>
      <w:r w:rsidRPr="00BA0E39">
        <w:rPr>
          <w:rStyle w:val="StyleBoldUnderline"/>
          <w:rFonts w:cs="Times New Roman"/>
        </w:rPr>
        <w:t>5 percent of all world trade moves across the isthmus each year. But the Panama Canal was always constrained by the size of its locks, permitting no vessel longer than 965 feet, wider than 106 feet and with a draft greater than 39 feet to pass through.</w:t>
      </w:r>
      <w:r w:rsidRPr="00BA0E39">
        <w:rPr>
          <w:rFonts w:cs="Times New Roman"/>
        </w:rPr>
        <w:t xml:space="preserve"> </w:t>
      </w:r>
      <w:r w:rsidRPr="00BA0E39">
        <w:rPr>
          <w:rStyle w:val="StyleBoldUnderline"/>
          <w:rFonts w:cs="Times New Roman"/>
        </w:rPr>
        <w:t>Ships suitable for the canal became known as Panamax vessels and could carry nearly 5,000 20-foot shipping containers.</w:t>
      </w:r>
      <w:r w:rsidRPr="00BA0E39">
        <w:rPr>
          <w:rFonts w:cs="Times New Roman"/>
        </w:rPr>
        <w:t xml:space="preserve"> </w:t>
      </w:r>
      <w:r w:rsidRPr="00BA0E39">
        <w:rPr>
          <w:rStyle w:val="StyleBoldUnderline"/>
          <w:rFonts w:cs="Times New Roman"/>
        </w:rPr>
        <w:t>When the third lane opens in late 2014, the canal’s capacity will more than double</w:t>
      </w:r>
      <w:r w:rsidRPr="00BA0E39">
        <w:rPr>
          <w:rFonts w:cs="Times New Roman"/>
        </w:rPr>
        <w:t xml:space="preserve">. </w:t>
      </w:r>
      <w:r w:rsidRPr="00BA0E39">
        <w:rPr>
          <w:rStyle w:val="StyleBoldUnderline"/>
          <w:rFonts w:cs="Times New Roman"/>
        </w:rPr>
        <w:t>Ships as long as 1,200 feet and up to 160 feet wide, with drafts as deep as 50 feet, will be able to transit. The largest vessels will carry as many as 13,200 containers, or at least double the dry weight of bulk cargo that can pass through today</w:t>
      </w:r>
      <w:r w:rsidRPr="00BA0E39">
        <w:rPr>
          <w:rFonts w:cs="Times New Roman"/>
        </w:rPr>
        <w:t xml:space="preserve">. Panamax vessels are long, slim and require a lot of water ballast to maintain balance. </w:t>
      </w:r>
      <w:r w:rsidRPr="00BA0E39">
        <w:rPr>
          <w:rStyle w:val="StyleBoldUnderline"/>
          <w:rFonts w:cs="Times New Roman"/>
        </w:rPr>
        <w:t>New mega-ships will be wider, more stable and will consume up to 16 percent less fuel – meaning a smaller environmental footprint and lower costs for their operators. Shipyards are seeing a surge in orders for what are called post-Panamax vessels. “The economies of scale mean it is only one ship moving twice the amount of cargo,</w:t>
      </w:r>
      <w:r w:rsidRPr="00BA0E39">
        <w:rPr>
          <w:rFonts w:cs="Times New Roman"/>
        </w:rPr>
        <w:t xml:space="preserve">” Aleman said. The Panama Canal widening will affect inland railway hubs such as Kansas City and ports along the Gulf Coast, according to a study released in June by the U.S. Army Corps of Engineers. As shipping becomes cheaper, rail lines that handle cargo coming from Asia that is offloaded at Pacific ports and rolled across the country may notice a slowdown, it said. Yet it will be a boon for the Midwest Farm Belt as grain exports moving through the Gulf Coast become more competitive in Asia, it said. “This could have a significant impact on both the total quantity of U.S. agricultural exports and commodities moving down the Mississippi River for export at New Orleans,” the study predicted. More goods will move through Texas ports, too, and motorists are certain to groan at clogged highways. Texas officials in May created the Panama Canal Stakeholder Working Group to figure out how such highways as I-35 between Dallas and San Antonio, which already handles some 200,000 vehicles a day, will cope. Traffic already is bustling at the canal, too. The number of shipping containers aboard freighters transiting the canal has risen from 200,000 in 1995 to 6.6 million last </w:t>
      </w:r>
      <w:proofErr w:type="gramStart"/>
      <w:r w:rsidRPr="00BA0E39">
        <w:rPr>
          <w:rFonts w:cs="Times New Roman"/>
        </w:rPr>
        <w:t>year</w:t>
      </w:r>
      <w:proofErr w:type="gramEnd"/>
      <w:r w:rsidRPr="00BA0E39">
        <w:rPr>
          <w:rFonts w:cs="Times New Roman"/>
        </w:rPr>
        <w:t xml:space="preserve">. </w:t>
      </w:r>
      <w:r w:rsidRPr="00BA0E39">
        <w:rPr>
          <w:rStyle w:val="StyleBoldUnderline"/>
          <w:rFonts w:cs="Times New Roman"/>
        </w:rPr>
        <w:t xml:space="preserve">Once the third lane opens, mammoth ships will take advantage of economies of scale to carry containers for the Wal-Marts and Targets of the world. One problem is some of the </w:t>
      </w:r>
      <w:r w:rsidRPr="00BA0E39">
        <w:rPr>
          <w:rStyle w:val="Emphasis"/>
          <w:rFonts w:cs="Times New Roman"/>
        </w:rPr>
        <w:t xml:space="preserve">ports </w:t>
      </w:r>
      <w:r w:rsidRPr="00BA0E39">
        <w:rPr>
          <w:rStyle w:val="StyleBoldUnderline"/>
          <w:rFonts w:cs="Times New Roman"/>
        </w:rPr>
        <w:t>along the Atlantic Seaboard</w:t>
      </w:r>
      <w:r w:rsidRPr="00BA0E39">
        <w:rPr>
          <w:rStyle w:val="Emphasis"/>
          <w:rFonts w:cs="Times New Roman"/>
        </w:rPr>
        <w:t xml:space="preserve"> don’t have channels deep enough</w:t>
      </w:r>
      <w:r w:rsidRPr="00BA0E39">
        <w:rPr>
          <w:rStyle w:val="StyleBoldUnderline"/>
          <w:rFonts w:cs="Times New Roman"/>
        </w:rPr>
        <w:t xml:space="preserve"> to handle such seagoing behemoths</w:t>
      </w:r>
      <w:r w:rsidRPr="00BA0E39">
        <w:rPr>
          <w:rFonts w:cs="Times New Roman"/>
        </w:rPr>
        <w:t xml:space="preserve">. That’s why </w:t>
      </w:r>
      <w:r w:rsidRPr="00BA0E39">
        <w:rPr>
          <w:rStyle w:val="StyleBoldUnderline"/>
          <w:rFonts w:cs="Times New Roman"/>
        </w:rPr>
        <w:t>the White House announced July 19 that it had issued orders to expedite dredging projects to deepen harbors</w:t>
      </w:r>
      <w:r w:rsidRPr="00BA0E39">
        <w:rPr>
          <w:rFonts w:cs="Times New Roman"/>
        </w:rPr>
        <w:t xml:space="preserve"> and approaches in Miami, Jacksonville, Fla., Savannah, Ga., Charleston, S.C., and the Port of New York and New Jersey. “</w:t>
      </w:r>
      <w:r w:rsidRPr="00BA0E39">
        <w:rPr>
          <w:rStyle w:val="StyleBoldUnderline"/>
          <w:rFonts w:cs="Times New Roman"/>
        </w:rPr>
        <w:t>It’s not only about the ports</w:t>
      </w:r>
      <w:r w:rsidRPr="00BA0E39">
        <w:rPr>
          <w:rFonts w:cs="Times New Roman"/>
        </w:rPr>
        <w:t>,” Aleman said. “</w:t>
      </w:r>
      <w:r w:rsidRPr="00BA0E39">
        <w:rPr>
          <w:rStyle w:val="StyleBoldUnderline"/>
          <w:rFonts w:cs="Times New Roman"/>
        </w:rPr>
        <w:t xml:space="preserve">It’s the roads, the trains, the distribution centers and actually it’s about jobs.” </w:t>
      </w:r>
      <w:r w:rsidRPr="00BA0E39">
        <w:rPr>
          <w:rStyle w:val="Emphasis"/>
          <w:rFonts w:cs="Times New Roman"/>
        </w:rPr>
        <w:t>With bigger ships, bottlenecks can happen</w:t>
      </w:r>
      <w:r w:rsidRPr="00BA0E39">
        <w:rPr>
          <w:rFonts w:cs="Times New Roman"/>
        </w:rPr>
        <w:t xml:space="preserve">. </w:t>
      </w:r>
      <w:r w:rsidRPr="00BA0E39">
        <w:rPr>
          <w:rStyle w:val="StyleBoldUnderline"/>
          <w:rFonts w:cs="Times New Roman"/>
        </w:rPr>
        <w:t>“The bigger a vessel is and the more cargo it carries, the slower it is to load and unload. So the ports become more important,”</w:t>
      </w:r>
      <w:r w:rsidRPr="00BA0E39">
        <w:rPr>
          <w:rFonts w:cs="Times New Roman"/>
        </w:rPr>
        <w:t xml:space="preserve"> said Francisco Bustamante, a former economist for the Inter-American Development Bank in Washington and an expert on trade. </w:t>
      </w:r>
      <w:r w:rsidRPr="00BA0E39">
        <w:rPr>
          <w:rStyle w:val="StyleBoldUnderline"/>
          <w:rFonts w:cs="Times New Roman"/>
        </w:rPr>
        <w:t>The widening of the canal will affect trade across Latin America.</w:t>
      </w:r>
    </w:p>
    <w:p w14:paraId="4B171571" w14:textId="4F9E7CFF" w:rsidR="009C7F67" w:rsidRPr="00BA0E39" w:rsidRDefault="009C7F67" w:rsidP="009C7F67">
      <w:pPr>
        <w:pStyle w:val="Heading3"/>
        <w:rPr>
          <w:rFonts w:cs="Times New Roman"/>
        </w:rPr>
      </w:pPr>
      <w:r w:rsidRPr="00BA0E39">
        <w:rPr>
          <w:rFonts w:cs="Times New Roman"/>
        </w:rPr>
        <w:t>Link</w:t>
      </w:r>
    </w:p>
    <w:p w14:paraId="757406E5" w14:textId="77777777" w:rsidR="009C7F67" w:rsidRPr="00BA0E39" w:rsidRDefault="009C7F67" w:rsidP="009C7F67">
      <w:pPr>
        <w:pStyle w:val="Heading4"/>
        <w:rPr>
          <w:rFonts w:cs="Times New Roman"/>
        </w:rPr>
      </w:pPr>
      <w:r w:rsidRPr="00BA0E39">
        <w:rPr>
          <w:rFonts w:cs="Times New Roman"/>
        </w:rPr>
        <w:t>Expansion of offshore wind causes port deepening and expansion</w:t>
      </w:r>
    </w:p>
    <w:p w14:paraId="7F39787F" w14:textId="77777777" w:rsidR="009C7F67" w:rsidRPr="00BA0E39" w:rsidRDefault="009C7F67" w:rsidP="009C7F67">
      <w:pPr>
        <w:rPr>
          <w:rStyle w:val="StyleStyleBold12pt"/>
          <w:rFonts w:cs="Times New Roman"/>
        </w:rPr>
      </w:pPr>
      <w:r w:rsidRPr="00BA0E39">
        <w:rPr>
          <w:rStyle w:val="StyleStyleBold12pt"/>
          <w:rFonts w:cs="Times New Roman"/>
        </w:rPr>
        <w:t>Taylor 12</w:t>
      </w:r>
      <w:r w:rsidRPr="00BA0E39">
        <w:rPr>
          <w:rFonts w:cs="Times New Roman"/>
        </w:rPr>
        <w:t>,</w:t>
      </w:r>
      <w:r w:rsidRPr="00BA0E39">
        <w:rPr>
          <w:rStyle w:val="StyleStyleBold12pt"/>
          <w:rFonts w:cs="Times New Roman"/>
        </w:rPr>
        <w:t xml:space="preserve"> </w:t>
      </w:r>
      <w:r w:rsidRPr="00BA0E39">
        <w:rPr>
          <w:rFonts w:cs="Times New Roman"/>
        </w:rPr>
        <w:t>E&amp;E reporter. Environment &amp; Energy Publishing (E&amp;E) is the leading source for comprehensive, daily coverage of environmental and energy policy and markets</w:t>
      </w:r>
      <w:r w:rsidRPr="00BA0E39">
        <w:rPr>
          <w:rFonts w:cs="Times New Roman"/>
          <w:color w:val="000000"/>
          <w:sz w:val="21"/>
          <w:szCs w:val="21"/>
          <w:shd w:val="clear" w:color="auto" w:fill="FFFFFF"/>
        </w:rPr>
        <w:t>.</w:t>
      </w:r>
    </w:p>
    <w:p w14:paraId="5AD0A356" w14:textId="77777777" w:rsidR="009C7F67" w:rsidRPr="00BA0E39" w:rsidRDefault="009C7F67" w:rsidP="009C7F67">
      <w:pPr>
        <w:rPr>
          <w:rFonts w:cs="Times New Roman"/>
        </w:rPr>
      </w:pPr>
      <w:r w:rsidRPr="00BA0E39">
        <w:rPr>
          <w:rFonts w:cs="Times New Roman"/>
        </w:rPr>
        <w:t>[Phil Taylor “East Coast ports jockey to woo nascent U.S. industry” October 25, 2012 http://www.eenews.net/stories/1059971748/print]FS</w:t>
      </w:r>
    </w:p>
    <w:p w14:paraId="1116F62F" w14:textId="77777777" w:rsidR="009C7F67" w:rsidRPr="00BA0E39" w:rsidRDefault="009C7F67" w:rsidP="009C7F67">
      <w:pPr>
        <w:rPr>
          <w:rFonts w:cs="Times New Roman"/>
        </w:rPr>
      </w:pPr>
      <w:r w:rsidRPr="00BA0E39">
        <w:rPr>
          <w:rStyle w:val="StyleBoldUnderline"/>
          <w:rFonts w:cs="Times New Roman"/>
        </w:rPr>
        <w:t>Port officials here are vowing to roll out the red carpet for the nascent offshore wind industry</w:t>
      </w:r>
      <w:r w:rsidRPr="00BA0E39">
        <w:rPr>
          <w:rFonts w:cs="Times New Roman"/>
          <w:color w:val="000000"/>
          <w:szCs w:val="21"/>
        </w:rPr>
        <w:t xml:space="preserve">. </w:t>
      </w:r>
      <w:r w:rsidRPr="00BA0E39">
        <w:rPr>
          <w:rStyle w:val="StyleBoldUnderline"/>
          <w:rFonts w:cs="Times New Roman"/>
        </w:rPr>
        <w:t>The Port of Virginia, home to Naval Station Norfolk and the world's largest military-industrial complex, hopes to become a home base for assembling, shipping and installing massive wind turbines for mid-Atlantic power projects. It is among a handful of East Coast ports jockeying for a piece of what business leaders here say could be a $15 billion prize in offshore wind projects over the next decade.</w:t>
      </w:r>
      <w:r w:rsidRPr="00BA0E39">
        <w:rPr>
          <w:rFonts w:cs="Times New Roman"/>
          <w:color w:val="000000"/>
          <w:szCs w:val="21"/>
        </w:rPr>
        <w:t xml:space="preserve"> "We welcome you here; we want you here," Lt. Gov. Bill Bolling (R) told hundreds of industry officials who gathered earlier this month at the American Wind Energy Association's annual offshore wind conference at the Virginia Beach Convention Center. "We want this to be the epicenter of this new and growing industry." Virginia officials say their state offers a steady but powerful ocean breeze in waters that are shallow but far enough from shore to protect the coastal scenery. Offshore wind, a keystone of the Obama administration's energy policy, could offer significant onshore job opportunities from Savannah, Ga., to Maine, proponents said. </w:t>
      </w:r>
      <w:r w:rsidRPr="00BA0E39">
        <w:rPr>
          <w:rStyle w:val="Emphasis"/>
          <w:rFonts w:cs="Times New Roman"/>
        </w:rPr>
        <w:t>The sheer size and weight of offshore wind turbines will require significant upgrades to docks and ships</w:t>
      </w:r>
      <w:r w:rsidRPr="00BA0E39">
        <w:rPr>
          <w:rFonts w:cs="Times New Roman"/>
          <w:color w:val="000000"/>
          <w:szCs w:val="21"/>
        </w:rPr>
        <w:t xml:space="preserve">. Virginia officials touted their port's </w:t>
      </w:r>
      <w:r w:rsidRPr="00BA0E39">
        <w:rPr>
          <w:rStyle w:val="StyleBoldUnderline"/>
          <w:rFonts w:cs="Times New Roman"/>
        </w:rPr>
        <w:t>deep waters, unrestricted navigation and proximity to the ocean</w:t>
      </w:r>
      <w:r w:rsidRPr="00BA0E39">
        <w:rPr>
          <w:rFonts w:cs="Times New Roman"/>
          <w:color w:val="000000"/>
          <w:szCs w:val="21"/>
        </w:rPr>
        <w:t xml:space="preserve"> in hopes of elbowing out competitors in Baltimore; Narragansett, R.I.; and New Bedford, Mass. The wind industry is backed by labor groups, including dock builders and pile drivers </w:t>
      </w:r>
      <w:proofErr w:type="gramStart"/>
      <w:r w:rsidRPr="00BA0E39">
        <w:rPr>
          <w:rFonts w:cs="Times New Roman"/>
          <w:color w:val="000000"/>
          <w:szCs w:val="21"/>
        </w:rPr>
        <w:t>who</w:t>
      </w:r>
      <w:proofErr w:type="gramEnd"/>
      <w:r w:rsidRPr="00BA0E39">
        <w:rPr>
          <w:rFonts w:cs="Times New Roman"/>
          <w:color w:val="000000"/>
          <w:szCs w:val="21"/>
        </w:rPr>
        <w:t xml:space="preserve"> sponsored an exhibit at the AWEA conference, in addition to environmental groups that see offshore turbines as a significant opportunity to transition away from carbon-intensive fuels. But the industry has been hobbled by high costs, unsettled federal energy policy and, in the case of the Cape Wind project in Massachusetts, a handful of lawsuits over impacts to viewsheds, cultural resources and airplanes. Offshore wind development has occurred almost exclusively in Europe -- where more than 50 projects and nearly 4,000 megawatts have been installed in the past decade, according to the U.S. Department of Energy. The United States could see up to 54,000 MW of projects in the Atlantic by 2030, DOE said. J.J. Keever, senior deputy executive director for the Virginia Port Authority, said the building boom in Europe has spawned </w:t>
      </w:r>
      <w:r w:rsidRPr="00BA0E39">
        <w:rPr>
          <w:rStyle w:val="StyleBoldUnderline"/>
          <w:rFonts w:cs="Times New Roman"/>
        </w:rPr>
        <w:t>major land-based projects like England's Green Port Hull</w:t>
      </w:r>
      <w:r w:rsidRPr="00BA0E39">
        <w:rPr>
          <w:rFonts w:cs="Times New Roman"/>
          <w:color w:val="000000"/>
          <w:szCs w:val="21"/>
        </w:rPr>
        <w:t>, a collaboration between Siemens and the owners of the Alexandra Dock, to m</w:t>
      </w:r>
      <w:r w:rsidRPr="00BA0E39">
        <w:rPr>
          <w:rStyle w:val="StyleBoldUnderline"/>
          <w:rFonts w:cs="Times New Roman"/>
        </w:rPr>
        <w:t>anufacture and export offshore wind turbines.</w:t>
      </w:r>
      <w:r w:rsidRPr="00BA0E39">
        <w:rPr>
          <w:rFonts w:cs="Times New Roman"/>
          <w:color w:val="000000"/>
          <w:szCs w:val="21"/>
        </w:rPr>
        <w:t xml:space="preserve"> Siemens this summer signed a deal reportedly worth $3.1 billion to supply 300 turbines for offshore projects owned by Danish firm DONG Energy, according to the BBC. </w:t>
      </w:r>
      <w:r w:rsidRPr="00BA0E39">
        <w:rPr>
          <w:rStyle w:val="StyleBoldUnderline"/>
          <w:rFonts w:cs="Times New Roman"/>
        </w:rPr>
        <w:t>Components for those turbines would be built at the port</w:t>
      </w:r>
      <w:r w:rsidRPr="00BA0E39">
        <w:rPr>
          <w:rFonts w:cs="Times New Roman"/>
          <w:color w:val="000000"/>
          <w:szCs w:val="21"/>
        </w:rPr>
        <w:t xml:space="preserve">. "I show you that to compare it to Portsmouth Marine Terminal," he said, referring to a </w:t>
      </w:r>
      <w:r w:rsidRPr="00BA0E39">
        <w:rPr>
          <w:rStyle w:val="StyleBoldUnderline"/>
          <w:rFonts w:cs="Times New Roman"/>
        </w:rPr>
        <w:t>285-acre former container facility in Virginia that stands vacant along the shores of the Elizabeth River,</w:t>
      </w:r>
      <w:r w:rsidRPr="00BA0E39">
        <w:rPr>
          <w:rFonts w:cs="Times New Roman"/>
        </w:rPr>
        <w:t xml:space="preserve"> and</w:t>
      </w:r>
      <w:r w:rsidRPr="00BA0E39">
        <w:rPr>
          <w:rStyle w:val="StyleBoldUnderline"/>
          <w:rFonts w:cs="Times New Roman"/>
        </w:rPr>
        <w:t xml:space="preserve"> which port officials here are promoting as a staging area for offshore wind</w:t>
      </w:r>
      <w:r w:rsidRPr="00BA0E39">
        <w:rPr>
          <w:rFonts w:cs="Times New Roman"/>
          <w:color w:val="000000"/>
          <w:szCs w:val="21"/>
        </w:rPr>
        <w:t xml:space="preserve">. From the deck of a local tour boat, the Victory Rover, the Portsmouth terminal's massive blue cranes could be seen standing idly along the waterfront. The terminal closed in 2010 when container-handling operations were moved to the other side of the port. A few miles north, a dump truck rumbled over Craney Island, a man-made peninsula that for decades has served as a dumping ground for muck dredged from the seabed. </w:t>
      </w:r>
      <w:r w:rsidRPr="00BA0E39">
        <w:rPr>
          <w:rStyle w:val="StyleBoldUnderline"/>
          <w:rFonts w:cs="Times New Roman"/>
        </w:rPr>
        <w:t>The Army Corps of Engineers has authorized the island's east end to become a 500-acre marine terminal, the port's fourth</w:t>
      </w:r>
      <w:r w:rsidRPr="00BA0E39">
        <w:rPr>
          <w:rFonts w:cs="Times New Roman"/>
          <w:color w:val="000000"/>
          <w:szCs w:val="21"/>
        </w:rPr>
        <w:t xml:space="preserve">. </w:t>
      </w:r>
      <w:proofErr w:type="gramStart"/>
      <w:r w:rsidRPr="00BA0E39">
        <w:rPr>
          <w:rFonts w:cs="Times New Roman"/>
        </w:rPr>
        <w:t>'Flash in the pan'?</w:t>
      </w:r>
      <w:proofErr w:type="gramEnd"/>
      <w:r w:rsidRPr="00BA0E39">
        <w:rPr>
          <w:rFonts w:cs="Times New Roman"/>
        </w:rPr>
        <w:t xml:space="preserve"> Keever said offshore wind could generate more than $400 million in economic growth in Virginia alone, ranging from the fabrication of turbine foundations to the outfitting of electric service platforms, charter vessels, leasing of large port landings and transmission upgrades. </w:t>
      </w:r>
      <w:r w:rsidRPr="00BA0E39">
        <w:rPr>
          <w:rStyle w:val="StyleBoldUnderline"/>
          <w:rFonts w:cs="Times New Roman"/>
        </w:rPr>
        <w:t>Docks and boats will need to be able to support turbines weighing more than 325 tons and their subsea foundations, which weigh upward of 450 tons</w:t>
      </w:r>
      <w:r w:rsidRPr="00BA0E39">
        <w:rPr>
          <w:rFonts w:cs="Times New Roman"/>
        </w:rPr>
        <w:t xml:space="preserve">, </w:t>
      </w:r>
      <w:r w:rsidRPr="00BA0E39">
        <w:rPr>
          <w:rStyle w:val="StyleBoldUnderline"/>
          <w:rFonts w:cs="Times New Roman"/>
        </w:rPr>
        <w:t>according to Richard Palmer</w:t>
      </w:r>
      <w:r w:rsidRPr="00BA0E39">
        <w:rPr>
          <w:rFonts w:cs="Times New Roman"/>
        </w:rPr>
        <w:t xml:space="preserve">, vice president of Weeks Marine Inc., </w:t>
      </w:r>
      <w:r w:rsidRPr="00BA0E39">
        <w:rPr>
          <w:rStyle w:val="StyleBoldUnderline"/>
          <w:rFonts w:cs="Times New Roman"/>
        </w:rPr>
        <w:t>a New Jersey-based vessel contractor</w:t>
      </w:r>
      <w:r w:rsidRPr="00BA0E39">
        <w:rPr>
          <w:rFonts w:cs="Times New Roman"/>
        </w:rPr>
        <w:t>. Weeks in June launched th</w:t>
      </w:r>
      <w:r w:rsidRPr="00BA0E39">
        <w:rPr>
          <w:rStyle w:val="StyleBoldUnderline"/>
          <w:rFonts w:cs="Times New Roman"/>
        </w:rPr>
        <w:t>e first U.S.-built vessel designed exclusively for the installation of wind turbines at sea</w:t>
      </w:r>
      <w:r w:rsidRPr="00BA0E39">
        <w:rPr>
          <w:rFonts w:cs="Times New Roman"/>
        </w:rPr>
        <w:t xml:space="preserve">. The R.D. MacDonald </w:t>
      </w:r>
      <w:r w:rsidRPr="00BA0E39">
        <w:rPr>
          <w:rStyle w:val="StyleBoldUnderline"/>
          <w:rFonts w:cs="Times New Roman"/>
        </w:rPr>
        <w:t>will elevate itself by sinking eight giant legs into the seafloor, providing a platform for a crane to lower turbines into the water.</w:t>
      </w:r>
      <w:r w:rsidRPr="00BA0E39">
        <w:rPr>
          <w:rFonts w:cs="Times New Roman"/>
        </w:rPr>
        <w:t xml:space="preserve"> "What we are looking for, obviously, is a continuing industry," said Palmer. "We don't want this to be a flash in the pan. ... We need to keep the vessel working in order to pay for it." According to DOE, </w:t>
      </w:r>
      <w:r w:rsidRPr="00BA0E39">
        <w:rPr>
          <w:rStyle w:val="StyleBoldUnderline"/>
          <w:rFonts w:cs="Times New Roman"/>
        </w:rPr>
        <w:t>the assembly, transport and installation of offshore turbines make up about 20 percent of an offshore wind farm's cost, far above what those operations cost on land. The city of New Bedford, Mass., is competing with Quonset Point on Narragansett Bay, R.I., and sites in Delaware and New Jersey for the opportunity to assemble turbines for the</w:t>
      </w:r>
      <w:r w:rsidRPr="00BA0E39">
        <w:rPr>
          <w:rFonts w:cs="Times New Roman"/>
        </w:rPr>
        <w:t xml:space="preserve"> 468 MW </w:t>
      </w:r>
      <w:r w:rsidRPr="00BA0E39">
        <w:rPr>
          <w:rStyle w:val="StyleBoldUnderline"/>
          <w:rFonts w:cs="Times New Roman"/>
        </w:rPr>
        <w:t>Cape Wind project</w:t>
      </w:r>
      <w:r w:rsidRPr="00BA0E39">
        <w:rPr>
          <w:rFonts w:cs="Times New Roman"/>
        </w:rPr>
        <w:t xml:space="preserve"> in Massachusetts' Nantucket Sound, which is the first to be fully permitted in U.S. waters. Already, </w:t>
      </w:r>
      <w:r w:rsidRPr="00BA0E39">
        <w:rPr>
          <w:rStyle w:val="StyleBoldUnderline"/>
          <w:rFonts w:cs="Times New Roman"/>
        </w:rPr>
        <w:t>the project</w:t>
      </w:r>
      <w:r w:rsidRPr="00BA0E39">
        <w:rPr>
          <w:rFonts w:cs="Times New Roman"/>
        </w:rPr>
        <w:t xml:space="preserve"> has raised $35 million in public funding and </w:t>
      </w:r>
      <w:r w:rsidRPr="00BA0E39">
        <w:rPr>
          <w:rStyle w:val="StyleBoldUnderline"/>
          <w:rFonts w:cs="Times New Roman"/>
        </w:rPr>
        <w:t>hopes to replicate the success of German port cities such as Bremerhaven and Cuxhaven</w:t>
      </w:r>
      <w:r w:rsidRPr="00BA0E39">
        <w:rPr>
          <w:rFonts w:cs="Times New Roman"/>
        </w:rPr>
        <w:t xml:space="preserve">, </w:t>
      </w:r>
      <w:r w:rsidRPr="00BA0E39">
        <w:rPr>
          <w:rStyle w:val="StyleBoldUnderline"/>
          <w:rFonts w:cs="Times New Roman"/>
        </w:rPr>
        <w:t>which have established themselves as staging areas</w:t>
      </w:r>
      <w:r w:rsidRPr="00BA0E39">
        <w:rPr>
          <w:rFonts w:cs="Times New Roman"/>
        </w:rPr>
        <w:t xml:space="preserve"> for North Sea wind projects (</w:t>
      </w:r>
      <w:hyperlink r:id="rId80" w:history="1">
        <w:r w:rsidRPr="00BA0E39">
          <w:rPr>
            <w:rStyle w:val="Hyperlink"/>
            <w:rFonts w:cs="Times New Roman"/>
          </w:rPr>
          <w:t>ClimateWire</w:t>
        </w:r>
      </w:hyperlink>
      <w:r w:rsidRPr="00BA0E39">
        <w:rPr>
          <w:rFonts w:cs="Times New Roman"/>
        </w:rPr>
        <w:t xml:space="preserve">, Aug. 2). </w:t>
      </w:r>
      <w:r w:rsidRPr="00BA0E39">
        <w:rPr>
          <w:rStyle w:val="StyleBoldUnderline"/>
          <w:rFonts w:cs="Times New Roman"/>
        </w:rPr>
        <w:t>Baltimore, too, is hoping to attract projects</w:t>
      </w:r>
      <w:r w:rsidRPr="00BA0E39">
        <w:rPr>
          <w:rFonts w:cs="Times New Roman"/>
        </w:rPr>
        <w:t xml:space="preserve">, and has advertised its Dundalk Marine Terminal and the Sparrows Point Shipyard Industrial Complex, the former Bethlehem Shipyards, </w:t>
      </w:r>
      <w:r w:rsidRPr="00BA0E39">
        <w:rPr>
          <w:rStyle w:val="StyleBoldUnderline"/>
          <w:rFonts w:cs="Times New Roman"/>
        </w:rPr>
        <w:t>for offshore wind developers</w:t>
      </w:r>
      <w:r w:rsidRPr="00BA0E39">
        <w:rPr>
          <w:rFonts w:cs="Times New Roman"/>
        </w:rPr>
        <w:t>. Maryland Gov. Martin O'Malley (D) this year proposed a bill to establish a "carve out" for offshore wind within the state's renewable energy standard, but it died in the state Senate. The state estimates that a 500 MW wind farm off the Delmarva coast could generate as many as 2,000 manufacturing and construction jobs over five years and support an additional 400 permanent jobs once the turbines are spinning. "We hope you will choose Maryland because no other state in America has the same combination of location, workforce and world-class facilities," O'Malley said in a keynote speech to AWEA's offshore wind conference last fall in Baltimore. A study released weeks ago by IHS Inc. for the transmission developer Atlantic Wind Connection found that 7,000 MW of wind development in the mid-Atlantic would support 170,000 jobs from New York to Virginia while spurring $19 billion in economic activity over the next decade.</w:t>
      </w:r>
    </w:p>
    <w:p w14:paraId="3150A9D4" w14:textId="77777777" w:rsidR="009C7F67" w:rsidRPr="00BA0E39" w:rsidRDefault="009C7F67" w:rsidP="009C7F67">
      <w:pPr>
        <w:pStyle w:val="Heading4"/>
        <w:rPr>
          <w:rFonts w:cs="Times New Roman"/>
        </w:rPr>
      </w:pPr>
      <w:r w:rsidRPr="00BA0E39">
        <w:rPr>
          <w:rFonts w:cs="Times New Roman"/>
        </w:rPr>
        <w:t>Offshore wind requires port dredging for massive installation vessels</w:t>
      </w:r>
    </w:p>
    <w:p w14:paraId="7E8FF29E" w14:textId="77777777" w:rsidR="009C7F67" w:rsidRPr="00BA0E39" w:rsidRDefault="009C7F67" w:rsidP="009C7F67">
      <w:pPr>
        <w:rPr>
          <w:rStyle w:val="StyleStyleBold12pt"/>
          <w:rFonts w:cs="Times New Roman"/>
        </w:rPr>
      </w:pPr>
      <w:r w:rsidRPr="00BA0E39">
        <w:rPr>
          <w:rStyle w:val="StyleStyleBold12pt"/>
          <w:rFonts w:cs="Times New Roman"/>
        </w:rPr>
        <w:t>Lloyd 12</w:t>
      </w:r>
      <w:r w:rsidRPr="00BA0E39">
        <w:rPr>
          <w:rFonts w:cs="Times New Roman"/>
        </w:rPr>
        <w:t>, staff writer for the Philadelphia Inquirer</w:t>
      </w:r>
    </w:p>
    <w:p w14:paraId="735B97F9" w14:textId="77777777" w:rsidR="009C7F67" w:rsidRPr="00BA0E39" w:rsidRDefault="009C7F67" w:rsidP="009C7F67">
      <w:pPr>
        <w:rPr>
          <w:rFonts w:cs="Times New Roman"/>
        </w:rPr>
      </w:pPr>
      <w:r w:rsidRPr="00BA0E39">
        <w:rPr>
          <w:rFonts w:cs="Times New Roman"/>
        </w:rPr>
        <w:t>Linda Lloyd. “Construction under way at new Paulsboro port.” April 13, 2012 http://articles.philly.com/2012-04-13/business/31337924_1_offshore-wind-wind-farms-marine-terminal</w:t>
      </w:r>
    </w:p>
    <w:p w14:paraId="1BE21FF9" w14:textId="77777777" w:rsidR="009C7F67" w:rsidRPr="00BA0E39" w:rsidRDefault="009C7F67" w:rsidP="009C7F67">
      <w:pPr>
        <w:rPr>
          <w:rStyle w:val="StyleBoldUnderline"/>
          <w:rFonts w:cs="Times New Roman"/>
        </w:rPr>
      </w:pPr>
      <w:r w:rsidRPr="00BA0E39">
        <w:rPr>
          <w:rFonts w:cs="Times New Roman"/>
          <w:sz w:val="14"/>
        </w:rPr>
        <w:t xml:space="preserve">When a port with two ship berths opens late next year in Paulsboro, it will be the first new marine terminal in 50 years on the Delaware. Already, </w:t>
      </w:r>
      <w:r w:rsidRPr="00BA0E39">
        <w:rPr>
          <w:rStyle w:val="StyleBoldUnderline"/>
          <w:rFonts w:cs="Times New Roman"/>
        </w:rPr>
        <w:t>about $70 million has been spent to clear the site</w:t>
      </w:r>
      <w:r w:rsidRPr="00BA0E39">
        <w:rPr>
          <w:rFonts w:cs="Times New Roman"/>
          <w:sz w:val="14"/>
        </w:rPr>
        <w:t xml:space="preserve">, </w:t>
      </w:r>
      <w:r w:rsidRPr="00BA0E39">
        <w:rPr>
          <w:rStyle w:val="StyleBoldUnderline"/>
          <w:rFonts w:cs="Times New Roman"/>
        </w:rPr>
        <w:t>construct a retaining wall on the shoreline, and haul and place 300,000 cubic yards of soil to raise the elevation of the 190-acre site</w:t>
      </w:r>
      <w:r w:rsidRPr="00BA0E39">
        <w:rPr>
          <w:rFonts w:cs="Times New Roman"/>
          <w:sz w:val="14"/>
        </w:rPr>
        <w:t xml:space="preserve">, directly across from Philadelphia International Airport. The port is at a bend in the river, and </w:t>
      </w:r>
      <w:r w:rsidRPr="00BA0E39">
        <w:rPr>
          <w:rStyle w:val="StyleBoldUnderline"/>
          <w:rFonts w:cs="Times New Roman"/>
        </w:rPr>
        <w:t xml:space="preserve">thousands of cubic yards of sediment have been dredged to deepen the area </w:t>
      </w:r>
      <w:r w:rsidRPr="00BA0E39">
        <w:rPr>
          <w:rFonts w:cs="Times New Roman"/>
          <w:sz w:val="14"/>
        </w:rPr>
        <w:t xml:space="preserve">to 40 feet to accommodate ships. New Jersey is providing $200 million toward the construction. </w:t>
      </w:r>
      <w:r w:rsidRPr="00BA0E39">
        <w:rPr>
          <w:rStyle w:val="StyleBoldUnderline"/>
          <w:rFonts w:cs="Times New Roman"/>
        </w:rPr>
        <w:t>Bids will be advertised in May to build the wharf</w:t>
      </w:r>
      <w:r w:rsidRPr="00BA0E39">
        <w:rPr>
          <w:rFonts w:cs="Times New Roman"/>
          <w:sz w:val="14"/>
        </w:rPr>
        <w:t xml:space="preserve">, said Kevin Castagnola, executive director and CEO of South Jersey Port Corp. </w:t>
      </w:r>
      <w:r w:rsidRPr="00BA0E39">
        <w:rPr>
          <w:rStyle w:val="StyleBoldUnderline"/>
          <w:rFonts w:cs="Times New Roman"/>
        </w:rPr>
        <w:t>About $65 million in construction and equipment-supply contracts will be executed in the next year. The port is the largest economic development project ever undertaken in Gloucester County</w:t>
      </w:r>
      <w:r w:rsidRPr="00BA0E39">
        <w:rPr>
          <w:rFonts w:cs="Times New Roman"/>
          <w:sz w:val="14"/>
        </w:rPr>
        <w:t xml:space="preserve">, said George Strachan, executive director of the Gloucester County Improvement Authority, the construction manager for the project. “It’s probably the largest in South Jersey,” Gloucester County Freeholder Director Robert Damminger said. “It’s all about jobs.” Paulsboro is a small town of 6,000 that has seen brighter days. The port will bring commerce and as many as 2,500 jobs, said state Assemblyman John Burzichelli, a former mayor there. “The importance is obvious: It’s the jobs created for the region,” said Burzichelli. “Paulsboro is only two square miles, so the impact is going to be considerable.” Paulsboro fell on hard times, first when Interstate 295 diverted traffic from the downtown. Then came the shopping malls, such as Deptford, which helped kill the mom-and-pop stores. South Jersey Port Corp. and the Gloucester County Improvement Authority are developing the marine terminal. </w:t>
      </w:r>
      <w:r w:rsidRPr="00BA0E39">
        <w:rPr>
          <w:rStyle w:val="StyleBoldUnderline"/>
          <w:rFonts w:cs="Times New Roman"/>
        </w:rPr>
        <w:t>Port officials have been talking to potential tenants, including offshore wind developers, equipment manufacturers, and component fabricators, about using the Paulsboro piers.</w:t>
      </w:r>
      <w:r w:rsidRPr="00BA0E39">
        <w:rPr>
          <w:rFonts w:cs="Times New Roman"/>
          <w:sz w:val="14"/>
        </w:rPr>
        <w:t xml:space="preserve"> </w:t>
      </w:r>
      <w:r w:rsidRPr="00BA0E39">
        <w:rPr>
          <w:rStyle w:val="StyleBoldUnderline"/>
          <w:rFonts w:cs="Times New Roman"/>
        </w:rPr>
        <w:t>Eleven private offshore wind developers have expressed interest in developing wind farms totaling more than 12,000 megawatts off New Jersey’s coastline</w:t>
      </w:r>
      <w:r w:rsidRPr="00BA0E39">
        <w:rPr>
          <w:rFonts w:cs="Times New Roman"/>
          <w:sz w:val="14"/>
        </w:rPr>
        <w:t>, said Department of Environmental Protection spokesman Larry Ragonese. “</w:t>
      </w:r>
      <w:r w:rsidRPr="00BA0E39">
        <w:rPr>
          <w:rStyle w:val="StyleBoldUnderline"/>
          <w:rFonts w:cs="Times New Roman"/>
        </w:rPr>
        <w:t>Offshore wind is definitely a viable possibility for Paulsboro</w:t>
      </w:r>
      <w:r w:rsidRPr="00BA0E39">
        <w:rPr>
          <w:rFonts w:cs="Times New Roman"/>
          <w:sz w:val="14"/>
        </w:rPr>
        <w:t>, if it ever occurs,” Castagnola said. “</w:t>
      </w:r>
      <w:r w:rsidRPr="00BA0E39">
        <w:rPr>
          <w:rStyle w:val="StyleBoldUnderline"/>
          <w:rFonts w:cs="Times New Roman"/>
        </w:rPr>
        <w:t>A manufacturer could bring the components in through the port, assemble them there, and then ship them back out.</w:t>
      </w:r>
      <w:r w:rsidRPr="00BA0E39">
        <w:rPr>
          <w:rFonts w:cs="Times New Roman"/>
          <w:sz w:val="14"/>
        </w:rPr>
        <w:t xml:space="preserve"> Or, if there was enough work, </w:t>
      </w:r>
      <w:r w:rsidRPr="00BA0E39">
        <w:rPr>
          <w:rStyle w:val="StyleBoldUnderline"/>
          <w:rFonts w:cs="Times New Roman"/>
        </w:rPr>
        <w:t xml:space="preserve">a manufacturer could build their plant in Paulsboro and manufacture the wind turbines right there.” Wind energy supporters want to make New Jersey a hub for wind manufacturing. </w:t>
      </w:r>
    </w:p>
    <w:p w14:paraId="0E2E2086" w14:textId="573080B4" w:rsidR="009C7F67" w:rsidRPr="00BA0E39" w:rsidRDefault="009C7F67" w:rsidP="009C7F67">
      <w:pPr>
        <w:pStyle w:val="Heading3"/>
        <w:rPr>
          <w:rFonts w:cs="Times New Roman"/>
        </w:rPr>
      </w:pPr>
      <w:r w:rsidRPr="00BA0E39">
        <w:rPr>
          <w:rFonts w:cs="Times New Roman"/>
        </w:rPr>
        <w:t>Trade internal</w:t>
      </w:r>
    </w:p>
    <w:p w14:paraId="28900C49" w14:textId="77777777" w:rsidR="009C7F67" w:rsidRPr="00BA0E39" w:rsidRDefault="009C7F67" w:rsidP="009C7F67">
      <w:pPr>
        <w:pStyle w:val="Heading4"/>
        <w:rPr>
          <w:rFonts w:cs="Times New Roman"/>
        </w:rPr>
      </w:pPr>
      <w:r w:rsidRPr="00BA0E39">
        <w:rPr>
          <w:rFonts w:cs="Times New Roman"/>
        </w:rPr>
        <w:t>Trade will increase substantially-dredging is key to keep up with demand</w:t>
      </w:r>
    </w:p>
    <w:p w14:paraId="393408FD" w14:textId="77777777" w:rsidR="009C7F67" w:rsidRPr="00BA0E39" w:rsidRDefault="009C7F67" w:rsidP="009C7F67">
      <w:pPr>
        <w:rPr>
          <w:rStyle w:val="StyleStyleBold12pt"/>
          <w:rFonts w:cs="Times New Roman"/>
        </w:rPr>
      </w:pPr>
      <w:r w:rsidRPr="00BA0E39">
        <w:rPr>
          <w:rStyle w:val="StyleStyleBold12pt"/>
          <w:rFonts w:cs="Times New Roman"/>
        </w:rPr>
        <w:t>USACE 12</w:t>
      </w:r>
    </w:p>
    <w:p w14:paraId="1C499BCB" w14:textId="77777777" w:rsidR="009C7F67" w:rsidRPr="00BA0E39" w:rsidRDefault="009C7F67" w:rsidP="009C7F67">
      <w:pPr>
        <w:rPr>
          <w:rFonts w:cs="Times New Roman"/>
        </w:rPr>
      </w:pPr>
      <w:r w:rsidRPr="00BA0E39">
        <w:rPr>
          <w:rFonts w:cs="Times New Roman"/>
        </w:rPr>
        <w:t xml:space="preserve">“U.S. Port and Inland Waterways Modernization Preparing for Post-Panamax Vessels” Institute for Water Resources and U.S. Army Corps of Engineers, 20 June 2012, http://www.iwr.usace.army.mil/Portals/70/docs/portswaterways/rpt/June_20_U.S._Port_and_Inland_Waterways_Preparing_for_Post_Panamax_Vessels.pdf </w:t>
      </w:r>
      <w:r w:rsidRPr="00BA0E39">
        <w:rPr>
          <w:rFonts w:cs="Times New Roman"/>
        </w:rPr>
        <w:cr/>
      </w:r>
    </w:p>
    <w:p w14:paraId="4EEA71F8" w14:textId="11EE26DE" w:rsidR="009C7F67" w:rsidRPr="00BA0E39" w:rsidRDefault="009C7F67" w:rsidP="009C7F67">
      <w:pPr>
        <w:rPr>
          <w:rFonts w:cs="Times New Roman"/>
        </w:rPr>
      </w:pPr>
      <w:r w:rsidRPr="00BA0E39">
        <w:rPr>
          <w:rStyle w:val="StyleBoldUnderline"/>
          <w:rFonts w:cs="Times New Roman"/>
        </w:rPr>
        <w:t>The United States is a maritime nation.</w:t>
      </w:r>
      <w:r w:rsidRPr="00BA0E39">
        <w:rPr>
          <w:rFonts w:cs="Times New Roman"/>
        </w:rPr>
        <w:t xml:space="preserve"> From its origin as 13 former colonies to its place as the preeminent world power today, </w:t>
      </w:r>
      <w:r w:rsidRPr="00BA0E39">
        <w:rPr>
          <w:rStyle w:val="StyleBoldUnderline"/>
          <w:rFonts w:cs="Times New Roman"/>
        </w:rPr>
        <w:t>our Nation’s success has been dependent on our coastal ports and inland waterways to conduct trade</w:t>
      </w:r>
      <w:r w:rsidRPr="00BA0E39">
        <w:rPr>
          <w:rFonts w:cs="Times New Roman"/>
        </w:rPr>
        <w:t xml:space="preserve">. Recognizing the importance of transportation to trade, the Nation had made a strong intergenerational commitment to develop its transportation networks. From the building of roads and canals in the early days of our Nation, to later construction of the transcontinental railroad and to the creation and development, just within my lifetime, of the Interstate Highway System, the Nation has committed the time and resources to enable and facilitate the large scale movement of raw materials and finished goods from their origin to manufacturer or market, both within our borders and internationally. These networks of highways, railways and inland waterways connect the interior of our country to </w:t>
      </w:r>
      <w:r w:rsidRPr="00BA0E39">
        <w:rPr>
          <w:rStyle w:val="StyleBoldUnderline"/>
          <w:rFonts w:cs="Times New Roman"/>
        </w:rPr>
        <w:t>our ports</w:t>
      </w:r>
      <w:r w:rsidRPr="00BA0E39">
        <w:rPr>
          <w:rFonts w:cs="Times New Roman"/>
        </w:rPr>
        <w:t xml:space="preserve">, which </w:t>
      </w:r>
      <w:r w:rsidRPr="00BA0E39">
        <w:rPr>
          <w:rStyle w:val="StyleBoldUnderline"/>
          <w:rFonts w:cs="Times New Roman"/>
        </w:rPr>
        <w:t>connect us to the rest of the world.</w:t>
      </w:r>
      <w:r w:rsidRPr="00BA0E39">
        <w:rPr>
          <w:rFonts w:cs="Times New Roman"/>
        </w:rPr>
        <w:t xml:space="preserve"> These </w:t>
      </w:r>
      <w:r w:rsidRPr="00BA0E39">
        <w:rPr>
          <w:rStyle w:val="StyleBoldUnderline"/>
          <w:rFonts w:cs="Times New Roman"/>
        </w:rPr>
        <w:t>transportation networks have contributed to our success by providing a cost-efficient and environmentally sustainable means to transport large quantities of cargo over long distances and across oceans, keeping this Nation competitive in world trade. Population and income drive demand for trade, and trade drives the demand for transportation services. The U.S. population is expected to increase 32 percent, or almost 100 million people, in the next 30 years. The greatest population growth will occur in the South and West. Per capita income is expected to increase 170 percent in the same time period. These increases will drive increased trade, with imports expected to grow more than fourfold and exports expected to grow more than sevenfold over 30 years. The</w:t>
      </w:r>
      <w:r w:rsidRPr="00BA0E39">
        <w:rPr>
          <w:rFonts w:cs="Times New Roman"/>
        </w:rPr>
        <w:t xml:space="preserve"> recent </w:t>
      </w:r>
      <w:r w:rsidRPr="00BA0E39">
        <w:rPr>
          <w:rStyle w:val="StyleBoldUnderline"/>
          <w:rFonts w:cs="Times New Roman"/>
        </w:rPr>
        <w:t>U.S. Navy</w:t>
      </w:r>
      <w:r w:rsidRPr="00BA0E39">
        <w:rPr>
          <w:rFonts w:cs="Times New Roman"/>
        </w:rPr>
        <w:t xml:space="preserve"> Commercial (http://www.youtube.com/watch</w:t>
      </w:r>
      <w:proofErr w:type="gramStart"/>
      <w:r w:rsidRPr="00BA0E39">
        <w:rPr>
          <w:rFonts w:cs="Times New Roman"/>
        </w:rPr>
        <w:t>?v</w:t>
      </w:r>
      <w:proofErr w:type="gramEnd"/>
      <w:r w:rsidRPr="00BA0E39">
        <w:rPr>
          <w:rFonts w:cs="Times New Roman"/>
        </w:rPr>
        <w:t xml:space="preserve">=EEtZ5r0CIYI), which </w:t>
      </w:r>
      <w:r w:rsidRPr="00BA0E39">
        <w:rPr>
          <w:rStyle w:val="StyleBoldUnderline"/>
          <w:rFonts w:cs="Times New Roman"/>
        </w:rPr>
        <w:t>states that 70% of the world is covered by water, 80% of all people live near water, 90% of all trade travels by water, highlights the importance of waterborne commerce to the Nation and the world. Our interconnected transportation networks, built in the last century or earlier, resulted in a competitive trade position for this Nation.</w:t>
      </w:r>
      <w:r w:rsidRPr="00BA0E39">
        <w:rPr>
          <w:rFonts w:cs="Times New Roman"/>
        </w:rPr>
        <w:t xml:space="preserve"> </w:t>
      </w:r>
      <w:r w:rsidRPr="00BA0E39">
        <w:rPr>
          <w:rStyle w:val="StyleBoldUnderline"/>
          <w:rFonts w:cs="Times New Roman"/>
        </w:rPr>
        <w:t>In order to pass on to future generations the benefits of our competitive trade position, the Nation needs to ensure effective, reliable, national transportation networks and interconnections for the 21st Century</w:t>
      </w:r>
      <w:r w:rsidRPr="00BA0E39">
        <w:rPr>
          <w:rFonts w:cs="Times New Roman"/>
        </w:rPr>
        <w:t xml:space="preserve">. However, as Admiral John C. Harvey, Jr., Commander of the U.S. Fleet Forces Command, put it, “…many of our citizens have taken our maritime services for granted – we are no longer a ’sea conscious‘ Nation – even though we live in a global economy where 90% of all commerce is still transported by ship…” Despite this, I believe we have an opportunity as a Nation to strategically position public and private investments to become again a world maritime leader. The Nation is taking steps to seize that opportunity. The Conference Report for the Consolidated Appropriations Act of 2012 (Public Law 112- 74) requested a report from the Institute for Water Resources on how </w:t>
      </w:r>
      <w:r w:rsidRPr="00BA0E39">
        <w:rPr>
          <w:rStyle w:val="StyleBoldUnderline"/>
          <w:rFonts w:cs="Times New Roman"/>
        </w:rPr>
        <w:t>Congress should address the critical need for additional port and inland waterway modernization to accommodate post-Panamax vessels. Post-Panamax vessels are a reality today. They make up 16% of the world’s container fleet, but account for 45% of the fleet’s capacity. The efficiencies of scale they provide drive the deployment of more and more of these vessels. By 2030, they are expected to make up 27% of the world’s container fleet, accounting for 62% of its capacity</w:t>
      </w:r>
      <w:r w:rsidRPr="00BA0E39">
        <w:rPr>
          <w:rFonts w:cs="Times New Roman"/>
        </w:rPr>
        <w:t xml:space="preserve">. This report provides an analysis of the broad challenges and opportunities presented by the increasing deployment of post-Panamax vessels and outlines options on how the Congress could address the port and inland waterway infrastructure needs to accommodate those vessels. </w:t>
      </w:r>
      <w:r w:rsidRPr="00BA0E39">
        <w:rPr>
          <w:rStyle w:val="StyleBoldUnderline"/>
          <w:rFonts w:cs="Times New Roman"/>
        </w:rPr>
        <w:t>This Nation must address the need and the challenges of a modern transportation system and evaluate potential investment opportunities</w:t>
      </w:r>
      <w:r w:rsidRPr="00BA0E39">
        <w:rPr>
          <w:rFonts w:cs="Times New Roman"/>
        </w:rPr>
        <w:t xml:space="preserve">. This report advances that objective. It contributes to an ongoing public discussion, which is already underway, and will help inform current and future decisions on the maintenance and future development of our ports and waterways and their related infrastructure. </w:t>
      </w:r>
    </w:p>
    <w:p w14:paraId="5770102A" w14:textId="77777777" w:rsidR="009C7F67" w:rsidRPr="00BA0E39" w:rsidRDefault="009C7F67" w:rsidP="009C7F67">
      <w:pPr>
        <w:pStyle w:val="Heading4"/>
        <w:rPr>
          <w:rFonts w:cs="Times New Roman"/>
        </w:rPr>
      </w:pPr>
      <w:r w:rsidRPr="00BA0E39">
        <w:rPr>
          <w:rFonts w:cs="Times New Roman"/>
        </w:rPr>
        <w:t>United States trade is key to global trade and long-term growth</w:t>
      </w:r>
    </w:p>
    <w:p w14:paraId="0128EE48" w14:textId="77777777" w:rsidR="009C7F67" w:rsidRPr="00BA0E39" w:rsidRDefault="009C7F67" w:rsidP="009C7F67">
      <w:pPr>
        <w:rPr>
          <w:rFonts w:cs="Times New Roman"/>
        </w:rPr>
      </w:pPr>
      <w:r w:rsidRPr="00BA0E39">
        <w:rPr>
          <w:rStyle w:val="StyleStyleBold12pt"/>
          <w:rFonts w:cs="Times New Roman"/>
        </w:rPr>
        <w:t>Federal Reserve 13</w:t>
      </w:r>
      <w:r w:rsidRPr="00BA0E39">
        <w:rPr>
          <w:rFonts w:cs="Times New Roman"/>
        </w:rPr>
        <w:t>, United States Federal Reserve</w:t>
      </w:r>
    </w:p>
    <w:p w14:paraId="1A49FD86" w14:textId="77777777" w:rsidR="009C7F67" w:rsidRPr="00BA0E39" w:rsidRDefault="009C7F67" w:rsidP="009C7F67">
      <w:pPr>
        <w:rPr>
          <w:rStyle w:val="StyleStyleBold12pt"/>
          <w:rFonts w:cs="Times New Roman"/>
        </w:rPr>
      </w:pPr>
      <w:r w:rsidRPr="00BA0E39">
        <w:rPr>
          <w:rFonts w:cs="Times New Roman"/>
        </w:rPr>
        <w:t>“International Trade and Competitiveness,” 3/15/13 https://fraser.stlouisfed.org/docs/publications/ERP/2013/erp_2013_ch7.pdf</w:t>
      </w:r>
    </w:p>
    <w:p w14:paraId="5EF01623" w14:textId="023A0D10" w:rsidR="009C7F67" w:rsidRPr="00BA0E39" w:rsidRDefault="009C7F67" w:rsidP="009C7F67">
      <w:pPr>
        <w:rPr>
          <w:rFonts w:cs="Times New Roman"/>
          <w:sz w:val="22"/>
          <w:u w:val="single"/>
        </w:rPr>
      </w:pPr>
      <w:r w:rsidRPr="00BA0E39">
        <w:rPr>
          <w:rStyle w:val="StyleBoldUnderline"/>
          <w:rFonts w:cs="Times New Roman"/>
        </w:rPr>
        <w:t>The United States economy benefits from being closely linked with other nations through trade, investment, and financial flows. The Nation’s</w:t>
      </w:r>
      <w:r w:rsidRPr="00BA0E39">
        <w:rPr>
          <w:rFonts w:cs="Times New Roman"/>
        </w:rPr>
        <w:t xml:space="preserve"> economic recovery and </w:t>
      </w:r>
      <w:r w:rsidRPr="00BA0E39">
        <w:rPr>
          <w:rStyle w:val="StyleBoldUnderline"/>
          <w:rFonts w:cs="Times New Roman"/>
        </w:rPr>
        <w:t>long-run growth prospects depend in large part on U.S. businesses being able to compete in an open, fair and growing world economy</w:t>
      </w:r>
      <w:r w:rsidRPr="00BA0E39">
        <w:rPr>
          <w:rFonts w:cs="Times New Roman"/>
        </w:rPr>
        <w:t xml:space="preserve">. The Federal government is determined to do its part to facilitate this outcome. Sound macroeconomic policies that aim at strong, balanced, and sustainable growth are but one element. Another is </w:t>
      </w:r>
      <w:r w:rsidRPr="00BA0E39">
        <w:rPr>
          <w:rStyle w:val="StyleBoldUnderline"/>
          <w:rFonts w:cs="Times New Roman"/>
        </w:rPr>
        <w:t>a trade policy aimed at the maintenance of open, competitive markets, compliance with WTO obligations, and leadership in the multilateral trading system. The United States pursues a policy that supports jobs through trade, enforces trade rules, bolsters international trade relationships, and partners with developing countries to fight poverty and expand opportunities</w:t>
      </w:r>
    </w:p>
    <w:p w14:paraId="3B8E24AE" w14:textId="77777777" w:rsidR="009C7F67" w:rsidRPr="00BA0E39" w:rsidRDefault="009C7F67" w:rsidP="009C7F67">
      <w:pPr>
        <w:pStyle w:val="Heading4"/>
        <w:rPr>
          <w:rFonts w:cs="Times New Roman"/>
        </w:rPr>
      </w:pPr>
      <w:r w:rsidRPr="00BA0E39">
        <w:rPr>
          <w:rFonts w:cs="Times New Roman"/>
        </w:rPr>
        <w:t>US trade is key to global trade-post-recession interdependence and global supply chains</w:t>
      </w:r>
    </w:p>
    <w:p w14:paraId="5721EED7" w14:textId="77777777" w:rsidR="009C7F67" w:rsidRPr="00BA0E39" w:rsidRDefault="009C7F67" w:rsidP="009C7F67">
      <w:pPr>
        <w:rPr>
          <w:rFonts w:cs="Times New Roman"/>
        </w:rPr>
      </w:pPr>
      <w:r w:rsidRPr="00BA0E39">
        <w:rPr>
          <w:rStyle w:val="StyleStyleBold12pt"/>
          <w:rFonts w:cs="Times New Roman"/>
        </w:rPr>
        <w:t>Federal Reserve 13</w:t>
      </w:r>
      <w:r w:rsidRPr="00BA0E39">
        <w:rPr>
          <w:rFonts w:cs="Times New Roman"/>
        </w:rPr>
        <w:t>, United States Federal Reserve</w:t>
      </w:r>
    </w:p>
    <w:p w14:paraId="4BD4A0D2" w14:textId="77777777" w:rsidR="009C7F67" w:rsidRPr="00BA0E39" w:rsidRDefault="009C7F67" w:rsidP="009C7F67">
      <w:pPr>
        <w:rPr>
          <w:rFonts w:cs="Times New Roman"/>
          <w:b/>
          <w:bCs/>
          <w:sz w:val="26"/>
        </w:rPr>
      </w:pPr>
      <w:r w:rsidRPr="00BA0E39">
        <w:rPr>
          <w:rFonts w:cs="Times New Roman"/>
        </w:rPr>
        <w:t>“International Trade and Competitiveness,” 3/15/13 https://fraser.stlouisfed.org/docs/publications/ERP/2013/erp_2013_ch7.pdf</w:t>
      </w:r>
    </w:p>
    <w:p w14:paraId="372A75A7" w14:textId="77777777" w:rsidR="009C7F67" w:rsidRPr="00BA0E39" w:rsidRDefault="009C7F67" w:rsidP="009C7F67">
      <w:pPr>
        <w:rPr>
          <w:rFonts w:cs="Times New Roman"/>
          <w:u w:val="single"/>
        </w:rPr>
      </w:pPr>
      <w:r w:rsidRPr="00BA0E39">
        <w:rPr>
          <w:rStyle w:val="StyleBoldUnderline"/>
          <w:rFonts w:cs="Times New Roman"/>
        </w:rPr>
        <w:t>The United States is more closely linked with other nations through trade, investment, and financial flows than ever before.</w:t>
      </w:r>
      <w:r w:rsidRPr="00BA0E39">
        <w:rPr>
          <w:rFonts w:cs="Times New Roman"/>
        </w:rPr>
        <w:t xml:space="preserve"> For example, </w:t>
      </w:r>
      <w:r w:rsidRPr="00BA0E39">
        <w:rPr>
          <w:rStyle w:val="StyleBoldUnderline"/>
          <w:rFonts w:cs="Times New Roman"/>
        </w:rPr>
        <w:t xml:space="preserve">total trade in goods and services </w:t>
      </w:r>
      <w:proofErr w:type="gramStart"/>
      <w:r w:rsidRPr="00BA0E39">
        <w:rPr>
          <w:rStyle w:val="StyleBoldUnderline"/>
          <w:rFonts w:cs="Times New Roman"/>
        </w:rPr>
        <w:t>as a share of gross domestic product (GDP) was approximately 31 percent in 2012, compared with 26 percent in 2000 and 11 percent in 1970</w:t>
      </w:r>
      <w:proofErr w:type="gramEnd"/>
      <w:r w:rsidRPr="00BA0E39">
        <w:rPr>
          <w:rStyle w:val="StyleBoldUnderline"/>
          <w:rFonts w:cs="Times New Roman"/>
        </w:rPr>
        <w:t>. International linkages are also reaching more deeply than ever before into the organization of industries and firms. U.S. companies are increasingly part of global supply chains, in which firms buy inputs from subcontractors located in many countries.</w:t>
      </w:r>
      <w:r w:rsidRPr="00BA0E39">
        <w:rPr>
          <w:rFonts w:cs="Times New Roman"/>
        </w:rPr>
        <w:t xml:space="preserve"> These linkages bring both challenges and opportunities for the U.S. economy and for government policy. </w:t>
      </w:r>
      <w:r w:rsidRPr="00BA0E39">
        <w:rPr>
          <w:rStyle w:val="StyleBoldUnderline"/>
          <w:rFonts w:cs="Times New Roman"/>
        </w:rPr>
        <w:t>Macroeconomic shocks and policies halfway around the world have direct effects on growth, employment, and national balance sheets</w:t>
      </w:r>
      <w:r w:rsidRPr="00BA0E39">
        <w:rPr>
          <w:rFonts w:cs="Times New Roman"/>
        </w:rPr>
        <w:t xml:space="preserve"> here at home, </w:t>
      </w:r>
      <w:r w:rsidRPr="00BA0E39">
        <w:rPr>
          <w:rStyle w:val="StyleBoldUnderline"/>
          <w:rFonts w:cs="Times New Roman"/>
        </w:rPr>
        <w:t>just as shocks and policies in the United States affect economies across the globe. Significant opportunities are available for U.S. firms to expand exports and create jobs, for resources to be allocated to their most productive uses, for innovation to flourish, and for consumers to enjoy higher incomes, lower prices, and expanded choice.</w:t>
      </w:r>
      <w:r w:rsidRPr="00BA0E39">
        <w:rPr>
          <w:rFonts w:cs="Times New Roman"/>
        </w:rPr>
        <w:t xml:space="preserve"> These opportunities, however, have been accompanied by job displacement, downward wage pressures, and other adjustment costs. Government policy plays an important role in providing infrastructure and incentives that reduce these adjustment costs, promote the creation of middle-class jobs, and foster innovative ecosystems in the private sector. </w:t>
      </w:r>
      <w:r w:rsidRPr="00BA0E39">
        <w:rPr>
          <w:rStyle w:val="StyleBoldUnderline"/>
          <w:rFonts w:cs="Times New Roman"/>
        </w:rPr>
        <w:t>Administration policies in both trade and competitiveness seek to create a fair, firm foundation for the long-term prosperity of the United States and its trading partners.</w:t>
      </w:r>
    </w:p>
    <w:p w14:paraId="72F04794" w14:textId="77777777" w:rsidR="009C7F67" w:rsidRPr="00BA0E39" w:rsidRDefault="009C7F67" w:rsidP="009C7F67">
      <w:pPr>
        <w:rPr>
          <w:rFonts w:cs="Times New Roman"/>
        </w:rPr>
      </w:pPr>
    </w:p>
    <w:p w14:paraId="06F6F6A6" w14:textId="77777777" w:rsidR="009C7F67" w:rsidRPr="00BA0E39" w:rsidRDefault="009C7F67" w:rsidP="009C7F67">
      <w:pPr>
        <w:pStyle w:val="Heading4"/>
        <w:rPr>
          <w:rFonts w:cs="Times New Roman"/>
        </w:rPr>
      </w:pPr>
      <w:r w:rsidRPr="00BA0E39">
        <w:rPr>
          <w:rFonts w:cs="Times New Roman"/>
        </w:rPr>
        <w:t>Global value chains are becoming more brittle-disruption collapses the whole trade system</w:t>
      </w:r>
    </w:p>
    <w:p w14:paraId="4B60F7C6" w14:textId="77777777" w:rsidR="009C7F67" w:rsidRPr="00BA0E39" w:rsidRDefault="009C7F67" w:rsidP="009C7F67">
      <w:pPr>
        <w:rPr>
          <w:rStyle w:val="StyleStyleBold12pt"/>
          <w:rFonts w:cs="Times New Roman"/>
        </w:rPr>
      </w:pPr>
      <w:r w:rsidRPr="00BA0E39">
        <w:rPr>
          <w:rStyle w:val="StyleStyleBold12pt"/>
          <w:rFonts w:cs="Times New Roman"/>
        </w:rPr>
        <w:t>OECD 13</w:t>
      </w:r>
      <w:r w:rsidRPr="00BA0E39">
        <w:rPr>
          <w:rFonts w:cs="Times New Roman"/>
        </w:rPr>
        <w:t xml:space="preserve">, Organization for Economic Cooperation and Development, The mission of the Organisation for Economic Co-operation and Development (OECD) is to promote policies that will improve the economic and social </w:t>
      </w:r>
      <w:proofErr w:type="gramStart"/>
      <w:r w:rsidRPr="00BA0E39">
        <w:rPr>
          <w:rFonts w:cs="Times New Roman"/>
        </w:rPr>
        <w:t>well-being</w:t>
      </w:r>
      <w:proofErr w:type="gramEnd"/>
      <w:r w:rsidRPr="00BA0E39">
        <w:rPr>
          <w:rFonts w:cs="Times New Roman"/>
        </w:rPr>
        <w:t xml:space="preserve"> of people around the world. OECD uses its wealth of information on a broad range of topics to help governments foster prosperity and fight poverty through economic growth and financial stability. We help ensure the environmental implications of economic and social development are taken into account. OECD's work is based on continued monitoring of events in member countries as well as outside OECD area, and includes regular projections of short and medium-term economic developments. The OECD Secretariat collects and analyses data, after which committees discuss policy regarding this information, the Council makes decisions, and then governments implement recommendations.</w:t>
      </w:r>
    </w:p>
    <w:p w14:paraId="620E4CFB" w14:textId="7A2121F2" w:rsidR="009C7F67" w:rsidRPr="00BA0E39" w:rsidRDefault="009C7F67" w:rsidP="009C7F67">
      <w:pPr>
        <w:rPr>
          <w:rFonts w:cs="Times New Roman"/>
        </w:rPr>
      </w:pPr>
      <w:r w:rsidRPr="00BA0E39">
        <w:rPr>
          <w:rFonts w:cs="Times New Roman"/>
        </w:rPr>
        <w:t>“INTERCONNECTED ECONOMIES: BENEFITING FROM GLOBAL VALUE CHAINS”</w:t>
      </w:r>
      <w:proofErr w:type="gramStart"/>
      <w:r w:rsidRPr="00BA0E39">
        <w:rPr>
          <w:rFonts w:cs="Times New Roman"/>
        </w:rPr>
        <w:t>,OECD</w:t>
      </w:r>
      <w:proofErr w:type="gramEnd"/>
      <w:r w:rsidRPr="00BA0E39">
        <w:rPr>
          <w:rFonts w:cs="Times New Roman"/>
        </w:rPr>
        <w:t xml:space="preserve">, http://www.oecd.org/sti/ind/interconnected-economies-GVCs-synthesis.pdf 2013 </w:t>
      </w:r>
    </w:p>
    <w:p w14:paraId="29A5C2D7" w14:textId="59AC2228" w:rsidR="009C7F67" w:rsidRPr="00BA0E39" w:rsidRDefault="009C7F67" w:rsidP="009C7F67">
      <w:pPr>
        <w:rPr>
          <w:rFonts w:cs="Times New Roman"/>
        </w:rPr>
      </w:pPr>
      <w:r w:rsidRPr="00BA0E39">
        <w:rPr>
          <w:rStyle w:val="StyleBoldUnderline"/>
          <w:rFonts w:cs="Times New Roman"/>
        </w:rPr>
        <w:t>The increased connectivity brought about by GVCs has made economies more interdependent and increased the likelihood that a local disruption will lead to a system-wide failure</w:t>
      </w:r>
      <w:r w:rsidRPr="00BA0E39">
        <w:rPr>
          <w:rFonts w:cs="Times New Roman"/>
          <w:sz w:val="14"/>
        </w:rPr>
        <w:t xml:space="preserve">. </w:t>
      </w:r>
      <w:r w:rsidRPr="00BA0E39">
        <w:rPr>
          <w:rStyle w:val="StyleBoldUnderline"/>
          <w:rFonts w:cs="Times New Roman"/>
        </w:rPr>
        <w:t>This systemic risk follows directly from the system’s linkages and interdependencies, as the failure of a single entity or cluster of entities can cause a domino effect that may affect the entire system</w:t>
      </w:r>
      <w:r w:rsidRPr="00BA0E39">
        <w:rPr>
          <w:rFonts w:cs="Times New Roman"/>
          <w:sz w:val="14"/>
        </w:rPr>
        <w:t xml:space="preserve">. International trade is an important means of transmitting international shocks. </w:t>
      </w:r>
      <w:r w:rsidRPr="00BA0E39">
        <w:rPr>
          <w:rStyle w:val="StyleBoldUnderline"/>
          <w:rFonts w:cs="Times New Roman"/>
        </w:rPr>
        <w:t>GVCs involve trade in intermediates, which are exchanged several times across borders. A small drop in demand can therefore result in a much larger fall in trade, as occurred during the 2008-09 recession, when international trade fell five times more than global GDP</w:t>
      </w:r>
      <w:r w:rsidRPr="00BA0E39">
        <w:rPr>
          <w:rFonts w:cs="Times New Roman"/>
          <w:sz w:val="14"/>
        </w:rPr>
        <w:t>. Much of the sharp contraction was due to demand for goods in industries characterised by global production networks, e.g. cars, electronics and other consumer and investment goods, for which purchases can easily be postponed. Moreover</w:t>
      </w:r>
      <w:r w:rsidRPr="00BA0E39">
        <w:rPr>
          <w:rStyle w:val="StyleBoldUnderline"/>
          <w:rFonts w:cs="Times New Roman"/>
        </w:rPr>
        <w:t>, prevailing practices in value chains added to the decline in trade. When a downstream firm is confronted with a drop in demand for its final products, its first reaction is to run down inventories; the consequent slowdown in downstream activities reduces demand for inputs located upstream</w:t>
      </w:r>
      <w:r w:rsidRPr="00BA0E39">
        <w:rPr>
          <w:rFonts w:cs="Times New Roman"/>
          <w:sz w:val="14"/>
        </w:rPr>
        <w:t xml:space="preserve">. In addition, </w:t>
      </w:r>
      <w:r w:rsidRPr="00BA0E39">
        <w:rPr>
          <w:rStyle w:val="StyleBoldUnderline"/>
          <w:rFonts w:cs="Times New Roman"/>
        </w:rPr>
        <w:t>the just-in-time nature of many GVCs causes a demand shock in final goods in one country to be transmitted almost instantly to suppliers of intermediates in other countries.</w:t>
      </w:r>
      <w:r w:rsidRPr="00BA0E39">
        <w:rPr>
          <w:rFonts w:cs="Times New Roman"/>
          <w:sz w:val="14"/>
        </w:rPr>
        <w:t xml:space="preserve">  Supply shocks due to natural disasters can also rapidly spread in GVCs, as was demonstrated in 2011 following the Tohoku earthquake and tsunami in Japan and later following flooding in Thailand. Relatively soon after the disaster in Japan, several firms reported production slowdowns in their affiliates abroad; slowdowns also occurred in industries such as automotive and electronics that relied on Japanese inputs. Honda and Nissan plants in the United Kingdom, for example, were forced to cut down production; for Toyota’s Prius Hybrid, production shut down completely since Japan was the only source. European and US carmakers that sourced intermediates from suppliers in Japan were increasingly affected. </w:t>
      </w:r>
      <w:proofErr w:type="gramStart"/>
      <w:r w:rsidRPr="00BA0E39">
        <w:rPr>
          <w:rFonts w:cs="Times New Roman"/>
          <w:sz w:val="14"/>
        </w:rPr>
        <w:t>Single-sourcing</w:t>
      </w:r>
      <w:proofErr w:type="gramEnd"/>
      <w:r w:rsidRPr="00BA0E39">
        <w:rPr>
          <w:rFonts w:cs="Times New Roman"/>
          <w:sz w:val="14"/>
        </w:rPr>
        <w:t xml:space="preserve"> seems to have been an important cause of the disruption in some GVCs in the automotive industry. </w:t>
      </w:r>
      <w:r w:rsidRPr="00BA0E39">
        <w:rPr>
          <w:rStyle w:val="StyleBoldUnderline"/>
          <w:rFonts w:cs="Times New Roman"/>
        </w:rPr>
        <w:t>Because of the increasingly complex character of GVCs, many carmakers were surprised to learn that their standard two-supplier rule for critical parts was not working further down the supply chain</w:t>
      </w:r>
      <w:r w:rsidRPr="00BA0E39">
        <w:rPr>
          <w:rFonts w:cs="Times New Roman"/>
          <w:sz w:val="14"/>
        </w:rPr>
        <w:t xml:space="preserve">. Japan is a crucial global producer of high-technology parts and components; it accounts for 21% of semiconductor supply, 49% of optical components, 57% of image sensors, 40% of microcontrollers, 33% of display drivers and 60% of silicon wafers. Flooding in Thailand resulted in a similar shock to GVCs in November 2011. The flooding inundated areas accounting for 45% of the world manufacturing capacity of computer hard disk drives and resulted in global disruptions in the computer and automotive industry The events in the automotive and electronics industries following the Tohoku earthquake and tsunami in Japan illustrate how supply shocks can rapidly propagate within GVCs. Because production is organised in a series of stages in different countries by specialised suppliers who ship the goods produced further down the chain, adverse shocks run very rapidly through the value chain. </w:t>
      </w:r>
      <w:r w:rsidRPr="00BA0E39">
        <w:rPr>
          <w:rStyle w:val="StyleBoldUnderline"/>
          <w:rFonts w:cs="Times New Roman"/>
        </w:rPr>
        <w:t>Because of lean inventories and just-in-time deliveries the system has little slack and the disruption of one or more critical, non-redundant elements can cause a system-wide shutdown. Eliminating stocks and reserves in such a system typically increases efficiency when the system works smoothly, but spreads problems when they arise</w:t>
      </w:r>
      <w:r w:rsidRPr="00BA0E39">
        <w:rPr>
          <w:rFonts w:cs="Times New Roman"/>
          <w:sz w:val="14"/>
        </w:rPr>
        <w:t xml:space="preserve">. At the same time, </w:t>
      </w:r>
      <w:r w:rsidRPr="00BA0E39">
        <w:rPr>
          <w:rStyle w:val="StyleBoldUnderline"/>
          <w:rFonts w:cs="Times New Roman"/>
        </w:rPr>
        <w:t>GVCs have shown a certain degree of resilience to shocks.</w:t>
      </w:r>
      <w:r w:rsidRPr="00BA0E39">
        <w:rPr>
          <w:rFonts w:cs="Times New Roman"/>
          <w:sz w:val="14"/>
        </w:rPr>
        <w:t xml:space="preserve"> </w:t>
      </w:r>
      <w:r w:rsidRPr="00BA0E39">
        <w:rPr>
          <w:rStyle w:val="StyleBoldUnderline"/>
          <w:rFonts w:cs="Times New Roman"/>
        </w:rPr>
        <w:t xml:space="preserve">During the financial/economic crisis, breakdowns in GVCs were limited as adjustments took place along the intensive margin, with firms reducing trade volumes, rather than along the extensive margin, with parts of the supply chain breaking down. </w:t>
      </w:r>
      <w:r w:rsidRPr="00BA0E39">
        <w:rPr>
          <w:rFonts w:cs="Times New Roman"/>
          <w:sz w:val="14"/>
        </w:rPr>
        <w:t xml:space="preserve">When several GVCs actually broke down in the wake of the 2011 earthquake and tsunami in Japan, companies were generally able to shift to other suppliers after some time, albeit at higher cost. </w:t>
      </w:r>
      <w:r w:rsidRPr="00BA0E39">
        <w:rPr>
          <w:rStyle w:val="StyleBoldUnderline"/>
          <w:rFonts w:cs="Times New Roman"/>
        </w:rPr>
        <w:t xml:space="preserve">Surveys of company executives find that </w:t>
      </w:r>
      <w:r w:rsidRPr="00BA0E39">
        <w:rPr>
          <w:rStyle w:val="Emphasis"/>
          <w:rFonts w:cs="Times New Roman"/>
        </w:rPr>
        <w:t>the size and frequency of supply chain shocks have increased over time and are expected to continue to do so</w:t>
      </w:r>
      <w:r w:rsidRPr="00BA0E39">
        <w:rPr>
          <w:rFonts w:cs="Times New Roman"/>
          <w:sz w:val="14"/>
        </w:rPr>
        <w:t xml:space="preserve">. However, </w:t>
      </w:r>
      <w:r w:rsidRPr="00BA0E39">
        <w:rPr>
          <w:rStyle w:val="StyleBoldUnderline"/>
          <w:rFonts w:cs="Times New Roman"/>
        </w:rPr>
        <w:t>executives consider their companies’ ability to mitigate – and control – supply chain risk to be quite limited</w:t>
      </w:r>
      <w:r w:rsidRPr="00BA0E39">
        <w:rPr>
          <w:rFonts w:cs="Times New Roman"/>
          <w:sz w:val="14"/>
        </w:rPr>
        <w:t xml:space="preserve"> (Figure 13). </w:t>
      </w:r>
      <w:r w:rsidRPr="00BA0E39">
        <w:rPr>
          <w:rStyle w:val="StyleBoldUnderline"/>
          <w:rFonts w:cs="Times New Roman"/>
        </w:rPr>
        <w:t>Manufacturing and sourcing strategies increasingly deal with greater complexity in terms of technological requirements</w:t>
      </w:r>
      <w:r w:rsidRPr="00BA0E39">
        <w:rPr>
          <w:rFonts w:cs="Times New Roman"/>
          <w:sz w:val="14"/>
        </w:rPr>
        <w:t xml:space="preserve"> (e.g. the growing number of intermediate inputs) </w:t>
      </w:r>
      <w:r w:rsidRPr="00BA0E39">
        <w:rPr>
          <w:rStyle w:val="StyleBoldUnderline"/>
          <w:rFonts w:cs="Times New Roman"/>
        </w:rPr>
        <w:t>and customer requirements</w:t>
      </w:r>
      <w:r w:rsidRPr="00BA0E39">
        <w:rPr>
          <w:rFonts w:cs="Times New Roman"/>
          <w:sz w:val="14"/>
        </w:rPr>
        <w:t xml:space="preserve"> (e.g. different varieties of one specific product). But </w:t>
      </w:r>
      <w:r w:rsidRPr="00BA0E39">
        <w:rPr>
          <w:rStyle w:val="StyleBoldUnderline"/>
          <w:rFonts w:cs="Times New Roman"/>
        </w:rPr>
        <w:t xml:space="preserve">as value chains become more complex and extensive, this creates </w:t>
      </w:r>
      <w:r w:rsidRPr="00BA0E39">
        <w:rPr>
          <w:rStyle w:val="Emphasis"/>
          <w:rFonts w:cs="Times New Roman"/>
        </w:rPr>
        <w:t>additional layers of risk</w:t>
      </w:r>
      <w:r w:rsidRPr="00BA0E39">
        <w:rPr>
          <w:rStyle w:val="StyleBoldUnderline"/>
          <w:rFonts w:cs="Times New Roman"/>
        </w:rPr>
        <w:t>, which are not always visible and thus difficult to control.</w:t>
      </w:r>
      <w:r w:rsidRPr="00BA0E39">
        <w:rPr>
          <w:rFonts w:cs="Times New Roman"/>
          <w:sz w:val="14"/>
        </w:rPr>
        <w:t xml:space="preserve"> Moreover, management does not always have a clear view, on a day-to-day basis, of how their value chains are structured. </w:t>
      </w:r>
      <w:r w:rsidRPr="00BA0E39">
        <w:rPr>
          <w:rStyle w:val="StyleBoldUnderline"/>
          <w:rFonts w:cs="Times New Roman"/>
        </w:rPr>
        <w:t xml:space="preserve">The small margin of error that firms typically </w:t>
      </w:r>
      <w:proofErr w:type="gramStart"/>
      <w:r w:rsidRPr="00BA0E39">
        <w:rPr>
          <w:rStyle w:val="StyleBoldUnderline"/>
          <w:rFonts w:cs="Times New Roman"/>
        </w:rPr>
        <w:t>build</w:t>
      </w:r>
      <w:proofErr w:type="gramEnd"/>
      <w:r w:rsidRPr="00BA0E39">
        <w:rPr>
          <w:rStyle w:val="StyleBoldUnderline"/>
          <w:rFonts w:cs="Times New Roman"/>
        </w:rPr>
        <w:t xml:space="preserve"> into value chains to reduce costs further increases risk</w:t>
      </w:r>
      <w:r w:rsidRPr="00BA0E39">
        <w:rPr>
          <w:rFonts w:cs="Times New Roman"/>
          <w:sz w:val="14"/>
        </w:rPr>
        <w:t xml:space="preserve">. </w:t>
      </w:r>
      <w:r w:rsidRPr="00BA0E39">
        <w:rPr>
          <w:rStyle w:val="StyleBoldUnderline"/>
          <w:rFonts w:cs="Times New Roman"/>
        </w:rPr>
        <w:t>Just-in-time models, lean supply structures and the absence of redundancy in the system mean that a breakdown in one part of the chain may quickly have detrimental effects elsewhere.</w:t>
      </w:r>
    </w:p>
    <w:p w14:paraId="75EE8D2D" w14:textId="2C44A152" w:rsidR="009C7F67" w:rsidRPr="00BA0E39" w:rsidRDefault="009C7F67" w:rsidP="009C7F67">
      <w:pPr>
        <w:pStyle w:val="Heading3"/>
        <w:rPr>
          <w:rFonts w:cs="Times New Roman"/>
        </w:rPr>
      </w:pPr>
      <w:r w:rsidRPr="00BA0E39">
        <w:rPr>
          <w:rFonts w:cs="Times New Roman"/>
        </w:rPr>
        <w:t>Econ internal</w:t>
      </w:r>
    </w:p>
    <w:p w14:paraId="0FC51737" w14:textId="77777777" w:rsidR="009C7F67" w:rsidRPr="00BA0E39" w:rsidRDefault="009C7F67" w:rsidP="009C7F67">
      <w:pPr>
        <w:pStyle w:val="Heading4"/>
        <w:rPr>
          <w:rFonts w:cs="Times New Roman"/>
        </w:rPr>
      </w:pPr>
      <w:r w:rsidRPr="00BA0E39">
        <w:rPr>
          <w:rFonts w:cs="Times New Roman"/>
        </w:rPr>
        <w:t>Trade is key to the US economy-multiple warrants</w:t>
      </w:r>
    </w:p>
    <w:p w14:paraId="17183FCC" w14:textId="7484AC83" w:rsidR="009C7F67" w:rsidRPr="00BA0E39" w:rsidRDefault="009C7F67" w:rsidP="009C7F67">
      <w:pPr>
        <w:rPr>
          <w:rStyle w:val="StyleStyleBold12pt"/>
          <w:rFonts w:cs="Times New Roman"/>
        </w:rPr>
      </w:pPr>
      <w:r w:rsidRPr="00BA0E39">
        <w:rPr>
          <w:rStyle w:val="StyleStyleBold12pt"/>
          <w:rFonts w:cs="Times New Roman"/>
        </w:rPr>
        <w:t>National Foreign Trade Council 7</w:t>
      </w:r>
      <w:r w:rsidR="007306B2">
        <w:rPr>
          <w:rStyle w:val="StyleStyleBold12pt"/>
          <w:rFonts w:cs="Times New Roman"/>
        </w:rPr>
        <w:t xml:space="preserve"> </w:t>
      </w:r>
      <w:r w:rsidR="007306B2" w:rsidRPr="007306B2">
        <w:t>- The National Foreign Trade Council (NFTC) is the premier business organization advocating a rules-based world economy. Founded in 1914 by a group of American companies that supported an open world trading system, the NFTC and its affiliates now serve more than 300 member companies through offices in Washington and New York.</w:t>
      </w:r>
    </w:p>
    <w:p w14:paraId="18542C09" w14:textId="77777777" w:rsidR="009C7F67" w:rsidRPr="00BA0E39" w:rsidRDefault="009C7F67" w:rsidP="009C7F67">
      <w:pPr>
        <w:rPr>
          <w:rFonts w:cs="Times New Roman"/>
        </w:rPr>
      </w:pPr>
      <w:r w:rsidRPr="00BA0E39">
        <w:rPr>
          <w:rFonts w:cs="Times New Roman"/>
        </w:rPr>
        <w:t xml:space="preserve">“The United States and Global Trade A State Legislator’s Guide to Maximizing Economic Opportunity through Trade” National Foreign Trade Council, May 2007, http://www.nftc.org/default/trade/US%20&amp;%20Global%20Trade%20Report.pdf </w:t>
      </w:r>
      <w:r w:rsidRPr="00BA0E39">
        <w:rPr>
          <w:rFonts w:cs="Times New Roman"/>
        </w:rPr>
        <w:cr/>
      </w:r>
    </w:p>
    <w:p w14:paraId="702A0E36" w14:textId="77777777" w:rsidR="009C7F67" w:rsidRPr="00BA0E39" w:rsidRDefault="009C7F67" w:rsidP="009C7F67">
      <w:pPr>
        <w:rPr>
          <w:rStyle w:val="StyleBoldUnderline"/>
          <w:rFonts w:cs="Times New Roman"/>
        </w:rPr>
      </w:pPr>
      <w:r w:rsidRPr="00BA0E39">
        <w:rPr>
          <w:rStyle w:val="StyleBoldUnderline"/>
          <w:rFonts w:cs="Times New Roman"/>
        </w:rPr>
        <w:t>Americans have benefited enormously from international trade</w:t>
      </w:r>
      <w:r w:rsidRPr="00BA0E39">
        <w:rPr>
          <w:rFonts w:cs="Times New Roman"/>
        </w:rPr>
        <w:t xml:space="preserve">, a fact that is </w:t>
      </w:r>
      <w:r w:rsidRPr="00BA0E39">
        <w:rPr>
          <w:rStyle w:val="StyleBoldUnderline"/>
          <w:rFonts w:cs="Times New Roman"/>
        </w:rPr>
        <w:t>evident in the low prices and wide product selection available at virtually every local supermarket and department store.</w:t>
      </w:r>
      <w:r w:rsidRPr="00BA0E39">
        <w:rPr>
          <w:rFonts w:cs="Times New Roman"/>
        </w:rPr>
        <w:t xml:space="preserve"> The U.S. government estimates </w:t>
      </w:r>
      <w:r w:rsidRPr="00BA0E39">
        <w:rPr>
          <w:rStyle w:val="StyleBoldUnderline"/>
          <w:rFonts w:cs="Times New Roman"/>
        </w:rPr>
        <w:t>that Americans are one trillion dollars, or nine thousand dollars per family, wealthier because of the trade</w:t>
      </w:r>
      <w:r w:rsidRPr="00BA0E39">
        <w:rPr>
          <w:rFonts w:cs="Times New Roman"/>
        </w:rPr>
        <w:t xml:space="preserve"> liberalization achieved over the last 60 years. At the same time, the </w:t>
      </w:r>
      <w:r w:rsidRPr="00BA0E39">
        <w:rPr>
          <w:rStyle w:val="StyleBoldUnderline"/>
          <w:rFonts w:cs="Times New Roman"/>
        </w:rPr>
        <w:t>12 million American jobs connected to exports typically pay up to 18 percent more than other jobs in the economy and are often more secure</w:t>
      </w:r>
      <w:r w:rsidRPr="00BA0E39">
        <w:rPr>
          <w:rFonts w:cs="Times New Roman"/>
        </w:rPr>
        <w:t>.4 For example</w:t>
      </w:r>
      <w:r w:rsidRPr="00BA0E39">
        <w:rPr>
          <w:rStyle w:val="StyleBoldUnderline"/>
          <w:rFonts w:cs="Times New Roman"/>
        </w:rPr>
        <w:t>, in the case of the North American Free Trade Agreement (“NAFTA”), the average American family gained more than $930 in new spending power within 10 years of the agreement’s passage, U.S. manufacturing wages increased 14.4 percent during the same period, and U.S. exports to Canada and Mexico increased by $121 billion.5</w:t>
      </w:r>
    </w:p>
    <w:p w14:paraId="18702F9F" w14:textId="77777777" w:rsidR="009C7F67" w:rsidRPr="00BA0E39" w:rsidRDefault="009C7F67" w:rsidP="009C7F67">
      <w:pPr>
        <w:pStyle w:val="Heading4"/>
        <w:rPr>
          <w:rFonts w:cs="Times New Roman"/>
        </w:rPr>
      </w:pPr>
      <w:r w:rsidRPr="00BA0E39">
        <w:rPr>
          <w:rFonts w:cs="Times New Roman"/>
        </w:rPr>
        <w:t xml:space="preserve">Port Deepening is key to economies and shipbuilding industry </w:t>
      </w:r>
    </w:p>
    <w:p w14:paraId="22DF9FEF" w14:textId="77777777" w:rsidR="009C7F67" w:rsidRPr="00BA0E39" w:rsidRDefault="009C7F67" w:rsidP="009C7F67">
      <w:pPr>
        <w:rPr>
          <w:rFonts w:cs="Times New Roman"/>
        </w:rPr>
      </w:pPr>
      <w:r w:rsidRPr="00BA0E39">
        <w:rPr>
          <w:rStyle w:val="StyleStyleBold12pt"/>
          <w:rFonts w:cs="Times New Roman"/>
        </w:rPr>
        <w:t>Shlozberg, Dorling, Spiro</w:t>
      </w:r>
      <w:r w:rsidRPr="00BA0E39">
        <w:rPr>
          <w:rFonts w:cs="Times New Roman"/>
        </w:rPr>
        <w:t>, 6-26-</w:t>
      </w:r>
      <w:r w:rsidRPr="00BA0E39">
        <w:rPr>
          <w:rStyle w:val="StyleStyleBold12pt"/>
          <w:rFonts w:cs="Times New Roman"/>
        </w:rPr>
        <w:t>14</w:t>
      </w:r>
      <w:r w:rsidRPr="00BA0E39">
        <w:rPr>
          <w:rFonts w:cs="Times New Roman"/>
        </w:rPr>
        <w:t xml:space="preserve">, </w:t>
      </w:r>
      <w:proofErr w:type="gramStart"/>
      <w:r w:rsidRPr="00BA0E39">
        <w:rPr>
          <w:rFonts w:cs="Times New Roman"/>
        </w:rPr>
        <w:t>Experienced</w:t>
      </w:r>
      <w:proofErr w:type="gramEnd"/>
      <w:r w:rsidRPr="00BA0E39">
        <w:rPr>
          <w:rFonts w:cs="Times New Roman"/>
        </w:rPr>
        <w:t xml:space="preserve"> policy analyst, researcher, writer. Political science PhD., Student at York University, Class Proceedings Act review project at Law Commission of Ontario, Executive Fellow at Mowat Centre for Policy Innovation, University of Toronto</w:t>
      </w:r>
    </w:p>
    <w:p w14:paraId="78075E00" w14:textId="77777777" w:rsidR="009C7F67" w:rsidRPr="00BA0E39" w:rsidRDefault="009C7F67" w:rsidP="009C7F67">
      <w:pPr>
        <w:rPr>
          <w:rFonts w:cs="Times New Roman"/>
        </w:rPr>
      </w:pPr>
      <w:r w:rsidRPr="00BA0E39">
        <w:rPr>
          <w:rFonts w:cs="Times New Roman"/>
        </w:rPr>
        <w:t xml:space="preserve">Reuven, Rob, Peter, “Low Water Levels to Cause Negative Economic Impact, Study Says”, Mowatcentre, dredgingtoday.com </w:t>
      </w:r>
    </w:p>
    <w:p w14:paraId="40F846E8" w14:textId="2BF9B647" w:rsidR="009C7F67" w:rsidRPr="00BA0E39" w:rsidRDefault="009C7F67" w:rsidP="009C7F67">
      <w:pPr>
        <w:rPr>
          <w:rFonts w:cs="Times New Roman"/>
          <w:sz w:val="22"/>
          <w:u w:val="single"/>
        </w:rPr>
      </w:pPr>
      <w:r w:rsidRPr="00BA0E39">
        <w:rPr>
          <w:rFonts w:cs="Times New Roman"/>
        </w:rPr>
        <w:t xml:space="preserve">Following nearly </w:t>
      </w:r>
      <w:r w:rsidRPr="00BA0E39">
        <w:rPr>
          <w:rStyle w:val="StyleBoldUnderline"/>
          <w:rFonts w:cs="Times New Roman"/>
        </w:rPr>
        <w:t>three decades of higher than historic average water levels throughout the Great Lakes and St. Lawrence (GLSL) basin, water levels fell dramatically across the region in 1997-8. During the period between 1997-8 and 2012-3,</w:t>
      </w:r>
      <w:r w:rsidRPr="00BA0E39">
        <w:rPr>
          <w:rFonts w:cs="Times New Roman"/>
        </w:rPr>
        <w:t xml:space="preserve"> for example</w:t>
      </w:r>
      <w:r w:rsidRPr="00BA0E39">
        <w:rPr>
          <w:rStyle w:val="StyleBoldUnderline"/>
          <w:rFonts w:cs="Times New Roman"/>
        </w:rPr>
        <w:t>, water levels in Lakes Superior and Michigan-Huron were substantially below historic averages</w:t>
      </w:r>
      <w:r w:rsidRPr="00BA0E39">
        <w:rPr>
          <w:rFonts w:cs="Times New Roman"/>
        </w:rPr>
        <w:t xml:space="preserve">. </w:t>
      </w:r>
      <w:r w:rsidRPr="00BA0E39">
        <w:rPr>
          <w:rStyle w:val="StyleBoldUnderline"/>
          <w:rFonts w:cs="Times New Roman"/>
        </w:rPr>
        <w:t>In January 2013, Lake Michigan-Huron reached its lowest levels since the United States and Canada began coordinated measuring and tracking of water levels in 1918. Towns, cities, and regions that rely more heavily on the shipping industry, on recreational boating and fishing activities or seasonal cottagers, and on hydroelectric generation, are the most vulnerable.</w:t>
      </w:r>
      <w:r w:rsidRPr="00BA0E39">
        <w:rPr>
          <w:rFonts w:cs="Times New Roman"/>
        </w:rPr>
        <w:t xml:space="preserve"> For example: - Jurisdictions relying on hydroelectric generation from the Niagara River, the Welland Canal, and Lake Ontario shores </w:t>
      </w:r>
      <w:r w:rsidRPr="00BA0E39">
        <w:rPr>
          <w:rStyle w:val="StyleBoldUnderline"/>
          <w:rFonts w:cs="Times New Roman"/>
        </w:rPr>
        <w:t>could face $951M through 2030 and $2.83B through 2050 in costs to replace lost hydroelectric production;</w:t>
      </w:r>
      <w:r w:rsidRPr="00BA0E39">
        <w:rPr>
          <w:rFonts w:cs="Times New Roman"/>
        </w:rPr>
        <w:t xml:space="preserve"> - Residential property owners in Ontario municipalities adjacent to the shores of Lake Huron could see property value losses of $403M through 2030 and $612M through 2050; those on the Ontario shores of Lake Erie could see losses of $340M through 2030; - Lake Erie harbours </w:t>
      </w:r>
      <w:r w:rsidRPr="00BA0E39">
        <w:rPr>
          <w:rStyle w:val="StyleBoldUnderline"/>
          <w:rFonts w:cs="Times New Roman"/>
        </w:rPr>
        <w:t xml:space="preserve">could see $292M in added dredging and maintenance costs through 2030; </w:t>
      </w:r>
      <w:r w:rsidRPr="00BA0E39">
        <w:rPr>
          <w:rFonts w:cs="Times New Roman"/>
        </w:rPr>
        <w:t xml:space="preserve">Lake Michigan harbours could see </w:t>
      </w:r>
      <w:r w:rsidRPr="00BA0E39">
        <w:rPr>
          <w:rStyle w:val="StyleBoldUnderline"/>
          <w:rFonts w:cs="Times New Roman"/>
        </w:rPr>
        <w:t>$142M in similar added costs through 2030</w:t>
      </w:r>
      <w:r w:rsidRPr="00BA0E39">
        <w:rPr>
          <w:rFonts w:cs="Times New Roman"/>
        </w:rPr>
        <w:t xml:space="preserve">; - Lake Huron marinas could experience $23M through 2030 and $69M through 2050, and Lake Michigan marinas could experience $18M through 2030 and $46M through 2050, </w:t>
      </w:r>
      <w:r w:rsidRPr="00BA0E39">
        <w:rPr>
          <w:rStyle w:val="StyleBoldUnderline"/>
          <w:rFonts w:cs="Times New Roman"/>
        </w:rPr>
        <w:t>in added dredging and maintenance costs; - Iron ore shippers and producers, who have a strong presence around Lake Superior, could face losses to shipping capacity estimated at $220M through 2030 and $465M through 2050; - Coal shippers and producers in the region could face losses to shipping capacity estimated at $190M through 2030 and $373M through 2050.</w:t>
      </w:r>
    </w:p>
    <w:p w14:paraId="5FED880D" w14:textId="77777777" w:rsidR="009C7F67" w:rsidRPr="00BA0E39" w:rsidRDefault="009C7F67" w:rsidP="009C7F67">
      <w:pPr>
        <w:pStyle w:val="Heading4"/>
        <w:rPr>
          <w:rFonts w:cs="Times New Roman"/>
        </w:rPr>
      </w:pPr>
      <w:r w:rsidRPr="00BA0E39">
        <w:rPr>
          <w:rFonts w:cs="Times New Roman"/>
        </w:rPr>
        <w:t xml:space="preserve">Seaport competitiveness is the vital internal link to US economic growth – seaports represent a quarter of US GDP and contribute </w:t>
      </w:r>
      <w:r w:rsidRPr="00BA0E39">
        <w:rPr>
          <w:rFonts w:cs="Times New Roman"/>
          <w:u w:val="single"/>
        </w:rPr>
        <w:t>over 3 trillion</w:t>
      </w:r>
      <w:r w:rsidRPr="00BA0E39">
        <w:rPr>
          <w:rFonts w:cs="Times New Roman"/>
        </w:rPr>
        <w:t xml:space="preserve"> to the economy </w:t>
      </w:r>
    </w:p>
    <w:p w14:paraId="36893C94" w14:textId="77777777" w:rsidR="009C7F67" w:rsidRPr="00BA0E39" w:rsidRDefault="009C7F67" w:rsidP="009C7F67">
      <w:pPr>
        <w:rPr>
          <w:rFonts w:cs="Times New Roman"/>
        </w:rPr>
      </w:pPr>
      <w:r w:rsidRPr="00BA0E39">
        <w:rPr>
          <w:rFonts w:cs="Times New Roman"/>
          <w:b/>
        </w:rPr>
        <w:t>Nagle, 11</w:t>
      </w:r>
      <w:r w:rsidRPr="00BA0E39">
        <w:rPr>
          <w:rFonts w:cs="Times New Roman"/>
        </w:rPr>
        <w:t> --- president and chief executive officer of the American Association of Port Authorities (December 2011, Kurt, Industry Today, “Association: American Association of Port Authorities; Port-Related Infrastructure Investments Can Reap Dividends,” vol. 14, no. 3, </w:t>
      </w:r>
      <w:r w:rsidRPr="00BA0E39">
        <w:fldChar w:fldCharType="begin"/>
      </w:r>
      <w:r w:rsidRPr="00BA0E39">
        <w:rPr>
          <w:rFonts w:cs="Times New Roman"/>
        </w:rPr>
        <w:instrText xml:space="preserve"> HYPERLINK "http://www.industrytoday.com/article_view.asp?ArticleID=F370" \t "_blank" </w:instrText>
      </w:r>
      <w:r w:rsidRPr="00BA0E39">
        <w:fldChar w:fldCharType="separate"/>
      </w:r>
      <w:r w:rsidRPr="00BA0E39">
        <w:rPr>
          <w:rStyle w:val="Hyperlink"/>
          <w:rFonts w:cs="Times New Roman"/>
        </w:rPr>
        <w:t>http://www.industrytoday.com/article_view.asp?ArticleID=F370</w:t>
      </w:r>
      <w:r w:rsidRPr="00BA0E39">
        <w:rPr>
          <w:rStyle w:val="Hyperlink"/>
          <w:rFonts w:cs="Times New Roman"/>
        </w:rPr>
        <w:fldChar w:fldCharType="end"/>
      </w:r>
      <w:r w:rsidRPr="00BA0E39">
        <w:rPr>
          <w:rFonts w:cs="Times New Roman"/>
        </w:rPr>
        <w:t>)</w:t>
      </w:r>
    </w:p>
    <w:p w14:paraId="49E5DC25" w14:textId="77777777" w:rsidR="009C7F67" w:rsidRPr="00BA0E39" w:rsidRDefault="009C7F67" w:rsidP="009C7F67">
      <w:pPr>
        <w:rPr>
          <w:rFonts w:cs="Times New Roman"/>
        </w:rPr>
      </w:pPr>
      <w:r w:rsidRPr="00BA0E39">
        <w:rPr>
          <w:rFonts w:cs="Times New Roman"/>
        </w:rPr>
        <w:t> </w:t>
      </w:r>
    </w:p>
    <w:p w14:paraId="123B643E" w14:textId="77777777" w:rsidR="009C7F67" w:rsidRPr="00BA0E39" w:rsidRDefault="009C7F67" w:rsidP="009C7F67">
      <w:pPr>
        <w:rPr>
          <w:rStyle w:val="StyleBoldUnderline"/>
          <w:rFonts w:cs="Times New Roman"/>
        </w:rPr>
      </w:pPr>
      <w:r w:rsidRPr="00BA0E39">
        <w:rPr>
          <w:rFonts w:cs="Times New Roman"/>
          <w:sz w:val="14"/>
        </w:rPr>
        <w:t xml:space="preserve">It seems the United States willingly allows infrastructure to crumble as other countries – particularly the BRICs – bolster the physical support systems that foster economic growth. </w:t>
      </w:r>
      <w:r w:rsidRPr="00BA0E39">
        <w:rPr>
          <w:rStyle w:val="StyleBoldUnderline"/>
          <w:rFonts w:cs="Times New Roman"/>
        </w:rPr>
        <w:t>The American Association of Port Authorities is concerned over the state of America’s</w:t>
      </w:r>
      <w:r w:rsidRPr="00BA0E39">
        <w:rPr>
          <w:rFonts w:cs="Times New Roman"/>
          <w:sz w:val="14"/>
        </w:rPr>
        <w:t xml:space="preserve"> aged transportation infrastructure so it’s urging investments in both landside and waterside connections with </w:t>
      </w:r>
      <w:r w:rsidRPr="00BA0E39">
        <w:rPr>
          <w:rStyle w:val="StyleBoldUnderline"/>
          <w:rFonts w:cs="Times New Roman"/>
        </w:rPr>
        <w:t>ports</w:t>
      </w:r>
      <w:r w:rsidRPr="00BA0E39">
        <w:rPr>
          <w:rFonts w:cs="Times New Roman"/>
          <w:sz w:val="14"/>
        </w:rPr>
        <w:t xml:space="preserve">. </w:t>
      </w:r>
      <w:r w:rsidRPr="00BA0E39">
        <w:rPr>
          <w:rStyle w:val="StyleBoldUnderline"/>
          <w:rFonts w:cs="Times New Roman"/>
        </w:rPr>
        <w:t xml:space="preserve">The burning question on the mind of many </w:t>
      </w:r>
      <w:proofErr w:type="gramStart"/>
      <w:r w:rsidRPr="00BA0E39">
        <w:rPr>
          <w:rStyle w:val="StyleBoldUnderline"/>
          <w:rFonts w:cs="Times New Roman"/>
        </w:rPr>
        <w:t>US lawmakers, administration officials and others</w:t>
      </w:r>
      <w:proofErr w:type="gramEnd"/>
      <w:r w:rsidRPr="00BA0E39">
        <w:rPr>
          <w:rStyle w:val="StyleBoldUnderline"/>
          <w:rFonts w:cs="Times New Roman"/>
        </w:rPr>
        <w:t xml:space="preserve"> is how best to stimulate the economy and spur job creation. </w:t>
      </w:r>
      <w:r w:rsidRPr="00BA0E39">
        <w:rPr>
          <w:rFonts w:cs="Times New Roman"/>
          <w:sz w:val="14"/>
        </w:rPr>
        <w:t xml:space="preserve">The answer lies in focusing scarce federal resources in areas that </w:t>
      </w:r>
      <w:r w:rsidRPr="00BA0E39">
        <w:rPr>
          <w:rStyle w:val="StyleBoldUnderline"/>
          <w:rFonts w:cs="Times New Roman"/>
        </w:rPr>
        <w:t>will have the greatest impact on economic growth, immediate and long-term job creation, national security, and our current and future competitiveness in the global economy. Enhancements in seaport-related infrastructure should be a high priority among the limited investment options</w:t>
      </w:r>
      <w:r w:rsidRPr="00BA0E39">
        <w:rPr>
          <w:rFonts w:cs="Times New Roman"/>
          <w:sz w:val="14"/>
        </w:rPr>
        <w:t xml:space="preserve">. For centuries, </w:t>
      </w:r>
      <w:r w:rsidRPr="00BA0E39">
        <w:rPr>
          <w:rStyle w:val="StyleBoldUnderline"/>
          <w:rFonts w:cs="Times New Roman"/>
        </w:rPr>
        <w:t>US seaports – and the connecting waterways – have served as a vital economic lifeline, bringing goods and services to people around the world and delivering prosperity to our nation. They facilitate trade and commerce, create jobs, secure our borders, support our military and serve as stewards of valuable coastal environmental resources. Seaports are the primary gateway for overseas trade.</w:t>
      </w:r>
      <w:r w:rsidRPr="00BA0E39">
        <w:rPr>
          <w:rFonts w:cs="Times New Roman"/>
          <w:sz w:val="14"/>
        </w:rPr>
        <w:t xml:space="preserve"> </w:t>
      </w:r>
      <w:r w:rsidRPr="00BA0E39">
        <w:rPr>
          <w:rStyle w:val="StyleBoldUnderline"/>
          <w:rFonts w:cs="Times New Roman"/>
        </w:rPr>
        <w:t>They’re essential to economic security.</w:t>
      </w:r>
      <w:r w:rsidRPr="00BA0E39">
        <w:rPr>
          <w:rFonts w:cs="Times New Roman"/>
          <w:sz w:val="14"/>
        </w:rPr>
        <w:t xml:space="preserve"> As such, federal funding for infrastructure in and around ports pays dividends. </w:t>
      </w:r>
      <w:r w:rsidRPr="00BA0E39">
        <w:rPr>
          <w:rStyle w:val="StyleBoldUnderline"/>
          <w:rFonts w:cs="Times New Roman"/>
        </w:rPr>
        <w:t>Deep-draft coastal</w:t>
      </w:r>
      <w:r w:rsidRPr="00BA0E39">
        <w:rPr>
          <w:rFonts w:cs="Times New Roman"/>
          <w:sz w:val="14"/>
        </w:rPr>
        <w:t xml:space="preserve"> and Great Lakes </w:t>
      </w:r>
      <w:r w:rsidRPr="00BA0E39">
        <w:rPr>
          <w:rStyle w:val="StyleBoldUnderline"/>
          <w:rFonts w:cs="Times New Roman"/>
        </w:rPr>
        <w:t>ports are the nexus of critical transportation infrastructure that connects America’s exporters with markets overseas, and they provide access for imports of raw materials, components and consumer goods that are a key part of US manufacturing and help define our standard of living.</w:t>
      </w:r>
    </w:p>
    <w:p w14:paraId="0B81481D" w14:textId="77777777" w:rsidR="009C7F67" w:rsidRPr="00BA0E39" w:rsidRDefault="009C7F67" w:rsidP="009C7F67">
      <w:pPr>
        <w:pStyle w:val="Heading4"/>
        <w:rPr>
          <w:rFonts w:cs="Times New Roman"/>
          <w:szCs w:val="26"/>
        </w:rPr>
      </w:pPr>
      <w:r w:rsidRPr="00BA0E39">
        <w:rPr>
          <w:rFonts w:cs="Times New Roman"/>
          <w:szCs w:val="26"/>
        </w:rPr>
        <w:t>Seaports affect every other sector of the economy</w:t>
      </w:r>
    </w:p>
    <w:p w14:paraId="2999554F" w14:textId="2B77C2DE" w:rsidR="009C7F67" w:rsidRPr="00BA0E39" w:rsidRDefault="009C7F67" w:rsidP="009C7F67">
      <w:pPr>
        <w:rPr>
          <w:rFonts w:cs="Times New Roman"/>
        </w:rPr>
      </w:pPr>
      <w:r w:rsidRPr="00BA0E39">
        <w:rPr>
          <w:rStyle w:val="StyleStyleBold12pt"/>
          <w:rFonts w:cs="Times New Roman"/>
          <w:szCs w:val="26"/>
        </w:rPr>
        <w:t>Martin Associates 11</w:t>
      </w:r>
      <w:r w:rsidRPr="00BA0E39">
        <w:rPr>
          <w:rFonts w:cs="Times New Roman"/>
        </w:rPr>
        <w:t xml:space="preserve"> -- team of economic analysts and transportation consultants evaluating the impacts of additional cargo through seaports (February, "An Economic Analysis: Priority Seaport Projects to Expand Capacity, Enhance Competitiveness, Accelerate Economic Growth, and Create Well-Paying Jobs Statewide," </w:t>
      </w:r>
      <w:r w:rsidR="007306B2" w:rsidRPr="007306B2">
        <w:rPr>
          <w:rFonts w:cs="Times New Roman"/>
        </w:rPr>
        <w:t>http://www.texasports.org/files/2013/01/TPA-MARTIN-STUDY-EXECUTIVE-SUMMARY-2011.pdf</w:t>
      </w:r>
      <w:r w:rsidR="007306B2">
        <w:rPr>
          <w:rFonts w:cs="Times New Roman"/>
        </w:rPr>
        <w:t>)</w:t>
      </w:r>
    </w:p>
    <w:p w14:paraId="7A6A7AE8" w14:textId="77777777" w:rsidR="009C7F67" w:rsidRPr="00BA0E39" w:rsidRDefault="009C7F67" w:rsidP="009C7F67">
      <w:pPr>
        <w:rPr>
          <w:rStyle w:val="StyleBoldUnderline"/>
          <w:rFonts w:cs="Times New Roman"/>
        </w:rPr>
      </w:pPr>
      <w:r w:rsidRPr="00BA0E39">
        <w:rPr>
          <w:rFonts w:cs="Times New Roman"/>
        </w:rPr>
        <w:t xml:space="preserve">With respect to jobs, four types of job impacts are measured. </w:t>
      </w:r>
      <w:proofErr w:type="gramStart"/>
      <w:r w:rsidRPr="00BA0E39">
        <w:rPr>
          <w:rFonts w:cs="Times New Roman"/>
        </w:rPr>
        <w:t>These are direct, induced, indirect, and related jobs.</w:t>
      </w:r>
      <w:proofErr w:type="gramEnd"/>
      <w:r w:rsidRPr="00BA0E39">
        <w:rPr>
          <w:rFonts w:cs="Times New Roman"/>
        </w:rPr>
        <w:t xml:space="preserve"> The job impacts are defined as follows: </w:t>
      </w:r>
      <w:r w:rsidRPr="00BA0E39">
        <w:rPr>
          <w:rStyle w:val="StyleBoldUnderline"/>
          <w:rFonts w:cs="Times New Roman"/>
        </w:rPr>
        <w:t>Direct jobs</w:t>
      </w:r>
      <w:r w:rsidRPr="00BA0E39">
        <w:rPr>
          <w:rFonts w:cs="Times New Roman"/>
        </w:rPr>
        <w:t xml:space="preserve"> are those jobs with local firms providing support services to the respective seaports. These jobs</w:t>
      </w:r>
      <w:r w:rsidRPr="00BA0E39">
        <w:rPr>
          <w:rStyle w:val="StyleBoldUnderline"/>
          <w:rFonts w:cs="Times New Roman"/>
        </w:rPr>
        <w:t xml:space="preserve"> are dependent upon this activity and would suffer immediate dislocation if the seaport activity were to cease. Seaport direct jobs include jobs with railroads and trucking companies moving cargo to and from the ports' maritime terminals, members of the International Longshoremen's Association (ILA) or other dock workers (both union and nonunion), steamship agents, freight forwarders, ship chandlers, warehouse operators, bankers, lawyers, terminal operators, stevedores, etc. Induced jobs are</w:t>
      </w:r>
      <w:r w:rsidRPr="00BA0E39">
        <w:rPr>
          <w:rFonts w:cs="Times New Roman"/>
        </w:rPr>
        <w:t xml:space="preserve"> jobs </w:t>
      </w:r>
      <w:r w:rsidRPr="00BA0E39">
        <w:rPr>
          <w:rStyle w:val="StyleBoldUnderline"/>
          <w:rFonts w:cs="Times New Roman"/>
        </w:rPr>
        <w:t>created locally and throughout the regional economy due to purchases of goods and services by those directly employed</w:t>
      </w:r>
      <w:r w:rsidRPr="00BA0E39">
        <w:rPr>
          <w:rFonts w:cs="Times New Roman"/>
        </w:rPr>
        <w:t xml:space="preserve">. These </w:t>
      </w:r>
      <w:r w:rsidRPr="00BA0E39">
        <w:rPr>
          <w:rStyle w:val="StyleBoldUnderline"/>
          <w:rFonts w:cs="Times New Roman"/>
        </w:rPr>
        <w:t xml:space="preserve">jobs are with grocery stores, the local construction industry, retail stores, health care providers, local transportation services, etc., and would also be discontinued if seaport activity were to cease. Indirect jobs are those jobs generated in the local economy as the result of local purchases by the firms directly dependent upon seaport activity. These jobs include jobs in local office supply firms, equipment and parts suppliers, maintenance and repair services, etc. </w:t>
      </w:r>
    </w:p>
    <w:p w14:paraId="61FA13DC" w14:textId="77777777" w:rsidR="009C7F67" w:rsidRPr="00BA0E39" w:rsidRDefault="009C7F67" w:rsidP="009C7F67">
      <w:pPr>
        <w:rPr>
          <w:rFonts w:cs="Times New Roman"/>
        </w:rPr>
      </w:pPr>
    </w:p>
    <w:p w14:paraId="51D8C93F" w14:textId="77777777" w:rsidR="009C7F67" w:rsidRPr="00BA0E39" w:rsidRDefault="009C7F67" w:rsidP="009C7F67">
      <w:pPr>
        <w:pStyle w:val="Heading4"/>
        <w:rPr>
          <w:rFonts w:cs="Times New Roman"/>
        </w:rPr>
      </w:pPr>
      <w:r w:rsidRPr="00BA0E39">
        <w:rPr>
          <w:rFonts w:cs="Times New Roman"/>
        </w:rPr>
        <w:t>Strong US growth is key to promoting free trade–mercantilism risks protectionism and conflict</w:t>
      </w:r>
    </w:p>
    <w:p w14:paraId="04AD4610" w14:textId="77777777" w:rsidR="009C7F67" w:rsidRPr="00BA0E39" w:rsidRDefault="009C7F67" w:rsidP="009C7F67">
      <w:pPr>
        <w:rPr>
          <w:rFonts w:cs="Times New Roman"/>
        </w:rPr>
      </w:pPr>
      <w:r w:rsidRPr="00BA0E39">
        <w:rPr>
          <w:rStyle w:val="StyleStyleBold12pt"/>
          <w:rFonts w:cs="Times New Roman"/>
        </w:rPr>
        <w:t>Posen 9</w:t>
      </w:r>
      <w:r w:rsidRPr="00BA0E39">
        <w:rPr>
          <w:rFonts w:cs="Times New Roman"/>
        </w:rPr>
        <w:t xml:space="preserve"> – Deputy director and senior fellow of the Peterson Institute for International Economics (Adam, “Economic leadership beyond the crisis,” http://clients.squareeye.com/uploads/foresight/documents/PN%20USA_FINAL_LR_1.pdf) </w:t>
      </w:r>
    </w:p>
    <w:p w14:paraId="066594EE" w14:textId="77777777" w:rsidR="009C7F67" w:rsidRPr="00BA0E39" w:rsidRDefault="009C7F67" w:rsidP="009C7F67">
      <w:pPr>
        <w:rPr>
          <w:rFonts w:cs="Times New Roman"/>
        </w:rPr>
      </w:pPr>
      <w:r w:rsidRPr="00BA0E39">
        <w:rPr>
          <w:rFonts w:cs="Times New Roman"/>
        </w:rPr>
        <w:t xml:space="preserve">In the postwar period, </w:t>
      </w:r>
      <w:r w:rsidRPr="00BA0E39">
        <w:rPr>
          <w:rStyle w:val="StyleBoldUnderline"/>
          <w:rFonts w:cs="Times New Roman"/>
        </w:rPr>
        <w:t>US power and prestige, beyond the nation's military might, have been based largely on American relative economic size and success.  These facts enabled the US to promote economic openness and buy-in to a set of economic institutions</w:t>
      </w:r>
      <w:r w:rsidRPr="00BA0E39">
        <w:rPr>
          <w:rFonts w:cs="Times New Roman"/>
        </w:rPr>
        <w:t xml:space="preserve">, formal and informal, </w:t>
      </w:r>
      <w:r w:rsidRPr="00BA0E39">
        <w:rPr>
          <w:rStyle w:val="StyleBoldUnderline"/>
          <w:rFonts w:cs="Times New Roman"/>
        </w:rPr>
        <w:t>that resulted in increasing international economic integration.</w:t>
      </w:r>
      <w:r w:rsidRPr="00BA0E39">
        <w:rPr>
          <w:rFonts w:cs="Times New Roman"/>
        </w:rPr>
        <w:t xml:space="preserve">  With the exception of the immediate post-Bretton Woods oil-shock period (1974-85), </w:t>
      </w:r>
      <w:r w:rsidRPr="00BA0E39">
        <w:rPr>
          <w:rStyle w:val="StyleBoldUnderline"/>
          <w:rFonts w:cs="Times New Roman"/>
        </w:rPr>
        <w:t>this combination produced generally growing prosperity at home and abroad, and underpinned the idea that there were benefits to other countries of following the American model</w:t>
      </w:r>
      <w:r w:rsidRPr="00BA0E39">
        <w:rPr>
          <w:rFonts w:cs="Times New Roman"/>
        </w:rPr>
        <w:t xml:space="preserve"> and playing by American rules.   Initially this system was most influential and successful in those countries in tight military alliance with the US, such as Canada, West Germany, Japan, South Korea, and the United Kingdom.  </w:t>
      </w:r>
      <w:r w:rsidRPr="00BA0E39">
        <w:rPr>
          <w:rStyle w:val="StyleBoldUnderline"/>
          <w:rFonts w:cs="Times New Roman"/>
        </w:rPr>
        <w:t>With the collapse of Soviet communism</w:t>
      </w:r>
      <w:r w:rsidRPr="00BA0E39">
        <w:rPr>
          <w:rFonts w:cs="Times New Roman"/>
        </w:rPr>
        <w:t xml:space="preserve"> in 1989, </w:t>
      </w:r>
      <w:r w:rsidRPr="00BA0E39">
        <w:rPr>
          <w:rStyle w:val="StyleBoldUnderline"/>
          <w:rFonts w:cs="Times New Roman"/>
        </w:rPr>
        <w:t>and the concomitant switch of important emerging economies, notably Brazil, China, India, and Mexico, to increasingly free-market capitalism, global integration on American terms through American leadership has been increasingly dominant for the last two decades.  The global financial crisis</w:t>
      </w:r>
      <w:r w:rsidRPr="00BA0E39">
        <w:rPr>
          <w:rFonts w:cs="Times New Roman"/>
        </w:rPr>
        <w:t xml:space="preserve"> of 2008-09, however, </w:t>
      </w:r>
      <w:r w:rsidRPr="00BA0E39">
        <w:rPr>
          <w:rStyle w:val="StyleBoldUnderline"/>
          <w:rFonts w:cs="Times New Roman"/>
        </w:rPr>
        <w:t>represents a challenge to that world order.  While overt financial panic has been averted</w:t>
      </w:r>
      <w:r w:rsidRPr="00BA0E39">
        <w:rPr>
          <w:rFonts w:cs="Times New Roman"/>
        </w:rPr>
        <w:t xml:space="preserve">, and most economic forecasts are for recovery to begin in the US and the major emerging markets well before end of 2009 (a belief I share), </w:t>
      </w:r>
      <w:r w:rsidRPr="00BA0E39">
        <w:rPr>
          <w:rStyle w:val="StyleBoldUnderline"/>
          <w:rFonts w:cs="Times New Roman"/>
        </w:rPr>
        <w:t>there remain significant risks for the US and its leadership. The global financial system</w:t>
      </w:r>
      <w:r w:rsidRPr="00BA0E39">
        <w:rPr>
          <w:rFonts w:cs="Times New Roman"/>
        </w:rPr>
        <w:t xml:space="preserve">, including but not limited to US-based entities, </w:t>
      </w:r>
      <w:r w:rsidRPr="00BA0E39">
        <w:rPr>
          <w:rStyle w:val="StyleBoldUnderline"/>
          <w:rFonts w:cs="Times New Roman"/>
        </w:rPr>
        <w:t>has not yet been sustainably reformed</w:t>
      </w:r>
      <w:r w:rsidRPr="00BA0E39">
        <w:rPr>
          <w:rFonts w:cs="Times New Roman"/>
        </w:rPr>
        <w:t xml:space="preserve">.  In fact, financial stability will come under strain again when the current government financial guarantees and public ownership of financial firms and assets are unwound over the next couple of years. </w:t>
      </w:r>
      <w:r w:rsidRPr="00BA0E39">
        <w:rPr>
          <w:rStyle w:val="StyleBoldUnderline"/>
          <w:rFonts w:cs="Times New Roman"/>
        </w:rPr>
        <w:t>The growth rate of the US economy and the ability of the US government to finance responses to future crises, both military and economic, will be meaningfully curtailed for several years</w:t>
      </w:r>
      <w:r w:rsidRPr="00BA0E39">
        <w:rPr>
          <w:rFonts w:cs="Times New Roman"/>
        </w:rPr>
        <w:t xml:space="preserve"> to come.    Furthermore, the crisis will accelerate at least temporarily two related long-term trends eroding the viability of the current international economic arrangements.   First, perhaps inevitably, </w:t>
      </w:r>
      <w:r w:rsidRPr="00BA0E39">
        <w:rPr>
          <w:rStyle w:val="StyleBoldUnderline"/>
          <w:rFonts w:cs="Times New Roman"/>
        </w:rPr>
        <w:t>the economic size and importance of China, India, Brazil, and other emerging markets</w:t>
      </w:r>
      <w:r w:rsidRPr="00BA0E39">
        <w:rPr>
          <w:rFonts w:cs="Times New Roman"/>
        </w:rPr>
        <w:t xml:space="preserve"> (including oil-exporters like Russia) </w:t>
      </w:r>
      <w:r w:rsidRPr="00BA0E39">
        <w:rPr>
          <w:rStyle w:val="StyleBoldUnderline"/>
          <w:rFonts w:cs="Times New Roman"/>
        </w:rPr>
        <w:t>has been catching up with the US</w:t>
      </w:r>
      <w:r w:rsidRPr="00BA0E39">
        <w:rPr>
          <w:rFonts w:cs="Times New Roman"/>
        </w:rPr>
        <w:t xml:space="preserve">, and even more so with demographically and productivity challenged Europe and northeast Asia.  Second, pressure has been building over the past fifteen years or so of these developing countries' economic rise to give their governments more voice and weight in international economic decision-making. Again, this implies a transfer of relative voting share from the US, but an even greater one from over-represented Western Europe.  The near certainty that </w:t>
      </w:r>
      <w:r w:rsidRPr="00BA0E39">
        <w:rPr>
          <w:rStyle w:val="StyleBoldUnderline"/>
          <w:rFonts w:cs="Times New Roman"/>
        </w:rPr>
        <w:t>Brazil, China, and India, are to be less harmed in real economic terms by the current crisis than either the US or most other advanced economies will only emphasise their growing strength, and their ability to claim a role in leadership</w:t>
      </w:r>
      <w:r w:rsidRPr="00BA0E39">
        <w:rPr>
          <w:rFonts w:cs="Times New Roman"/>
        </w:rPr>
        <w:t xml:space="preserve">.  The need for capital transfers from China and oil-exporters to fund deficits and bank recapitalisation throughout the West, not just in the US, increases these rising countries' leverage and legitimacy in international economic discussions.  One aspect of this particular crisis is that American economic policymakers, both Democratic and Republican, became increasingly infatuated with financial services and innovation beginning in the mid-1990s.  This reflected a number of factors, some ideological, some institutional, and some interest group driven.  The key point here is that export of financial services and promotion of financial liberalisation on the US securitised model abroad came to dominate the US international economic policy agenda, and thus that of the IMF, the OECD, and the G8 as well.  This came to be embodied by American multinational commercial and investment banks, in perception and in practice.  That particular version of the American economic model has been widely discredited, because of the crisis' apparent origins in US lax regulation and over-consumption, as well as in excessive faith in American-style financial markets.  Thus, </w:t>
      </w:r>
      <w:r w:rsidRPr="00BA0E39">
        <w:rPr>
          <w:rStyle w:val="StyleBoldUnderline"/>
          <w:rFonts w:cs="Times New Roman"/>
        </w:rPr>
        <w:t>American global economic leadership has been eroded over the long-term by the rise of major emerging market economies, disrupted in the short-term by the nature and scope of the financial crisis, and partially discredited by the excessive reliance upon and overselling of US-led financial capitalism</w:t>
      </w:r>
      <w:r w:rsidRPr="00BA0E39">
        <w:rPr>
          <w:rFonts w:cs="Times New Roman"/>
        </w:rPr>
        <w:t xml:space="preserve">.  This crisis therefore presents the possibility of the US model for economic development being displaced, not only deservedly tarnished, and the US having limited resources in the near-term to try to respond to that challenge.  Additionally, </w:t>
      </w:r>
      <w:r w:rsidRPr="00BA0E39">
        <w:rPr>
          <w:rStyle w:val="StyleBoldUnderline"/>
          <w:rFonts w:cs="Times New Roman"/>
        </w:rPr>
        <w:t>the US' traditional allies and co-capitalists in Western Europe and Northeast Asia have been at least as damaged economically by the crisis</w:t>
      </w:r>
      <w:r w:rsidRPr="00BA0E39">
        <w:rPr>
          <w:rFonts w:cs="Times New Roman"/>
        </w:rPr>
        <w:t xml:space="preserve"> (though less damaged reputationally).  Is there an alternative economic model? The preceding description would seem to confirm the rise of the Rest over the West.  That would be premature.  The empirical record is that </w:t>
      </w:r>
      <w:r w:rsidRPr="00BA0E39">
        <w:rPr>
          <w:rStyle w:val="StyleBoldUnderline"/>
          <w:rFonts w:cs="Times New Roman"/>
        </w:rPr>
        <w:t>economic recovery from financial crises,</w:t>
      </w:r>
      <w:r w:rsidRPr="00BA0E39">
        <w:rPr>
          <w:rFonts w:cs="Times New Roman"/>
        </w:rPr>
        <w:t xml:space="preserve"> while painful, </w:t>
      </w:r>
      <w:r w:rsidRPr="00BA0E39">
        <w:rPr>
          <w:rStyle w:val="StyleBoldUnderline"/>
          <w:rFonts w:cs="Times New Roman"/>
        </w:rPr>
        <w:t>is doable even by the poorest countries</w:t>
      </w:r>
      <w:r w:rsidRPr="00BA0E39">
        <w:rPr>
          <w:rFonts w:cs="Times New Roman"/>
        </w:rPr>
        <w:t xml:space="preserve">, and in advanced countries rarely leads to significant political dislocation.  Even large fiscal debt burdens can be reined in over a few years where political will and institutions allow, and the US has historically fit in that category.  A few years of slower growth will be costly, but also may put the US back on a sustainable growth path in terms of savings versus consumption.   </w:t>
      </w:r>
      <w:r w:rsidRPr="00BA0E39">
        <w:rPr>
          <w:rStyle w:val="StyleBoldUnderline"/>
          <w:rFonts w:cs="Times New Roman"/>
        </w:rPr>
        <w:t xml:space="preserve">Though the relative rise of the major emerging markets will be accelerated by the crisis, that acceleration will be insufficient to rapidly close the gap with the US in size, let alone in technology and </w:t>
      </w:r>
      <w:proofErr w:type="gramStart"/>
      <w:r w:rsidRPr="00BA0E39">
        <w:rPr>
          <w:rStyle w:val="StyleBoldUnderline"/>
          <w:rFonts w:cs="Times New Roman"/>
        </w:rPr>
        <w:t>well-being</w:t>
      </w:r>
      <w:proofErr w:type="gramEnd"/>
      <w:r w:rsidRPr="00BA0E39">
        <w:rPr>
          <w:rStyle w:val="StyleBoldUnderline"/>
          <w:rFonts w:cs="Times New Roman"/>
        </w:rPr>
        <w:t>.  None of those countries</w:t>
      </w:r>
      <w:r w:rsidRPr="00BA0E39">
        <w:rPr>
          <w:rFonts w:cs="Times New Roman"/>
        </w:rPr>
        <w:t xml:space="preserve">, except perhaps for China, </w:t>
      </w:r>
      <w:r w:rsidRPr="00BA0E39">
        <w:rPr>
          <w:rStyle w:val="StyleBoldUnderline"/>
          <w:rFonts w:cs="Times New Roman"/>
        </w:rPr>
        <w:t>can think in terms of rivaling the US in all the aspects of national power.  These would include: a large, dynamic and open economy; favorable demographic</w:t>
      </w:r>
      <w:r w:rsidRPr="00BA0E39">
        <w:rPr>
          <w:rFonts w:cs="Times New Roman"/>
        </w:rPr>
        <w:t xml:space="preserve"> dynamics; </w:t>
      </w:r>
      <w:r w:rsidRPr="00BA0E39">
        <w:rPr>
          <w:rStyle w:val="StyleBoldUnderline"/>
          <w:rFonts w:cs="Times New Roman"/>
        </w:rPr>
        <w:t>monetary stability</w:t>
      </w:r>
      <w:r w:rsidRPr="00BA0E39">
        <w:rPr>
          <w:rFonts w:cs="Times New Roman"/>
        </w:rPr>
        <w:t xml:space="preserve"> and a currency with a global role; an </w:t>
      </w:r>
      <w:r w:rsidRPr="00BA0E39">
        <w:rPr>
          <w:rStyle w:val="StyleBoldUnderline"/>
          <w:rFonts w:cs="Times New Roman"/>
        </w:rPr>
        <w:t xml:space="preserve">ability to project hard power abroad; and an attractive economic model to export for wide emulation.  This last point is key.  In the area of alternative economic models, one cannot beat something with nothing - communism fell not just because of its internal contradictions, or the costly military build-up, but because capitalism presented a clearly superior alternative. The Chinese model is in part </w:t>
      </w:r>
      <w:r w:rsidRPr="00BA0E39">
        <w:rPr>
          <w:rFonts w:cs="Times New Roman"/>
        </w:rPr>
        <w:t xml:space="preserve">the American capitalist (albeit not high church financial liberalisation) model, and is in part </w:t>
      </w:r>
      <w:r w:rsidRPr="00BA0E39">
        <w:rPr>
          <w:rStyle w:val="StyleBoldUnderline"/>
          <w:rFonts w:cs="Times New Roman"/>
        </w:rPr>
        <w:t>mercantilism.  There has been concern that some developing or small countries could take the lesson from China</w:t>
      </w:r>
      <w:r w:rsidRPr="00BA0E39">
        <w:rPr>
          <w:rFonts w:cs="Times New Roman"/>
        </w:rPr>
        <w:t xml:space="preserve"> that building up lots of hard currency reserves through undervaluation and export orientation is smart.  </w:t>
      </w:r>
      <w:r w:rsidRPr="00BA0E39">
        <w:rPr>
          <w:rStyle w:val="StyleBoldUnderline"/>
          <w:rFonts w:cs="Times New Roman"/>
        </w:rPr>
        <w:t>That would erode globalisation, and lead to greater conflict</w:t>
      </w:r>
      <w:r w:rsidRPr="00BA0E39">
        <w:rPr>
          <w:rFonts w:cs="Times New Roman"/>
        </w:rPr>
        <w:t xml:space="preserve"> with and criticism of the US-led system.  While in the abstract that is a concern, most emerging markets - and notably Brazil, India, Mexico, South Africa, and South Korea - are not pursuing that extreme line. The recent victory of the incumbent Congress Party in India is one indication, and the statements about openness of Brazilian President Lula is </w:t>
      </w:r>
      <w:proofErr w:type="gramStart"/>
      <w:r w:rsidRPr="00BA0E39">
        <w:rPr>
          <w:rFonts w:cs="Times New Roman"/>
        </w:rPr>
        <w:t>another.</w:t>
      </w:r>
      <w:proofErr w:type="gramEnd"/>
      <w:r w:rsidRPr="00BA0E39">
        <w:rPr>
          <w:rFonts w:cs="Times New Roman"/>
        </w:rPr>
        <w:t xml:space="preserve">  Mexico's continued orientation towards NAFTA while seeking other investment flows (outside petroleum sector, admittedly) to and from abroad is a particularly brave example.  Germany's and Japan's obvious crisis-prompted difficulties emerging from their very high export dependence, despite their being wealthy, serve as cautionary examples on the other side. So unlike in the1970s, the last time that the US economic performance and leadership were seriously compromised, we will not see leading developing economies like Brazil and India going down the import substitution or other self-destructive and uncooperative paths.  If this assessment is correct, the policy challenge is to deal with relative US economic decline, but not outright hostility to the US model or displacement of the current international economic system.  That is reassuring, for it leaves us in the realm of normal economic diplomacy, perhaps to be pursued more multilaterally and less high-handedly than the US has done over the past 20 years.  It also suggests that </w:t>
      </w:r>
      <w:r w:rsidRPr="00BA0E39">
        <w:rPr>
          <w:rStyle w:val="StyleBoldUnderline"/>
          <w:rFonts w:cs="Times New Roman"/>
        </w:rPr>
        <w:t>adjustment of current international economic institutions is all that is required, rather than desperately defending economic globalisation</w:t>
      </w:r>
      <w:r w:rsidRPr="00BA0E39">
        <w:rPr>
          <w:rFonts w:cs="Times New Roman"/>
        </w:rPr>
        <w:t xml:space="preserve"> itself. For all of that reassurance, however, the need to get buy-in from the rising new players to the current system is more pressing on the economic front than it ever has been before. Due to the crisis, the ability of the US and the other advanced industrial democracies to put up money and markets for rewards and side-payments to those new players is also more limited than it has been in the past, and will remain so for at least the next few years. </w:t>
      </w:r>
      <w:r w:rsidRPr="00BA0E39">
        <w:rPr>
          <w:rStyle w:val="StyleBoldUnderline"/>
          <w:rFonts w:cs="Times New Roman"/>
        </w:rPr>
        <w:t>The need for the US to avoid excessive domestic self-absorption is a real concern as well</w:t>
      </w:r>
      <w:r w:rsidRPr="00BA0E39">
        <w:rPr>
          <w:rFonts w:cs="Times New Roman"/>
        </w:rPr>
        <w:t xml:space="preserve">, given the combination of foreign policy fatigue from the Bush foreign policy agenda and economic insecurity from the financial crisis. Managing the post-crisis global economy Thus, the US faces a challenging but not truly threatening global economic situation as a result of the crisis and longer-term financial trends. </w:t>
      </w:r>
      <w:r w:rsidRPr="00BA0E39">
        <w:rPr>
          <w:rStyle w:val="StyleBoldUnderline"/>
          <w:rFonts w:cs="Times New Roman"/>
        </w:rPr>
        <w:t>Failure to act affirmatively to manage the situation</w:t>
      </w:r>
      <w:r w:rsidRPr="00BA0E39">
        <w:rPr>
          <w:rFonts w:cs="Times New Roman"/>
        </w:rPr>
        <w:t>, however</w:t>
      </w:r>
      <w:r w:rsidRPr="00BA0E39">
        <w:rPr>
          <w:rStyle w:val="StyleBoldUnderline"/>
          <w:rFonts w:cs="Times New Roman"/>
        </w:rPr>
        <w:t>, bears two significant and related risks: first, that China and perhaps some other rising economic powers will opportunistically divert countries in US-oriented integrated relationships to their economic sphere(s); second, that a leadership vacuum will arise in international financial affairs and in multilateral trade efforts, which will over time erode support for a globally integrated economy. Both of these risks</w:t>
      </w:r>
      <w:r w:rsidRPr="00BA0E39">
        <w:rPr>
          <w:rFonts w:cs="Times New Roman"/>
        </w:rPr>
        <w:t xml:space="preserve"> if realised </w:t>
      </w:r>
      <w:r w:rsidRPr="00BA0E39">
        <w:rPr>
          <w:rStyle w:val="StyleBoldUnderline"/>
          <w:rFonts w:cs="Times New Roman"/>
        </w:rPr>
        <w:t xml:space="preserve">would diminish US foreign policy influence, make the economic system less resilient in response to future shocks </w:t>
      </w:r>
      <w:r w:rsidRPr="00BA0E39">
        <w:rPr>
          <w:rFonts w:cs="Times New Roman"/>
        </w:rPr>
        <w:t xml:space="preserve">(to every country's detriment), </w:t>
      </w:r>
      <w:r w:rsidRPr="00BA0E39">
        <w:rPr>
          <w:rStyle w:val="StyleBoldUnderline"/>
          <w:rFonts w:cs="Times New Roman"/>
        </w:rPr>
        <w:t>reduce economic growth and thus the rate of reduction in global poverty, and conflict with other foreign policy goals like controlling climate change</w:t>
      </w:r>
      <w:r w:rsidRPr="00BA0E39">
        <w:rPr>
          <w:rFonts w:cs="Times New Roman"/>
        </w:rPr>
        <w:t xml:space="preserve"> or managing migration and demographic shifts. If the US is to rise to the challenge, it should concentrate on the following priority measures.</w:t>
      </w:r>
    </w:p>
    <w:p w14:paraId="40D0FB47" w14:textId="07478E40" w:rsidR="009C7F67" w:rsidRPr="00BA0E39" w:rsidRDefault="009C7F67" w:rsidP="009C7F67">
      <w:pPr>
        <w:pStyle w:val="Heading3"/>
        <w:rPr>
          <w:rFonts w:cs="Times New Roman"/>
        </w:rPr>
      </w:pPr>
      <w:r w:rsidRPr="00BA0E39">
        <w:rPr>
          <w:rFonts w:cs="Times New Roman"/>
        </w:rPr>
        <w:t>Trade impacts</w:t>
      </w:r>
    </w:p>
    <w:p w14:paraId="03C51573" w14:textId="77777777" w:rsidR="009C7F67" w:rsidRPr="00BA0E39" w:rsidRDefault="009C7F67" w:rsidP="009C7F67">
      <w:pPr>
        <w:pStyle w:val="Heading4"/>
        <w:rPr>
          <w:rFonts w:cs="Times New Roman"/>
        </w:rPr>
      </w:pPr>
      <w:r w:rsidRPr="00BA0E39">
        <w:rPr>
          <w:rFonts w:cs="Times New Roman"/>
        </w:rPr>
        <w:t>Competitiveness is key to heg</w:t>
      </w:r>
    </w:p>
    <w:p w14:paraId="3AD485FD" w14:textId="77777777" w:rsidR="009C7F67" w:rsidRPr="00BA0E39" w:rsidRDefault="009C7F67" w:rsidP="009C7F67">
      <w:pPr>
        <w:rPr>
          <w:rFonts w:cs="Times New Roman"/>
        </w:rPr>
      </w:pPr>
      <w:r w:rsidRPr="00BA0E39">
        <w:rPr>
          <w:rStyle w:val="StyleStyleBold12pt"/>
          <w:rFonts w:cs="Times New Roman"/>
        </w:rPr>
        <w:t>Heywood 13</w:t>
      </w:r>
      <w:r w:rsidRPr="00BA0E39">
        <w:rPr>
          <w:rFonts w:cs="Times New Roman"/>
        </w:rPr>
        <w:t>, Analyst at </w:t>
      </w:r>
      <w:hyperlink r:id="rId81" w:history="1">
        <w:r w:rsidRPr="00BA0E39">
          <w:rPr>
            <w:rStyle w:val="Hyperlink"/>
            <w:rFonts w:cs="Times New Roman"/>
          </w:rPr>
          <w:t>HSBC Global Banking and Markets</w:t>
        </w:r>
      </w:hyperlink>
      <w:r w:rsidRPr="00BA0E39">
        <w:rPr>
          <w:rFonts w:cs="Times New Roman"/>
        </w:rPr>
        <w:t>, educated at Duke University</w:t>
      </w:r>
    </w:p>
    <w:p w14:paraId="06251102" w14:textId="77777777" w:rsidR="009C7F67" w:rsidRPr="00BA0E39" w:rsidRDefault="009C7F67" w:rsidP="009C7F67">
      <w:pPr>
        <w:rPr>
          <w:rFonts w:cs="Times New Roman"/>
        </w:rPr>
      </w:pPr>
      <w:r w:rsidRPr="00BA0E39">
        <w:rPr>
          <w:rFonts w:cs="Times New Roman"/>
        </w:rPr>
        <w:t>Marcela Heywood, “TPP, TTIP and Getting America's Competitiveness Back on Track,” October 15, 2013 http://www.linkedin.com/pub/marcela-heywood/62/ab3/a75</w:t>
      </w:r>
    </w:p>
    <w:p w14:paraId="570A21E3" w14:textId="77777777" w:rsidR="009C7F67" w:rsidRPr="00BA0E39" w:rsidRDefault="009C7F67" w:rsidP="009C7F67">
      <w:pPr>
        <w:rPr>
          <w:rFonts w:cs="Times New Roman"/>
          <w:sz w:val="14"/>
        </w:rPr>
      </w:pPr>
      <w:r w:rsidRPr="00BA0E39">
        <w:rPr>
          <w:rStyle w:val="StyleBoldUnderline"/>
          <w:rFonts w:cs="Times New Roman"/>
        </w:rPr>
        <w:t>1st century foreign policy must recognize the increasingly economic nature of competitiveness.</w:t>
      </w:r>
      <w:r w:rsidRPr="00BA0E39">
        <w:rPr>
          <w:rFonts w:cs="Times New Roman"/>
          <w:sz w:val="14"/>
        </w:rPr>
        <w:t xml:space="preserve"> </w:t>
      </w:r>
      <w:r w:rsidRPr="00BA0E39">
        <w:rPr>
          <w:rStyle w:val="StyleBoldUnderline"/>
          <w:rFonts w:cs="Times New Roman"/>
        </w:rPr>
        <w:t xml:space="preserve">Globalization has created an environment where “economic concerns typically -- but not always -- </w:t>
      </w:r>
      <w:hyperlink r:id="rId82" w:history="1">
        <w:r w:rsidRPr="00BA0E39">
          <w:rPr>
            <w:rStyle w:val="StyleBoldUnderline"/>
            <w:rFonts w:cs="Times New Roman"/>
          </w:rPr>
          <w:t>outweigh</w:t>
        </w:r>
      </w:hyperlink>
      <w:r w:rsidRPr="00BA0E39">
        <w:rPr>
          <w:rStyle w:val="StyleBoldUnderline"/>
          <w:rFonts w:cs="Times New Roman"/>
        </w:rPr>
        <w:t xml:space="preserve"> traditional military imperatives</w:t>
      </w:r>
      <w:r w:rsidRPr="00BA0E39">
        <w:rPr>
          <w:rFonts w:cs="Times New Roman"/>
          <w:sz w:val="14"/>
        </w:rPr>
        <w:t xml:space="preserve">.” Over the last 10 years, </w:t>
      </w:r>
      <w:r w:rsidRPr="00BA0E39">
        <w:rPr>
          <w:rStyle w:val="StyleBoldUnderline"/>
          <w:rFonts w:cs="Times New Roman"/>
        </w:rPr>
        <w:t>world powers, like China and other recent leaders, have established power on economic rather than military capabilities</w:t>
      </w:r>
      <w:r w:rsidRPr="00BA0E39">
        <w:rPr>
          <w:rFonts w:cs="Times New Roman"/>
          <w:sz w:val="14"/>
        </w:rPr>
        <w:t xml:space="preserve">, </w:t>
      </w:r>
      <w:r w:rsidRPr="00BA0E39">
        <w:rPr>
          <w:rStyle w:val="StyleBoldUnderline"/>
          <w:rFonts w:cs="Times New Roman"/>
        </w:rPr>
        <w:t xml:space="preserve">showing the importance of a dynamic economy. U.S. competitiveness depends on our ability to lead with the economy at the center of our geopolitical strategy </w:t>
      </w:r>
      <w:r w:rsidRPr="00BA0E39">
        <w:rPr>
          <w:rFonts w:cs="Times New Roman"/>
          <w:sz w:val="14"/>
        </w:rPr>
        <w:t xml:space="preserve">while maintaining military strength. </w:t>
      </w:r>
      <w:r w:rsidRPr="00BA0E39">
        <w:rPr>
          <w:rStyle w:val="StyleBoldUnderline"/>
          <w:rFonts w:cs="Times New Roman"/>
        </w:rPr>
        <w:t>American competitiveness has declined over the past decade, threatening the economy as well as our national security. The international power structure is shifting as economic growth has surged in developing countries.</w:t>
      </w:r>
      <w:r w:rsidRPr="00BA0E39">
        <w:rPr>
          <w:rFonts w:cs="Times New Roman"/>
          <w:sz w:val="14"/>
        </w:rPr>
        <w:t xml:space="preserve"> Since 2008, American economic competitiveness has </w:t>
      </w:r>
      <w:hyperlink r:id="rId83" w:history="1">
        <w:r w:rsidRPr="00BA0E39">
          <w:rPr>
            <w:rStyle w:val="Hyperlink"/>
            <w:rFonts w:cs="Times New Roman"/>
            <w:sz w:val="14"/>
          </w:rPr>
          <w:t>fallen</w:t>
        </w:r>
      </w:hyperlink>
      <w:r w:rsidRPr="00BA0E39">
        <w:rPr>
          <w:rFonts w:cs="Times New Roman"/>
          <w:sz w:val="14"/>
        </w:rPr>
        <w:t xml:space="preserve"> from its historically consistent 1st place ranking to a 7th place ranking for 2012-2013. In addition, </w:t>
      </w:r>
      <w:r w:rsidRPr="00BA0E39">
        <w:rPr>
          <w:rStyle w:val="StyleBoldUnderline"/>
          <w:rFonts w:cs="Times New Roman"/>
        </w:rPr>
        <w:t xml:space="preserve">decreasing FDI inflows to the U.S. mark falling competitiveness, because FDI flows primarily </w:t>
      </w:r>
      <w:hyperlink r:id="rId84" w:history="1">
        <w:r w:rsidRPr="00BA0E39">
          <w:rPr>
            <w:rStyle w:val="StyleBoldUnderline"/>
            <w:rFonts w:cs="Times New Roman"/>
          </w:rPr>
          <w:t>go</w:t>
        </w:r>
      </w:hyperlink>
      <w:r w:rsidRPr="00BA0E39">
        <w:rPr>
          <w:rStyle w:val="StyleBoldUnderline"/>
          <w:rFonts w:cs="Times New Roman"/>
        </w:rPr>
        <w:t xml:space="preserve"> to multinational companies, which often fuel innovation. It would be a mistake to consider this trend in isolation from national security. Declining competitiveness </w:t>
      </w:r>
      <w:hyperlink r:id="rId85" w:history="1">
        <w:r w:rsidRPr="00BA0E39">
          <w:rPr>
            <w:rStyle w:val="StyleBoldUnderline"/>
            <w:rFonts w:cs="Times New Roman"/>
          </w:rPr>
          <w:t>undercuts</w:t>
        </w:r>
      </w:hyperlink>
      <w:r w:rsidRPr="00BA0E39">
        <w:rPr>
          <w:rStyle w:val="StyleBoldUnderline"/>
          <w:rFonts w:cs="Times New Roman"/>
        </w:rPr>
        <w:t xml:space="preserve"> America’s credibility by threatening the economic foundation of American power, and over the long-term may undermine U.S. military capabilities as the margin of American technological leadership decreases. Historically, U.S. trade policy has supported U.S. economic competitiveness through</w:t>
      </w:r>
      <w:r w:rsidRPr="00BA0E39">
        <w:rPr>
          <w:rFonts w:cs="Times New Roman"/>
          <w:sz w:val="14"/>
        </w:rPr>
        <w:t xml:space="preserve"> a long-term attempt to liberalize global trade in which decreased barriers to markets and increased investment flows benefits </w:t>
      </w:r>
      <w:r w:rsidRPr="00BA0E39">
        <w:rPr>
          <w:rStyle w:val="StyleBoldUnderline"/>
          <w:rFonts w:cs="Times New Roman"/>
        </w:rPr>
        <w:t>the innovative and productive advantages of American enterprise</w:t>
      </w:r>
      <w:r w:rsidRPr="00BA0E39">
        <w:rPr>
          <w:rFonts w:cs="Times New Roman"/>
          <w:sz w:val="14"/>
        </w:rPr>
        <w:t>. The WTO’s Doha round would be a capstone to this trade agenda, but its failure leaves a gap in America’s trade strategy. It is this gap that can – and should – be filled by TPP and TTIP. These deals offer an advantage unique to the United States by placing the U.S. at the center of two distinct agreements, establishing free trade and encouraging investment across both the Atlantic and Pacific. While TPP and TTIP do not offer the same benefits as Doha, the agreements are a contemporary strategy for the U.S. to regain competitiveness in light of the WTO stalemate.</w:t>
      </w:r>
    </w:p>
    <w:p w14:paraId="7C9550BE" w14:textId="2F6F658C" w:rsidR="009C7F67" w:rsidRDefault="00B50512" w:rsidP="00B50512">
      <w:pPr>
        <w:pStyle w:val="Heading3"/>
      </w:pPr>
      <w:r>
        <w:t>AT: Small ships solve</w:t>
      </w:r>
    </w:p>
    <w:p w14:paraId="5F976ED8" w14:textId="77777777" w:rsidR="00B50512" w:rsidRDefault="00B50512" w:rsidP="00B50512">
      <w:pPr>
        <w:pStyle w:val="Heading4"/>
      </w:pPr>
      <w:r>
        <w:t>Caribbean transshipment cannot compete with American ports and is suffers delays and cost overruns</w:t>
      </w:r>
    </w:p>
    <w:p w14:paraId="4F843D25" w14:textId="77777777" w:rsidR="00B50512" w:rsidRDefault="00B50512" w:rsidP="00B50512">
      <w:r w:rsidRPr="002C2DC0">
        <w:rPr>
          <w:rStyle w:val="StyleStyleBold12pt"/>
        </w:rPr>
        <w:t>The Economist 14</w:t>
      </w:r>
      <w:r w:rsidRPr="002C2DC0">
        <w:t xml:space="preserve">, award-winning magazine with </w:t>
      </w:r>
      <w:proofErr w:type="gramStart"/>
      <w:r w:rsidRPr="002C2DC0">
        <w:t>a  focus</w:t>
      </w:r>
      <w:proofErr w:type="gramEnd"/>
      <w:r w:rsidRPr="002C2DC0">
        <w:t xml:space="preserve"> on economics</w:t>
      </w:r>
    </w:p>
    <w:p w14:paraId="1F2A84C4" w14:textId="77777777" w:rsidR="00B50512" w:rsidRPr="002C2DC0" w:rsidRDefault="00B50512" w:rsidP="00B50512">
      <w:pPr>
        <w:rPr>
          <w:rStyle w:val="StyleStyleBold12pt"/>
          <w:b w:val="0"/>
          <w:bCs/>
          <w:sz w:val="22"/>
        </w:rPr>
      </w:pPr>
      <w:r>
        <w:t>“</w:t>
      </w:r>
      <w:r w:rsidRPr="002C2DC0">
        <w:t>Caribbean ports and the Panama canal</w:t>
      </w:r>
      <w:r>
        <w:t xml:space="preserve">,” </w:t>
      </w:r>
      <w:r w:rsidRPr="002C2DC0">
        <w:t>Feb 28th 2014</w:t>
      </w:r>
      <w:r>
        <w:t xml:space="preserve">, The Economist </w:t>
      </w:r>
      <w:r w:rsidRPr="002C2DC0">
        <w:t>http://www.economist.com/blogs/americasview/2014/02/caribbean-ports-and-panama-canal</w:t>
      </w:r>
    </w:p>
    <w:p w14:paraId="0250DCB1" w14:textId="1412E34B" w:rsidR="009C7F67" w:rsidRPr="00B50512" w:rsidRDefault="00B50512" w:rsidP="009C7F67">
      <w:pPr>
        <w:rPr>
          <w:sz w:val="22"/>
          <w:u w:val="single"/>
        </w:rPr>
      </w:pPr>
      <w:r w:rsidRPr="00963F52">
        <w:rPr>
          <w:rStyle w:val="StyleBoldUnderline"/>
        </w:rPr>
        <w:t>THE wrangling between the Panama Canal Authority and a Spanish-led consortium may soon be settled.</w:t>
      </w:r>
      <w:r w:rsidRPr="00963F52">
        <w:t xml:space="preserve"> </w:t>
      </w:r>
      <w:r w:rsidRPr="00963F52">
        <w:rPr>
          <w:rStyle w:val="StyleBoldUnderline"/>
        </w:rPr>
        <w:t>Work on the project to expand the canal began again on February 20th, after rows about cost overruns had stalled construction since the start of the year</w:t>
      </w:r>
      <w:r w:rsidRPr="00963F52">
        <w:t xml:space="preserve">. A preliminary accord between the two parties, reached on February 27th, now sets an end-2015 deadline for completion of the work. </w:t>
      </w:r>
      <w:r w:rsidRPr="00963F52">
        <w:rPr>
          <w:rStyle w:val="StyleBoldUnderline"/>
        </w:rPr>
        <w:t>For some in the Caribbean, further delays would suit their purposes.</w:t>
      </w:r>
      <w:r w:rsidRPr="00963F52">
        <w:t xml:space="preserve"> When they eventually swing open, Panama’s new canal locks will reshape the geography of world shipping. The largest ships to squeeze through the existing locks need a water depth of just over 12 metres, and can carry around 4,400 containers. The new locks will accommodate </w:t>
      </w:r>
      <w:proofErr w:type="gramStart"/>
      <w:r w:rsidRPr="00963F52">
        <w:t>ships which</w:t>
      </w:r>
      <w:proofErr w:type="gramEnd"/>
      <w:r w:rsidRPr="00963F52">
        <w:t xml:space="preserve"> can take almost three times that load and need a draft of over 15 metres. These monsters will slash shipping costs for Pacific cargo en route for Atlantic ports, and boost the 6% share of world trade that the Panama </w:t>
      </w:r>
      <w:proofErr w:type="gramStart"/>
      <w:r w:rsidRPr="00963F52">
        <w:t>canal</w:t>
      </w:r>
      <w:proofErr w:type="gramEnd"/>
      <w:r w:rsidRPr="00963F52">
        <w:t xml:space="preserve"> now claims. But few ports have the water depth needed to enable the new Panamax ships to dock. Lots of cargo will be unloaded onto smaller ships at a few “transshipment” hubs, before being shipped to their final destinations, and several Caribbean islands are vying for the business (see map).   Hong Kong-based Hutchison Port Holdings has been ready for years. Its Freeport Container Port on Grand Bahama, a northern island on the Bahamas, opened in 1997; with 16 metres of water depth, it can easily take the giants. There is plenty of land for storage, and a nearby airport. Preliminary work has started for a fifth-phase expansion. Hutchison’s portfolio of ports also includes Balboa and Cristobal, at the Caribbean and Pacific ends of the Panama </w:t>
      </w:r>
      <w:proofErr w:type="gramStart"/>
      <w:r w:rsidRPr="00963F52">
        <w:t>canal</w:t>
      </w:r>
      <w:proofErr w:type="gramEnd"/>
      <w:r w:rsidRPr="00963F52">
        <w:t xml:space="preserve">. </w:t>
      </w:r>
      <w:r w:rsidRPr="00963F52">
        <w:rPr>
          <w:rStyle w:val="StyleBoldUnderline"/>
        </w:rPr>
        <w:t>Freeport has rivals. It is little more than 100 miles from Miami, which plans next year to complete a $2 billion dredging and investment programme, and will offer a connection to America’s highway network</w:t>
      </w:r>
      <w:r w:rsidRPr="00963F52">
        <w:t xml:space="preserve">. Further </w:t>
      </w:r>
      <w:r w:rsidRPr="00963F52">
        <w:rPr>
          <w:rStyle w:val="StyleBoldUnderline"/>
        </w:rPr>
        <w:t>up the eastern seaboard of the United States, ports in Norfolk, Baltimore and New York will also be able to host the new ships. For America, onshore hubs have security advantages; witness a skirmish between the United States and Freeport over who pays security costs for nuclear-radiation screening of containers bound for the United States</w:t>
      </w:r>
      <w:r w:rsidRPr="00963F52">
        <w:t xml:space="preserve">. Brazil and Cuba agreed in 2009 to develop the port of Mariel, west of Havana, through a partnership between Brazil’s Grupo Odebrecht and a state-owned Cuban company, with PSA International of Singapore as operator. The port has been dredged to a comfortable 18 metres and was inaugurated in January. But </w:t>
      </w:r>
      <w:r w:rsidRPr="00963F52">
        <w:rPr>
          <w:rStyle w:val="StyleBoldUnderline"/>
        </w:rPr>
        <w:t xml:space="preserve">a major transshipment role is blocked by the American trade embargo: </w:t>
      </w:r>
      <w:proofErr w:type="gramStart"/>
      <w:r w:rsidRPr="00963F52">
        <w:rPr>
          <w:rStyle w:val="StyleBoldUnderline"/>
        </w:rPr>
        <w:t>ships which have been to Cuba</w:t>
      </w:r>
      <w:proofErr w:type="gramEnd"/>
      <w:r w:rsidRPr="00963F52">
        <w:rPr>
          <w:rStyle w:val="StyleBoldUnderline"/>
        </w:rPr>
        <w:t xml:space="preserve"> are barred for six months from American ports</w:t>
      </w:r>
      <w:r w:rsidRPr="00963F52">
        <w:t>. More time to complete the Panama expansion means more time for the embargo to lift</w:t>
      </w:r>
      <w:r w:rsidRPr="00963F52">
        <w:rPr>
          <w:rStyle w:val="StyleBoldUnderline"/>
        </w:rPr>
        <w:t>. Kingston in Jamaica is a long-established hub, but it has the most work to do to catch up with its rivals. Almost eight years after Panama’s president formally launched the canal project, Jamaica has not finalised its dredging proposal to increase the draft at its port.</w:t>
      </w:r>
      <w:r w:rsidRPr="00963F52">
        <w:t xml:space="preserve"> Environmental approval is expected by mid-year, but </w:t>
      </w:r>
      <w:r w:rsidRPr="00963F52">
        <w:rPr>
          <w:rStyle w:val="StyleBoldUnderline"/>
        </w:rPr>
        <w:t xml:space="preserve">the finances are complicated by port privatisation, which is expected by September. Another contender isn’t even under construction yet. China Harbour Engineering Company, which has its western-hemisphere headquarters in Jamaica, has a framework agreement for building a new port </w:t>
      </w:r>
      <w:r w:rsidRPr="00963F52">
        <w:t xml:space="preserve">on the uninhabited Goat Islands, around 30km west of Kingston. This would link to a “global logistics hub,” with container storage and a fast overland route to a revamped second-world-war airport at Vernamfield, 55km west of Kingston. </w:t>
      </w:r>
      <w:r w:rsidRPr="00963F52">
        <w:rPr>
          <w:rStyle w:val="StyleBoldUnderline"/>
        </w:rPr>
        <w:t xml:space="preserve">Environmental concerns are a big obstacle, however: the Goat Islands and their surrounding waters are a protected area. A proposed coal-fired power station does not endear the project to environmentalists. That might cause a few delays </w:t>
      </w:r>
      <w:proofErr w:type="gramStart"/>
      <w:r w:rsidRPr="00963F52">
        <w:rPr>
          <w:rStyle w:val="StyleBoldUnderline"/>
        </w:rPr>
        <w:t>of its own</w:t>
      </w:r>
      <w:proofErr w:type="gramEnd"/>
      <w:r w:rsidRPr="00963F52">
        <w:rPr>
          <w:rStyle w:val="StyleBoldUnderline"/>
        </w:rPr>
        <w:t xml:space="preserve">. </w:t>
      </w:r>
    </w:p>
    <w:p w14:paraId="07B31906" w14:textId="77777777" w:rsidR="009C7F67" w:rsidRPr="00BA0E39" w:rsidRDefault="009C7F67" w:rsidP="00E51B55">
      <w:pPr>
        <w:pStyle w:val="Heading2"/>
        <w:rPr>
          <w:rFonts w:cs="Times New Roman"/>
        </w:rPr>
      </w:pPr>
    </w:p>
    <w:p w14:paraId="6D31468C" w14:textId="1E7DD403" w:rsidR="00CC4C7B" w:rsidRPr="00BA0E39" w:rsidRDefault="00CC4C7B" w:rsidP="00E51B55">
      <w:pPr>
        <w:pStyle w:val="Heading2"/>
        <w:rPr>
          <w:rFonts w:cs="Times New Roman"/>
        </w:rPr>
      </w:pPr>
      <w:r w:rsidRPr="00BA0E39">
        <w:rPr>
          <w:rFonts w:cs="Times New Roman"/>
        </w:rPr>
        <w:t>Hurricanes advantage</w:t>
      </w:r>
    </w:p>
    <w:p w14:paraId="5355D29E" w14:textId="77777777" w:rsidR="00CC4C7B" w:rsidRPr="00BA0E39" w:rsidRDefault="00CC4C7B" w:rsidP="00CC4C7B">
      <w:pPr>
        <w:rPr>
          <w:rFonts w:cs="Times New Roman"/>
        </w:rPr>
      </w:pPr>
    </w:p>
    <w:p w14:paraId="2C7B1CFA" w14:textId="77777777" w:rsidR="00CC4C7B" w:rsidRPr="00BA0E39" w:rsidRDefault="00CC4C7B" w:rsidP="00CC4C7B">
      <w:pPr>
        <w:pStyle w:val="Heading3"/>
        <w:rPr>
          <w:rFonts w:cs="Times New Roman"/>
        </w:rPr>
      </w:pPr>
      <w:r w:rsidRPr="00BA0E39">
        <w:rPr>
          <w:rFonts w:cs="Times New Roman"/>
        </w:rPr>
        <w:t>UQ</w:t>
      </w:r>
    </w:p>
    <w:p w14:paraId="0A137206" w14:textId="77777777" w:rsidR="00CC4C7B" w:rsidRPr="00BA0E39" w:rsidRDefault="00CC4C7B" w:rsidP="00CC4C7B">
      <w:pPr>
        <w:pStyle w:val="Heading4"/>
        <w:rPr>
          <w:rFonts w:cs="Times New Roman"/>
        </w:rPr>
      </w:pPr>
      <w:r w:rsidRPr="00BA0E39">
        <w:rPr>
          <w:rFonts w:cs="Times New Roman"/>
        </w:rPr>
        <w:t>Intensity and frequency of hurricanes increasing – hard studies prove</w:t>
      </w:r>
    </w:p>
    <w:p w14:paraId="270A036F" w14:textId="77777777" w:rsidR="00CC4C7B" w:rsidRPr="00BA0E39" w:rsidRDefault="00CC4C7B" w:rsidP="00CC4C7B">
      <w:pPr>
        <w:rPr>
          <w:rFonts w:cs="Times New Roman"/>
        </w:rPr>
      </w:pPr>
      <w:proofErr w:type="gramStart"/>
      <w:r w:rsidRPr="00BA0E39">
        <w:rPr>
          <w:rStyle w:val="StyleStyleBold12pt"/>
          <w:rFonts w:cs="Times New Roman"/>
        </w:rPr>
        <w:t>Webster et al. 2005</w:t>
      </w:r>
      <w:r w:rsidRPr="00BA0E39">
        <w:rPr>
          <w:rFonts w:cs="Times New Roman"/>
        </w:rPr>
        <w:t>.</w:t>
      </w:r>
      <w:proofErr w:type="gramEnd"/>
      <w:r w:rsidRPr="00BA0E39">
        <w:rPr>
          <w:rFonts w:cs="Times New Roman"/>
        </w:rPr>
        <w:t xml:space="preserve"> Dr. Peter Webster of Georgia </w:t>
      </w:r>
      <w:proofErr w:type="gramStart"/>
      <w:r w:rsidRPr="00BA0E39">
        <w:rPr>
          <w:rFonts w:cs="Times New Roman"/>
        </w:rPr>
        <w:t>Tech,</w:t>
      </w:r>
      <w:proofErr w:type="gramEnd"/>
      <w:r w:rsidRPr="00BA0E39">
        <w:rPr>
          <w:rFonts w:cs="Times New Roman"/>
        </w:rPr>
        <w:t xml:space="preserve"> holds a Ph.D. from MIT and has received the most prestigious award issued by the American Meteorology Society--the Carl Gustav Rossby Research award. Dr. Greg Holland of the National Center for Atmospheric </w:t>
      </w:r>
      <w:proofErr w:type="gramStart"/>
      <w:r w:rsidRPr="00BA0E39">
        <w:rPr>
          <w:rFonts w:cs="Times New Roman"/>
        </w:rPr>
        <w:t>Research,</w:t>
      </w:r>
      <w:proofErr w:type="gramEnd"/>
      <w:r w:rsidRPr="00BA0E39">
        <w:rPr>
          <w:rFonts w:cs="Times New Roman"/>
        </w:rPr>
        <w:t xml:space="preserve"> is a hurricane expert. He earned his Ph.D. in 1983 at Colorado State as a student of Dr. Bill Gray, and has authored over 100 hurricane-related journals articles or book chapters. One of the other co-authors, Dr. Judith Curry, is the Chair of the Georgia Tech School of Earth and Atmospheric Sciences. </w:t>
      </w:r>
    </w:p>
    <w:p w14:paraId="46327617" w14:textId="77777777" w:rsidR="00CC4C7B" w:rsidRPr="00BA0E39" w:rsidRDefault="00CC4C7B" w:rsidP="00CC4C7B">
      <w:pPr>
        <w:rPr>
          <w:rFonts w:cs="Times New Roman"/>
        </w:rPr>
      </w:pPr>
      <w:r w:rsidRPr="00BA0E39">
        <w:rPr>
          <w:rFonts w:cs="Times New Roman"/>
        </w:rPr>
        <w:t>(Peter J., Judith A., H.R Chang, Greg J. Holland. “Changes in Tropical Cyclone Number, Duration, and Intensity in a Warming Environment.” Science, Vol. 309, No. 5742. Pages 1844-1846. http://www.sciencemag.org/content/309/5742/1844.full)</w:t>
      </w:r>
    </w:p>
    <w:p w14:paraId="2DEA2674" w14:textId="053F5396" w:rsidR="00CC4C7B" w:rsidRPr="00BA0E39" w:rsidRDefault="00CC4C7B" w:rsidP="00CC4C7B">
      <w:pPr>
        <w:rPr>
          <w:rFonts w:cs="Times New Roman"/>
        </w:rPr>
      </w:pPr>
      <w:r w:rsidRPr="00BA0E39">
        <w:rPr>
          <w:rFonts w:cs="Times New Roman"/>
        </w:rPr>
        <w:t xml:space="preserve">Examination of hurricane intensity (Fig. 4) shows a substantial change in the intensity distribution of hurricanes globally. The number of category 1 hurricanes has remained approximately constant (Fig. 4A) but has decreased monotonically as a percentage of the total number of hurricanes throughout the 35-year period (Fig. 4B). The trend of the sum of hurricane categories 2 and 3 is small also both in number and percentage. In contrast, </w:t>
      </w:r>
      <w:r w:rsidRPr="00BA0E39">
        <w:rPr>
          <w:rStyle w:val="StyleBoldUnderline"/>
          <w:rFonts w:cs="Times New Roman"/>
        </w:rPr>
        <w:t>hurricanes in the strongest categories (4 + 5) have almost doubled in number</w:t>
      </w:r>
      <w:r w:rsidRPr="00BA0E39">
        <w:rPr>
          <w:rFonts w:cs="Times New Roman"/>
        </w:rPr>
        <w:t xml:space="preserve"> (50 per pentad in the 1970s to near 90 per pentad during the past decade) </w:t>
      </w:r>
      <w:r w:rsidRPr="00BA0E39">
        <w:rPr>
          <w:rStyle w:val="StyleBoldUnderline"/>
          <w:rFonts w:cs="Times New Roman"/>
        </w:rPr>
        <w:t>and in proportion</w:t>
      </w:r>
      <w:r w:rsidRPr="00BA0E39">
        <w:rPr>
          <w:rFonts w:cs="Times New Roman"/>
        </w:rPr>
        <w:t xml:space="preserve"> (</w:t>
      </w:r>
      <w:r w:rsidRPr="00BA0E39">
        <w:rPr>
          <w:rStyle w:val="StyleBoldUnderline"/>
          <w:rFonts w:cs="Times New Roman"/>
        </w:rPr>
        <w:t xml:space="preserve">from </w:t>
      </w:r>
      <w:r w:rsidRPr="00BA0E39">
        <w:rPr>
          <w:rFonts w:cs="Times New Roman"/>
        </w:rPr>
        <w:t>around</w:t>
      </w:r>
      <w:r w:rsidRPr="00BA0E39">
        <w:rPr>
          <w:rStyle w:val="StyleBoldUnderline"/>
          <w:rFonts w:cs="Times New Roman"/>
        </w:rPr>
        <w:t xml:space="preserve"> 20%</w:t>
      </w:r>
      <w:r w:rsidRPr="00BA0E39">
        <w:rPr>
          <w:rFonts w:cs="Times New Roman"/>
        </w:rPr>
        <w:t xml:space="preserve"> </w:t>
      </w:r>
      <w:r w:rsidRPr="00BA0E39">
        <w:rPr>
          <w:rStyle w:val="StyleBoldUnderline"/>
          <w:rFonts w:cs="Times New Roman"/>
        </w:rPr>
        <w:t>to</w:t>
      </w:r>
      <w:r w:rsidRPr="00BA0E39">
        <w:rPr>
          <w:rFonts w:cs="Times New Roman"/>
        </w:rPr>
        <w:t xml:space="preserve"> around </w:t>
      </w:r>
      <w:r w:rsidRPr="00BA0E39">
        <w:rPr>
          <w:rStyle w:val="StyleBoldUnderline"/>
          <w:rFonts w:cs="Times New Roman"/>
        </w:rPr>
        <w:t>35%</w:t>
      </w:r>
      <w:r w:rsidRPr="00BA0E39">
        <w:rPr>
          <w:rFonts w:cs="Times New Roman"/>
        </w:rPr>
        <w:t xml:space="preserve"> during the same period). </w:t>
      </w:r>
      <w:r w:rsidRPr="00BA0E39">
        <w:rPr>
          <w:rStyle w:val="StyleBoldUnderline"/>
          <w:rFonts w:cs="Times New Roman"/>
        </w:rPr>
        <w:t>These changes occur in all of the ocean basins</w:t>
      </w:r>
      <w:r w:rsidRPr="00BA0E39">
        <w:rPr>
          <w:rFonts w:cs="Times New Roman"/>
        </w:rPr>
        <w:t>. A summary of the number and percent of storms by category is given in Table 1, binned for the years 1975–1989 and 1990–2004. This increase in category 4 and 5 hurricanes has not been accompanied by an increase in the actual intensity of the most intense hurricanes: The maximum intensity has remained remarkably static over the past 35 years (solid black curve, Fig. 4A)</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 xml:space="preserve">Fig. 4. </w:t>
      </w:r>
      <w:r w:rsidRPr="00BA0E39">
        <w:rPr>
          <w:rFonts w:cs="Times New Roman"/>
          <w:sz w:val="12"/>
        </w:rPr>
        <w:t xml:space="preserve">¶ </w:t>
      </w:r>
      <w:r w:rsidRPr="00BA0E39">
        <w:rPr>
          <w:rFonts w:cs="Times New Roman"/>
        </w:rPr>
        <w:t>View larger version</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In this page In a new window</w:t>
      </w:r>
      <w:r w:rsidRPr="00BA0E39">
        <w:rPr>
          <w:rFonts w:cs="Times New Roman"/>
          <w:sz w:val="12"/>
        </w:rPr>
        <w:t xml:space="preserve">¶ </w:t>
      </w:r>
      <w:r w:rsidRPr="00BA0E39">
        <w:rPr>
          <w:rFonts w:cs="Times New Roman"/>
        </w:rPr>
        <w:t>Download PowerPoint Slide for Teaching</w:t>
      </w:r>
      <w:r w:rsidRPr="00BA0E39">
        <w:rPr>
          <w:rFonts w:cs="Times New Roman"/>
          <w:sz w:val="12"/>
        </w:rPr>
        <w:t xml:space="preserve">¶ </w:t>
      </w:r>
      <w:r w:rsidRPr="00BA0E39">
        <w:rPr>
          <w:rFonts w:cs="Times New Roman"/>
        </w:rPr>
        <w:t xml:space="preserve">Fig. 4. </w:t>
      </w:r>
      <w:proofErr w:type="gramStart"/>
      <w:r w:rsidRPr="00BA0E39">
        <w:rPr>
          <w:rFonts w:cs="Times New Roman"/>
          <w:sz w:val="12"/>
        </w:rPr>
        <w:t xml:space="preserve">¶ </w:t>
      </w:r>
      <w:r w:rsidRPr="00BA0E39">
        <w:rPr>
          <w:rFonts w:cs="Times New Roman"/>
        </w:rPr>
        <w:t>Intensity of hurricanes according to the Saffir-Simpson scale (categories 1 to 5).</w:t>
      </w:r>
      <w:proofErr w:type="gramEnd"/>
      <w:r w:rsidRPr="00BA0E39">
        <w:rPr>
          <w:rFonts w:cs="Times New Roman"/>
        </w:rPr>
        <w:t xml:space="preserve"> (A) The total number of category 1 storms (blue curve), the sum of categories 2 and 3 (green), and the sum of categories 4 and 5 (red) in 5-year periods. The bold curve is the maximum hurricane wind speed observed globally (measured in meters per second). The horizontal dashed lines show the 1970–2004 average numbers in each category. (B) Same as (A), except for the percent of the total number of hurricanes in each category class. Dashed lines show average percentages in each category over the 1970–2004 period</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Period</w:t>
      </w:r>
      <w:r w:rsidRPr="00BA0E39">
        <w:rPr>
          <w:rFonts w:cs="Times New Roman"/>
          <w:sz w:val="12"/>
        </w:rPr>
        <w:t xml:space="preserve">¶ </w:t>
      </w:r>
      <w:r w:rsidRPr="00BA0E39">
        <w:rPr>
          <w:rFonts w:cs="Times New Roman"/>
        </w:rPr>
        <w:t>Basin 1975–1989 1990–2004</w:t>
      </w:r>
      <w:r w:rsidRPr="00BA0E39">
        <w:rPr>
          <w:rFonts w:cs="Times New Roman"/>
          <w:sz w:val="12"/>
        </w:rPr>
        <w:t xml:space="preserve">¶ </w:t>
      </w:r>
      <w:r w:rsidRPr="00BA0E39">
        <w:rPr>
          <w:rFonts w:cs="Times New Roman"/>
        </w:rPr>
        <w:t>Number Percentage Number Percentage</w:t>
      </w:r>
      <w:r w:rsidRPr="00BA0E39">
        <w:rPr>
          <w:rFonts w:cs="Times New Roman"/>
          <w:sz w:val="12"/>
        </w:rPr>
        <w:t xml:space="preserve">¶ </w:t>
      </w:r>
      <w:r w:rsidRPr="00BA0E39">
        <w:rPr>
          <w:rFonts w:cs="Times New Roman"/>
        </w:rPr>
        <w:t>East Pacific Ocean 36 25 49 35</w:t>
      </w:r>
      <w:r w:rsidRPr="00BA0E39">
        <w:rPr>
          <w:rFonts w:cs="Times New Roman"/>
          <w:sz w:val="12"/>
        </w:rPr>
        <w:t xml:space="preserve">¶ </w:t>
      </w:r>
      <w:r w:rsidRPr="00BA0E39">
        <w:rPr>
          <w:rFonts w:cs="Times New Roman"/>
        </w:rPr>
        <w:t>West Pacific Ocean 85 25 116 41</w:t>
      </w:r>
      <w:r w:rsidRPr="00BA0E39">
        <w:rPr>
          <w:rFonts w:cs="Times New Roman"/>
          <w:sz w:val="12"/>
        </w:rPr>
        <w:t xml:space="preserve">¶ </w:t>
      </w:r>
      <w:r w:rsidRPr="00BA0E39">
        <w:rPr>
          <w:rFonts w:cs="Times New Roman"/>
        </w:rPr>
        <w:t>North Atlantic 16 20 25 25</w:t>
      </w:r>
      <w:r w:rsidRPr="00BA0E39">
        <w:rPr>
          <w:rFonts w:cs="Times New Roman"/>
          <w:sz w:val="12"/>
        </w:rPr>
        <w:t xml:space="preserve">¶ </w:t>
      </w:r>
      <w:r w:rsidRPr="00BA0E39">
        <w:rPr>
          <w:rFonts w:cs="Times New Roman"/>
        </w:rPr>
        <w:t>Southwestern Pacific 10 12 22 28</w:t>
      </w:r>
      <w:r w:rsidRPr="00BA0E39">
        <w:rPr>
          <w:rFonts w:cs="Times New Roman"/>
          <w:sz w:val="12"/>
        </w:rPr>
        <w:t xml:space="preserve">¶ </w:t>
      </w:r>
      <w:r w:rsidRPr="00BA0E39">
        <w:rPr>
          <w:rFonts w:cs="Times New Roman"/>
        </w:rPr>
        <w:t>North Indian 1 8 7 25</w:t>
      </w:r>
      <w:r w:rsidRPr="00BA0E39">
        <w:rPr>
          <w:rFonts w:cs="Times New Roman"/>
          <w:sz w:val="12"/>
        </w:rPr>
        <w:t xml:space="preserve">¶ </w:t>
      </w:r>
      <w:r w:rsidRPr="00BA0E39">
        <w:rPr>
          <w:rFonts w:cs="Times New Roman"/>
        </w:rPr>
        <w:t>South Indian 23 18 50 34</w:t>
      </w:r>
      <w:r w:rsidRPr="00BA0E39">
        <w:rPr>
          <w:rFonts w:cs="Times New Roman"/>
          <w:sz w:val="12"/>
        </w:rPr>
        <w:t xml:space="preserve">¶ </w:t>
      </w:r>
      <w:r w:rsidRPr="00BA0E39">
        <w:rPr>
          <w:rFonts w:cs="Times New Roman"/>
        </w:rPr>
        <w:t>Table 1.</w:t>
      </w:r>
      <w:r w:rsidRPr="00BA0E39">
        <w:rPr>
          <w:rFonts w:cs="Times New Roman"/>
          <w:sz w:val="12"/>
        </w:rPr>
        <w:t xml:space="preserve">¶ </w:t>
      </w:r>
      <w:r w:rsidRPr="00BA0E39">
        <w:rPr>
          <w:rFonts w:cs="Times New Roman"/>
        </w:rPr>
        <w:t>Change in the number and percentage of hurricanes in categories 4 and 5 for the 15-year periods 1975–1989 and 1990–2004 for the different ocean basins.</w:t>
      </w:r>
      <w:r w:rsidRPr="00BA0E39">
        <w:rPr>
          <w:rFonts w:cs="Times New Roman"/>
          <w:sz w:val="12"/>
        </w:rPr>
        <w:t xml:space="preserve">¶ </w:t>
      </w:r>
      <w:r w:rsidRPr="00BA0E39">
        <w:rPr>
          <w:rFonts w:cs="Times New Roman"/>
        </w:rPr>
        <w:t>Cyclone intensities around the world are estimated by pattern recognition of satellite features based on the Dvorak scheme (25). The exceptions are the North Atlantic, where there has been continuous aircraft reconnaissance; the eastern North Pacific, which has occasional aircraft reconnaissance; and the western North Pacific, which had aircraft reconnaissance up to the mid-1980s. There have been substantial changes in the manner in which the Dvorak technique has been applied (26). These changes may lead to a trend toward more intense cyclones, but in terms of central pressure (27) and not in terms of maximum winds that are used here. Furthermore, the consistent trends in the North Atlantic and eastern North Pacific, where the Dvorak scheme has been calibrated against aircraft penetrations, give credence to the trends noted here as being independent of the observational and analysis techniques used. In addition, in the Southern Hemisphere and the North Indian Ocean basins, where only satellite data have been used to determine intensity throughout the data period, the same trends are apparent as in the Northern Hemisphere regions</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We deliberately limited this study to the satellite era because of the known biases before this period (28), which means that a comprehensive analysis of longer-period oscillations and trends has not been attempted. There is evidence of a minimum of intense cyclones occurring in the 1970s (11), which could indicate that our observed trend toward more intense cyclones is a reflection of a long-period oscillation. However, the sustained increase over a period of 30 years in the proportion of category 4 and 5 hurricanes indicates that the related oscillation would have to be on a period substantially longer than that observed in previous studies</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 xml:space="preserve">We conclude that </w:t>
      </w:r>
      <w:r w:rsidRPr="00BA0E39">
        <w:rPr>
          <w:rStyle w:val="StyleBoldUnderline"/>
          <w:rFonts w:cs="Times New Roman"/>
        </w:rPr>
        <w:t>global data indicate a 30-year trend toward more frequent and intense hurricanes</w:t>
      </w:r>
      <w:r w:rsidRPr="00BA0E39">
        <w:rPr>
          <w:rFonts w:cs="Times New Roman"/>
        </w:rPr>
        <w:t xml:space="preserve">, corroborated by the results of the recent regional assessment (29). </w:t>
      </w:r>
      <w:r w:rsidRPr="00BA0E39">
        <w:rPr>
          <w:rStyle w:val="StyleBoldUnderline"/>
          <w:rFonts w:cs="Times New Roman"/>
        </w:rPr>
        <w:t>This trend is</w:t>
      </w:r>
      <w:r w:rsidRPr="00BA0E39">
        <w:rPr>
          <w:rFonts w:cs="Times New Roman"/>
        </w:rPr>
        <w:t xml:space="preserve"> not in</w:t>
      </w:r>
      <w:r w:rsidRPr="00BA0E39">
        <w:rPr>
          <w:rStyle w:val="StyleBoldUnderline"/>
          <w:rFonts w:cs="Times New Roman"/>
        </w:rPr>
        <w:t>consistent</w:t>
      </w:r>
      <w:r w:rsidRPr="00BA0E39">
        <w:rPr>
          <w:rFonts w:cs="Times New Roman"/>
        </w:rPr>
        <w:t xml:space="preserve"> </w:t>
      </w:r>
      <w:r w:rsidRPr="00BA0E39">
        <w:rPr>
          <w:rStyle w:val="StyleBoldUnderline"/>
          <w:rFonts w:cs="Times New Roman"/>
        </w:rPr>
        <w:t>with</w:t>
      </w:r>
      <w:r w:rsidRPr="00BA0E39">
        <w:rPr>
          <w:rFonts w:cs="Times New Roman"/>
        </w:rPr>
        <w:t xml:space="preserve"> recent </w:t>
      </w:r>
      <w:r w:rsidRPr="00BA0E39">
        <w:rPr>
          <w:rStyle w:val="StyleBoldUnderline"/>
          <w:rFonts w:cs="Times New Roman"/>
        </w:rPr>
        <w:t>climate model simulations</w:t>
      </w:r>
      <w:r w:rsidRPr="00BA0E39">
        <w:rPr>
          <w:rFonts w:cs="Times New Roman"/>
        </w:rPr>
        <w:t xml:space="preserve"> </w:t>
      </w:r>
      <w:r w:rsidRPr="00BA0E39">
        <w:rPr>
          <w:rStyle w:val="StyleBoldUnderline"/>
          <w:rFonts w:cs="Times New Roman"/>
        </w:rPr>
        <w:t>that</w:t>
      </w:r>
      <w:r w:rsidRPr="00BA0E39">
        <w:rPr>
          <w:rFonts w:cs="Times New Roman"/>
        </w:rPr>
        <w:t xml:space="preserve"> a </w:t>
      </w:r>
      <w:r w:rsidRPr="00BA0E39">
        <w:rPr>
          <w:rStyle w:val="StyleBoldUnderline"/>
          <w:rFonts w:cs="Times New Roman"/>
        </w:rPr>
        <w:t xml:space="preserve">doubling </w:t>
      </w:r>
      <w:r w:rsidRPr="00BA0E39">
        <w:rPr>
          <w:rFonts w:cs="Times New Roman"/>
        </w:rPr>
        <w:t xml:space="preserve">of </w:t>
      </w:r>
      <w:r w:rsidRPr="00BA0E39">
        <w:rPr>
          <w:rStyle w:val="StyleBoldUnderline"/>
          <w:rFonts w:cs="Times New Roman"/>
        </w:rPr>
        <w:t>CO2</w:t>
      </w:r>
      <w:r w:rsidRPr="00BA0E39">
        <w:rPr>
          <w:rFonts w:cs="Times New Roman"/>
        </w:rPr>
        <w:t xml:space="preserve"> may </w:t>
      </w:r>
      <w:r w:rsidRPr="00BA0E39">
        <w:rPr>
          <w:rStyle w:val="StyleBoldUnderline"/>
          <w:rFonts w:cs="Times New Roman"/>
        </w:rPr>
        <w:t>increase</w:t>
      </w:r>
      <w:r w:rsidRPr="00BA0E39">
        <w:rPr>
          <w:rFonts w:cs="Times New Roman"/>
        </w:rPr>
        <w:t xml:space="preserve"> the frequency </w:t>
      </w:r>
      <w:r w:rsidRPr="00BA0E39">
        <w:rPr>
          <w:rStyle w:val="StyleBoldUnderline"/>
          <w:rFonts w:cs="Times New Roman"/>
        </w:rPr>
        <w:t>of the most intense cyclones</w:t>
      </w:r>
      <w:r w:rsidRPr="00BA0E39">
        <w:rPr>
          <w:rFonts w:cs="Times New Roman"/>
        </w:rPr>
        <w:t xml:space="preserve"> (18, 30), although attribution of the 30-year trends to global warming would require a longer global data record and, especially, a deeper understanding of the role of hurricanes in the general circulation of the atmosphere and ocean, even in the present climate state.</w:t>
      </w:r>
    </w:p>
    <w:p w14:paraId="2BA97925" w14:textId="77777777" w:rsidR="00CC4C7B" w:rsidRPr="00BA0E39" w:rsidRDefault="00CC4C7B" w:rsidP="00CC4C7B">
      <w:pPr>
        <w:pStyle w:val="Heading4"/>
        <w:rPr>
          <w:rFonts w:cs="Times New Roman"/>
        </w:rPr>
      </w:pPr>
      <w:r w:rsidRPr="00BA0E39">
        <w:rPr>
          <w:rFonts w:cs="Times New Roman"/>
        </w:rPr>
        <w:t>The intensity, lifetime, and frequency of hurricanes is increasing – newest study proves</w:t>
      </w:r>
    </w:p>
    <w:p w14:paraId="1F994A66" w14:textId="77777777" w:rsidR="00CC4C7B" w:rsidRPr="00BA0E39" w:rsidRDefault="00CC4C7B" w:rsidP="00CC4C7B">
      <w:pPr>
        <w:rPr>
          <w:rStyle w:val="StyleStyleBold12pt"/>
          <w:rFonts w:cs="Times New Roman"/>
        </w:rPr>
      </w:pPr>
      <w:r w:rsidRPr="00BA0E39">
        <w:rPr>
          <w:rStyle w:val="StyleStyleBold12pt"/>
          <w:rFonts w:cs="Times New Roman"/>
        </w:rPr>
        <w:t>Freedman 7/9/13 senior science writer for Climate Central</w:t>
      </w:r>
    </w:p>
    <w:p w14:paraId="56C7E93E" w14:textId="77777777" w:rsidR="00CC4C7B" w:rsidRPr="00BA0E39" w:rsidRDefault="00CC4C7B" w:rsidP="00CC4C7B">
      <w:pPr>
        <w:rPr>
          <w:rFonts w:cs="Times New Roman"/>
        </w:rPr>
      </w:pPr>
      <w:r w:rsidRPr="00BA0E39">
        <w:rPr>
          <w:rFonts w:cs="Times New Roman"/>
        </w:rPr>
        <w:t>(Andrew, “Hurricanes Likely to Get Stronger &amp; More Frequent: Study”, Climate Central, Google, http://www.climatecentral.org/news/study-projects-more-frequent-and-stronger-hurricanes-worldwide-16204)</w:t>
      </w:r>
    </w:p>
    <w:p w14:paraId="4E4BE695" w14:textId="77777777" w:rsidR="00CC4C7B" w:rsidRPr="00BA0E39" w:rsidRDefault="00CC4C7B" w:rsidP="00CC4C7B">
      <w:pPr>
        <w:rPr>
          <w:rFonts w:cs="Times New Roman"/>
        </w:rPr>
      </w:pPr>
      <w:r w:rsidRPr="00BA0E39">
        <w:rPr>
          <w:rStyle w:val="StyleBoldUnderline"/>
          <w:rFonts w:cs="Times New Roman"/>
        </w:rPr>
        <w:t>Hurricanes are</w:t>
      </w:r>
      <w:r w:rsidRPr="00BA0E39">
        <w:rPr>
          <w:rFonts w:cs="Times New Roman"/>
        </w:rPr>
        <w:t xml:space="preserve"> Mo</w:t>
      </w:r>
      <w:bookmarkStart w:id="5" w:name="_GoBack"/>
      <w:bookmarkEnd w:id="5"/>
      <w:r w:rsidRPr="00BA0E39">
        <w:rPr>
          <w:rFonts w:cs="Times New Roman"/>
        </w:rPr>
        <w:t xml:space="preserve">ther Nature’s largest and </w:t>
      </w:r>
      <w:r w:rsidRPr="00BA0E39">
        <w:rPr>
          <w:rStyle w:val="StyleBoldUnderline"/>
          <w:rFonts w:cs="Times New Roman"/>
        </w:rPr>
        <w:t>most destructive storms</w:t>
      </w:r>
      <w:r w:rsidRPr="00BA0E39">
        <w:rPr>
          <w:rFonts w:cs="Times New Roman"/>
        </w:rPr>
        <w:t>. Fed by warm ocean waters and moist atmospheric conditions, about 90 such storms — also known as tropical cyclones — form worldwide each year. With the population of coastal areas growing daily and sea level on the rise, how these monster storms may change as the climate continues to warm is an increasingly urgent question facing climate scientists, insurance companies, and public officials.</w:t>
      </w:r>
    </w:p>
    <w:p w14:paraId="50D9D405" w14:textId="77777777" w:rsidR="00CC4C7B" w:rsidRPr="00BA0E39" w:rsidRDefault="00CC4C7B" w:rsidP="00CC4C7B">
      <w:pPr>
        <w:rPr>
          <w:rFonts w:cs="Times New Roman"/>
        </w:rPr>
      </w:pPr>
      <w:r w:rsidRPr="00BA0E39">
        <w:rPr>
          <w:rFonts w:cs="Times New Roman"/>
        </w:rPr>
        <w:t xml:space="preserve">A new study by </w:t>
      </w:r>
      <w:r w:rsidRPr="00BA0E39">
        <w:rPr>
          <w:rStyle w:val="StyleBoldUnderline"/>
          <w:rFonts w:cs="Times New Roman"/>
        </w:rPr>
        <w:t>Kerry Emanuel, a prominent hurricane researcher at MIT, found that</w:t>
      </w:r>
      <w:r w:rsidRPr="00BA0E39">
        <w:rPr>
          <w:rFonts w:cs="Times New Roman"/>
        </w:rPr>
        <w:t xml:space="preserve"> contrary to previous findings, </w:t>
      </w:r>
      <w:r w:rsidRPr="00BA0E39">
        <w:rPr>
          <w:rStyle w:val="StyleBoldUnderline"/>
          <w:rFonts w:cs="Times New Roman"/>
        </w:rPr>
        <w:t>tropical cyclones are likely to become both stronger and more frequent in the years to come</w:t>
      </w:r>
      <w:r w:rsidRPr="00BA0E39">
        <w:rPr>
          <w:rFonts w:cs="Times New Roman"/>
        </w:rPr>
        <w:t xml:space="preserve">, </w:t>
      </w:r>
      <w:r w:rsidRPr="00BA0E39">
        <w:rPr>
          <w:rStyle w:val="StyleBoldUnderline"/>
          <w:rFonts w:cs="Times New Roman"/>
        </w:rPr>
        <w:t>especially in the western North Pacific</w:t>
      </w:r>
      <w:r w:rsidRPr="00BA0E39">
        <w:rPr>
          <w:rFonts w:cs="Times New Roman"/>
        </w:rPr>
        <w:t xml:space="preserve">, where storms can devastate the heavily populated coastlines of Asian nations. Emanuel's research showed the same holds true for </w:t>
      </w:r>
      <w:r w:rsidRPr="00BA0E39">
        <w:rPr>
          <w:rStyle w:val="StyleBoldUnderline"/>
          <w:rFonts w:cs="Times New Roman"/>
        </w:rPr>
        <w:t>the North Atlantic</w:t>
      </w:r>
      <w:r w:rsidRPr="00BA0E39">
        <w:rPr>
          <w:rFonts w:cs="Times New Roman"/>
        </w:rPr>
        <w:t>, where about 12 percent of the world's tropical cyclones spin each year.</w:t>
      </w:r>
    </w:p>
    <w:p w14:paraId="4FA7A140" w14:textId="77777777" w:rsidR="00CC4C7B" w:rsidRPr="00BA0E39" w:rsidRDefault="00CC4C7B" w:rsidP="00CC4C7B">
      <w:pPr>
        <w:rPr>
          <w:rFonts w:cs="Times New Roman"/>
        </w:rPr>
      </w:pPr>
      <w:r w:rsidRPr="00BA0E39">
        <w:rPr>
          <w:rFonts w:cs="Times New Roman"/>
        </w:rPr>
        <w:t xml:space="preserve">Emanuel's </w:t>
      </w:r>
      <w:r w:rsidRPr="00BA0E39">
        <w:rPr>
          <w:rStyle w:val="StyleBoldUnderline"/>
          <w:rFonts w:cs="Times New Roman"/>
        </w:rPr>
        <w:t>study casts doubt on what had been the consensus view of most climate scientists — that in most ocean basins, tropical cyclones are likely to become less frequent</w:t>
      </w:r>
      <w:r w:rsidRPr="00BA0E39">
        <w:rPr>
          <w:rFonts w:cs="Times New Roman"/>
        </w:rPr>
        <w:t xml:space="preserve"> as the world warms, but that the storms that do occur are likely to contain stronger winds and heavier rains. That view was expressed most recently in a 2012 report from the U.N. Intergovernmental Panel on Climate Change.</w:t>
      </w:r>
    </w:p>
    <w:p w14:paraId="6CE2017E" w14:textId="77777777" w:rsidR="00CC4C7B" w:rsidRPr="00BA0E39" w:rsidRDefault="00CC4C7B" w:rsidP="00CC4C7B">
      <w:pPr>
        <w:rPr>
          <w:rFonts w:cs="Times New Roman"/>
        </w:rPr>
      </w:pPr>
      <w:r w:rsidRPr="00BA0E39">
        <w:rPr>
          <w:rStyle w:val="StyleBoldUnderline"/>
          <w:rFonts w:cs="Times New Roman"/>
        </w:rPr>
        <w:t>Emanuel's study</w:t>
      </w:r>
      <w:r w:rsidRPr="00BA0E39">
        <w:rPr>
          <w:rFonts w:cs="Times New Roman"/>
        </w:rPr>
        <w:t xml:space="preserve">, published Monday in the Proceedings of the National Academy of Sciences, </w:t>
      </w:r>
      <w:r w:rsidRPr="00BA0E39">
        <w:rPr>
          <w:rStyle w:val="StyleBoldUnderline"/>
          <w:rFonts w:cs="Times New Roman"/>
        </w:rPr>
        <w:t>uses the latest generation of global climate models to power a series of high-resolution, regional simulations of tropical cyclones</w:t>
      </w:r>
      <w:r w:rsidRPr="00BA0E39">
        <w:rPr>
          <w:rFonts w:cs="Times New Roman"/>
        </w:rPr>
        <w:t xml:space="preserve"> around the world.</w:t>
      </w:r>
    </w:p>
    <w:p w14:paraId="35603888" w14:textId="77777777" w:rsidR="00CC4C7B" w:rsidRPr="00BA0E39" w:rsidRDefault="00CC4C7B" w:rsidP="00CC4C7B">
      <w:pPr>
        <w:rPr>
          <w:rFonts w:cs="Times New Roman"/>
        </w:rPr>
      </w:pPr>
      <w:r w:rsidRPr="00BA0E39">
        <w:rPr>
          <w:rFonts w:cs="Times New Roman"/>
        </w:rPr>
        <w:t xml:space="preserve">The </w:t>
      </w:r>
      <w:r w:rsidRPr="00BA0E39">
        <w:rPr>
          <w:rStyle w:val="StyleBoldUnderline"/>
          <w:rFonts w:cs="Times New Roman"/>
        </w:rPr>
        <w:t>study compared</w:t>
      </w:r>
      <w:r w:rsidRPr="00BA0E39">
        <w:rPr>
          <w:rFonts w:cs="Times New Roman"/>
        </w:rPr>
        <w:t xml:space="preserve"> the </w:t>
      </w:r>
      <w:r w:rsidRPr="00BA0E39">
        <w:rPr>
          <w:rStyle w:val="StyleBoldUnderline"/>
          <w:rFonts w:cs="Times New Roman"/>
        </w:rPr>
        <w:t>frequency and intensity</w:t>
      </w:r>
      <w:r w:rsidRPr="00BA0E39">
        <w:rPr>
          <w:rFonts w:cs="Times New Roman"/>
        </w:rPr>
        <w:t xml:space="preserve"> of tropical cyclones during the period </w:t>
      </w:r>
      <w:r w:rsidRPr="00BA0E39">
        <w:rPr>
          <w:rStyle w:val="StyleBoldUnderline"/>
          <w:rFonts w:cs="Times New Roman"/>
        </w:rPr>
        <w:t>from 1950 to 2005 against projections for the 21st century, from 2006 to 2100</w:t>
      </w:r>
      <w:r w:rsidRPr="00BA0E39">
        <w:rPr>
          <w:rFonts w:cs="Times New Roman"/>
        </w:rPr>
        <w:t xml:space="preserve">, </w:t>
      </w:r>
      <w:r w:rsidRPr="00BA0E39">
        <w:rPr>
          <w:rStyle w:val="StyleBoldUnderline"/>
          <w:rFonts w:cs="Times New Roman"/>
        </w:rPr>
        <w:t>using</w:t>
      </w:r>
      <w:r w:rsidRPr="00BA0E39">
        <w:rPr>
          <w:rFonts w:cs="Times New Roman"/>
        </w:rPr>
        <w:t xml:space="preserve"> a scenario in which </w:t>
      </w:r>
      <w:r w:rsidRPr="00BA0E39">
        <w:rPr>
          <w:rStyle w:val="StyleBoldUnderline"/>
          <w:rFonts w:cs="Times New Roman"/>
        </w:rPr>
        <w:t>global emissions of</w:t>
      </w:r>
      <w:r w:rsidRPr="00BA0E39">
        <w:rPr>
          <w:rFonts w:cs="Times New Roman"/>
        </w:rPr>
        <w:t xml:space="preserve"> </w:t>
      </w:r>
      <w:r w:rsidRPr="00BA0E39">
        <w:rPr>
          <w:rStyle w:val="StyleBoldUnderline"/>
          <w:rFonts w:cs="Times New Roman"/>
        </w:rPr>
        <w:t>g</w:t>
      </w:r>
      <w:r w:rsidRPr="00BA0E39">
        <w:rPr>
          <w:rFonts w:cs="Times New Roman"/>
        </w:rPr>
        <w:t>reen</w:t>
      </w:r>
      <w:r w:rsidRPr="00BA0E39">
        <w:rPr>
          <w:rStyle w:val="StyleBoldUnderline"/>
          <w:rFonts w:cs="Times New Roman"/>
        </w:rPr>
        <w:t>h</w:t>
      </w:r>
      <w:r w:rsidRPr="00BA0E39">
        <w:rPr>
          <w:rFonts w:cs="Times New Roman"/>
        </w:rPr>
        <w:t xml:space="preserve">ouse </w:t>
      </w:r>
      <w:r w:rsidRPr="00BA0E39">
        <w:rPr>
          <w:rStyle w:val="StyleBoldUnderline"/>
          <w:rFonts w:cs="Times New Roman"/>
        </w:rPr>
        <w:t>g</w:t>
      </w:r>
      <w:r w:rsidRPr="00BA0E39">
        <w:rPr>
          <w:rFonts w:cs="Times New Roman"/>
        </w:rPr>
        <w:t>ase</w:t>
      </w:r>
      <w:r w:rsidRPr="00BA0E39">
        <w:rPr>
          <w:rStyle w:val="StyleBoldUnderline"/>
          <w:rFonts w:cs="Times New Roman"/>
        </w:rPr>
        <w:t>s</w:t>
      </w:r>
      <w:r w:rsidRPr="00BA0E39">
        <w:rPr>
          <w:rFonts w:cs="Times New Roman"/>
        </w:rPr>
        <w:t>, such as carbon dioxide, rise rapidly without being significantly curtailed.</w:t>
      </w:r>
    </w:p>
    <w:p w14:paraId="476599B0" w14:textId="77777777" w:rsidR="00CC4C7B" w:rsidRPr="00BA0E39" w:rsidRDefault="00CC4C7B" w:rsidP="00CC4C7B">
      <w:pPr>
        <w:rPr>
          <w:rFonts w:cs="Times New Roman"/>
        </w:rPr>
      </w:pPr>
      <w:r w:rsidRPr="00BA0E39">
        <w:rPr>
          <w:rFonts w:cs="Times New Roman"/>
        </w:rPr>
        <w:t xml:space="preserve">Emanuel’s study notes that the relationship between global climate and hurricane activity is “only beginning to be understood.” For example, scientists still don’t understand why 90 tropical cyclones tend to form worldwide each year, and not, say, 125, or 50. Researchers know that </w:t>
      </w:r>
      <w:r w:rsidRPr="00BA0E39">
        <w:rPr>
          <w:rStyle w:val="StyleBoldUnderline"/>
          <w:rFonts w:cs="Times New Roman"/>
        </w:rPr>
        <w:t xml:space="preserve">tropical storms and hurricanes derive their energy from warm sea-surface temperatures </w:t>
      </w:r>
      <w:r w:rsidRPr="00BA0E39">
        <w:rPr>
          <w:rFonts w:cs="Times New Roman"/>
        </w:rPr>
        <w:t>as well as temperature differences between the sea and the overlying, moisture-rich tropical atmosphere, but figuring out how changing background conditions may affect storms in the future is no easy task. In part, this is because although hurricanes can span hundreds of miles in diameter, they still exist at the very limits of computing power for global climate models to accurately simulate. That is particularly the case for such storms' inner cores, which can be just 20 to 40 miles in diameter and contain the strongest winds.</w:t>
      </w:r>
    </w:p>
    <w:p w14:paraId="1FC5DE70" w14:textId="77777777" w:rsidR="00CC4C7B" w:rsidRPr="00BA0E39" w:rsidRDefault="00CC4C7B" w:rsidP="00CC4C7B">
      <w:pPr>
        <w:rPr>
          <w:rFonts w:cs="Times New Roman"/>
        </w:rPr>
      </w:pPr>
      <w:r w:rsidRPr="00BA0E39">
        <w:rPr>
          <w:rFonts w:cs="Times New Roman"/>
        </w:rPr>
        <w:t xml:space="preserve">Emanuel’s study attempts to overcome this problem by embedding high-resolution regional and local models within the broader global modeling framework, which is a </w:t>
      </w:r>
      <w:proofErr w:type="gramStart"/>
      <w:r w:rsidRPr="00BA0E39">
        <w:rPr>
          <w:rFonts w:cs="Times New Roman"/>
        </w:rPr>
        <w:t>frequently-used</w:t>
      </w:r>
      <w:proofErr w:type="gramEnd"/>
      <w:r w:rsidRPr="00BA0E39">
        <w:rPr>
          <w:rFonts w:cs="Times New Roman"/>
        </w:rPr>
        <w:t xml:space="preserve"> approach known as “downscaling.” This method — which is akin to constructing a building on top of a preexisting structure, depending on the larger structure for support but being limited by its design — is far from foolproof, and can be prone to mismatches between the underlying calculations used for the global model and the calculations used for the other models. Nevertheless, downscaling is a valuable research tool for hurricane specialists because it can better capture the inner workings of a storm’s core.</w:t>
      </w:r>
    </w:p>
    <w:p w14:paraId="04F33EF1" w14:textId="77777777" w:rsidR="00CC4C7B" w:rsidRPr="00BA0E39" w:rsidRDefault="00CC4C7B" w:rsidP="00CC4C7B">
      <w:pPr>
        <w:rPr>
          <w:rStyle w:val="StyleBoldUnderline"/>
          <w:rFonts w:cs="Times New Roman"/>
        </w:rPr>
      </w:pPr>
      <w:r w:rsidRPr="00BA0E39">
        <w:rPr>
          <w:rFonts w:cs="Times New Roman"/>
        </w:rPr>
        <w:t xml:space="preserve">In this study, the </w:t>
      </w:r>
      <w:r w:rsidRPr="00BA0E39">
        <w:rPr>
          <w:rStyle w:val="StyleBoldUnderline"/>
          <w:rFonts w:cs="Times New Roman"/>
        </w:rPr>
        <w:t xml:space="preserve">modeling results showed a significant increase in </w:t>
      </w:r>
      <w:r w:rsidRPr="00BA0E39">
        <w:rPr>
          <w:rFonts w:cs="Times New Roman"/>
        </w:rPr>
        <w:t xml:space="preserve">one key measure of hurricane intensity, known as the “Power Dissipation Index,” which captures both a storm's </w:t>
      </w:r>
      <w:r w:rsidRPr="00BA0E39">
        <w:rPr>
          <w:rStyle w:val="StyleBoldUnderline"/>
          <w:rFonts w:cs="Times New Roman"/>
        </w:rPr>
        <w:t>windspeed and</w:t>
      </w:r>
      <w:r w:rsidRPr="00BA0E39">
        <w:rPr>
          <w:rFonts w:cs="Times New Roman"/>
        </w:rPr>
        <w:t xml:space="preserve"> total </w:t>
      </w:r>
      <w:r w:rsidRPr="00BA0E39">
        <w:rPr>
          <w:rStyle w:val="StyleBoldUnderline"/>
          <w:rFonts w:cs="Times New Roman"/>
        </w:rPr>
        <w:t>lifetime</w:t>
      </w:r>
      <w:r w:rsidRPr="00BA0E39">
        <w:rPr>
          <w:rFonts w:cs="Times New Roman"/>
        </w:rPr>
        <w:t xml:space="preserve">. </w:t>
      </w:r>
      <w:r w:rsidRPr="00BA0E39">
        <w:rPr>
          <w:rStyle w:val="StyleBoldUnderline"/>
          <w:rFonts w:cs="Times New Roman"/>
        </w:rPr>
        <w:t>Power dissipation increased by 45 percent</w:t>
      </w:r>
      <w:r w:rsidRPr="00BA0E39">
        <w:rPr>
          <w:rFonts w:cs="Times New Roman"/>
        </w:rPr>
        <w:t xml:space="preserve"> during the 21st century simulations the study found, </w:t>
      </w:r>
      <w:r w:rsidRPr="00BA0E39">
        <w:rPr>
          <w:rStyle w:val="StyleBoldUnderline"/>
          <w:rFonts w:cs="Times New Roman"/>
        </w:rPr>
        <w:t xml:space="preserve">and there was a 40 percent global increase in major hurricanes, of Category 3 </w:t>
      </w:r>
      <w:r w:rsidRPr="00BA0E39">
        <w:rPr>
          <w:rFonts w:cs="Times New Roman"/>
        </w:rPr>
        <w:t xml:space="preserve">intensity </w:t>
      </w:r>
      <w:r w:rsidRPr="00BA0E39">
        <w:rPr>
          <w:rStyle w:val="StyleBoldUnderline"/>
          <w:rFonts w:cs="Times New Roman"/>
        </w:rPr>
        <w:t>or greater.</w:t>
      </w:r>
    </w:p>
    <w:p w14:paraId="02C24546" w14:textId="77777777" w:rsidR="00CC4C7B" w:rsidRPr="00BA0E39" w:rsidRDefault="00CC4C7B" w:rsidP="00CC4C7B">
      <w:pPr>
        <w:rPr>
          <w:rFonts w:cs="Times New Roman"/>
        </w:rPr>
      </w:pPr>
      <w:r w:rsidRPr="00BA0E39">
        <w:rPr>
          <w:rFonts w:cs="Times New Roman"/>
        </w:rPr>
        <w:t>Emanuel said the differences between the results from the newer generation of computer models and the older generation may have to do with projected changes in manmade emissions of sulfate aerosols, which recent research suggests may have hindered tropical cyclone activity in the Atlantic Ocean during the 1970s and 1980s.</w:t>
      </w:r>
    </w:p>
    <w:p w14:paraId="71E837DD" w14:textId="77777777" w:rsidR="00CC4C7B" w:rsidRPr="00BA0E39" w:rsidRDefault="00CC4C7B" w:rsidP="00CC4C7B">
      <w:pPr>
        <w:rPr>
          <w:rFonts w:cs="Times New Roman"/>
        </w:rPr>
      </w:pPr>
      <w:r w:rsidRPr="00BA0E39">
        <w:rPr>
          <w:rFonts w:cs="Times New Roman"/>
        </w:rPr>
        <w:t>“ . . . It does go against the consensus which projects (a) declining frequency of global tropical cyclone activity,” Emanuel said in an email to Climate Central. “ This consensus, though, is based mostly on the previous generation of climate models . . . and my technique, applied to those earlier models, shows little change in global tropical cyclone frequency.</w:t>
      </w:r>
    </w:p>
    <w:p w14:paraId="74B40448" w14:textId="77777777" w:rsidR="00CC4C7B" w:rsidRPr="00BA0E39" w:rsidRDefault="00CC4C7B" w:rsidP="00CC4C7B">
      <w:pPr>
        <w:rPr>
          <w:rFonts w:cs="Times New Roman"/>
        </w:rPr>
      </w:pPr>
      <w:r w:rsidRPr="00BA0E39">
        <w:rPr>
          <w:rFonts w:cs="Times New Roman"/>
        </w:rPr>
        <w:t>“We are not yet sure why the same technique, applied to the current generation of global climate models (CMIP5) shows an increase in activity, though I suspect it has more to do with projected decreases in manmade aerosols than with increasing carbon dioxide (emissions),” Emanuel said.</w:t>
      </w:r>
    </w:p>
    <w:p w14:paraId="39153DC3" w14:textId="77777777" w:rsidR="00CC4C7B" w:rsidRPr="00BA0E39" w:rsidRDefault="00CC4C7B" w:rsidP="00CC4C7B">
      <w:pPr>
        <w:rPr>
          <w:rFonts w:cs="Times New Roman"/>
        </w:rPr>
      </w:pPr>
      <w:r w:rsidRPr="00BA0E39">
        <w:rPr>
          <w:rFonts w:cs="Times New Roman"/>
        </w:rPr>
        <w:t xml:space="preserve">There are, however, two key points of agreement between Emanuel’s new study and the rest of the scientific literature on hurricanes and climate change. The first is that </w:t>
      </w:r>
      <w:r w:rsidRPr="00BA0E39">
        <w:rPr>
          <w:rStyle w:val="StyleBoldUnderline"/>
          <w:rFonts w:cs="Times New Roman"/>
        </w:rPr>
        <w:t>as ocean temperatures continue to increase, the frequency of high intensity hurricanes is projected to increase</w:t>
      </w:r>
      <w:r w:rsidRPr="00BA0E39">
        <w:rPr>
          <w:rFonts w:cs="Times New Roman"/>
        </w:rPr>
        <w:t xml:space="preserve"> as well.</w:t>
      </w:r>
    </w:p>
    <w:p w14:paraId="7EEF2233" w14:textId="77777777" w:rsidR="00CC4C7B" w:rsidRPr="00BA0E39" w:rsidRDefault="00CC4C7B" w:rsidP="00CC4C7B">
      <w:pPr>
        <w:rPr>
          <w:rFonts w:cs="Times New Roman"/>
        </w:rPr>
      </w:pPr>
      <w:r w:rsidRPr="00BA0E39">
        <w:rPr>
          <w:rFonts w:cs="Times New Roman"/>
        </w:rPr>
        <w:t xml:space="preserve">“In practice, </w:t>
      </w:r>
      <w:r w:rsidRPr="00BA0E39">
        <w:rPr>
          <w:rStyle w:val="StyleBoldUnderline"/>
          <w:rFonts w:cs="Times New Roman"/>
        </w:rPr>
        <w:t>these events cause most of the damage</w:t>
      </w:r>
      <w:r w:rsidRPr="00BA0E39">
        <w:rPr>
          <w:rFonts w:cs="Times New Roman"/>
        </w:rPr>
        <w:t xml:space="preserve">,” Emanuel said. For example, Hurricanes </w:t>
      </w:r>
      <w:r w:rsidRPr="00BA0E39">
        <w:rPr>
          <w:rStyle w:val="StyleBoldUnderline"/>
          <w:rFonts w:cs="Times New Roman"/>
        </w:rPr>
        <w:t>Katrina, Rita, and Wilma</w:t>
      </w:r>
      <w:r w:rsidRPr="00BA0E39">
        <w:rPr>
          <w:rFonts w:cs="Times New Roman"/>
        </w:rPr>
        <w:t xml:space="preserve"> — all of which were major hurricanes according to the Saffir-Simpson Scale — </w:t>
      </w:r>
      <w:r w:rsidRPr="00BA0E39">
        <w:rPr>
          <w:rStyle w:val="StyleBoldUnderline"/>
          <w:rFonts w:cs="Times New Roman"/>
        </w:rPr>
        <w:t>caused nearly $200 billion in damage alone</w:t>
      </w:r>
      <w:r w:rsidRPr="00BA0E39">
        <w:rPr>
          <w:rFonts w:cs="Times New Roman"/>
        </w:rPr>
        <w:t xml:space="preserve"> in 2005, which was the most recent year a major hurricane made landfall in the U.S. With global sea levels on the rise due to climate change, </w:t>
      </w:r>
      <w:r w:rsidRPr="00BA0E39">
        <w:rPr>
          <w:rStyle w:val="StyleBoldUnderline"/>
          <w:rFonts w:cs="Times New Roman"/>
        </w:rPr>
        <w:t>major hurricanes will be capable of doing even more harm in the decades to come</w:t>
      </w:r>
      <w:r w:rsidRPr="00BA0E39">
        <w:rPr>
          <w:rFonts w:cs="Times New Roman"/>
        </w:rPr>
        <w:t>, battering coastlines with higher storm surges than they have in the past.</w:t>
      </w:r>
    </w:p>
    <w:p w14:paraId="36FFFFDB" w14:textId="77777777" w:rsidR="00CC4C7B" w:rsidRPr="00BA0E39" w:rsidRDefault="00CC4C7B" w:rsidP="00CC4C7B">
      <w:pPr>
        <w:rPr>
          <w:rFonts w:cs="Times New Roman"/>
        </w:rPr>
      </w:pPr>
      <w:r w:rsidRPr="00BA0E39">
        <w:rPr>
          <w:rFonts w:cs="Times New Roman"/>
        </w:rPr>
        <w:t>Second, virtually all the studies show that tropical cyclones are likely to dump significantly more rainfall in coming years compared to the historical record, and inland flooding is one of the leading causes of hurricane-related deaths and damage.</w:t>
      </w:r>
    </w:p>
    <w:p w14:paraId="16073BD1" w14:textId="77777777" w:rsidR="00CC4C7B" w:rsidRPr="00BA0E39" w:rsidRDefault="00CC4C7B" w:rsidP="00CC4C7B">
      <w:pPr>
        <w:rPr>
          <w:rFonts w:cs="Times New Roman"/>
        </w:rPr>
      </w:pPr>
      <w:r w:rsidRPr="00BA0E39">
        <w:rPr>
          <w:rFonts w:cs="Times New Roman"/>
        </w:rPr>
        <w:t xml:space="preserve">James Elsner, an atmospheric scientist at Florida State University who was not involved in this study, downplayed the </w:t>
      </w:r>
      <w:proofErr w:type="gramStart"/>
      <w:r w:rsidRPr="00BA0E39">
        <w:rPr>
          <w:rFonts w:cs="Times New Roman"/>
        </w:rPr>
        <w:t>study’s</w:t>
      </w:r>
      <w:proofErr w:type="gramEnd"/>
      <w:r w:rsidRPr="00BA0E39">
        <w:rPr>
          <w:rFonts w:cs="Times New Roman"/>
        </w:rPr>
        <w:t xml:space="preserve"> conclusions given the considerable uncertainties involved with using computer models to simulate complex storms such as hurricanes.</w:t>
      </w:r>
    </w:p>
    <w:p w14:paraId="2E8E90CD" w14:textId="77777777" w:rsidR="00CC4C7B" w:rsidRPr="00BA0E39" w:rsidRDefault="00CC4C7B" w:rsidP="00CC4C7B">
      <w:pPr>
        <w:rPr>
          <w:rFonts w:cs="Times New Roman"/>
        </w:rPr>
      </w:pPr>
      <w:r w:rsidRPr="00BA0E39">
        <w:rPr>
          <w:rFonts w:cs="Times New Roman"/>
        </w:rPr>
        <w:t>“The results from the new Emanuel are provocative, but in my opinion there is little reason to put much weight on them when considering what might happen to tropical cyclone activity during the next 50 to 80 years,” he said in an email to Climate Central. “This kind of predictive risk analysis can be useful, but it would benefit greatly by being grounded in risk metrics computed from observed data.”</w:t>
      </w:r>
    </w:p>
    <w:p w14:paraId="2E55D414" w14:textId="77777777" w:rsidR="00CC4C7B" w:rsidRPr="00BA0E39" w:rsidRDefault="00CC4C7B" w:rsidP="00CC4C7B">
      <w:pPr>
        <w:pStyle w:val="Heading4"/>
        <w:rPr>
          <w:rFonts w:cs="Times New Roman"/>
        </w:rPr>
      </w:pPr>
      <w:r w:rsidRPr="00BA0E39">
        <w:rPr>
          <w:rFonts w:cs="Times New Roman"/>
        </w:rPr>
        <w:t>Flood damage from hurricanes is increasing</w:t>
      </w:r>
    </w:p>
    <w:p w14:paraId="2DB5C14F" w14:textId="77777777" w:rsidR="00CC4C7B" w:rsidRPr="00BA0E39" w:rsidRDefault="00CC4C7B" w:rsidP="00CC4C7B">
      <w:pPr>
        <w:rPr>
          <w:rStyle w:val="StyleStyleBold12pt"/>
          <w:rFonts w:cs="Times New Roman"/>
        </w:rPr>
      </w:pPr>
      <w:r w:rsidRPr="00BA0E39">
        <w:rPr>
          <w:rStyle w:val="StyleStyleBold12pt"/>
          <w:rFonts w:cs="Times New Roman"/>
        </w:rPr>
        <w:t xml:space="preserve">Roach </w:t>
      </w:r>
      <w:r w:rsidRPr="00BA0E39">
        <w:rPr>
          <w:rStyle w:val="StyleStyleBold12pt"/>
          <w:rFonts w:cs="Times New Roman"/>
          <w:szCs w:val="16"/>
        </w:rPr>
        <w:t>8/18/</w:t>
      </w:r>
      <w:r w:rsidRPr="00BA0E39">
        <w:rPr>
          <w:rStyle w:val="StyleStyleBold12pt"/>
          <w:rFonts w:cs="Times New Roman"/>
        </w:rPr>
        <w:t>13 member National Association of Science Writers, Northwest Science Writers Association, Society of Environmental Journalists</w:t>
      </w:r>
    </w:p>
    <w:p w14:paraId="30C5B676" w14:textId="77777777" w:rsidR="00CC4C7B" w:rsidRPr="00BA0E39" w:rsidRDefault="00CC4C7B" w:rsidP="00CC4C7B">
      <w:pPr>
        <w:rPr>
          <w:rFonts w:cs="Times New Roman"/>
        </w:rPr>
      </w:pPr>
      <w:r w:rsidRPr="00BA0E39">
        <w:rPr>
          <w:rFonts w:cs="Times New Roman"/>
        </w:rPr>
        <w:t>(John, “Increased flooding may cost the world $1 trillion by 2050”, NBC News, Google, http://www.nbcnews.com/science/environment/increased-flooding-may-cost-world-1-trillion-2050-f6C10937608)</w:t>
      </w:r>
    </w:p>
    <w:p w14:paraId="2BF5A0A3" w14:textId="77777777" w:rsidR="00CC4C7B" w:rsidRPr="00BA0E39" w:rsidRDefault="00CC4C7B" w:rsidP="00CC4C7B">
      <w:pPr>
        <w:rPr>
          <w:rFonts w:cs="Times New Roman"/>
        </w:rPr>
      </w:pPr>
      <w:r w:rsidRPr="00BA0E39">
        <w:rPr>
          <w:rStyle w:val="StyleBoldUnderline"/>
          <w:rFonts w:cs="Times New Roman"/>
        </w:rPr>
        <w:t>Flood damage in the world's major coastal cities may top $1 trillion a year by 2050 due to rising seas</w:t>
      </w:r>
      <w:r w:rsidRPr="00BA0E39">
        <w:rPr>
          <w:rFonts w:cs="Times New Roman"/>
        </w:rPr>
        <w:t xml:space="preserve"> and subsiding land, </w:t>
      </w:r>
      <w:r w:rsidRPr="00BA0E39">
        <w:rPr>
          <w:rStyle w:val="StyleBoldUnderline"/>
          <w:rFonts w:cs="Times New Roman"/>
        </w:rPr>
        <w:t>according to a new study</w:t>
      </w:r>
      <w:r w:rsidRPr="00BA0E39">
        <w:rPr>
          <w:rFonts w:cs="Times New Roman"/>
        </w:rPr>
        <w:t>.</w:t>
      </w:r>
    </w:p>
    <w:p w14:paraId="092069E8" w14:textId="77777777" w:rsidR="00CC4C7B" w:rsidRPr="00BA0E39" w:rsidRDefault="00CC4C7B" w:rsidP="00CC4C7B">
      <w:pPr>
        <w:rPr>
          <w:rFonts w:cs="Times New Roman"/>
        </w:rPr>
      </w:pPr>
      <w:r w:rsidRPr="00BA0E39">
        <w:rPr>
          <w:rFonts w:cs="Times New Roman"/>
        </w:rPr>
        <w:t xml:space="preserve">The startling figure is "not a forecast or a prediction," but rather a means to "show that </w:t>
      </w:r>
      <w:r w:rsidRPr="00BA0E39">
        <w:rPr>
          <w:rStyle w:val="StyleBoldUnderline"/>
          <w:rFonts w:cs="Times New Roman"/>
        </w:rPr>
        <w:t>not to adapt and not to improve protection is impossible</w:t>
      </w:r>
      <w:r w:rsidRPr="00BA0E39">
        <w:rPr>
          <w:rFonts w:cs="Times New Roman"/>
        </w:rPr>
        <w:t xml:space="preserve">," </w:t>
      </w:r>
      <w:r w:rsidRPr="00BA0E39">
        <w:rPr>
          <w:rStyle w:val="StyleBoldUnderline"/>
          <w:rFonts w:cs="Times New Roman"/>
        </w:rPr>
        <w:t>Stéphane Hallegatte, a senior economist with the World Bank in Washington, D.C., and the study's lead author, told NBC News</w:t>
      </w:r>
      <w:r w:rsidRPr="00BA0E39">
        <w:rPr>
          <w:rFonts w:cs="Times New Roman"/>
        </w:rPr>
        <w:t>. "We have to do something."</w:t>
      </w:r>
    </w:p>
    <w:p w14:paraId="3B8B90D8" w14:textId="77777777" w:rsidR="00CC4C7B" w:rsidRPr="00BA0E39" w:rsidRDefault="00CC4C7B" w:rsidP="00CC4C7B">
      <w:pPr>
        <w:rPr>
          <w:rFonts w:cs="Times New Roman"/>
        </w:rPr>
      </w:pPr>
      <w:proofErr w:type="gramStart"/>
      <w:r w:rsidRPr="00BA0E39">
        <w:rPr>
          <w:rStyle w:val="StyleBoldUnderline"/>
          <w:rFonts w:cs="Times New Roman"/>
        </w:rPr>
        <w:t>The finding</w:t>
      </w:r>
      <w:r w:rsidRPr="00BA0E39">
        <w:rPr>
          <w:rFonts w:cs="Times New Roman"/>
        </w:rPr>
        <w:t xml:space="preserve">, which </w:t>
      </w:r>
      <w:r w:rsidRPr="00BA0E39">
        <w:rPr>
          <w:rStyle w:val="StyleBoldUnderline"/>
          <w:rFonts w:cs="Times New Roman"/>
        </w:rPr>
        <w:t>comes</w:t>
      </w:r>
      <w:r w:rsidRPr="00BA0E39">
        <w:rPr>
          <w:rFonts w:cs="Times New Roman"/>
        </w:rPr>
        <w:t xml:space="preserve"> nearly 10 months </w:t>
      </w:r>
      <w:r w:rsidRPr="00BA0E39">
        <w:rPr>
          <w:rStyle w:val="StyleBoldUnderline"/>
          <w:rFonts w:cs="Times New Roman"/>
        </w:rPr>
        <w:t xml:space="preserve">after </w:t>
      </w:r>
      <w:r w:rsidRPr="00BA0E39">
        <w:rPr>
          <w:rFonts w:cs="Times New Roman"/>
        </w:rPr>
        <w:t xml:space="preserve">Superstorm </w:t>
      </w:r>
      <w:r w:rsidRPr="00BA0E39">
        <w:rPr>
          <w:rStyle w:val="StyleBoldUnderline"/>
          <w:rFonts w:cs="Times New Roman"/>
        </w:rPr>
        <w:t>Sandy's destruction</w:t>
      </w:r>
      <w:r w:rsidRPr="00BA0E39">
        <w:rPr>
          <w:rFonts w:cs="Times New Roman"/>
        </w:rPr>
        <w:t>, is shared by Hallegatte and colleagues in a report</w:t>
      </w:r>
      <w:proofErr w:type="gramEnd"/>
      <w:r w:rsidRPr="00BA0E39">
        <w:rPr>
          <w:rFonts w:cs="Times New Roman"/>
        </w:rPr>
        <w:t xml:space="preserve"> Sunday in the journal Nature Climate Change. Researchers considered current flood protections in 136 cities around the world, and found that in many instances they are inappropriate for sea levels that rise a projected 8 inches by the year 2050.</w:t>
      </w:r>
    </w:p>
    <w:p w14:paraId="744084B5" w14:textId="77777777" w:rsidR="00CC4C7B" w:rsidRPr="00BA0E39" w:rsidRDefault="00CC4C7B" w:rsidP="00CC4C7B">
      <w:pPr>
        <w:rPr>
          <w:rFonts w:cs="Times New Roman"/>
        </w:rPr>
      </w:pPr>
      <w:r w:rsidRPr="00BA0E39">
        <w:rPr>
          <w:rFonts w:cs="Times New Roman"/>
        </w:rPr>
        <w:t xml:space="preserve">Many of the most vulnerable cities are in the U.S. Miami, New Orleans and New York, for example, account for 31 percent of the global aggregate losses in the 136 cities, making it stand out even from the world's other developed countries. </w:t>
      </w:r>
    </w:p>
    <w:p w14:paraId="6A301694" w14:textId="77777777" w:rsidR="00CC4C7B" w:rsidRPr="00BA0E39" w:rsidRDefault="00CC4C7B" w:rsidP="00CC4C7B">
      <w:pPr>
        <w:rPr>
          <w:rFonts w:cs="Times New Roman"/>
        </w:rPr>
      </w:pPr>
      <w:r w:rsidRPr="00BA0E39">
        <w:rPr>
          <w:rFonts w:cs="Times New Roman"/>
        </w:rPr>
        <w:t>This may be because "the U. S. has trouble financing infrastructure, not only for coastal protection, but also transportation," Hallegatte said. That could be a reflection of how government functions in the U.S. with local, state, and federal agencies responsible for different aspects of infrastructure projects, he said. Whatever the reason, the finding illustrates that flood-reduction actions in a few places could be cost effective, he and colleagues said in the paper.</w:t>
      </w:r>
    </w:p>
    <w:p w14:paraId="51DF0B4C" w14:textId="77777777" w:rsidR="00CC4C7B" w:rsidRPr="00BA0E39" w:rsidRDefault="00CC4C7B" w:rsidP="00CC4C7B">
      <w:pPr>
        <w:rPr>
          <w:rFonts w:cs="Times New Roman"/>
        </w:rPr>
      </w:pPr>
      <w:r w:rsidRPr="00BA0E39">
        <w:rPr>
          <w:rFonts w:cs="Times New Roman"/>
        </w:rPr>
        <w:t>With global investment of about $50 billion a year in flood-protection measures such as higher sea walls and levees, much of these losses can be avoided, Hallegatte added. "It is a very good investment in financial terms," he said. "But if you look at who will pay and how we will pay for that, then it gets difficult."</w:t>
      </w:r>
    </w:p>
    <w:p w14:paraId="74C15326" w14:textId="77777777" w:rsidR="00CC4C7B" w:rsidRPr="00BA0E39" w:rsidRDefault="00CC4C7B" w:rsidP="00CC4C7B">
      <w:pPr>
        <w:rPr>
          <w:rFonts w:cs="Times New Roman"/>
        </w:rPr>
      </w:pPr>
      <w:r w:rsidRPr="00BA0E39">
        <w:rPr>
          <w:rFonts w:cs="Times New Roman"/>
        </w:rPr>
        <w:t>Even with with flood protections in place, the annual costs in losses to flooding by 2050 will still be a significant $60 billion to $63 billion, the report said.</w:t>
      </w:r>
    </w:p>
    <w:p w14:paraId="379FD244" w14:textId="77777777" w:rsidR="00CC4C7B" w:rsidRPr="00BA0E39" w:rsidRDefault="00CC4C7B" w:rsidP="00CC4C7B">
      <w:pPr>
        <w:rPr>
          <w:rFonts w:cs="Times New Roman"/>
        </w:rPr>
      </w:pPr>
      <w:r w:rsidRPr="00BA0E39">
        <w:rPr>
          <w:rStyle w:val="StyleBoldUnderline"/>
          <w:rFonts w:cs="Times New Roman"/>
        </w:rPr>
        <w:t>Inappropriate flood protections are actually worse than no protection at all, Hallegatte said. That's because a too-short sea wall</w:t>
      </w:r>
      <w:r w:rsidRPr="00BA0E39">
        <w:rPr>
          <w:rFonts w:cs="Times New Roman"/>
        </w:rPr>
        <w:t xml:space="preserve">, for example, </w:t>
      </w:r>
      <w:r w:rsidRPr="00BA0E39">
        <w:rPr>
          <w:rStyle w:val="StyleBoldUnderline"/>
          <w:rFonts w:cs="Times New Roman"/>
        </w:rPr>
        <w:t>provides a false sense of security</w:t>
      </w:r>
      <w:r w:rsidRPr="00BA0E39">
        <w:rPr>
          <w:rFonts w:cs="Times New Roman"/>
        </w:rPr>
        <w:t>, emboldening people who live behind it to build more densely than they otherwise would. When the flood hits, there is more to lose.</w:t>
      </w:r>
    </w:p>
    <w:p w14:paraId="09523F1E" w14:textId="77777777" w:rsidR="00CC4C7B" w:rsidRPr="00BA0E39" w:rsidRDefault="00CC4C7B" w:rsidP="00CC4C7B">
      <w:pPr>
        <w:rPr>
          <w:rFonts w:cs="Times New Roman"/>
        </w:rPr>
      </w:pPr>
      <w:r w:rsidRPr="00BA0E39">
        <w:rPr>
          <w:rFonts w:cs="Times New Roman"/>
        </w:rPr>
        <w:t>"These are scary numbers and they are likely to be underestimates," Mike Beck, a marine scientist with The Nature Conservancy who studies coastal impacts from flooding, told NBC News. He was not involved with the new study.</w:t>
      </w:r>
    </w:p>
    <w:p w14:paraId="334C0F28" w14:textId="77777777" w:rsidR="00CC4C7B" w:rsidRPr="00BA0E39" w:rsidRDefault="00CC4C7B" w:rsidP="00CC4C7B">
      <w:pPr>
        <w:rPr>
          <w:rFonts w:cs="Times New Roman"/>
        </w:rPr>
      </w:pPr>
      <w:proofErr w:type="gramStart"/>
      <w:r w:rsidRPr="00BA0E39">
        <w:rPr>
          <w:rFonts w:cs="Times New Roman"/>
        </w:rPr>
        <w:t>That's because, he said, the researchers use "conservative" estimates of development on the coastlines as well as they only consider</w:t>
      </w:r>
      <w:proofErr w:type="gramEnd"/>
      <w:r w:rsidRPr="00BA0E39">
        <w:rPr>
          <w:rFonts w:cs="Times New Roman"/>
        </w:rPr>
        <w:t xml:space="preserve"> the growing flood risk from rising seas. There is evidence, he noted, that increased storminess will lead to more floods. And, the loss of ecosystems is not accounted for in the study.</w:t>
      </w:r>
    </w:p>
    <w:p w14:paraId="07EE4049" w14:textId="77777777" w:rsidR="00CC4C7B" w:rsidRPr="00BA0E39" w:rsidRDefault="00CC4C7B" w:rsidP="00CC4C7B">
      <w:pPr>
        <w:rPr>
          <w:rFonts w:cs="Times New Roman"/>
        </w:rPr>
      </w:pPr>
      <w:r w:rsidRPr="00BA0E39">
        <w:rPr>
          <w:rFonts w:cs="Times New Roman"/>
        </w:rPr>
        <w:t xml:space="preserve">Coastal wetlands, sand dunes, mangrove forest, coral reefs and other natural habitats "play a role in providing protection from sea level rise and storms," Katie Arkema, a marine ecologist at the Stanford Woods Institute for the Environment, told NBC News. </w:t>
      </w:r>
      <w:proofErr w:type="gramStart"/>
      <w:r w:rsidRPr="00BA0E39">
        <w:rPr>
          <w:rFonts w:cs="Times New Roman"/>
        </w:rPr>
        <w:t>She the lead author of a recent study, also in Nature Climate Change, about the role of coastal habitats in protecting people and property.</w:t>
      </w:r>
      <w:proofErr w:type="gramEnd"/>
    </w:p>
    <w:p w14:paraId="5A24E053" w14:textId="77777777" w:rsidR="00CC4C7B" w:rsidRPr="00BA0E39" w:rsidRDefault="00CC4C7B" w:rsidP="00CC4C7B">
      <w:pPr>
        <w:rPr>
          <w:rFonts w:cs="Times New Roman"/>
        </w:rPr>
      </w:pPr>
      <w:r w:rsidRPr="00BA0E39">
        <w:rPr>
          <w:rFonts w:cs="Times New Roman"/>
        </w:rPr>
        <w:t xml:space="preserve">She was surprised that the value of ecosystem components — such as sand dunes and coral reefs — were barely mentioned in the new analysis, but called the new work "an important paper. It identifies which coastal communities are most vulnerable … and that </w:t>
      </w:r>
      <w:r w:rsidRPr="00BA0E39">
        <w:rPr>
          <w:rStyle w:val="StyleBoldUnderline"/>
          <w:rFonts w:cs="Times New Roman"/>
        </w:rPr>
        <w:t>some adaptation measures are needed to reduce probability of flooding</w:t>
      </w:r>
      <w:r w:rsidRPr="00BA0E39">
        <w:rPr>
          <w:rFonts w:cs="Times New Roman"/>
        </w:rPr>
        <w:t>."</w:t>
      </w:r>
    </w:p>
    <w:p w14:paraId="53BEA5A5" w14:textId="77777777" w:rsidR="00CC4C7B" w:rsidRPr="00BA0E39" w:rsidRDefault="00CC4C7B" w:rsidP="00CC4C7B">
      <w:pPr>
        <w:rPr>
          <w:rFonts w:cs="Times New Roman"/>
        </w:rPr>
      </w:pPr>
      <w:r w:rsidRPr="00BA0E39">
        <w:rPr>
          <w:rFonts w:cs="Times New Roman"/>
        </w:rPr>
        <w:t xml:space="preserve">Hallegatte said the paper does primarily consider infrastructure investments in "concrete" protections, but </w:t>
      </w:r>
      <w:proofErr w:type="gramStart"/>
      <w:r w:rsidRPr="00BA0E39">
        <w:rPr>
          <w:rFonts w:cs="Times New Roman"/>
        </w:rPr>
        <w:t>noted that</w:t>
      </w:r>
      <w:proofErr w:type="gramEnd"/>
      <w:r w:rsidRPr="00BA0E39">
        <w:rPr>
          <w:rFonts w:cs="Times New Roman"/>
        </w:rPr>
        <w:t xml:space="preserve"> "there are limits to what you can achieve with dikes and barriers."</w:t>
      </w:r>
    </w:p>
    <w:p w14:paraId="53E58E72" w14:textId="77777777" w:rsidR="00CC4C7B" w:rsidRPr="00BA0E39" w:rsidRDefault="00CC4C7B" w:rsidP="00CC4C7B">
      <w:pPr>
        <w:rPr>
          <w:rFonts w:cs="Times New Roman"/>
        </w:rPr>
      </w:pPr>
      <w:r w:rsidRPr="00BA0E39">
        <w:rPr>
          <w:rFonts w:cs="Times New Roman"/>
        </w:rPr>
        <w:t>Adaptation strategies going forward, he said, need to integrate both concrete and ecosystem protections. For example, a wetland or mangrove forest can take some energy out of an approaching storm surge before it runs into a sea wall.</w:t>
      </w:r>
    </w:p>
    <w:p w14:paraId="28968DA6" w14:textId="77777777" w:rsidR="00CC4C7B" w:rsidRPr="00BA0E39" w:rsidRDefault="00CC4C7B" w:rsidP="00CC4C7B">
      <w:pPr>
        <w:rPr>
          <w:rFonts w:cs="Times New Roman"/>
        </w:rPr>
      </w:pPr>
      <w:r w:rsidRPr="00BA0E39">
        <w:rPr>
          <w:rFonts w:cs="Times New Roman"/>
        </w:rPr>
        <w:t>Even with all of these protections in place, he added, "the worst is possible. Protection can fail. And there have to be plans for that — crisis management, reconstruction management, and also international collaboration for when a country is affected very heavily, especially poor countries."</w:t>
      </w:r>
    </w:p>
    <w:p w14:paraId="32C4D1CD" w14:textId="77777777" w:rsidR="00CC4C7B" w:rsidRPr="00BA0E39" w:rsidRDefault="00CC4C7B" w:rsidP="00CC4C7B">
      <w:pPr>
        <w:rPr>
          <w:rFonts w:cs="Times New Roman"/>
        </w:rPr>
      </w:pPr>
    </w:p>
    <w:p w14:paraId="43B17DAA" w14:textId="77777777" w:rsidR="00CC4C7B" w:rsidRPr="00BA0E39" w:rsidRDefault="00CC4C7B" w:rsidP="00CC4C7B">
      <w:pPr>
        <w:pStyle w:val="Heading4"/>
        <w:rPr>
          <w:rFonts w:cs="Times New Roman"/>
        </w:rPr>
      </w:pPr>
      <w:r w:rsidRPr="00BA0E39">
        <w:rPr>
          <w:rFonts w:cs="Times New Roman"/>
        </w:rPr>
        <w:t>Hurricanes will cause at least twice as much damage by 2050</w:t>
      </w:r>
    </w:p>
    <w:p w14:paraId="0B2EB495" w14:textId="77777777" w:rsidR="00CC4C7B" w:rsidRPr="00BA0E39" w:rsidRDefault="00CC4C7B" w:rsidP="00CC4C7B">
      <w:pPr>
        <w:rPr>
          <w:rStyle w:val="StyleStyleBold12pt"/>
          <w:rFonts w:cs="Times New Roman"/>
        </w:rPr>
      </w:pPr>
      <w:r w:rsidRPr="00BA0E39">
        <w:rPr>
          <w:rStyle w:val="StyleStyleBold12pt"/>
          <w:rFonts w:cs="Times New Roman"/>
        </w:rPr>
        <w:t>Fischetti 7/17/13 senior editor at Scientific American who covers energy, environment and sustainability issues</w:t>
      </w:r>
    </w:p>
    <w:p w14:paraId="19D27918" w14:textId="77777777" w:rsidR="00CC4C7B" w:rsidRPr="00BA0E39" w:rsidRDefault="00CC4C7B" w:rsidP="00CC4C7B">
      <w:pPr>
        <w:rPr>
          <w:rFonts w:cs="Times New Roman"/>
        </w:rPr>
      </w:pPr>
      <w:r w:rsidRPr="00BA0E39">
        <w:rPr>
          <w:rFonts w:cs="Times New Roman"/>
        </w:rPr>
        <w:t>(Mark, “Cost of Storm Damage Will Rise Sharply, Even without Climate Change”, Scientific American, Google, http://www.scientificamerican.com/article/cost-storm-damage-will-rise-sharply-even-without-climate-change/)</w:t>
      </w:r>
    </w:p>
    <w:p w14:paraId="3A7C53B4" w14:textId="77777777" w:rsidR="00CC4C7B" w:rsidRPr="00BA0E39" w:rsidRDefault="00CC4C7B" w:rsidP="00CC4C7B">
      <w:pPr>
        <w:rPr>
          <w:rFonts w:cs="Times New Roman"/>
        </w:rPr>
      </w:pPr>
      <w:r w:rsidRPr="00BA0E39">
        <w:rPr>
          <w:rStyle w:val="StyleBoldUnderline"/>
          <w:rFonts w:cs="Times New Roman"/>
        </w:rPr>
        <w:t>Extreme weather could cause four times as much economic loss in the U.S. by 2050</w:t>
      </w:r>
      <w:r w:rsidRPr="00BA0E39">
        <w:rPr>
          <w:rFonts w:cs="Times New Roman"/>
        </w:rPr>
        <w:t xml:space="preserve"> as it does today—</w:t>
      </w:r>
      <w:r w:rsidRPr="00BA0E39">
        <w:rPr>
          <w:rStyle w:val="StyleBoldUnderline"/>
          <w:rFonts w:cs="Times New Roman"/>
        </w:rPr>
        <w:t>without any increase in the frequency or intensity of hurricanes</w:t>
      </w:r>
      <w:r w:rsidRPr="00BA0E39">
        <w:rPr>
          <w:rFonts w:cs="Times New Roman"/>
        </w:rPr>
        <w:t xml:space="preserve">, tornadoes or lightning. That is </w:t>
      </w:r>
      <w:r w:rsidRPr="00BA0E39">
        <w:rPr>
          <w:rStyle w:val="StyleBoldUnderline"/>
          <w:rFonts w:cs="Times New Roman"/>
        </w:rPr>
        <w:t>because the population will be larger and richer and</w:t>
      </w:r>
      <w:r w:rsidRPr="00BA0E39">
        <w:rPr>
          <w:rFonts w:cs="Times New Roman"/>
        </w:rPr>
        <w:t xml:space="preserve"> because </w:t>
      </w:r>
      <w:r w:rsidRPr="00BA0E39">
        <w:rPr>
          <w:rStyle w:val="StyleBoldUnderline"/>
          <w:rFonts w:cs="Times New Roman"/>
        </w:rPr>
        <w:t>more Americans are moving to the Eastern seaboard, the Gulf Coast and other storm-ridden places</w:t>
      </w:r>
      <w:r w:rsidRPr="00BA0E39">
        <w:rPr>
          <w:rFonts w:cs="Times New Roman"/>
        </w:rPr>
        <w:t>.</w:t>
      </w:r>
    </w:p>
    <w:p w14:paraId="4EA3ECE4" w14:textId="77777777" w:rsidR="00CC4C7B" w:rsidRPr="00BA0E39" w:rsidRDefault="00CC4C7B" w:rsidP="00CC4C7B">
      <w:pPr>
        <w:rPr>
          <w:rFonts w:cs="Times New Roman"/>
        </w:rPr>
      </w:pPr>
      <w:r w:rsidRPr="00BA0E39">
        <w:rPr>
          <w:rFonts w:cs="Times New Roman"/>
        </w:rPr>
        <w:t xml:space="preserve">The frequency of natural hazards varies across the country (top), but nationwide, average annual losses from all of them over the past 50 years amounted to $10 billion to $13 billion (not including business disruption). </w:t>
      </w:r>
      <w:r w:rsidRPr="00BA0E39">
        <w:rPr>
          <w:rStyle w:val="StyleBoldUnderline"/>
          <w:rFonts w:cs="Times New Roman"/>
        </w:rPr>
        <w:t>By 2050 the price tag will double in many counties, and in some it will swell by four or six times or more</w:t>
      </w:r>
      <w:r w:rsidRPr="00BA0E39">
        <w:rPr>
          <w:rFonts w:cs="Times New Roman"/>
        </w:rPr>
        <w:t xml:space="preserve"> (bottom), </w:t>
      </w:r>
      <w:r w:rsidRPr="00BA0E39">
        <w:rPr>
          <w:rStyle w:val="StyleBoldUnderline"/>
          <w:rFonts w:cs="Times New Roman"/>
        </w:rPr>
        <w:t>according to Benjamin L. Preston, deputy director of the Climate Change Science Institute at Oak Ridge National Laboratory</w:t>
      </w:r>
      <w:r w:rsidRPr="00BA0E39">
        <w:rPr>
          <w:rFonts w:cs="Times New Roman"/>
        </w:rPr>
        <w:t xml:space="preserve">. </w:t>
      </w:r>
      <w:proofErr w:type="gramStart"/>
      <w:r w:rsidRPr="00BA0E39">
        <w:rPr>
          <w:rFonts w:cs="Times New Roman"/>
        </w:rPr>
        <w:t>The highest increases will be driven mostly by rising population</w:t>
      </w:r>
      <w:proofErr w:type="gramEnd"/>
      <w:r w:rsidRPr="00BA0E39">
        <w:rPr>
          <w:rFonts w:cs="Times New Roman"/>
        </w:rPr>
        <w:t>. If society is concerned about future risk, Preston says, it has to pay closer attention to where people are migrating.</w:t>
      </w:r>
    </w:p>
    <w:p w14:paraId="7CC4F9A0" w14:textId="77777777" w:rsidR="00CC4C7B" w:rsidRPr="00BA0E39" w:rsidRDefault="00CC4C7B" w:rsidP="00CC4C7B">
      <w:pPr>
        <w:rPr>
          <w:rFonts w:cs="Times New Roman"/>
        </w:rPr>
      </w:pPr>
    </w:p>
    <w:p w14:paraId="0AD202CA" w14:textId="2697A7A1" w:rsidR="00CC4C7B" w:rsidRPr="00BA0E39" w:rsidRDefault="00CC4C7B" w:rsidP="00CC4C7B">
      <w:pPr>
        <w:pStyle w:val="Heading4"/>
        <w:rPr>
          <w:rFonts w:cs="Times New Roman"/>
        </w:rPr>
      </w:pPr>
      <w:r w:rsidRPr="00BA0E39">
        <w:rPr>
          <w:rFonts w:cs="Times New Roman"/>
        </w:rPr>
        <w:t>Hurricane intensity, frequency and cost increasing – risks thousands of lives</w:t>
      </w:r>
    </w:p>
    <w:p w14:paraId="35C1C046" w14:textId="1C93BA0D" w:rsidR="00CC4C7B" w:rsidRPr="00BA0E39" w:rsidRDefault="00CC4C7B" w:rsidP="00CC4C7B">
      <w:pPr>
        <w:rPr>
          <w:rStyle w:val="StyleStyleBold12pt"/>
          <w:rFonts w:cs="Times New Roman"/>
        </w:rPr>
      </w:pPr>
      <w:r w:rsidRPr="00BA0E39">
        <w:rPr>
          <w:rStyle w:val="StyleStyleBold12pt"/>
          <w:rFonts w:cs="Times New Roman"/>
        </w:rPr>
        <w:t>Emanuel 5 – Ph.D. from Massachusetts Institute of Technology.</w:t>
      </w:r>
    </w:p>
    <w:p w14:paraId="64F9FC71" w14:textId="77777777" w:rsidR="00CC4C7B" w:rsidRPr="00BA0E39" w:rsidRDefault="00CC4C7B" w:rsidP="00CC4C7B">
      <w:pPr>
        <w:rPr>
          <w:rFonts w:cs="Times New Roman"/>
        </w:rPr>
      </w:pPr>
      <w:r w:rsidRPr="00BA0E39">
        <w:rPr>
          <w:rFonts w:cs="Times New Roman"/>
        </w:rPr>
        <w:t>(Kerry. “Increasing destructiveness of tropical cyclones over the past 30 years.” Nature. Vol 436. Issue 7051. Pages 686-688. ProQuest.)</w:t>
      </w:r>
    </w:p>
    <w:p w14:paraId="5185C827" w14:textId="6E77198F" w:rsidR="00CC4C7B" w:rsidRPr="00BA0E39" w:rsidRDefault="00CC4C7B" w:rsidP="00CC4C7B">
      <w:pPr>
        <w:rPr>
          <w:rFonts w:cs="Times New Roman"/>
        </w:rPr>
      </w:pPr>
      <w:r w:rsidRPr="00BA0E39">
        <w:rPr>
          <w:rStyle w:val="StyleBoldUnderline"/>
          <w:rFonts w:cs="Times New Roman"/>
        </w:rPr>
        <w:t>Theory1</w:t>
      </w:r>
      <w:r w:rsidRPr="00BA0E39">
        <w:rPr>
          <w:rFonts w:cs="Times New Roman"/>
        </w:rPr>
        <w:t xml:space="preserve"> </w:t>
      </w:r>
      <w:r w:rsidRPr="00BA0E39">
        <w:rPr>
          <w:rStyle w:val="StyleBoldUnderline"/>
          <w:rFonts w:cs="Times New Roman"/>
        </w:rPr>
        <w:t>and modelling2</w:t>
      </w:r>
      <w:r w:rsidRPr="00BA0E39">
        <w:rPr>
          <w:rFonts w:cs="Times New Roman"/>
        </w:rPr>
        <w:t xml:space="preserve"> </w:t>
      </w:r>
      <w:r w:rsidRPr="00BA0E39">
        <w:rPr>
          <w:rStyle w:val="StyleBoldUnderline"/>
          <w:rFonts w:cs="Times New Roman"/>
        </w:rPr>
        <w:t>predict</w:t>
      </w:r>
      <w:r w:rsidRPr="00BA0E39">
        <w:rPr>
          <w:rFonts w:cs="Times New Roman"/>
        </w:rPr>
        <w:t xml:space="preserve"> that </w:t>
      </w:r>
      <w:r w:rsidRPr="00BA0E39">
        <w:rPr>
          <w:rStyle w:val="StyleBoldUnderline"/>
          <w:rFonts w:cs="Times New Roman"/>
        </w:rPr>
        <w:t>hurricane intensity should increase</w:t>
      </w:r>
      <w:r w:rsidRPr="00BA0E39">
        <w:rPr>
          <w:rFonts w:cs="Times New Roman"/>
        </w:rPr>
        <w:t xml:space="preserve"> </w:t>
      </w:r>
      <w:r w:rsidRPr="00BA0E39">
        <w:rPr>
          <w:rStyle w:val="StyleBoldUnderline"/>
          <w:rFonts w:cs="Times New Roman"/>
        </w:rPr>
        <w:t>with increasing global mean temperatures</w:t>
      </w:r>
      <w:r w:rsidRPr="00BA0E39">
        <w:rPr>
          <w:rFonts w:cs="Times New Roman"/>
        </w:rPr>
        <w:t xml:space="preserve">, </w:t>
      </w:r>
      <w:r w:rsidRPr="00BA0E39">
        <w:rPr>
          <w:rStyle w:val="StyleBoldUnderline"/>
          <w:rFonts w:cs="Times New Roman"/>
        </w:rPr>
        <w:t>but work</w:t>
      </w:r>
      <w:r w:rsidRPr="00BA0E39">
        <w:rPr>
          <w:rFonts w:cs="Times New Roman"/>
        </w:rPr>
        <w:t xml:space="preserve"> on the detection of trends in hurricane activity </w:t>
      </w:r>
      <w:r w:rsidRPr="00BA0E39">
        <w:rPr>
          <w:rStyle w:val="StyleBoldUnderline"/>
          <w:rFonts w:cs="Times New Roman"/>
        </w:rPr>
        <w:t>has</w:t>
      </w:r>
      <w:r w:rsidRPr="00BA0E39">
        <w:rPr>
          <w:rFonts w:cs="Times New Roman"/>
        </w:rPr>
        <w:t xml:space="preserve"> </w:t>
      </w:r>
      <w:r w:rsidRPr="00BA0E39">
        <w:rPr>
          <w:rStyle w:val="StyleBoldUnderline"/>
          <w:rFonts w:cs="Times New Roman"/>
        </w:rPr>
        <w:t>focused</w:t>
      </w:r>
      <w:r w:rsidRPr="00BA0E39">
        <w:rPr>
          <w:rFonts w:cs="Times New Roman"/>
        </w:rPr>
        <w:t xml:space="preserve"> mostly </w:t>
      </w:r>
      <w:r w:rsidRPr="00BA0E39">
        <w:rPr>
          <w:rStyle w:val="StyleBoldUnderline"/>
          <w:rFonts w:cs="Times New Roman"/>
        </w:rPr>
        <w:t>on their frequency3, 4 and shows no trend</w:t>
      </w:r>
      <w:r w:rsidRPr="00BA0E39">
        <w:rPr>
          <w:rFonts w:cs="Times New Roman"/>
        </w:rPr>
        <w:t xml:space="preserve">. </w:t>
      </w:r>
      <w:r w:rsidRPr="00BA0E39">
        <w:rPr>
          <w:rStyle w:val="StyleBoldUnderline"/>
          <w:rFonts w:cs="Times New Roman"/>
        </w:rPr>
        <w:t>Here</w:t>
      </w:r>
      <w:r w:rsidRPr="00BA0E39">
        <w:rPr>
          <w:rFonts w:cs="Times New Roman"/>
        </w:rPr>
        <w:t xml:space="preserve"> </w:t>
      </w:r>
      <w:r w:rsidRPr="00BA0E39">
        <w:rPr>
          <w:rStyle w:val="StyleBoldUnderline"/>
          <w:rFonts w:cs="Times New Roman"/>
        </w:rPr>
        <w:t>I define an index of the potential destructiveness of hurricanes based on the total dissipation of power</w:t>
      </w:r>
      <w:r w:rsidRPr="00BA0E39">
        <w:rPr>
          <w:rFonts w:cs="Times New Roman"/>
        </w:rPr>
        <w:t xml:space="preserve">, integrated over the lifetime of the cyclone, </w:t>
      </w:r>
      <w:r w:rsidRPr="00BA0E39">
        <w:rPr>
          <w:rStyle w:val="StyleBoldUnderline"/>
          <w:rFonts w:cs="Times New Roman"/>
        </w:rPr>
        <w:t>and show that this index has increased markedly since the mid-1970s</w:t>
      </w:r>
      <w:r w:rsidRPr="00BA0E39">
        <w:rPr>
          <w:rFonts w:cs="Times New Roman"/>
        </w:rPr>
        <w:t xml:space="preserve">. </w:t>
      </w:r>
      <w:r w:rsidRPr="00BA0E39">
        <w:rPr>
          <w:rStyle w:val="StyleBoldUnderline"/>
          <w:rFonts w:cs="Times New Roman"/>
        </w:rPr>
        <w:t>This</w:t>
      </w:r>
      <w:r w:rsidRPr="00BA0E39">
        <w:rPr>
          <w:rFonts w:cs="Times New Roman"/>
        </w:rPr>
        <w:t xml:space="preserve"> trend </w:t>
      </w:r>
      <w:r w:rsidRPr="00BA0E39">
        <w:rPr>
          <w:rStyle w:val="StyleBoldUnderline"/>
          <w:rFonts w:cs="Times New Roman"/>
        </w:rPr>
        <w:t xml:space="preserve">is due to </w:t>
      </w:r>
      <w:r w:rsidRPr="00BA0E39">
        <w:rPr>
          <w:rFonts w:cs="Times New Roman"/>
        </w:rPr>
        <w:t>both</w:t>
      </w:r>
      <w:r w:rsidRPr="00BA0E39">
        <w:rPr>
          <w:rStyle w:val="StyleBoldUnderline"/>
          <w:rFonts w:cs="Times New Roman"/>
        </w:rPr>
        <w:t xml:space="preserve"> longer storm lifetimes</w:t>
      </w:r>
      <w:r w:rsidRPr="00BA0E39">
        <w:rPr>
          <w:rFonts w:cs="Times New Roman"/>
        </w:rPr>
        <w:t xml:space="preserve"> </w:t>
      </w:r>
      <w:r w:rsidRPr="00BA0E39">
        <w:rPr>
          <w:rStyle w:val="StyleBoldUnderline"/>
          <w:rFonts w:cs="Times New Roman"/>
        </w:rPr>
        <w:t>and greater storm</w:t>
      </w:r>
      <w:r w:rsidRPr="00BA0E39">
        <w:rPr>
          <w:rFonts w:cs="Times New Roman"/>
        </w:rPr>
        <w:t xml:space="preserve"> </w:t>
      </w:r>
      <w:r w:rsidRPr="00BA0E39">
        <w:rPr>
          <w:rStyle w:val="StyleBoldUnderline"/>
          <w:rFonts w:cs="Times New Roman"/>
        </w:rPr>
        <w:t>intensities</w:t>
      </w:r>
      <w:r w:rsidRPr="00BA0E39">
        <w:rPr>
          <w:rFonts w:cs="Times New Roman"/>
        </w:rPr>
        <w:t xml:space="preserve">. I find that the </w:t>
      </w:r>
      <w:r w:rsidRPr="00BA0E39">
        <w:rPr>
          <w:rStyle w:val="StyleBoldUnderline"/>
          <w:rFonts w:cs="Times New Roman"/>
        </w:rPr>
        <w:t>record of net hurricane power dissipation</w:t>
      </w:r>
      <w:r w:rsidRPr="00BA0E39">
        <w:rPr>
          <w:rFonts w:cs="Times New Roman"/>
        </w:rPr>
        <w:t xml:space="preserve"> </w:t>
      </w:r>
      <w:r w:rsidRPr="00BA0E39">
        <w:rPr>
          <w:rStyle w:val="StyleBoldUnderline"/>
          <w:rFonts w:cs="Times New Roman"/>
        </w:rPr>
        <w:t>is highly correlated with</w:t>
      </w:r>
      <w:r w:rsidRPr="00BA0E39">
        <w:rPr>
          <w:rFonts w:cs="Times New Roman"/>
        </w:rPr>
        <w:t xml:space="preserve"> tropical </w:t>
      </w:r>
      <w:r w:rsidRPr="00BA0E39">
        <w:rPr>
          <w:rStyle w:val="StyleBoldUnderline"/>
          <w:rFonts w:cs="Times New Roman"/>
        </w:rPr>
        <w:t>sea surface temperature</w:t>
      </w:r>
      <w:r w:rsidRPr="00BA0E39">
        <w:rPr>
          <w:rFonts w:cs="Times New Roman"/>
        </w:rPr>
        <w:t xml:space="preserve">, </w:t>
      </w:r>
      <w:r w:rsidRPr="00BA0E39">
        <w:rPr>
          <w:rStyle w:val="StyleBoldUnderline"/>
          <w:rFonts w:cs="Times New Roman"/>
        </w:rPr>
        <w:t>reflecting well-documented climate signals</w:t>
      </w:r>
      <w:r w:rsidRPr="00BA0E39">
        <w:rPr>
          <w:rFonts w:cs="Times New Roman"/>
        </w:rPr>
        <w:t xml:space="preserve">, including multi-decadal oscillations in the North Atlantic and North Pacific, </w:t>
      </w:r>
      <w:r w:rsidRPr="00BA0E39">
        <w:rPr>
          <w:rStyle w:val="StyleBoldUnderline"/>
          <w:rFonts w:cs="Times New Roman"/>
        </w:rPr>
        <w:t>and global warming</w:t>
      </w:r>
      <w:r w:rsidRPr="00BA0E39">
        <w:rPr>
          <w:rFonts w:cs="Times New Roman"/>
        </w:rPr>
        <w:t xml:space="preserve">. My results suggest that </w:t>
      </w:r>
      <w:r w:rsidRPr="00BA0E39">
        <w:rPr>
          <w:rStyle w:val="StyleBoldUnderline"/>
          <w:rFonts w:cs="Times New Roman"/>
        </w:rPr>
        <w:t>future warming may lead to an upward trend in tropical cyclone destructive</w:t>
      </w:r>
      <w:r w:rsidRPr="00BA0E39">
        <w:rPr>
          <w:rFonts w:cs="Times New Roman"/>
        </w:rPr>
        <w:t xml:space="preserve"> </w:t>
      </w:r>
      <w:r w:rsidRPr="00BA0E39">
        <w:rPr>
          <w:rStyle w:val="StyleBoldUnderline"/>
          <w:rFonts w:cs="Times New Roman"/>
        </w:rPr>
        <w:t>potential</w:t>
      </w:r>
      <w:r w:rsidRPr="00BA0E39">
        <w:rPr>
          <w:rFonts w:cs="Times New Roman"/>
        </w:rPr>
        <w:t xml:space="preserve">, </w:t>
      </w:r>
      <w:r w:rsidRPr="00BA0E39">
        <w:rPr>
          <w:rStyle w:val="StyleBoldUnderline"/>
          <w:rFonts w:cs="Times New Roman"/>
        </w:rPr>
        <w:t>and</w:t>
      </w:r>
      <w:r w:rsidRPr="00BA0E39">
        <w:rPr>
          <w:rFonts w:cs="Times New Roman"/>
        </w:rPr>
        <w:t>—</w:t>
      </w:r>
      <w:r w:rsidRPr="00BA0E39">
        <w:rPr>
          <w:rStyle w:val="StyleBoldUnderline"/>
          <w:rFonts w:cs="Times New Roman"/>
        </w:rPr>
        <w:t xml:space="preserve">taking into account </w:t>
      </w:r>
      <w:r w:rsidRPr="00BA0E39">
        <w:rPr>
          <w:rFonts w:cs="Times New Roman"/>
        </w:rPr>
        <w:t xml:space="preserve">an </w:t>
      </w:r>
      <w:r w:rsidRPr="00BA0E39">
        <w:rPr>
          <w:rStyle w:val="StyleBoldUnderline"/>
          <w:rFonts w:cs="Times New Roman"/>
        </w:rPr>
        <w:t>increasing coastal population</w:t>
      </w:r>
      <w:r w:rsidRPr="00BA0E39">
        <w:rPr>
          <w:rFonts w:cs="Times New Roman"/>
        </w:rPr>
        <w:t xml:space="preserve">—a </w:t>
      </w:r>
      <w:r w:rsidRPr="00BA0E39">
        <w:rPr>
          <w:rStyle w:val="StyleBoldUnderline"/>
          <w:rFonts w:cs="Times New Roman"/>
        </w:rPr>
        <w:t>substantial increase in</w:t>
      </w:r>
      <w:r w:rsidRPr="00BA0E39">
        <w:rPr>
          <w:rFonts w:cs="Times New Roman"/>
        </w:rPr>
        <w:t xml:space="preserve"> hurricane-related </w:t>
      </w:r>
      <w:r w:rsidRPr="00BA0E39">
        <w:rPr>
          <w:rStyle w:val="StyleBoldUnderline"/>
          <w:rFonts w:cs="Times New Roman"/>
        </w:rPr>
        <w:t>losses</w:t>
      </w:r>
      <w:r w:rsidRPr="00BA0E39">
        <w:rPr>
          <w:rFonts w:cs="Times New Roman"/>
        </w:rPr>
        <w:t xml:space="preserve"> in the twenty-first century</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 xml:space="preserve">Fluctuations in tropical cyclone activity are of obvious importance to society, especially as populations of afflicted areas increase5. </w:t>
      </w:r>
      <w:r w:rsidRPr="00BA0E39">
        <w:rPr>
          <w:rStyle w:val="StyleBoldUnderline"/>
          <w:rFonts w:cs="Times New Roman"/>
        </w:rPr>
        <w:t>Tropical cyclones account</w:t>
      </w:r>
      <w:r w:rsidRPr="00BA0E39">
        <w:rPr>
          <w:rFonts w:cs="Times New Roman"/>
        </w:rPr>
        <w:t xml:space="preserve"> </w:t>
      </w:r>
      <w:r w:rsidRPr="00BA0E39">
        <w:rPr>
          <w:rStyle w:val="StyleBoldUnderline"/>
          <w:rFonts w:cs="Times New Roman"/>
        </w:rPr>
        <w:t>for</w:t>
      </w:r>
      <w:r w:rsidRPr="00BA0E39">
        <w:rPr>
          <w:rFonts w:cs="Times New Roman"/>
        </w:rPr>
        <w:t xml:space="preserve"> a </w:t>
      </w:r>
      <w:r w:rsidRPr="00BA0E39">
        <w:rPr>
          <w:rStyle w:val="StyleBoldUnderline"/>
          <w:rFonts w:cs="Times New Roman"/>
        </w:rPr>
        <w:t>significant fraction of</w:t>
      </w:r>
      <w:r w:rsidRPr="00BA0E39">
        <w:rPr>
          <w:rFonts w:cs="Times New Roman"/>
        </w:rPr>
        <w:t xml:space="preserve"> </w:t>
      </w:r>
      <w:r w:rsidRPr="00BA0E39">
        <w:rPr>
          <w:rStyle w:val="StyleBoldUnderline"/>
          <w:rFonts w:cs="Times New Roman"/>
        </w:rPr>
        <w:t>damage, injury and loss of life</w:t>
      </w:r>
      <w:r w:rsidRPr="00BA0E39">
        <w:rPr>
          <w:rFonts w:cs="Times New Roman"/>
        </w:rPr>
        <w:t xml:space="preserve"> from natural hazards </w:t>
      </w:r>
      <w:r w:rsidRPr="00BA0E39">
        <w:rPr>
          <w:rStyle w:val="StyleBoldUnderline"/>
          <w:rFonts w:cs="Times New Roman"/>
        </w:rPr>
        <w:t>and are the costliest natural catastrophes in the US</w:t>
      </w:r>
      <w:r w:rsidRPr="00BA0E39">
        <w:rPr>
          <w:rFonts w:cs="Times New Roman"/>
        </w:rPr>
        <w:t xml:space="preserve">6. In addition, recent work suggests that </w:t>
      </w:r>
      <w:r w:rsidRPr="00BA0E39">
        <w:rPr>
          <w:rStyle w:val="StyleBoldUnderline"/>
          <w:rFonts w:cs="Times New Roman"/>
        </w:rPr>
        <w:t>global tropical cyclone activity</w:t>
      </w:r>
      <w:r w:rsidRPr="00BA0E39">
        <w:rPr>
          <w:rFonts w:cs="Times New Roman"/>
        </w:rPr>
        <w:t xml:space="preserve"> may </w:t>
      </w:r>
      <w:r w:rsidRPr="00BA0E39">
        <w:rPr>
          <w:rStyle w:val="StyleBoldUnderline"/>
          <w:rFonts w:cs="Times New Roman"/>
        </w:rPr>
        <w:t>play</w:t>
      </w:r>
      <w:r w:rsidRPr="00BA0E39">
        <w:rPr>
          <w:rFonts w:cs="Times New Roman"/>
        </w:rPr>
        <w:t xml:space="preserve"> an </w:t>
      </w:r>
      <w:r w:rsidRPr="00BA0E39">
        <w:rPr>
          <w:rStyle w:val="StyleBoldUnderline"/>
          <w:rFonts w:cs="Times New Roman"/>
        </w:rPr>
        <w:t>important role in driving</w:t>
      </w:r>
      <w:r w:rsidRPr="00BA0E39">
        <w:rPr>
          <w:rFonts w:cs="Times New Roman"/>
        </w:rPr>
        <w:t xml:space="preserve"> the </w:t>
      </w:r>
      <w:r w:rsidRPr="00BA0E39">
        <w:rPr>
          <w:rStyle w:val="StyleBoldUnderline"/>
          <w:rFonts w:cs="Times New Roman"/>
        </w:rPr>
        <w:t>oceans' thermohaline circulation</w:t>
      </w:r>
      <w:r w:rsidRPr="00BA0E39">
        <w:rPr>
          <w:rFonts w:cs="Times New Roman"/>
        </w:rPr>
        <w:t xml:space="preserve">, </w:t>
      </w:r>
      <w:r w:rsidRPr="00BA0E39">
        <w:rPr>
          <w:rStyle w:val="StyleBoldUnderline"/>
          <w:rFonts w:cs="Times New Roman"/>
        </w:rPr>
        <w:t>which has</w:t>
      </w:r>
      <w:r w:rsidRPr="00BA0E39">
        <w:rPr>
          <w:rFonts w:cs="Times New Roman"/>
        </w:rPr>
        <w:t xml:space="preserve"> an important </w:t>
      </w:r>
      <w:r w:rsidRPr="00BA0E39">
        <w:rPr>
          <w:rStyle w:val="StyleBoldUnderline"/>
          <w:rFonts w:cs="Times New Roman"/>
        </w:rPr>
        <w:t>influence</w:t>
      </w:r>
      <w:r w:rsidRPr="00BA0E39">
        <w:rPr>
          <w:rFonts w:cs="Times New Roman"/>
        </w:rPr>
        <w:t xml:space="preserve"> </w:t>
      </w:r>
      <w:r w:rsidRPr="00BA0E39">
        <w:rPr>
          <w:rStyle w:val="StyleBoldUnderline"/>
          <w:rFonts w:cs="Times New Roman"/>
        </w:rPr>
        <w:t>on</w:t>
      </w:r>
      <w:r w:rsidRPr="00BA0E39">
        <w:rPr>
          <w:rFonts w:cs="Times New Roman"/>
        </w:rPr>
        <w:t xml:space="preserve"> regional and </w:t>
      </w:r>
      <w:r w:rsidRPr="00BA0E39">
        <w:rPr>
          <w:rStyle w:val="StyleBoldUnderline"/>
          <w:rFonts w:cs="Times New Roman"/>
        </w:rPr>
        <w:t>global climate7</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Studies of tropical cyclone variability in the North Atlantic reveal large interannual and interdecadal swings in storm frequency that have been linked to such regional climate phenomena as the El Niño/Southern Oscillation8, the stratospheric quasi-biennial oscillation9, and multi-decadal oscillations in the North Atlantic region10. Variability in other ocean basins is less well documented, perhaps because the historical record is less complete</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 xml:space="preserve">Concerns about the possible </w:t>
      </w:r>
      <w:r w:rsidRPr="00BA0E39">
        <w:rPr>
          <w:rStyle w:val="StyleBoldUnderline"/>
          <w:rFonts w:cs="Times New Roman"/>
        </w:rPr>
        <w:t xml:space="preserve">effects of global warming on </w:t>
      </w:r>
      <w:r w:rsidRPr="00BA0E39">
        <w:rPr>
          <w:rFonts w:cs="Times New Roman"/>
        </w:rPr>
        <w:t>tropical</w:t>
      </w:r>
      <w:r w:rsidRPr="00BA0E39">
        <w:rPr>
          <w:rStyle w:val="StyleBoldUnderline"/>
          <w:rFonts w:cs="Times New Roman"/>
        </w:rPr>
        <w:t xml:space="preserve"> cyclone activity</w:t>
      </w:r>
      <w:r w:rsidRPr="00BA0E39">
        <w:rPr>
          <w:rFonts w:cs="Times New Roman"/>
        </w:rPr>
        <w:t xml:space="preserve"> have </w:t>
      </w:r>
      <w:r w:rsidRPr="00BA0E39">
        <w:rPr>
          <w:rStyle w:val="StyleBoldUnderline"/>
          <w:rFonts w:cs="Times New Roman"/>
        </w:rPr>
        <w:t>motivated</w:t>
      </w:r>
      <w:r w:rsidRPr="00BA0E39">
        <w:rPr>
          <w:rFonts w:cs="Times New Roman"/>
        </w:rPr>
        <w:t xml:space="preserve"> </w:t>
      </w:r>
      <w:r w:rsidRPr="00BA0E39">
        <w:rPr>
          <w:rStyle w:val="StyleBoldUnderline"/>
          <w:rFonts w:cs="Times New Roman"/>
        </w:rPr>
        <w:t>a number of</w:t>
      </w:r>
      <w:r w:rsidRPr="00BA0E39">
        <w:rPr>
          <w:rFonts w:cs="Times New Roman"/>
        </w:rPr>
        <w:t xml:space="preserve"> theoretical, modelling and empirical </w:t>
      </w:r>
      <w:r w:rsidRPr="00BA0E39">
        <w:rPr>
          <w:rStyle w:val="StyleBoldUnderline"/>
          <w:rFonts w:cs="Times New Roman"/>
        </w:rPr>
        <w:t>studies</w:t>
      </w:r>
      <w:r w:rsidRPr="00BA0E39">
        <w:rPr>
          <w:rFonts w:cs="Times New Roman"/>
        </w:rPr>
        <w:t xml:space="preserve">. </w:t>
      </w:r>
      <w:r w:rsidRPr="00BA0E39">
        <w:rPr>
          <w:rStyle w:val="StyleBoldUnderline"/>
          <w:rFonts w:cs="Times New Roman"/>
        </w:rPr>
        <w:t>Basic</w:t>
      </w:r>
      <w:r w:rsidRPr="00BA0E39">
        <w:rPr>
          <w:rFonts w:cs="Times New Roman"/>
        </w:rPr>
        <w:t xml:space="preserve"> </w:t>
      </w:r>
      <w:r w:rsidRPr="00BA0E39">
        <w:rPr>
          <w:rStyle w:val="StyleBoldUnderline"/>
          <w:rFonts w:cs="Times New Roman"/>
        </w:rPr>
        <w:t>theory</w:t>
      </w:r>
      <w:r w:rsidRPr="00BA0E39">
        <w:rPr>
          <w:rFonts w:cs="Times New Roman"/>
        </w:rPr>
        <w:t xml:space="preserve">11 </w:t>
      </w:r>
      <w:r w:rsidRPr="00BA0E39">
        <w:rPr>
          <w:rStyle w:val="StyleBoldUnderline"/>
          <w:rFonts w:cs="Times New Roman"/>
        </w:rPr>
        <w:t>establishes</w:t>
      </w:r>
      <w:r w:rsidRPr="00BA0E39">
        <w:rPr>
          <w:rFonts w:cs="Times New Roman"/>
        </w:rPr>
        <w:t xml:space="preserve"> a </w:t>
      </w:r>
      <w:r w:rsidRPr="00BA0E39">
        <w:rPr>
          <w:rStyle w:val="StyleBoldUnderline"/>
          <w:rFonts w:cs="Times New Roman"/>
        </w:rPr>
        <w:t xml:space="preserve">quantitative upper bound on </w:t>
      </w:r>
      <w:r w:rsidRPr="00BA0E39">
        <w:rPr>
          <w:rFonts w:cs="Times New Roman"/>
        </w:rPr>
        <w:t xml:space="preserve">hurricane </w:t>
      </w:r>
      <w:r w:rsidRPr="00BA0E39">
        <w:rPr>
          <w:rStyle w:val="StyleBoldUnderline"/>
          <w:rFonts w:cs="Times New Roman"/>
        </w:rPr>
        <w:t>intensity</w:t>
      </w:r>
      <w:r w:rsidRPr="00BA0E39">
        <w:rPr>
          <w:rFonts w:cs="Times New Roman"/>
        </w:rPr>
        <w:t xml:space="preserve">, as </w:t>
      </w:r>
      <w:r w:rsidRPr="00BA0E39">
        <w:rPr>
          <w:rStyle w:val="StyleBoldUnderline"/>
          <w:rFonts w:cs="Times New Roman"/>
        </w:rPr>
        <w:t xml:space="preserve">measured by maximum </w:t>
      </w:r>
      <w:r w:rsidRPr="00BA0E39">
        <w:rPr>
          <w:rFonts w:cs="Times New Roman"/>
        </w:rPr>
        <w:t>surface</w:t>
      </w:r>
      <w:r w:rsidRPr="00BA0E39">
        <w:rPr>
          <w:rStyle w:val="StyleBoldUnderline"/>
          <w:rFonts w:cs="Times New Roman"/>
        </w:rPr>
        <w:t xml:space="preserve"> wind speed</w:t>
      </w:r>
      <w:r w:rsidRPr="00BA0E39">
        <w:rPr>
          <w:rFonts w:cs="Times New Roman"/>
        </w:rPr>
        <w:t xml:space="preserve">, and </w:t>
      </w:r>
      <w:r w:rsidRPr="00BA0E39">
        <w:rPr>
          <w:rStyle w:val="StyleBoldUnderline"/>
          <w:rFonts w:cs="Times New Roman"/>
        </w:rPr>
        <w:t>empirical studies show</w:t>
      </w:r>
      <w:r w:rsidRPr="00BA0E39">
        <w:rPr>
          <w:rFonts w:cs="Times New Roman"/>
        </w:rPr>
        <w:t xml:space="preserve"> that when accumulated over large enough samples, the statistics of hurricane </w:t>
      </w:r>
      <w:r w:rsidRPr="00BA0E39">
        <w:rPr>
          <w:rStyle w:val="StyleBoldUnderline"/>
          <w:rFonts w:cs="Times New Roman"/>
        </w:rPr>
        <w:t>intensity are strongly controlled by this</w:t>
      </w:r>
      <w:r w:rsidRPr="00BA0E39">
        <w:rPr>
          <w:rFonts w:cs="Times New Roman"/>
        </w:rPr>
        <w:t xml:space="preserve"> theoretical potential intensity12. Global </w:t>
      </w:r>
      <w:r w:rsidRPr="00BA0E39">
        <w:rPr>
          <w:rStyle w:val="StyleBoldUnderline"/>
          <w:rFonts w:cs="Times New Roman"/>
        </w:rPr>
        <w:t>climate models show</w:t>
      </w:r>
      <w:r w:rsidRPr="00BA0E39">
        <w:rPr>
          <w:rFonts w:cs="Times New Roman"/>
        </w:rPr>
        <w:t xml:space="preserve"> a </w:t>
      </w:r>
      <w:r w:rsidRPr="00BA0E39">
        <w:rPr>
          <w:rStyle w:val="StyleBoldUnderline"/>
          <w:rFonts w:cs="Times New Roman"/>
        </w:rPr>
        <w:t xml:space="preserve">substantial increase in </w:t>
      </w:r>
      <w:r w:rsidRPr="00BA0E39">
        <w:rPr>
          <w:rFonts w:cs="Times New Roman"/>
        </w:rPr>
        <w:t>potential</w:t>
      </w:r>
      <w:r w:rsidRPr="00BA0E39">
        <w:rPr>
          <w:rStyle w:val="StyleBoldUnderline"/>
          <w:rFonts w:cs="Times New Roman"/>
        </w:rPr>
        <w:t xml:space="preserve"> intensity</w:t>
      </w:r>
      <w:r w:rsidRPr="00BA0E39">
        <w:rPr>
          <w:rFonts w:cs="Times New Roman"/>
        </w:rPr>
        <w:t xml:space="preserve"> </w:t>
      </w:r>
      <w:r w:rsidRPr="00BA0E39">
        <w:rPr>
          <w:rStyle w:val="StyleBoldUnderline"/>
          <w:rFonts w:cs="Times New Roman"/>
        </w:rPr>
        <w:t>with</w:t>
      </w:r>
      <w:r w:rsidRPr="00BA0E39">
        <w:rPr>
          <w:rFonts w:cs="Times New Roman"/>
        </w:rPr>
        <w:t xml:space="preserve"> </w:t>
      </w:r>
      <w:r w:rsidRPr="00BA0E39">
        <w:rPr>
          <w:rStyle w:val="StyleBoldUnderline"/>
          <w:rFonts w:cs="Times New Roman"/>
        </w:rPr>
        <w:t>anthropogenic global warming</w:t>
      </w:r>
      <w:r w:rsidRPr="00BA0E39">
        <w:rPr>
          <w:rFonts w:cs="Times New Roman"/>
        </w:rPr>
        <w:t xml:space="preserve">, </w:t>
      </w:r>
      <w:r w:rsidRPr="00BA0E39">
        <w:rPr>
          <w:rStyle w:val="StyleBoldUnderline"/>
          <w:rFonts w:cs="Times New Roman"/>
        </w:rPr>
        <w:t>leading</w:t>
      </w:r>
      <w:r w:rsidRPr="00BA0E39">
        <w:rPr>
          <w:rFonts w:cs="Times New Roman"/>
        </w:rPr>
        <w:t xml:space="preserve"> </w:t>
      </w:r>
      <w:r w:rsidRPr="00BA0E39">
        <w:rPr>
          <w:rStyle w:val="StyleBoldUnderline"/>
          <w:rFonts w:cs="Times New Roman"/>
        </w:rPr>
        <w:t>to</w:t>
      </w:r>
      <w:r w:rsidRPr="00BA0E39">
        <w:rPr>
          <w:rFonts w:cs="Times New Roman"/>
        </w:rPr>
        <w:t xml:space="preserve"> the prediction that actual </w:t>
      </w:r>
      <w:r w:rsidRPr="00BA0E39">
        <w:rPr>
          <w:rStyle w:val="StyleBoldUnderline"/>
          <w:rFonts w:cs="Times New Roman"/>
        </w:rPr>
        <w:t>storm intensity</w:t>
      </w:r>
      <w:r w:rsidRPr="00BA0E39">
        <w:rPr>
          <w:rFonts w:cs="Times New Roman"/>
        </w:rPr>
        <w:t xml:space="preserve"> should </w:t>
      </w:r>
      <w:r w:rsidRPr="00BA0E39">
        <w:rPr>
          <w:rStyle w:val="StyleBoldUnderline"/>
          <w:rFonts w:cs="Times New Roman"/>
        </w:rPr>
        <w:t>increase with time</w:t>
      </w:r>
      <w:r w:rsidRPr="00BA0E39">
        <w:rPr>
          <w:rFonts w:cs="Times New Roman"/>
        </w:rPr>
        <w:t xml:space="preserve">1. This prediction has been echoed in climate change assessments13. A </w:t>
      </w:r>
      <w:r w:rsidRPr="00BA0E39">
        <w:rPr>
          <w:rStyle w:val="StyleBoldUnderline"/>
          <w:rFonts w:cs="Times New Roman"/>
        </w:rPr>
        <w:t>recent comprehensive study</w:t>
      </w:r>
      <w:r w:rsidRPr="00BA0E39">
        <w:rPr>
          <w:rFonts w:cs="Times New Roman"/>
        </w:rPr>
        <w:t xml:space="preserve"> using a detailed numerical hurricane model run using climate predictions from a variety of different global climate models2 </w:t>
      </w:r>
      <w:r w:rsidRPr="00BA0E39">
        <w:rPr>
          <w:rStyle w:val="StyleBoldUnderline"/>
          <w:rFonts w:cs="Times New Roman"/>
        </w:rPr>
        <w:t>supports the</w:t>
      </w:r>
      <w:r w:rsidRPr="00BA0E39">
        <w:rPr>
          <w:rFonts w:cs="Times New Roman"/>
        </w:rPr>
        <w:t xml:space="preserve"> theoretical </w:t>
      </w:r>
      <w:r w:rsidRPr="00BA0E39">
        <w:rPr>
          <w:rStyle w:val="StyleBoldUnderline"/>
          <w:rFonts w:cs="Times New Roman"/>
        </w:rPr>
        <w:t>predictions</w:t>
      </w:r>
      <w:r w:rsidRPr="00BA0E39">
        <w:rPr>
          <w:rFonts w:cs="Times New Roman"/>
        </w:rPr>
        <w:t xml:space="preserve"> regarding changes in storm intensity. With the observed warming of the tropics of around 0.5 °C, however, the predicted changes are too small to have been observed, given limitations on tropical cyclone intensity estimation</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The issue of climatic control of tropical storm frequency is far more controversial, with little guidance from existing theory. Global climate model predictions of the influence of global warming on storm frequency are highly inconsistent, and there is no detectable trend in the global annual frequency of tropical cyclones in historical tropical cyclone data</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 xml:space="preserve">Although the frequency of tropical cyclones is an important scientific issue, it is not by itself an optimal measure of tropical cyclone threat. The </w:t>
      </w:r>
      <w:r w:rsidRPr="00BA0E39">
        <w:rPr>
          <w:rStyle w:val="StyleBoldUnderline"/>
          <w:rFonts w:cs="Times New Roman"/>
        </w:rPr>
        <w:t>actual monetary loss in wind storms rises</w:t>
      </w:r>
      <w:r w:rsidRPr="00BA0E39">
        <w:rPr>
          <w:rFonts w:cs="Times New Roman"/>
        </w:rPr>
        <w:t xml:space="preserve"> roughly as the cube of the wind speed14 </w:t>
      </w:r>
      <w:r w:rsidRPr="00BA0E39">
        <w:rPr>
          <w:rStyle w:val="StyleBoldUnderline"/>
          <w:rFonts w:cs="Times New Roman"/>
        </w:rPr>
        <w:t>as does</w:t>
      </w:r>
      <w:r w:rsidRPr="00BA0E39">
        <w:rPr>
          <w:rFonts w:cs="Times New Roman"/>
        </w:rPr>
        <w:t xml:space="preserve"> the total </w:t>
      </w:r>
      <w:r w:rsidRPr="00BA0E39">
        <w:rPr>
          <w:rStyle w:val="StyleBoldUnderline"/>
          <w:rFonts w:cs="Times New Roman"/>
        </w:rPr>
        <w:t>power dissipation</w:t>
      </w:r>
      <w:r w:rsidRPr="00BA0E39">
        <w:rPr>
          <w:rFonts w:cs="Times New Roman"/>
        </w:rPr>
        <w:t xml:space="preserve"> (PD; ref. 15), which, integrated over the surface area affected by a storm and over its lifetime is given by</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Unfortunately we are unable to provide accessible alternative text for this. If you require assistance to access this image, or to obtain a text description, please contact npg@nature.com</w:t>
      </w:r>
      <w:r w:rsidRPr="00BA0E39">
        <w:rPr>
          <w:rFonts w:cs="Times New Roman"/>
          <w:sz w:val="12"/>
        </w:rPr>
        <w:t xml:space="preserve">¶ </w:t>
      </w:r>
      <w:r w:rsidRPr="00BA0E39">
        <w:rPr>
          <w:rFonts w:cs="Times New Roman"/>
        </w:rPr>
        <w:t>where CD is the surface drag coefficient, rho is the surface air density, |V| is the magnitude of the surface wind, and the integral is over radius to an outer storm limit given by r0 and over tau, the lifetime of the storm. The quantity PD has the units of energy and reflects the total power dissipated by a storm over its life. Unfortunately, the area integral in equation (1) is difficult to evaluate using historical data sets, which seldom report storm dimensions. On the other hand, detailed studies show that radial profiles of wind speed are generally geometrically similar16 whereas the peak wind speeds exhibit little if any correlation with measures of storm dimensions17. Thus variations in storm size would appear to introduce random errors in an evaluation of equation (1) that assumes fixed storm dimensions. In the integrand of equation (1), the surface air density varies over roughly 15%, while the drag coefficient is thought to increase over roughly a factor of two with wind speed, but levelling off at wind speeds in excess of about 30 m s-1 (ref. 18). As the integral in equation (1) will, in practice, be dominated by high wind speeds, we approximate the product CDrho as a constant and define a simplified power dissipation index as</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Unfortunately we are unable to provide accessible alternative text for this. If you require assistance to access this image, or to obtain a text description, please contact npg@nature.com</w:t>
      </w:r>
      <w:r w:rsidRPr="00BA0E39">
        <w:rPr>
          <w:rFonts w:cs="Times New Roman"/>
          <w:sz w:val="12"/>
        </w:rPr>
        <w:t xml:space="preserve">¶ </w:t>
      </w:r>
      <w:r w:rsidRPr="00BA0E39">
        <w:rPr>
          <w:rFonts w:cs="Times New Roman"/>
        </w:rPr>
        <w:t xml:space="preserve">where Vmax is the maximum sustained wind speed at the conventional measurement altitude of 10 m. Although not a perfect measure of net power dissipation, this index is a better indicator of tropical cyclone threat than storm frequency or intensity alone. Also, the total power dissipation is of direct interest from the point of view of tropical cyclone contributions to </w:t>
      </w:r>
      <w:proofErr w:type="gramStart"/>
      <w:r w:rsidRPr="00BA0E39">
        <w:rPr>
          <w:rFonts w:cs="Times New Roman"/>
        </w:rPr>
        <w:t>upper ocean</w:t>
      </w:r>
      <w:proofErr w:type="gramEnd"/>
      <w:r w:rsidRPr="00BA0E39">
        <w:rPr>
          <w:rFonts w:cs="Times New Roman"/>
        </w:rPr>
        <w:t xml:space="preserve"> mixing and the thermohaline circulation7. This index is similar to the 'accumulated cyclone energy' (ACE) index19, defined as the sum of the squares of the maximum wind speed over the period containing hurricane-force winds</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The analysis technique, data sources, and corrections to the raw data are described in the Methods section and in Supplementary Methods. To emphasize long-term trends and interdecadal variability, the PDI is accumulated over an entire year and, individually, over each of several major cyclone-prone regions. To minimize the effect of interannual variability, we apply to the time series of annual PDI a 1-2-1 smoother defined by</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Unfortunately we are unable to provide accessible alternative text for this. If you require assistance to access this image, or to obtain a text description, please contact npg@nature.com</w:t>
      </w:r>
      <w:r w:rsidRPr="00BA0E39">
        <w:rPr>
          <w:rFonts w:cs="Times New Roman"/>
          <w:sz w:val="12"/>
        </w:rPr>
        <w:t xml:space="preserve">¶ </w:t>
      </w:r>
      <w:r w:rsidRPr="00BA0E39">
        <w:rPr>
          <w:rFonts w:cs="Times New Roman"/>
        </w:rPr>
        <w:t>where xi is the value of the variable in year i and x'i is the smoothed value. This filter is generally applied twice in succession</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Style w:val="StyleBoldUnderline"/>
          <w:rFonts w:cs="Times New Roman"/>
        </w:rPr>
        <w:t>Figure 1 shows</w:t>
      </w:r>
      <w:r w:rsidRPr="00BA0E39">
        <w:rPr>
          <w:rFonts w:cs="Times New Roman"/>
        </w:rPr>
        <w:t xml:space="preserve"> the PDI for the North Atlantic and the September </w:t>
      </w:r>
      <w:r w:rsidRPr="00BA0E39">
        <w:rPr>
          <w:rStyle w:val="StyleBoldUnderline"/>
          <w:rFonts w:cs="Times New Roman"/>
        </w:rPr>
        <w:t xml:space="preserve">mean tropical </w:t>
      </w:r>
      <w:r w:rsidRPr="00BA0E39">
        <w:rPr>
          <w:rFonts w:cs="Times New Roman"/>
        </w:rPr>
        <w:t>sea surface temperature (</w:t>
      </w:r>
      <w:r w:rsidRPr="00BA0E39">
        <w:rPr>
          <w:rStyle w:val="StyleBoldUnderline"/>
          <w:rFonts w:cs="Times New Roman"/>
        </w:rPr>
        <w:t>SST</w:t>
      </w:r>
      <w:r w:rsidRPr="00BA0E39">
        <w:rPr>
          <w:rFonts w:cs="Times New Roman"/>
        </w:rPr>
        <w:t xml:space="preserve">) averaged over one of the prime genesis regions in the North Atlantic20. </w:t>
      </w:r>
      <w:r w:rsidRPr="00BA0E39">
        <w:rPr>
          <w:rStyle w:val="StyleBoldUnderline"/>
          <w:rFonts w:cs="Times New Roman"/>
        </w:rPr>
        <w:t>There</w:t>
      </w:r>
      <w:r w:rsidRPr="00BA0E39">
        <w:rPr>
          <w:rFonts w:cs="Times New Roman"/>
        </w:rPr>
        <w:t xml:space="preserve"> </w:t>
      </w:r>
      <w:r w:rsidRPr="00BA0E39">
        <w:rPr>
          <w:rStyle w:val="StyleBoldUnderline"/>
          <w:rFonts w:cs="Times New Roman"/>
        </w:rPr>
        <w:t xml:space="preserve">is an obvious strong relationship </w:t>
      </w:r>
      <w:r w:rsidRPr="00BA0E39">
        <w:rPr>
          <w:rFonts w:cs="Times New Roman"/>
        </w:rPr>
        <w:t xml:space="preserve">between the two time series (r2 = 0.65), </w:t>
      </w:r>
      <w:r w:rsidRPr="00BA0E39">
        <w:rPr>
          <w:rStyle w:val="StyleBoldUnderline"/>
          <w:rFonts w:cs="Times New Roman"/>
        </w:rPr>
        <w:t>suggesting that</w:t>
      </w:r>
      <w:r w:rsidRPr="00BA0E39">
        <w:rPr>
          <w:rFonts w:cs="Times New Roman"/>
        </w:rPr>
        <w:t xml:space="preserve"> tropical </w:t>
      </w:r>
      <w:r w:rsidRPr="00BA0E39">
        <w:rPr>
          <w:rStyle w:val="StyleBoldUnderline"/>
          <w:rFonts w:cs="Times New Roman"/>
        </w:rPr>
        <w:t>SST</w:t>
      </w:r>
      <w:r w:rsidRPr="00BA0E39">
        <w:rPr>
          <w:rFonts w:cs="Times New Roman"/>
        </w:rPr>
        <w:t xml:space="preserve"> </w:t>
      </w:r>
      <w:r w:rsidRPr="00BA0E39">
        <w:rPr>
          <w:rStyle w:val="StyleBoldUnderline"/>
          <w:rFonts w:cs="Times New Roman"/>
        </w:rPr>
        <w:t xml:space="preserve">exerts a strong control on </w:t>
      </w:r>
      <w:r w:rsidRPr="00BA0E39">
        <w:rPr>
          <w:rFonts w:cs="Times New Roman"/>
        </w:rPr>
        <w:t xml:space="preserve">the </w:t>
      </w:r>
      <w:r w:rsidRPr="00BA0E39">
        <w:rPr>
          <w:rStyle w:val="StyleBoldUnderline"/>
          <w:rFonts w:cs="Times New Roman"/>
        </w:rPr>
        <w:t>power dissipation</w:t>
      </w:r>
      <w:r w:rsidRPr="00BA0E39">
        <w:rPr>
          <w:rFonts w:cs="Times New Roman"/>
        </w:rPr>
        <w:t xml:space="preserve"> index. The Atlantic multi-decadal mode discussed in ref. 10 is evident in the SST series, as well as shorter period oscillations possibly related to the El Niño/Southern Oscillation and the North Atlantic Oscillation. But </w:t>
      </w:r>
      <w:r w:rsidRPr="00BA0E39">
        <w:rPr>
          <w:rStyle w:val="StyleBoldUnderline"/>
          <w:rFonts w:cs="Times New Roman"/>
        </w:rPr>
        <w:t>the large upswing in the last decade is unprecedented</w:t>
      </w:r>
      <w:r w:rsidRPr="00BA0E39">
        <w:rPr>
          <w:rFonts w:cs="Times New Roman"/>
        </w:rPr>
        <w:t xml:space="preserve">, </w:t>
      </w:r>
      <w:r w:rsidRPr="00BA0E39">
        <w:rPr>
          <w:rStyle w:val="StyleBoldUnderline"/>
          <w:rFonts w:cs="Times New Roman"/>
        </w:rPr>
        <w:t>and</w:t>
      </w:r>
      <w:r w:rsidRPr="00BA0E39">
        <w:rPr>
          <w:rFonts w:cs="Times New Roman"/>
        </w:rPr>
        <w:t xml:space="preserve"> probably </w:t>
      </w:r>
      <w:r w:rsidRPr="00BA0E39">
        <w:rPr>
          <w:rStyle w:val="StyleBoldUnderline"/>
          <w:rFonts w:cs="Times New Roman"/>
        </w:rPr>
        <w:t>reflects</w:t>
      </w:r>
      <w:r w:rsidRPr="00BA0E39">
        <w:rPr>
          <w:rFonts w:cs="Times New Roman"/>
        </w:rPr>
        <w:t xml:space="preserve"> the effect of </w:t>
      </w:r>
      <w:r w:rsidRPr="00BA0E39">
        <w:rPr>
          <w:rStyle w:val="StyleBoldUnderline"/>
          <w:rFonts w:cs="Times New Roman"/>
        </w:rPr>
        <w:t>global warming</w:t>
      </w:r>
      <w:r w:rsidRPr="00BA0E39">
        <w:rPr>
          <w:rFonts w:cs="Times New Roman"/>
        </w:rPr>
        <w:t>. We will return to this subject below</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Figure 1: A measure of the total power dissipated annually by tropical cyclones in the North Atlantic (the power dissipation index, PDI) compared to September sea surface temperature (SST).Figure 1 : A measure of the total power dissipated annually by tropical cyclones in the North Atlantic (the power dissipation index, PDI) compared to September sea surface temperature (SST). Unfortunately we are unable to provide accessible alternative text for this. If you require assistance to access this image, or to obtain a text description, please contact npg@nature.com</w:t>
      </w:r>
      <w:r w:rsidRPr="00BA0E39">
        <w:rPr>
          <w:rFonts w:cs="Times New Roman"/>
          <w:sz w:val="12"/>
        </w:rPr>
        <w:t xml:space="preserve">¶ </w:t>
      </w:r>
      <w:r w:rsidRPr="00BA0E39">
        <w:rPr>
          <w:rFonts w:cs="Times New Roman"/>
        </w:rPr>
        <w:t>The PDI has been multiplied by 2.1 times 10-12 and the SST, obtained from the Hadley Centre Sea Ice and SST data set (</w:t>
      </w:r>
      <w:proofErr w:type="gramStart"/>
      <w:r w:rsidRPr="00BA0E39">
        <w:rPr>
          <w:rFonts w:cs="Times New Roman"/>
        </w:rPr>
        <w:t>HadISST)22</w:t>
      </w:r>
      <w:proofErr w:type="gramEnd"/>
      <w:r w:rsidRPr="00BA0E39">
        <w:rPr>
          <w:rFonts w:cs="Times New Roman"/>
        </w:rPr>
        <w:t>, is averaged over a box bounded in latitude by 6° N and 18° N, and in longitude by 20° W and 60° W. Both quantities have been smoothed twice using equation (3), and a constant offset has been added to the temperature data for ease of comparison. Note that total Atlantic hurricane power dissipation has more than doubled in the past 30 yr.</w:t>
      </w:r>
      <w:r w:rsidRPr="00BA0E39">
        <w:rPr>
          <w:rFonts w:cs="Times New Roman"/>
          <w:sz w:val="12"/>
        </w:rPr>
        <w:t xml:space="preserve">¶ </w:t>
      </w:r>
      <w:r w:rsidRPr="00BA0E39">
        <w:rPr>
          <w:rFonts w:cs="Times New Roman"/>
        </w:rPr>
        <w:t>High resolution image and legend (54K)</w:t>
      </w:r>
      <w:r w:rsidRPr="00BA0E39">
        <w:rPr>
          <w:rFonts w:cs="Times New Roman"/>
          <w:sz w:val="12"/>
        </w:rPr>
        <w:t xml:space="preserve">¶ </w:t>
      </w:r>
      <w:r w:rsidRPr="00BA0E39">
        <w:rPr>
          <w:rStyle w:val="StyleBoldUnderline"/>
          <w:rFonts w:cs="Times New Roman"/>
        </w:rPr>
        <w:t>Figure 2 shows the annually accumulated</w:t>
      </w:r>
      <w:r w:rsidRPr="00BA0E39">
        <w:rPr>
          <w:rFonts w:cs="Times New Roman"/>
        </w:rPr>
        <w:t xml:space="preserve">, smoothed </w:t>
      </w:r>
      <w:r w:rsidRPr="00BA0E39">
        <w:rPr>
          <w:rStyle w:val="StyleBoldUnderline"/>
          <w:rFonts w:cs="Times New Roman"/>
        </w:rPr>
        <w:t>PDI for the western North Pacific,</w:t>
      </w:r>
      <w:r w:rsidRPr="00BA0E39">
        <w:rPr>
          <w:rFonts w:cs="Times New Roman"/>
        </w:rPr>
        <w:t xml:space="preserve"> together with July–November average smoothed SST in a primary genesis region for the North Pacific. </w:t>
      </w:r>
      <w:r w:rsidRPr="00BA0E39">
        <w:rPr>
          <w:rStyle w:val="StyleBoldUnderline"/>
          <w:rFonts w:cs="Times New Roman"/>
        </w:rPr>
        <w:t>As in the Atlantic, these are strongly correlated,</w:t>
      </w:r>
      <w:r w:rsidRPr="00BA0E39">
        <w:rPr>
          <w:rFonts w:cs="Times New Roman"/>
        </w:rPr>
        <w:t xml:space="preserve"> with an r2 of 0.63. Some of the interdecadal variability is associated with the El Niño/Southern Oscillation, as documented by Camargo and Sobel19. The </w:t>
      </w:r>
      <w:r w:rsidRPr="00BA0E39">
        <w:rPr>
          <w:rStyle w:val="StyleBoldUnderline"/>
          <w:rFonts w:cs="Times New Roman"/>
        </w:rPr>
        <w:t>SST time series shows</w:t>
      </w:r>
      <w:r w:rsidRPr="00BA0E39">
        <w:rPr>
          <w:rFonts w:cs="Times New Roman"/>
        </w:rPr>
        <w:t xml:space="preserve"> that the </w:t>
      </w:r>
      <w:r w:rsidRPr="00BA0E39">
        <w:rPr>
          <w:rStyle w:val="StyleBoldUnderline"/>
          <w:rFonts w:cs="Times New Roman"/>
        </w:rPr>
        <w:t>upswing in SST since</w:t>
      </w:r>
      <w:r w:rsidRPr="00BA0E39">
        <w:rPr>
          <w:rFonts w:cs="Times New Roman"/>
        </w:rPr>
        <w:t xml:space="preserve"> around </w:t>
      </w:r>
      <w:r w:rsidRPr="00BA0E39">
        <w:rPr>
          <w:rStyle w:val="StyleBoldUnderline"/>
          <w:rFonts w:cs="Times New Roman"/>
        </w:rPr>
        <w:t>1975 is unusual by the standard</w:t>
      </w:r>
      <w:r w:rsidRPr="00BA0E39">
        <w:rPr>
          <w:rFonts w:cs="Times New Roman"/>
        </w:rPr>
        <w:t xml:space="preserve"> </w:t>
      </w:r>
      <w:r w:rsidRPr="00BA0E39">
        <w:rPr>
          <w:rStyle w:val="StyleBoldUnderline"/>
          <w:rFonts w:cs="Times New Roman"/>
        </w:rPr>
        <w:t>of the past 70 yr</w:t>
      </w:r>
      <w:r w:rsidRPr="00BA0E39">
        <w:rPr>
          <w:rFonts w:cs="Times New Roman"/>
        </w:rPr>
        <w:t>.</w:t>
      </w:r>
      <w:r w:rsidRPr="00BA0E39">
        <w:rPr>
          <w:rFonts w:cs="Times New Roman"/>
          <w:sz w:val="12"/>
        </w:rPr>
        <w:t xml:space="preserve">¶ </w:t>
      </w:r>
      <w:r w:rsidRPr="00BA0E39">
        <w:rPr>
          <w:rFonts w:cs="Times New Roman"/>
        </w:rPr>
        <w:t xml:space="preserve">Figure 2: Annually accumulated PDI for the western North Pacific, compared to July–November average SST.Figure </w:t>
      </w:r>
      <w:proofErr w:type="gramStart"/>
      <w:r w:rsidRPr="00BA0E39">
        <w:rPr>
          <w:rFonts w:cs="Times New Roman"/>
        </w:rPr>
        <w:t>2 :</w:t>
      </w:r>
      <w:proofErr w:type="gramEnd"/>
      <w:r w:rsidRPr="00BA0E39">
        <w:rPr>
          <w:rFonts w:cs="Times New Roman"/>
        </w:rPr>
        <w:t xml:space="preserve"> Annually accumulated PDI for the western North Pacific, compared to July|[ndash]|November average SST. Unfortunately we are unable to provide accessible alternative text for this. If you require assistance to access this image, or to obtain a text description, please contact npg@nature.com</w:t>
      </w:r>
      <w:r w:rsidRPr="00BA0E39">
        <w:rPr>
          <w:rFonts w:cs="Times New Roman"/>
          <w:sz w:val="12"/>
        </w:rPr>
        <w:t xml:space="preserve">¶ </w:t>
      </w:r>
      <w:r w:rsidRPr="00BA0E39">
        <w:rPr>
          <w:rFonts w:cs="Times New Roman"/>
        </w:rPr>
        <w:t>The PDI has been multiplied by a factor of 8.3 times 10-13 and the HadISST (with a constant offset) is averaged over a box bounded in latitude by 5° N and 15° N, and in longitude by 130° E and 180° E. Both quantities have been smoothed twice using equation (3). Power dissipation by western North Pacific tropical cyclones has increased by about 75% in the past 30 yr.</w:t>
      </w:r>
      <w:r w:rsidRPr="00BA0E39">
        <w:rPr>
          <w:rFonts w:cs="Times New Roman"/>
          <w:sz w:val="12"/>
        </w:rPr>
        <w:t xml:space="preserve">¶ </w:t>
      </w:r>
      <w:r w:rsidRPr="00BA0E39">
        <w:rPr>
          <w:rFonts w:cs="Times New Roman"/>
        </w:rPr>
        <w:t>High resolution image and legend (59K)</w:t>
      </w:r>
      <w:r w:rsidRPr="00BA0E39">
        <w:rPr>
          <w:rFonts w:cs="Times New Roman"/>
          <w:sz w:val="12"/>
        </w:rPr>
        <w:t xml:space="preserve">¶ </w:t>
      </w:r>
      <w:r w:rsidRPr="00BA0E39">
        <w:rPr>
          <w:rFonts w:cs="Times New Roman"/>
        </w:rPr>
        <w:t xml:space="preserve">There are reasons to believe that global tropical SST trends may have less effect on tropical cyclones than regional fluctuations, as tropical cyclone potential intensity is sensitive to the difference between SST and average tropospheric temperature. In an effort to quantify a global signal, annual average smoothed SST between 30° N and 30° S is compared to the sum of the North Atlantic and western North Pacific smoothed PDI values in Fig. 3. The two time series are correlated with an r2 of 0.69. The </w:t>
      </w:r>
      <w:r w:rsidRPr="00BA0E39">
        <w:rPr>
          <w:rStyle w:val="StyleBoldUnderline"/>
          <w:rFonts w:cs="Times New Roman"/>
        </w:rPr>
        <w:t>upturn in tropical mean surface temperature</w:t>
      </w:r>
      <w:r w:rsidRPr="00BA0E39">
        <w:rPr>
          <w:rFonts w:cs="Times New Roman"/>
        </w:rPr>
        <w:t xml:space="preserve"> since 1975 </w:t>
      </w:r>
      <w:r w:rsidRPr="00BA0E39">
        <w:rPr>
          <w:rStyle w:val="StyleBoldUnderline"/>
          <w:rFonts w:cs="Times New Roman"/>
        </w:rPr>
        <w:t>has been</w:t>
      </w:r>
      <w:r w:rsidRPr="00BA0E39">
        <w:rPr>
          <w:rFonts w:cs="Times New Roman"/>
        </w:rPr>
        <w:t xml:space="preserve"> generally </w:t>
      </w:r>
      <w:r w:rsidRPr="00BA0E39">
        <w:rPr>
          <w:rStyle w:val="StyleBoldUnderline"/>
          <w:rFonts w:cs="Times New Roman"/>
        </w:rPr>
        <w:t>ascribed to global warming</w:t>
      </w:r>
      <w:r w:rsidRPr="00BA0E39">
        <w:rPr>
          <w:rFonts w:cs="Times New Roman"/>
        </w:rPr>
        <w:t xml:space="preserve">, </w:t>
      </w:r>
      <w:r w:rsidRPr="00BA0E39">
        <w:rPr>
          <w:rStyle w:val="StyleBoldUnderline"/>
          <w:rFonts w:cs="Times New Roman"/>
        </w:rPr>
        <w:t>suggesting</w:t>
      </w:r>
      <w:r w:rsidRPr="00BA0E39">
        <w:rPr>
          <w:rFonts w:cs="Times New Roman"/>
        </w:rPr>
        <w:t xml:space="preserve"> that </w:t>
      </w:r>
      <w:r w:rsidRPr="00BA0E39">
        <w:rPr>
          <w:rStyle w:val="StyleBoldUnderline"/>
          <w:rFonts w:cs="Times New Roman"/>
        </w:rPr>
        <w:t>the upward trend</w:t>
      </w:r>
      <w:r w:rsidRPr="00BA0E39">
        <w:rPr>
          <w:rFonts w:cs="Times New Roman"/>
        </w:rPr>
        <w:t xml:space="preserve"> in tropical cyclone PDI values </w:t>
      </w:r>
      <w:r w:rsidRPr="00BA0E39">
        <w:rPr>
          <w:rStyle w:val="StyleBoldUnderline"/>
          <w:rFonts w:cs="Times New Roman"/>
        </w:rPr>
        <w:t>is</w:t>
      </w:r>
      <w:r w:rsidRPr="00BA0E39">
        <w:rPr>
          <w:rFonts w:cs="Times New Roman"/>
        </w:rPr>
        <w:t xml:space="preserve"> at least partially </w:t>
      </w:r>
      <w:r w:rsidRPr="00BA0E39">
        <w:rPr>
          <w:rStyle w:val="StyleBoldUnderline"/>
          <w:rFonts w:cs="Times New Roman"/>
        </w:rPr>
        <w:t>anthropogenic</w:t>
      </w:r>
      <w:r w:rsidRPr="00BA0E39">
        <w:rPr>
          <w:rFonts w:cs="Times New Roman"/>
        </w:rPr>
        <w:t xml:space="preserve">. It is interesting that </w:t>
      </w:r>
      <w:r w:rsidRPr="00BA0E39">
        <w:rPr>
          <w:rStyle w:val="StyleBoldUnderline"/>
          <w:rFonts w:cs="Times New Roman"/>
        </w:rPr>
        <w:t>this trend has</w:t>
      </w:r>
      <w:r w:rsidRPr="00BA0E39">
        <w:rPr>
          <w:rFonts w:cs="Times New Roman"/>
        </w:rPr>
        <w:t xml:space="preserve"> </w:t>
      </w:r>
      <w:r w:rsidRPr="00BA0E39">
        <w:rPr>
          <w:rStyle w:val="StyleBoldUnderline"/>
          <w:rFonts w:cs="Times New Roman"/>
        </w:rPr>
        <w:t>involved more than a doubling</w:t>
      </w:r>
      <w:r w:rsidRPr="00BA0E39">
        <w:rPr>
          <w:rFonts w:cs="Times New Roman"/>
        </w:rPr>
        <w:t xml:space="preserve"> of North Atlantic plus western North Pacific PDI </w:t>
      </w:r>
      <w:r w:rsidRPr="00BA0E39">
        <w:rPr>
          <w:rStyle w:val="StyleBoldUnderline"/>
          <w:rFonts w:cs="Times New Roman"/>
        </w:rPr>
        <w:t>over the past 30 yr</w:t>
      </w:r>
      <w:r w:rsidRPr="00BA0E39">
        <w:rPr>
          <w:rFonts w:cs="Times New Roman"/>
        </w:rPr>
        <w:t>.</w:t>
      </w:r>
      <w:r w:rsidRPr="00BA0E39">
        <w:rPr>
          <w:rFonts w:cs="Times New Roman"/>
          <w:sz w:val="12"/>
        </w:rPr>
        <w:t xml:space="preserve">¶ </w:t>
      </w:r>
      <w:r w:rsidRPr="00BA0E39">
        <w:rPr>
          <w:rFonts w:cs="Times New Roman"/>
        </w:rPr>
        <w:t xml:space="preserve">Figure 3: Annually accumulated PDI for the western North Pacific and North Atlantic, compared to annually averaged SST.Figure </w:t>
      </w:r>
      <w:proofErr w:type="gramStart"/>
      <w:r w:rsidRPr="00BA0E39">
        <w:rPr>
          <w:rFonts w:cs="Times New Roman"/>
        </w:rPr>
        <w:t>3 :</w:t>
      </w:r>
      <w:proofErr w:type="gramEnd"/>
      <w:r w:rsidRPr="00BA0E39">
        <w:rPr>
          <w:rFonts w:cs="Times New Roman"/>
        </w:rPr>
        <w:t xml:space="preserve"> Annually accumulated PDI for the western North Pacific and North Atlantic, compared to annually averaged SST. Unfortunately we are unable to provide accessible alternative text for this. If you require assistance to access this image, or to obtain a text description, please contact npg@nature.com</w:t>
      </w:r>
      <w:r w:rsidRPr="00BA0E39">
        <w:rPr>
          <w:rFonts w:cs="Times New Roman"/>
          <w:sz w:val="12"/>
        </w:rPr>
        <w:t xml:space="preserve">¶ </w:t>
      </w:r>
      <w:r w:rsidRPr="00BA0E39">
        <w:rPr>
          <w:rFonts w:cs="Times New Roman"/>
        </w:rPr>
        <w:t>The PDI has been multiplied by a factor of 5.8 times 10-13 and the HadISST (with a constant offset) is averaged between 30° S and 30° N. Both quantities have been smoothed twice using equation (3). This combined PDI has nearly doubled over the past 30 yr.</w:t>
      </w:r>
      <w:r w:rsidRPr="00BA0E39">
        <w:rPr>
          <w:rFonts w:cs="Times New Roman"/>
          <w:sz w:val="12"/>
        </w:rPr>
        <w:t xml:space="preserve">¶ </w:t>
      </w:r>
      <w:r w:rsidRPr="00BA0E39">
        <w:rPr>
          <w:rFonts w:cs="Times New Roman"/>
        </w:rPr>
        <w:t>High resolution image and legend (53K)</w:t>
      </w:r>
      <w:r w:rsidRPr="00BA0E39">
        <w:rPr>
          <w:rFonts w:cs="Times New Roman"/>
          <w:sz w:val="12"/>
        </w:rPr>
        <w:t xml:space="preserve">¶ </w:t>
      </w:r>
      <w:r w:rsidRPr="00BA0E39">
        <w:rPr>
          <w:rFonts w:cs="Times New Roman"/>
        </w:rPr>
        <w:t xml:space="preserve">The large increase in power dissipation over the past 30 yr or so may be because storms have become more intense, on the average, and/or have survived at high intensity for longer periods of time. The </w:t>
      </w:r>
      <w:r w:rsidRPr="00BA0E39">
        <w:rPr>
          <w:rStyle w:val="StyleBoldUnderline"/>
          <w:rFonts w:cs="Times New Roman"/>
        </w:rPr>
        <w:t>accumulated annual duration</w:t>
      </w:r>
      <w:r w:rsidRPr="00BA0E39">
        <w:rPr>
          <w:rFonts w:cs="Times New Roman"/>
        </w:rPr>
        <w:t xml:space="preserve"> </w:t>
      </w:r>
      <w:r w:rsidRPr="00BA0E39">
        <w:rPr>
          <w:rStyle w:val="StyleBoldUnderline"/>
          <w:rFonts w:cs="Times New Roman"/>
        </w:rPr>
        <w:t>of storms</w:t>
      </w:r>
      <w:r w:rsidRPr="00BA0E39">
        <w:rPr>
          <w:rFonts w:cs="Times New Roman"/>
        </w:rPr>
        <w:t xml:space="preserve"> in the North Atlantic and western North Pacific </w:t>
      </w:r>
      <w:r w:rsidRPr="00BA0E39">
        <w:rPr>
          <w:rStyle w:val="StyleBoldUnderline"/>
          <w:rFonts w:cs="Times New Roman"/>
        </w:rPr>
        <w:t>has</w:t>
      </w:r>
      <w:r w:rsidRPr="00BA0E39">
        <w:rPr>
          <w:rFonts w:cs="Times New Roman"/>
        </w:rPr>
        <w:t xml:space="preserve"> indeed </w:t>
      </w:r>
      <w:r w:rsidRPr="00BA0E39">
        <w:rPr>
          <w:rStyle w:val="StyleBoldUnderline"/>
          <w:rFonts w:cs="Times New Roman"/>
        </w:rPr>
        <w:t>increased by</w:t>
      </w:r>
      <w:r w:rsidRPr="00BA0E39">
        <w:rPr>
          <w:rFonts w:cs="Times New Roman"/>
        </w:rPr>
        <w:t xml:space="preserve"> roughly </w:t>
      </w:r>
      <w:r w:rsidRPr="00BA0E39">
        <w:rPr>
          <w:rStyle w:val="StyleBoldUnderline"/>
          <w:rFonts w:cs="Times New Roman"/>
        </w:rPr>
        <w:t>60%</w:t>
      </w:r>
      <w:r w:rsidRPr="00BA0E39">
        <w:rPr>
          <w:rFonts w:cs="Times New Roman"/>
        </w:rPr>
        <w:t xml:space="preserve"> since 1949, though this may partially reflect changes in reporting practices, as discussed in Methods. The </w:t>
      </w:r>
      <w:r w:rsidRPr="00BA0E39">
        <w:rPr>
          <w:rStyle w:val="StyleBoldUnderline"/>
          <w:rFonts w:cs="Times New Roman"/>
        </w:rPr>
        <w:t>annual average storm peak wind speed</w:t>
      </w:r>
      <w:r w:rsidRPr="00BA0E39">
        <w:rPr>
          <w:rFonts w:cs="Times New Roman"/>
        </w:rPr>
        <w:t xml:space="preserve"> summed over the North Atlantic and eastern and western North Pacific </w:t>
      </w:r>
      <w:r w:rsidRPr="00BA0E39">
        <w:rPr>
          <w:rStyle w:val="StyleBoldUnderline"/>
          <w:rFonts w:cs="Times New Roman"/>
        </w:rPr>
        <w:t>has also</w:t>
      </w:r>
      <w:r w:rsidRPr="00BA0E39">
        <w:rPr>
          <w:rFonts w:cs="Times New Roman"/>
        </w:rPr>
        <w:t xml:space="preserve"> </w:t>
      </w:r>
      <w:r w:rsidRPr="00BA0E39">
        <w:rPr>
          <w:rStyle w:val="StyleBoldUnderline"/>
          <w:rFonts w:cs="Times New Roman"/>
        </w:rPr>
        <w:t>increased</w:t>
      </w:r>
      <w:r w:rsidRPr="00BA0E39">
        <w:rPr>
          <w:rFonts w:cs="Times New Roman"/>
        </w:rPr>
        <w:t xml:space="preserve"> during this period, </w:t>
      </w:r>
      <w:r w:rsidRPr="00BA0E39">
        <w:rPr>
          <w:rStyle w:val="StyleBoldUnderline"/>
          <w:rFonts w:cs="Times New Roman"/>
        </w:rPr>
        <w:t>by about 50%.</w:t>
      </w:r>
      <w:r w:rsidRPr="00BA0E39">
        <w:rPr>
          <w:rFonts w:cs="Times New Roman"/>
        </w:rPr>
        <w:t xml:space="preserve"> </w:t>
      </w:r>
      <w:r w:rsidRPr="00BA0E39">
        <w:rPr>
          <w:rStyle w:val="StyleBoldUnderline"/>
          <w:rFonts w:cs="Times New Roman"/>
        </w:rPr>
        <w:t>Thus both duration and peak intensity trends are contributing to the overall increase in net power dissipation</w:t>
      </w:r>
      <w:r w:rsidRPr="00BA0E39">
        <w:rPr>
          <w:rFonts w:cs="Times New Roman"/>
        </w:rPr>
        <w:t xml:space="preserve">. For fixed rates of intensification and dissipation, storms will take longer to reach greater peak winds, and also take longer to dissipate. Thus, not surprisingly, </w:t>
      </w:r>
      <w:r w:rsidRPr="00BA0E39">
        <w:rPr>
          <w:rStyle w:val="StyleBoldUnderline"/>
          <w:rFonts w:cs="Times New Roman"/>
        </w:rPr>
        <w:t>stronger storms last longer</w:t>
      </w:r>
      <w:r w:rsidRPr="00BA0E39">
        <w:rPr>
          <w:rFonts w:cs="Times New Roman"/>
        </w:rPr>
        <w:t>; times series of duration and peak intensity are correlated with an r2 of 0.74</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 xml:space="preserve">In theory, the peak wind speed of </w:t>
      </w:r>
      <w:r w:rsidRPr="00BA0E39">
        <w:rPr>
          <w:rStyle w:val="StyleBoldUnderline"/>
          <w:rFonts w:cs="Times New Roman"/>
        </w:rPr>
        <w:t>tropical cyclones should increase by about 5% for every 1 °C</w:t>
      </w:r>
      <w:r w:rsidRPr="00BA0E39">
        <w:rPr>
          <w:rFonts w:cs="Times New Roman"/>
        </w:rPr>
        <w:t xml:space="preserve"> </w:t>
      </w:r>
      <w:r w:rsidRPr="00BA0E39">
        <w:rPr>
          <w:rStyle w:val="StyleBoldUnderline"/>
          <w:rFonts w:cs="Times New Roman"/>
        </w:rPr>
        <w:t>increase</w:t>
      </w:r>
      <w:r w:rsidRPr="00BA0E39">
        <w:rPr>
          <w:rFonts w:cs="Times New Roman"/>
        </w:rPr>
        <w:t xml:space="preserve"> in tropical ocean temperature1. Given that the observed increase has only been about 0.5 °C, these peak winds should have only increased by 2–3%, and the power dissipation therefore by 6–9%. </w:t>
      </w:r>
      <w:r w:rsidRPr="00BA0E39">
        <w:rPr>
          <w:rStyle w:val="StyleBoldUnderline"/>
          <w:rFonts w:cs="Times New Roman"/>
        </w:rPr>
        <w:t>When coupled with the expected increase in storm lifetime</w:t>
      </w:r>
      <w:r w:rsidRPr="00BA0E39">
        <w:rPr>
          <w:rFonts w:cs="Times New Roman"/>
        </w:rPr>
        <w:t xml:space="preserve">, </w:t>
      </w:r>
      <w:r w:rsidRPr="00BA0E39">
        <w:rPr>
          <w:rStyle w:val="StyleBoldUnderline"/>
          <w:rFonts w:cs="Times New Roman"/>
        </w:rPr>
        <w:t xml:space="preserve">one might expect </w:t>
      </w:r>
      <w:r w:rsidRPr="00BA0E39">
        <w:rPr>
          <w:rFonts w:cs="Times New Roman"/>
        </w:rPr>
        <w:t>a total</w:t>
      </w:r>
      <w:r w:rsidRPr="00BA0E39">
        <w:rPr>
          <w:rStyle w:val="StyleBoldUnderline"/>
          <w:rFonts w:cs="Times New Roman"/>
        </w:rPr>
        <w:t xml:space="preserve"> increase of </w:t>
      </w:r>
      <w:r w:rsidRPr="00BA0E39">
        <w:rPr>
          <w:rFonts w:cs="Times New Roman"/>
        </w:rPr>
        <w:t>PDI of around 8–</w:t>
      </w:r>
      <w:r w:rsidRPr="00BA0E39">
        <w:rPr>
          <w:rStyle w:val="StyleBoldUnderline"/>
          <w:rFonts w:cs="Times New Roman"/>
        </w:rPr>
        <w:t>12%, far short of the observed change</w:t>
      </w:r>
      <w:proofErr w:type="gramStart"/>
      <w:r w:rsidRPr="00BA0E39">
        <w:rPr>
          <w:rStyle w:val="StyleBoldUnderline"/>
          <w:rFonts w:cs="Times New Roman"/>
        </w:rPr>
        <w:t>.</w:t>
      </w:r>
      <w:r w:rsidRPr="00BA0E39">
        <w:rPr>
          <w:rStyle w:val="StyleBoldUnderline"/>
          <w:rFonts w:cs="Times New Roman"/>
          <w:sz w:val="12"/>
        </w:rPr>
        <w:t>¶</w:t>
      </w:r>
      <w:proofErr w:type="gramEnd"/>
      <w:r w:rsidRPr="00BA0E39">
        <w:rPr>
          <w:rFonts w:cs="Times New Roman"/>
          <w:sz w:val="12"/>
        </w:rPr>
        <w:t xml:space="preserve"> </w:t>
      </w:r>
      <w:r w:rsidRPr="00BA0E39">
        <w:rPr>
          <w:rFonts w:cs="Times New Roman"/>
        </w:rPr>
        <w:t xml:space="preserve">Tropical cyclones do not respond directly to SST, however, and the appropriate measure of their thermodynamic environment is the potential intensity, which depends not only on surface temperature but on the whole temperature profile of the troposphere. I used daily averaged re-analysis data and Hadley Centre SST to re-construct the potential maximum wind speed, and then averaged the result over each calendar year and over the same tropical areas used to calculate the average SST. </w:t>
      </w:r>
      <w:r w:rsidRPr="00BA0E39">
        <w:rPr>
          <w:rStyle w:val="StyleBoldUnderline"/>
          <w:rFonts w:cs="Times New Roman"/>
        </w:rPr>
        <w:t>In both the Atlantic and western North Pacific</w:t>
      </w:r>
      <w:r w:rsidRPr="00BA0E39">
        <w:rPr>
          <w:rFonts w:cs="Times New Roman"/>
        </w:rPr>
        <w:t xml:space="preserve">, the time series of potential </w:t>
      </w:r>
      <w:r w:rsidRPr="00BA0E39">
        <w:rPr>
          <w:rStyle w:val="StyleBoldUnderline"/>
          <w:rFonts w:cs="Times New Roman"/>
        </w:rPr>
        <w:t>intensity</w:t>
      </w:r>
      <w:r w:rsidRPr="00BA0E39">
        <w:rPr>
          <w:rFonts w:cs="Times New Roman"/>
        </w:rPr>
        <w:t xml:space="preserve"> closely follows the SST, but </w:t>
      </w:r>
      <w:r w:rsidRPr="00BA0E39">
        <w:rPr>
          <w:rStyle w:val="StyleBoldUnderline"/>
          <w:rFonts w:cs="Times New Roman"/>
        </w:rPr>
        <w:t>increases by</w:t>
      </w:r>
      <w:r w:rsidRPr="00BA0E39">
        <w:rPr>
          <w:rFonts w:cs="Times New Roman"/>
        </w:rPr>
        <w:t xml:space="preserve"> about</w:t>
      </w:r>
      <w:r w:rsidRPr="00BA0E39">
        <w:rPr>
          <w:rStyle w:val="StyleBoldUnderline"/>
          <w:rFonts w:cs="Times New Roman"/>
        </w:rPr>
        <w:t xml:space="preserve"> 10% </w:t>
      </w:r>
      <w:r w:rsidRPr="00BA0E39">
        <w:rPr>
          <w:rFonts w:cs="Times New Roman"/>
        </w:rPr>
        <w:t xml:space="preserve">over the period of record, </w:t>
      </w:r>
      <w:r w:rsidRPr="00BA0E39">
        <w:rPr>
          <w:rStyle w:val="StyleBoldUnderline"/>
          <w:rFonts w:cs="Times New Roman"/>
        </w:rPr>
        <w:t>rather than the predicted 2–3%.</w:t>
      </w:r>
      <w:r w:rsidRPr="00BA0E39">
        <w:rPr>
          <w:rFonts w:cs="Times New Roman"/>
        </w:rPr>
        <w:t xml:space="preserve"> Close examination of the re-analysis data shows that the observed atmospheric</w:t>
      </w:r>
      <w:r w:rsidRPr="00BA0E39">
        <w:rPr>
          <w:rStyle w:val="StyleBoldUnderline"/>
          <w:rFonts w:cs="Times New Roman"/>
        </w:rPr>
        <w:t xml:space="preserve"> temperature does not keep pace with SST</w:t>
      </w:r>
      <w:r w:rsidRPr="00BA0E39">
        <w:rPr>
          <w:rFonts w:cs="Times New Roman"/>
        </w:rPr>
        <w:t xml:space="preserve">. </w:t>
      </w:r>
      <w:r w:rsidRPr="00BA0E39">
        <w:rPr>
          <w:rStyle w:val="StyleBoldUnderline"/>
          <w:rFonts w:cs="Times New Roman"/>
        </w:rPr>
        <w:t>This has the effect</w:t>
      </w:r>
      <w:r w:rsidRPr="00BA0E39">
        <w:rPr>
          <w:rFonts w:cs="Times New Roman"/>
        </w:rPr>
        <w:t xml:space="preserve"> of </w:t>
      </w:r>
      <w:r w:rsidRPr="00BA0E39">
        <w:rPr>
          <w:rStyle w:val="StyleBoldUnderline"/>
          <w:rFonts w:cs="Times New Roman"/>
        </w:rPr>
        <w:t>increasing</w:t>
      </w:r>
      <w:r w:rsidRPr="00BA0E39">
        <w:rPr>
          <w:rFonts w:cs="Times New Roman"/>
        </w:rPr>
        <w:t xml:space="preserve"> the potential</w:t>
      </w:r>
      <w:r w:rsidRPr="00BA0E39">
        <w:rPr>
          <w:rStyle w:val="StyleBoldUnderline"/>
          <w:rFonts w:cs="Times New Roman"/>
        </w:rPr>
        <w:t xml:space="preserve"> intensity</w:t>
      </w:r>
      <w:r w:rsidRPr="00BA0E39">
        <w:rPr>
          <w:rFonts w:cs="Times New Roman"/>
        </w:rPr>
        <w:t xml:space="preserve">. Given the observed increase of about 10%, </w:t>
      </w:r>
      <w:r w:rsidRPr="00BA0E39">
        <w:rPr>
          <w:rStyle w:val="StyleBoldUnderline"/>
          <w:rFonts w:cs="Times New Roman"/>
        </w:rPr>
        <w:t>the expected</w:t>
      </w:r>
      <w:r w:rsidRPr="00BA0E39">
        <w:rPr>
          <w:rFonts w:cs="Times New Roman"/>
        </w:rPr>
        <w:t xml:space="preserve"> </w:t>
      </w:r>
      <w:r w:rsidRPr="00BA0E39">
        <w:rPr>
          <w:rStyle w:val="StyleBoldUnderline"/>
          <w:rFonts w:cs="Times New Roman"/>
        </w:rPr>
        <w:t>increase of PDI is about 40%,</w:t>
      </w:r>
      <w:r w:rsidRPr="00BA0E39">
        <w:rPr>
          <w:rFonts w:cs="Times New Roman"/>
        </w:rPr>
        <w:t xml:space="preserve"> taking into account the increased duration of events. </w:t>
      </w:r>
      <w:r w:rsidRPr="00BA0E39">
        <w:rPr>
          <w:rStyle w:val="StyleBoldUnderline"/>
          <w:rFonts w:cs="Times New Roman"/>
        </w:rPr>
        <w:t>This is still short of the observed increase</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 xml:space="preserve">The above discussion suggests that only part of the observed increase in tropical cyclone power dissipation is directly due to increased SSTs; the rest can only be explained by changes in </w:t>
      </w:r>
      <w:r w:rsidRPr="00BA0E39">
        <w:rPr>
          <w:rStyle w:val="StyleBoldUnderline"/>
          <w:rFonts w:cs="Times New Roman"/>
        </w:rPr>
        <w:t>other</w:t>
      </w:r>
      <w:r w:rsidRPr="00BA0E39">
        <w:rPr>
          <w:rFonts w:cs="Times New Roman"/>
        </w:rPr>
        <w:t xml:space="preserve"> </w:t>
      </w:r>
      <w:r w:rsidRPr="00BA0E39">
        <w:rPr>
          <w:rStyle w:val="StyleBoldUnderline"/>
          <w:rFonts w:cs="Times New Roman"/>
        </w:rPr>
        <w:t>factors</w:t>
      </w:r>
      <w:r w:rsidRPr="00BA0E39">
        <w:rPr>
          <w:rFonts w:cs="Times New Roman"/>
        </w:rPr>
        <w:t xml:space="preserve"> </w:t>
      </w:r>
      <w:r w:rsidRPr="00BA0E39">
        <w:rPr>
          <w:rStyle w:val="StyleBoldUnderline"/>
          <w:rFonts w:cs="Times New Roman"/>
        </w:rPr>
        <w:t>known to influence</w:t>
      </w:r>
      <w:r w:rsidRPr="00BA0E39">
        <w:rPr>
          <w:rFonts w:cs="Times New Roman"/>
        </w:rPr>
        <w:t xml:space="preserve"> </w:t>
      </w:r>
      <w:r w:rsidRPr="00BA0E39">
        <w:rPr>
          <w:rStyle w:val="StyleBoldUnderline"/>
          <w:rFonts w:cs="Times New Roman"/>
        </w:rPr>
        <w:t>hurricane intensity, such as</w:t>
      </w:r>
      <w:r w:rsidRPr="00BA0E39">
        <w:rPr>
          <w:rFonts w:cs="Times New Roman"/>
        </w:rPr>
        <w:t xml:space="preserve"> </w:t>
      </w:r>
      <w:r w:rsidRPr="00BA0E39">
        <w:rPr>
          <w:rStyle w:val="StyleBoldUnderline"/>
          <w:rFonts w:cs="Times New Roman"/>
        </w:rPr>
        <w:t>vertical wind shear</w:t>
      </w:r>
      <w:r w:rsidRPr="00BA0E39">
        <w:rPr>
          <w:rFonts w:cs="Times New Roman"/>
        </w:rPr>
        <w:t>. Analysis of the 250–850 hPa wind shear from reanalysis data, over the same portion of the North Atlantic used to construct Fig. 1, indeed shows a downward trend of 0.3 m s-1 per decade over the period 1949–2003, but most of this decrease occurred before 1970, and at any rate the decrease is too small to have had much effect. Tropical cyclone intensity also depends on the temperature distribution of the upper ocean, and there is some indication that sub-surface temperatures have also been increasing21, thereby reducing the negative feedback from storm-induced mixing</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Whatever the cause, the near</w:t>
      </w:r>
      <w:r w:rsidRPr="00BA0E39">
        <w:rPr>
          <w:rStyle w:val="StyleBoldUnderline"/>
          <w:rFonts w:cs="Times New Roman"/>
        </w:rPr>
        <w:t xml:space="preserve"> doubling of power dissipation</w:t>
      </w:r>
      <w:r w:rsidRPr="00BA0E39">
        <w:rPr>
          <w:rFonts w:cs="Times New Roman"/>
        </w:rPr>
        <w:t xml:space="preserve"> over the period of record </w:t>
      </w:r>
      <w:r w:rsidRPr="00BA0E39">
        <w:rPr>
          <w:rStyle w:val="StyleBoldUnderline"/>
          <w:rFonts w:cs="Times New Roman"/>
        </w:rPr>
        <w:t xml:space="preserve">should be a </w:t>
      </w:r>
      <w:r w:rsidRPr="00BA0E39">
        <w:rPr>
          <w:rFonts w:cs="Times New Roman"/>
        </w:rPr>
        <w:t>matter of</w:t>
      </w:r>
      <w:r w:rsidRPr="00BA0E39">
        <w:rPr>
          <w:rStyle w:val="StyleBoldUnderline"/>
          <w:rFonts w:cs="Times New Roman"/>
        </w:rPr>
        <w:t xml:space="preserve"> </w:t>
      </w:r>
      <w:r w:rsidRPr="00BA0E39">
        <w:rPr>
          <w:rFonts w:cs="Times New Roman"/>
        </w:rPr>
        <w:t>some</w:t>
      </w:r>
      <w:r w:rsidRPr="00BA0E39">
        <w:rPr>
          <w:rStyle w:val="StyleBoldUnderline"/>
          <w:rFonts w:cs="Times New Roman"/>
        </w:rPr>
        <w:t xml:space="preserve"> concern</w:t>
      </w:r>
      <w:r w:rsidRPr="00BA0E39">
        <w:rPr>
          <w:rFonts w:cs="Times New Roman"/>
        </w:rPr>
        <w:t xml:space="preserve">, as </w:t>
      </w:r>
      <w:r w:rsidRPr="00BA0E39">
        <w:rPr>
          <w:rStyle w:val="StyleBoldUnderline"/>
          <w:rFonts w:cs="Times New Roman"/>
        </w:rPr>
        <w:t>it is a measure of</w:t>
      </w:r>
      <w:r w:rsidRPr="00BA0E39">
        <w:rPr>
          <w:rFonts w:cs="Times New Roman"/>
        </w:rPr>
        <w:t xml:space="preserve"> the </w:t>
      </w:r>
      <w:r w:rsidRPr="00BA0E39">
        <w:rPr>
          <w:rStyle w:val="StyleBoldUnderline"/>
          <w:rFonts w:cs="Times New Roman"/>
        </w:rPr>
        <w:t>destructive</w:t>
      </w:r>
      <w:r w:rsidRPr="00BA0E39">
        <w:rPr>
          <w:rFonts w:cs="Times New Roman"/>
        </w:rPr>
        <w:t xml:space="preserve"> </w:t>
      </w:r>
      <w:r w:rsidRPr="00BA0E39">
        <w:rPr>
          <w:rStyle w:val="StyleBoldUnderline"/>
          <w:rFonts w:cs="Times New Roman"/>
        </w:rPr>
        <w:t>potential</w:t>
      </w:r>
      <w:r w:rsidRPr="00BA0E39">
        <w:rPr>
          <w:rFonts w:cs="Times New Roman"/>
        </w:rPr>
        <w:t xml:space="preserve"> of tropical cyclones. </w:t>
      </w:r>
      <w:r w:rsidRPr="00BA0E39">
        <w:rPr>
          <w:rStyle w:val="StyleBoldUnderline"/>
          <w:rFonts w:cs="Times New Roman"/>
        </w:rPr>
        <w:t xml:space="preserve">Moreover, if </w:t>
      </w:r>
      <w:proofErr w:type="gramStart"/>
      <w:r w:rsidRPr="00BA0E39">
        <w:rPr>
          <w:rStyle w:val="StyleBoldUnderline"/>
          <w:rFonts w:cs="Times New Roman"/>
        </w:rPr>
        <w:t>upper ocean</w:t>
      </w:r>
      <w:proofErr w:type="gramEnd"/>
      <w:r w:rsidRPr="00BA0E39">
        <w:rPr>
          <w:rStyle w:val="StyleBoldUnderline"/>
          <w:rFonts w:cs="Times New Roman"/>
        </w:rPr>
        <w:t xml:space="preserve"> mixing</w:t>
      </w:r>
      <w:r w:rsidRPr="00BA0E39">
        <w:rPr>
          <w:rFonts w:cs="Times New Roman"/>
        </w:rPr>
        <w:t xml:space="preserve"> </w:t>
      </w:r>
      <w:r w:rsidRPr="00BA0E39">
        <w:rPr>
          <w:rStyle w:val="StyleBoldUnderline"/>
          <w:rFonts w:cs="Times New Roman"/>
        </w:rPr>
        <w:t>by tropical cyclones</w:t>
      </w:r>
      <w:r w:rsidRPr="00BA0E39">
        <w:rPr>
          <w:rFonts w:cs="Times New Roman"/>
        </w:rPr>
        <w:t xml:space="preserve"> </w:t>
      </w:r>
      <w:r w:rsidRPr="00BA0E39">
        <w:rPr>
          <w:rStyle w:val="StyleBoldUnderline"/>
          <w:rFonts w:cs="Times New Roman"/>
        </w:rPr>
        <w:t>is an important contributor</w:t>
      </w:r>
      <w:r w:rsidRPr="00BA0E39">
        <w:rPr>
          <w:rFonts w:cs="Times New Roman"/>
        </w:rPr>
        <w:t xml:space="preserve"> to the </w:t>
      </w:r>
      <w:r w:rsidRPr="00BA0E39">
        <w:rPr>
          <w:rStyle w:val="StyleBoldUnderline"/>
          <w:rFonts w:cs="Times New Roman"/>
        </w:rPr>
        <w:t>thermohaline circulation</w:t>
      </w:r>
      <w:r w:rsidRPr="00BA0E39">
        <w:rPr>
          <w:rFonts w:cs="Times New Roman"/>
        </w:rPr>
        <w:t xml:space="preserve">, as hypothesized by the author7, then </w:t>
      </w:r>
      <w:r w:rsidRPr="00BA0E39">
        <w:rPr>
          <w:rStyle w:val="StyleBoldUnderline"/>
          <w:rFonts w:cs="Times New Roman"/>
        </w:rPr>
        <w:t>global warming</w:t>
      </w:r>
      <w:r w:rsidRPr="00BA0E39">
        <w:rPr>
          <w:rFonts w:cs="Times New Roman"/>
        </w:rPr>
        <w:t xml:space="preserve"> </w:t>
      </w:r>
      <w:r w:rsidRPr="00BA0E39">
        <w:rPr>
          <w:rStyle w:val="StyleBoldUnderline"/>
          <w:rFonts w:cs="Times New Roman"/>
        </w:rPr>
        <w:t>should result</w:t>
      </w:r>
      <w:r w:rsidRPr="00BA0E39">
        <w:rPr>
          <w:rFonts w:cs="Times New Roman"/>
        </w:rPr>
        <w:t xml:space="preserve"> in an increase in the circulation and therefore an increase in oceanic enthalpy transport from the tropics to higher latitudes.</w:t>
      </w:r>
    </w:p>
    <w:p w14:paraId="145C5836" w14:textId="77777777" w:rsidR="00CC4C7B" w:rsidRPr="00BA0E39" w:rsidRDefault="00CC4C7B" w:rsidP="00CC4C7B">
      <w:pPr>
        <w:rPr>
          <w:rFonts w:cs="Times New Roman"/>
        </w:rPr>
      </w:pPr>
    </w:p>
    <w:p w14:paraId="03116EBD" w14:textId="77777777" w:rsidR="00CC4C7B" w:rsidRPr="00BA0E39" w:rsidRDefault="00CC4C7B" w:rsidP="00CC4C7B">
      <w:pPr>
        <w:pStyle w:val="Heading3"/>
        <w:rPr>
          <w:rFonts w:cs="Times New Roman"/>
        </w:rPr>
      </w:pPr>
      <w:r w:rsidRPr="00BA0E39">
        <w:rPr>
          <w:rFonts w:cs="Times New Roman"/>
        </w:rPr>
        <w:t>Link</w:t>
      </w:r>
    </w:p>
    <w:p w14:paraId="4ED1F77D" w14:textId="77777777" w:rsidR="00CC4C7B" w:rsidRPr="00BA0E39" w:rsidRDefault="00CC4C7B" w:rsidP="00CC4C7B">
      <w:pPr>
        <w:pStyle w:val="Heading4"/>
        <w:rPr>
          <w:rFonts w:cs="Times New Roman"/>
        </w:rPr>
      </w:pPr>
      <w:r w:rsidRPr="00BA0E39">
        <w:rPr>
          <w:rFonts w:cs="Times New Roman"/>
        </w:rPr>
        <w:t>Studies prove offshore wind farms would significantly reduce hurricane wind speeds and storm surges</w:t>
      </w:r>
    </w:p>
    <w:p w14:paraId="68106468" w14:textId="77777777" w:rsidR="00CC4C7B" w:rsidRPr="00BA0E39" w:rsidRDefault="00CC4C7B" w:rsidP="00CC4C7B">
      <w:pPr>
        <w:rPr>
          <w:rStyle w:val="StyleStyleBold12pt"/>
          <w:rFonts w:cs="Times New Roman"/>
        </w:rPr>
      </w:pPr>
      <w:r w:rsidRPr="00BA0E39">
        <w:rPr>
          <w:rStyle w:val="StyleStyleBold12pt"/>
          <w:rFonts w:cs="Times New Roman"/>
        </w:rPr>
        <w:t>Radford, 2/26</w:t>
      </w:r>
      <w:r w:rsidRPr="00BA0E39">
        <w:rPr>
          <w:rFonts w:cs="Times New Roman"/>
        </w:rPr>
        <w:t>/14, Science editor at The Guardian, 1980–2005 and winner of four Association of British Science Writers awards.</w:t>
      </w:r>
    </w:p>
    <w:p w14:paraId="57E8CD23" w14:textId="77777777" w:rsidR="00CC4C7B" w:rsidRPr="00BA0E39" w:rsidRDefault="00CC4C7B" w:rsidP="00CC4C7B">
      <w:pPr>
        <w:rPr>
          <w:rFonts w:cs="Times New Roman"/>
        </w:rPr>
      </w:pPr>
      <w:r w:rsidRPr="00BA0E39">
        <w:rPr>
          <w:rFonts w:cs="Times New Roman"/>
        </w:rPr>
        <w:t>(Tim, “How Offshore Wind Turbines Could Have Calmed Hurricane Katrina and Superstorm Sandy”, Climate News Network, http://www.climatenewsnetwork.net/author/tim-radford/)</w:t>
      </w:r>
    </w:p>
    <w:p w14:paraId="19128C03" w14:textId="77777777" w:rsidR="00CC4C7B" w:rsidRPr="00BA0E39" w:rsidRDefault="00CC4C7B" w:rsidP="00CC4C7B">
      <w:pPr>
        <w:rPr>
          <w:rFonts w:cs="Times New Roman"/>
        </w:rPr>
      </w:pPr>
      <w:r w:rsidRPr="00BA0E39">
        <w:rPr>
          <w:rFonts w:cs="Times New Roman"/>
        </w:rPr>
        <w:t xml:space="preserve">U.S. </w:t>
      </w:r>
      <w:r w:rsidRPr="00BA0E39">
        <w:rPr>
          <w:rStyle w:val="StyleBoldUnderline"/>
          <w:rFonts w:cs="Times New Roman"/>
        </w:rPr>
        <w:t xml:space="preserve">engineers have </w:t>
      </w:r>
      <w:r w:rsidRPr="00BA0E39">
        <w:rPr>
          <w:rFonts w:cs="Times New Roman"/>
        </w:rPr>
        <w:t xml:space="preserve">thought of </w:t>
      </w:r>
      <w:r w:rsidRPr="00BA0E39">
        <w:rPr>
          <w:rStyle w:val="StyleBoldUnderline"/>
          <w:rFonts w:cs="Times New Roman"/>
        </w:rPr>
        <w:t>a new way to take the heat out of a hurricane</w:t>
      </w:r>
    </w:p>
    <w:p w14:paraId="6880D169" w14:textId="53E95EFD" w:rsidR="00CC4C7B" w:rsidRPr="00BA0E39" w:rsidRDefault="00CC4C7B" w:rsidP="00CC4C7B">
      <w:pPr>
        <w:rPr>
          <w:rFonts w:cs="Times New Roman"/>
        </w:rPr>
      </w:pPr>
      <w:r w:rsidRPr="00BA0E39">
        <w:rPr>
          <w:rFonts w:cs="Times New Roman"/>
        </w:rPr>
        <w:t xml:space="preserve">Fortuitously-placed </w:t>
      </w:r>
      <w:r w:rsidRPr="00BA0E39">
        <w:rPr>
          <w:rStyle w:val="StyleBoldUnderline"/>
          <w:rFonts w:cs="Times New Roman"/>
        </w:rPr>
        <w:t>offshore wind farms could make dramatic reductions in wind speeds and storm surge wave heights</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Style w:val="StyleBoldUnderline"/>
          <w:rFonts w:cs="Times New Roman"/>
        </w:rPr>
        <w:t xml:space="preserve">Hurricanes are </w:t>
      </w:r>
      <w:r w:rsidRPr="00BA0E39">
        <w:rPr>
          <w:rFonts w:cs="Times New Roman"/>
        </w:rPr>
        <w:t>capricious</w:t>
      </w:r>
      <w:r w:rsidRPr="00BA0E39">
        <w:rPr>
          <w:rStyle w:val="StyleBoldUnderline"/>
          <w:rFonts w:cs="Times New Roman"/>
        </w:rPr>
        <w:t xml:space="preserve"> consequences</w:t>
      </w:r>
      <w:r w:rsidRPr="00BA0E39">
        <w:rPr>
          <w:rFonts w:cs="Times New Roman"/>
        </w:rPr>
        <w:t xml:space="preserve"> </w:t>
      </w:r>
      <w:r w:rsidRPr="00BA0E39">
        <w:rPr>
          <w:rStyle w:val="StyleBoldUnderline"/>
          <w:rFonts w:cs="Times New Roman"/>
        </w:rPr>
        <w:t>of peculiar sea temperature and wind conditions</w:t>
      </w:r>
      <w:r w:rsidRPr="00BA0E39">
        <w:rPr>
          <w:rFonts w:cs="Times New Roman"/>
        </w:rPr>
        <w:t xml:space="preserve">, </w:t>
      </w:r>
      <w:r w:rsidRPr="00BA0E39">
        <w:rPr>
          <w:rStyle w:val="StyleBoldUnderline"/>
          <w:rFonts w:cs="Times New Roman"/>
        </w:rPr>
        <w:t>while wind farms are</w:t>
      </w:r>
      <w:r w:rsidRPr="00BA0E39">
        <w:rPr>
          <w:rFonts w:cs="Times New Roman"/>
        </w:rPr>
        <w:t xml:space="preserve"> the outcome of </w:t>
      </w:r>
      <w:r w:rsidRPr="00BA0E39">
        <w:rPr>
          <w:rStyle w:val="StyleBoldUnderline"/>
          <w:rFonts w:cs="Times New Roman"/>
        </w:rPr>
        <w:t>years of thoughtful design</w:t>
      </w:r>
      <w:r w:rsidRPr="00BA0E39">
        <w:rPr>
          <w:rFonts w:cs="Times New Roman"/>
        </w:rPr>
        <w:t xml:space="preserve"> and investment and not an emergency response to a severe weather warning.</w:t>
      </w:r>
      <w:r w:rsidRPr="00BA0E39">
        <w:rPr>
          <w:rFonts w:cs="Times New Roman"/>
          <w:sz w:val="12"/>
        </w:rPr>
        <w:t xml:space="preserve">¶ </w:t>
      </w:r>
      <w:r w:rsidRPr="00BA0E39">
        <w:rPr>
          <w:rFonts w:cs="Times New Roman"/>
        </w:rPr>
        <w:t xml:space="preserve">But, </w:t>
      </w:r>
      <w:r w:rsidRPr="00BA0E39">
        <w:rPr>
          <w:rStyle w:val="StyleBoldUnderline"/>
          <w:rFonts w:cs="Times New Roman"/>
        </w:rPr>
        <w:t>according to new research</w:t>
      </w:r>
      <w:r w:rsidRPr="00BA0E39">
        <w:rPr>
          <w:rFonts w:cs="Times New Roman"/>
        </w:rPr>
        <w:t xml:space="preserve"> </w:t>
      </w:r>
      <w:r w:rsidRPr="00BA0E39">
        <w:rPr>
          <w:rStyle w:val="StyleBoldUnderline"/>
          <w:rFonts w:cs="Times New Roman"/>
        </w:rPr>
        <w:t>in Nature Climate Change</w:t>
      </w:r>
      <w:r w:rsidRPr="00BA0E39">
        <w:rPr>
          <w:rFonts w:cs="Times New Roman"/>
        </w:rPr>
        <w:t xml:space="preserve">, a </w:t>
      </w:r>
      <w:r w:rsidRPr="00BA0E39">
        <w:rPr>
          <w:rStyle w:val="StyleBoldUnderline"/>
          <w:rFonts w:cs="Times New Roman"/>
        </w:rPr>
        <w:t>giant wind farm off</w:t>
      </w:r>
      <w:r w:rsidRPr="00BA0E39">
        <w:rPr>
          <w:rFonts w:cs="Times New Roman"/>
        </w:rPr>
        <w:t xml:space="preserve"> the coast of </w:t>
      </w:r>
      <w:r w:rsidRPr="00BA0E39">
        <w:rPr>
          <w:rStyle w:val="StyleBoldUnderline"/>
          <w:rFonts w:cs="Times New Roman"/>
        </w:rPr>
        <w:t>New Orleans</w:t>
      </w:r>
      <w:r w:rsidRPr="00BA0E39">
        <w:rPr>
          <w:rFonts w:cs="Times New Roman"/>
        </w:rPr>
        <w:t xml:space="preserve"> in 2005 </w:t>
      </w:r>
      <w:r w:rsidRPr="00BA0E39">
        <w:rPr>
          <w:rStyle w:val="StyleBoldUnderline"/>
          <w:rFonts w:cs="Times New Roman"/>
        </w:rPr>
        <w:t>could have lowered</w:t>
      </w:r>
      <w:r w:rsidRPr="00BA0E39">
        <w:rPr>
          <w:rFonts w:cs="Times New Roman"/>
        </w:rPr>
        <w:t xml:space="preserve"> the </w:t>
      </w:r>
      <w:r w:rsidRPr="00BA0E39">
        <w:rPr>
          <w:rStyle w:val="StyleBoldUnderline"/>
          <w:rFonts w:cs="Times New Roman"/>
        </w:rPr>
        <w:t>wind speeds of Hurricane</w:t>
      </w:r>
      <w:r w:rsidRPr="00BA0E39">
        <w:rPr>
          <w:rFonts w:cs="Times New Roman"/>
        </w:rPr>
        <w:t xml:space="preserve"> </w:t>
      </w:r>
      <w:r w:rsidRPr="00BA0E39">
        <w:rPr>
          <w:rStyle w:val="StyleBoldUnderline"/>
          <w:rFonts w:cs="Times New Roman"/>
        </w:rPr>
        <w:t>Katrina</w:t>
      </w:r>
      <w:r w:rsidRPr="00BA0E39">
        <w:rPr>
          <w:rFonts w:cs="Times New Roman"/>
        </w:rPr>
        <w:t xml:space="preserve"> </w:t>
      </w:r>
      <w:r w:rsidRPr="00BA0E39">
        <w:rPr>
          <w:rStyle w:val="StyleBoldUnderline"/>
          <w:rFonts w:cs="Times New Roman"/>
        </w:rPr>
        <w:t>by</w:t>
      </w:r>
      <w:r w:rsidRPr="00BA0E39">
        <w:rPr>
          <w:rFonts w:cs="Times New Roman"/>
        </w:rPr>
        <w:t xml:space="preserve"> between 80 and </w:t>
      </w:r>
      <w:r w:rsidRPr="00BA0E39">
        <w:rPr>
          <w:rStyle w:val="StyleBoldUnderline"/>
          <w:rFonts w:cs="Times New Roman"/>
        </w:rPr>
        <w:t>98 miles an hour and decreased</w:t>
      </w:r>
      <w:r w:rsidRPr="00BA0E39">
        <w:rPr>
          <w:rFonts w:cs="Times New Roman"/>
        </w:rPr>
        <w:t xml:space="preserve"> the </w:t>
      </w:r>
      <w:r w:rsidRPr="00BA0E39">
        <w:rPr>
          <w:rStyle w:val="StyleBoldUnderline"/>
          <w:rFonts w:cs="Times New Roman"/>
        </w:rPr>
        <w:t>storm surge by 79 percent</w:t>
      </w:r>
      <w:r w:rsidRPr="00BA0E39">
        <w:rPr>
          <w:rFonts w:cs="Times New Roman"/>
        </w:rPr>
        <w:t>.</w:t>
      </w:r>
      <w:r w:rsidRPr="00BA0E39">
        <w:rPr>
          <w:rFonts w:cs="Times New Roman"/>
          <w:sz w:val="12"/>
        </w:rPr>
        <w:t xml:space="preserve">¶ </w:t>
      </w:r>
      <w:r w:rsidRPr="00BA0E39">
        <w:rPr>
          <w:rStyle w:val="StyleBoldUnderline"/>
          <w:rFonts w:cs="Times New Roman"/>
        </w:rPr>
        <w:t>Katrina</w:t>
      </w:r>
      <w:r w:rsidRPr="00BA0E39">
        <w:rPr>
          <w:rFonts w:cs="Times New Roman"/>
        </w:rPr>
        <w:t xml:space="preserve"> was a calamitous event that </w:t>
      </w:r>
      <w:r w:rsidRPr="00BA0E39">
        <w:rPr>
          <w:rStyle w:val="StyleBoldUnderline"/>
          <w:rFonts w:cs="Times New Roman"/>
        </w:rPr>
        <w:t>caught</w:t>
      </w:r>
      <w:r w:rsidRPr="00BA0E39">
        <w:rPr>
          <w:rFonts w:cs="Times New Roman"/>
        </w:rPr>
        <w:t xml:space="preserve"> </w:t>
      </w:r>
      <w:r w:rsidRPr="00BA0E39">
        <w:rPr>
          <w:rStyle w:val="StyleBoldUnderline"/>
          <w:rFonts w:cs="Times New Roman"/>
        </w:rPr>
        <w:t>civic, state and federal</w:t>
      </w:r>
      <w:r w:rsidRPr="00BA0E39">
        <w:rPr>
          <w:rFonts w:cs="Times New Roman"/>
        </w:rPr>
        <w:t xml:space="preserve"> </w:t>
      </w:r>
      <w:r w:rsidRPr="00BA0E39">
        <w:rPr>
          <w:rStyle w:val="StyleBoldUnderline"/>
          <w:rFonts w:cs="Times New Roman"/>
        </w:rPr>
        <w:t>authorities off-guard, and devastated the city</w:t>
      </w:r>
      <w:r w:rsidRPr="00BA0E39">
        <w:rPr>
          <w:rFonts w:cs="Times New Roman"/>
        </w:rPr>
        <w:t xml:space="preserve">. </w:t>
      </w:r>
      <w:r w:rsidRPr="00BA0E39">
        <w:rPr>
          <w:rStyle w:val="StyleBoldUnderline"/>
          <w:rFonts w:cs="Times New Roman"/>
        </w:rPr>
        <w:t>But</w:t>
      </w:r>
      <w:r w:rsidRPr="00BA0E39">
        <w:rPr>
          <w:rFonts w:cs="Times New Roman"/>
        </w:rPr>
        <w:t xml:space="preserve"> an array of </w:t>
      </w:r>
      <w:r w:rsidRPr="00BA0E39">
        <w:rPr>
          <w:rStyle w:val="StyleBoldUnderline"/>
          <w:rFonts w:cs="Times New Roman"/>
        </w:rPr>
        <w:t>78,000 wind turbines</w:t>
      </w:r>
      <w:r w:rsidRPr="00BA0E39">
        <w:rPr>
          <w:rFonts w:cs="Times New Roman"/>
        </w:rPr>
        <w:t xml:space="preserve"> off the coast </w:t>
      </w:r>
      <w:r w:rsidRPr="00BA0E39">
        <w:rPr>
          <w:rStyle w:val="StyleBoldUnderline"/>
          <w:rFonts w:cs="Times New Roman"/>
        </w:rPr>
        <w:t>would</w:t>
      </w:r>
      <w:r w:rsidRPr="00BA0E39">
        <w:rPr>
          <w:rFonts w:cs="Times New Roman"/>
        </w:rPr>
        <w:t xml:space="preserve">, </w:t>
      </w:r>
      <w:r w:rsidRPr="00BA0E39">
        <w:rPr>
          <w:rStyle w:val="StyleBoldUnderline"/>
          <w:rFonts w:cs="Times New Roman"/>
        </w:rPr>
        <w:t>according to</w:t>
      </w:r>
      <w:r w:rsidRPr="00BA0E39">
        <w:rPr>
          <w:rFonts w:cs="Times New Roman"/>
        </w:rPr>
        <w:t xml:space="preserve"> Mark Jacobson of </w:t>
      </w:r>
      <w:r w:rsidRPr="00BA0E39">
        <w:rPr>
          <w:rStyle w:val="StyleBoldUnderline"/>
          <w:rFonts w:cs="Times New Roman"/>
        </w:rPr>
        <w:t>Stanford University</w:t>
      </w:r>
      <w:r w:rsidRPr="00BA0E39">
        <w:rPr>
          <w:rFonts w:cs="Times New Roman"/>
        </w:rPr>
        <w:t xml:space="preserve">, </w:t>
      </w:r>
      <w:r w:rsidRPr="00BA0E39">
        <w:rPr>
          <w:rStyle w:val="StyleBoldUnderline"/>
          <w:rFonts w:cs="Times New Roman"/>
        </w:rPr>
        <w:t>and</w:t>
      </w:r>
      <w:r w:rsidRPr="00BA0E39">
        <w:rPr>
          <w:rFonts w:cs="Times New Roman"/>
        </w:rPr>
        <w:t xml:space="preserve"> Cristina Archer and Willett Kempton of the </w:t>
      </w:r>
      <w:r w:rsidRPr="00BA0E39">
        <w:rPr>
          <w:rStyle w:val="StyleBoldUnderline"/>
          <w:rFonts w:cs="Times New Roman"/>
        </w:rPr>
        <w:t>University of Delaware</w:t>
      </w:r>
      <w:r w:rsidRPr="00BA0E39">
        <w:rPr>
          <w:rFonts w:cs="Times New Roman"/>
        </w:rPr>
        <w:t xml:space="preserve">, </w:t>
      </w:r>
      <w:r w:rsidRPr="00BA0E39">
        <w:rPr>
          <w:rStyle w:val="StyleBoldUnderline"/>
          <w:rFonts w:cs="Times New Roman"/>
        </w:rPr>
        <w:t>have defused its force dramatically</w:t>
      </w:r>
      <w:r w:rsidRPr="00BA0E39">
        <w:rPr>
          <w:rFonts w:cs="Times New Roman"/>
        </w:rPr>
        <w:t>—</w:t>
      </w:r>
      <w:r w:rsidRPr="00BA0E39">
        <w:rPr>
          <w:rStyle w:val="StyleBoldUnderline"/>
          <w:rFonts w:cs="Times New Roman"/>
        </w:rPr>
        <w:t>and turned a lot of hurricane energy into electricity</w:t>
      </w:r>
      <w:r w:rsidRPr="00BA0E39">
        <w:rPr>
          <w:rFonts w:cs="Times New Roman"/>
        </w:rPr>
        <w:t xml:space="preserve"> at the same time</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 xml:space="preserve">Wind turbines turn in the wind to generate energy. The laws of thermodynamics are inexorable, so </w:t>
      </w:r>
      <w:r w:rsidRPr="00BA0E39">
        <w:rPr>
          <w:rStyle w:val="StyleBoldUnderline"/>
          <w:rFonts w:cs="Times New Roman"/>
        </w:rPr>
        <w:t>a national grid’s gain is the wind’s loss</w:t>
      </w:r>
      <w:r w:rsidRPr="00BA0E39">
        <w:rPr>
          <w:rFonts w:cs="Times New Roman"/>
        </w:rPr>
        <w:t xml:space="preserve">, </w:t>
      </w:r>
      <w:r w:rsidRPr="00BA0E39">
        <w:rPr>
          <w:rStyle w:val="StyleBoldUnderline"/>
          <w:rFonts w:cs="Times New Roman"/>
        </w:rPr>
        <w:t>because wind energy is dissipated as</w:t>
      </w:r>
      <w:r w:rsidRPr="00BA0E39">
        <w:rPr>
          <w:rFonts w:cs="Times New Roman"/>
        </w:rPr>
        <w:t xml:space="preserve"> </w:t>
      </w:r>
      <w:r w:rsidRPr="00BA0E39">
        <w:rPr>
          <w:rStyle w:val="StyleBoldUnderline"/>
          <w:rFonts w:cs="Times New Roman"/>
        </w:rPr>
        <w:t>it crosses a wind farm</w:t>
      </w:r>
      <w:r w:rsidRPr="00BA0E39">
        <w:rPr>
          <w:rFonts w:cs="Times New Roman"/>
        </w:rPr>
        <w:t>. One turbine literally takes the wind out of the sails of another</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Tempest models</w:t>
      </w:r>
      <w:r w:rsidRPr="00BA0E39">
        <w:rPr>
          <w:rFonts w:cs="Times New Roman"/>
          <w:sz w:val="12"/>
        </w:rPr>
        <w:t xml:space="preserve">¶ </w:t>
      </w:r>
      <w:r w:rsidRPr="00BA0E39">
        <w:rPr>
          <w:rFonts w:cs="Times New Roman"/>
        </w:rPr>
        <w:t xml:space="preserve">One of the three Nature Climate Change authors, Archer, last year examined the geometry of a hypothetical wind farm to work out how to place turbines most </w:t>
      </w:r>
      <w:r w:rsidRPr="00BA0E39">
        <w:rPr>
          <w:rStyle w:val="StyleBoldUnderline"/>
          <w:rFonts w:cs="Times New Roman"/>
        </w:rPr>
        <w:t xml:space="preserve">efficiently </w:t>
      </w:r>
      <w:r w:rsidRPr="00BA0E39">
        <w:rPr>
          <w:rFonts w:cs="Times New Roman"/>
        </w:rPr>
        <w:t>to make the best of a gusty day, rather than have one bank of turbines turning furiously while the others barely stir.</w:t>
      </w:r>
      <w:r w:rsidRPr="00BA0E39">
        <w:rPr>
          <w:rFonts w:cs="Times New Roman"/>
          <w:sz w:val="12"/>
        </w:rPr>
        <w:t xml:space="preserve">¶ </w:t>
      </w:r>
      <w:r w:rsidRPr="00BA0E39">
        <w:rPr>
          <w:rFonts w:cs="Times New Roman"/>
        </w:rPr>
        <w:t xml:space="preserve">But this same translation of wind circulation to electrical circuitry suggested another accidental consequence. </w:t>
      </w:r>
      <w:r w:rsidRPr="00BA0E39">
        <w:rPr>
          <w:rStyle w:val="StyleBoldUnderline"/>
          <w:rFonts w:cs="Times New Roman"/>
        </w:rPr>
        <w:t>Jacobson</w:t>
      </w:r>
      <w:r w:rsidRPr="00BA0E39">
        <w:rPr>
          <w:rFonts w:cs="Times New Roman"/>
        </w:rPr>
        <w:t xml:space="preserve"> </w:t>
      </w:r>
      <w:r w:rsidRPr="00BA0E39">
        <w:rPr>
          <w:rStyle w:val="StyleBoldUnderline"/>
          <w:rFonts w:cs="Times New Roman"/>
        </w:rPr>
        <w:t>and his colleagues used sophisticated computer models to</w:t>
      </w:r>
      <w:r w:rsidRPr="00BA0E39">
        <w:rPr>
          <w:rFonts w:cs="Times New Roman"/>
        </w:rPr>
        <w:t xml:space="preserve"> </w:t>
      </w:r>
      <w:r w:rsidRPr="00BA0E39">
        <w:rPr>
          <w:rStyle w:val="StyleBoldUnderline"/>
          <w:rFonts w:cs="Times New Roman"/>
        </w:rPr>
        <w:t>test the impact of a hurricane on a wind farm</w:t>
      </w:r>
      <w:r w:rsidRPr="00BA0E39">
        <w:rPr>
          <w:rFonts w:cs="Times New Roman"/>
        </w:rPr>
        <w:t xml:space="preserve">, and </w:t>
      </w:r>
      <w:r w:rsidRPr="00BA0E39">
        <w:rPr>
          <w:rStyle w:val="StyleBoldUnderline"/>
          <w:rFonts w:cs="Times New Roman"/>
        </w:rPr>
        <w:t>since</w:t>
      </w:r>
      <w:r w:rsidRPr="00BA0E39">
        <w:rPr>
          <w:rFonts w:cs="Times New Roman"/>
        </w:rPr>
        <w:t xml:space="preserve"> the </w:t>
      </w:r>
      <w:r w:rsidRPr="00BA0E39">
        <w:rPr>
          <w:rStyle w:val="StyleBoldUnderline"/>
          <w:rFonts w:cs="Times New Roman"/>
        </w:rPr>
        <w:t xml:space="preserve">U.S. has </w:t>
      </w:r>
      <w:r w:rsidRPr="00BA0E39">
        <w:rPr>
          <w:rFonts w:cs="Times New Roman"/>
        </w:rPr>
        <w:t xml:space="preserve">both cruel </w:t>
      </w:r>
      <w:r w:rsidRPr="00BA0E39">
        <w:rPr>
          <w:rStyle w:val="StyleBoldUnderline"/>
          <w:rFonts w:cs="Times New Roman"/>
        </w:rPr>
        <w:t>experience and highly detailed records of hurricane events</w:t>
      </w:r>
      <w:r w:rsidRPr="00BA0E39">
        <w:rPr>
          <w:rFonts w:cs="Times New Roman"/>
        </w:rPr>
        <w:t xml:space="preserve">, </w:t>
      </w:r>
      <w:r w:rsidRPr="00BA0E39">
        <w:rPr>
          <w:rStyle w:val="StyleBoldUnderline"/>
          <w:rFonts w:cs="Times New Roman"/>
        </w:rPr>
        <w:t>he</w:t>
      </w:r>
      <w:r w:rsidRPr="00BA0E39">
        <w:rPr>
          <w:rFonts w:cs="Times New Roman"/>
        </w:rPr>
        <w:t xml:space="preserve"> and his Delaware partners </w:t>
      </w:r>
      <w:r w:rsidRPr="00BA0E39">
        <w:rPr>
          <w:rStyle w:val="StyleBoldUnderline"/>
          <w:rFonts w:cs="Times New Roman"/>
        </w:rPr>
        <w:t>decided to</w:t>
      </w:r>
      <w:r w:rsidRPr="00BA0E39">
        <w:rPr>
          <w:rFonts w:cs="Times New Roman"/>
        </w:rPr>
        <w:t xml:space="preserve"> </w:t>
      </w:r>
      <w:r w:rsidRPr="00BA0E39">
        <w:rPr>
          <w:rStyle w:val="StyleBoldUnderline"/>
          <w:rFonts w:cs="Times New Roman"/>
        </w:rPr>
        <w:t>model three notorious tempests</w:t>
      </w:r>
      <w:r w:rsidRPr="00BA0E39">
        <w:rPr>
          <w:rFonts w:cs="Times New Roman"/>
        </w:rPr>
        <w:t xml:space="preserve">: </w:t>
      </w:r>
      <w:r w:rsidRPr="00BA0E39">
        <w:rPr>
          <w:rStyle w:val="StyleBoldUnderline"/>
          <w:rFonts w:cs="Times New Roman"/>
        </w:rPr>
        <w:t>Superstorm Sandy</w:t>
      </w:r>
      <w:r w:rsidRPr="00BA0E39">
        <w:rPr>
          <w:rFonts w:cs="Times New Roman"/>
        </w:rPr>
        <w:t xml:space="preserve">, </w:t>
      </w:r>
      <w:r w:rsidRPr="00BA0E39">
        <w:rPr>
          <w:rStyle w:val="StyleBoldUnderline"/>
          <w:rFonts w:cs="Times New Roman"/>
        </w:rPr>
        <w:t>which</w:t>
      </w:r>
      <w:r w:rsidRPr="00BA0E39">
        <w:rPr>
          <w:rFonts w:cs="Times New Roman"/>
        </w:rPr>
        <w:t xml:space="preserve"> slammed into New York in 2012 and </w:t>
      </w:r>
      <w:r w:rsidRPr="00BA0E39">
        <w:rPr>
          <w:rStyle w:val="StyleBoldUnderline"/>
          <w:rFonts w:cs="Times New Roman"/>
        </w:rPr>
        <w:t>caused $82 billion damage</w:t>
      </w:r>
      <w:r w:rsidRPr="00BA0E39">
        <w:rPr>
          <w:rFonts w:cs="Times New Roman"/>
        </w:rPr>
        <w:t xml:space="preserve"> </w:t>
      </w:r>
      <w:r w:rsidRPr="00BA0E39">
        <w:rPr>
          <w:rStyle w:val="StyleBoldUnderline"/>
          <w:rFonts w:cs="Times New Roman"/>
        </w:rPr>
        <w:t>in three</w:t>
      </w:r>
      <w:r w:rsidRPr="00BA0E39">
        <w:rPr>
          <w:rFonts w:cs="Times New Roman"/>
        </w:rPr>
        <w:t xml:space="preserve"> U.S. </w:t>
      </w:r>
      <w:r w:rsidRPr="00BA0E39">
        <w:rPr>
          <w:rStyle w:val="StyleBoldUnderline"/>
          <w:rFonts w:cs="Times New Roman"/>
        </w:rPr>
        <w:t>states</w:t>
      </w:r>
      <w:r w:rsidRPr="00BA0E39">
        <w:rPr>
          <w:rFonts w:cs="Times New Roman"/>
        </w:rPr>
        <w:t xml:space="preserve">, </w:t>
      </w:r>
      <w:r w:rsidRPr="00BA0E39">
        <w:rPr>
          <w:rStyle w:val="StyleBoldUnderline"/>
          <w:rFonts w:cs="Times New Roman"/>
        </w:rPr>
        <w:t>Hurricane Isaac</w:t>
      </w:r>
      <w:r w:rsidRPr="00BA0E39">
        <w:rPr>
          <w:rFonts w:cs="Times New Roman"/>
        </w:rPr>
        <w:t xml:space="preserve">, which hit Louisiana the same year, </w:t>
      </w:r>
      <w:r w:rsidRPr="00BA0E39">
        <w:rPr>
          <w:rStyle w:val="StyleBoldUnderline"/>
          <w:rFonts w:cs="Times New Roman"/>
        </w:rPr>
        <w:t>and Hurricane Katrina</w:t>
      </w:r>
      <w:r w:rsidRPr="00BA0E39">
        <w:rPr>
          <w:rFonts w:cs="Times New Roman"/>
        </w:rPr>
        <w:t xml:space="preserve"> in 2005</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w:t>
      </w:r>
      <w:r w:rsidRPr="00BA0E39">
        <w:rPr>
          <w:rStyle w:val="StyleBoldUnderline"/>
          <w:rFonts w:cs="Times New Roman"/>
        </w:rPr>
        <w:t>We found</w:t>
      </w:r>
      <w:r w:rsidRPr="00BA0E39">
        <w:rPr>
          <w:rFonts w:cs="Times New Roman"/>
        </w:rPr>
        <w:t xml:space="preserve"> that </w:t>
      </w:r>
      <w:r w:rsidRPr="00BA0E39">
        <w:rPr>
          <w:rStyle w:val="StyleBoldUnderline"/>
          <w:rFonts w:cs="Times New Roman"/>
        </w:rPr>
        <w:t>when wind turbines are present</w:t>
      </w:r>
      <w:r w:rsidRPr="00BA0E39">
        <w:rPr>
          <w:rFonts w:cs="Times New Roman"/>
        </w:rPr>
        <w:t xml:space="preserve">, </w:t>
      </w:r>
      <w:r w:rsidRPr="00BA0E39">
        <w:rPr>
          <w:rStyle w:val="StyleBoldUnderline"/>
          <w:rFonts w:cs="Times New Roman"/>
        </w:rPr>
        <w:t>they slow down</w:t>
      </w:r>
      <w:r w:rsidRPr="00BA0E39">
        <w:rPr>
          <w:rFonts w:cs="Times New Roman"/>
        </w:rPr>
        <w:t xml:space="preserve"> the </w:t>
      </w:r>
      <w:r w:rsidRPr="00BA0E39">
        <w:rPr>
          <w:rStyle w:val="StyleBoldUnderline"/>
          <w:rFonts w:cs="Times New Roman"/>
        </w:rPr>
        <w:t>outer rotation winds of a hurricane</w:t>
      </w:r>
      <w:r w:rsidRPr="00BA0E39">
        <w:rPr>
          <w:rFonts w:cs="Times New Roman"/>
        </w:rPr>
        <w:t>,” Jacobson said. ”</w:t>
      </w:r>
      <w:r w:rsidRPr="00BA0E39">
        <w:rPr>
          <w:rStyle w:val="StyleBoldUnderline"/>
          <w:rFonts w:cs="Times New Roman"/>
        </w:rPr>
        <w:t>This</w:t>
      </w:r>
      <w:r w:rsidRPr="00BA0E39">
        <w:rPr>
          <w:rFonts w:cs="Times New Roman"/>
        </w:rPr>
        <w:t xml:space="preserve"> </w:t>
      </w:r>
      <w:r w:rsidRPr="00BA0E39">
        <w:rPr>
          <w:rStyle w:val="StyleBoldUnderline"/>
          <w:rFonts w:cs="Times New Roman"/>
        </w:rPr>
        <w:t>feeds back to decrease wave height</w:t>
      </w:r>
      <w:r w:rsidRPr="00BA0E39">
        <w:rPr>
          <w:rFonts w:cs="Times New Roman"/>
        </w:rPr>
        <w:t xml:space="preserve">, </w:t>
      </w:r>
      <w:r w:rsidRPr="00BA0E39">
        <w:rPr>
          <w:rStyle w:val="StyleBoldUnderline"/>
          <w:rFonts w:cs="Times New Roman"/>
        </w:rPr>
        <w:t>which reduces movement of air toward the centre</w:t>
      </w:r>
      <w:r w:rsidRPr="00BA0E39">
        <w:rPr>
          <w:rFonts w:cs="Times New Roman"/>
        </w:rPr>
        <w:t xml:space="preserve"> of the hurricane, </w:t>
      </w:r>
      <w:r w:rsidRPr="00BA0E39">
        <w:rPr>
          <w:rStyle w:val="StyleBoldUnderline"/>
          <w:rFonts w:cs="Times New Roman"/>
        </w:rPr>
        <w:t>increasing</w:t>
      </w:r>
      <w:r w:rsidRPr="00BA0E39">
        <w:rPr>
          <w:rFonts w:cs="Times New Roman"/>
        </w:rPr>
        <w:t xml:space="preserve"> the </w:t>
      </w:r>
      <w:r w:rsidRPr="00BA0E39">
        <w:rPr>
          <w:rStyle w:val="StyleBoldUnderline"/>
          <w:rFonts w:cs="Times New Roman"/>
        </w:rPr>
        <w:t>central pressure</w:t>
      </w:r>
      <w:r w:rsidRPr="00BA0E39">
        <w:rPr>
          <w:rFonts w:cs="Times New Roman"/>
        </w:rPr>
        <w:t xml:space="preserve">, </w:t>
      </w:r>
      <w:r w:rsidRPr="00BA0E39">
        <w:rPr>
          <w:rStyle w:val="StyleBoldUnderline"/>
          <w:rFonts w:cs="Times New Roman"/>
        </w:rPr>
        <w:t>which</w:t>
      </w:r>
      <w:r w:rsidRPr="00BA0E39">
        <w:rPr>
          <w:rFonts w:cs="Times New Roman"/>
        </w:rPr>
        <w:t xml:space="preserve"> in turn </w:t>
      </w:r>
      <w:r w:rsidRPr="00BA0E39">
        <w:rPr>
          <w:rStyle w:val="StyleBoldUnderline"/>
          <w:rFonts w:cs="Times New Roman"/>
        </w:rPr>
        <w:t>slows down</w:t>
      </w:r>
      <w:r w:rsidRPr="00BA0E39">
        <w:rPr>
          <w:rFonts w:cs="Times New Roman"/>
        </w:rPr>
        <w:t xml:space="preserve"> the winds of </w:t>
      </w:r>
      <w:r w:rsidRPr="00BA0E39">
        <w:rPr>
          <w:rStyle w:val="StyleBoldUnderline"/>
          <w:rFonts w:cs="Times New Roman"/>
        </w:rPr>
        <w:t>the entire hurricane and dissipates it faster.”</w:t>
      </w:r>
      <w:r w:rsidRPr="00BA0E39">
        <w:rPr>
          <w:rStyle w:val="StyleBoldUnderline"/>
          <w:rFonts w:cs="Times New Roman"/>
          <w:sz w:val="12"/>
        </w:rPr>
        <w:t xml:space="preserve">¶ </w:t>
      </w:r>
      <w:r w:rsidRPr="00BA0E39">
        <w:rPr>
          <w:rFonts w:cs="Times New Roman"/>
        </w:rPr>
        <w:t>And Archer put it more vividly: “</w:t>
      </w:r>
      <w:r w:rsidRPr="00BA0E39">
        <w:rPr>
          <w:rStyle w:val="StyleBoldUnderline"/>
          <w:rFonts w:cs="Times New Roman"/>
        </w:rPr>
        <w:t>The little turbines can fight back the beast</w:t>
      </w:r>
      <w:r w:rsidRPr="00BA0E39">
        <w:rPr>
          <w:rFonts w:cs="Times New Roman"/>
        </w:rPr>
        <w:t>,” she said</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Kempton added: “We always think about hurricanes and wind turbines as incompatible. But we find that, in large arrays, wind turbines have some ability to protect both themselves and coastal communities from the strongest winds.”</w:t>
      </w:r>
      <w:r w:rsidRPr="00BA0E39">
        <w:rPr>
          <w:rFonts w:cs="Times New Roman"/>
          <w:sz w:val="12"/>
        </w:rPr>
        <w:t xml:space="preserve">¶ </w:t>
      </w:r>
      <w:r w:rsidRPr="00BA0E39">
        <w:rPr>
          <w:rFonts w:cs="Times New Roman"/>
        </w:rPr>
        <w:t>Double benefit</w:t>
      </w:r>
      <w:r w:rsidRPr="00BA0E39">
        <w:rPr>
          <w:rFonts w:cs="Times New Roman"/>
          <w:sz w:val="12"/>
        </w:rPr>
        <w:t xml:space="preserve">¶ </w:t>
      </w:r>
      <w:proofErr w:type="gramStart"/>
      <w:r w:rsidRPr="00BA0E39">
        <w:rPr>
          <w:rFonts w:cs="Times New Roman"/>
        </w:rPr>
        <w:t>The</w:t>
      </w:r>
      <w:proofErr w:type="gramEnd"/>
      <w:r w:rsidRPr="00BA0E39">
        <w:rPr>
          <w:rFonts w:cs="Times New Roman"/>
        </w:rPr>
        <w:t xml:space="preserve"> conclusions are based entirely on computer simulations. Real world tests are for the moment unlikely, chiefly because wind farms tend to have dozens or, at the most, hundreds of turbines and the hurricane experiment was based on turbines in their tens of thousands, delivering hundreds of gigawatts</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 xml:space="preserve">But Jacobson and Archer tend to think big anyway. They argued in 2012 that </w:t>
      </w:r>
      <w:r w:rsidRPr="00BA0E39">
        <w:rPr>
          <w:rStyle w:val="StyleBoldUnderline"/>
          <w:rFonts w:cs="Times New Roman"/>
        </w:rPr>
        <w:t>4 million wind turbines in the world’s windiest places</w:t>
      </w:r>
      <w:r w:rsidRPr="00BA0E39">
        <w:rPr>
          <w:rFonts w:cs="Times New Roman"/>
        </w:rPr>
        <w:t xml:space="preserve"> </w:t>
      </w:r>
      <w:r w:rsidRPr="00BA0E39">
        <w:rPr>
          <w:rStyle w:val="StyleBoldUnderline"/>
          <w:rFonts w:cs="Times New Roman"/>
        </w:rPr>
        <w:t>could generate</w:t>
      </w:r>
      <w:r w:rsidRPr="00BA0E39">
        <w:rPr>
          <w:rFonts w:cs="Times New Roman"/>
        </w:rPr>
        <w:t xml:space="preserve"> </w:t>
      </w:r>
      <w:r w:rsidRPr="00BA0E39">
        <w:rPr>
          <w:rStyle w:val="StyleBoldUnderline"/>
          <w:rFonts w:cs="Times New Roman"/>
        </w:rPr>
        <w:t>at least half the world’s</w:t>
      </w:r>
      <w:r w:rsidRPr="00BA0E39">
        <w:rPr>
          <w:rFonts w:cs="Times New Roman"/>
        </w:rPr>
        <w:t xml:space="preserve"> </w:t>
      </w:r>
      <w:r w:rsidRPr="00BA0E39">
        <w:rPr>
          <w:rStyle w:val="StyleBoldUnderline"/>
          <w:rFonts w:cs="Times New Roman"/>
        </w:rPr>
        <w:t>electricity</w:t>
      </w:r>
      <w:r w:rsidRPr="00BA0E39">
        <w:rPr>
          <w:rFonts w:cs="Times New Roman"/>
        </w:rPr>
        <w:t xml:space="preserve"> needs </w:t>
      </w:r>
      <w:r w:rsidRPr="00BA0E39">
        <w:rPr>
          <w:rStyle w:val="StyleBoldUnderline"/>
          <w:rFonts w:cs="Times New Roman"/>
        </w:rPr>
        <w:t>by 2030 without interfering</w:t>
      </w:r>
      <w:r w:rsidRPr="00BA0E39">
        <w:rPr>
          <w:rFonts w:cs="Times New Roman"/>
        </w:rPr>
        <w:t xml:space="preserve"> too greatly </w:t>
      </w:r>
      <w:r w:rsidRPr="00BA0E39">
        <w:rPr>
          <w:rStyle w:val="StyleBoldUnderline"/>
          <w:rFonts w:cs="Times New Roman"/>
        </w:rPr>
        <w:t>with global atmospheric circulation</w:t>
      </w:r>
      <w:proofErr w:type="gramStart"/>
      <w:r w:rsidRPr="00BA0E39">
        <w:rPr>
          <w:rStyle w:val="StyleBoldUnderline"/>
          <w:rFonts w:cs="Times New Roman"/>
        </w:rPr>
        <w:t>.</w:t>
      </w:r>
      <w:r w:rsidRPr="00BA0E39">
        <w:rPr>
          <w:rStyle w:val="StyleBoldUnderline"/>
          <w:rFonts w:cs="Times New Roman"/>
          <w:sz w:val="12"/>
        </w:rPr>
        <w:t>¶</w:t>
      </w:r>
      <w:proofErr w:type="gramEnd"/>
      <w:r w:rsidRPr="00BA0E39">
        <w:rPr>
          <w:rStyle w:val="StyleBoldUnderline"/>
          <w:rFonts w:cs="Times New Roman"/>
          <w:sz w:val="12"/>
        </w:rPr>
        <w:t xml:space="preserve"> </w:t>
      </w:r>
      <w:r w:rsidRPr="00BA0E39">
        <w:rPr>
          <w:rFonts w:cs="Times New Roman"/>
        </w:rPr>
        <w:t xml:space="preserve">The tempest-taming qualities of really big wind farms would deliver </w:t>
      </w:r>
      <w:r w:rsidRPr="00BA0E39">
        <w:rPr>
          <w:rStyle w:val="StyleBoldUnderline"/>
          <w:rFonts w:cs="Times New Roman"/>
        </w:rPr>
        <w:t>an added bonus: they could offer protection to</w:t>
      </w:r>
      <w:r w:rsidRPr="00BA0E39">
        <w:rPr>
          <w:rFonts w:cs="Times New Roman"/>
        </w:rPr>
        <w:t xml:space="preserve"> vulnerable </w:t>
      </w:r>
      <w:r w:rsidRPr="00BA0E39">
        <w:rPr>
          <w:rStyle w:val="StyleBoldUnderline"/>
          <w:rFonts w:cs="Times New Roman"/>
        </w:rPr>
        <w:t>coastal cities</w:t>
      </w:r>
      <w:r w:rsidRPr="00BA0E39">
        <w:rPr>
          <w:rFonts w:cs="Times New Roman"/>
        </w:rPr>
        <w:t xml:space="preserve">. The costs of wind-farming on such a scale would be huge, but then the </w:t>
      </w:r>
      <w:r w:rsidRPr="00BA0E39">
        <w:rPr>
          <w:rStyle w:val="StyleBoldUnderline"/>
          <w:rFonts w:cs="Times New Roman"/>
        </w:rPr>
        <w:t>losses</w:t>
      </w:r>
      <w:r w:rsidRPr="00BA0E39">
        <w:rPr>
          <w:rFonts w:cs="Times New Roman"/>
        </w:rPr>
        <w:t xml:space="preserve"> to coastal cities </w:t>
      </w:r>
      <w:r w:rsidRPr="00BA0E39">
        <w:rPr>
          <w:rStyle w:val="StyleBoldUnderline"/>
          <w:rFonts w:cs="Times New Roman"/>
        </w:rPr>
        <w:t>from flooding and storm damage</w:t>
      </w:r>
      <w:r w:rsidRPr="00BA0E39">
        <w:rPr>
          <w:rFonts w:cs="Times New Roman"/>
        </w:rPr>
        <w:t xml:space="preserve"> in a rampant climate change scenario </w:t>
      </w:r>
      <w:r w:rsidRPr="00BA0E39">
        <w:rPr>
          <w:rStyle w:val="StyleBoldUnderline"/>
          <w:rFonts w:cs="Times New Roman"/>
        </w:rPr>
        <w:t>are expected to rise to $100 trillion a</w:t>
      </w:r>
      <w:r w:rsidRPr="00BA0E39">
        <w:rPr>
          <w:rFonts w:cs="Times New Roman"/>
        </w:rPr>
        <w:t xml:space="preserve"> </w:t>
      </w:r>
      <w:r w:rsidRPr="00BA0E39">
        <w:rPr>
          <w:rStyle w:val="StyleBoldUnderline"/>
          <w:rFonts w:cs="Times New Roman"/>
        </w:rPr>
        <w:t>year</w:t>
      </w:r>
      <w:r w:rsidRPr="00BA0E39">
        <w:rPr>
          <w:rFonts w:cs="Times New Roman"/>
        </w:rPr>
        <w:t xml:space="preserve"> by 2100</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 xml:space="preserve">The three authors calculate that </w:t>
      </w:r>
      <w:r w:rsidRPr="00BA0E39">
        <w:rPr>
          <w:rStyle w:val="StyleBoldUnderline"/>
          <w:rFonts w:cs="Times New Roman"/>
        </w:rPr>
        <w:t>the net cost of such projects</w:t>
      </w:r>
      <w:r w:rsidRPr="00BA0E39">
        <w:rPr>
          <w:rFonts w:cs="Times New Roman"/>
        </w:rPr>
        <w:t>—after considering all the good things that could come from them—</w:t>
      </w:r>
      <w:r w:rsidRPr="00BA0E39">
        <w:rPr>
          <w:rStyle w:val="StyleBoldUnderline"/>
          <w:rFonts w:cs="Times New Roman"/>
        </w:rPr>
        <w:t>would be “less than today’s fossil fuel</w:t>
      </w:r>
      <w:r w:rsidRPr="00BA0E39">
        <w:rPr>
          <w:rFonts w:cs="Times New Roman"/>
        </w:rPr>
        <w:t xml:space="preserve"> electricity </w:t>
      </w:r>
      <w:r w:rsidRPr="00BA0E39">
        <w:rPr>
          <w:rStyle w:val="StyleBoldUnderline"/>
          <w:rFonts w:cs="Times New Roman"/>
        </w:rPr>
        <w:t>generation net cost</w:t>
      </w:r>
      <w:r w:rsidRPr="00BA0E39">
        <w:rPr>
          <w:rFonts w:cs="Times New Roman"/>
        </w:rPr>
        <w:t xml:space="preserve"> in these regions </w:t>
      </w:r>
      <w:r w:rsidRPr="00BA0E39">
        <w:rPr>
          <w:rStyle w:val="StyleBoldUnderline"/>
          <w:rFonts w:cs="Times New Roman"/>
        </w:rPr>
        <w:t>and less than the net cost of sea walls used solely to avoid storm damage</w:t>
      </w:r>
      <w:r w:rsidRPr="00BA0E39">
        <w:rPr>
          <w:rFonts w:cs="Times New Roman"/>
        </w:rPr>
        <w:t>.”</w:t>
      </w:r>
    </w:p>
    <w:p w14:paraId="30EE9DF5" w14:textId="77777777" w:rsidR="00CC4C7B" w:rsidRPr="00BA0E39" w:rsidRDefault="00CC4C7B" w:rsidP="00CC4C7B">
      <w:pPr>
        <w:rPr>
          <w:rFonts w:cs="Times New Roman"/>
        </w:rPr>
      </w:pPr>
      <w:r w:rsidRPr="00BA0E39">
        <w:rPr>
          <w:rFonts w:cs="Times New Roman"/>
        </w:rPr>
        <w:t>A sea wall to protect one city might cost anything from $10 billion to $29 billion, and that is all it would do: protect that city. A really big wind farm would offer protection during cyclones, typhoons or hurricanes and generate carbon-free energy all year round.</w:t>
      </w:r>
    </w:p>
    <w:p w14:paraId="4D2EA0A9" w14:textId="77777777" w:rsidR="00CC4C7B" w:rsidRPr="00BA0E39" w:rsidRDefault="00CC4C7B" w:rsidP="00CC4C7B">
      <w:pPr>
        <w:pStyle w:val="Heading4"/>
        <w:rPr>
          <w:rFonts w:cs="Times New Roman"/>
        </w:rPr>
      </w:pPr>
      <w:r w:rsidRPr="00BA0E39">
        <w:rPr>
          <w:rFonts w:cs="Times New Roman"/>
        </w:rPr>
        <w:t>OSW farms weaken hurricanes before landfall – mediocre card</w:t>
      </w:r>
    </w:p>
    <w:p w14:paraId="10D65960" w14:textId="77777777" w:rsidR="00CC4C7B" w:rsidRPr="00BA0E39" w:rsidRDefault="00CC4C7B" w:rsidP="00CC4C7B">
      <w:pPr>
        <w:rPr>
          <w:rFonts w:cs="Times New Roman"/>
        </w:rPr>
      </w:pPr>
      <w:r w:rsidRPr="00BA0E39">
        <w:rPr>
          <w:rStyle w:val="StyleStyleBold12pt"/>
          <w:rFonts w:cs="Times New Roman"/>
        </w:rPr>
        <w:t>University of Delaware, 2/26</w:t>
      </w:r>
      <w:r w:rsidRPr="00BA0E39">
        <w:rPr>
          <w:rFonts w:cs="Times New Roman"/>
        </w:rPr>
        <w:t>/14</w:t>
      </w:r>
    </w:p>
    <w:p w14:paraId="0A2F7386" w14:textId="77777777" w:rsidR="00CC4C7B" w:rsidRPr="00BA0E39" w:rsidRDefault="00CC4C7B" w:rsidP="00CC4C7B">
      <w:pPr>
        <w:rPr>
          <w:rFonts w:cs="Times New Roman"/>
        </w:rPr>
      </w:pPr>
      <w:r w:rsidRPr="00BA0E39">
        <w:rPr>
          <w:rFonts w:cs="Times New Roman"/>
        </w:rPr>
        <w:t>(“Offshore wind farms can weaken hurricanes – study”, SeeNews North America, ProQuest)</w:t>
      </w:r>
    </w:p>
    <w:p w14:paraId="42CEEC21" w14:textId="7EC23793" w:rsidR="00CC4C7B" w:rsidRPr="00BA0E39" w:rsidRDefault="00CC4C7B" w:rsidP="00CC4C7B">
      <w:pPr>
        <w:rPr>
          <w:rFonts w:cs="Times New Roman"/>
        </w:rPr>
      </w:pPr>
      <w:r w:rsidRPr="00BA0E39">
        <w:rPr>
          <w:rFonts w:cs="Times New Roman"/>
        </w:rPr>
        <w:t xml:space="preserve">SeeNews) - Feb 26, 2014 - </w:t>
      </w:r>
      <w:r w:rsidRPr="00BA0E39">
        <w:rPr>
          <w:rStyle w:val="StyleBoldUnderline"/>
          <w:rFonts w:cs="Times New Roman"/>
        </w:rPr>
        <w:t>Offshore wind farms</w:t>
      </w:r>
      <w:r w:rsidRPr="00BA0E39">
        <w:rPr>
          <w:rFonts w:cs="Times New Roman"/>
        </w:rPr>
        <w:t xml:space="preserve"> with tens of thousands of turbines </w:t>
      </w:r>
      <w:r w:rsidRPr="00BA0E39">
        <w:rPr>
          <w:rStyle w:val="StyleBoldUnderline"/>
          <w:rFonts w:cs="Times New Roman"/>
        </w:rPr>
        <w:t xml:space="preserve">can reduce significantly </w:t>
      </w:r>
      <w:r w:rsidRPr="00BA0E39">
        <w:rPr>
          <w:rFonts w:cs="Times New Roman"/>
        </w:rPr>
        <w:t>the</w:t>
      </w:r>
      <w:r w:rsidRPr="00BA0E39">
        <w:rPr>
          <w:rStyle w:val="StyleBoldUnderline"/>
          <w:rFonts w:cs="Times New Roman"/>
        </w:rPr>
        <w:t xml:space="preserve"> damage </w:t>
      </w:r>
      <w:r w:rsidRPr="00BA0E39">
        <w:rPr>
          <w:rFonts w:cs="Times New Roman"/>
        </w:rPr>
        <w:t>caused</w:t>
      </w:r>
      <w:r w:rsidRPr="00BA0E39">
        <w:rPr>
          <w:rStyle w:val="StyleBoldUnderline"/>
          <w:rFonts w:cs="Times New Roman"/>
        </w:rPr>
        <w:t xml:space="preserve"> by hurricanes</w:t>
      </w:r>
      <w:r w:rsidRPr="00BA0E39">
        <w:rPr>
          <w:rFonts w:cs="Times New Roman"/>
        </w:rPr>
        <w:t xml:space="preserve"> </w:t>
      </w:r>
      <w:r w:rsidRPr="00BA0E39">
        <w:rPr>
          <w:rStyle w:val="StyleBoldUnderline"/>
          <w:rFonts w:cs="Times New Roman"/>
        </w:rPr>
        <w:t>by weakening them before</w:t>
      </w:r>
      <w:r w:rsidRPr="00BA0E39">
        <w:rPr>
          <w:rFonts w:cs="Times New Roman"/>
        </w:rPr>
        <w:t xml:space="preserve"> the storms make </w:t>
      </w:r>
      <w:r w:rsidRPr="00BA0E39">
        <w:rPr>
          <w:rStyle w:val="StyleBoldUnderline"/>
          <w:rFonts w:cs="Times New Roman"/>
        </w:rPr>
        <w:t>landfall</w:t>
      </w:r>
      <w:r w:rsidRPr="00BA0E39">
        <w:rPr>
          <w:rFonts w:cs="Times New Roman"/>
        </w:rPr>
        <w:t>, a US university research paper says</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 xml:space="preserve">Overall, having many wind </w:t>
      </w:r>
      <w:r w:rsidRPr="00BA0E39">
        <w:rPr>
          <w:rStyle w:val="StyleBoldUnderline"/>
          <w:rFonts w:cs="Times New Roman"/>
        </w:rPr>
        <w:t>turbines at sea can lower hurricanes' wind speeds</w:t>
      </w:r>
      <w:r w:rsidRPr="00BA0E39">
        <w:rPr>
          <w:rFonts w:cs="Times New Roman"/>
        </w:rPr>
        <w:t xml:space="preserve">, </w:t>
      </w:r>
      <w:r w:rsidRPr="00BA0E39">
        <w:rPr>
          <w:rStyle w:val="StyleBoldUnderline"/>
          <w:rFonts w:cs="Times New Roman"/>
        </w:rPr>
        <w:t>wave heights and flood-causing storm surge</w:t>
      </w:r>
      <w:r w:rsidRPr="00BA0E39">
        <w:rPr>
          <w:rFonts w:cs="Times New Roman"/>
        </w:rPr>
        <w:t xml:space="preserve">, </w:t>
      </w:r>
      <w:r w:rsidRPr="00BA0E39">
        <w:rPr>
          <w:rStyle w:val="StyleBoldUnderline"/>
          <w:rFonts w:cs="Times New Roman"/>
        </w:rPr>
        <w:t>according to the</w:t>
      </w:r>
      <w:r w:rsidRPr="00BA0E39">
        <w:rPr>
          <w:rFonts w:cs="Times New Roman"/>
        </w:rPr>
        <w:t xml:space="preserve"> "Taming Hurricanes with Arrays of Offshore Wind Turbines" </w:t>
      </w:r>
      <w:r w:rsidRPr="00BA0E39">
        <w:rPr>
          <w:rStyle w:val="StyleBoldUnderline"/>
          <w:rFonts w:cs="Times New Roman"/>
        </w:rPr>
        <w:t>study</w:t>
      </w:r>
      <w:r w:rsidRPr="00BA0E39">
        <w:rPr>
          <w:rFonts w:cs="Times New Roman"/>
        </w:rPr>
        <w:t xml:space="preserve"> </w:t>
      </w:r>
      <w:r w:rsidRPr="00BA0E39">
        <w:rPr>
          <w:rStyle w:val="StyleBoldUnderline"/>
          <w:rFonts w:cs="Times New Roman"/>
        </w:rPr>
        <w:t xml:space="preserve">by the University of Delaware and Stanford </w:t>
      </w:r>
      <w:r w:rsidRPr="00BA0E39">
        <w:rPr>
          <w:rFonts w:cs="Times New Roman"/>
        </w:rPr>
        <w:t xml:space="preserve">University. For example, </w:t>
      </w:r>
      <w:r w:rsidRPr="00BA0E39">
        <w:rPr>
          <w:rStyle w:val="StyleBoldUnderline"/>
          <w:rFonts w:cs="Times New Roman"/>
        </w:rPr>
        <w:t>wind speeds for Hurricane Katrina could have been</w:t>
      </w:r>
      <w:r w:rsidRPr="00BA0E39">
        <w:rPr>
          <w:rFonts w:cs="Times New Roman"/>
        </w:rPr>
        <w:t xml:space="preserve"> </w:t>
      </w:r>
      <w:r w:rsidRPr="00BA0E39">
        <w:rPr>
          <w:rStyle w:val="StyleBoldUnderline"/>
          <w:rFonts w:cs="Times New Roman"/>
        </w:rPr>
        <w:t>reduced by</w:t>
      </w:r>
      <w:r w:rsidRPr="00BA0E39">
        <w:rPr>
          <w:rFonts w:cs="Times New Roman"/>
        </w:rPr>
        <w:t xml:space="preserve"> up to </w:t>
      </w:r>
      <w:r w:rsidRPr="00BA0E39">
        <w:rPr>
          <w:rStyle w:val="StyleBoldUnderline"/>
          <w:rFonts w:cs="Times New Roman"/>
        </w:rPr>
        <w:t>92 mph</w:t>
      </w:r>
      <w:r w:rsidRPr="00BA0E39">
        <w:rPr>
          <w:rFonts w:cs="Times New Roman"/>
        </w:rPr>
        <w:t xml:space="preserve">. </w:t>
      </w:r>
      <w:r w:rsidRPr="00BA0E39">
        <w:rPr>
          <w:rStyle w:val="StyleBoldUnderline"/>
          <w:rFonts w:cs="Times New Roman"/>
        </w:rPr>
        <w:t>For</w:t>
      </w:r>
      <w:r w:rsidRPr="00BA0E39">
        <w:rPr>
          <w:rFonts w:cs="Times New Roman"/>
        </w:rPr>
        <w:t xml:space="preserve"> </w:t>
      </w:r>
      <w:r w:rsidRPr="00BA0E39">
        <w:rPr>
          <w:rStyle w:val="StyleBoldUnderline"/>
          <w:rFonts w:cs="Times New Roman"/>
        </w:rPr>
        <w:t>Hurricane Sandy</w:t>
      </w:r>
      <w:r w:rsidRPr="00BA0E39">
        <w:rPr>
          <w:rFonts w:cs="Times New Roman"/>
        </w:rPr>
        <w:t xml:space="preserve"> offshore wind </w:t>
      </w:r>
      <w:r w:rsidRPr="00BA0E39">
        <w:rPr>
          <w:rStyle w:val="StyleBoldUnderline"/>
          <w:rFonts w:cs="Times New Roman"/>
        </w:rPr>
        <w:t>turbines could have cut the wind</w:t>
      </w:r>
      <w:r w:rsidRPr="00BA0E39">
        <w:rPr>
          <w:rFonts w:cs="Times New Roman"/>
        </w:rPr>
        <w:t xml:space="preserve"> </w:t>
      </w:r>
      <w:r w:rsidRPr="00BA0E39">
        <w:rPr>
          <w:rStyle w:val="StyleBoldUnderline"/>
          <w:rFonts w:cs="Times New Roman"/>
        </w:rPr>
        <w:t>speed by</w:t>
      </w:r>
      <w:r w:rsidRPr="00BA0E39">
        <w:rPr>
          <w:rFonts w:cs="Times New Roman"/>
        </w:rPr>
        <w:t xml:space="preserve"> as much as </w:t>
      </w:r>
      <w:r w:rsidRPr="00BA0E39">
        <w:rPr>
          <w:rStyle w:val="StyleBoldUnderline"/>
          <w:rFonts w:cs="Times New Roman"/>
        </w:rPr>
        <w:t>87 mph</w:t>
      </w:r>
      <w:r w:rsidRPr="00BA0E39">
        <w:rPr>
          <w:rFonts w:cs="Times New Roman"/>
        </w:rPr>
        <w:t>, the authors calculate using sophisticated climate-weather models</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"We always think about hurricanes and wind turbines as incompatible. But we find that in large arrays, wind turbines have some ability to protect both themselves and coastal communities, from the strongest winds," said co-author Willett Kempton from the University of Delaware's College of Earth, Ocean and Environment</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Style w:val="StyleBoldUnderline"/>
          <w:rFonts w:cs="Times New Roman"/>
        </w:rPr>
        <w:t>The paper</w:t>
      </w:r>
      <w:r w:rsidRPr="00BA0E39">
        <w:rPr>
          <w:rFonts w:cs="Times New Roman"/>
        </w:rPr>
        <w:t xml:space="preserve">, published today in Nature Climate Change, </w:t>
      </w:r>
      <w:r w:rsidRPr="00BA0E39">
        <w:rPr>
          <w:rStyle w:val="StyleBoldUnderline"/>
          <w:rFonts w:cs="Times New Roman"/>
        </w:rPr>
        <w:t>is focused on huge offshore wind parks</w:t>
      </w:r>
      <w:r w:rsidRPr="00BA0E39">
        <w:rPr>
          <w:rFonts w:cs="Times New Roman"/>
        </w:rPr>
        <w:t xml:space="preserve"> with tens of thousands of turbines </w:t>
      </w:r>
      <w:r w:rsidRPr="00BA0E39">
        <w:rPr>
          <w:rStyle w:val="StyleBoldUnderline"/>
          <w:rFonts w:cs="Times New Roman"/>
        </w:rPr>
        <w:t>but sensitivity tests have shown that even</w:t>
      </w:r>
      <w:r w:rsidRPr="00BA0E39">
        <w:rPr>
          <w:rFonts w:cs="Times New Roman"/>
        </w:rPr>
        <w:t xml:space="preserve"> </w:t>
      </w:r>
      <w:r w:rsidRPr="00BA0E39">
        <w:rPr>
          <w:rStyle w:val="StyleBoldUnderline"/>
          <w:rFonts w:cs="Times New Roman"/>
        </w:rPr>
        <w:t>smaller wind farms can have a positive impact</w:t>
      </w:r>
      <w:r w:rsidRPr="00BA0E39">
        <w:rPr>
          <w:rFonts w:cs="Times New Roman"/>
        </w:rPr>
        <w:t>.</w:t>
      </w:r>
      <w:r w:rsidRPr="00BA0E39">
        <w:rPr>
          <w:rFonts w:cs="Times New Roman"/>
          <w:sz w:val="12"/>
        </w:rPr>
        <w:t xml:space="preserve">¶ </w:t>
      </w:r>
      <w:r w:rsidRPr="00BA0E39">
        <w:rPr>
          <w:rFonts w:cs="Times New Roman"/>
        </w:rPr>
        <w:t xml:space="preserve">The study points out that offshore wind </w:t>
      </w:r>
      <w:r w:rsidRPr="00BA0E39">
        <w:rPr>
          <w:rStyle w:val="StyleBoldUnderline"/>
          <w:rFonts w:cs="Times New Roman"/>
        </w:rPr>
        <w:t>turbines are a good alternative to seawalls with one</w:t>
      </w:r>
      <w:r w:rsidRPr="00BA0E39">
        <w:rPr>
          <w:rFonts w:cs="Times New Roman"/>
        </w:rPr>
        <w:t xml:space="preserve"> major </w:t>
      </w:r>
      <w:r w:rsidRPr="00BA0E39">
        <w:rPr>
          <w:rStyle w:val="StyleBoldUnderline"/>
          <w:rFonts w:cs="Times New Roman"/>
        </w:rPr>
        <w:t>benefit</w:t>
      </w:r>
      <w:r w:rsidRPr="00BA0E39">
        <w:rPr>
          <w:rFonts w:cs="Times New Roman"/>
        </w:rPr>
        <w:t xml:space="preserve"> -- </w:t>
      </w:r>
      <w:r w:rsidRPr="00BA0E39">
        <w:rPr>
          <w:rStyle w:val="StyleBoldUnderline"/>
          <w:rFonts w:cs="Times New Roman"/>
        </w:rPr>
        <w:t>turbines produce clean energy</w:t>
      </w:r>
      <w:r w:rsidRPr="00BA0E39">
        <w:rPr>
          <w:rFonts w:cs="Times New Roman"/>
        </w:rPr>
        <w:t xml:space="preserve">. Authors Cristina Archer from the University of Delaware and Stanford's Mark Jacobson have calculated in an earlier paper that </w:t>
      </w:r>
      <w:r w:rsidRPr="00BA0E39">
        <w:rPr>
          <w:rStyle w:val="StyleBoldUnderline"/>
          <w:rFonts w:cs="Times New Roman"/>
        </w:rPr>
        <w:t>the potential for wind power is more than enough to meet</w:t>
      </w:r>
      <w:r w:rsidRPr="00BA0E39">
        <w:rPr>
          <w:rFonts w:cs="Times New Roman"/>
        </w:rPr>
        <w:t xml:space="preserve"> the </w:t>
      </w:r>
      <w:r w:rsidRPr="00BA0E39">
        <w:rPr>
          <w:rStyle w:val="StyleBoldUnderline"/>
          <w:rFonts w:cs="Times New Roman"/>
        </w:rPr>
        <w:t>global</w:t>
      </w:r>
      <w:r w:rsidRPr="00BA0E39">
        <w:rPr>
          <w:rFonts w:cs="Times New Roman"/>
        </w:rPr>
        <w:t xml:space="preserve"> </w:t>
      </w:r>
      <w:r w:rsidRPr="00BA0E39">
        <w:rPr>
          <w:rStyle w:val="StyleBoldUnderline"/>
          <w:rFonts w:cs="Times New Roman"/>
        </w:rPr>
        <w:t>energy demand with a negligible impact on</w:t>
      </w:r>
      <w:r w:rsidRPr="00BA0E39">
        <w:rPr>
          <w:rFonts w:cs="Times New Roman"/>
        </w:rPr>
        <w:t xml:space="preserve"> the overall </w:t>
      </w:r>
      <w:r w:rsidRPr="00BA0E39">
        <w:rPr>
          <w:rStyle w:val="StyleBoldUnderline"/>
          <w:rFonts w:cs="Times New Roman"/>
        </w:rPr>
        <w:t>climate</w:t>
      </w:r>
      <w:r w:rsidRPr="00BA0E39">
        <w:rPr>
          <w:rFonts w:cs="Times New Roman"/>
        </w:rPr>
        <w:t>.</w:t>
      </w:r>
    </w:p>
    <w:p w14:paraId="4676E40D" w14:textId="77777777" w:rsidR="00CC4C7B" w:rsidRPr="00BA0E39" w:rsidRDefault="00CC4C7B" w:rsidP="00CC4C7B">
      <w:pPr>
        <w:pStyle w:val="Heading4"/>
        <w:rPr>
          <w:rFonts w:cs="Times New Roman"/>
        </w:rPr>
      </w:pPr>
      <w:r w:rsidRPr="00BA0E39">
        <w:rPr>
          <w:rFonts w:cs="Times New Roman"/>
        </w:rPr>
        <w:t>Offshore wind turbines cost effectively curb hurricane damage – comprehensive study proves</w:t>
      </w:r>
    </w:p>
    <w:p w14:paraId="5A179BB1" w14:textId="77777777" w:rsidR="00CC4C7B" w:rsidRPr="00BA0E39" w:rsidRDefault="00CC4C7B" w:rsidP="00CC4C7B">
      <w:pPr>
        <w:rPr>
          <w:rStyle w:val="StyleStyleBold12pt"/>
          <w:rFonts w:cs="Times New Roman"/>
        </w:rPr>
      </w:pPr>
      <w:r w:rsidRPr="00BA0E39">
        <w:rPr>
          <w:rStyle w:val="StyleStyleBold12pt"/>
          <w:rFonts w:cs="Times New Roman"/>
        </w:rPr>
        <w:t xml:space="preserve">Jacobson </w:t>
      </w:r>
      <w:r w:rsidRPr="00BA0E39">
        <w:rPr>
          <w:rStyle w:val="StyleStyleBold12pt"/>
          <w:rFonts w:cs="Times New Roman"/>
          <w:szCs w:val="16"/>
        </w:rPr>
        <w:t>2/26/</w:t>
      </w:r>
      <w:r w:rsidRPr="00BA0E39">
        <w:rPr>
          <w:rStyle w:val="StyleStyleBold12pt"/>
          <w:rFonts w:cs="Times New Roman"/>
        </w:rPr>
        <w:t>14 professor of civil and environmental engineering at Stanford University and director of its Atmosphere and Energy Program</w:t>
      </w:r>
    </w:p>
    <w:p w14:paraId="56BCAE64" w14:textId="77777777" w:rsidR="00CC4C7B" w:rsidRPr="00BA0E39" w:rsidRDefault="00CC4C7B" w:rsidP="00CC4C7B">
      <w:pPr>
        <w:rPr>
          <w:rFonts w:cs="Times New Roman"/>
        </w:rPr>
      </w:pPr>
      <w:r w:rsidRPr="00BA0E39">
        <w:rPr>
          <w:rFonts w:cs="Times New Roman"/>
        </w:rPr>
        <w:t>(Marc, “Taming hurricanes with arrays of offshore wind turbines”, Nature Climate Change, Articles Plus, http://www.nature.com.proxy.lib.umich.edu/nclimate/journal/v4/n3/pdf/nclimate2120.pdf)</w:t>
      </w:r>
    </w:p>
    <w:p w14:paraId="1F7B0B0C" w14:textId="77777777" w:rsidR="00CC4C7B" w:rsidRPr="00BA0E39" w:rsidRDefault="00CC4C7B" w:rsidP="00CC4C7B">
      <w:pPr>
        <w:rPr>
          <w:rFonts w:cs="Times New Roman"/>
        </w:rPr>
      </w:pPr>
      <w:r w:rsidRPr="00BA0E39">
        <w:rPr>
          <w:rStyle w:val="StyleBoldUnderline"/>
          <w:rFonts w:cs="Times New Roman"/>
        </w:rPr>
        <w:t>Hurricanes are causing increasing damage to many coastal regions worldwide</w:t>
      </w:r>
      <w:r w:rsidRPr="00BA0E39">
        <w:rPr>
          <w:rFonts w:cs="Times New Roman"/>
        </w:rPr>
        <w:t>1</w:t>
      </w:r>
      <w:proofErr w:type="gramStart"/>
      <w:r w:rsidRPr="00BA0E39">
        <w:rPr>
          <w:rFonts w:cs="Times New Roman"/>
        </w:rPr>
        <w:t>,2</w:t>
      </w:r>
      <w:proofErr w:type="gramEnd"/>
      <w:r w:rsidRPr="00BA0E39">
        <w:rPr>
          <w:rFonts w:cs="Times New Roman"/>
        </w:rPr>
        <w:t xml:space="preserve">. Offshore wind turbines can provide sub- stantial clean electricity year-round, but can they also mitigate hurricane damage while avoiding damage to themselves? </w:t>
      </w:r>
      <w:r w:rsidRPr="00BA0E39">
        <w:rPr>
          <w:rStyle w:val="StyleBoldUnderline"/>
          <w:rFonts w:cs="Times New Roman"/>
        </w:rPr>
        <w:t>This study uses an advanced climate–weather computer model that correctly treats the energy extraction of wind turbines</w:t>
      </w:r>
      <w:r w:rsidRPr="00BA0E39">
        <w:rPr>
          <w:rFonts w:cs="Times New Roman"/>
        </w:rPr>
        <w:t>3</w:t>
      </w:r>
      <w:proofErr w:type="gramStart"/>
      <w:r w:rsidRPr="00BA0E39">
        <w:rPr>
          <w:rFonts w:cs="Times New Roman"/>
        </w:rPr>
        <w:t>,4</w:t>
      </w:r>
      <w:proofErr w:type="gramEnd"/>
      <w:r w:rsidRPr="00BA0E39">
        <w:rPr>
          <w:rFonts w:cs="Times New Roman"/>
        </w:rPr>
        <w:t xml:space="preserve"> to examine this question. It finds that </w:t>
      </w:r>
      <w:r w:rsidRPr="00BA0E39">
        <w:rPr>
          <w:rStyle w:val="StyleBoldUnderline"/>
          <w:rFonts w:cs="Times New Roman"/>
        </w:rPr>
        <w:t>large turbine arrays</w:t>
      </w:r>
      <w:r w:rsidRPr="00BA0E39">
        <w:rPr>
          <w:rFonts w:cs="Times New Roman"/>
        </w:rPr>
        <w:t xml:space="preserve"> (300+ GW installed capacity) may </w:t>
      </w:r>
      <w:r w:rsidRPr="00BA0E39">
        <w:rPr>
          <w:rStyle w:val="StyleBoldUnderline"/>
          <w:rFonts w:cs="Times New Roman"/>
        </w:rPr>
        <w:t>diminish peak near-surface hurricane wind speeds by 25–41 m s−1</w:t>
      </w:r>
      <w:r w:rsidRPr="00BA0E39">
        <w:rPr>
          <w:rFonts w:cs="Times New Roman"/>
        </w:rPr>
        <w:t xml:space="preserve"> (56–92 mph) and storm surge by 6–79%. Benefits occur whether turbine arrays are placed immediately upstream of a city or along an expanse of coastline. The </w:t>
      </w:r>
      <w:r w:rsidRPr="00BA0E39">
        <w:rPr>
          <w:rStyle w:val="StyleBoldUnderline"/>
          <w:rFonts w:cs="Times New Roman"/>
        </w:rPr>
        <w:t xml:space="preserve">reduction in wind speed </w:t>
      </w:r>
      <w:r w:rsidRPr="00BA0E39">
        <w:rPr>
          <w:rFonts w:cs="Times New Roman"/>
        </w:rPr>
        <w:t xml:space="preserve">due to large arrays </w:t>
      </w:r>
      <w:r w:rsidRPr="00BA0E39">
        <w:rPr>
          <w:rStyle w:val="StyleBoldUnderline"/>
          <w:rFonts w:cs="Times New Roman"/>
        </w:rPr>
        <w:t>increases the probability of survival of even present turbine designs</w:t>
      </w:r>
      <w:r w:rsidRPr="00BA0E39">
        <w:rPr>
          <w:rFonts w:cs="Times New Roman"/>
        </w:rPr>
        <w:t xml:space="preserve">. The </w:t>
      </w:r>
      <w:r w:rsidRPr="00BA0E39">
        <w:rPr>
          <w:rStyle w:val="StyleBoldUnderline"/>
          <w:rFonts w:cs="Times New Roman"/>
        </w:rPr>
        <w:t>net cost</w:t>
      </w:r>
      <w:r w:rsidRPr="00BA0E39">
        <w:rPr>
          <w:rFonts w:cs="Times New Roman"/>
        </w:rPr>
        <w:t xml:space="preserve"> of turbine arrays (capital plus operation cost less cost reduction from electricity generation and from health, climate, and hurricane damage avoidance) </w:t>
      </w:r>
      <w:r w:rsidRPr="00BA0E39">
        <w:rPr>
          <w:rStyle w:val="StyleBoldUnderline"/>
          <w:rFonts w:cs="Times New Roman"/>
        </w:rPr>
        <w:t>is estimated to be less than today’s fossil fuel electricity generation net cost</w:t>
      </w:r>
      <w:r w:rsidRPr="00BA0E39">
        <w:rPr>
          <w:rFonts w:cs="Times New Roman"/>
        </w:rPr>
        <w:t xml:space="preserve"> in these regions and less than the net cost of sea walls used solely to avoid storm surge damage.</w:t>
      </w:r>
    </w:p>
    <w:p w14:paraId="4E63813B" w14:textId="77777777" w:rsidR="00CC4C7B" w:rsidRPr="00BA0E39" w:rsidRDefault="00CC4C7B" w:rsidP="00CC4C7B">
      <w:pPr>
        <w:rPr>
          <w:rFonts w:cs="Times New Roman"/>
        </w:rPr>
      </w:pPr>
      <w:r w:rsidRPr="00BA0E39">
        <w:rPr>
          <w:rFonts w:cs="Times New Roman"/>
        </w:rPr>
        <w:t xml:space="preserve">Hurricane </w:t>
      </w:r>
      <w:r w:rsidRPr="00BA0E39">
        <w:rPr>
          <w:rStyle w:val="StyleBoldUnderline"/>
          <w:rFonts w:cs="Times New Roman"/>
        </w:rPr>
        <w:t>damage is increasing with expanding coastal develop- ment</w:t>
      </w:r>
      <w:r w:rsidRPr="00BA0E39">
        <w:rPr>
          <w:rFonts w:cs="Times New Roman"/>
        </w:rPr>
        <w:t xml:space="preserve"> and </w:t>
      </w:r>
      <w:r w:rsidRPr="00BA0E39">
        <w:rPr>
          <w:rStyle w:val="StyleBoldUnderline"/>
          <w:rFonts w:cs="Times New Roman"/>
        </w:rPr>
        <w:t>rising sea levels.</w:t>
      </w:r>
      <w:r w:rsidRPr="00BA0E39">
        <w:rPr>
          <w:rFonts w:cs="Times New Roman"/>
        </w:rPr>
        <w:t xml:space="preserve"> </w:t>
      </w:r>
      <w:r w:rsidRPr="00BA0E39">
        <w:rPr>
          <w:rStyle w:val="StyleBoldUnderline"/>
          <w:rFonts w:cs="Times New Roman"/>
        </w:rPr>
        <w:t xml:space="preserve">Increasing temperatures </w:t>
      </w:r>
      <w:r w:rsidRPr="00BA0E39">
        <w:rPr>
          <w:rFonts w:cs="Times New Roman"/>
        </w:rPr>
        <w:t>may also increase hurricane intensity, but it is uncertain whether hurricane intensity changes so far have exceeded natural variability5.</w:t>
      </w:r>
    </w:p>
    <w:p w14:paraId="5A61A546" w14:textId="77777777" w:rsidR="00CC4C7B" w:rsidRPr="00BA0E39" w:rsidRDefault="00CC4C7B" w:rsidP="00CC4C7B">
      <w:pPr>
        <w:rPr>
          <w:rFonts w:cs="Times New Roman"/>
        </w:rPr>
      </w:pPr>
      <w:r w:rsidRPr="00BA0E39">
        <w:rPr>
          <w:rFonts w:cs="Times New Roman"/>
        </w:rPr>
        <w:t xml:space="preserve">Continuing a long-term problem of hurricane damage, Hurri- cane </w:t>
      </w:r>
      <w:r w:rsidRPr="00BA0E39">
        <w:rPr>
          <w:rStyle w:val="StyleBoldUnderline"/>
          <w:rFonts w:cs="Times New Roman"/>
        </w:rPr>
        <w:t>Sandy</w:t>
      </w:r>
      <w:r w:rsidRPr="00BA0E39">
        <w:rPr>
          <w:rFonts w:cs="Times New Roman"/>
        </w:rPr>
        <w:t xml:space="preserve"> in 2012 </w:t>
      </w:r>
      <w:r w:rsidRPr="00BA0E39">
        <w:rPr>
          <w:rStyle w:val="StyleBoldUnderline"/>
          <w:rFonts w:cs="Times New Roman"/>
        </w:rPr>
        <w:t xml:space="preserve">caused </w:t>
      </w:r>
      <w:r w:rsidRPr="00BA0E39">
        <w:rPr>
          <w:rStyle w:val="StyleBoldUnderline"/>
          <w:rFonts w:ascii="Cambria" w:hAnsi="Cambria" w:cs="Cambria"/>
        </w:rPr>
        <w:t>∼</w:t>
      </w:r>
      <w:r w:rsidRPr="00BA0E39">
        <w:rPr>
          <w:rStyle w:val="StyleBoldUnderline"/>
          <w:rFonts w:cs="Times New Roman"/>
        </w:rPr>
        <w:t>$82 billion in damage to three US states</w:t>
      </w:r>
      <w:r w:rsidRPr="00BA0E39">
        <w:rPr>
          <w:rFonts w:cs="Times New Roman"/>
        </w:rPr>
        <w:t xml:space="preserve">6 </w:t>
      </w:r>
      <w:r w:rsidRPr="00BA0E39">
        <w:rPr>
          <w:rStyle w:val="StyleBoldUnderline"/>
          <w:rFonts w:cs="Times New Roman"/>
        </w:rPr>
        <w:t>and 253 fatalities in seven countries</w:t>
      </w:r>
      <w:r w:rsidRPr="00BA0E39">
        <w:rPr>
          <w:rFonts w:cs="Times New Roman"/>
        </w:rPr>
        <w:t xml:space="preserve">. Hurricane Katrina destroyed much of New Orleans, Louisiana. Following Hurricane Sandy, </w:t>
      </w:r>
      <w:r w:rsidRPr="00BA0E39">
        <w:rPr>
          <w:rStyle w:val="StyleBoldUnderline"/>
          <w:rFonts w:cs="Times New Roman"/>
        </w:rPr>
        <w:t>sea walls were proposed</w:t>
      </w:r>
      <w:r w:rsidRPr="00BA0E39">
        <w:rPr>
          <w:rFonts w:cs="Times New Roman"/>
        </w:rPr>
        <w:t xml:space="preserve"> to protect cities from hurricane storm surge. </w:t>
      </w:r>
      <w:r w:rsidRPr="00BA0E39">
        <w:rPr>
          <w:rStyle w:val="StyleBoldUnderline"/>
          <w:rFonts w:cs="Times New Roman"/>
        </w:rPr>
        <w:t>Such walls might cost $10–$29 billion</w:t>
      </w:r>
      <w:r w:rsidRPr="00BA0E39">
        <w:rPr>
          <w:rFonts w:cs="Times New Roman"/>
        </w:rPr>
        <w:t xml:space="preserve"> for one city7, protect the areas only right behind the walls, and limit the access of populations to coastal zones. Large arrays of wind-wave pumps, which bring deep, cool water to the surface have also been proposed to reduce hurricane </w:t>
      </w:r>
      <w:proofErr w:type="gramStart"/>
      <w:r w:rsidRPr="00BA0E39">
        <w:rPr>
          <w:rFonts w:cs="Times New Roman"/>
        </w:rPr>
        <w:t>intensity8 .</w:t>
      </w:r>
      <w:proofErr w:type="gramEnd"/>
      <w:r w:rsidRPr="00BA0E39">
        <w:rPr>
          <w:rFonts w:cs="Times New Roman"/>
        </w:rPr>
        <w:t xml:space="preserve"> This technology also serves one purpose.</w:t>
      </w:r>
    </w:p>
    <w:p w14:paraId="6F0E5D65" w14:textId="77777777" w:rsidR="00CC4C7B" w:rsidRPr="00BA0E39" w:rsidRDefault="00CC4C7B" w:rsidP="00CC4C7B">
      <w:pPr>
        <w:rPr>
          <w:rFonts w:cs="Times New Roman"/>
        </w:rPr>
      </w:pPr>
      <w:r w:rsidRPr="00BA0E39">
        <w:rPr>
          <w:rFonts w:cs="Times New Roman"/>
        </w:rPr>
        <w:t xml:space="preserve">This study quantitatively tests whether large arrays of wind turbines installed offshore in front of major cities and along key coastal areas can extract sufficient kinetic energy from hurricane winds to reduce wind speed and storm surge, thus preventing damage to coastal structures as well as to the offshore turbines themselves. </w:t>
      </w:r>
      <w:r w:rsidRPr="00BA0E39">
        <w:rPr>
          <w:rStyle w:val="StyleBoldUnderline"/>
          <w:rFonts w:cs="Times New Roman"/>
        </w:rPr>
        <w:t>Unlike sea walls, offshore wind turbines would reduce both wind speed and storm surge and would generate electricity year-round</w:t>
      </w:r>
      <w:r w:rsidRPr="00BA0E39">
        <w:rPr>
          <w:rFonts w:cs="Times New Roman"/>
        </w:rPr>
        <w:t>.</w:t>
      </w:r>
    </w:p>
    <w:p w14:paraId="1521EC45" w14:textId="77777777" w:rsidR="00CC4C7B" w:rsidRPr="00BA0E39" w:rsidRDefault="00CC4C7B" w:rsidP="00CC4C7B">
      <w:pPr>
        <w:rPr>
          <w:rFonts w:cs="Times New Roman"/>
        </w:rPr>
      </w:pPr>
      <w:r w:rsidRPr="00BA0E39">
        <w:rPr>
          <w:rFonts w:cs="Times New Roman"/>
        </w:rPr>
        <w:t xml:space="preserve">The </w:t>
      </w:r>
      <w:r w:rsidRPr="00BA0E39">
        <w:rPr>
          <w:rStyle w:val="StyleBoldUnderline"/>
          <w:rFonts w:cs="Times New Roman"/>
        </w:rPr>
        <w:t>hypothesis is tested</w:t>
      </w:r>
      <w:r w:rsidRPr="00BA0E39">
        <w:rPr>
          <w:rFonts w:cs="Times New Roman"/>
        </w:rPr>
        <w:t xml:space="preserve"> here </w:t>
      </w:r>
      <w:r w:rsidRPr="00BA0E39">
        <w:rPr>
          <w:rStyle w:val="StyleBoldUnderline"/>
          <w:rFonts w:cs="Times New Roman"/>
        </w:rPr>
        <w:t>through numerical simulations</w:t>
      </w:r>
      <w:r w:rsidRPr="00BA0E39">
        <w:rPr>
          <w:rFonts w:cs="Times New Roman"/>
        </w:rPr>
        <w:t xml:space="preserve"> with GATOR–GCMOM, a global-through-local climate–weather–air- pollution–ocean forecast model3</w:t>
      </w:r>
      <w:proofErr w:type="gramStart"/>
      <w:r w:rsidRPr="00BA0E39">
        <w:rPr>
          <w:rFonts w:cs="Times New Roman"/>
        </w:rPr>
        <w:t>,4</w:t>
      </w:r>
      <w:proofErr w:type="gramEnd"/>
      <w:r w:rsidRPr="00BA0E39">
        <w:rPr>
          <w:rFonts w:cs="Times New Roman"/>
        </w:rPr>
        <w:t xml:space="preserve"> (Supplementary Information). The </w:t>
      </w:r>
      <w:r w:rsidRPr="00BA0E39">
        <w:rPr>
          <w:rStyle w:val="StyleBoldUnderline"/>
          <w:rFonts w:cs="Times New Roman"/>
        </w:rPr>
        <w:t>model extracts the correct amount of energy from the wind at different model heights intersecting the turbine</w:t>
      </w:r>
      <w:r w:rsidRPr="00BA0E39">
        <w:rPr>
          <w:rFonts w:cs="Times New Roman"/>
        </w:rPr>
        <w:t xml:space="preserve"> rotor3 </w:t>
      </w:r>
      <w:r w:rsidRPr="00BA0E39">
        <w:rPr>
          <w:rStyle w:val="StyleBoldUnderline"/>
          <w:rFonts w:cs="Times New Roman"/>
        </w:rPr>
        <w:t>given the instantaneous model wind speed</w:t>
      </w:r>
      <w:r w:rsidRPr="00BA0E39">
        <w:rPr>
          <w:rFonts w:cs="Times New Roman"/>
        </w:rPr>
        <w:t>, which is affected by turbulence and shear due to the hurricane and turbine itself (Supplementary Section 1.H). Several three-dimensional computer simulations without and with wind turbines were run for hurricanes Katrina and Isaac (US Gulf Coast) and Sandy (US East Coast; Methods and Table 1).</w:t>
      </w:r>
    </w:p>
    <w:p w14:paraId="5171E137" w14:textId="77777777" w:rsidR="00CC4C7B" w:rsidRPr="00BA0E39" w:rsidRDefault="00CC4C7B" w:rsidP="00CC4C7B">
      <w:pPr>
        <w:rPr>
          <w:rFonts w:cs="Times New Roman"/>
        </w:rPr>
      </w:pPr>
      <w:r w:rsidRPr="00BA0E39">
        <w:rPr>
          <w:rFonts w:cs="Times New Roman"/>
        </w:rPr>
        <w:t>Figure 1 compares modelled with observed storm tracks and peak near-surface wind speeds for hurricanes Katrina, Sandy and Isaac. Model results include those from GATOR–GCMOM and two operational hurricane models (Geophysical Fluid Dynamic Laboratory (GFDL) and Hurricane Weather Research and Fore- casting (HWRF)). The GATOR–GCMOM modelled tracks followed observed tracks, particularly for Katrina and Isaac. For Katrina, GATOR–GCMOM-modelled peak wind speeds and their rates of change with time were similar to observed peak winds and slightly more accurate than those from the GFDL model. For Sandy, GATOR–GCMOM-modelled peak winds slightly exceeded observed values, but ‘its results are comparable with those of the other operational and semi-operational models (T. Marchok, NOAA/GFDL, personal communication).</w:t>
      </w:r>
    </w:p>
    <w:p w14:paraId="18D9E621" w14:textId="77777777" w:rsidR="00CC4C7B" w:rsidRPr="00BA0E39" w:rsidRDefault="00CC4C7B" w:rsidP="00CC4C7B">
      <w:pPr>
        <w:rPr>
          <w:rFonts w:cs="Times New Roman"/>
        </w:rPr>
      </w:pPr>
      <w:r w:rsidRPr="00BA0E39">
        <w:rPr>
          <w:rFonts w:cs="Times New Roman"/>
        </w:rPr>
        <w:t xml:space="preserve">Supplementary Fig. 6 shows results from a case where turbine arrays were added offshore of Cuba and from Florida to Texas during Hurricane Katrina (Simulation A). Such arrays, in comparison with the base-case simulation of Katrina without turbines, reduced wind speeds by up to 41ms−1 (92 mph) at 15 m height and by up to 80ms−1 (179 mph) at the 100 m hub height typical of an offshore wind turbine while producing 1.1 TW of power. For Simulation E, where turbine arrays were placed along most of the East Coast during Hurricane Sandy, turbines reduced 15 m wind speeds up to 39 m s−1 while extracting up to 2.65 TW (Table 1, Supplementary Fig. 7). The greater modelled power extraction during Sandy was due to the larger radius of hurricane-force winds, a factor also </w:t>
      </w:r>
      <w:proofErr w:type="gramStart"/>
      <w:r w:rsidRPr="00BA0E39">
        <w:rPr>
          <w:rFonts w:cs="Times New Roman"/>
        </w:rPr>
        <w:t>observed9 .</w:t>
      </w:r>
      <w:proofErr w:type="gramEnd"/>
    </w:p>
    <w:p w14:paraId="7A5E5015" w14:textId="77777777" w:rsidR="00CC4C7B" w:rsidRPr="00BA0E39" w:rsidRDefault="00CC4C7B" w:rsidP="00CC4C7B">
      <w:pPr>
        <w:rPr>
          <w:rFonts w:cs="Times New Roman"/>
        </w:rPr>
      </w:pPr>
      <w:r w:rsidRPr="00BA0E39">
        <w:rPr>
          <w:rFonts w:cs="Times New Roman"/>
        </w:rPr>
        <w:t>Figure 2 and Supplementary Fig. 8 show the two-dimensional time evolution of several parameters with and without turbines just to the southeast of New Orleans during Hurricane Katrina (Simulation D). Without turbines, the strongest winds when the hurricane was close to landfall were on the eastern side of the core (Supplementary Fig. 8), consistent with observations. With turbines, the hurricane dissipated faster.</w:t>
      </w:r>
    </w:p>
    <w:p w14:paraId="0F333C81" w14:textId="77777777" w:rsidR="00CC4C7B" w:rsidRPr="00BA0E39" w:rsidRDefault="00CC4C7B" w:rsidP="00CC4C7B">
      <w:pPr>
        <w:rPr>
          <w:rFonts w:cs="Times New Roman"/>
        </w:rPr>
      </w:pPr>
      <w:r w:rsidRPr="00BA0E39">
        <w:rPr>
          <w:rFonts w:cs="Times New Roman"/>
        </w:rPr>
        <w:t xml:space="preserve">Comparisons of Simulation D with A for Katrina and of Simulation H with E for Sandy indicate that </w:t>
      </w:r>
      <w:r w:rsidRPr="00BA0E39">
        <w:rPr>
          <w:rStyle w:val="StyleBoldUnderline"/>
          <w:rFonts w:cs="Times New Roman"/>
        </w:rPr>
        <w:t>wind speed reductions and power extraction were similar</w:t>
      </w:r>
      <w:r w:rsidRPr="00BA0E39">
        <w:rPr>
          <w:rFonts w:cs="Times New Roman"/>
        </w:rPr>
        <w:t xml:space="preserve"> in the overlapping regions of turbines </w:t>
      </w:r>
      <w:r w:rsidRPr="00BA0E39">
        <w:rPr>
          <w:rStyle w:val="StyleBoldUnderline"/>
          <w:rFonts w:cs="Times New Roman"/>
        </w:rPr>
        <w:t>whether the turbines were</w:t>
      </w:r>
      <w:r w:rsidRPr="00BA0E39">
        <w:rPr>
          <w:rFonts w:cs="Times New Roman"/>
        </w:rPr>
        <w:t xml:space="preserve"> just </w:t>
      </w:r>
      <w:r w:rsidRPr="00BA0E39">
        <w:rPr>
          <w:rStyle w:val="StyleBoldUnderline"/>
          <w:rFonts w:cs="Times New Roman"/>
        </w:rPr>
        <w:t>upstream of the region</w:t>
      </w:r>
      <w:r w:rsidRPr="00BA0E39">
        <w:rPr>
          <w:rFonts w:cs="Times New Roman"/>
        </w:rPr>
        <w:t xml:space="preserve"> of interest </w:t>
      </w:r>
      <w:r w:rsidRPr="00BA0E39">
        <w:rPr>
          <w:rStyle w:val="StyleBoldUnderline"/>
          <w:rFonts w:cs="Times New Roman"/>
        </w:rPr>
        <w:t>or along</w:t>
      </w:r>
      <w:r w:rsidRPr="00BA0E39">
        <w:rPr>
          <w:rFonts w:cs="Times New Roman"/>
        </w:rPr>
        <w:t xml:space="preserve"> much of </w:t>
      </w:r>
      <w:r w:rsidRPr="00BA0E39">
        <w:rPr>
          <w:rStyle w:val="StyleBoldUnderline"/>
          <w:rFonts w:cs="Times New Roman"/>
        </w:rPr>
        <w:t>the coast</w:t>
      </w:r>
      <w:r w:rsidRPr="00BA0E39">
        <w:rPr>
          <w:rFonts w:cs="Times New Roman"/>
        </w:rPr>
        <w:t xml:space="preserve"> (Supplementary Fig. 9). Thus, </w:t>
      </w:r>
      <w:r w:rsidRPr="00BA0E39">
        <w:rPr>
          <w:rStyle w:val="StyleBoldUnderline"/>
          <w:rFonts w:cs="Times New Roman"/>
        </w:rPr>
        <w:t>protecting a city may require arrays of turbines only upstream of the city</w:t>
      </w:r>
      <w:r w:rsidRPr="00BA0E39">
        <w:rPr>
          <w:rFonts w:cs="Times New Roman"/>
        </w:rPr>
        <w:t>.</w:t>
      </w:r>
    </w:p>
    <w:p w14:paraId="3BA4D28B" w14:textId="77777777" w:rsidR="00CC4C7B" w:rsidRPr="00BA0E39" w:rsidRDefault="00CC4C7B" w:rsidP="00CC4C7B">
      <w:pPr>
        <w:rPr>
          <w:rFonts w:cs="Times New Roman"/>
        </w:rPr>
      </w:pPr>
      <w:r w:rsidRPr="00BA0E39">
        <w:rPr>
          <w:rStyle w:val="StyleBoldUnderline"/>
          <w:rFonts w:cs="Times New Roman"/>
        </w:rPr>
        <w:t>Turbines</w:t>
      </w:r>
      <w:r w:rsidRPr="00BA0E39">
        <w:rPr>
          <w:rFonts w:cs="Times New Roman"/>
        </w:rPr>
        <w:t xml:space="preserve"> in the New Orleans case (Simulation D) </w:t>
      </w:r>
      <w:r w:rsidRPr="00BA0E39">
        <w:rPr>
          <w:rStyle w:val="StyleBoldUnderline"/>
          <w:rFonts w:cs="Times New Roman"/>
        </w:rPr>
        <w:t>increased the central pressure</w:t>
      </w:r>
      <w:r w:rsidRPr="00BA0E39">
        <w:rPr>
          <w:rFonts w:cs="Times New Roman"/>
        </w:rPr>
        <w:t xml:space="preserve"> in Katrina by &gt;40 hPa </w:t>
      </w:r>
      <w:r w:rsidRPr="00BA0E39">
        <w:rPr>
          <w:rStyle w:val="StyleBoldUnderline"/>
          <w:rFonts w:cs="Times New Roman"/>
        </w:rPr>
        <w:t>as the hurricane eye moved over and past the turbine arrays</w:t>
      </w:r>
      <w:r w:rsidRPr="00BA0E39">
        <w:rPr>
          <w:rFonts w:cs="Times New Roman"/>
        </w:rPr>
        <w:t xml:space="preserve"> (for example, Supplementary Fig. 8 at 14:00 GMT 29 August 2005). Turbines from Washington DC to New York City during Sandy similarly increased central pressure by up to </w:t>
      </w:r>
      <w:r w:rsidRPr="00BA0E39">
        <w:rPr>
          <w:rFonts w:ascii="Cambria" w:hAnsi="Cambria" w:cs="Cambria"/>
        </w:rPr>
        <w:t>∼</w:t>
      </w:r>
      <w:r w:rsidRPr="00BA0E39">
        <w:rPr>
          <w:rFonts w:cs="Times New Roman"/>
        </w:rPr>
        <w:t xml:space="preserve">5 hPa (Supplementary Fig. 10). Pressure increased for the following reason. </w:t>
      </w:r>
      <w:r w:rsidRPr="00BA0E39">
        <w:rPr>
          <w:rStyle w:val="StyleBoldUnderline"/>
          <w:rFonts w:cs="Times New Roman"/>
        </w:rPr>
        <w:t>Wind turbines were exposed first to the outer hurricane’s rotational winds</w:t>
      </w:r>
      <w:r w:rsidRPr="00BA0E39">
        <w:rPr>
          <w:rFonts w:cs="Times New Roman"/>
        </w:rPr>
        <w:t xml:space="preserve">, </w:t>
      </w:r>
      <w:r w:rsidRPr="00BA0E39">
        <w:rPr>
          <w:rStyle w:val="StyleBoldUnderline"/>
          <w:rFonts w:cs="Times New Roman"/>
        </w:rPr>
        <w:t xml:space="preserve">which were slower than eye-wall winds, and the reduction in outer </w:t>
      </w:r>
      <w:proofErr w:type="gramStart"/>
      <w:r w:rsidRPr="00BA0E39">
        <w:rPr>
          <w:rStyle w:val="StyleBoldUnderline"/>
          <w:rFonts w:cs="Times New Roman"/>
        </w:rPr>
        <w:t>winds</w:t>
      </w:r>
      <w:proofErr w:type="gramEnd"/>
      <w:r w:rsidRPr="00BA0E39">
        <w:rPr>
          <w:rStyle w:val="StyleBoldUnderline"/>
          <w:rFonts w:cs="Times New Roman"/>
        </w:rPr>
        <w:t xml:space="preserve"> decreased wave heights there, decreasing surface friction</w:t>
      </w:r>
      <w:r w:rsidRPr="00BA0E39">
        <w:rPr>
          <w:rFonts w:cs="Times New Roman"/>
        </w:rPr>
        <w:t xml:space="preserve">. The angle at which cyclonic surface winds converge to the eye wall of a hurricane is governed by the balance among the pressure-gradient, Coriolis, apparent centrifugal and friction forces. The </w:t>
      </w:r>
      <w:r w:rsidRPr="00BA0E39">
        <w:rPr>
          <w:rStyle w:val="StyleBoldUnderline"/>
          <w:rFonts w:cs="Times New Roman"/>
        </w:rPr>
        <w:t>decrease in the friction force decreased convergence</w:t>
      </w:r>
      <w:r w:rsidRPr="00BA0E39">
        <w:rPr>
          <w:rFonts w:cs="Times New Roman"/>
        </w:rPr>
        <w:t xml:space="preserve"> (winds become more circular, cyclonically), decreasing convection in the eye wall and divergence aloft above the eye wall, </w:t>
      </w:r>
      <w:r w:rsidRPr="00BA0E39">
        <w:rPr>
          <w:rStyle w:val="StyleBoldUnderline"/>
          <w:rFonts w:cs="Times New Roman"/>
        </w:rPr>
        <w:t>increasing central pressure</w:t>
      </w:r>
      <w:r w:rsidRPr="00BA0E39">
        <w:rPr>
          <w:rFonts w:cs="Times New Roman"/>
        </w:rPr>
        <w:t xml:space="preserve">. </w:t>
      </w:r>
      <w:r w:rsidRPr="00BA0E39">
        <w:rPr>
          <w:rStyle w:val="StyleBoldUnderline"/>
          <w:rFonts w:cs="Times New Roman"/>
        </w:rPr>
        <w:t>As turbine arrays first experienced and dissipated slower winds near them, thereby weakening the overall hurricane by increasing central pressure, the turbines themselves prevented nearby winds from reaching their maximum certified wind speed</w:t>
      </w:r>
      <w:r w:rsidRPr="00BA0E39">
        <w:rPr>
          <w:rFonts w:cs="Times New Roman"/>
        </w:rPr>
        <w:t xml:space="preserve"> of 50ms−1 (Fig. 2 and Supplementary Figs 8 and 9). The </w:t>
      </w:r>
      <w:r w:rsidRPr="00BA0E39">
        <w:rPr>
          <w:rStyle w:val="StyleBoldUnderline"/>
          <w:rFonts w:cs="Times New Roman"/>
        </w:rPr>
        <w:t>potential for turbine damage is</w:t>
      </w:r>
      <w:r w:rsidRPr="00BA0E39">
        <w:rPr>
          <w:rFonts w:cs="Times New Roman"/>
        </w:rPr>
        <w:t xml:space="preserve"> an issue, but </w:t>
      </w:r>
      <w:r w:rsidRPr="00BA0E39">
        <w:rPr>
          <w:rStyle w:val="StyleBoldUnderline"/>
          <w:rFonts w:cs="Times New Roman"/>
        </w:rPr>
        <w:t>less so along the East Coast</w:t>
      </w:r>
      <w:r w:rsidRPr="00BA0E39">
        <w:rPr>
          <w:rFonts w:cs="Times New Roman"/>
        </w:rPr>
        <w:t xml:space="preserve"> than the southern or Gulf coasts, </w:t>
      </w:r>
      <w:r w:rsidRPr="00BA0E39">
        <w:rPr>
          <w:rStyle w:val="StyleBoldUnderline"/>
          <w:rFonts w:cs="Times New Roman"/>
        </w:rPr>
        <w:t>even without turbine energy extraction</w:t>
      </w:r>
      <w:r w:rsidRPr="00BA0E39">
        <w:rPr>
          <w:rFonts w:cs="Times New Roman"/>
        </w:rPr>
        <w:t xml:space="preserve">, </w:t>
      </w:r>
      <w:r w:rsidRPr="00BA0E39">
        <w:rPr>
          <w:rStyle w:val="StyleBoldUnderline"/>
          <w:rFonts w:cs="Times New Roman"/>
        </w:rPr>
        <w:t>because hurricane intensity is weaker</w:t>
      </w:r>
      <w:r w:rsidRPr="00BA0E39">
        <w:rPr>
          <w:rFonts w:cs="Times New Roman"/>
        </w:rPr>
        <w:t xml:space="preserve"> along the East Coast10 (Supplementary Table 2). Storm surge was assumed to be proportional to fetch (thus, storm size), the square of the wind speed (through wind stress) over the sector of the hurricane in which the wind is directed towards land, and the inverse of water depth (Supplementary Section 1.L). </w:t>
      </w:r>
      <w:r w:rsidRPr="00BA0E39">
        <w:rPr>
          <w:rStyle w:val="StyleBoldUnderline"/>
          <w:rFonts w:cs="Times New Roman"/>
        </w:rPr>
        <w:t>Offshore wind turbine arrays reduced storm surge by up to 34% for Sandy and 79% for Katrina</w:t>
      </w:r>
      <w:r w:rsidRPr="00BA0E39">
        <w:rPr>
          <w:rFonts w:cs="Times New Roman"/>
        </w:rPr>
        <w:t xml:space="preserve">, mainly </w:t>
      </w:r>
      <w:r w:rsidRPr="00BA0E39">
        <w:rPr>
          <w:rStyle w:val="StyleBoldUnderline"/>
          <w:rFonts w:cs="Times New Roman"/>
        </w:rPr>
        <w:t>owing to the average wind speed decreasing by</w:t>
      </w:r>
      <w:r w:rsidRPr="00BA0E39">
        <w:rPr>
          <w:rFonts w:cs="Times New Roman"/>
        </w:rPr>
        <w:t xml:space="preserve"> up to </w:t>
      </w:r>
      <w:r w:rsidRPr="00BA0E39">
        <w:rPr>
          <w:rStyle w:val="StyleBoldUnderline"/>
          <w:rFonts w:cs="Times New Roman"/>
        </w:rPr>
        <w:t xml:space="preserve">14% and 58% upwind </w:t>
      </w:r>
      <w:r w:rsidRPr="00BA0E39">
        <w:rPr>
          <w:rFonts w:cs="Times New Roman"/>
        </w:rPr>
        <w:t xml:space="preserve">of New York and New Orleans, respectively (Table 1 and Supplementary Fig. 9). The </w:t>
      </w:r>
      <w:r w:rsidRPr="00BA0E39">
        <w:rPr>
          <w:rStyle w:val="StyleBoldUnderline"/>
          <w:rFonts w:cs="Times New Roman"/>
        </w:rPr>
        <w:t>best place to locate offshore arrays for minimizing storm surge was directly upwind of a city itself</w:t>
      </w:r>
      <w:r w:rsidRPr="00BA0E39">
        <w:rPr>
          <w:rFonts w:cs="Times New Roman"/>
        </w:rPr>
        <w:t>. Results of a simulation (not shown) with wind farms to the south (where the hurricane core was coming from) rather than to the southeast (where the cyclonic flow was directly upwind, Simulation D) of New Orleans, led to storm surge reductions of only 14%.</w:t>
      </w:r>
    </w:p>
    <w:p w14:paraId="3D2DE262" w14:textId="77777777" w:rsidR="00CC4C7B" w:rsidRPr="00BA0E39" w:rsidRDefault="00CC4C7B" w:rsidP="00CC4C7B">
      <w:pPr>
        <w:rPr>
          <w:rFonts w:cs="Times New Roman"/>
        </w:rPr>
      </w:pPr>
      <w:r w:rsidRPr="00BA0E39">
        <w:rPr>
          <w:rFonts w:cs="Times New Roman"/>
        </w:rPr>
        <w:t xml:space="preserve">Reducing turbine size from 7.58 MW (Simulation E) to 5 MW (Simulation G) for Sandy (Table 1) reduced nameplate capacity by 33% but peak output by only 24%. The reason is that the smaller turbines extracted less energy, thus back-row turbines received faster winds. For the same reasons, </w:t>
      </w:r>
      <w:r w:rsidRPr="00BA0E39">
        <w:rPr>
          <w:rStyle w:val="StyleBoldUnderline"/>
          <w:rFonts w:cs="Times New Roman"/>
        </w:rPr>
        <w:t xml:space="preserve">storm surge reduction was greater with larger turbines </w:t>
      </w:r>
      <w:r w:rsidRPr="00BA0E39">
        <w:rPr>
          <w:rFonts w:cs="Times New Roman"/>
        </w:rPr>
        <w:t>(Table 1).</w:t>
      </w:r>
    </w:p>
    <w:p w14:paraId="245292CF" w14:textId="77777777" w:rsidR="00CC4C7B" w:rsidRPr="00BA0E39" w:rsidRDefault="00CC4C7B" w:rsidP="00CC4C7B">
      <w:pPr>
        <w:rPr>
          <w:rFonts w:cs="Times New Roman"/>
        </w:rPr>
      </w:pPr>
      <w:r w:rsidRPr="00BA0E39">
        <w:rPr>
          <w:rFonts w:cs="Times New Roman"/>
        </w:rPr>
        <w:t xml:space="preserve">Likewise, reducing the installed density of turbines by half (Simulation B versus A and Simulation F versus E in Table 1) reduced peak wind power extraction by 32% and 49%, respectively but decreased storm surge reduction from 23–79% to 19–63% for Katrina and from 24–34% to 17–21% for Sandy, suggesting that </w:t>
      </w:r>
      <w:r w:rsidRPr="00BA0E39">
        <w:rPr>
          <w:rStyle w:val="StyleBoldUnderline"/>
          <w:rFonts w:cs="Times New Roman"/>
        </w:rPr>
        <w:t>benefits are nonlinear</w:t>
      </w:r>
      <w:r w:rsidRPr="00BA0E39">
        <w:rPr>
          <w:rFonts w:cs="Times New Roman"/>
        </w:rPr>
        <w:t xml:space="preserve"> with the number of installed turbines, </w:t>
      </w:r>
      <w:r w:rsidRPr="00BA0E39">
        <w:rPr>
          <w:rStyle w:val="StyleBoldUnderline"/>
          <w:rFonts w:cs="Times New Roman"/>
        </w:rPr>
        <w:t>with greater storm surge reduction per added turbine at lower installed density</w:t>
      </w:r>
      <w:r w:rsidRPr="00BA0E39">
        <w:rPr>
          <w:rFonts w:cs="Times New Roman"/>
        </w:rPr>
        <w:t>.</w:t>
      </w:r>
    </w:p>
    <w:p w14:paraId="0ED6D470" w14:textId="77777777" w:rsidR="00CC4C7B" w:rsidRPr="00BA0E39" w:rsidRDefault="00CC4C7B" w:rsidP="00CC4C7B">
      <w:pPr>
        <w:rPr>
          <w:rFonts w:cs="Times New Roman"/>
        </w:rPr>
      </w:pPr>
      <w:r w:rsidRPr="00BA0E39">
        <w:rPr>
          <w:rFonts w:cs="Times New Roman"/>
        </w:rPr>
        <w:t xml:space="preserve">As a sensitivity test, the modelled cutout wind speed of the 7.58 MW turbine was increased from this turbine’s designed cutout speed (34 m </w:t>
      </w:r>
      <w:proofErr w:type="gramStart"/>
      <w:r w:rsidRPr="00BA0E39">
        <w:rPr>
          <w:rFonts w:cs="Times New Roman"/>
        </w:rPr>
        <w:t>s−1 ;</w:t>
      </w:r>
      <w:proofErr w:type="gramEnd"/>
      <w:r w:rsidRPr="00BA0E39">
        <w:rPr>
          <w:rFonts w:cs="Times New Roman"/>
        </w:rPr>
        <w:t xml:space="preserve"> Simulation C) to the maximum certified wind speed (50 m s−1 ; Simulation A). This increased the peak power extraction by </w:t>
      </w:r>
      <w:r w:rsidRPr="00BA0E39">
        <w:rPr>
          <w:rFonts w:ascii="Cambria" w:hAnsi="Cambria" w:cs="Cambria"/>
        </w:rPr>
        <w:t>∼</w:t>
      </w:r>
      <w:r w:rsidRPr="00BA0E39">
        <w:rPr>
          <w:rFonts w:cs="Times New Roman"/>
        </w:rPr>
        <w:t xml:space="preserve">11% and decreased storm surge by </w:t>
      </w:r>
      <w:r w:rsidRPr="00BA0E39">
        <w:rPr>
          <w:rFonts w:ascii="Cambria" w:hAnsi="Cambria" w:cs="Cambria"/>
        </w:rPr>
        <w:t>∼</w:t>
      </w:r>
      <w:r w:rsidRPr="00BA0E39">
        <w:rPr>
          <w:rFonts w:cs="Times New Roman"/>
        </w:rPr>
        <w:t xml:space="preserve">4% beyond that with the designed cutout wind speed (Table 1 and Supplementary Table 1). This suggests two conclusions. First, turbine arrays dampened most winds below 34 m </w:t>
      </w:r>
      <w:proofErr w:type="gramStart"/>
      <w:r w:rsidRPr="00BA0E39">
        <w:rPr>
          <w:rFonts w:cs="Times New Roman"/>
        </w:rPr>
        <w:t>s−1 ,</w:t>
      </w:r>
      <w:proofErr w:type="gramEnd"/>
      <w:r w:rsidRPr="00BA0E39">
        <w:rPr>
          <w:rFonts w:cs="Times New Roman"/>
        </w:rPr>
        <w:t xml:space="preserve"> keeping winds within turbine-designed cutout speeds. Second, significant reductions in both wind speed and storm surge were obtained without increasing the turbine’s designed cutout speed. Thus, even present-design turbines may be used to reduce hurricane intensity.</w:t>
      </w:r>
    </w:p>
    <w:p w14:paraId="62A079DE" w14:textId="77777777" w:rsidR="00CC4C7B" w:rsidRPr="00BA0E39" w:rsidRDefault="00CC4C7B" w:rsidP="00CC4C7B">
      <w:pPr>
        <w:rPr>
          <w:rFonts w:cs="Times New Roman"/>
        </w:rPr>
      </w:pPr>
      <w:r w:rsidRPr="00BA0E39">
        <w:rPr>
          <w:rFonts w:cs="Times New Roman"/>
        </w:rPr>
        <w:t xml:space="preserve">Table 2 shows a simple cost–benefit analysis on a per kilowatt- hour (kWh) basis, for wind turbines offshore of New Orleans and the East Coast, accounting for avoided hurricane, health and climate damage. The avoided hurricane damage (Table 2, footnotes) was 0.21–0.68¢ kWh−1 for New Orleans and 0.09–0.13¢ kWh−1 for the East Coast. The greater benefit to New Orleans occurred because it experiences more frequent hurricanes, and the arrays were placed only to the southeast of the city rather than along a long coastline; thus, fewer turbines were needed to reduce a similar level of damage. </w:t>
      </w:r>
      <w:r w:rsidRPr="00BA0E39">
        <w:rPr>
          <w:rStyle w:val="StyleBoldUnderline"/>
          <w:rFonts w:cs="Times New Roman"/>
        </w:rPr>
        <w:t>Turbines also reduce</w:t>
      </w:r>
      <w:r w:rsidRPr="00BA0E39">
        <w:rPr>
          <w:rFonts w:cs="Times New Roman"/>
        </w:rPr>
        <w:t xml:space="preserve"> 2010 </w:t>
      </w:r>
      <w:r w:rsidRPr="00BA0E39">
        <w:rPr>
          <w:rStyle w:val="StyleBoldUnderline"/>
          <w:rFonts w:cs="Times New Roman"/>
        </w:rPr>
        <w:t>air pollution</w:t>
      </w:r>
      <w:r w:rsidRPr="00BA0E39">
        <w:rPr>
          <w:rFonts w:cs="Times New Roman"/>
        </w:rPr>
        <w:t xml:space="preserve"> health </w:t>
      </w:r>
      <w:r w:rsidRPr="00BA0E39">
        <w:rPr>
          <w:rStyle w:val="StyleBoldUnderline"/>
          <w:rFonts w:cs="Times New Roman"/>
        </w:rPr>
        <w:t>and climate costs</w:t>
      </w:r>
      <w:r w:rsidRPr="00BA0E39">
        <w:rPr>
          <w:rFonts w:cs="Times New Roman"/>
        </w:rPr>
        <w:t xml:space="preserve"> by </w:t>
      </w:r>
      <w:r w:rsidRPr="00BA0E39">
        <w:rPr>
          <w:rFonts w:ascii="Cambria" w:hAnsi="Cambria" w:cs="Cambria"/>
        </w:rPr>
        <w:t>∼</w:t>
      </w:r>
      <w:r w:rsidRPr="00BA0E39">
        <w:rPr>
          <w:rFonts w:cs="Times New Roman"/>
        </w:rPr>
        <w:t xml:space="preserve">5.3¢ kWh−1 </w:t>
      </w:r>
      <w:r w:rsidRPr="00BA0E39">
        <w:rPr>
          <w:rStyle w:val="StyleBoldUnderline"/>
          <w:rFonts w:cs="Times New Roman"/>
        </w:rPr>
        <w:t>by displacing fossil emissions.</w:t>
      </w:r>
    </w:p>
    <w:p w14:paraId="417027CB" w14:textId="77777777" w:rsidR="00CC4C7B" w:rsidRPr="00BA0E39" w:rsidRDefault="00CC4C7B" w:rsidP="00CC4C7B">
      <w:pPr>
        <w:rPr>
          <w:rFonts w:cs="Times New Roman"/>
        </w:rPr>
      </w:pPr>
      <w:r w:rsidRPr="00BA0E39">
        <w:rPr>
          <w:rFonts w:cs="Times New Roman"/>
        </w:rPr>
        <w:t xml:space="preserve">The estimated direct cost of offshore wind energy for a large future build such as that proposed here would not be the 19¢ kWh−1 historical average cost of offshore wind. A better estimate is the ‘best recent project cost’ for better managed projects with winds such as those off New York, but in a still-immature industry of </w:t>
      </w:r>
      <w:r w:rsidRPr="00BA0E39">
        <w:rPr>
          <w:rFonts w:ascii="Cambria" w:hAnsi="Cambria" w:cs="Cambria"/>
        </w:rPr>
        <w:t>∼</w:t>
      </w:r>
      <w:r w:rsidRPr="00BA0E39">
        <w:rPr>
          <w:rFonts w:cs="Times New Roman"/>
        </w:rPr>
        <w:t xml:space="preserve">9.4¢kWh−1 (ref. 11). </w:t>
      </w:r>
      <w:r w:rsidRPr="00BA0E39">
        <w:rPr>
          <w:rStyle w:val="StyleBoldUnderline"/>
          <w:rFonts w:cs="Times New Roman"/>
        </w:rPr>
        <w:t>Costs of integrating wind onto the grid are minimized when wind and solar, which are complementary in production times, are combined on the grid</w:t>
      </w:r>
      <w:r w:rsidRPr="00BA0E39">
        <w:rPr>
          <w:rFonts w:cs="Times New Roman"/>
        </w:rPr>
        <w:t xml:space="preserve">, and stored energy in the form of hydroelectricity and hydrogen and vehicle- stored electricity are used to fill in gaps in supply. In addition, </w:t>
      </w:r>
      <w:r w:rsidRPr="00BA0E39">
        <w:rPr>
          <w:rStyle w:val="StyleBoldUnderline"/>
          <w:rFonts w:cs="Times New Roman"/>
        </w:rPr>
        <w:t>using demand–response management; forecasting wind and solar resources; and using excess wind for district heat or hydrogen production rather than for curtailing, facilitates matching demand with supply</w:t>
      </w:r>
      <w:r w:rsidRPr="00BA0E39">
        <w:rPr>
          <w:rFonts w:cs="Times New Roman"/>
        </w:rPr>
        <w:t>12–14.</w:t>
      </w:r>
    </w:p>
    <w:p w14:paraId="06B3710A" w14:textId="77777777" w:rsidR="00CC4C7B" w:rsidRPr="00BA0E39" w:rsidRDefault="00CC4C7B" w:rsidP="00CC4C7B">
      <w:pPr>
        <w:rPr>
          <w:rFonts w:cs="Times New Roman"/>
        </w:rPr>
      </w:pPr>
      <w:r w:rsidRPr="00BA0E39">
        <w:rPr>
          <w:rFonts w:cs="Times New Roman"/>
        </w:rPr>
        <w:t xml:space="preserve">Including hurricane damage avoidance, reduced pollution, health, and climate costs, but not including tax credits or subsidies, gives </w:t>
      </w:r>
      <w:r w:rsidRPr="00BA0E39">
        <w:rPr>
          <w:rStyle w:val="StyleBoldUnderline"/>
          <w:rFonts w:cs="Times New Roman"/>
        </w:rPr>
        <w:t xml:space="preserve">the net cost of offshore wind as </w:t>
      </w:r>
      <w:r w:rsidRPr="00BA0E39">
        <w:rPr>
          <w:rStyle w:val="StyleBoldUnderline"/>
          <w:rFonts w:ascii="Cambria" w:hAnsi="Cambria" w:cs="Cambria"/>
        </w:rPr>
        <w:t>∼</w:t>
      </w:r>
      <w:r w:rsidRPr="00BA0E39">
        <w:rPr>
          <w:rStyle w:val="StyleBoldUnderline"/>
          <w:rFonts w:cs="Times New Roman"/>
        </w:rPr>
        <w:t xml:space="preserve">4–8.5¢kWh−1, which compares with </w:t>
      </w:r>
      <w:r w:rsidRPr="00BA0E39">
        <w:rPr>
          <w:rStyle w:val="StyleBoldUnderline"/>
          <w:rFonts w:ascii="Cambria" w:hAnsi="Cambria" w:cs="Cambria"/>
        </w:rPr>
        <w:t>∼</w:t>
      </w:r>
      <w:r w:rsidRPr="00BA0E39">
        <w:rPr>
          <w:rStyle w:val="StyleBoldUnderline"/>
          <w:rFonts w:cs="Times New Roman"/>
        </w:rPr>
        <w:t>10¢kWh−1 for new fossil fuel generation</w:t>
      </w:r>
      <w:r w:rsidRPr="00BA0E39">
        <w:rPr>
          <w:rFonts w:cs="Times New Roman"/>
        </w:rPr>
        <w:t>. The heal</w:t>
      </w:r>
      <w:r w:rsidRPr="00BA0E39">
        <w:rPr>
          <w:rStyle w:val="StyleBoldUnderline"/>
          <w:rFonts w:cs="Times New Roman"/>
        </w:rPr>
        <w:t>th and climate benefits significantly reduce wind’s net cost, and hurricane protection adds a smaller benefit</w:t>
      </w:r>
      <w:r w:rsidRPr="00BA0E39">
        <w:rPr>
          <w:rFonts w:cs="Times New Roman"/>
        </w:rPr>
        <w:t xml:space="preserve"> (</w:t>
      </w:r>
      <w:r w:rsidRPr="00BA0E39">
        <w:rPr>
          <w:rFonts w:ascii="Cambria" w:hAnsi="Cambria" w:cs="Cambria"/>
        </w:rPr>
        <w:t>∼</w:t>
      </w:r>
      <w:r w:rsidRPr="00BA0E39">
        <w:rPr>
          <w:rFonts w:cs="Times New Roman"/>
        </w:rPr>
        <w:t xml:space="preserve">10% for New Orleans), but </w:t>
      </w:r>
      <w:r w:rsidRPr="00BA0E39">
        <w:rPr>
          <w:rStyle w:val="StyleBoldUnderline"/>
          <w:rFonts w:cs="Times New Roman"/>
        </w:rPr>
        <w:t>at no additional cost</w:t>
      </w:r>
      <w:r w:rsidRPr="00BA0E39">
        <w:rPr>
          <w:rFonts w:cs="Times New Roman"/>
        </w:rPr>
        <w:t>. In sum, large arrays of offshore wind turbines seem to diminish hurricane risk cost-effectively while reducing air pollution and global warming and providing energy supply at a lower net cost than conventional fuels.</w:t>
      </w:r>
    </w:p>
    <w:p w14:paraId="2D043B64" w14:textId="77777777" w:rsidR="00CC4C7B" w:rsidRPr="00BA0E39" w:rsidRDefault="00CC4C7B" w:rsidP="00CC4C7B">
      <w:pPr>
        <w:rPr>
          <w:rFonts w:cs="Times New Roman"/>
        </w:rPr>
      </w:pPr>
      <w:r w:rsidRPr="00BA0E39">
        <w:rPr>
          <w:rFonts w:cs="Times New Roman"/>
        </w:rPr>
        <w:t xml:space="preserve">Finally, what are the costs of sea walls versus offshore wind turbine arrays? </w:t>
      </w:r>
      <w:r w:rsidRPr="00BA0E39">
        <w:rPr>
          <w:rStyle w:val="StyleBoldUnderline"/>
          <w:rFonts w:cs="Times New Roman"/>
        </w:rPr>
        <w:t>Turbines pay for themselves from the sale of electricity they produce and other non-market benefits</w:t>
      </w:r>
      <w:r w:rsidRPr="00BA0E39">
        <w:rPr>
          <w:rFonts w:cs="Times New Roman"/>
        </w:rPr>
        <w:t xml:space="preserve"> (Table 2), but sea walls have no other function than to reduce storm surge (they do not even reduce damaging hurricane wind speeds), so society bears their full cost. Conversely, if wind turbines </w:t>
      </w:r>
      <w:proofErr w:type="gramStart"/>
      <w:r w:rsidRPr="00BA0E39">
        <w:rPr>
          <w:rFonts w:cs="Times New Roman"/>
        </w:rPr>
        <w:t>are</w:t>
      </w:r>
      <w:proofErr w:type="gramEnd"/>
      <w:r w:rsidRPr="00BA0E39">
        <w:rPr>
          <w:rFonts w:cs="Times New Roman"/>
        </w:rPr>
        <w:t xml:space="preserve"> used only for hurricane damage avoidance, an array covering 32 km of linear coastline in front of New York City would cost </w:t>
      </w:r>
      <w:r w:rsidRPr="00BA0E39">
        <w:rPr>
          <w:rFonts w:ascii="Cambria" w:hAnsi="Cambria" w:cs="Cambria"/>
        </w:rPr>
        <w:t>∼</w:t>
      </w:r>
      <w:r w:rsidRPr="00BA0E39">
        <w:rPr>
          <w:rFonts w:cs="Times New Roman"/>
        </w:rPr>
        <w:t xml:space="preserve">$210 billion with no payback (Supplementary Information), higher than the cost of proposed sea walls, $10–29 billion7. Thus, turbines cost much less than sea walls to protect a city, as turbines also generate electricity year-round, but if turbines were used only for hurricane protection, sea walls would be less expensive. </w:t>
      </w:r>
    </w:p>
    <w:p w14:paraId="16672BFE" w14:textId="77777777" w:rsidR="00CC4C7B" w:rsidRPr="00BA0E39" w:rsidRDefault="00CC4C7B" w:rsidP="00CC4C7B">
      <w:pPr>
        <w:rPr>
          <w:rFonts w:cs="Times New Roman"/>
        </w:rPr>
      </w:pPr>
    </w:p>
    <w:p w14:paraId="0F0F7FC0" w14:textId="77777777" w:rsidR="00CC4C7B" w:rsidRPr="00BA0E39" w:rsidRDefault="00CC4C7B" w:rsidP="00CC4C7B">
      <w:pPr>
        <w:pStyle w:val="Heading4"/>
        <w:rPr>
          <w:rFonts w:cs="Times New Roman"/>
        </w:rPr>
      </w:pPr>
      <w:r w:rsidRPr="00BA0E39">
        <w:rPr>
          <w:rFonts w:cs="Times New Roman"/>
        </w:rPr>
        <w:t>Offshore wind turbines remove energy from hurricanes without damaging themselves</w:t>
      </w:r>
    </w:p>
    <w:p w14:paraId="60A49F5F" w14:textId="77777777" w:rsidR="00CC4C7B" w:rsidRPr="00BA0E39" w:rsidRDefault="00CC4C7B" w:rsidP="00CC4C7B">
      <w:pPr>
        <w:rPr>
          <w:rStyle w:val="StyleStyleBold12pt"/>
          <w:rFonts w:cs="Times New Roman"/>
        </w:rPr>
      </w:pPr>
      <w:r w:rsidRPr="00BA0E39">
        <w:rPr>
          <w:rStyle w:val="StyleStyleBold12pt"/>
          <w:rFonts w:cs="Times New Roman"/>
        </w:rPr>
        <w:t xml:space="preserve">Messmore </w:t>
      </w:r>
      <w:r w:rsidRPr="00BA0E39">
        <w:rPr>
          <w:rStyle w:val="StyleStyleBold12pt"/>
          <w:rFonts w:cs="Times New Roman"/>
          <w:szCs w:val="16"/>
        </w:rPr>
        <w:t>2/26/</w:t>
      </w:r>
      <w:r w:rsidRPr="00BA0E39">
        <w:rPr>
          <w:rStyle w:val="StyleStyleBold12pt"/>
          <w:rFonts w:cs="Times New Roman"/>
        </w:rPr>
        <w:t xml:space="preserve">14 </w:t>
      </w:r>
      <w:r w:rsidRPr="00BA0E39">
        <w:rPr>
          <w:rFonts w:cs="Times New Roman"/>
        </w:rPr>
        <w:t>communications specialist in the Environmental Public Education Office</w:t>
      </w:r>
    </w:p>
    <w:p w14:paraId="2682E950" w14:textId="77777777" w:rsidR="00CC4C7B" w:rsidRPr="00BA0E39" w:rsidRDefault="00CC4C7B" w:rsidP="00CC4C7B">
      <w:pPr>
        <w:rPr>
          <w:rFonts w:cs="Times New Roman"/>
        </w:rPr>
      </w:pPr>
      <w:r w:rsidRPr="00BA0E39">
        <w:rPr>
          <w:rFonts w:cs="Times New Roman"/>
        </w:rPr>
        <w:t>(Tessa, “Taming hurricanes”, University of Delaware, Google Scholar, http://www.udel.edu/udaily/2014/feb/hurricanes-wind-turbines-022614.html)</w:t>
      </w:r>
    </w:p>
    <w:p w14:paraId="073D67D3" w14:textId="77777777" w:rsidR="00CC4C7B" w:rsidRPr="00BA0E39" w:rsidRDefault="00CC4C7B" w:rsidP="00CC4C7B">
      <w:pPr>
        <w:rPr>
          <w:rStyle w:val="StyleBoldUnderline"/>
          <w:rFonts w:cs="Times New Roman"/>
        </w:rPr>
      </w:pPr>
      <w:r w:rsidRPr="00BA0E39">
        <w:rPr>
          <w:rStyle w:val="StyleBoldUnderline"/>
          <w:rFonts w:cs="Times New Roman"/>
        </w:rPr>
        <w:t xml:space="preserve">Wind turbines placed in the ocean to generate electricity may have another major benefit: weakening hurricanes before the storms make landfall. </w:t>
      </w:r>
    </w:p>
    <w:p w14:paraId="59C4C13F" w14:textId="77777777" w:rsidR="00CC4C7B" w:rsidRPr="00BA0E39" w:rsidRDefault="00CC4C7B" w:rsidP="00CC4C7B">
      <w:pPr>
        <w:rPr>
          <w:rFonts w:cs="Times New Roman"/>
        </w:rPr>
      </w:pPr>
      <w:r w:rsidRPr="00BA0E39">
        <w:rPr>
          <w:rFonts w:cs="Times New Roman"/>
        </w:rPr>
        <w:t xml:space="preserve">New research by the University of Delaware and Stanford University shows that </w:t>
      </w:r>
      <w:r w:rsidRPr="00BA0E39">
        <w:rPr>
          <w:rStyle w:val="StyleBoldUnderline"/>
          <w:rFonts w:cs="Times New Roman"/>
        </w:rPr>
        <w:t>an army of offshore wind turbines could reduce hurricanes’ wind speeds, wave heights and flood-causing storm surge</w:t>
      </w:r>
      <w:r w:rsidRPr="00BA0E39">
        <w:rPr>
          <w:rFonts w:cs="Times New Roman"/>
        </w:rPr>
        <w:t>.</w:t>
      </w:r>
    </w:p>
    <w:p w14:paraId="6C36858B" w14:textId="77777777" w:rsidR="00CC4C7B" w:rsidRPr="00BA0E39" w:rsidRDefault="00CC4C7B" w:rsidP="00CC4C7B">
      <w:pPr>
        <w:rPr>
          <w:rFonts w:cs="Times New Roman"/>
        </w:rPr>
      </w:pPr>
      <w:r w:rsidRPr="00BA0E39">
        <w:rPr>
          <w:rFonts w:cs="Times New Roman"/>
        </w:rPr>
        <w:t>The findings, published online this week in Nature Climate Change, demonstrate for the first time that wind turbines can buffer damage to coastal cities during hurricanes.</w:t>
      </w:r>
    </w:p>
    <w:p w14:paraId="02AE28C6" w14:textId="77777777" w:rsidR="00CC4C7B" w:rsidRPr="00BA0E39" w:rsidRDefault="00CC4C7B" w:rsidP="00CC4C7B">
      <w:pPr>
        <w:rPr>
          <w:rFonts w:cs="Times New Roman"/>
        </w:rPr>
      </w:pPr>
      <w:r w:rsidRPr="00BA0E39">
        <w:rPr>
          <w:rFonts w:cs="Times New Roman"/>
        </w:rPr>
        <w:t>“The little turbines can fight back the beast,” said study co-author Cristina Archer, associate professor in the University of Delaware’s College of Earth, Ocean, and Environment.</w:t>
      </w:r>
    </w:p>
    <w:p w14:paraId="6E5EF065" w14:textId="77777777" w:rsidR="00CC4C7B" w:rsidRPr="00BA0E39" w:rsidRDefault="00CC4C7B" w:rsidP="00CC4C7B">
      <w:pPr>
        <w:rPr>
          <w:rFonts w:cs="Times New Roman"/>
        </w:rPr>
      </w:pPr>
      <w:r w:rsidRPr="00BA0E39">
        <w:rPr>
          <w:rFonts w:cs="Times New Roman"/>
        </w:rPr>
        <w:t xml:space="preserve">Archer and Stanford’s Mark Jacobson previously calculated the global potential for wind power, taking into account that as turbines are generating electricity, they are also siphoning off some energy from the atmosphere. They found that </w:t>
      </w:r>
      <w:r w:rsidRPr="00BA0E39">
        <w:rPr>
          <w:rStyle w:val="StyleBoldUnderline"/>
          <w:rFonts w:cs="Times New Roman"/>
        </w:rPr>
        <w:t>there is more than enough wind to support worldwide energy demands</w:t>
      </w:r>
      <w:r w:rsidRPr="00BA0E39">
        <w:rPr>
          <w:rFonts w:cs="Times New Roman"/>
        </w:rPr>
        <w:t xml:space="preserve"> with a negligible effect on the overall climate. </w:t>
      </w:r>
    </w:p>
    <w:p w14:paraId="4B3942F0" w14:textId="77777777" w:rsidR="00CC4C7B" w:rsidRPr="00BA0E39" w:rsidRDefault="00CC4C7B" w:rsidP="00CC4C7B">
      <w:pPr>
        <w:rPr>
          <w:rFonts w:cs="Times New Roman"/>
        </w:rPr>
      </w:pPr>
      <w:r w:rsidRPr="00BA0E39">
        <w:rPr>
          <w:rFonts w:cs="Times New Roman"/>
        </w:rPr>
        <w:t>In the new study, the researchers took a closer look at how the turbines’ wind extraction might affect hurricanes. Unlike normal weather patterns that make up global climate over the long term, hurricanes are unusual, isolated events that behave very differently. Thus, the authors hypothesized that a hurricane might be more affected by wind turbines than are normal winds.</w:t>
      </w:r>
    </w:p>
    <w:p w14:paraId="6EC9BF7C" w14:textId="77777777" w:rsidR="00CC4C7B" w:rsidRPr="00BA0E39" w:rsidRDefault="00CC4C7B" w:rsidP="00CC4C7B">
      <w:pPr>
        <w:rPr>
          <w:rFonts w:cs="Times New Roman"/>
        </w:rPr>
      </w:pPr>
      <w:r w:rsidRPr="00BA0E39">
        <w:rPr>
          <w:rFonts w:cs="Times New Roman"/>
        </w:rPr>
        <w:t xml:space="preserve">“Hurricanes are a different animal,” Archer said. </w:t>
      </w:r>
    </w:p>
    <w:p w14:paraId="4CC3F121" w14:textId="77777777" w:rsidR="00CC4C7B" w:rsidRPr="00BA0E39" w:rsidRDefault="00CC4C7B" w:rsidP="00CC4C7B">
      <w:pPr>
        <w:rPr>
          <w:rFonts w:cs="Times New Roman"/>
        </w:rPr>
      </w:pPr>
      <w:r w:rsidRPr="00BA0E39">
        <w:rPr>
          <w:rFonts w:cs="Times New Roman"/>
        </w:rPr>
        <w:t xml:space="preserve">Using their sophisticated climate-weather model, the researchers simulated hurricanes Katrina, Isaac and Sandy to examine what would happen if large wind farms, with tens of thousands of turbines, had been in the storms’ paths. </w:t>
      </w:r>
    </w:p>
    <w:p w14:paraId="14066D36" w14:textId="77777777" w:rsidR="00CC4C7B" w:rsidRPr="00BA0E39" w:rsidRDefault="00CC4C7B" w:rsidP="00CC4C7B">
      <w:pPr>
        <w:rPr>
          <w:rFonts w:cs="Times New Roman"/>
        </w:rPr>
      </w:pPr>
      <w:r w:rsidRPr="00BA0E39">
        <w:rPr>
          <w:rFonts w:cs="Times New Roman"/>
        </w:rPr>
        <w:t xml:space="preserve">They found that, </w:t>
      </w:r>
      <w:r w:rsidRPr="00BA0E39">
        <w:rPr>
          <w:rStyle w:val="StyleBoldUnderline"/>
          <w:rFonts w:cs="Times New Roman"/>
        </w:rPr>
        <w:t>as the hurricane approached, the wind farm would remove energy from the storm’s edge and slow down the fast-moving winds</w:t>
      </w:r>
      <w:r w:rsidRPr="00BA0E39">
        <w:rPr>
          <w:rFonts w:cs="Times New Roman"/>
        </w:rPr>
        <w:t>. The lower wind speeds at the hurricane’s perimeter would gradually trickle inwards toward the eye of the storm.</w:t>
      </w:r>
    </w:p>
    <w:p w14:paraId="55986B83" w14:textId="77777777" w:rsidR="00CC4C7B" w:rsidRPr="00BA0E39" w:rsidRDefault="00CC4C7B" w:rsidP="00CC4C7B">
      <w:pPr>
        <w:rPr>
          <w:rFonts w:cs="Times New Roman"/>
        </w:rPr>
      </w:pPr>
      <w:r w:rsidRPr="00BA0E39">
        <w:rPr>
          <w:rFonts w:cs="Times New Roman"/>
        </w:rPr>
        <w:t xml:space="preserve">“There is a feedback into the hurricane that is really fascinating to examine,” said Archer, an expert in both meteorology and engineering. </w:t>
      </w:r>
    </w:p>
    <w:p w14:paraId="53615196" w14:textId="77777777" w:rsidR="00CC4C7B" w:rsidRPr="00BA0E39" w:rsidRDefault="00CC4C7B" w:rsidP="00CC4C7B">
      <w:pPr>
        <w:rPr>
          <w:rStyle w:val="StyleBoldUnderline"/>
          <w:rFonts w:cs="Times New Roman"/>
        </w:rPr>
      </w:pPr>
      <w:r w:rsidRPr="00BA0E39">
        <w:rPr>
          <w:rStyle w:val="StyleBoldUnderline"/>
          <w:rFonts w:cs="Times New Roman"/>
        </w:rPr>
        <w:t xml:space="preserve">The highest reductions in wind speed were by up to 87 miles per hour (mph) for Hurricane Sandy and 92 mph for Hurricane Katrina. </w:t>
      </w:r>
    </w:p>
    <w:p w14:paraId="5783CEE4" w14:textId="77777777" w:rsidR="00CC4C7B" w:rsidRPr="00BA0E39" w:rsidRDefault="00CC4C7B" w:rsidP="00CC4C7B">
      <w:pPr>
        <w:rPr>
          <w:rFonts w:cs="Times New Roman"/>
        </w:rPr>
      </w:pPr>
      <w:r w:rsidRPr="00BA0E39">
        <w:rPr>
          <w:rFonts w:cs="Times New Roman"/>
        </w:rPr>
        <w:t xml:space="preserve">According to the computer model, </w:t>
      </w:r>
      <w:r w:rsidRPr="00BA0E39">
        <w:rPr>
          <w:rStyle w:val="StyleBoldUnderline"/>
          <w:rFonts w:cs="Times New Roman"/>
        </w:rPr>
        <w:t>the reduced winds would in turn lower the height of ocean waves, reducing the winds that push water toward the coast as storm surge</w:t>
      </w:r>
      <w:r w:rsidRPr="00BA0E39">
        <w:rPr>
          <w:rFonts w:cs="Times New Roman"/>
        </w:rPr>
        <w:t xml:space="preserve">. </w:t>
      </w:r>
      <w:r w:rsidRPr="00BA0E39">
        <w:rPr>
          <w:rStyle w:val="StyleBoldUnderline"/>
          <w:rFonts w:cs="Times New Roman"/>
        </w:rPr>
        <w:t>The wind farm decreased storm surge — a key cause of hurricane flooding</w:t>
      </w:r>
      <w:r w:rsidRPr="00BA0E39">
        <w:rPr>
          <w:rFonts w:cs="Times New Roman"/>
        </w:rPr>
        <w:t xml:space="preserve"> — by up to 34 percent for Hurricane Sandy and 79 percent for Hurricane Katrina. </w:t>
      </w:r>
    </w:p>
    <w:p w14:paraId="76A4F424" w14:textId="77777777" w:rsidR="00CC4C7B" w:rsidRPr="00BA0E39" w:rsidRDefault="00CC4C7B" w:rsidP="00CC4C7B">
      <w:pPr>
        <w:rPr>
          <w:rFonts w:cs="Times New Roman"/>
        </w:rPr>
      </w:pPr>
      <w:r w:rsidRPr="00BA0E39">
        <w:rPr>
          <w:rFonts w:cs="Times New Roman"/>
        </w:rPr>
        <w:t xml:space="preserve">While the wind farms would not completely dissipate a hurricane, </w:t>
      </w:r>
      <w:r w:rsidRPr="00BA0E39">
        <w:rPr>
          <w:rStyle w:val="StyleBoldUnderline"/>
          <w:rFonts w:cs="Times New Roman"/>
        </w:rPr>
        <w:t>the milder winds would</w:t>
      </w:r>
      <w:r w:rsidRPr="00BA0E39">
        <w:rPr>
          <w:rFonts w:cs="Times New Roman"/>
        </w:rPr>
        <w:t xml:space="preserve"> also </w:t>
      </w:r>
      <w:r w:rsidRPr="00BA0E39">
        <w:rPr>
          <w:rStyle w:val="StyleBoldUnderline"/>
          <w:rFonts w:cs="Times New Roman"/>
        </w:rPr>
        <w:t>prevent the turbines from being damaged</w:t>
      </w:r>
      <w:r w:rsidRPr="00BA0E39">
        <w:rPr>
          <w:rFonts w:cs="Times New Roman"/>
        </w:rPr>
        <w:t xml:space="preserve">. </w:t>
      </w:r>
      <w:proofErr w:type="gramStart"/>
      <w:r w:rsidRPr="00BA0E39">
        <w:rPr>
          <w:rStyle w:val="StyleBoldUnderline"/>
          <w:rFonts w:cs="Times New Roman"/>
        </w:rPr>
        <w:t>Turbines are designed to keep spinning up to a certain wind speed</w:t>
      </w:r>
      <w:r w:rsidRPr="00BA0E39">
        <w:rPr>
          <w:rFonts w:cs="Times New Roman"/>
        </w:rPr>
        <w:t xml:space="preserve">, </w:t>
      </w:r>
      <w:r w:rsidRPr="00BA0E39">
        <w:rPr>
          <w:rStyle w:val="StyleBoldUnderline"/>
          <w:rFonts w:cs="Times New Roman"/>
        </w:rPr>
        <w:t>above which the blades lock and feather into a protective position</w:t>
      </w:r>
      <w:r w:rsidRPr="00BA0E39">
        <w:rPr>
          <w:rFonts w:cs="Times New Roman"/>
        </w:rPr>
        <w:t>.</w:t>
      </w:r>
      <w:proofErr w:type="gramEnd"/>
      <w:r w:rsidRPr="00BA0E39">
        <w:rPr>
          <w:rFonts w:cs="Times New Roman"/>
        </w:rPr>
        <w:t xml:space="preserve"> The study showed that </w:t>
      </w:r>
      <w:r w:rsidRPr="00BA0E39">
        <w:rPr>
          <w:rStyle w:val="StyleBoldUnderline"/>
          <w:rFonts w:cs="Times New Roman"/>
        </w:rPr>
        <w:t>wind farms would slow wind speeds so</w:t>
      </w:r>
      <w:r w:rsidRPr="00BA0E39">
        <w:rPr>
          <w:rFonts w:cs="Times New Roman"/>
        </w:rPr>
        <w:t xml:space="preserve"> that </w:t>
      </w:r>
      <w:r w:rsidRPr="00BA0E39">
        <w:rPr>
          <w:rStyle w:val="StyleBoldUnderline"/>
          <w:rFonts w:cs="Times New Roman"/>
        </w:rPr>
        <w:t>they would not reach that threshold</w:t>
      </w:r>
      <w:r w:rsidRPr="00BA0E39">
        <w:rPr>
          <w:rFonts w:cs="Times New Roman"/>
        </w:rPr>
        <w:t xml:space="preserve">. </w:t>
      </w:r>
    </w:p>
    <w:p w14:paraId="3136F7D3" w14:textId="77777777" w:rsidR="00CC4C7B" w:rsidRPr="00BA0E39" w:rsidRDefault="00CC4C7B" w:rsidP="00CC4C7B">
      <w:pPr>
        <w:rPr>
          <w:rFonts w:cs="Times New Roman"/>
        </w:rPr>
      </w:pPr>
      <w:r w:rsidRPr="00BA0E39">
        <w:rPr>
          <w:rFonts w:cs="Times New Roman"/>
        </w:rPr>
        <w:t>The study suggests that offshore wind farms would serve two important purposes: prevent significant damage to cities during hurricanes and produce clean energy year-round in normal conditions as well as hurricane-like conditions. This makes offshore wind farms an alterative protective measure to seawalls, which only serve one purpose and do not generate energy.</w:t>
      </w:r>
    </w:p>
    <w:p w14:paraId="24CE1F1D" w14:textId="77777777" w:rsidR="00CC4C7B" w:rsidRPr="00BA0E39" w:rsidRDefault="00CC4C7B" w:rsidP="00CC4C7B">
      <w:pPr>
        <w:rPr>
          <w:rFonts w:cs="Times New Roman"/>
        </w:rPr>
      </w:pPr>
      <w:r w:rsidRPr="00BA0E39">
        <w:rPr>
          <w:rFonts w:cs="Times New Roman"/>
        </w:rPr>
        <w:t xml:space="preserve">Jacobson and study co-author Willett Kempton, professor in UD’s College of Earth, Ocean, and Environment, weighed the costs and benefits of offshore wind farms as storm protection. </w:t>
      </w:r>
    </w:p>
    <w:p w14:paraId="128C5DA0" w14:textId="77777777" w:rsidR="00CC4C7B" w:rsidRPr="00BA0E39" w:rsidRDefault="00CC4C7B" w:rsidP="00CC4C7B">
      <w:pPr>
        <w:rPr>
          <w:rFonts w:cs="Times New Roman"/>
        </w:rPr>
      </w:pPr>
      <w:r w:rsidRPr="00BA0E39">
        <w:rPr>
          <w:rStyle w:val="StyleBoldUnderline"/>
          <w:rFonts w:cs="Times New Roman"/>
        </w:rPr>
        <w:t>The net cost of offshore wind farms was found to be less than the net cost of generating electricity with fossil fuels</w:t>
      </w:r>
      <w:r w:rsidRPr="00BA0E39">
        <w:rPr>
          <w:rFonts w:cs="Times New Roman"/>
        </w:rPr>
        <w:t>. The calculations take into account savings from avoiding costs related to health issues, climate change and hurricane damage, and assume a mature offshore wind industry. In initial costs, it would be less expensive to build seawalls, but those would not reduce wind damage, would not produce electricity and would not avoid those other costs — thus the net cost of offshore wind would be less.</w:t>
      </w:r>
    </w:p>
    <w:p w14:paraId="2DF07E8B" w14:textId="77777777" w:rsidR="00CC4C7B" w:rsidRPr="00BA0E39" w:rsidRDefault="00CC4C7B" w:rsidP="00CC4C7B">
      <w:pPr>
        <w:rPr>
          <w:rFonts w:cs="Times New Roman"/>
        </w:rPr>
      </w:pPr>
      <w:r w:rsidRPr="00BA0E39">
        <w:rPr>
          <w:rFonts w:cs="Times New Roman"/>
        </w:rPr>
        <w:t xml:space="preserve">The study used very large wind farms, with tens of thousands of turbines, much larger than commercial wind farms today. However, sensitivity tests suggested benefits even for smaller numbers of turbines. </w:t>
      </w:r>
    </w:p>
    <w:p w14:paraId="7E3375E8" w14:textId="77777777" w:rsidR="00CC4C7B" w:rsidRPr="00BA0E39" w:rsidRDefault="00CC4C7B" w:rsidP="00CC4C7B">
      <w:pPr>
        <w:rPr>
          <w:rFonts w:cs="Times New Roman"/>
        </w:rPr>
      </w:pPr>
      <w:r w:rsidRPr="00BA0E39">
        <w:rPr>
          <w:rFonts w:cs="Times New Roman"/>
        </w:rPr>
        <w:t xml:space="preserve">“This is a paradigm shift,” Kempton said. “We always think about hurricanes and wind turbines as incompatible. But we find that in large arrays, </w:t>
      </w:r>
      <w:r w:rsidRPr="00BA0E39">
        <w:rPr>
          <w:rStyle w:val="StyleBoldUnderline"/>
          <w:rFonts w:cs="Times New Roman"/>
        </w:rPr>
        <w:t>wind turbines have some ability to protect both themselves and coastal communities, from the strongest winds</w:t>
      </w:r>
      <w:r w:rsidRPr="00BA0E39">
        <w:rPr>
          <w:rFonts w:cs="Times New Roman"/>
        </w:rPr>
        <w:t>.”</w:t>
      </w:r>
    </w:p>
    <w:p w14:paraId="173F3633" w14:textId="77777777" w:rsidR="00CC4C7B" w:rsidRPr="00BA0E39" w:rsidRDefault="00CC4C7B" w:rsidP="00CC4C7B">
      <w:pPr>
        <w:rPr>
          <w:rFonts w:cs="Times New Roman"/>
        </w:rPr>
      </w:pPr>
      <w:r w:rsidRPr="00BA0E39">
        <w:rPr>
          <w:rFonts w:cs="Times New Roman"/>
        </w:rPr>
        <w:t xml:space="preserve">“This is a totally different way to think about the interaction of the atmosphere and wind turbines,” Archer said. “We could actually take advantage of these interactions to protect coastal communities.” </w:t>
      </w:r>
    </w:p>
    <w:p w14:paraId="6F0F122C" w14:textId="77777777" w:rsidR="00CC4C7B" w:rsidRPr="00BA0E39" w:rsidRDefault="00CC4C7B" w:rsidP="00CC4C7B">
      <w:pPr>
        <w:rPr>
          <w:rFonts w:cs="Times New Roman"/>
        </w:rPr>
      </w:pPr>
      <w:r w:rsidRPr="00BA0E39">
        <w:rPr>
          <w:rFonts w:cs="Times New Roman"/>
        </w:rPr>
        <w:t>The paper, titled “Taming Hurricanes with Arrays of Offshore Wind Turbines,” appears online on Feb. 26 in Nature Climate Change and will be published in print in March.</w:t>
      </w:r>
    </w:p>
    <w:p w14:paraId="1DF7CCC2" w14:textId="77777777" w:rsidR="00CC4C7B" w:rsidRPr="00BA0E39" w:rsidRDefault="00CC4C7B" w:rsidP="00CC4C7B">
      <w:pPr>
        <w:rPr>
          <w:rFonts w:cs="Times New Roman"/>
        </w:rPr>
      </w:pPr>
    </w:p>
    <w:p w14:paraId="44161BEE" w14:textId="750C1601" w:rsidR="00BA0E39" w:rsidRPr="00BA0E39" w:rsidRDefault="00BA0E39" w:rsidP="00CC4C7B">
      <w:pPr>
        <w:pStyle w:val="Heading3"/>
        <w:rPr>
          <w:rFonts w:cs="Times New Roman"/>
        </w:rPr>
      </w:pPr>
      <w:r w:rsidRPr="00BA0E39">
        <w:rPr>
          <w:rFonts w:cs="Times New Roman"/>
        </w:rPr>
        <w:t>Impact – Ag</w:t>
      </w:r>
    </w:p>
    <w:p w14:paraId="39958396" w14:textId="1F2EC1AA" w:rsidR="00BA0E39" w:rsidRPr="00BA0E39" w:rsidRDefault="00BA0E39" w:rsidP="00BA0E39">
      <w:pPr>
        <w:pStyle w:val="Heading4"/>
        <w:rPr>
          <w:rFonts w:cs="Times New Roman"/>
        </w:rPr>
      </w:pPr>
      <w:r w:rsidRPr="00BA0E39">
        <w:rPr>
          <w:rFonts w:cs="Times New Roman"/>
        </w:rPr>
        <w:t xml:space="preserve">Strong hurricanes collapse US </w:t>
      </w:r>
      <w:proofErr w:type="gramStart"/>
      <w:r w:rsidRPr="00BA0E39">
        <w:rPr>
          <w:rFonts w:cs="Times New Roman"/>
        </w:rPr>
        <w:t>ag</w:t>
      </w:r>
      <w:proofErr w:type="gramEnd"/>
    </w:p>
    <w:p w14:paraId="5FC85685" w14:textId="77777777" w:rsidR="00BA0E39" w:rsidRPr="00BA0E39" w:rsidRDefault="00BA0E39" w:rsidP="00BA0E39">
      <w:pPr>
        <w:rPr>
          <w:rStyle w:val="StyleStyleBold12pt"/>
          <w:rFonts w:cs="Times New Roman"/>
        </w:rPr>
      </w:pPr>
      <w:r w:rsidRPr="00BA0E39">
        <w:rPr>
          <w:rStyle w:val="StyleStyleBold12pt"/>
          <w:rFonts w:cs="Times New Roman"/>
        </w:rPr>
        <w:t xml:space="preserve">Rozenweig ’01 </w:t>
      </w:r>
      <w:r w:rsidRPr="00BA0E39">
        <w:rPr>
          <w:rFonts w:cs="Times New Roman"/>
        </w:rPr>
        <w:t>Research Scientist at the National Aeronautic and Space Adminis- tration (NASA) Goddard Institute for Space Studies, where she is the leader of the Climate Impacts Group</w:t>
      </w:r>
    </w:p>
    <w:p w14:paraId="23AC1C43" w14:textId="77777777" w:rsidR="00BA0E39" w:rsidRPr="00BA0E39" w:rsidRDefault="00BA0E39" w:rsidP="00BA0E39">
      <w:pPr>
        <w:rPr>
          <w:rFonts w:cs="Times New Roman"/>
        </w:rPr>
      </w:pPr>
      <w:r w:rsidRPr="00BA0E39">
        <w:rPr>
          <w:rFonts w:cs="Times New Roman"/>
        </w:rPr>
        <w:t xml:space="preserve">(Cynthia, “Climate change and extreme weather events”, GLOBAL CHANGE &amp; HUMAN HEALTH, VOLUME 2, Articles Plus, </w:t>
      </w:r>
    </w:p>
    <w:p w14:paraId="1CC4F80E" w14:textId="77777777" w:rsidR="00BA0E39" w:rsidRPr="00BA0E39" w:rsidRDefault="00BA0E39" w:rsidP="00BA0E39">
      <w:pPr>
        <w:rPr>
          <w:rFonts w:cs="Times New Roman"/>
        </w:rPr>
      </w:pPr>
      <w:r w:rsidRPr="00BA0E39">
        <w:rPr>
          <w:rFonts w:cs="Times New Roman"/>
        </w:rPr>
        <w:t xml:space="preserve">Current and future energy use from burning of fossil fuels and clearing of forests for cultivation can have profound effects on the global environment, agriculture, and the availability of low-cost, high- quality food for humans. Individual farmers and consumers </w:t>
      </w:r>
      <w:proofErr w:type="gramStart"/>
      <w:r w:rsidRPr="00BA0E39">
        <w:rPr>
          <w:rFonts w:cs="Times New Roman"/>
        </w:rPr>
        <w:t>are expected to be affected</w:t>
      </w:r>
      <w:proofErr w:type="gramEnd"/>
      <w:r w:rsidRPr="00BA0E39">
        <w:rPr>
          <w:rFonts w:cs="Times New Roman"/>
        </w:rPr>
        <w:t xml:space="preserve"> by changes in global and regional climate. The agricultural sector in both developing and developed areas needs to understand what is at stake and to prepare for the potential for change wisely.</w:t>
      </w:r>
    </w:p>
    <w:p w14:paraId="4B6CF006" w14:textId="77777777" w:rsidR="00BA0E39" w:rsidRPr="00BA0E39" w:rsidRDefault="00BA0E39" w:rsidP="00BA0E39">
      <w:pPr>
        <w:rPr>
          <w:rFonts w:cs="Times New Roman"/>
        </w:rPr>
      </w:pPr>
      <w:r w:rsidRPr="00BA0E39">
        <w:rPr>
          <w:rFonts w:cs="Times New Roman"/>
        </w:rPr>
        <w:t xml:space="preserve">Despite tremendous improvements in technology and crop yield potential, </w:t>
      </w:r>
      <w:r w:rsidRPr="00BA0E39">
        <w:rPr>
          <w:rStyle w:val="StyleBoldUnderline"/>
          <w:rFonts w:cs="Times New Roman"/>
        </w:rPr>
        <w:t>food production remains highly dependent on climate</w:t>
      </w:r>
      <w:r w:rsidRPr="00BA0E39">
        <w:rPr>
          <w:rFonts w:cs="Times New Roman"/>
        </w:rPr>
        <w:t xml:space="preserve">, </w:t>
      </w:r>
      <w:r w:rsidRPr="00BA0E39">
        <w:rPr>
          <w:rStyle w:val="StyleBoldUnderline"/>
          <w:rFonts w:cs="Times New Roman"/>
        </w:rPr>
        <w:t>because solar radia- tion, temperature, and precipitation are the main drivers of crop growth</w:t>
      </w:r>
      <w:r w:rsidRPr="00BA0E39">
        <w:rPr>
          <w:rFonts w:cs="Times New Roman"/>
        </w:rPr>
        <w:t xml:space="preserve">. Plant diseases and pest infes- tations, as well as the supply of and demand for irri- gation water are influenced by climate. For exam- ple, in recent decades, the persistent drought in the Sahelian region of Africa has caused continuing deterioration of food </w:t>
      </w:r>
      <w:proofErr w:type="gramStart"/>
      <w:r w:rsidRPr="00BA0E39">
        <w:rPr>
          <w:rFonts w:cs="Times New Roman"/>
        </w:rPr>
        <w:t>production[</w:t>
      </w:r>
      <w:proofErr w:type="gramEnd"/>
      <w:r w:rsidRPr="00BA0E39">
        <w:rPr>
          <w:rFonts w:cs="Times New Roman"/>
        </w:rPr>
        <w:t>1,2]; the 1988 Mid- west drought led to a 30% reduction in U.S. corn production and cost taxpayers $3 billion in direct relief payments to farmers[3] and, weather anomalies associated with the 1997-98 El Niño affected agri- culture adversely in Nordeste, Brazil and Indone- sia[4]. Earlier in the century, the 1930s U.S. South- ern Great Plains drought caused some 200,000 farm bankruptcies in the Dust Bowl; yields of wheat and corn were reduced by as much as 50%[5].</w:t>
      </w:r>
    </w:p>
    <w:p w14:paraId="2D410633" w14:textId="77777777" w:rsidR="00BA0E39" w:rsidRPr="00BA0E39" w:rsidRDefault="00BA0E39" w:rsidP="00BA0E39">
      <w:pPr>
        <w:rPr>
          <w:rFonts w:cs="Times New Roman"/>
        </w:rPr>
      </w:pPr>
      <w:r w:rsidRPr="00BA0E39">
        <w:rPr>
          <w:rFonts w:cs="Times New Roman"/>
        </w:rPr>
        <w:t>The aim of this article is to discuss the effects of climate variability and change on food produc- tion, risk of malnutrition, and incidence of weeds, insects, and diseases. It focuses on the effects of extreme weather events on agriculture, looking at examples from the recent past and to future pro- jections. Major incidents of climate variability are contrasted, including the effects of the El Niño- Southern Oscillation. Finally, projected scenarios of future climate change impacts on crop produc- tion and risk of hunger in major agricultural regions are presented.</w:t>
      </w:r>
    </w:p>
    <w:p w14:paraId="32979B35" w14:textId="77777777" w:rsidR="00BA0E39" w:rsidRPr="00BA0E39" w:rsidRDefault="00BA0E39" w:rsidP="00BA0E39">
      <w:pPr>
        <w:rPr>
          <w:rFonts w:cs="Times New Roman"/>
        </w:rPr>
      </w:pPr>
      <w:r w:rsidRPr="00BA0E39">
        <w:rPr>
          <w:rFonts w:cs="Times New Roman"/>
        </w:rPr>
        <w:t xml:space="preserve">Altered weather patterns can increase crop vul- nerability to infection, pest infestations, and choking weeds. Ranges of crop weeds, insects, and diseases are projected to expand to higher </w:t>
      </w:r>
      <w:proofErr w:type="gramStart"/>
      <w:r w:rsidRPr="00BA0E39">
        <w:rPr>
          <w:rFonts w:cs="Times New Roman"/>
        </w:rPr>
        <w:t>latitudes[</w:t>
      </w:r>
      <w:proofErr w:type="gramEnd"/>
      <w:r w:rsidRPr="00BA0E39">
        <w:rPr>
          <w:rFonts w:cs="Times New Roman"/>
        </w:rPr>
        <w:t xml:space="preserve">6,7]. Shifts in climate in different world regions may have differ- </w:t>
      </w:r>
      <w:proofErr w:type="gramStart"/>
      <w:r w:rsidRPr="00BA0E39">
        <w:rPr>
          <w:rFonts w:cs="Times New Roman"/>
        </w:rPr>
        <w:t>ent</w:t>
      </w:r>
      <w:proofErr w:type="gramEnd"/>
      <w:r w:rsidRPr="00BA0E39">
        <w:rPr>
          <w:rFonts w:cs="Times New Roman"/>
        </w:rPr>
        <w:t xml:space="preserve"> and contrasting effects. Some parts of the world may benefit from global climate change (at least in the short term), but large regions of the devel- oping world may experience reduced food supplies and potential increase in </w:t>
      </w:r>
      <w:proofErr w:type="gramStart"/>
      <w:r w:rsidRPr="00BA0E39">
        <w:rPr>
          <w:rFonts w:cs="Times New Roman"/>
        </w:rPr>
        <w:t>malnutrition[</w:t>
      </w:r>
      <w:proofErr w:type="gramEnd"/>
      <w:r w:rsidRPr="00BA0E39">
        <w:rPr>
          <w:rFonts w:cs="Times New Roman"/>
        </w:rPr>
        <w:t xml:space="preserve">2,3]. Changes in food supply could lead to permanent or semi-per- manent displacement of populations in developing countries, consequent overcrowding and associated diseases, such as </w:t>
      </w:r>
      <w:proofErr w:type="gramStart"/>
      <w:r w:rsidRPr="00BA0E39">
        <w:rPr>
          <w:rFonts w:cs="Times New Roman"/>
        </w:rPr>
        <w:t>tuberculosis[</w:t>
      </w:r>
      <w:proofErr w:type="gramEnd"/>
      <w:r w:rsidRPr="00BA0E39">
        <w:rPr>
          <w:rFonts w:cs="Times New Roman"/>
        </w:rPr>
        <w:t>8].</w:t>
      </w:r>
    </w:p>
    <w:p w14:paraId="7D2A216F" w14:textId="77777777" w:rsidR="00BA0E39" w:rsidRPr="00BA0E39" w:rsidRDefault="00BA0E39" w:rsidP="00BA0E39">
      <w:pPr>
        <w:rPr>
          <w:rFonts w:cs="Times New Roman"/>
        </w:rPr>
      </w:pPr>
      <w:r w:rsidRPr="00BA0E39">
        <w:rPr>
          <w:rFonts w:cs="Times New Roman"/>
        </w:rPr>
        <w:t>Considerations of the potential impacts of climate change on agriculture should be based not only on the mean values of expected climatic parameters but also on the probability, frequency, and severity of possible extreme events. Temporal and spatial variance of meteorological conditions and storms can affect soil conditions, water availability, agri- cultural yields and susceptibility to pest and patho- gen infestations.</w:t>
      </w:r>
    </w:p>
    <w:p w14:paraId="54518FB7" w14:textId="77777777" w:rsidR="00BA0E39" w:rsidRPr="00BA0E39" w:rsidRDefault="00BA0E39" w:rsidP="00BA0E39">
      <w:pPr>
        <w:rPr>
          <w:rFonts w:cs="Times New Roman"/>
        </w:rPr>
      </w:pPr>
      <w:r w:rsidRPr="00BA0E39">
        <w:rPr>
          <w:rFonts w:cs="Times New Roman"/>
        </w:rPr>
        <w:t xml:space="preserve">Global climate models (GCMs) have projected the effects of increasing atmospheric concentrations of greenhouse gases. Recent simulations predict a mean global warming of between 1.5 to 5.8oC (2.7 to 10.4oF) by the end of the century for varying scenarios of population growth, economic develop- ment, energy use, and land-use </w:t>
      </w:r>
      <w:proofErr w:type="gramStart"/>
      <w:r w:rsidRPr="00BA0E39">
        <w:rPr>
          <w:rFonts w:cs="Times New Roman"/>
        </w:rPr>
        <w:t>change[</w:t>
      </w:r>
      <w:proofErr w:type="gramEnd"/>
      <w:r w:rsidRPr="00BA0E39">
        <w:rPr>
          <w:rFonts w:cs="Times New Roman"/>
        </w:rPr>
        <w:t>1,9]. Because a warmer atmosphere can hold more water vapor, they also predict an increase in mean global precipi- tation of 5 to 15%.</w:t>
      </w:r>
    </w:p>
    <w:p w14:paraId="58034B00" w14:textId="77777777" w:rsidR="00BA0E39" w:rsidRPr="00BA0E39" w:rsidRDefault="00BA0E39" w:rsidP="00BA0E39">
      <w:pPr>
        <w:rPr>
          <w:rFonts w:cs="Times New Roman"/>
        </w:rPr>
      </w:pPr>
      <w:r w:rsidRPr="00BA0E39">
        <w:rPr>
          <w:rFonts w:cs="Times New Roman"/>
        </w:rPr>
        <w:t>GCMs further predict that:</w:t>
      </w:r>
    </w:p>
    <w:p w14:paraId="116131F1" w14:textId="77777777" w:rsidR="00BA0E39" w:rsidRPr="00BA0E39" w:rsidRDefault="00BA0E39" w:rsidP="00BA0E39">
      <w:pPr>
        <w:rPr>
          <w:rFonts w:cs="Times New Roman"/>
        </w:rPr>
      </w:pPr>
      <w:r w:rsidRPr="00BA0E39">
        <w:rPr>
          <w:rFonts w:cs="Times New Roman"/>
        </w:rPr>
        <w:t xml:space="preserve">■ </w:t>
      </w:r>
      <w:proofErr w:type="gramStart"/>
      <w:r w:rsidRPr="00BA0E39">
        <w:rPr>
          <w:rFonts w:cs="Times New Roman"/>
        </w:rPr>
        <w:t>The</w:t>
      </w:r>
      <w:proofErr w:type="gramEnd"/>
      <w:r w:rsidRPr="00BA0E39">
        <w:rPr>
          <w:rFonts w:cs="Times New Roman"/>
        </w:rPr>
        <w:t xml:space="preserve"> high latitudes and high elevations are likely</w:t>
      </w:r>
    </w:p>
    <w:p w14:paraId="58C5B674" w14:textId="77777777" w:rsidR="00BA0E39" w:rsidRPr="00BA0E39" w:rsidRDefault="00BA0E39" w:rsidP="00BA0E39">
      <w:pPr>
        <w:rPr>
          <w:rFonts w:cs="Times New Roman"/>
        </w:rPr>
      </w:pPr>
      <w:proofErr w:type="gramStart"/>
      <w:r w:rsidRPr="00BA0E39">
        <w:rPr>
          <w:rFonts w:cs="Times New Roman"/>
        </w:rPr>
        <w:t>to</w:t>
      </w:r>
      <w:proofErr w:type="gramEnd"/>
      <w:r w:rsidRPr="00BA0E39">
        <w:rPr>
          <w:rFonts w:cs="Times New Roman"/>
        </w:rPr>
        <w:t xml:space="preserve"> continue to experience greater warming than</w:t>
      </w:r>
    </w:p>
    <w:p w14:paraId="33F55A0E" w14:textId="77777777" w:rsidR="00BA0E39" w:rsidRPr="00BA0E39" w:rsidRDefault="00BA0E39" w:rsidP="00BA0E39">
      <w:pPr>
        <w:rPr>
          <w:rFonts w:cs="Times New Roman"/>
        </w:rPr>
      </w:pPr>
      <w:proofErr w:type="gramStart"/>
      <w:r w:rsidRPr="00BA0E39">
        <w:rPr>
          <w:rFonts w:cs="Times New Roman"/>
        </w:rPr>
        <w:t>the</w:t>
      </w:r>
      <w:proofErr w:type="gramEnd"/>
      <w:r w:rsidRPr="00BA0E39">
        <w:rPr>
          <w:rFonts w:cs="Times New Roman"/>
        </w:rPr>
        <w:t xml:space="preserve"> global mean warming, especially in winter.</w:t>
      </w:r>
    </w:p>
    <w:p w14:paraId="668CA3B9" w14:textId="77777777" w:rsidR="00BA0E39" w:rsidRPr="00BA0E39" w:rsidRDefault="00BA0E39" w:rsidP="00BA0E39">
      <w:pPr>
        <w:rPr>
          <w:rFonts w:cs="Times New Roman"/>
        </w:rPr>
      </w:pPr>
      <w:r w:rsidRPr="00BA0E39">
        <w:rPr>
          <w:rFonts w:cs="Times New Roman"/>
        </w:rPr>
        <w:t xml:space="preserve">■ </w:t>
      </w:r>
      <w:proofErr w:type="gramStart"/>
      <w:r w:rsidRPr="00BA0E39">
        <w:rPr>
          <w:rFonts w:cs="Times New Roman"/>
        </w:rPr>
        <w:t>Winter</w:t>
      </w:r>
      <w:proofErr w:type="gramEnd"/>
      <w:r w:rsidRPr="00BA0E39">
        <w:rPr>
          <w:rFonts w:cs="Times New Roman"/>
        </w:rPr>
        <w:t xml:space="preserve"> and nighttime temperatures (minimum temperatures) are projected to continue to rise</w:t>
      </w:r>
    </w:p>
    <w:p w14:paraId="3C71EBD7" w14:textId="77777777" w:rsidR="00BA0E39" w:rsidRPr="00BA0E39" w:rsidRDefault="00BA0E39" w:rsidP="00BA0E39">
      <w:pPr>
        <w:rPr>
          <w:rFonts w:cs="Times New Roman"/>
        </w:rPr>
      </w:pPr>
      <w:proofErr w:type="gramStart"/>
      <w:r w:rsidRPr="00BA0E39">
        <w:rPr>
          <w:rFonts w:cs="Times New Roman"/>
        </w:rPr>
        <w:t>disproportionately</w:t>
      </w:r>
      <w:proofErr w:type="gramEnd"/>
      <w:r w:rsidRPr="00BA0E39">
        <w:rPr>
          <w:rFonts w:cs="Times New Roman"/>
        </w:rPr>
        <w:t>.</w:t>
      </w:r>
    </w:p>
    <w:p w14:paraId="797165B4" w14:textId="77777777" w:rsidR="00BA0E39" w:rsidRPr="00BA0E39" w:rsidRDefault="00BA0E39" w:rsidP="00BA0E39">
      <w:pPr>
        <w:rPr>
          <w:rFonts w:cs="Times New Roman"/>
        </w:rPr>
      </w:pPr>
      <w:r w:rsidRPr="00BA0E39">
        <w:rPr>
          <w:rFonts w:cs="Times New Roman"/>
        </w:rPr>
        <w:t xml:space="preserve">■ </w:t>
      </w:r>
      <w:proofErr w:type="gramStart"/>
      <w:r w:rsidRPr="00BA0E39">
        <w:rPr>
          <w:rFonts w:cs="Times New Roman"/>
        </w:rPr>
        <w:t>The</w:t>
      </w:r>
      <w:proofErr w:type="gramEnd"/>
      <w:r w:rsidRPr="00BA0E39">
        <w:rPr>
          <w:rFonts w:cs="Times New Roman"/>
        </w:rPr>
        <w:t xml:space="preserve"> hydrological cycle is likely to further inten-</w:t>
      </w:r>
    </w:p>
    <w:p w14:paraId="0E5798FD" w14:textId="77777777" w:rsidR="00BA0E39" w:rsidRPr="00BA0E39" w:rsidRDefault="00BA0E39" w:rsidP="00BA0E39">
      <w:pPr>
        <w:rPr>
          <w:rFonts w:cs="Times New Roman"/>
        </w:rPr>
      </w:pPr>
      <w:proofErr w:type="gramStart"/>
      <w:r w:rsidRPr="00BA0E39">
        <w:rPr>
          <w:rFonts w:cs="Times New Roman"/>
        </w:rPr>
        <w:t>sify</w:t>
      </w:r>
      <w:proofErr w:type="gramEnd"/>
      <w:r w:rsidRPr="00BA0E39">
        <w:rPr>
          <w:rFonts w:cs="Times New Roman"/>
        </w:rPr>
        <w:t>, bringing more floods and more droughts.</w:t>
      </w:r>
    </w:p>
    <w:p w14:paraId="5194D948" w14:textId="77777777" w:rsidR="00BA0E39" w:rsidRPr="00BA0E39" w:rsidRDefault="00BA0E39" w:rsidP="00BA0E39">
      <w:pPr>
        <w:rPr>
          <w:rFonts w:cs="Times New Roman"/>
        </w:rPr>
      </w:pPr>
      <w:r w:rsidRPr="00BA0E39">
        <w:rPr>
          <w:rFonts w:cs="Times New Roman"/>
        </w:rPr>
        <w:t>■ More winter precipitation is projected to fall as rain, rather than snow, decreasing snowpack and spring runoff, potentially exacerbating springs</w:t>
      </w:r>
    </w:p>
    <w:p w14:paraId="566081E9" w14:textId="77777777" w:rsidR="00BA0E39" w:rsidRPr="00BA0E39" w:rsidRDefault="00BA0E39" w:rsidP="00BA0E39">
      <w:pPr>
        <w:rPr>
          <w:rFonts w:cs="Times New Roman"/>
        </w:rPr>
      </w:pPr>
      <w:proofErr w:type="gramStart"/>
      <w:r w:rsidRPr="00BA0E39">
        <w:rPr>
          <w:rFonts w:cs="Times New Roman"/>
        </w:rPr>
        <w:t>and</w:t>
      </w:r>
      <w:proofErr w:type="gramEnd"/>
      <w:r w:rsidRPr="00BA0E39">
        <w:rPr>
          <w:rFonts w:cs="Times New Roman"/>
        </w:rPr>
        <w:t xml:space="preserve"> summer droughts.</w:t>
      </w:r>
    </w:p>
    <w:p w14:paraId="4F64B0EB" w14:textId="77777777" w:rsidR="00BA0E39" w:rsidRPr="00BA0E39" w:rsidRDefault="00BA0E39" w:rsidP="00BA0E39">
      <w:pPr>
        <w:rPr>
          <w:rFonts w:cs="Times New Roman"/>
        </w:rPr>
      </w:pPr>
      <w:r w:rsidRPr="00BA0E39">
        <w:rPr>
          <w:rFonts w:cs="Times New Roman"/>
        </w:rPr>
        <w:t>It seems clear that if the buildup of greenhouse gases in the atmosphere continues without limit, it is bound, sooner or later, to warm the earth’s surface. Such a warming trend can be expected to affect the biophysical processes of photosynthesis and respira- tion, the regional infestations of weeds, insects, and diseases, and indeed, the entire thermal and hydro- logical regimes governing our agricultural systems.</w:t>
      </w:r>
    </w:p>
    <w:p w14:paraId="64E40913" w14:textId="77777777" w:rsidR="00BA0E39" w:rsidRPr="00BA0E39" w:rsidRDefault="00BA0E39" w:rsidP="00BA0E39">
      <w:pPr>
        <w:rPr>
          <w:rFonts w:cs="Times New Roman"/>
        </w:rPr>
      </w:pPr>
      <w:r w:rsidRPr="00BA0E39">
        <w:rPr>
          <w:rFonts w:cs="Times New Roman"/>
        </w:rPr>
        <w:t>However, there are a number of uncertainties. How much warming will occur, when and at what rate, and according to what geographical and sea- sonal pattern? What will be the consequences to agricultural productivity in different countries and regions? Will some areas benefit while other areas suffer, and who may the winners and losers be?</w:t>
      </w:r>
    </w:p>
    <w:p w14:paraId="1B3D18B6" w14:textId="77777777" w:rsidR="00BA0E39" w:rsidRPr="00BA0E39" w:rsidRDefault="00BA0E39" w:rsidP="00BA0E39">
      <w:pPr>
        <w:rPr>
          <w:rFonts w:cs="Times New Roman"/>
        </w:rPr>
      </w:pPr>
      <w:r w:rsidRPr="00BA0E39">
        <w:rPr>
          <w:rFonts w:cs="Times New Roman"/>
        </w:rPr>
        <w:t>And, there are the practical questions: What can be done to mitigate these changes? To the extent that such damage may be unavoidable, what can be done to adapt practices so as to minimize or even overcome them? The welfare of agriculture in many regions and countries may rest on our ability to answer these and related questions.</w:t>
      </w:r>
    </w:p>
    <w:p w14:paraId="11E9CCCC" w14:textId="77777777" w:rsidR="00BA0E39" w:rsidRPr="00BA0E39" w:rsidRDefault="00BA0E39" w:rsidP="00BA0E39">
      <w:pPr>
        <w:rPr>
          <w:rFonts w:cs="Times New Roman"/>
        </w:rPr>
      </w:pPr>
      <w:r w:rsidRPr="00BA0E39">
        <w:rPr>
          <w:rStyle w:val="StyleBoldUnderline"/>
          <w:rFonts w:cs="Times New Roman"/>
        </w:rPr>
        <w:t>Extreme weather events include spells of very high temperature, torrential rains, and droughts</w:t>
      </w:r>
      <w:r w:rsidRPr="00BA0E39">
        <w:rPr>
          <w:rFonts w:cs="Times New Roman"/>
        </w:rPr>
        <w:t>. Under an enhanced greenhouse effect, change can occur in both mean climate parameters and the frequency of extreme meteorological events.</w:t>
      </w:r>
    </w:p>
    <w:p w14:paraId="516256F2" w14:textId="77777777" w:rsidR="00BA0E39" w:rsidRPr="00BA0E39" w:rsidRDefault="00BA0E39" w:rsidP="00BA0E39">
      <w:pPr>
        <w:rPr>
          <w:rFonts w:cs="Times New Roman"/>
        </w:rPr>
      </w:pPr>
      <w:r w:rsidRPr="00BA0E39">
        <w:rPr>
          <w:rFonts w:cs="Times New Roman"/>
        </w:rPr>
        <w:t>Relatively small changes in mean temperature can result in disproportionately large changes in the frequency of extreme events. Des Moines, in the heart of the U.S. Corn Belt, currently experiences fewer than 20 days above 32oC (89.6oF); this would double with a mean warming of 2oC (3.6oF). For similar warming, Phoenix, where irrigated cotton is grown, would have 120 days above 37oC (98.6oF), instead of the current 90-odd days.</w:t>
      </w:r>
    </w:p>
    <w:p w14:paraId="44AE5B87" w14:textId="77777777" w:rsidR="00BA0E39" w:rsidRPr="00BA0E39" w:rsidRDefault="00BA0E39" w:rsidP="00BA0E39">
      <w:pPr>
        <w:rPr>
          <w:rStyle w:val="StyleBoldUnderline"/>
          <w:rFonts w:cs="Times New Roman"/>
        </w:rPr>
      </w:pPr>
      <w:r w:rsidRPr="00BA0E39">
        <w:rPr>
          <w:rFonts w:cs="Times New Roman"/>
        </w:rPr>
        <w:t xml:space="preserve">Sequential extremes can affect yields and dis- eases. Droughts, followed by intense rains, for example, can reduce soil water absorption and increase the potential for flooding, thereby creating conditions favoring fungal infestations of leaf, root and tuber crops in runoff areas. </w:t>
      </w:r>
      <w:r w:rsidRPr="00BA0E39">
        <w:rPr>
          <w:rStyle w:val="StyleBoldUnderline"/>
          <w:rFonts w:cs="Times New Roman"/>
        </w:rPr>
        <w:t xml:space="preserve">Prolonged anoma- </w:t>
      </w:r>
      <w:proofErr w:type="gramStart"/>
      <w:r w:rsidRPr="00BA0E39">
        <w:rPr>
          <w:rStyle w:val="StyleBoldUnderline"/>
          <w:rFonts w:cs="Times New Roman"/>
        </w:rPr>
        <w:t>lous</w:t>
      </w:r>
      <w:proofErr w:type="gramEnd"/>
      <w:r w:rsidRPr="00BA0E39">
        <w:rPr>
          <w:rStyle w:val="StyleBoldUnderline"/>
          <w:rFonts w:cs="Times New Roman"/>
        </w:rPr>
        <w:t xml:space="preserve"> periods</w:t>
      </w:r>
      <w:r w:rsidRPr="00BA0E39">
        <w:rPr>
          <w:rFonts w:cs="Times New Roman"/>
        </w:rPr>
        <w:t xml:space="preserve"> – such as the five years (1990-1995) </w:t>
      </w:r>
      <w:r w:rsidRPr="00BA0E39">
        <w:rPr>
          <w:rStyle w:val="StyleBoldUnderline"/>
          <w:rFonts w:cs="Times New Roman"/>
        </w:rPr>
        <w:t>of El Niño conditions</w:t>
      </w:r>
      <w:r w:rsidRPr="00BA0E39">
        <w:rPr>
          <w:rFonts w:cs="Times New Roman"/>
        </w:rPr>
        <w:t xml:space="preserve"> -- </w:t>
      </w:r>
      <w:r w:rsidRPr="00BA0E39">
        <w:rPr>
          <w:rStyle w:val="StyleBoldUnderline"/>
          <w:rFonts w:cs="Times New Roman"/>
        </w:rPr>
        <w:t>can have destabilizing effects on agriculture</w:t>
      </w:r>
      <w:r w:rsidRPr="00BA0E39">
        <w:rPr>
          <w:rFonts w:cs="Times New Roman"/>
        </w:rPr>
        <w:t xml:space="preserve">. Sequential extremes, along with altered timing of seasons, </w:t>
      </w:r>
      <w:r w:rsidRPr="00BA0E39">
        <w:rPr>
          <w:rStyle w:val="StyleBoldUnderline"/>
          <w:rFonts w:cs="Times New Roman"/>
        </w:rPr>
        <w:t xml:space="preserve">can decouple long- evolved relationships among species </w:t>
      </w:r>
      <w:r w:rsidRPr="00BA0E39">
        <w:rPr>
          <w:rFonts w:cs="Times New Roman"/>
        </w:rPr>
        <w:t xml:space="preserve">(e.g., predator/ prey) </w:t>
      </w:r>
      <w:r w:rsidRPr="00BA0E39">
        <w:rPr>
          <w:rStyle w:val="StyleBoldUnderline"/>
          <w:rFonts w:cs="Times New Roman"/>
        </w:rPr>
        <w:t>essential for controlling pests, pathogens, and populations of plant pollinators.</w:t>
      </w:r>
    </w:p>
    <w:p w14:paraId="6FFA2D2C" w14:textId="77777777" w:rsidR="00BA0E39" w:rsidRPr="00BA0E39" w:rsidRDefault="00BA0E39" w:rsidP="00BA0E39">
      <w:pPr>
        <w:rPr>
          <w:rFonts w:cs="Times New Roman"/>
        </w:rPr>
      </w:pPr>
      <w:r w:rsidRPr="00BA0E39">
        <w:rPr>
          <w:rFonts w:cs="Times New Roman"/>
        </w:rPr>
        <w:t xml:space="preserve">The El Niño-Southern Oscillation (ENSO) phe-nomenon is second only to the seasonal cycle as a powerful force affecting climate patterns that directly govern crop growth around the world. There is a significant difference, however, in that growing seasons come regularly, year after year, while the </w:t>
      </w:r>
      <w:r w:rsidRPr="00BA0E39">
        <w:rPr>
          <w:rStyle w:val="StyleBoldUnderline"/>
          <w:rFonts w:cs="Times New Roman"/>
        </w:rPr>
        <w:t>El Niño phenomenon is</w:t>
      </w:r>
      <w:r w:rsidRPr="00BA0E39">
        <w:rPr>
          <w:rFonts w:cs="Times New Roman"/>
        </w:rPr>
        <w:t xml:space="preserve"> quasi-regular, </w:t>
      </w:r>
      <w:r w:rsidRPr="00BA0E39">
        <w:rPr>
          <w:rStyle w:val="StyleBoldUnderline"/>
          <w:rFonts w:cs="Times New Roman"/>
        </w:rPr>
        <w:t>tending to recur every two to nine years with varying intensity</w:t>
      </w:r>
      <w:r w:rsidRPr="00BA0E39">
        <w:rPr>
          <w:rFonts w:cs="Times New Roman"/>
        </w:rPr>
        <w:t>. Analysis of El Niño records shows that events have been stronger and more frequent since the 1980s, a pattern possibly linked to global warming.</w:t>
      </w:r>
    </w:p>
    <w:p w14:paraId="6BA3D6BC" w14:textId="77777777" w:rsidR="00BA0E39" w:rsidRPr="00BA0E39" w:rsidRDefault="00BA0E39" w:rsidP="00BA0E39">
      <w:pPr>
        <w:rPr>
          <w:rFonts w:cs="Times New Roman"/>
        </w:rPr>
      </w:pPr>
      <w:r w:rsidRPr="00BA0E39">
        <w:rPr>
          <w:rFonts w:cs="Times New Roman"/>
        </w:rPr>
        <w:t>El Niño events result in suppressed upwelling of nutrient-rich water along the coast of South Amer- ica, alternation of high and low pressure in the east- ern and western Pacific, disruption of the trade winds, and dramatic changes in rainfall patterns. La Niña events generate reverse effects. Temperatures during El Niño periods tend to be warmer in those areas affected by drought. These fluctuations affect crop development and pest infestations, which, in turn, affect yields (Fig. 1).</w:t>
      </w:r>
    </w:p>
    <w:p w14:paraId="0771DDEA" w14:textId="77777777" w:rsidR="00BA0E39" w:rsidRPr="00BA0E39" w:rsidRDefault="00BA0E39" w:rsidP="00BA0E39">
      <w:pPr>
        <w:rPr>
          <w:rFonts w:cs="Times New Roman"/>
        </w:rPr>
      </w:pPr>
      <w:r w:rsidRPr="00BA0E39">
        <w:rPr>
          <w:rStyle w:val="StyleBoldUnderline"/>
          <w:rFonts w:cs="Times New Roman"/>
        </w:rPr>
        <w:t>The manifestations of El Niño have wrought great havoc on food production.</w:t>
      </w:r>
      <w:r w:rsidRPr="00BA0E39">
        <w:rPr>
          <w:rFonts w:cs="Times New Roman"/>
        </w:rPr>
        <w:t xml:space="preserve"> The collapse of the anchovy fisheries (used to derive fishmeal, an animal feed supplement) off the western shore of South America first brought the El Niño cycle to widespread public awareness in 1972-1973. El Niño impacts on agriculture, while typically negative, are actually positive in some areas. Its effects are gen- erally strongest in the Southern Hemisphere. Large countries, such as the U.S. and Brazil, extending over</w:t>
      </w:r>
    </w:p>
    <w:p w14:paraId="365B17F9" w14:textId="77777777" w:rsidR="00BA0E39" w:rsidRPr="00BA0E39" w:rsidRDefault="00BA0E39" w:rsidP="00BA0E39">
      <w:pPr>
        <w:rPr>
          <w:rFonts w:cs="Times New Roman"/>
        </w:rPr>
      </w:pPr>
      <w:proofErr w:type="gramStart"/>
      <w:r w:rsidRPr="00BA0E39">
        <w:rPr>
          <w:rFonts w:cs="Times New Roman"/>
        </w:rPr>
        <w:t>different</w:t>
      </w:r>
      <w:proofErr w:type="gramEnd"/>
      <w:r w:rsidRPr="00BA0E39">
        <w:rPr>
          <w:rFonts w:cs="Times New Roman"/>
        </w:rPr>
        <w:t xml:space="preserve"> geographical regions, may experience oppo- site responses to El Niño events. And, different crops are affected differently. In Zimbabwe, for example, corn is more strongly affected than roots and tubers.</w:t>
      </w:r>
    </w:p>
    <w:p w14:paraId="5FB38D9D" w14:textId="77777777" w:rsidR="00BA0E39" w:rsidRPr="00BA0E39" w:rsidRDefault="00BA0E39" w:rsidP="00BA0E39">
      <w:pPr>
        <w:rPr>
          <w:rFonts w:cs="Times New Roman"/>
        </w:rPr>
      </w:pPr>
      <w:r w:rsidRPr="00BA0E39">
        <w:rPr>
          <w:rFonts w:cs="Times New Roman"/>
        </w:rPr>
        <w:t>Predicting climatic teleconnections and their effects is difficult as responses may be manifested in temperature and precipitation, and changes of the seasonal means as well as in their patterns of variability. Not every El Niño phase has the same strength, duration, and pattern. A strong event in the Pacific may not engender the strongest tel- econnections in other regions. For example, the 1982-1983 El Niño had higher sea-surface tempera- tures than those of the 1991-1992 event whose asso- ciated climate and corn yield effects in Zimbabwe were stronger. The sea-surface temperatures during the 1982-1983 and 1997-98 events were similarly high, but the resulting rainfall patterns in south- eastern Africa were significantly different.</w:t>
      </w:r>
    </w:p>
    <w:p w14:paraId="064C97EE" w14:textId="77777777" w:rsidR="00BA0E39" w:rsidRPr="00BA0E39" w:rsidRDefault="00BA0E39" w:rsidP="00BA0E39">
      <w:pPr>
        <w:rPr>
          <w:rFonts w:cs="Times New Roman"/>
        </w:rPr>
      </w:pPr>
      <w:r w:rsidRPr="00BA0E39">
        <w:rPr>
          <w:rFonts w:cs="Times New Roman"/>
        </w:rPr>
        <w:t>The North Atlantic Oscillation (NAO) and the patterns in the Indian Ocean are also major com- ponents of the natural climatic variability. Their climatic teleconnections affect agricultural regions around the world. Climate variability in the eastern coast of North America depends, in part, on the state of the NAO. Improved accuracy in forecasts requires inclusion of these indices, local sea sur- face temperatures (SSTs), decadal variability and the anthropogenic signal.</w:t>
      </w:r>
    </w:p>
    <w:p w14:paraId="436D3B69" w14:textId="77777777" w:rsidR="00BA0E39" w:rsidRPr="00BA0E39" w:rsidRDefault="00BA0E39" w:rsidP="00BA0E39">
      <w:pPr>
        <w:rPr>
          <w:rFonts w:cs="Times New Roman"/>
        </w:rPr>
      </w:pPr>
      <w:r w:rsidRPr="00BA0E39">
        <w:rPr>
          <w:rStyle w:val="StyleBoldUnderline"/>
          <w:rFonts w:cs="Times New Roman"/>
        </w:rPr>
        <w:t>Extreme weather events, which occur in every agri- cultural region of the world, cause severe crop and livestock damage</w:t>
      </w:r>
      <w:r w:rsidRPr="00BA0E39">
        <w:rPr>
          <w:rFonts w:cs="Times New Roman"/>
        </w:rPr>
        <w:t>. The persistent drought in the Sahel region of Africa has arguably had the greatest human impact. In the U.S., economic damages from single events can exceed $1 billion (Table 1)</w:t>
      </w:r>
      <w:proofErr w:type="gramStart"/>
      <w:r w:rsidRPr="00BA0E39">
        <w:rPr>
          <w:rFonts w:cs="Times New Roman"/>
        </w:rPr>
        <w:t>.The</w:t>
      </w:r>
      <w:proofErr w:type="gramEnd"/>
      <w:r w:rsidRPr="00BA0E39">
        <w:rPr>
          <w:rFonts w:cs="Times New Roman"/>
        </w:rPr>
        <w:t xml:space="preserve"> most severe recent weather-related events for U.S. agriculture were the drought of 1988 and the flood of 1993. Recent El Niño and La Niña events have also affected agriculture.</w:t>
      </w:r>
    </w:p>
    <w:p w14:paraId="508CFC97" w14:textId="77777777" w:rsidR="00BA0E39" w:rsidRPr="00BA0E39" w:rsidRDefault="00BA0E39" w:rsidP="00BA0E39">
      <w:pPr>
        <w:rPr>
          <w:rFonts w:cs="Times New Roman"/>
        </w:rPr>
      </w:pPr>
      <w:r w:rsidRPr="00BA0E39">
        <w:rPr>
          <w:rFonts w:cs="Times New Roman"/>
        </w:rPr>
        <w:t xml:space="preserve">The Sahel region has undergone a general decline of rainfall since the late 1960s[2], and since 1975, has experienced warming of up to 1.5oC (2.7oF)[3]. There have been several unusually prolonged and severe droughts over this period, in marked contrast with the preceding twenty relatively wet </w:t>
      </w:r>
      <w:proofErr w:type="gramStart"/>
      <w:r w:rsidRPr="00BA0E39">
        <w:rPr>
          <w:rFonts w:cs="Times New Roman"/>
        </w:rPr>
        <w:t>years[</w:t>
      </w:r>
      <w:proofErr w:type="gramEnd"/>
      <w:r w:rsidRPr="00BA0E39">
        <w:rPr>
          <w:rFonts w:cs="Times New Roman"/>
        </w:rPr>
        <w:t xml:space="preserve">3,12]. </w:t>
      </w:r>
      <w:proofErr w:type="gramStart"/>
      <w:r w:rsidRPr="00BA0E39">
        <w:rPr>
          <w:rFonts w:cs="Times New Roman"/>
        </w:rPr>
        <w:t>Gonzalez[</w:t>
      </w:r>
      <w:proofErr w:type="gramEnd"/>
      <w:r w:rsidRPr="00BA0E39">
        <w:rPr>
          <w:rFonts w:cs="Times New Roman"/>
        </w:rPr>
        <w:t>13] found declines in forest species rich- ness and tree density related to rainfall and temperature trends in the West African Sahel during the last half of the twentieth century. The changes have also decreased human carrying capacity below actual population densities: the rural population of 45 people per square kilometer exceeded the 1993 carrying capacity of firewood from shrubs of 13 people per square kilometer. Semiarid ecosystem degradation has been linked to migrations that may have displaced ~3% of the population of Africa since the 1960s[14].</w:t>
      </w:r>
    </w:p>
    <w:p w14:paraId="4BC317B4" w14:textId="77777777" w:rsidR="00BA0E39" w:rsidRPr="00BA0E39" w:rsidRDefault="00BA0E39" w:rsidP="00BA0E39">
      <w:pPr>
        <w:rPr>
          <w:rFonts w:cs="Times New Roman"/>
        </w:rPr>
      </w:pPr>
      <w:r w:rsidRPr="00BA0E39">
        <w:rPr>
          <w:rFonts w:cs="Times New Roman"/>
        </w:rPr>
        <w:t xml:space="preserve">The severe drought of 1988 in the U.S. Midwest, accompanied by higher than normal temperatures, began early in the spring and continued throughout most of the </w:t>
      </w:r>
      <w:proofErr w:type="gramStart"/>
      <w:r w:rsidRPr="00BA0E39">
        <w:rPr>
          <w:rFonts w:cs="Times New Roman"/>
        </w:rPr>
        <w:t>summer[</w:t>
      </w:r>
      <w:proofErr w:type="gramEnd"/>
      <w:r w:rsidRPr="00BA0E39">
        <w:rPr>
          <w:rFonts w:cs="Times New Roman"/>
        </w:rPr>
        <w:t xml:space="preserve">15,16]. It spread to the central and southeastern parts of the nation, affecting agricul- ture, water resources, transportation, tourism, and the </w:t>
      </w:r>
      <w:proofErr w:type="gramStart"/>
      <w:r w:rsidRPr="00BA0E39">
        <w:rPr>
          <w:rFonts w:cs="Times New Roman"/>
        </w:rPr>
        <w:t>environment[</w:t>
      </w:r>
      <w:proofErr w:type="gramEnd"/>
      <w:r w:rsidRPr="00BA0E39">
        <w:rPr>
          <w:rFonts w:cs="Times New Roman"/>
        </w:rPr>
        <w:t>17]. Crop yields dropped by approxi- mately 37% and required a $3-billion Congressional bailout for farmers.</w:t>
      </w:r>
    </w:p>
    <w:p w14:paraId="16712EFB" w14:textId="77777777" w:rsidR="00BA0E39" w:rsidRPr="00BA0E39" w:rsidRDefault="00BA0E39" w:rsidP="00BA0E39">
      <w:pPr>
        <w:rPr>
          <w:rFonts w:cs="Times New Roman"/>
        </w:rPr>
      </w:pPr>
      <w:r w:rsidRPr="00BA0E39">
        <w:rPr>
          <w:rFonts w:cs="Times New Roman"/>
        </w:rPr>
        <w:t xml:space="preserve">Crop pests were also affected, with outbreaks of two-spotted spider mites (T. urticae) damaging soy- beans throughout the entire Midwest region. The damage occurred during the critical flowering, pod- development, and pod-filling growth stages. Approximately 3.2 million hectares were sprayed with insecticides to control the mites across the region, and estimated losses to Ohio farmers were $15 to 20 </w:t>
      </w:r>
      <w:proofErr w:type="gramStart"/>
      <w:r w:rsidRPr="00BA0E39">
        <w:rPr>
          <w:rFonts w:cs="Times New Roman"/>
        </w:rPr>
        <w:t>million[</w:t>
      </w:r>
      <w:proofErr w:type="gramEnd"/>
      <w:r w:rsidRPr="00BA0E39">
        <w:rPr>
          <w:rFonts w:cs="Times New Roman"/>
        </w:rPr>
        <w:t>18].</w:t>
      </w:r>
    </w:p>
    <w:p w14:paraId="0F241DD1" w14:textId="77777777" w:rsidR="00BA0E39" w:rsidRPr="00BA0E39" w:rsidRDefault="00BA0E39" w:rsidP="00BA0E39">
      <w:pPr>
        <w:rPr>
          <w:rFonts w:cs="Times New Roman"/>
        </w:rPr>
      </w:pPr>
      <w:r w:rsidRPr="00BA0E39">
        <w:rPr>
          <w:rFonts w:cs="Times New Roman"/>
        </w:rPr>
        <w:t xml:space="preserve">The drought led to decreased flows in the Ohio and lower half of the Mississippi Rivers by the end of </w:t>
      </w:r>
      <w:proofErr w:type="gramStart"/>
      <w:r w:rsidRPr="00BA0E39">
        <w:rPr>
          <w:rFonts w:cs="Times New Roman"/>
        </w:rPr>
        <w:t>May[</w:t>
      </w:r>
      <w:proofErr w:type="gramEnd"/>
      <w:r w:rsidRPr="00BA0E39">
        <w:rPr>
          <w:rFonts w:cs="Times New Roman"/>
        </w:rPr>
        <w:t>17], restricting barge movement, and extend- ing salt-water intrusion from the Gulf of Mexico 105 miles up the Mississippi River, past New Orleans.</w:t>
      </w:r>
    </w:p>
    <w:p w14:paraId="77988B1A" w14:textId="77777777" w:rsidR="00BA0E39" w:rsidRPr="00BA0E39" w:rsidRDefault="00BA0E39" w:rsidP="00BA0E39">
      <w:pPr>
        <w:rPr>
          <w:rFonts w:cs="Times New Roman"/>
        </w:rPr>
      </w:pPr>
      <w:r w:rsidRPr="00BA0E39">
        <w:rPr>
          <w:rFonts w:cs="Times New Roman"/>
        </w:rPr>
        <w:t xml:space="preserve">The 1988 mid-summer statement by Dr. James Hansen to the U.S. Senate Committee on Energy and Natural Resources that “The global warming is now sufficiently large that we can ascribe (it) with a high degree of </w:t>
      </w:r>
      <w:proofErr w:type="gramStart"/>
      <w:r w:rsidRPr="00BA0E39">
        <w:rPr>
          <w:rFonts w:cs="Times New Roman"/>
        </w:rPr>
        <w:t>confidence ....</w:t>
      </w:r>
      <w:proofErr w:type="gramEnd"/>
      <w:r w:rsidRPr="00BA0E39">
        <w:rPr>
          <w:rFonts w:cs="Times New Roman"/>
        </w:rPr>
        <w:t xml:space="preserve"> </w:t>
      </w:r>
      <w:proofErr w:type="gramStart"/>
      <w:r w:rsidRPr="00BA0E39">
        <w:rPr>
          <w:rFonts w:cs="Times New Roman"/>
        </w:rPr>
        <w:t>to</w:t>
      </w:r>
      <w:proofErr w:type="gramEnd"/>
      <w:r w:rsidRPr="00BA0E39">
        <w:rPr>
          <w:rFonts w:cs="Times New Roman"/>
        </w:rPr>
        <w:t xml:space="preserve"> the (enhanced) greenhouse effect” raised awareness of the global cli- mate change issue. It was based on a comprehensive statistical analysis of observed land-based tempera- tures of the last 100 years and a comparison of the recorded warming with climate model simulations.</w:t>
      </w:r>
    </w:p>
    <w:p w14:paraId="321D5CC8" w14:textId="77777777" w:rsidR="00BA0E39" w:rsidRPr="00BA0E39" w:rsidRDefault="00BA0E39" w:rsidP="00BA0E39">
      <w:pPr>
        <w:rPr>
          <w:rFonts w:cs="Times New Roman"/>
        </w:rPr>
      </w:pPr>
      <w:r w:rsidRPr="00BA0E39">
        <w:rPr>
          <w:rFonts w:cs="Times New Roman"/>
        </w:rPr>
        <w:t>The Mississippi River Flood of 1993</w:t>
      </w:r>
    </w:p>
    <w:p w14:paraId="2B7D33B5" w14:textId="77777777" w:rsidR="00BA0E39" w:rsidRPr="00BA0E39" w:rsidRDefault="00BA0E39" w:rsidP="00BA0E39">
      <w:pPr>
        <w:rPr>
          <w:rFonts w:cs="Times New Roman"/>
        </w:rPr>
      </w:pPr>
      <w:r w:rsidRPr="00BA0E39">
        <w:rPr>
          <w:rFonts w:cs="Times New Roman"/>
        </w:rPr>
        <w:t xml:space="preserve">Flooding in the summer months of 1993 affected 16,000 square miles of farmland, with Nebraska, Iowa, and Michigan hardest hit. In July, the Mississippi River flood crest at St. Louis, Missouri broke the previous record. Over 11 million acres of crops were damaged, with losses of over $3 billion (U.S. Army Corp of Engineers). Excess water presents a particularly severe problem for Iowa’s low-lying soils, and increased pathogen </w:t>
      </w:r>
      <w:proofErr w:type="gramStart"/>
      <w:r w:rsidRPr="00BA0E39">
        <w:rPr>
          <w:rFonts w:cs="Times New Roman"/>
        </w:rPr>
        <w:t>outbreaks[</w:t>
      </w:r>
      <w:proofErr w:type="gramEnd"/>
      <w:r w:rsidRPr="00BA0E39">
        <w:rPr>
          <w:rFonts w:cs="Times New Roman"/>
        </w:rPr>
        <w:t>19]. Emergency measures cost over $222 million.</w:t>
      </w:r>
    </w:p>
    <w:p w14:paraId="7D35726E" w14:textId="77777777" w:rsidR="00BA0E39" w:rsidRPr="00BA0E39" w:rsidRDefault="00BA0E39" w:rsidP="00BA0E39">
      <w:pPr>
        <w:rPr>
          <w:rFonts w:cs="Times New Roman"/>
        </w:rPr>
      </w:pPr>
      <w:r w:rsidRPr="00BA0E39">
        <w:rPr>
          <w:rFonts w:cs="Times New Roman"/>
        </w:rPr>
        <w:t xml:space="preserve">The flood of 1993 generated a strong pulse of nitrates and other nutrients and farming chemicals into the Mississippi River and Gulf of Mexico. The runoff of nutrients may have contributed to the doubling of the Gulf’s “Dead Zone” in 1993, following the </w:t>
      </w:r>
      <w:proofErr w:type="gramStart"/>
      <w:r w:rsidRPr="00BA0E39">
        <w:rPr>
          <w:rFonts w:cs="Times New Roman"/>
        </w:rPr>
        <w:t>flood[</w:t>
      </w:r>
      <w:proofErr w:type="gramEnd"/>
      <w:r w:rsidRPr="00BA0E39">
        <w:rPr>
          <w:rFonts w:cs="Times New Roman"/>
        </w:rPr>
        <w:t>20].</w:t>
      </w:r>
    </w:p>
    <w:p w14:paraId="0673D156" w14:textId="77777777" w:rsidR="00BA0E39" w:rsidRPr="00BA0E39" w:rsidRDefault="00BA0E39" w:rsidP="00BA0E39">
      <w:pPr>
        <w:rPr>
          <w:rFonts w:cs="Times New Roman"/>
        </w:rPr>
      </w:pPr>
      <w:r w:rsidRPr="00BA0E39">
        <w:rPr>
          <w:rFonts w:cs="Times New Roman"/>
        </w:rPr>
        <w:t>El Niño of 1997-1998</w:t>
      </w:r>
    </w:p>
    <w:p w14:paraId="24328EF6" w14:textId="77777777" w:rsidR="00BA0E39" w:rsidRPr="00BA0E39" w:rsidRDefault="00BA0E39" w:rsidP="00BA0E39">
      <w:pPr>
        <w:rPr>
          <w:rFonts w:cs="Times New Roman"/>
        </w:rPr>
      </w:pPr>
      <w:r w:rsidRPr="00BA0E39">
        <w:rPr>
          <w:rFonts w:cs="Times New Roman"/>
        </w:rPr>
        <w:t xml:space="preserve">In late 1997, the tropical Pacific witnessed the development of a major El Niño event, rivaling the strength of the 1982-83 El Niño. The onset of the </w:t>
      </w:r>
      <w:r w:rsidRPr="00BA0E39">
        <w:rPr>
          <w:rStyle w:val="StyleBoldUnderline"/>
          <w:rFonts w:cs="Times New Roman"/>
        </w:rPr>
        <w:t>El Niño coincided with the occurrence of several westerly wind events in the western Pacific</w:t>
      </w:r>
      <w:r w:rsidRPr="00BA0E39">
        <w:rPr>
          <w:rFonts w:cs="Times New Roman"/>
        </w:rPr>
        <w:t>. Moreover, the western Pacific’s uncharacteristically ele- vated sea levels a year and a half prior to the onset may have helped precondition the system to a par- ticularly strong episode. As the El Niño reached its peak in late 1997-early 1998, torrential rainfalls inundated the western coast of the Americas.</w:t>
      </w:r>
    </w:p>
    <w:p w14:paraId="42A3281E" w14:textId="77777777" w:rsidR="00BA0E39" w:rsidRPr="00BA0E39" w:rsidRDefault="00BA0E39" w:rsidP="00BA0E39">
      <w:pPr>
        <w:rPr>
          <w:rFonts w:cs="Times New Roman"/>
        </w:rPr>
      </w:pPr>
      <w:r w:rsidRPr="00BA0E39">
        <w:rPr>
          <w:rFonts w:cs="Times New Roman"/>
        </w:rPr>
        <w:t>The weather-related effects of the 1997-98 El Niño had a significant impact on agriculture. As expected, droughts occurred in northeast Brazil, Indonesia, and northern Australia; wet conditions prevailed in southern Brazil and Argentina.</w:t>
      </w:r>
      <w:r w:rsidRPr="00BA0E39">
        <w:rPr>
          <w:rStyle w:val="StyleBoldUnderline"/>
          <w:rFonts w:cs="Times New Roman"/>
        </w:rPr>
        <w:t xml:space="preserve"> In the U.S., wet conditions occurred on the West Coast and in the southeast</w:t>
      </w:r>
      <w:r w:rsidRPr="00BA0E39">
        <w:rPr>
          <w:rFonts w:cs="Times New Roman"/>
        </w:rPr>
        <w:t>. Unexpectedly, drought conditions did not materialize in southwest Africa, where heavy rains fell in the north, nor in India, where near-nor- mal monsoon rains occurred.</w:t>
      </w:r>
    </w:p>
    <w:p w14:paraId="0846DBF2" w14:textId="77777777" w:rsidR="00BA0E39" w:rsidRPr="00BA0E39" w:rsidRDefault="00BA0E39" w:rsidP="00BA0E39">
      <w:pPr>
        <w:rPr>
          <w:rFonts w:cs="Times New Roman"/>
        </w:rPr>
      </w:pPr>
      <w:r w:rsidRPr="00BA0E39">
        <w:rPr>
          <w:rFonts w:cs="Times New Roman"/>
        </w:rPr>
        <w:t xml:space="preserve">In the U.S., the El Niño was associated with sev- eral severe weather events. From November 1997 to March 1998, high rain events occurred on the West Coast, damaging infrastructure in southern Califor- nia. In the summer following the El Niño, </w:t>
      </w:r>
      <w:r w:rsidRPr="00BA0E39">
        <w:rPr>
          <w:rStyle w:val="StyleBoldUnderline"/>
          <w:rFonts w:cs="Times New Roman"/>
        </w:rPr>
        <w:t xml:space="preserve">there were extremely high temperatures in Texas and Oklahoma, causing heat stress among the elderly population and damaging crops. </w:t>
      </w:r>
      <w:r w:rsidRPr="00BA0E39">
        <w:rPr>
          <w:rFonts w:cs="Times New Roman"/>
        </w:rPr>
        <w:t>These conditions spread across the South to the Carolinas.</w:t>
      </w:r>
      <w:r w:rsidRPr="00BA0E39">
        <w:rPr>
          <w:rStyle w:val="StyleBoldUnderline"/>
          <w:rFonts w:cs="Times New Roman"/>
        </w:rPr>
        <w:t xml:space="preserve"> In the Southeast, there was</w:t>
      </w:r>
      <w:r w:rsidRPr="00BA0E39">
        <w:rPr>
          <w:rFonts w:cs="Times New Roman"/>
        </w:rPr>
        <w:t xml:space="preserve"> El Niño related </w:t>
      </w:r>
      <w:r w:rsidRPr="00BA0E39">
        <w:rPr>
          <w:rStyle w:val="StyleBoldUnderline"/>
          <w:rFonts w:cs="Times New Roman"/>
        </w:rPr>
        <w:t xml:space="preserve">flooding </w:t>
      </w:r>
      <w:r w:rsidRPr="00BA0E39">
        <w:rPr>
          <w:rFonts w:cs="Times New Roman"/>
        </w:rPr>
        <w:t>in the winter and spring, and,</w:t>
      </w:r>
      <w:r w:rsidRPr="00BA0E39">
        <w:rPr>
          <w:rStyle w:val="StyleBoldUnderline"/>
          <w:rFonts w:cs="Times New Roman"/>
        </w:rPr>
        <w:t xml:space="preserve"> in Florida, summer dryness triggering forest fires.</w:t>
      </w:r>
    </w:p>
    <w:p w14:paraId="21708C9C" w14:textId="77777777" w:rsidR="00BA0E39" w:rsidRPr="00BA0E39" w:rsidRDefault="00BA0E39" w:rsidP="00BA0E39">
      <w:pPr>
        <w:rPr>
          <w:rFonts w:cs="Times New Roman"/>
        </w:rPr>
      </w:pPr>
      <w:r w:rsidRPr="00BA0E39">
        <w:rPr>
          <w:rFonts w:cs="Times New Roman"/>
        </w:rPr>
        <w:t>Despite these regional effects of the 1997-98 El Niño, there was little impact on U.S. agriculture nationally, probably because major grain crop pro- duction is in regions not strongly affected. Wheat yields were at a record high, with the highest produc- tion since 1990; corn and soybean production were also the highest on record.</w:t>
      </w:r>
    </w:p>
    <w:p w14:paraId="75CF1143" w14:textId="77777777" w:rsidR="00BA0E39" w:rsidRPr="00BA0E39" w:rsidRDefault="00BA0E39" w:rsidP="00BA0E39">
      <w:pPr>
        <w:rPr>
          <w:rFonts w:cs="Times New Roman"/>
        </w:rPr>
      </w:pPr>
      <w:r w:rsidRPr="00BA0E39">
        <w:rPr>
          <w:rFonts w:cs="Times New Roman"/>
        </w:rPr>
        <w:t xml:space="preserve">World production of wheat and rice was at record levels in 1998, and coarse grains were only two per- </w:t>
      </w:r>
      <w:proofErr w:type="gramStart"/>
      <w:r w:rsidRPr="00BA0E39">
        <w:rPr>
          <w:rFonts w:cs="Times New Roman"/>
        </w:rPr>
        <w:t>cent</w:t>
      </w:r>
      <w:proofErr w:type="gramEnd"/>
      <w:r w:rsidRPr="00BA0E39">
        <w:rPr>
          <w:rFonts w:cs="Times New Roman"/>
        </w:rPr>
        <w:t xml:space="preserve"> below the previous year. Corn and soybean production were the highest on record, with yields slightly above the expected trend. In southeast South America, abundant soil moisture from the typical El Niño conditions produced a record soybean crop in Brazil and Argentina, contributing to decreases in corn and soybean prices on the world market during 1998.</w:t>
      </w:r>
    </w:p>
    <w:p w14:paraId="23D63A51" w14:textId="77777777" w:rsidR="00BA0E39" w:rsidRPr="00BA0E39" w:rsidRDefault="00BA0E39" w:rsidP="00BA0E39">
      <w:pPr>
        <w:rPr>
          <w:rFonts w:cs="Times New Roman"/>
        </w:rPr>
      </w:pPr>
      <w:r w:rsidRPr="00BA0E39">
        <w:rPr>
          <w:rFonts w:cs="Times New Roman"/>
        </w:rPr>
        <w:t xml:space="preserve">In Australia, wheat yields and production were maintained, due, at least in part, to strategic responses to the El Niño forecast. In Indonesia, the 1998 rice production was below the previous </w:t>
      </w:r>
      <w:proofErr w:type="gramStart"/>
      <w:r w:rsidRPr="00BA0E39">
        <w:rPr>
          <w:rFonts w:cs="Times New Roman"/>
        </w:rPr>
        <w:t>year’s</w:t>
      </w:r>
      <w:proofErr w:type="gramEnd"/>
      <w:r w:rsidRPr="00BA0E39">
        <w:rPr>
          <w:rFonts w:cs="Times New Roman"/>
        </w:rPr>
        <w:t xml:space="preserve">, due to late-arriving rains that delayed rice planting. In India, the near-normal monsoons helped to produce a record rice crop. In South Africa, planting was delayed due to dryness, as in a normal El Niño year, but during late December and mid-February, timely rainfall, accompanied by below-normal temperatures, eased crop stress and resulted in only slightly below normal corn production. </w:t>
      </w:r>
    </w:p>
    <w:p w14:paraId="6C87FC61" w14:textId="77777777" w:rsidR="00BA0E39" w:rsidRPr="00BA0E39" w:rsidRDefault="00BA0E39" w:rsidP="00BA0E39">
      <w:pPr>
        <w:rPr>
          <w:rFonts w:cs="Times New Roman"/>
        </w:rPr>
      </w:pPr>
      <w:r w:rsidRPr="00BA0E39">
        <w:rPr>
          <w:rFonts w:cs="Times New Roman"/>
        </w:rPr>
        <w:t>Climate Extremes of 1998-2000</w:t>
      </w:r>
    </w:p>
    <w:p w14:paraId="37EA15F7" w14:textId="77777777" w:rsidR="00BA0E39" w:rsidRPr="00BA0E39" w:rsidRDefault="00BA0E39" w:rsidP="00BA0E39">
      <w:pPr>
        <w:rPr>
          <w:rFonts w:cs="Times New Roman"/>
        </w:rPr>
      </w:pPr>
      <w:r w:rsidRPr="00BA0E39">
        <w:rPr>
          <w:rFonts w:cs="Times New Roman"/>
        </w:rPr>
        <w:t xml:space="preserve">The abrupt April 1998 La Niña ushered in another year of extremes. In November, 1998, Hurricane Mitch caused long-term damage in Central Amer- </w:t>
      </w:r>
      <w:proofErr w:type="gramStart"/>
      <w:r w:rsidRPr="00BA0E39">
        <w:rPr>
          <w:rFonts w:cs="Times New Roman"/>
        </w:rPr>
        <w:t>ica[</w:t>
      </w:r>
      <w:proofErr w:type="gramEnd"/>
      <w:r w:rsidRPr="00BA0E39">
        <w:rPr>
          <w:rFonts w:cs="Times New Roman"/>
        </w:rPr>
        <w:t>8]. The U.S. experienced a particularly warm winter, with January rains (rather than snow) inter- rupted by a cold snap, resulting in a crippling ice storm in the Northeast.</w:t>
      </w:r>
    </w:p>
    <w:p w14:paraId="2A5980F8" w14:textId="77777777" w:rsidR="00BA0E39" w:rsidRPr="00BA0E39" w:rsidRDefault="00BA0E39" w:rsidP="00BA0E39">
      <w:pPr>
        <w:rPr>
          <w:rFonts w:cs="Times New Roman"/>
        </w:rPr>
      </w:pPr>
      <w:r w:rsidRPr="00BA0E39">
        <w:rPr>
          <w:rFonts w:cs="Times New Roman"/>
        </w:rPr>
        <w:t xml:space="preserve">The decreased winter snowpack and spring runoff exacerbated the spring and summer drought through- out the U.S. Atlantic states, severely affecting agri- cultural production. </w:t>
      </w:r>
      <w:proofErr w:type="gramStart"/>
      <w:r w:rsidRPr="00BA0E39">
        <w:rPr>
          <w:rFonts w:cs="Times New Roman"/>
        </w:rPr>
        <w:t>The second driest April-July period on record began in 1998 and intensified during 1999, inflicting the driest growing season in 105 years on the Northeast.</w:t>
      </w:r>
      <w:proofErr w:type="gramEnd"/>
      <w:r w:rsidRPr="00BA0E39">
        <w:rPr>
          <w:rFonts w:cs="Times New Roman"/>
        </w:rPr>
        <w:t xml:space="preserve"> A total of 109 mil- lion people and an estimated 918,960 farms suffered some drought in 1999[21]. The 1998-99 drought in the U.S. resulted in reduced commodity receipts (from 1998) by an estimated $1.29 </w:t>
      </w:r>
      <w:proofErr w:type="gramStart"/>
      <w:r w:rsidRPr="00BA0E39">
        <w:rPr>
          <w:rFonts w:cs="Times New Roman"/>
        </w:rPr>
        <w:t>billion[</w:t>
      </w:r>
      <w:proofErr w:type="gramEnd"/>
      <w:r w:rsidRPr="00BA0E39">
        <w:rPr>
          <w:rFonts w:cs="Times New Roman"/>
        </w:rPr>
        <w:t xml:space="preserve">22]. Esti- mated farm net income losses, including yield losses, increased expenses and insurance indemni- ties, totaled $1.35 billion, approximately 3 percent of 1999 U.S. net farm </w:t>
      </w:r>
      <w:proofErr w:type="gramStart"/>
      <w:r w:rsidRPr="00BA0E39">
        <w:rPr>
          <w:rFonts w:cs="Times New Roman"/>
        </w:rPr>
        <w:t>income[</w:t>
      </w:r>
      <w:proofErr w:type="gramEnd"/>
      <w:r w:rsidRPr="00BA0E39">
        <w:rPr>
          <w:rFonts w:cs="Times New Roman"/>
        </w:rPr>
        <w:t>22,23,24].</w:t>
      </w:r>
    </w:p>
    <w:p w14:paraId="46B57493" w14:textId="77777777" w:rsidR="00BA0E39" w:rsidRPr="00BA0E39" w:rsidRDefault="00BA0E39" w:rsidP="00BA0E39">
      <w:pPr>
        <w:rPr>
          <w:rFonts w:cs="Times New Roman"/>
        </w:rPr>
      </w:pPr>
      <w:r w:rsidRPr="00BA0E39">
        <w:rPr>
          <w:rFonts w:cs="Times New Roman"/>
        </w:rPr>
        <w:t xml:space="preserve">Then, </w:t>
      </w:r>
      <w:r w:rsidRPr="00BA0E39">
        <w:rPr>
          <w:rStyle w:val="StyleBoldUnderline"/>
          <w:rFonts w:cs="Times New Roman"/>
        </w:rPr>
        <w:t>Hurricane Floyd</w:t>
      </w:r>
      <w:r w:rsidRPr="00BA0E39">
        <w:rPr>
          <w:rFonts w:cs="Times New Roman"/>
        </w:rPr>
        <w:t xml:space="preserve"> (September 1999) flooded coastal regions in North Carolina and New </w:t>
      </w:r>
      <w:proofErr w:type="gramStart"/>
      <w:r w:rsidRPr="00BA0E39">
        <w:rPr>
          <w:rFonts w:cs="Times New Roman"/>
        </w:rPr>
        <w:t>Jersey[</w:t>
      </w:r>
      <w:proofErr w:type="gramEnd"/>
      <w:r w:rsidRPr="00BA0E39">
        <w:rPr>
          <w:rFonts w:cs="Times New Roman"/>
        </w:rPr>
        <w:t xml:space="preserve">25]. </w:t>
      </w:r>
      <w:proofErr w:type="gramStart"/>
      <w:r w:rsidRPr="00BA0E39">
        <w:rPr>
          <w:rFonts w:cs="Times New Roman"/>
        </w:rPr>
        <w:t xml:space="preserve">North Carolina was also hit by </w:t>
      </w:r>
      <w:r w:rsidRPr="00BA0E39">
        <w:rPr>
          <w:rStyle w:val="StyleBoldUnderline"/>
          <w:rFonts w:cs="Times New Roman"/>
        </w:rPr>
        <w:t>Hurricane Dennis</w:t>
      </w:r>
      <w:proofErr w:type="gramEnd"/>
      <w:r w:rsidRPr="00BA0E39">
        <w:rPr>
          <w:rStyle w:val="StyleBoldUnderline"/>
          <w:rFonts w:cs="Times New Roman"/>
        </w:rPr>
        <w:t xml:space="preserve"> and Hurricane Irene, causing prolonged flooding and increasing the risk of fungal infections to agri- culture and human health.</w:t>
      </w:r>
    </w:p>
    <w:p w14:paraId="3A45F402" w14:textId="77777777" w:rsidR="00BA0E39" w:rsidRPr="00BA0E39" w:rsidRDefault="00BA0E39" w:rsidP="00BA0E39">
      <w:pPr>
        <w:rPr>
          <w:rFonts w:cs="Times New Roman"/>
        </w:rPr>
      </w:pPr>
      <w:r w:rsidRPr="00BA0E39">
        <w:rPr>
          <w:rFonts w:cs="Times New Roman"/>
        </w:rPr>
        <w:t xml:space="preserve">Intense December 1999 rains caused flooding and landslides, destroying villages and croplands in Venezuela; windstorms damaged or destroyed an estimated 270 million trees in France. Continuing into 2000, extensive flooding occurred in southern Africa, bringing loss of life and crop failure. In early 2000, La Niña brought severe drought to agricul- tural production in southeastern Brazil and Uruguay, leading to government subsidies to affected </w:t>
      </w:r>
      <w:proofErr w:type="gramStart"/>
      <w:r w:rsidRPr="00BA0E39">
        <w:rPr>
          <w:rFonts w:cs="Times New Roman"/>
        </w:rPr>
        <w:t>areas[</w:t>
      </w:r>
      <w:proofErr w:type="gramEnd"/>
      <w:r w:rsidRPr="00BA0E39">
        <w:rPr>
          <w:rFonts w:cs="Times New Roman"/>
        </w:rPr>
        <w:t>26].</w:t>
      </w:r>
    </w:p>
    <w:p w14:paraId="28AECAF1" w14:textId="77777777" w:rsidR="00BA0E39" w:rsidRPr="00BA0E39" w:rsidRDefault="00BA0E39" w:rsidP="00BA0E39">
      <w:pPr>
        <w:rPr>
          <w:rFonts w:cs="Times New Roman"/>
        </w:rPr>
      </w:pPr>
      <w:r w:rsidRPr="00BA0E39">
        <w:rPr>
          <w:rFonts w:cs="Times New Roman"/>
        </w:rPr>
        <w:t>Food Production Vulnerability to Weather Events</w:t>
      </w:r>
    </w:p>
    <w:p w14:paraId="54AC4DB3" w14:textId="77777777" w:rsidR="00BA0E39" w:rsidRPr="00BA0E39" w:rsidRDefault="00BA0E39" w:rsidP="00BA0E39">
      <w:pPr>
        <w:rPr>
          <w:rFonts w:cs="Times New Roman"/>
        </w:rPr>
      </w:pPr>
      <w:r w:rsidRPr="00BA0E39">
        <w:rPr>
          <w:rStyle w:val="StyleBoldUnderline"/>
          <w:rFonts w:cs="Times New Roman"/>
        </w:rPr>
        <w:t xml:space="preserve">Extreme meteorological events </w:t>
      </w:r>
      <w:r w:rsidRPr="00BA0E39">
        <w:rPr>
          <w:rFonts w:cs="Times New Roman"/>
        </w:rPr>
        <w:t xml:space="preserve">related to the El Niño cycle, other large-scale forcing factors, or simply the chaotic nature of the climate system </w:t>
      </w:r>
      <w:r w:rsidRPr="00BA0E39">
        <w:rPr>
          <w:rStyle w:val="StyleBoldUnderline"/>
          <w:rFonts w:cs="Times New Roman"/>
        </w:rPr>
        <w:t>can have severe detrimental effects on crop yields, and</w:t>
      </w:r>
      <w:r w:rsidRPr="00BA0E39">
        <w:rPr>
          <w:rFonts w:cs="Times New Roman"/>
        </w:rPr>
        <w:t xml:space="preserve"> therefore</w:t>
      </w:r>
      <w:r w:rsidRPr="00BA0E39">
        <w:rPr>
          <w:rStyle w:val="StyleBoldUnderline"/>
          <w:rFonts w:cs="Times New Roman"/>
        </w:rPr>
        <w:t>, food production</w:t>
      </w:r>
      <w:r w:rsidRPr="00BA0E39">
        <w:rPr>
          <w:rFonts w:cs="Times New Roman"/>
        </w:rPr>
        <w:t xml:space="preserve">. </w:t>
      </w:r>
      <w:r w:rsidRPr="00BA0E39">
        <w:rPr>
          <w:rStyle w:val="StyleBoldUnderline"/>
          <w:rFonts w:cs="Times New Roman"/>
        </w:rPr>
        <w:t>Most food crops are sensitive to direct effects of high temperature, decreased precipi- tation, and flooding</w:t>
      </w:r>
      <w:r w:rsidRPr="00BA0E39">
        <w:rPr>
          <w:rFonts w:cs="Times New Roman"/>
        </w:rPr>
        <w:t>. Other effects on crops are indi- rect, through influence on soil processes, nutrient dynamics, and pest organisms.</w:t>
      </w:r>
    </w:p>
    <w:p w14:paraId="369E6143" w14:textId="77777777" w:rsidR="00BA0E39" w:rsidRPr="00BA0E39" w:rsidRDefault="00BA0E39" w:rsidP="00BA0E39">
      <w:pPr>
        <w:pStyle w:val="Heading4"/>
        <w:rPr>
          <w:rFonts w:cs="Times New Roman"/>
        </w:rPr>
      </w:pPr>
      <w:r w:rsidRPr="00BA0E39">
        <w:rPr>
          <w:rFonts w:cs="Times New Roman"/>
        </w:rPr>
        <w:t>Ag productivity key to hegemony</w:t>
      </w:r>
    </w:p>
    <w:p w14:paraId="75062333" w14:textId="77777777" w:rsidR="00BA0E39" w:rsidRPr="00BA0E39" w:rsidRDefault="00BA0E39" w:rsidP="00BA0E39">
      <w:pPr>
        <w:rPr>
          <w:rStyle w:val="StyleStyleBold12pt"/>
          <w:rFonts w:cs="Times New Roman"/>
        </w:rPr>
      </w:pPr>
      <w:r w:rsidRPr="00BA0E39">
        <w:rPr>
          <w:rStyle w:val="StyleStyleBold12pt"/>
          <w:rFonts w:cs="Times New Roman"/>
        </w:rPr>
        <w:t>Chase and Reifer 2</w:t>
      </w:r>
    </w:p>
    <w:p w14:paraId="07814FE5" w14:textId="77777777" w:rsidR="00BA0E39" w:rsidRPr="00BA0E39" w:rsidRDefault="00BA0E39" w:rsidP="00BA0E39">
      <w:pPr>
        <w:rPr>
          <w:rFonts w:cs="Times New Roman"/>
        </w:rPr>
      </w:pPr>
      <w:r w:rsidRPr="00BA0E39">
        <w:rPr>
          <w:rFonts w:cs="Times New Roman"/>
        </w:rPr>
        <w:t>Chase-Dunn, professor of sociology and Director of the Institute for Research on World-Systems at UC-Riverside, and Reifer, Associate Director of the Institute for Research on World-Systems, 7/7, Christopher and Thomas, “US Hegemony and Biotechnology: The geopolitics of new lead technology,” Working Paper #9, http://www.irows.ucr.edu/papers/irows9/irows9.htm</w:t>
      </w:r>
    </w:p>
    <w:p w14:paraId="06E2BB1E" w14:textId="77777777" w:rsidR="00BA0E39" w:rsidRPr="00BA0E39" w:rsidRDefault="00BA0E39" w:rsidP="00BA0E39">
      <w:pPr>
        <w:rPr>
          <w:rFonts w:cs="Times New Roman"/>
        </w:rPr>
      </w:pPr>
      <w:r w:rsidRPr="00BA0E39">
        <w:rPr>
          <w:rFonts w:cs="Times New Roman"/>
        </w:rPr>
        <w:t xml:space="preserve">New </w:t>
      </w:r>
      <w:r w:rsidRPr="00BA0E39">
        <w:rPr>
          <w:rStyle w:val="TitleChar"/>
          <w:rFonts w:cs="Times New Roman"/>
          <w:highlight w:val="cyan"/>
        </w:rPr>
        <w:t>lead technologies have</w:t>
      </w:r>
      <w:r w:rsidRPr="00BA0E39">
        <w:rPr>
          <w:rFonts w:cs="Times New Roman"/>
        </w:rPr>
        <w:t xml:space="preserve"> long </w:t>
      </w:r>
      <w:r w:rsidRPr="00BA0E39">
        <w:rPr>
          <w:rStyle w:val="TitleChar"/>
          <w:rFonts w:cs="Times New Roman"/>
          <w:highlight w:val="cyan"/>
        </w:rPr>
        <w:t>been important causes of the rise and decline of hegemonic</w:t>
      </w:r>
      <w:r w:rsidRPr="00BA0E39">
        <w:rPr>
          <w:rFonts w:cs="Times New Roman"/>
        </w:rPr>
        <w:t xml:space="preserve"> core </w:t>
      </w:r>
      <w:r w:rsidRPr="00BA0E39">
        <w:rPr>
          <w:rStyle w:val="TitleChar"/>
          <w:rFonts w:cs="Times New Roman"/>
          <w:highlight w:val="cyan"/>
        </w:rPr>
        <w:t>powers</w:t>
      </w:r>
      <w:r w:rsidRPr="00BA0E39">
        <w:rPr>
          <w:rFonts w:cs="Times New Roman"/>
        </w:rPr>
        <w:t xml:space="preserve"> in the modern world-system. Political and </w:t>
      </w:r>
      <w:r w:rsidRPr="00BA0E39">
        <w:rPr>
          <w:rStyle w:val="TitleChar"/>
          <w:rFonts w:cs="Times New Roman"/>
          <w:highlight w:val="cyan"/>
        </w:rPr>
        <w:t>military power is sustained</w:t>
      </w:r>
      <w:r w:rsidRPr="00BA0E39">
        <w:rPr>
          <w:rStyle w:val="TitleChar"/>
          <w:rFonts w:cs="Times New Roman"/>
        </w:rPr>
        <w:t xml:space="preserve"> and facilitated </w:t>
      </w:r>
      <w:r w:rsidRPr="00BA0E39">
        <w:rPr>
          <w:rStyle w:val="TitleChar"/>
          <w:rFonts w:cs="Times New Roman"/>
          <w:highlight w:val="cyan"/>
        </w:rPr>
        <w:t>by competitive advantages in the production of highly profitable goods</w:t>
      </w:r>
      <w:r w:rsidRPr="00BA0E39">
        <w:rPr>
          <w:rFonts w:cs="Times New Roman"/>
        </w:rPr>
        <w:t xml:space="preserve">. Rising </w:t>
      </w:r>
      <w:r w:rsidRPr="00BA0E39">
        <w:rPr>
          <w:rStyle w:val="TitleChar"/>
          <w:rFonts w:cs="Times New Roman"/>
        </w:rPr>
        <w:t>hegemons</w:t>
      </w:r>
      <w:r w:rsidRPr="00BA0E39">
        <w:rPr>
          <w:rFonts w:cs="Times New Roman"/>
        </w:rPr>
        <w:t xml:space="preserve"> (or “world leaders” in the terminology of Modelski and Thompson 1996) manage to </w:t>
      </w:r>
      <w:r w:rsidRPr="00BA0E39">
        <w:rPr>
          <w:rStyle w:val="TitleChar"/>
          <w:rFonts w:cs="Times New Roman"/>
        </w:rPr>
        <w:t>innovate</w:t>
      </w:r>
      <w:r w:rsidRPr="00BA0E39">
        <w:rPr>
          <w:rFonts w:cs="Times New Roman"/>
        </w:rPr>
        <w:t xml:space="preserve"> </w:t>
      </w:r>
      <w:r w:rsidRPr="00BA0E39">
        <w:rPr>
          <w:rFonts w:cs="Times New Roman"/>
          <w:sz w:val="10"/>
        </w:rPr>
        <w:t xml:space="preserve">new profitable modes of trade and production that allow them to finance political and military advantages over other </w:t>
      </w:r>
      <w:proofErr w:type="gramStart"/>
      <w:r w:rsidRPr="00BA0E39">
        <w:rPr>
          <w:rFonts w:cs="Times New Roman"/>
          <w:sz w:val="10"/>
        </w:rPr>
        <w:t>states.Thus</w:t>
      </w:r>
      <w:proofErr w:type="gramEnd"/>
      <w:r w:rsidRPr="00BA0E39">
        <w:rPr>
          <w:rFonts w:cs="Times New Roman"/>
          <w:sz w:val="10"/>
        </w:rPr>
        <w:t xml:space="preserve"> the sequence of new lead technologies and their distribution across potentially competing core states is an important subject of study for understanding both the past and the future of hegemonic rise and fall.  The hegemonic sequence alternates between two structural situations as hegemonic core powers rise and fall: hegemony and hegemonic rivalry. The three hegemonies of the modern world-system have been the Dutch in the 17th century, the British in the nineteenth century and the hegemony of the United States in the twentieth century. Sociologists and political scientists have studied the process of hegemonic rise and decline mainly by periodizing hypothesized stages. Exceptions are Modelski and Thompson’s (1988) study of the distribution of naval power capacity since the fifteenth century, and Modelski and Thompson’s (1994) quantification of the rise of new lead industries. [1] Recent research by Rennstich (2001) retools Arrighi’s (1994) formulation of the reorganizations of the institutional structures that connect finance capital with states to facilitate the emergence of larger and larger hegemons over the last six centuries. Modelski and Thompson (1996) argued that the British successfully managed to enjoy two “power cycles,”[1] one in the eighteenth and another in the nineteenth century. With this precedent in mind Rennstich considers the possibility that the U.S. might succeed itself in the twenty-first century. Rennstich’s analysis of the organizational, cultural and political requisites of the contemporary new lead industries – information technology and biotechnology – imply that the United States has a large comparative advantage that will most probably lead to another round of U.S. pre-eminence in the world-system. This paper will propose a research strategy for the examination of the biotechnology industry as a new lead industry and will consider its likely future impact on the distribution of power in the world-system. Most of the research on the international aspects of agricultural and medical biotechnology impacts has focused on North/South issues about patenting of genomes and genetically modified organisms and the effects of the industrialization of agriculture on peasantries in the Third World. But there is also a North/North aspect that has emerged with strong resistance in Japan, the United Kingdom and Europe to genetically modified foods. Our research focuses upon the geopolitical aspects and consequences of the agricultural biotechnology industry. How will this industry affect the global distribution of economic and military power in the next decades? Will it be a big success economically and help to facilitate another round of United States economic hegemony, or will it be a bust and so contribute to U.S. economic decline relative to competing world regions and states. This question comes out of research on the role of "new lead industries” in hegemonic rise and decline.  Our research will time-map the world-wide loci and timing of:  </w:t>
      </w:r>
      <w:proofErr w:type="gramStart"/>
      <w:r w:rsidRPr="00BA0E39">
        <w:rPr>
          <w:rFonts w:cs="Times New Roman"/>
          <w:sz w:val="10"/>
        </w:rPr>
        <w:t>·        Medical</w:t>
      </w:r>
      <w:proofErr w:type="gramEnd"/>
      <w:r w:rsidRPr="00BA0E39">
        <w:rPr>
          <w:rFonts w:cs="Times New Roman"/>
          <w:sz w:val="10"/>
        </w:rPr>
        <w:t xml:space="preserve"> and agricultural biotechnology research and development,  ·        Medical and</w:t>
      </w:r>
      <w:r w:rsidRPr="00BA0E39">
        <w:rPr>
          <w:rFonts w:cs="Times New Roman"/>
        </w:rPr>
        <w:t xml:space="preserve"> </w:t>
      </w:r>
      <w:r w:rsidRPr="00BA0E39">
        <w:rPr>
          <w:rStyle w:val="TitleChar"/>
          <w:rFonts w:cs="Times New Roman"/>
          <w:highlight w:val="cyan"/>
        </w:rPr>
        <w:t>agricultural biotech</w:t>
      </w:r>
      <w:r w:rsidRPr="00BA0E39">
        <w:rPr>
          <w:rStyle w:val="TitleChar"/>
          <w:rFonts w:cs="Times New Roman"/>
        </w:rPr>
        <w:t xml:space="preserve">nology </w:t>
      </w:r>
      <w:r w:rsidRPr="00BA0E39">
        <w:rPr>
          <w:rStyle w:val="TitleChar"/>
          <w:rFonts w:cs="Times New Roman"/>
          <w:highlight w:val="cyan"/>
        </w:rPr>
        <w:t>firms</w:t>
      </w:r>
      <w:r w:rsidRPr="00BA0E39">
        <w:rPr>
          <w:rFonts w:cs="Times New Roman"/>
        </w:rPr>
        <w:t xml:space="preserve"> that </w:t>
      </w:r>
      <w:r w:rsidRPr="00BA0E39">
        <w:rPr>
          <w:rStyle w:val="TitleChar"/>
          <w:rFonts w:cs="Times New Roman"/>
          <w:highlight w:val="cyan"/>
        </w:rPr>
        <w:t>are developing products</w:t>
      </w:r>
      <w:r w:rsidRPr="00BA0E39">
        <w:rPr>
          <w:rFonts w:cs="Times New Roman"/>
          <w:highlight w:val="cyan"/>
        </w:rPr>
        <w:t>,</w:t>
      </w:r>
      <w:r w:rsidRPr="00BA0E39">
        <w:rPr>
          <w:rFonts w:cs="Times New Roman"/>
        </w:rPr>
        <w:t xml:space="preserve"> and  ·        national and global policies </w:t>
      </w:r>
      <w:r w:rsidRPr="00BA0E39">
        <w:rPr>
          <w:rStyle w:val="TitleChar"/>
          <w:rFonts w:cs="Times New Roman"/>
        </w:rPr>
        <w:t xml:space="preserve">that are </w:t>
      </w:r>
      <w:r w:rsidRPr="00BA0E39">
        <w:rPr>
          <w:rStyle w:val="TitleChar"/>
          <w:rFonts w:cs="Times New Roman"/>
          <w:highlight w:val="cyan"/>
        </w:rPr>
        <w:t>intended to regulate and test genetically engineered product</w:t>
      </w:r>
      <w:r w:rsidRPr="00BA0E39">
        <w:rPr>
          <w:rStyle w:val="TitleChar"/>
          <w:rFonts w:cs="Times New Roman"/>
        </w:rPr>
        <w:t>s</w:t>
      </w:r>
      <w:r w:rsidRPr="00BA0E39">
        <w:rPr>
          <w:rFonts w:cs="Times New Roman"/>
          <w:sz w:val="10"/>
        </w:rPr>
        <w:t>, and to regulate medical biotechnology research and development. The recent history of environmental impacts of genetically engineered products will be studied, as well as the contentious literature about the supposed risks of agricultural biotechnology. Several scenarios regarding the timing of the onset of biotech profitability and potential impacts on U.S. economic centrality will be modeled. Data on biotech business history and resistance to genetically modified foods and food inputs will be employed to examine the likelihood of these scenarios. New lead industries typically follow a growth curve in which a period of innovation and relatively slow growth is followed by a period of implementation and adaptation and rapid growth as the technologies spread, which is later followed by a period of saturation in which growth slows down. The logistic or S-curve is the hypothetical form, which is only approximated in the actual records of new lead industries in economic history. Figure 2 illustrates the important differences in the form of the growth curves of fourteen new lead industries in world economic history since the fourteenth century as calculated by Michael A. Alexander (2000). New</w:t>
      </w:r>
      <w:r w:rsidRPr="00BA0E39">
        <w:rPr>
          <w:rFonts w:cs="Times New Roman"/>
        </w:rPr>
        <w:t xml:space="preserve"> </w:t>
      </w:r>
      <w:r w:rsidRPr="00BA0E39">
        <w:rPr>
          <w:rStyle w:val="TitleChar"/>
          <w:rFonts w:cs="Times New Roman"/>
          <w:highlight w:val="cyan"/>
        </w:rPr>
        <w:t>lead industries are important as the bases of hegemonic rises because they have huge spin-offs for the national economies</w:t>
      </w:r>
      <w:r w:rsidRPr="00BA0E39">
        <w:rPr>
          <w:rStyle w:val="TitleChar"/>
          <w:rFonts w:cs="Times New Roman"/>
        </w:rPr>
        <w:t xml:space="preserve"> in which they first emerge, spurring growth far beyond the original sectors in which they appear, and because </w:t>
      </w:r>
      <w:r w:rsidRPr="00BA0E39">
        <w:rPr>
          <w:rStyle w:val="TitleChar"/>
          <w:rFonts w:cs="Times New Roman"/>
          <w:highlight w:val="cyan"/>
        </w:rPr>
        <w:t>they generate “technological rents</w:t>
      </w:r>
      <w:r w:rsidRPr="00BA0E39">
        <w:rPr>
          <w:rFonts w:cs="Times New Roman"/>
          <w:sz w:val="10"/>
        </w:rPr>
        <w:t xml:space="preserve">.” Technological rents are the large profits that return to innovators because they enjoy a monopoly over their inventions. The first firm to invent a calculator that calculated a square root at the press of a key was able to sell that calculator for several hundreds of dollars. Patents, legal protections of monopolies justified by the idea that technological innovation needs to be rewarded, can extend the period in which technological rents may be garnered. But nearly all products eventually follow the “product cycle” in which technological rents are reduced because competing producers enter the market, and profits become reduced to a small percentage of the immediate cost of production. Inputs such as labor costs, raw materials, and transport costs become the major determinants of profitability as a production becomes more standardize and routine (Vernon 1966, 1971). The ability to innovate new products and to stay at the profitable end of the product cycle is one of the most important bases of successful core production in the modern world-system. Products typically move to the semiperiphery or the periphery as production becomes routinized. So the cotton textile industry was a new lead industry in the early nineteenth century, but it spread from the English midlands to other core states and to semiperipheral locations (such as New England), and eventually it moved on to the </w:t>
      </w:r>
      <w:proofErr w:type="gramStart"/>
      <w:r w:rsidRPr="00BA0E39">
        <w:rPr>
          <w:rFonts w:cs="Times New Roman"/>
          <w:sz w:val="10"/>
        </w:rPr>
        <w:t>periphery.Thus</w:t>
      </w:r>
      <w:proofErr w:type="gramEnd"/>
      <w:r w:rsidRPr="00BA0E39">
        <w:rPr>
          <w:rFonts w:cs="Times New Roman"/>
          <w:sz w:val="10"/>
        </w:rPr>
        <w:t xml:space="preserve"> the product cycle is important in the reproduction of the core/periphery hierarchy, but it is also important in determining relative competitive advantages within the core. Some core countries are better than others at innovation and implementation of new lead technologies, and it is the ability to concentrate these by means of strategic development of research and development activities, usually including important public investments and coordination of educational institutions and industry, that allows some core countries to do better than others. The United States has had huge advantages over competing core countries since World War II. Because the United States is a continental-sized country with a huge “home market” that is a substantial share of the world economy, it has been rather difficult for contenders to outcompete the U.S. because of reasons of mere size. This said, the U.S. share of world GDP decreased from 1950 to 1992 (see Figure 3). Some of this was due to the increasing share of Japan, and some due to increasing shares of certain countries in the semiperiphery</w:t>
      </w:r>
      <w:proofErr w:type="gramStart"/>
      <w:r w:rsidRPr="00BA0E39">
        <w:rPr>
          <w:rFonts w:cs="Times New Roman"/>
          <w:sz w:val="10"/>
        </w:rPr>
        <w:t>.[</w:t>
      </w:r>
      <w:proofErr w:type="gramEnd"/>
      <w:r w:rsidRPr="00BA0E39">
        <w:rPr>
          <w:rFonts w:cs="Times New Roman"/>
          <w:sz w:val="10"/>
        </w:rPr>
        <w:t>1] In about 1992 the U.S. share began again to increase, while the East Asian crisis led the Japanese share to decline. Some observers have attributed this to a reemergence of U.S. economic hegemony based on successes in information technology. Rennstich contends that the United States has cultural and social advantages over Europe and Japan that enable its workers to adapt quickly to technological changes and that these, combined with the huge size of the U.S. domestic market, will serve as the basis for a new “power cycle” of U.S. concentration of economic comparative advantage based on information and biotechnology. But other observers have a different interpretation of the recent trends. The reversal of the downward trend in Figure 3 is interpreted by Giovanni Arrighi as the functional equivalent of the “Edwardian belle epoque” that occurred during the salad days of finance capitalism during the late nineteenth century decline of British hegemony. Many observers have noted that the rise to centrality of finance capital has been a key element of economic globalization in recent decades (e.g. Sassen 2001, Henwood 1998). Arrighi (1994) points out that this shift from the centrality of trade and production toward accumulation based on financial services is typical of late periods in the “systemic cycles of accumulation” and signifies the decline of the contemporary hegemon. The comparative advantage of the hegemon in new lead industries declines as challengers rise, but the old hegemon is able to continue to make profits because of its monetary and financial advantages.             The reversal of the downward trend of the U.S. share of the world economy in Figure 3 is also contemporaneous with a huge reversal in the U.S. balance of payments. A huge inflow of foreign investment in bonds, stocks and property beginning in the early 1990s turned the U.S. into one of the world’s most indebted national economies and was arguably an important contributor to the high growth rates and incredibly long stock market boom of the 1990s. The dot.com stock bubble that burst in 2000 was a typical example of how financial speculation can create profits by means of selling stocks rather than be selling products that people buy and use. In such an economy the stocks themselves become the product.  The “new economy speak” of the last decade was typical of periods of financial speculation in which hypothetical future earnings streams are alleged to be represented in the value of securities. But the stock market operates according to a middle-run time horizon. Profits need to be made within the next few years. Investments that do not pay a return sooner than a decade hence are nearly valueless in conventional financial calculations. This is why basic science is considered a public good that is usually financed by governments. It is not usually reasonable to expect a financial return soon enough for private investors, even venture capitalists, to assume the necessary risks. Biotechnology as a New Lead Industry            </w:t>
      </w:r>
      <w:r w:rsidRPr="00BA0E39">
        <w:rPr>
          <w:rFonts w:cs="Times New Roman"/>
        </w:rPr>
        <w:t xml:space="preserve"> </w:t>
      </w:r>
      <w:r w:rsidRPr="00BA0E39">
        <w:rPr>
          <w:rStyle w:val="TitleChar"/>
          <w:rFonts w:cs="Times New Roman"/>
          <w:highlight w:val="cyan"/>
        </w:rPr>
        <w:t>Biotech</w:t>
      </w:r>
      <w:r w:rsidRPr="00BA0E39">
        <w:rPr>
          <w:rStyle w:val="TitleChar"/>
          <w:rFonts w:cs="Times New Roman"/>
        </w:rPr>
        <w:t xml:space="preserve">nology </w:t>
      </w:r>
      <w:r w:rsidRPr="00BA0E39">
        <w:rPr>
          <w:rStyle w:val="TitleChar"/>
          <w:rFonts w:cs="Times New Roman"/>
          <w:highlight w:val="cyan"/>
        </w:rPr>
        <w:t>has been heralded as the potential basis for a new round of U.S</w:t>
      </w:r>
      <w:r w:rsidRPr="00BA0E39">
        <w:rPr>
          <w:rStyle w:val="TitleChar"/>
          <w:rFonts w:cs="Times New Roman"/>
        </w:rPr>
        <w:t>.</w:t>
      </w:r>
      <w:r w:rsidRPr="00BA0E39">
        <w:rPr>
          <w:rFonts w:cs="Times New Roman"/>
        </w:rPr>
        <w:t xml:space="preserve"> economic </w:t>
      </w:r>
      <w:r w:rsidRPr="00BA0E39">
        <w:rPr>
          <w:rStyle w:val="TitleChar"/>
          <w:rFonts w:cs="Times New Roman"/>
          <w:highlight w:val="cyan"/>
        </w:rPr>
        <w:t>hege</w:t>
      </w:r>
      <w:r w:rsidRPr="00BA0E39">
        <w:rPr>
          <w:rStyle w:val="TitleChar"/>
          <w:rFonts w:cs="Times New Roman"/>
        </w:rPr>
        <w:t>mony</w:t>
      </w:r>
      <w:r w:rsidRPr="00BA0E39">
        <w:rPr>
          <w:rFonts w:cs="Times New Roman"/>
          <w:sz w:val="10"/>
        </w:rPr>
        <w:t>. In this discussion we will need to use a distinction between medical biotechnology and agricultural biotechnology because of the somewhat different ways in which these branches of the application of applied biology are related to factors that may influence the economic potential of these technologies. Agricultural biotechnology is the application of genomics to create new crops, new sources of animal protein, and to protect crops and domesticated animals from pests. Agricultural biotechnology is intended to improve the human food supply by lowering the costs of production and by improving the products. Medical biotechnology is intended to improve human health by developing new techniques for preventing diseases, curing ailments, producing products for transplants and improving the genetic makeup of individuals.                           An important literature has emerged that discusses the ethical dimensions and political implications of biotechnology (e.g. Shiva 1997; Rifkin 1998</w:t>
      </w:r>
      <w:proofErr w:type="gramStart"/>
      <w:r w:rsidRPr="00BA0E39">
        <w:rPr>
          <w:rFonts w:cs="Times New Roman"/>
          <w:sz w:val="10"/>
        </w:rPr>
        <w:t>) .</w:t>
      </w:r>
      <w:proofErr w:type="gramEnd"/>
      <w:r w:rsidRPr="00BA0E39">
        <w:rPr>
          <w:rFonts w:cs="Times New Roman"/>
          <w:sz w:val="10"/>
        </w:rPr>
        <w:t xml:space="preserve"> Extremely fundamental issues are becoming important in public discourse, and the governance of biotechnology research and applications will be an increasingly central part of politics in the twenty-first century (e.g. Fukuyama 2002). In this paper we will discuss the politics of biotechnology only insofar as it is likely to be an important influence on the potential role of biotechnology as a new lead industry that might function as the basis of a new round of U.S. economic hegemony.            </w:t>
      </w:r>
      <w:r w:rsidRPr="00BA0E39">
        <w:rPr>
          <w:rFonts w:cs="Times New Roman"/>
        </w:rPr>
        <w:t xml:space="preserve"> </w:t>
      </w:r>
      <w:r w:rsidRPr="00BA0E39">
        <w:rPr>
          <w:rStyle w:val="TitleChar"/>
          <w:rFonts w:cs="Times New Roman"/>
        </w:rPr>
        <w:t>In order for biotechnology to function as a new lead industry that could serve as a basis for a new round of U.S.</w:t>
      </w:r>
      <w:r w:rsidRPr="00BA0E39">
        <w:rPr>
          <w:rFonts w:cs="Times New Roman"/>
        </w:rPr>
        <w:t xml:space="preserve"> economic </w:t>
      </w:r>
      <w:r w:rsidRPr="00BA0E39">
        <w:rPr>
          <w:rStyle w:val="TitleChar"/>
          <w:rFonts w:cs="Times New Roman"/>
        </w:rPr>
        <w:t>hegemony</w:t>
      </w:r>
      <w:r w:rsidRPr="00BA0E39">
        <w:rPr>
          <w:rFonts w:cs="Times New Roman"/>
        </w:rPr>
        <w:t xml:space="preserve"> several </w:t>
      </w:r>
      <w:r w:rsidRPr="00BA0E39">
        <w:rPr>
          <w:rStyle w:val="TitleChar"/>
          <w:rFonts w:cs="Times New Roman"/>
        </w:rPr>
        <w:t>conditions would have to be met</w:t>
      </w:r>
      <w:r w:rsidRPr="00BA0E39">
        <w:rPr>
          <w:rFonts w:cs="Times New Roman"/>
        </w:rPr>
        <w:t xml:space="preserve">. </w:t>
      </w:r>
      <w:r w:rsidRPr="00BA0E39">
        <w:rPr>
          <w:rStyle w:val="TitleChar"/>
          <w:rFonts w:cs="Times New Roman"/>
        </w:rPr>
        <w:t>Investments</w:t>
      </w:r>
      <w:r w:rsidRPr="00BA0E39">
        <w:rPr>
          <w:rFonts w:cs="Times New Roman"/>
        </w:rPr>
        <w:t xml:space="preserve"> in biotechnology </w:t>
      </w:r>
      <w:r w:rsidRPr="00BA0E39">
        <w:rPr>
          <w:rStyle w:val="TitleChar"/>
          <w:rFonts w:cs="Times New Roman"/>
        </w:rPr>
        <w:t>would have to produce products</w:t>
      </w:r>
      <w:r w:rsidRPr="00BA0E39">
        <w:rPr>
          <w:rFonts w:cs="Times New Roman"/>
        </w:rPr>
        <w:t xml:space="preserve"> that can be profitably sold, and these would need to be purchased within the United States and in the world market. </w:t>
      </w:r>
      <w:r w:rsidRPr="00BA0E39">
        <w:rPr>
          <w:rStyle w:val="TitleChar"/>
          <w:rFonts w:cs="Times New Roman"/>
        </w:rPr>
        <w:t>Firms</w:t>
      </w:r>
      <w:r w:rsidRPr="00BA0E39">
        <w:rPr>
          <w:rFonts w:cs="Times New Roman"/>
        </w:rPr>
        <w:t xml:space="preserve"> producing these biotechnology products </w:t>
      </w:r>
      <w:r w:rsidRPr="00BA0E39">
        <w:rPr>
          <w:rStyle w:val="TitleChar"/>
          <w:rFonts w:cs="Times New Roman"/>
        </w:rPr>
        <w:t>would need to be able to obtain technological rents over a period of time long enough to recoup the costs</w:t>
      </w:r>
      <w:r w:rsidRPr="00BA0E39">
        <w:rPr>
          <w:rFonts w:cs="Times New Roman"/>
        </w:rPr>
        <w:t xml:space="preserve"> </w:t>
      </w:r>
      <w:r w:rsidRPr="00BA0E39">
        <w:rPr>
          <w:rFonts w:cs="Times New Roman"/>
          <w:sz w:val="10"/>
        </w:rPr>
        <w:t>of research and development. And the biotechnology industry would need to serve as a source of spin-offs for the rest of the U.S. economy to a degree greater than in the national economies of contending core powers.             Figure 4 illustrates our contentions about factors that will reduce the likelihood of the biotechnology industry serving as a basis for a new round of U.S. hegemony. We note that the huge decreases in transportation costs and communications costs in the most recent wave of globalization have increased the rate at which technologies and new industries can spread to competing regions. It has been thought that the research and development costs of the biotech industry make it difficult for new centers to emerge, and this has been alleged to be part of the basis for the U.S. lead in biotechnology. It is true that the U.S. research universities and publicly funded research have been important sources of both medical and agricultural biotechnological advances. The U.S. Department of Agriculture and</w:t>
      </w:r>
      <w:r w:rsidRPr="00BA0E39">
        <w:rPr>
          <w:rFonts w:cs="Times New Roman"/>
        </w:rPr>
        <w:t xml:space="preserve"> </w:t>
      </w:r>
      <w:r w:rsidRPr="00BA0E39">
        <w:rPr>
          <w:rStyle w:val="TitleChar"/>
          <w:rFonts w:cs="Times New Roman"/>
          <w:highlight w:val="cyan"/>
        </w:rPr>
        <w:t>federal agricultural policies played a central role in the development of agricultural biotech</w:t>
      </w:r>
      <w:r w:rsidRPr="00BA0E39">
        <w:rPr>
          <w:rStyle w:val="TitleChar"/>
          <w:rFonts w:cs="Times New Roman"/>
        </w:rPr>
        <w:t>nology</w:t>
      </w:r>
      <w:r w:rsidRPr="00BA0E39">
        <w:rPr>
          <w:rFonts w:cs="Times New Roman"/>
        </w:rPr>
        <w:t xml:space="preserve"> </w:t>
      </w:r>
      <w:r w:rsidRPr="00BA0E39">
        <w:rPr>
          <w:rFonts w:cs="Times New Roman"/>
          <w:sz w:val="10"/>
        </w:rPr>
        <w:t xml:space="preserve">(Kloppenburg 1988a, 1988b; Pistorius and van Wijk1999). And the United States has taken the lead in the creation of an international patent regime to protect “intellectual property”(the so-called TRIPS agreement) that should, in principle, allow firms to recoup research and development costs through technological rents.             The allegedly high start-up costs should prevent the early emergence of competitors, and this has been claimed to account for how biotechnology research and development and commercialization in Europe and Japan have lagged behind the U.S.But there have been some developments that cast doubt on these characterizations. The Peoples’ Republic of China began a substantial state-sponsored initiative in biotechnology in the 1980s and many important creations of this program have been implemented in Chinese agriculture on a huge scale, with allegedly great beneficial effects. Perhaps the large size of semiperipheral China allows massive resources to be concentrated on targeted research and development efforts, making this development not so surprising. But Singapore, a city-state, has also succeeded in establishing a successful biotechnology initiative by importing scientific talent from abroad. These start-ups imply that entry into the biotechnology industry is not as restricted as had been assumed, and that </w:t>
      </w:r>
      <w:r w:rsidRPr="00BA0E39">
        <w:rPr>
          <w:rStyle w:val="TitleChar"/>
          <w:rFonts w:cs="Times New Roman"/>
        </w:rPr>
        <w:t>competition</w:t>
      </w:r>
      <w:r w:rsidRPr="00BA0E39">
        <w:rPr>
          <w:rFonts w:cs="Times New Roman"/>
          <w:sz w:val="10"/>
        </w:rPr>
        <w:t xml:space="preserve"> for shares of world demand for the products of biotechnology</w:t>
      </w:r>
      <w:r w:rsidRPr="00BA0E39">
        <w:rPr>
          <w:rFonts w:cs="Times New Roman"/>
        </w:rPr>
        <w:t xml:space="preserve"> </w:t>
      </w:r>
      <w:r w:rsidRPr="00BA0E39">
        <w:rPr>
          <w:rStyle w:val="TitleChar"/>
          <w:rFonts w:cs="Times New Roman"/>
        </w:rPr>
        <w:t>will speed up</w:t>
      </w:r>
      <w:r w:rsidRPr="00BA0E39">
        <w:rPr>
          <w:rFonts w:cs="Times New Roman"/>
        </w:rPr>
        <w:t xml:space="preserve"> the product cycle, </w:t>
      </w:r>
      <w:r w:rsidRPr="00BA0E39">
        <w:rPr>
          <w:rStyle w:val="TitleChar"/>
          <w:rFonts w:cs="Times New Roman"/>
        </w:rPr>
        <w:t>making it</w:t>
      </w:r>
      <w:r w:rsidRPr="00BA0E39">
        <w:rPr>
          <w:rFonts w:cs="Times New Roman"/>
        </w:rPr>
        <w:t xml:space="preserve"> more </w:t>
      </w:r>
      <w:r w:rsidRPr="00BA0E39">
        <w:rPr>
          <w:rStyle w:val="TitleChar"/>
          <w:rFonts w:cs="Times New Roman"/>
        </w:rPr>
        <w:t>difficult for</w:t>
      </w:r>
      <w:r w:rsidRPr="00BA0E39">
        <w:rPr>
          <w:rFonts w:cs="Times New Roman"/>
        </w:rPr>
        <w:t xml:space="preserve"> particular countries, including </w:t>
      </w:r>
      <w:r w:rsidRPr="00BA0E39">
        <w:rPr>
          <w:rStyle w:val="TitleChar"/>
          <w:rFonts w:cs="Times New Roman"/>
        </w:rPr>
        <w:t>the U.S., to garner technological rents for very long</w:t>
      </w:r>
      <w:r w:rsidRPr="00BA0E39">
        <w:rPr>
          <w:rFonts w:cs="Times New Roman"/>
        </w:rPr>
        <w:t xml:space="preserve">. </w:t>
      </w:r>
    </w:p>
    <w:p w14:paraId="433126D8" w14:textId="77777777" w:rsidR="00BA0E39" w:rsidRPr="00BA0E39" w:rsidRDefault="00BA0E39" w:rsidP="00BA0E39">
      <w:pPr>
        <w:pStyle w:val="Heading4"/>
        <w:rPr>
          <w:rFonts w:cs="Times New Roman"/>
        </w:rPr>
      </w:pPr>
      <w:r w:rsidRPr="00BA0E39">
        <w:rPr>
          <w:rFonts w:cs="Times New Roman"/>
        </w:rPr>
        <w:t>Ag productivity key to hegemony</w:t>
      </w:r>
    </w:p>
    <w:p w14:paraId="4FAC081B" w14:textId="77777777" w:rsidR="00BA0E39" w:rsidRPr="00BA0E39" w:rsidRDefault="00BA0E39" w:rsidP="00BA0E39">
      <w:pPr>
        <w:rPr>
          <w:rStyle w:val="StyleStyleBold12pt"/>
          <w:rFonts w:cs="Times New Roman"/>
        </w:rPr>
      </w:pPr>
      <w:r w:rsidRPr="00BA0E39">
        <w:rPr>
          <w:rStyle w:val="StyleStyleBold12pt"/>
          <w:rFonts w:cs="Times New Roman"/>
        </w:rPr>
        <w:t>Pickford 8</w:t>
      </w:r>
    </w:p>
    <w:p w14:paraId="15BFD345" w14:textId="77777777" w:rsidR="00BA0E39" w:rsidRPr="00BA0E39" w:rsidRDefault="00BA0E39" w:rsidP="00BA0E39">
      <w:pPr>
        <w:rPr>
          <w:rFonts w:cs="Times New Roman"/>
        </w:rPr>
      </w:pPr>
      <w:r w:rsidRPr="00BA0E39">
        <w:rPr>
          <w:rFonts w:cs="Times New Roman"/>
        </w:rPr>
        <w:t>Andrew, Strategic Analyst and currently works in the energy industry.  Prior to this, he was the Research Manager at Future Directions International (FDI), a strategic-level think-tank, where he was also the Editor of FDI’s Weekly Global Report, The Rise of Agri-Powers,</w:t>
      </w:r>
    </w:p>
    <w:p w14:paraId="7B18C146" w14:textId="77777777" w:rsidR="00BA0E39" w:rsidRPr="00BA0E39" w:rsidRDefault="00BA0E39" w:rsidP="00BA0E39">
      <w:pPr>
        <w:rPr>
          <w:rFonts w:cs="Times New Roman"/>
        </w:rPr>
      </w:pPr>
      <w:r w:rsidRPr="00BA0E39">
        <w:rPr>
          <w:rFonts w:cs="Times New Roman"/>
        </w:rPr>
        <w:t>http://www.securitychallenges.org.au/ArticlePDFs/vol4no3Pickford.pdf</w:t>
      </w:r>
    </w:p>
    <w:p w14:paraId="7FBB9802" w14:textId="77777777" w:rsidR="00BA0E39" w:rsidRPr="00BA0E39" w:rsidRDefault="00BA0E39" w:rsidP="00BA0E39">
      <w:pPr>
        <w:rPr>
          <w:rFonts w:cs="Times New Roman"/>
        </w:rPr>
      </w:pPr>
      <w:r w:rsidRPr="00BA0E39">
        <w:rPr>
          <w:rStyle w:val="TitleChar"/>
          <w:rFonts w:cs="Times New Roman"/>
        </w:rPr>
        <w:t>Agricultural powers—those self sufficient in food</w:t>
      </w:r>
      <w:r w:rsidRPr="00BA0E39">
        <w:rPr>
          <w:rFonts w:cs="Times New Roman"/>
        </w:rPr>
        <w:t xml:space="preserve"> and fabric—once </w:t>
      </w:r>
      <w:proofErr w:type="gramStart"/>
      <w:r w:rsidRPr="00BA0E39">
        <w:rPr>
          <w:rStyle w:val="TitleChar"/>
          <w:rFonts w:cs="Times New Roman"/>
        </w:rPr>
        <w:t>were  unambiguously</w:t>
      </w:r>
      <w:proofErr w:type="gramEnd"/>
      <w:r w:rsidRPr="00BA0E39">
        <w:rPr>
          <w:rStyle w:val="TitleChar"/>
          <w:rFonts w:cs="Times New Roman"/>
        </w:rPr>
        <w:t xml:space="preserve"> regarded as strategic powers</w:t>
      </w:r>
      <w:r w:rsidRPr="00BA0E39">
        <w:rPr>
          <w:rFonts w:cs="Times New Roman"/>
        </w:rPr>
        <w:t xml:space="preserve">.  </w:t>
      </w:r>
      <w:r w:rsidRPr="00BA0E39">
        <w:rPr>
          <w:rStyle w:val="TitleChar"/>
          <w:rFonts w:cs="Times New Roman"/>
          <w:b/>
        </w:rPr>
        <w:t xml:space="preserve">This has remained </w:t>
      </w:r>
      <w:proofErr w:type="gramStart"/>
      <w:r w:rsidRPr="00BA0E39">
        <w:rPr>
          <w:rStyle w:val="TitleChar"/>
          <w:rFonts w:cs="Times New Roman"/>
          <w:b/>
        </w:rPr>
        <w:t>true</w:t>
      </w:r>
      <w:r w:rsidRPr="00BA0E39">
        <w:rPr>
          <w:rFonts w:cs="Times New Roman"/>
        </w:rPr>
        <w:t xml:space="preserve">  throughout</w:t>
      </w:r>
      <w:proofErr w:type="gramEnd"/>
      <w:r w:rsidRPr="00BA0E39">
        <w:rPr>
          <w:rFonts w:cs="Times New Roman"/>
        </w:rPr>
        <w:t xml:space="preserve"> history: </w:t>
      </w:r>
      <w:r w:rsidRPr="00BA0E39">
        <w:rPr>
          <w:rStyle w:val="TitleChar"/>
          <w:rFonts w:cs="Times New Roman"/>
        </w:rPr>
        <w:t xml:space="preserve">powers which were not agricultural powers </w:t>
      </w:r>
      <w:r w:rsidRPr="00BA0E39">
        <w:rPr>
          <w:rStyle w:val="Emphasis"/>
          <w:rFonts w:cs="Times New Roman"/>
        </w:rPr>
        <w:t>could never  sustain strategic power</w:t>
      </w:r>
      <w:r w:rsidRPr="00BA0E39">
        <w:rPr>
          <w:rFonts w:cs="Times New Roman"/>
          <w:b/>
        </w:rPr>
        <w:t>.</w:t>
      </w:r>
      <w:r w:rsidRPr="00BA0E39">
        <w:rPr>
          <w:rFonts w:cs="Times New Roman"/>
        </w:rPr>
        <w:t xml:space="preserve">  Now, once again, </w:t>
      </w:r>
      <w:r w:rsidRPr="00BA0E39">
        <w:rPr>
          <w:rStyle w:val="TitleChar"/>
          <w:rFonts w:cs="Times New Roman"/>
        </w:rPr>
        <w:t xml:space="preserve">a new set of nations is likely </w:t>
      </w:r>
      <w:proofErr w:type="gramStart"/>
      <w:r w:rsidRPr="00BA0E39">
        <w:rPr>
          <w:rStyle w:val="TitleChar"/>
          <w:rFonts w:cs="Times New Roman"/>
        </w:rPr>
        <w:t>to  emerge</w:t>
      </w:r>
      <w:proofErr w:type="gramEnd"/>
      <w:r w:rsidRPr="00BA0E39">
        <w:rPr>
          <w:rStyle w:val="TitleChar"/>
          <w:rFonts w:cs="Times New Roman"/>
        </w:rPr>
        <w:t xml:space="preserve"> in the 21st century with significant </w:t>
      </w:r>
      <w:r w:rsidRPr="00BA0E39">
        <w:rPr>
          <w:rFonts w:cs="Times New Roman"/>
        </w:rPr>
        <w:t xml:space="preserve">regional, if not </w:t>
      </w:r>
      <w:r w:rsidRPr="00BA0E39">
        <w:rPr>
          <w:rStyle w:val="TitleChar"/>
          <w:rFonts w:cs="Times New Roman"/>
        </w:rPr>
        <w:t>global, influence</w:t>
      </w:r>
      <w:r w:rsidRPr="00BA0E39">
        <w:rPr>
          <w:rFonts w:cs="Times New Roman"/>
        </w:rPr>
        <w:t xml:space="preserve">  demonstrably </w:t>
      </w:r>
      <w:r w:rsidRPr="00BA0E39">
        <w:rPr>
          <w:rStyle w:val="TitleChar"/>
          <w:rFonts w:cs="Times New Roman"/>
        </w:rPr>
        <w:t>based on their agricultural capacity</w:t>
      </w:r>
      <w:r w:rsidRPr="00BA0E39">
        <w:rPr>
          <w:rFonts w:cs="Times New Roman"/>
        </w:rPr>
        <w:t xml:space="preserve"> and their ability to match  capital, productive land and emerging technology on a scale which was not  possible in the past.  These emerging ‘</w:t>
      </w:r>
      <w:r w:rsidRPr="00BA0E39">
        <w:rPr>
          <w:rStyle w:val="TitleChar"/>
          <w:rFonts w:cs="Times New Roman"/>
        </w:rPr>
        <w:t xml:space="preserve">agri-powers’ are benefiting </w:t>
      </w:r>
      <w:proofErr w:type="gramStart"/>
      <w:r w:rsidRPr="00BA0E39">
        <w:rPr>
          <w:rStyle w:val="TitleChar"/>
          <w:rFonts w:cs="Times New Roman"/>
        </w:rPr>
        <w:t>from  trends</w:t>
      </w:r>
      <w:proofErr w:type="gramEnd"/>
      <w:r w:rsidRPr="00BA0E39">
        <w:rPr>
          <w:rStyle w:val="TitleChar"/>
          <w:rFonts w:cs="Times New Roman"/>
        </w:rPr>
        <w:t xml:space="preserve"> making agricultural commodities more</w:t>
      </w:r>
      <w:r w:rsidRPr="00BA0E39">
        <w:rPr>
          <w:rFonts w:cs="Times New Roman"/>
        </w:rPr>
        <w:t xml:space="preserve"> strategically </w:t>
      </w:r>
      <w:r w:rsidRPr="00BA0E39">
        <w:rPr>
          <w:rStyle w:val="TitleChar"/>
          <w:rFonts w:cs="Times New Roman"/>
        </w:rPr>
        <w:t>important</w:t>
      </w:r>
      <w:r w:rsidRPr="00BA0E39">
        <w:rPr>
          <w:rFonts w:cs="Times New Roman"/>
        </w:rPr>
        <w:t xml:space="preserve">, </w:t>
      </w:r>
      <w:r w:rsidRPr="00BA0E39">
        <w:rPr>
          <w:rStyle w:val="TitleChar"/>
          <w:rFonts w:cs="Times New Roman"/>
        </w:rPr>
        <w:t>and will  gain from having a significant agricultural base</w:t>
      </w:r>
      <w:r w:rsidRPr="00BA0E39">
        <w:rPr>
          <w:rFonts w:cs="Times New Roman"/>
        </w:rPr>
        <w:t xml:space="preserve">.    There are a number of nations which are potential beneficiaries from </w:t>
      </w:r>
      <w:proofErr w:type="gramStart"/>
      <w:r w:rsidRPr="00BA0E39">
        <w:rPr>
          <w:rFonts w:cs="Times New Roman"/>
        </w:rPr>
        <w:t>the  trend</w:t>
      </w:r>
      <w:proofErr w:type="gramEnd"/>
      <w:r w:rsidRPr="00BA0E39">
        <w:rPr>
          <w:rFonts w:cs="Times New Roman"/>
        </w:rPr>
        <w:t xml:space="preserve"> favouring agricultural producers, especially those which are not already  regional or global powers.1  For the purpose of this paper, substantial  agricultural producers are defined to have grown at least twenty million  tonnes of cereal crops </w:t>
      </w:r>
      <w:r w:rsidRPr="00BA0E39">
        <w:rPr>
          <w:rFonts w:cs="Times New Roman"/>
          <w:i/>
          <w:iCs/>
        </w:rPr>
        <w:t>per annum</w:t>
      </w:r>
      <w:r w:rsidRPr="00BA0E39">
        <w:rPr>
          <w:rFonts w:cs="Times New Roman"/>
        </w:rPr>
        <w:t xml:space="preserve">.  This </w:t>
      </w:r>
      <w:r w:rsidRPr="00BA0E39">
        <w:rPr>
          <w:rStyle w:val="TitleChar"/>
          <w:rFonts w:cs="Times New Roman"/>
        </w:rPr>
        <w:t xml:space="preserve">existing agricultural base </w:t>
      </w:r>
      <w:proofErr w:type="gramStart"/>
      <w:r w:rsidRPr="00BA0E39">
        <w:rPr>
          <w:rStyle w:val="TitleChar"/>
          <w:rFonts w:cs="Times New Roman"/>
        </w:rPr>
        <w:t>could  provide</w:t>
      </w:r>
      <w:proofErr w:type="gramEnd"/>
      <w:r w:rsidRPr="00BA0E39">
        <w:rPr>
          <w:rStyle w:val="TitleChar"/>
          <w:rFonts w:cs="Times New Roman"/>
        </w:rPr>
        <w:t xml:space="preserve"> the ability for </w:t>
      </w:r>
      <w:r w:rsidRPr="00BA0E39">
        <w:rPr>
          <w:rFonts w:cs="Times New Roman"/>
        </w:rPr>
        <w:t xml:space="preserve">these </w:t>
      </w:r>
      <w:r w:rsidRPr="00BA0E39">
        <w:rPr>
          <w:rStyle w:val="TitleChar"/>
          <w:rFonts w:cs="Times New Roman"/>
        </w:rPr>
        <w:t>nations to become</w:t>
      </w:r>
      <w:r w:rsidRPr="00BA0E39">
        <w:rPr>
          <w:rFonts w:cs="Times New Roman"/>
        </w:rPr>
        <w:t xml:space="preserve"> emergent </w:t>
      </w:r>
      <w:r w:rsidRPr="00BA0E39">
        <w:rPr>
          <w:rStyle w:val="TitleChar"/>
          <w:rFonts w:cs="Times New Roman"/>
        </w:rPr>
        <w:t>agri-powers</w:t>
      </w:r>
      <w:r w:rsidRPr="00BA0E39">
        <w:rPr>
          <w:rFonts w:cs="Times New Roman"/>
        </w:rPr>
        <w:t xml:space="preserve">.   However, to succeed, they must organise their societies, capital markets </w:t>
      </w:r>
      <w:proofErr w:type="gramStart"/>
      <w:r w:rsidRPr="00BA0E39">
        <w:rPr>
          <w:rFonts w:cs="Times New Roman"/>
        </w:rPr>
        <w:t>and  productive</w:t>
      </w:r>
      <w:proofErr w:type="gramEnd"/>
      <w:r w:rsidRPr="00BA0E39">
        <w:rPr>
          <w:rFonts w:cs="Times New Roman"/>
        </w:rPr>
        <w:t xml:space="preserve"> land in the most efficient manner to harness this trend, rather  than be captured by it. </w:t>
      </w:r>
    </w:p>
    <w:p w14:paraId="5AC36F0C" w14:textId="77777777" w:rsidR="00BA0E39" w:rsidRPr="00BA0E39" w:rsidRDefault="00BA0E39" w:rsidP="00BA0E39">
      <w:pPr>
        <w:pStyle w:val="Heading4"/>
        <w:rPr>
          <w:rFonts w:cs="Times New Roman"/>
        </w:rPr>
      </w:pPr>
      <w:r w:rsidRPr="00BA0E39">
        <w:rPr>
          <w:rFonts w:cs="Times New Roman"/>
        </w:rPr>
        <w:t xml:space="preserve">US </w:t>
      </w:r>
      <w:proofErr w:type="gramStart"/>
      <w:r w:rsidRPr="00BA0E39">
        <w:rPr>
          <w:rFonts w:cs="Times New Roman"/>
        </w:rPr>
        <w:t>ag</w:t>
      </w:r>
      <w:proofErr w:type="gramEnd"/>
      <w:r w:rsidRPr="00BA0E39">
        <w:rPr>
          <w:rFonts w:cs="Times New Roman"/>
        </w:rPr>
        <w:t xml:space="preserve"> production key to econ, hegemony, and solves global hunger</w:t>
      </w:r>
    </w:p>
    <w:p w14:paraId="168815F9" w14:textId="77777777" w:rsidR="00BA0E39" w:rsidRPr="00BA0E39" w:rsidRDefault="00BA0E39" w:rsidP="00BA0E39">
      <w:pPr>
        <w:rPr>
          <w:rStyle w:val="StyleStyleBold12pt"/>
          <w:rFonts w:cs="Times New Roman"/>
        </w:rPr>
      </w:pPr>
      <w:r w:rsidRPr="00BA0E39">
        <w:rPr>
          <w:rStyle w:val="StyleStyleBold12pt"/>
          <w:rFonts w:cs="Times New Roman"/>
        </w:rPr>
        <w:t>National Defense University 3</w:t>
      </w:r>
    </w:p>
    <w:p w14:paraId="7DBFB989" w14:textId="77777777" w:rsidR="00BA0E39" w:rsidRPr="00BA0E39" w:rsidRDefault="00BA0E39" w:rsidP="00BA0E39">
      <w:pPr>
        <w:rPr>
          <w:rFonts w:cs="Times New Roman"/>
        </w:rPr>
      </w:pPr>
      <w:r w:rsidRPr="00BA0E39">
        <w:rPr>
          <w:rFonts w:cs="Times New Roman"/>
        </w:rPr>
        <w:t>Agribusiness Group Paper, Roundtable with 16 military leaders, http://www.ndu.edu/icaf/industry/reports/2003/pdf/2003_AGRIBUSINESS.pdf</w:t>
      </w:r>
    </w:p>
    <w:p w14:paraId="3F3DB2EF" w14:textId="77777777" w:rsidR="00BA0E39" w:rsidRPr="00BA0E39" w:rsidRDefault="00BA0E39" w:rsidP="00BA0E39">
      <w:pPr>
        <w:rPr>
          <w:rFonts w:cs="Times New Roman"/>
        </w:rPr>
      </w:pPr>
      <w:r w:rsidRPr="00BA0E39">
        <w:rPr>
          <w:rFonts w:cs="Times New Roman"/>
        </w:rPr>
        <w:t>“</w:t>
      </w:r>
      <w:r w:rsidRPr="00BA0E39">
        <w:rPr>
          <w:rStyle w:val="StyleBoldUnderline"/>
          <w:rFonts w:cs="Times New Roman"/>
        </w:rPr>
        <w:t>Agribusiness is to the United States what oil is to the Middle East.</w:t>
      </w:r>
      <w:r w:rsidRPr="00BA0E39">
        <w:rPr>
          <w:rFonts w:cs="Times New Roman"/>
        </w:rPr>
        <w:t>” This single statement encapsulates the criticality of agribusiness to the United States - to our economy, our way of life, and our national Power, </w:t>
      </w:r>
      <w:r w:rsidRPr="00BA0E39">
        <w:rPr>
          <w:rStyle w:val="StyleBoldUnderline"/>
          <w:rFonts w:cs="Times New Roman"/>
        </w:rPr>
        <w:t>No other industry crosses such a broad and diverse </w:t>
      </w:r>
      <w:proofErr w:type="gramStart"/>
      <w:r w:rsidRPr="00BA0E39">
        <w:rPr>
          <w:rStyle w:val="StyleBoldUnderline"/>
          <w:rFonts w:cs="Times New Roman"/>
        </w:rPr>
        <w:t>constituency . everyone</w:t>
      </w:r>
      <w:proofErr w:type="gramEnd"/>
      <w:r w:rsidRPr="00BA0E39">
        <w:rPr>
          <w:rStyle w:val="StyleBoldUnderline"/>
          <w:rFonts w:cs="Times New Roman"/>
        </w:rPr>
        <w:t xml:space="preserve"> living in the US is touched by and benefits from agribusiness.</w:t>
      </w:r>
      <w:r w:rsidRPr="00BA0E39">
        <w:rPr>
          <w:rFonts w:cs="Times New Roman"/>
        </w:rPr>
        <w:t xml:space="preserve"> History demonstrates that </w:t>
      </w:r>
      <w:r w:rsidRPr="00BA0E39">
        <w:rPr>
          <w:rStyle w:val="StyleBoldUnderline"/>
          <w:rFonts w:cs="Times New Roman"/>
        </w:rPr>
        <w:t>a nation able to feed its own citizens is inherently stronger and thus able to provide a safer and more secure society. Convcrscly, a nation dependent on other nations for food </w:t>
      </w:r>
      <w:proofErr w:type="gramStart"/>
      <w:r w:rsidRPr="00BA0E39">
        <w:rPr>
          <w:rStyle w:val="StyleBoldUnderline"/>
          <w:rFonts w:cs="Times New Roman"/>
        </w:rPr>
        <w:t>Is</w:t>
      </w:r>
      <w:proofErr w:type="gramEnd"/>
      <w:r w:rsidRPr="00BA0E39">
        <w:rPr>
          <w:rStyle w:val="StyleBoldUnderline"/>
          <w:rFonts w:cs="Times New Roman"/>
        </w:rPr>
        <w:t xml:space="preserve"> inherently more vulnerable and subject to the whims of external forces. Agribusiness is a </w:t>
      </w:r>
      <w:r w:rsidRPr="00BA0E39">
        <w:rPr>
          <w:rStyle w:val="Emphasis"/>
          <w:rFonts w:cs="Times New Roman"/>
        </w:rPr>
        <w:t>key component </w:t>
      </w:r>
      <w:r w:rsidRPr="00BA0E39">
        <w:rPr>
          <w:rStyle w:val="StyleBoldUnderline"/>
          <w:rFonts w:cs="Times New Roman"/>
        </w:rPr>
        <w:t>of our national power</w:t>
      </w:r>
      <w:r w:rsidRPr="00BA0E39">
        <w:rPr>
          <w:rFonts w:cs="Times New Roman"/>
        </w:rPr>
        <w:t xml:space="preserve">, and is one of the few industries that </w:t>
      </w:r>
      <w:proofErr w:type="gramStart"/>
      <w:r w:rsidRPr="00BA0E39">
        <w:rPr>
          <w:rFonts w:cs="Times New Roman"/>
        </w:rPr>
        <w:t>produces</w:t>
      </w:r>
      <w:proofErr w:type="gramEnd"/>
      <w:r w:rsidRPr="00BA0E39">
        <w:rPr>
          <w:rFonts w:cs="Times New Roman"/>
        </w:rPr>
        <w:t xml:space="preserve"> net exports each year. Further, </w:t>
      </w:r>
      <w:r w:rsidRPr="00BA0E39">
        <w:rPr>
          <w:rStyle w:val="StyleBoldUnderline"/>
          <w:rFonts w:cs="Times New Roman"/>
        </w:rPr>
        <w:t>the abundance of American agriculture provides food for much of the world through our foreign aid and humanitarian assistance programs. Agribusiness is a source of great strength for our nation</w:t>
      </w:r>
      <w:r w:rsidRPr="00BA0E39">
        <w:rPr>
          <w:rFonts w:cs="Times New Roman"/>
        </w:rPr>
        <w:t xml:space="preserve">.   </w:t>
      </w:r>
    </w:p>
    <w:p w14:paraId="6BB523E4" w14:textId="77777777" w:rsidR="00BA0E39" w:rsidRPr="00BA0E39" w:rsidRDefault="00BA0E39" w:rsidP="00BA0E39">
      <w:pPr>
        <w:rPr>
          <w:rFonts w:cs="Times New Roman"/>
        </w:rPr>
      </w:pPr>
    </w:p>
    <w:p w14:paraId="2E3FB4B8" w14:textId="2B4F10D0" w:rsidR="00CC4C7B" w:rsidRPr="00BA0E39" w:rsidRDefault="00CC4C7B" w:rsidP="00CC4C7B">
      <w:pPr>
        <w:pStyle w:val="Heading3"/>
        <w:rPr>
          <w:rFonts w:cs="Times New Roman"/>
        </w:rPr>
      </w:pPr>
      <w:r w:rsidRPr="00BA0E39">
        <w:rPr>
          <w:rFonts w:cs="Times New Roman"/>
        </w:rPr>
        <w:t>Impact – Economy</w:t>
      </w:r>
    </w:p>
    <w:p w14:paraId="4DD37A9B" w14:textId="77777777" w:rsidR="00CC4C7B" w:rsidRPr="00BA0E39" w:rsidRDefault="00CC4C7B" w:rsidP="00CC4C7B">
      <w:pPr>
        <w:pStyle w:val="Heading4"/>
        <w:rPr>
          <w:rFonts w:cs="Times New Roman"/>
        </w:rPr>
      </w:pPr>
      <w:r w:rsidRPr="00BA0E39">
        <w:rPr>
          <w:rFonts w:cs="Times New Roman"/>
        </w:rPr>
        <w:t>Hurricane damage has become worse – economic losses are proportional to the intensity</w:t>
      </w:r>
    </w:p>
    <w:p w14:paraId="45136386" w14:textId="77777777" w:rsidR="00CC4C7B" w:rsidRPr="00BA0E39" w:rsidRDefault="00CC4C7B" w:rsidP="00CC4C7B">
      <w:pPr>
        <w:rPr>
          <w:rStyle w:val="StyleStyleBold12pt"/>
          <w:rFonts w:cs="Times New Roman"/>
        </w:rPr>
      </w:pPr>
      <w:r w:rsidRPr="00BA0E39">
        <w:rPr>
          <w:rStyle w:val="StyleStyleBold12pt"/>
          <w:rFonts w:cs="Times New Roman"/>
        </w:rPr>
        <w:t xml:space="preserve">Dougherty </w:t>
      </w:r>
      <w:r w:rsidRPr="00BA0E39">
        <w:rPr>
          <w:rFonts w:cs="Times New Roman"/>
          <w:szCs w:val="16"/>
        </w:rPr>
        <w:t>8/29/</w:t>
      </w:r>
      <w:r w:rsidRPr="00BA0E39">
        <w:rPr>
          <w:rStyle w:val="StyleStyleBold12pt"/>
          <w:rFonts w:cs="Times New Roman"/>
        </w:rPr>
        <w:t>11 reporter for the Wall Street journal</w:t>
      </w:r>
    </w:p>
    <w:p w14:paraId="13DDF602" w14:textId="77777777" w:rsidR="00CC4C7B" w:rsidRPr="00BA0E39" w:rsidRDefault="00CC4C7B" w:rsidP="00CC4C7B">
      <w:pPr>
        <w:rPr>
          <w:rFonts w:cs="Times New Roman"/>
        </w:rPr>
      </w:pPr>
      <w:r w:rsidRPr="00BA0E39">
        <w:rPr>
          <w:rFonts w:cs="Times New Roman"/>
        </w:rPr>
        <w:t>(Conor, “Economy Becoming More Vulnerable to Hurricanes”, Wall Street Journal, ProQuest, http://search.proquest.com.proxy.lib.umich.edu/docview/885545303?pq-origsite=summon)</w:t>
      </w:r>
    </w:p>
    <w:p w14:paraId="45335489" w14:textId="77777777" w:rsidR="00CC4C7B" w:rsidRPr="00BA0E39" w:rsidRDefault="00CC4C7B" w:rsidP="00CC4C7B">
      <w:pPr>
        <w:rPr>
          <w:rFonts w:cs="Times New Roman"/>
        </w:rPr>
      </w:pPr>
      <w:r w:rsidRPr="00BA0E39">
        <w:rPr>
          <w:rFonts w:cs="Times New Roman"/>
        </w:rPr>
        <w:t xml:space="preserve">Society has become better at coping with floods, fires and other disasters, yet </w:t>
      </w:r>
      <w:r w:rsidRPr="00BA0E39">
        <w:rPr>
          <w:rStyle w:val="StyleBoldUnderline"/>
          <w:rFonts w:cs="Times New Roman"/>
        </w:rPr>
        <w:t>the damage from hurricanes is generally worse now than in previous generations</w:t>
      </w:r>
      <w:r w:rsidRPr="00BA0E39">
        <w:rPr>
          <w:rFonts w:cs="Times New Roman"/>
        </w:rPr>
        <w:t xml:space="preserve">, </w:t>
      </w:r>
      <w:r w:rsidRPr="00BA0E39">
        <w:rPr>
          <w:rStyle w:val="StyleBoldUnderline"/>
          <w:rFonts w:cs="Times New Roman"/>
        </w:rPr>
        <w:t>according to</w:t>
      </w:r>
      <w:r w:rsidRPr="00BA0E39">
        <w:rPr>
          <w:rFonts w:cs="Times New Roman"/>
        </w:rPr>
        <w:t xml:space="preserve"> an oft-cited 2005 paper that has been updated with new data on the economic effects of hurricanes by </w:t>
      </w:r>
      <w:r w:rsidRPr="00BA0E39">
        <w:rPr>
          <w:rStyle w:val="StyleBoldUnderline"/>
          <w:rFonts w:cs="Times New Roman"/>
        </w:rPr>
        <w:t>Yale economics professor William Nordhaus</w:t>
      </w:r>
      <w:r w:rsidRPr="00BA0E39">
        <w:rPr>
          <w:rFonts w:cs="Times New Roman"/>
        </w:rPr>
        <w:t>. That's a troubling development, given that the number and intensity of hurricanes has risen in recent decades.</w:t>
      </w:r>
    </w:p>
    <w:p w14:paraId="5D3EF33E" w14:textId="77777777" w:rsidR="00CC4C7B" w:rsidRPr="00BA0E39" w:rsidRDefault="00CC4C7B" w:rsidP="00CC4C7B">
      <w:pPr>
        <w:rPr>
          <w:rFonts w:cs="Times New Roman"/>
        </w:rPr>
      </w:pPr>
      <w:r w:rsidRPr="00BA0E39">
        <w:rPr>
          <w:rFonts w:cs="Times New Roman"/>
        </w:rPr>
        <w:t>"</w:t>
      </w:r>
      <w:r w:rsidRPr="00BA0E39">
        <w:rPr>
          <w:rStyle w:val="StyleBoldUnderline"/>
          <w:rFonts w:cs="Times New Roman"/>
        </w:rPr>
        <w:t>We appear to have become more vulnerable to hurricanes, all other things being equal</w:t>
      </w:r>
      <w:r w:rsidRPr="00BA0E39">
        <w:rPr>
          <w:rFonts w:cs="Times New Roman"/>
        </w:rPr>
        <w:t>," said Mr. Nordhaus in an interview.</w:t>
      </w:r>
    </w:p>
    <w:p w14:paraId="53068BCE" w14:textId="77777777" w:rsidR="00CC4C7B" w:rsidRPr="00BA0E39" w:rsidRDefault="00CC4C7B" w:rsidP="00CC4C7B">
      <w:pPr>
        <w:rPr>
          <w:rFonts w:cs="Times New Roman"/>
        </w:rPr>
      </w:pPr>
      <w:r w:rsidRPr="00BA0E39">
        <w:rPr>
          <w:rFonts w:cs="Times New Roman"/>
        </w:rPr>
        <w:t xml:space="preserve">Mr. </w:t>
      </w:r>
      <w:r w:rsidRPr="00BA0E39">
        <w:rPr>
          <w:rStyle w:val="StyleBoldUnderline"/>
          <w:rFonts w:cs="Times New Roman"/>
        </w:rPr>
        <w:t>Nordhaus's paper uses data from 233 hurricanes that have made landfall in the U.S. from 1900 to 2008 and creates gauges for measuring how economic losses increase in proportion to the intensity of a given storm</w:t>
      </w:r>
      <w:r w:rsidRPr="00BA0E39">
        <w:rPr>
          <w:rFonts w:cs="Times New Roman"/>
        </w:rPr>
        <w:t xml:space="preserve">. One surprising finding was that </w:t>
      </w:r>
      <w:r w:rsidRPr="00BA0E39">
        <w:rPr>
          <w:rStyle w:val="StyleBoldUnderline"/>
          <w:rFonts w:cs="Times New Roman"/>
        </w:rPr>
        <w:t>hurricane damage grows substantially with even modest increases in wind-speed beyond hurricane velocity</w:t>
      </w:r>
      <w:r w:rsidRPr="00BA0E39">
        <w:rPr>
          <w:rFonts w:cs="Times New Roman"/>
        </w:rPr>
        <w:t xml:space="preserve"> (above 74 mph). For example, according to Mr. Nordhaus's calculations, </w:t>
      </w:r>
      <w:r w:rsidRPr="00BA0E39">
        <w:rPr>
          <w:rStyle w:val="StyleBoldUnderline"/>
          <w:rFonts w:cs="Times New Roman"/>
        </w:rPr>
        <w:t>a hurricane with</w:t>
      </w:r>
      <w:r w:rsidRPr="00BA0E39">
        <w:rPr>
          <w:rFonts w:cs="Times New Roman"/>
        </w:rPr>
        <w:t xml:space="preserve"> sustained </w:t>
      </w:r>
      <w:r w:rsidRPr="00BA0E39">
        <w:rPr>
          <w:rStyle w:val="StyleBoldUnderline"/>
          <w:rFonts w:cs="Times New Roman"/>
        </w:rPr>
        <w:t>winds of 108 mph</w:t>
      </w:r>
      <w:r w:rsidRPr="00BA0E39">
        <w:rPr>
          <w:rFonts w:cs="Times New Roman"/>
        </w:rPr>
        <w:t xml:space="preserve"> </w:t>
      </w:r>
      <w:r w:rsidRPr="00BA0E39">
        <w:rPr>
          <w:rStyle w:val="StyleBoldUnderline"/>
          <w:rFonts w:cs="Times New Roman"/>
        </w:rPr>
        <w:t>would do</w:t>
      </w:r>
      <w:r w:rsidRPr="00BA0E39">
        <w:rPr>
          <w:rFonts w:cs="Times New Roman"/>
        </w:rPr>
        <w:t xml:space="preserve"> roughly </w:t>
      </w:r>
      <w:r w:rsidRPr="00BA0E39">
        <w:rPr>
          <w:rStyle w:val="StyleBoldUnderline"/>
          <w:rFonts w:cs="Times New Roman"/>
        </w:rPr>
        <w:t xml:space="preserve">twice the damage as a hurricane with </w:t>
      </w:r>
      <w:r w:rsidRPr="00BA0E39">
        <w:rPr>
          <w:rFonts w:cs="Times New Roman"/>
        </w:rPr>
        <w:t xml:space="preserve">sustained </w:t>
      </w:r>
      <w:r w:rsidRPr="00BA0E39">
        <w:rPr>
          <w:rStyle w:val="StyleBoldUnderline"/>
          <w:rFonts w:cs="Times New Roman"/>
        </w:rPr>
        <w:t>winds of 100 mph</w:t>
      </w:r>
      <w:r w:rsidRPr="00BA0E39">
        <w:rPr>
          <w:rFonts w:cs="Times New Roman"/>
        </w:rPr>
        <w:t>. (This finding was doubted when Mr. Nordhaus published his paper, as other work on hurricanes had assumed that higher winds increased damages by a much smaller factor.) "There is a tremendous amplifier effect in these kinds of storms," he said.</w:t>
      </w:r>
    </w:p>
    <w:p w14:paraId="3D2E4876" w14:textId="77777777" w:rsidR="00CC4C7B" w:rsidRPr="00BA0E39" w:rsidRDefault="00CC4C7B" w:rsidP="00CC4C7B">
      <w:pPr>
        <w:rPr>
          <w:rFonts w:cs="Times New Roman"/>
        </w:rPr>
      </w:pPr>
      <w:r w:rsidRPr="00BA0E39">
        <w:rPr>
          <w:rFonts w:cs="Times New Roman"/>
        </w:rPr>
        <w:t xml:space="preserve">That's good news for New York, as Irene has been downgraded to a tropical storm with winds around 65 mph. Forecasters have speculated that </w:t>
      </w:r>
      <w:r w:rsidRPr="00BA0E39">
        <w:rPr>
          <w:rStyle w:val="StyleBoldUnderline"/>
          <w:rFonts w:cs="Times New Roman"/>
        </w:rPr>
        <w:t>the most substantial damage may come from flooding</w:t>
      </w:r>
      <w:r w:rsidRPr="00BA0E39">
        <w:rPr>
          <w:rFonts w:cs="Times New Roman"/>
        </w:rPr>
        <w:t>.</w:t>
      </w:r>
    </w:p>
    <w:p w14:paraId="339E9C8D" w14:textId="77777777" w:rsidR="00CC4C7B" w:rsidRPr="00BA0E39" w:rsidRDefault="00CC4C7B" w:rsidP="00CC4C7B">
      <w:pPr>
        <w:rPr>
          <w:rFonts w:cs="Times New Roman"/>
        </w:rPr>
      </w:pPr>
      <w:r w:rsidRPr="00BA0E39">
        <w:rPr>
          <w:rFonts w:cs="Times New Roman"/>
        </w:rPr>
        <w:t>It's not precisely clear why hurricane damages rise so fast, but Mr. Nordaus believes it is most likely just physics. Take trees, for instance. The wind blows and trees bend. It blows a little harder and they wag, maybe even break a window. The wind blows harder and trees start to break--and suddenly the cost rises to several broken windows, a trashed car, blocked roads and a broken tree that some person or agency has to haul away.</w:t>
      </w:r>
    </w:p>
    <w:p w14:paraId="66E8A436" w14:textId="77777777" w:rsidR="00CC4C7B" w:rsidRPr="00BA0E39" w:rsidRDefault="00CC4C7B" w:rsidP="00CC4C7B">
      <w:pPr>
        <w:rPr>
          <w:rFonts w:cs="Times New Roman"/>
        </w:rPr>
      </w:pPr>
      <w:r w:rsidRPr="00BA0E39">
        <w:rPr>
          <w:rFonts w:cs="Times New Roman"/>
        </w:rPr>
        <w:t xml:space="preserve">Of course, it's worth noting that over time the economic damage from hurricanes is often made up as government aid and insurance payments flow in. For instance, </w:t>
      </w:r>
      <w:r w:rsidRPr="00BA0E39">
        <w:rPr>
          <w:rStyle w:val="StyleBoldUnderline"/>
          <w:rFonts w:cs="Times New Roman"/>
        </w:rPr>
        <w:t>Hurricane Katrina</w:t>
      </w:r>
      <w:r w:rsidRPr="00BA0E39">
        <w:rPr>
          <w:rFonts w:cs="Times New Roman"/>
        </w:rPr>
        <w:t xml:space="preserve">, which hit in August 2005 and was by far the most costly natural disaster in recent history, </w:t>
      </w:r>
      <w:r w:rsidRPr="00BA0E39">
        <w:rPr>
          <w:rStyle w:val="StyleBoldUnderline"/>
          <w:rFonts w:cs="Times New Roman"/>
        </w:rPr>
        <w:t>resulted in $140 billion in damage and lost output</w:t>
      </w:r>
      <w:r w:rsidRPr="00BA0E39">
        <w:rPr>
          <w:rFonts w:cs="Times New Roman"/>
        </w:rPr>
        <w:t>, according to data from Moody's Analytics and the Insurance Information Institute. But over the following months and years, businesses, residents and governments in the area collected a total $149.2 billion in aid and insurance payouts.</w:t>
      </w:r>
    </w:p>
    <w:p w14:paraId="2DF64CE6" w14:textId="77777777" w:rsidR="00CC4C7B" w:rsidRPr="00BA0E39" w:rsidRDefault="00CC4C7B" w:rsidP="00CC4C7B">
      <w:pPr>
        <w:pStyle w:val="Heading4"/>
        <w:rPr>
          <w:rFonts w:cs="Times New Roman"/>
        </w:rPr>
      </w:pPr>
      <w:r w:rsidRPr="00BA0E39">
        <w:rPr>
          <w:rFonts w:cs="Times New Roman"/>
        </w:rPr>
        <w:t>Hurricanes damage property and destroy assets</w:t>
      </w:r>
    </w:p>
    <w:p w14:paraId="5CF0D2F1" w14:textId="77777777" w:rsidR="00CC4C7B" w:rsidRPr="00BA0E39" w:rsidRDefault="00CC4C7B" w:rsidP="00CC4C7B">
      <w:pPr>
        <w:rPr>
          <w:rStyle w:val="StyleStyleBold12pt"/>
          <w:rFonts w:cs="Times New Roman"/>
        </w:rPr>
      </w:pPr>
      <w:proofErr w:type="gramStart"/>
      <w:r w:rsidRPr="00BA0E39">
        <w:rPr>
          <w:rStyle w:val="StyleStyleBold12pt"/>
          <w:rFonts w:cs="Times New Roman"/>
        </w:rPr>
        <w:t xml:space="preserve">Stone </w:t>
      </w:r>
      <w:r w:rsidRPr="00BA0E39">
        <w:rPr>
          <w:rStyle w:val="StyleStyleBold12pt"/>
          <w:rFonts w:cs="Times New Roman"/>
          <w:szCs w:val="16"/>
        </w:rPr>
        <w:t>11/2/</w:t>
      </w:r>
      <w:r w:rsidRPr="00BA0E39">
        <w:rPr>
          <w:rStyle w:val="StyleStyleBold12pt"/>
          <w:rFonts w:cs="Times New Roman"/>
        </w:rPr>
        <w:t>12 chief economist at the Center on Budget and Policy Priorities.</w:t>
      </w:r>
      <w:proofErr w:type="gramEnd"/>
    </w:p>
    <w:p w14:paraId="1DD95B05" w14:textId="77777777" w:rsidR="00CC4C7B" w:rsidRPr="00BA0E39" w:rsidRDefault="00CC4C7B" w:rsidP="00CC4C7B">
      <w:pPr>
        <w:rPr>
          <w:rFonts w:cs="Times New Roman"/>
        </w:rPr>
      </w:pPr>
      <w:r w:rsidRPr="00BA0E39">
        <w:rPr>
          <w:rFonts w:cs="Times New Roman"/>
        </w:rPr>
        <w:t>(Chad, “The Economic Impact of Hurricane Sandy”, USNews, Google, http://www.usnews.com/opinion/blogs/economic-intelligence/2012/11/02/the-economic-impact-of-hurricane-sandy)</w:t>
      </w:r>
    </w:p>
    <w:p w14:paraId="36857EC5" w14:textId="77777777" w:rsidR="00CC4C7B" w:rsidRPr="00BA0E39" w:rsidRDefault="00CC4C7B" w:rsidP="00CC4C7B">
      <w:pPr>
        <w:rPr>
          <w:rFonts w:cs="Times New Roman"/>
        </w:rPr>
      </w:pPr>
      <w:r w:rsidRPr="00BA0E39">
        <w:rPr>
          <w:rFonts w:cs="Times New Roman"/>
        </w:rPr>
        <w:t xml:space="preserve">Hurricane </w:t>
      </w:r>
      <w:r w:rsidRPr="00BA0E39">
        <w:rPr>
          <w:rStyle w:val="StyleBoldUnderline"/>
          <w:rFonts w:cs="Times New Roman"/>
        </w:rPr>
        <w:t>Sandy's devastating effects on people and property will</w:t>
      </w:r>
      <w:r w:rsidRPr="00BA0E39">
        <w:rPr>
          <w:rFonts w:cs="Times New Roman"/>
        </w:rPr>
        <w:t xml:space="preserve"> likely </w:t>
      </w:r>
      <w:r w:rsidRPr="00BA0E39">
        <w:rPr>
          <w:rStyle w:val="StyleBoldUnderline"/>
          <w:rFonts w:cs="Times New Roman"/>
        </w:rPr>
        <w:t>be large</w:t>
      </w:r>
      <w:r w:rsidRPr="00BA0E39">
        <w:rPr>
          <w:rFonts w:cs="Times New Roman"/>
        </w:rPr>
        <w:t xml:space="preserve">—though, at the moment, they seem unlikely to approach those from Hurricane Katrina. </w:t>
      </w:r>
      <w:r w:rsidRPr="00BA0E39">
        <w:rPr>
          <w:rStyle w:val="StyleBoldUnderline"/>
          <w:rFonts w:cs="Times New Roman"/>
        </w:rPr>
        <w:t>Economic forecasters expect a dip in economic activity</w:t>
      </w:r>
      <w:r w:rsidRPr="00BA0E39">
        <w:rPr>
          <w:rFonts w:cs="Times New Roman"/>
        </w:rPr>
        <w:t xml:space="preserve"> followed by a recovery that's fueled by repair and reconstruction efforts that, in some cases, could replace old buildings, machines, and infrastructure with newer, better ones. But no one should think that natural disasters are good for the economy.</w:t>
      </w:r>
    </w:p>
    <w:p w14:paraId="3A5D2EFF" w14:textId="77777777" w:rsidR="00CC4C7B" w:rsidRPr="00BA0E39" w:rsidRDefault="00CC4C7B" w:rsidP="00CC4C7B">
      <w:pPr>
        <w:rPr>
          <w:rFonts w:cs="Times New Roman"/>
        </w:rPr>
      </w:pPr>
      <w:r w:rsidRPr="00BA0E39">
        <w:rPr>
          <w:rFonts w:cs="Times New Roman"/>
        </w:rPr>
        <w:t xml:space="preserve">The Wall Street Journal </w:t>
      </w:r>
      <w:r w:rsidRPr="00BA0E39">
        <w:rPr>
          <w:rStyle w:val="StyleBoldUnderline"/>
          <w:rFonts w:cs="Times New Roman"/>
        </w:rPr>
        <w:t>report</w:t>
      </w:r>
      <w:r w:rsidRPr="00BA0E39">
        <w:rPr>
          <w:rFonts w:cs="Times New Roman"/>
        </w:rPr>
        <w:t xml:space="preserve">s </w:t>
      </w:r>
      <w:r w:rsidRPr="00BA0E39">
        <w:rPr>
          <w:rStyle w:val="StyleBoldUnderline"/>
          <w:rFonts w:cs="Times New Roman"/>
        </w:rPr>
        <w:t>estimates</w:t>
      </w:r>
      <w:r w:rsidRPr="00BA0E39">
        <w:rPr>
          <w:rFonts w:cs="Times New Roman"/>
        </w:rPr>
        <w:t xml:space="preserve"> from the disaster-modeling firm Eqecat Inc. of $10 billion to $20 billion in losses</w:t>
      </w:r>
      <w:r w:rsidRPr="00BA0E39">
        <w:rPr>
          <w:rStyle w:val="StyleBoldUnderline"/>
          <w:rFonts w:cs="Times New Roman"/>
        </w:rPr>
        <w:t xml:space="preserve"> </w:t>
      </w:r>
      <w:r w:rsidRPr="00BA0E39">
        <w:rPr>
          <w:rFonts w:cs="Times New Roman"/>
        </w:rPr>
        <w:t xml:space="preserve">insured by private companies, plus additional losses insured by the National Flood Insurance Program as well as uninsured losses, </w:t>
      </w:r>
      <w:r w:rsidRPr="00BA0E39">
        <w:rPr>
          <w:rStyle w:val="StyleBoldUnderline"/>
          <w:rFonts w:cs="Times New Roman"/>
        </w:rPr>
        <w:t>bringing total estimated losses to $30 to $50 billion</w:t>
      </w:r>
      <w:r w:rsidRPr="00BA0E39">
        <w:rPr>
          <w:rFonts w:cs="Times New Roman"/>
        </w:rPr>
        <w:t xml:space="preserve">. By contrast, the two costliest storms on record were </w:t>
      </w:r>
      <w:r w:rsidRPr="00BA0E39">
        <w:rPr>
          <w:rStyle w:val="StyleBoldUnderline"/>
          <w:rFonts w:cs="Times New Roman"/>
        </w:rPr>
        <w:t>Katrina</w:t>
      </w:r>
      <w:r w:rsidRPr="00BA0E39">
        <w:rPr>
          <w:rFonts w:cs="Times New Roman"/>
        </w:rPr>
        <w:t xml:space="preserve">, in 2005, which </w:t>
      </w:r>
      <w:r w:rsidRPr="00BA0E39">
        <w:rPr>
          <w:rStyle w:val="StyleBoldUnderline"/>
          <w:rFonts w:cs="Times New Roman"/>
        </w:rPr>
        <w:t>racked up over $100 billion in losses</w:t>
      </w:r>
      <w:r w:rsidRPr="00BA0E39">
        <w:rPr>
          <w:rFonts w:cs="Times New Roman"/>
        </w:rPr>
        <w:t xml:space="preserve">, </w:t>
      </w:r>
      <w:r w:rsidRPr="00BA0E39">
        <w:rPr>
          <w:rStyle w:val="StyleBoldUnderline"/>
          <w:rFonts w:cs="Times New Roman"/>
        </w:rPr>
        <w:t>and</w:t>
      </w:r>
      <w:r w:rsidRPr="00BA0E39">
        <w:rPr>
          <w:rFonts w:cs="Times New Roman"/>
        </w:rPr>
        <w:t xml:space="preserve"> Hurricane </w:t>
      </w:r>
      <w:r w:rsidRPr="00BA0E39">
        <w:rPr>
          <w:rStyle w:val="StyleBoldUnderline"/>
          <w:rFonts w:cs="Times New Roman"/>
        </w:rPr>
        <w:t>Andrew</w:t>
      </w:r>
      <w:r w:rsidRPr="00BA0E39">
        <w:rPr>
          <w:rFonts w:cs="Times New Roman"/>
        </w:rPr>
        <w:t xml:space="preserve">, in 1992, which generated </w:t>
      </w:r>
      <w:r w:rsidRPr="00BA0E39">
        <w:rPr>
          <w:rStyle w:val="StyleBoldUnderline"/>
          <w:rFonts w:cs="Times New Roman"/>
        </w:rPr>
        <w:t>$46 billion</w:t>
      </w:r>
      <w:r w:rsidRPr="00BA0E39">
        <w:rPr>
          <w:rFonts w:cs="Times New Roman"/>
        </w:rPr>
        <w:t xml:space="preserve"> in inflation-adjusted losses, according to NOAA estimates. For Sandy, we have only informed guesstimates at this point.</w:t>
      </w:r>
    </w:p>
    <w:p w14:paraId="23E0C7E7" w14:textId="77777777" w:rsidR="00CC4C7B" w:rsidRPr="00BA0E39" w:rsidRDefault="00CC4C7B" w:rsidP="00CC4C7B">
      <w:pPr>
        <w:rPr>
          <w:rFonts w:cs="Times New Roman"/>
        </w:rPr>
      </w:pPr>
      <w:r w:rsidRPr="00BA0E39">
        <w:rPr>
          <w:rFonts w:cs="Times New Roman"/>
        </w:rPr>
        <w:t>Of Sandy, Eqecat wrote,</w:t>
      </w:r>
    </w:p>
    <w:p w14:paraId="0161A58A" w14:textId="77777777" w:rsidR="00CC4C7B" w:rsidRPr="00BA0E39" w:rsidRDefault="00CC4C7B" w:rsidP="00CC4C7B">
      <w:pPr>
        <w:rPr>
          <w:rFonts w:cs="Times New Roman"/>
        </w:rPr>
      </w:pPr>
      <w:r w:rsidRPr="00BA0E39">
        <w:rPr>
          <w:rStyle w:val="StyleBoldUnderline"/>
          <w:rFonts w:cs="Times New Roman"/>
        </w:rPr>
        <w:t>Economic damages include property damage from wind, rain and flood</w:t>
      </w:r>
      <w:r w:rsidRPr="00BA0E39">
        <w:rPr>
          <w:rFonts w:cs="Times New Roman"/>
        </w:rPr>
        <w:t xml:space="preserve">, and also include intangibles such as business interruption and additional living expenses. Damage to infrastructure utilities include roads, water and power, and municipal </w:t>
      </w:r>
      <w:proofErr w:type="gramStart"/>
      <w:r w:rsidRPr="00BA0E39">
        <w:rPr>
          <w:rFonts w:cs="Times New Roman"/>
        </w:rPr>
        <w:t>buildings which</w:t>
      </w:r>
      <w:proofErr w:type="gramEnd"/>
      <w:r w:rsidRPr="00BA0E39">
        <w:rPr>
          <w:rFonts w:cs="Times New Roman"/>
        </w:rPr>
        <w:t xml:space="preserve"> may or may not be insured. Economic damages are by their very nature very approximate [emphasis added].</w:t>
      </w:r>
    </w:p>
    <w:p w14:paraId="1A185097" w14:textId="77777777" w:rsidR="00CC4C7B" w:rsidRPr="00BA0E39" w:rsidRDefault="00CC4C7B" w:rsidP="00CC4C7B">
      <w:pPr>
        <w:rPr>
          <w:rFonts w:cs="Times New Roman"/>
        </w:rPr>
      </w:pPr>
      <w:r w:rsidRPr="00BA0E39">
        <w:rPr>
          <w:rFonts w:cs="Times New Roman"/>
        </w:rPr>
        <w:t xml:space="preserve">Natural disasters like </w:t>
      </w:r>
      <w:r w:rsidRPr="00BA0E39">
        <w:rPr>
          <w:rStyle w:val="StyleBoldUnderline"/>
          <w:rFonts w:cs="Times New Roman"/>
        </w:rPr>
        <w:t>hurricanes</w:t>
      </w:r>
      <w:r w:rsidRPr="00BA0E39">
        <w:rPr>
          <w:rFonts w:cs="Times New Roman"/>
        </w:rPr>
        <w:t xml:space="preserve"> and earthquakes damage or </w:t>
      </w:r>
      <w:r w:rsidRPr="00BA0E39">
        <w:rPr>
          <w:rStyle w:val="StyleBoldUnderline"/>
          <w:rFonts w:cs="Times New Roman"/>
        </w:rPr>
        <w:t>destroy productive physical assets</w:t>
      </w:r>
      <w:r w:rsidRPr="00BA0E39">
        <w:rPr>
          <w:rFonts w:cs="Times New Roman"/>
        </w:rPr>
        <w:t xml:space="preserve"> like factories, stores, housing, and public infrastructure (the capital stock); they </w:t>
      </w:r>
      <w:r w:rsidRPr="00BA0E39">
        <w:rPr>
          <w:rStyle w:val="StyleBoldUnderline"/>
          <w:rFonts w:cs="Times New Roman"/>
        </w:rPr>
        <w:t>interrupt economic activity</w:t>
      </w:r>
      <w:r w:rsidRPr="00BA0E39">
        <w:rPr>
          <w:rFonts w:cs="Times New Roman"/>
        </w:rPr>
        <w:t xml:space="preserve"> (the flow of goods and services produced in a quarter, as measured by gross domestic product or GDP). </w:t>
      </w:r>
      <w:r w:rsidRPr="00BA0E39">
        <w:rPr>
          <w:rStyle w:val="StyleBoldUnderline"/>
          <w:rFonts w:cs="Times New Roman"/>
        </w:rPr>
        <w:t>During the disaster and in its immediate aftermath, economic activity will likely be depressed below what it otherwise would have been</w:t>
      </w:r>
      <w:r w:rsidRPr="00BA0E39">
        <w:rPr>
          <w:rFonts w:cs="Times New Roman"/>
        </w:rPr>
        <w:t xml:space="preserve">, and </w:t>
      </w:r>
      <w:r w:rsidRPr="00BA0E39">
        <w:rPr>
          <w:rStyle w:val="StyleBoldUnderline"/>
          <w:rFonts w:cs="Times New Roman"/>
        </w:rPr>
        <w:t>it takes time to repair and replace damaged physical assets</w:t>
      </w:r>
      <w:r w:rsidRPr="00BA0E39">
        <w:rPr>
          <w:rFonts w:cs="Times New Roman"/>
        </w:rPr>
        <w:t>.</w:t>
      </w:r>
    </w:p>
    <w:p w14:paraId="31D85FD6" w14:textId="77777777" w:rsidR="00CC4C7B" w:rsidRPr="00BA0E39" w:rsidRDefault="00CC4C7B" w:rsidP="00CC4C7B">
      <w:pPr>
        <w:rPr>
          <w:rFonts w:cs="Times New Roman"/>
        </w:rPr>
      </w:pPr>
      <w:r w:rsidRPr="00BA0E39">
        <w:rPr>
          <w:rFonts w:cs="Times New Roman"/>
        </w:rPr>
        <w:t xml:space="preserve">Some of the depressed spending during the crisis is merely postponed and made up later. Meanwhile, the repairing and rebuilding of housing, buildings, and infrastructure generates jobs and greater demand for building materials and other goods and services. Those activities may well generate enough jobs and economic activity to boost GDP above what it otherwise would have been for a while after the initial dip. Obviously, these effects are largely concentrated in the affected region and, for </w:t>
      </w:r>
      <w:proofErr w:type="gramStart"/>
      <w:r w:rsidRPr="00BA0E39">
        <w:rPr>
          <w:rFonts w:cs="Times New Roman"/>
        </w:rPr>
        <w:t>Sandy,</w:t>
      </w:r>
      <w:proofErr w:type="gramEnd"/>
      <w:r w:rsidRPr="00BA0E39">
        <w:rPr>
          <w:rFonts w:cs="Times New Roman"/>
        </w:rPr>
        <w:t xml:space="preserve"> economic forecasters expect only a modest effect on overall GDP in either the fourth quarter or early next year.</w:t>
      </w:r>
    </w:p>
    <w:p w14:paraId="54E175D0" w14:textId="77777777" w:rsidR="00CC4C7B" w:rsidRPr="00BA0E39" w:rsidRDefault="00CC4C7B" w:rsidP="00CC4C7B">
      <w:pPr>
        <w:rPr>
          <w:rFonts w:cs="Times New Roman"/>
        </w:rPr>
      </w:pPr>
      <w:r w:rsidRPr="00BA0E39">
        <w:rPr>
          <w:rFonts w:cs="Times New Roman"/>
        </w:rPr>
        <w:t xml:space="preserve">How quickly the capital stock, especially New York and New Jersey's transportation infrastructure, is repaired could affect how </w:t>
      </w:r>
      <w:proofErr w:type="gramStart"/>
      <w:r w:rsidRPr="00BA0E39">
        <w:rPr>
          <w:rFonts w:cs="Times New Roman"/>
        </w:rPr>
        <w:t>quickly</w:t>
      </w:r>
      <w:proofErr w:type="gramEnd"/>
      <w:r w:rsidRPr="00BA0E39">
        <w:rPr>
          <w:rFonts w:cs="Times New Roman"/>
        </w:rPr>
        <w:t xml:space="preserve"> the regional economy bounces back. On one of my favorite economics blogs, Econbrowser, Jim Hamilton makes that very point, noting evidence of Katrina's lasting damage to offshore oil-producing infrastructure and the Louisiana economy. Repaired and rebuilt homes, stores, and infrastructure may well be better built and sounder than what they replace but, in the meantime, the economy will not be as productive as it would have been without the damage.</w:t>
      </w:r>
    </w:p>
    <w:p w14:paraId="1AF46C95" w14:textId="652E4B59" w:rsidR="00CC4C7B" w:rsidRPr="00BA0E39" w:rsidRDefault="00CC4C7B" w:rsidP="00CC4C7B">
      <w:pPr>
        <w:rPr>
          <w:rFonts w:cs="Times New Roman"/>
          <w:sz w:val="22"/>
          <w:u w:val="single"/>
        </w:rPr>
      </w:pPr>
      <w:r w:rsidRPr="00BA0E39">
        <w:rPr>
          <w:rFonts w:cs="Times New Roman"/>
        </w:rPr>
        <w:t xml:space="preserve">People will get back to work and economic activity should start to rebound fairly quickly in the areas that Sandy hit hard. But, we should remember that, while it's welcome, the </w:t>
      </w:r>
      <w:r w:rsidRPr="00BA0E39">
        <w:rPr>
          <w:rStyle w:val="StyleBoldUnderline"/>
          <w:rFonts w:cs="Times New Roman"/>
        </w:rPr>
        <w:t>GDP generated by repairing damage is not the same as economic stimulus</w:t>
      </w:r>
      <w:r w:rsidRPr="00BA0E39">
        <w:rPr>
          <w:rFonts w:cs="Times New Roman"/>
        </w:rPr>
        <w:t xml:space="preserve">; that is, </w:t>
      </w:r>
      <w:r w:rsidRPr="00BA0E39">
        <w:rPr>
          <w:rStyle w:val="StyleBoldUnderline"/>
          <w:rFonts w:cs="Times New Roman"/>
        </w:rPr>
        <w:t>it</w:t>
      </w:r>
      <w:r w:rsidRPr="00BA0E39">
        <w:rPr>
          <w:rFonts w:cs="Times New Roman"/>
        </w:rPr>
        <w:t xml:space="preserve"> mostly </w:t>
      </w:r>
      <w:r w:rsidRPr="00BA0E39">
        <w:rPr>
          <w:rStyle w:val="StyleBoldUnderline"/>
          <w:rFonts w:cs="Times New Roman"/>
        </w:rPr>
        <w:t>just returns the affected region to where it was before the storm</w:t>
      </w:r>
      <w:r w:rsidRPr="00BA0E39">
        <w:rPr>
          <w:rFonts w:cs="Times New Roman"/>
        </w:rPr>
        <w:t xml:space="preserve">, </w:t>
      </w:r>
      <w:r w:rsidRPr="00BA0E39">
        <w:rPr>
          <w:rStyle w:val="StyleBoldUnderline"/>
          <w:rFonts w:cs="Times New Roman"/>
        </w:rPr>
        <w:t>rather than giving it</w:t>
      </w:r>
      <w:r w:rsidRPr="00BA0E39">
        <w:rPr>
          <w:rFonts w:cs="Times New Roman"/>
        </w:rPr>
        <w:t>—much less the economy writ large—</w:t>
      </w:r>
      <w:r w:rsidRPr="00BA0E39">
        <w:rPr>
          <w:rStyle w:val="StyleBoldUnderline"/>
          <w:rFonts w:cs="Times New Roman"/>
        </w:rPr>
        <w:t>an economic boost.</w:t>
      </w:r>
    </w:p>
    <w:p w14:paraId="2BF07222" w14:textId="77777777" w:rsidR="0018289A" w:rsidRPr="000936AC" w:rsidRDefault="0018289A" w:rsidP="0018289A">
      <w:pPr>
        <w:pStyle w:val="Heading4"/>
      </w:pPr>
      <w:r>
        <w:t>The impact is global nuclear war</w:t>
      </w:r>
    </w:p>
    <w:p w14:paraId="42573D2C" w14:textId="77777777" w:rsidR="0018289A" w:rsidRDefault="0018289A" w:rsidP="0018289A">
      <w:r w:rsidRPr="002E4FCF">
        <w:rPr>
          <w:rStyle w:val="StyleStyleBold12pt"/>
        </w:rPr>
        <w:t>Freidberg &amp; Schonfeld, 8</w:t>
      </w:r>
      <w:r w:rsidRPr="000936AC">
        <w:t xml:space="preserve"> --- *Professor of Politics and IR at Princeton’s Woodrow Wilson School, AND **senior editor of Commentary and a visiting scholar at the Witherspoon Institute in Princeton (10/21/2008, Aaron and Gabriel, “The Dangers of a Diminished America”, Wall Street Journal, </w:t>
      </w:r>
      <w:hyperlink r:id="rId86" w:history="1">
        <w:r w:rsidRPr="00B31D9A">
          <w:rPr>
            <w:rStyle w:val="Hyperlink"/>
          </w:rPr>
          <w:t>http://online.wsj.com/article/SB122455074012352571.html?mod=googlenews_wsj</w:t>
        </w:r>
      </w:hyperlink>
      <w:r w:rsidRPr="000936AC">
        <w:t>)</w:t>
      </w:r>
    </w:p>
    <w:p w14:paraId="27D28B04" w14:textId="77777777" w:rsidR="0018289A" w:rsidRPr="000936AC" w:rsidRDefault="0018289A" w:rsidP="0018289A"/>
    <w:p w14:paraId="532BDD9C" w14:textId="77777777" w:rsidR="0018289A" w:rsidRPr="000936AC" w:rsidRDefault="0018289A" w:rsidP="0018289A">
      <w:r w:rsidRPr="002E4FCF">
        <w:rPr>
          <w:rStyle w:val="StyleBoldUnderline"/>
        </w:rPr>
        <w:t>With the global financial system in serious trouble, is America's geostrategic dominance likely to diminish?</w:t>
      </w:r>
      <w:r w:rsidRPr="000936AC">
        <w:t xml:space="preserve"> If so, what would that mean?</w:t>
      </w:r>
    </w:p>
    <w:p w14:paraId="54E19C9C" w14:textId="77777777" w:rsidR="0018289A" w:rsidRPr="000936AC" w:rsidRDefault="0018289A" w:rsidP="0018289A">
      <w:r w:rsidRPr="000936AC">
        <w:t xml:space="preserve">One immediate implication of the crisis that began on Wall Street and spread across the world is that </w:t>
      </w:r>
      <w:r w:rsidRPr="002E4FCF">
        <w:rPr>
          <w:rStyle w:val="StyleBoldUnderline"/>
        </w:rPr>
        <w:t>the primary instruments of U.S. foreign policy will be crimped</w:t>
      </w:r>
      <w:r w:rsidRPr="000936AC">
        <w:t>. The next president will face an entirely new and adverse fiscal position. Estimates of this year's federal budget deficit already show that it has jumped $237 billion from last year, to $407 billion. With families and businesses hurting, there will be calls for various and expensive domestic relief programs.</w:t>
      </w:r>
    </w:p>
    <w:p w14:paraId="6E41FEEF" w14:textId="77777777" w:rsidR="0018289A" w:rsidRPr="002E4FCF" w:rsidRDefault="0018289A" w:rsidP="0018289A">
      <w:pPr>
        <w:rPr>
          <w:rStyle w:val="StyleBoldUnderline"/>
        </w:rPr>
      </w:pPr>
      <w:r w:rsidRPr="000936AC">
        <w:t xml:space="preserve">In the face of this onrushing river of red ink, both Barack Obama and John McCain have been reluctant to </w:t>
      </w:r>
      <w:proofErr w:type="gramStart"/>
      <w:r w:rsidRPr="000936AC">
        <w:t>lay</w:t>
      </w:r>
      <w:proofErr w:type="gramEnd"/>
      <w:r w:rsidRPr="000936AC">
        <w:t xml:space="preserve"> out what portions of their programmatic wish list they might defer or delete. Only Joe Biden has suggested a possible reduction -- foreign aid. This would be one of the few popular cuts, but in budgetary terms it is a mere grain of sand. Still, Sen. Biden's comment hints at where </w:t>
      </w:r>
      <w:r w:rsidRPr="002E4FCF">
        <w:rPr>
          <w:rStyle w:val="StyleBoldUnderline"/>
        </w:rPr>
        <w:t xml:space="preserve">we may be headed: toward a </w:t>
      </w:r>
      <w:r w:rsidRPr="002E4FCF">
        <w:rPr>
          <w:rStyle w:val="Emphasis"/>
        </w:rPr>
        <w:t>major reduction in America's world role</w:t>
      </w:r>
      <w:r w:rsidRPr="002E4FCF">
        <w:rPr>
          <w:rStyle w:val="StyleBoldUnderline"/>
        </w:rPr>
        <w:t xml:space="preserve">, and perhaps even a new era of </w:t>
      </w:r>
      <w:proofErr w:type="gramStart"/>
      <w:r w:rsidRPr="002E4FCF">
        <w:rPr>
          <w:rStyle w:val="StyleBoldUnderline"/>
        </w:rPr>
        <w:t>financially-induced</w:t>
      </w:r>
      <w:proofErr w:type="gramEnd"/>
      <w:r w:rsidRPr="002E4FCF">
        <w:rPr>
          <w:rStyle w:val="StyleBoldUnderline"/>
        </w:rPr>
        <w:t xml:space="preserve"> isolationism.</w:t>
      </w:r>
    </w:p>
    <w:p w14:paraId="74DE1719" w14:textId="77777777" w:rsidR="0018289A" w:rsidRPr="000936AC" w:rsidRDefault="0018289A" w:rsidP="0018289A">
      <w:r w:rsidRPr="002E4FCF">
        <w:rPr>
          <w:rStyle w:val="StyleBoldUnderline"/>
        </w:rPr>
        <w:t xml:space="preserve">Pressures to cut defense spending, and to dodge the cost of waging two wars, already intense before this crisis, are likely to mount. </w:t>
      </w:r>
      <w:r w:rsidRPr="000936AC">
        <w:t>Despite the success of the surge, the war in Iraq remains deeply unpopular. Precipitous withdrawal -- attractive to a sizable swath of the electorate before the financial implosion -- might well become even more popular with annual war bills running in the hundreds of billions.</w:t>
      </w:r>
    </w:p>
    <w:p w14:paraId="07291917" w14:textId="77777777" w:rsidR="0018289A" w:rsidRPr="000936AC" w:rsidRDefault="0018289A" w:rsidP="0018289A">
      <w:r w:rsidRPr="002E4FCF">
        <w:t>Protectionist sentiments are sure to grow stronger as jobs disappear</w:t>
      </w:r>
      <w:r w:rsidRPr="000936AC">
        <w:t xml:space="preserve"> in the coming slowdown. Even before our current woes, calls to save jobs by restricting imports had begun to gather support among many Democrats and some Republicans. </w:t>
      </w:r>
      <w:r w:rsidRPr="002E4FCF">
        <w:rPr>
          <w:rStyle w:val="StyleBoldUnderline"/>
        </w:rPr>
        <w:t>In a prolonged recession, gale-force winds of protectionism will blow.</w:t>
      </w:r>
    </w:p>
    <w:p w14:paraId="4EB43656" w14:textId="77777777" w:rsidR="0018289A" w:rsidRPr="000936AC" w:rsidRDefault="0018289A" w:rsidP="0018289A">
      <w:r w:rsidRPr="000936AC">
        <w:t xml:space="preserve">Then </w:t>
      </w:r>
      <w:r w:rsidRPr="002E4FCF">
        <w:rPr>
          <w:rStyle w:val="StyleBoldUnderline"/>
        </w:rPr>
        <w:t>there are the dolorous consequences of a potential collapse of the world's financial architecture. For decades now, Americans have enjoyed the advantages of being at the center of that system. The worldwide use of the dollar, and the stability of our economy</w:t>
      </w:r>
      <w:r w:rsidRPr="000936AC">
        <w:t xml:space="preserve">, among other things, </w:t>
      </w:r>
      <w:r w:rsidRPr="002E4FCF">
        <w:rPr>
          <w:rStyle w:val="StyleBoldUnderline"/>
        </w:rPr>
        <w:t xml:space="preserve">made it easier for us to run huge budget deficits, as we counted on foreigners to pick up the tab by buying dollar-denominated assets as a safe haven. </w:t>
      </w:r>
      <w:r w:rsidRPr="000936AC">
        <w:t>Will this be possible in the future?</w:t>
      </w:r>
    </w:p>
    <w:p w14:paraId="729556CF" w14:textId="77777777" w:rsidR="0018289A" w:rsidRPr="002E4FCF" w:rsidRDefault="0018289A" w:rsidP="0018289A">
      <w:pPr>
        <w:rPr>
          <w:rStyle w:val="StyleBoldUnderline"/>
        </w:rPr>
      </w:pPr>
      <w:r w:rsidRPr="000936AC">
        <w:t xml:space="preserve">Meanwhile, traditional foreign-policy challenges are multiplying. The threat from al Qaeda and Islamic terrorist affiliates has not been extinguished. Iran and North Korea are continuing on their bellicose paths, while Pakistan and Afghanistan are progressing smartly down the road to chaos. </w:t>
      </w:r>
      <w:r w:rsidRPr="002E4FCF">
        <w:rPr>
          <w:rStyle w:val="StyleBoldUnderline"/>
        </w:rPr>
        <w:t>Russia's new militancy and China's seemingly relentless rise also give cause for concern.</w:t>
      </w:r>
    </w:p>
    <w:p w14:paraId="66302DAC" w14:textId="77777777" w:rsidR="0018289A" w:rsidRPr="002E4FCF" w:rsidRDefault="0018289A" w:rsidP="0018289A">
      <w:pPr>
        <w:rPr>
          <w:rStyle w:val="StyleBoldUnderline"/>
        </w:rPr>
      </w:pPr>
      <w:r w:rsidRPr="002E4FCF">
        <w:rPr>
          <w:rStyle w:val="StyleBoldUnderline"/>
        </w:rPr>
        <w:t>If America now tries to pull back from the world stage, it will leave a dangerous power vacuum. The stabilizing effects of our presence in Asia, our continuing commitment to Europe, and our position as defender of last resort for Middle East energy sources and supply lines could all be placed at risk.</w:t>
      </w:r>
    </w:p>
    <w:p w14:paraId="6154FDAB" w14:textId="77777777" w:rsidR="0018289A" w:rsidRPr="000936AC" w:rsidRDefault="0018289A" w:rsidP="0018289A">
      <w:pPr>
        <w:rPr>
          <w:u w:val="single"/>
        </w:rPr>
      </w:pPr>
      <w:r w:rsidRPr="002E4FCF">
        <w:rPr>
          <w:rStyle w:val="StyleBoldUnderline"/>
        </w:rPr>
        <w:t>In</w:t>
      </w:r>
      <w:r w:rsidRPr="000936AC">
        <w:t xml:space="preserve"> such a scenario there are shades of </w:t>
      </w:r>
      <w:r w:rsidRPr="002E4FCF">
        <w:rPr>
          <w:rStyle w:val="StyleBoldUnderline"/>
        </w:rPr>
        <w:t>the</w:t>
      </w:r>
      <w:r w:rsidRPr="000936AC">
        <w:t xml:space="preserve"> 19</w:t>
      </w:r>
      <w:r w:rsidRPr="002E4FCF">
        <w:rPr>
          <w:rStyle w:val="StyleBoldUnderline"/>
        </w:rPr>
        <w:t>30s</w:t>
      </w:r>
      <w:r w:rsidRPr="000936AC">
        <w:t xml:space="preserve">, </w:t>
      </w:r>
      <w:r w:rsidRPr="002E4FCF">
        <w:rPr>
          <w:rStyle w:val="StyleBoldUnderline"/>
        </w:rPr>
        <w:t xml:space="preserve">when global trade and finance ground nearly to a halt, the peaceful democracies failed to cooperate, and aggressive powers led by the remorseless fanatics who rose up on the crest of economic disaster exploited their divisions. Today we run the risk that rogue states may choose to become ever more </w:t>
      </w:r>
      <w:r w:rsidRPr="002E4FCF">
        <w:rPr>
          <w:rStyle w:val="Emphasis"/>
        </w:rPr>
        <w:t>reckless with their nuclear toys</w:t>
      </w:r>
      <w:r w:rsidRPr="002E4FCF">
        <w:rPr>
          <w:rStyle w:val="StyleBoldUnderline"/>
        </w:rPr>
        <w:t>, just at our moment of maximum vulnerability.</w:t>
      </w:r>
    </w:p>
    <w:p w14:paraId="14946F54" w14:textId="77777777" w:rsidR="0018289A" w:rsidRPr="000936AC" w:rsidRDefault="0018289A" w:rsidP="0018289A">
      <w:r w:rsidRPr="002E4FCF">
        <w:rPr>
          <w:rStyle w:val="StyleBoldUnderline"/>
        </w:rPr>
        <w:t>The aftershocks of the financial crisis will almost certainly rock our principal strategic competitors even harder</w:t>
      </w:r>
      <w:r w:rsidRPr="000936AC">
        <w:t xml:space="preserve"> than they will rock us. The dramatic free fall of the Russian stock market has demonstrated the fragility of a state whose economic performance hinges on high oil prices, now driven down by the global slowdown. China is perhaps even more fragile, its economic growth depending heavily on foreign investment and access to foreign markets. Both will now be constricted, inflicting economic pain and perhaps even sparking unrest in a country where political legitimacy rests on progress in the long march to prosperity.</w:t>
      </w:r>
    </w:p>
    <w:p w14:paraId="1D7F93B4" w14:textId="77777777" w:rsidR="0018289A" w:rsidRPr="000936AC" w:rsidRDefault="0018289A" w:rsidP="0018289A">
      <w:pPr>
        <w:rPr>
          <w:u w:val="single"/>
        </w:rPr>
      </w:pPr>
      <w:r w:rsidRPr="002E4FCF">
        <w:rPr>
          <w:rStyle w:val="StyleBoldUnderline"/>
        </w:rPr>
        <w:t>None of this is good news if the authoritarian leaders of these countries seek to divert attention from internal travails with external adventures</w:t>
      </w:r>
      <w:r w:rsidRPr="000936AC">
        <w:rPr>
          <w:u w:val="single"/>
        </w:rPr>
        <w:t>.</w:t>
      </w:r>
    </w:p>
    <w:p w14:paraId="42521DFB" w14:textId="77777777" w:rsidR="0018289A" w:rsidRPr="000936AC" w:rsidRDefault="0018289A" w:rsidP="0018289A">
      <w:r w:rsidRPr="000936AC">
        <w:t>As for our democratic friends, the present crisis comes when many European nations are struggling to deal with decades of anemic growth, sclerotic governance and an impending demographic crisis. Despite its past dynamism, Japan faces similar challenges. India is still in the early stages of its emergence as a world economic and geopolitical power.</w:t>
      </w:r>
    </w:p>
    <w:p w14:paraId="63550BDC" w14:textId="77777777" w:rsidR="0018289A" w:rsidRPr="007D2108" w:rsidRDefault="0018289A" w:rsidP="0018289A">
      <w:r w:rsidRPr="000936AC">
        <w:t xml:space="preserve">What does this all mean? </w:t>
      </w:r>
      <w:r w:rsidRPr="002E4FCF">
        <w:rPr>
          <w:rStyle w:val="StyleBoldUnderline"/>
        </w:rPr>
        <w:t>There is no substitute for America on the world stage</w:t>
      </w:r>
      <w:r w:rsidRPr="000936AC">
        <w:t>. The choice we have before us is between the potentially disastrous effects of disengagement and the stiff price tag of continued American leadership.</w:t>
      </w:r>
    </w:p>
    <w:p w14:paraId="1344B4A9" w14:textId="77777777" w:rsidR="00CC4C7B" w:rsidRPr="00BA0E39" w:rsidRDefault="00CC4C7B" w:rsidP="00CC4C7B">
      <w:pPr>
        <w:rPr>
          <w:rFonts w:cs="Times New Roman"/>
        </w:rPr>
      </w:pPr>
    </w:p>
    <w:p w14:paraId="174574E0" w14:textId="63C59706" w:rsidR="00CC4C7B" w:rsidRPr="00BA0E39" w:rsidRDefault="00CC4C7B" w:rsidP="00CC4C7B">
      <w:pPr>
        <w:pStyle w:val="Heading3"/>
        <w:rPr>
          <w:rFonts w:cs="Times New Roman"/>
        </w:rPr>
      </w:pPr>
      <w:r w:rsidRPr="00BA0E39">
        <w:rPr>
          <w:rFonts w:cs="Times New Roman"/>
        </w:rPr>
        <w:t>Impact – Eglin</w:t>
      </w:r>
    </w:p>
    <w:p w14:paraId="5EA16268" w14:textId="7C4A05D2" w:rsidR="00CC4C7B" w:rsidRPr="00BA0E39" w:rsidRDefault="00CC4C7B" w:rsidP="00CC4C7B">
      <w:pPr>
        <w:pStyle w:val="Heading4"/>
        <w:rPr>
          <w:rFonts w:cs="Times New Roman"/>
        </w:rPr>
      </w:pPr>
      <w:r w:rsidRPr="00BA0E39">
        <w:rPr>
          <w:rFonts w:cs="Times New Roman"/>
        </w:rPr>
        <w:t>Hurricanes wreck Eglin air force base – damage will increase by 36-52% because of increasing wind speeds</w:t>
      </w:r>
    </w:p>
    <w:p w14:paraId="70490FFD" w14:textId="77777777" w:rsidR="00CC4C7B" w:rsidRPr="00BA0E39" w:rsidRDefault="00CC4C7B" w:rsidP="00CC4C7B">
      <w:pPr>
        <w:rPr>
          <w:rFonts w:cs="Times New Roman"/>
        </w:rPr>
      </w:pPr>
      <w:r w:rsidRPr="00BA0E39">
        <w:rPr>
          <w:rStyle w:val="StyleStyleBold12pt"/>
          <w:rFonts w:cs="Times New Roman"/>
        </w:rPr>
        <w:t>Elsner</w:t>
      </w:r>
      <w:r w:rsidRPr="00BA0E39">
        <w:rPr>
          <w:rFonts w:cs="Times New Roman"/>
        </w:rPr>
        <w:t>. 03/14/</w:t>
      </w:r>
      <w:r w:rsidRPr="00BA0E39">
        <w:rPr>
          <w:rStyle w:val="StyleStyleBold12pt"/>
          <w:rFonts w:cs="Times New Roman"/>
        </w:rPr>
        <w:t>2011</w:t>
      </w:r>
      <w:r w:rsidRPr="00BA0E39">
        <w:rPr>
          <w:rFonts w:cs="Times New Roman"/>
        </w:rPr>
        <w:t xml:space="preserve">. </w:t>
      </w:r>
      <w:proofErr w:type="gramStart"/>
      <w:r w:rsidRPr="00BA0E39">
        <w:rPr>
          <w:rFonts w:cs="Times New Roman"/>
        </w:rPr>
        <w:t>Ph.D. at University of Wisconsin-Milwaukee.</w:t>
      </w:r>
      <w:proofErr w:type="gramEnd"/>
      <w:r w:rsidRPr="00BA0E39">
        <w:rPr>
          <w:rFonts w:cs="Times New Roman"/>
        </w:rPr>
        <w:t xml:space="preserve"> President, Climatek Inc., 2001–present. Professor, Department of Geography, FSU, 2001–present. Associate Professor, Department of Geography, FSU, 1998–2001. Associate Professor, Department of Meteorology, FSU, 1995–1998. Assistant Professor, Department of Meteorology, FSU, 1990–1995. Lecturer, University of Wisconsin-Milwaukee, 1989–1990. </w:t>
      </w:r>
      <w:proofErr w:type="gramStart"/>
      <w:r w:rsidRPr="00BA0E39">
        <w:rPr>
          <w:rFonts w:cs="Times New Roman"/>
        </w:rPr>
        <w:t>Research Scientist, University of Wisconsin-Milwaukee, 1989.</w:t>
      </w:r>
      <w:proofErr w:type="gramEnd"/>
      <w:r w:rsidRPr="00BA0E39">
        <w:rPr>
          <w:rFonts w:cs="Times New Roman"/>
        </w:rPr>
        <w:t xml:space="preserve"> </w:t>
      </w:r>
    </w:p>
    <w:p w14:paraId="3DF73F71" w14:textId="77777777" w:rsidR="00CC4C7B" w:rsidRPr="00BA0E39" w:rsidRDefault="00CC4C7B" w:rsidP="00CC4C7B">
      <w:pPr>
        <w:rPr>
          <w:rFonts w:cs="Times New Roman"/>
        </w:rPr>
      </w:pPr>
      <w:r w:rsidRPr="00BA0E39">
        <w:rPr>
          <w:rFonts w:cs="Times New Roman"/>
        </w:rPr>
        <w:t xml:space="preserve">(JAMES B. ELSNER, SHAWN W. LEWERS, JILL C. MALMSTADT, AND THOMAS H. JAGGER. “Estimating Contemporary and Future Wind-Damage Losses from Hurricanes Affecting Eglin Air Force Base, Florida.” </w:t>
      </w:r>
      <w:proofErr w:type="gramStart"/>
      <w:r w:rsidRPr="00BA0E39">
        <w:rPr>
          <w:rFonts w:cs="Times New Roman"/>
        </w:rPr>
        <w:t>Journal of Applied Meteorology and Climatology.</w:t>
      </w:r>
      <w:proofErr w:type="gramEnd"/>
      <w:r w:rsidRPr="00BA0E39">
        <w:rPr>
          <w:rFonts w:cs="Times New Roman"/>
        </w:rPr>
        <w:t xml:space="preserve"> Vol 50. Issue 7. ProQuest)</w:t>
      </w:r>
    </w:p>
    <w:p w14:paraId="69B79795" w14:textId="70354CF4" w:rsidR="00CC4C7B" w:rsidRPr="00BA0E39" w:rsidRDefault="00CC4C7B" w:rsidP="00CC4C7B">
      <w:pPr>
        <w:rPr>
          <w:rFonts w:cs="Times New Roman"/>
        </w:rPr>
      </w:pPr>
      <w:r w:rsidRPr="00BA0E39">
        <w:rPr>
          <w:rFonts w:cs="Times New Roman"/>
        </w:rPr>
        <w:t xml:space="preserve">The </w:t>
      </w:r>
      <w:r w:rsidRPr="00BA0E39">
        <w:rPr>
          <w:rStyle w:val="StyleBoldUnderline"/>
          <w:rFonts w:cs="Times New Roman"/>
        </w:rPr>
        <w:t>strongest hurricanes</w:t>
      </w:r>
      <w:r w:rsidRPr="00BA0E39">
        <w:rPr>
          <w:rFonts w:cs="Times New Roman"/>
        </w:rPr>
        <w:t xml:space="preserve"> </w:t>
      </w:r>
      <w:r w:rsidRPr="00BA0E39">
        <w:rPr>
          <w:rStyle w:val="StyleBoldUnderline"/>
          <w:rFonts w:cs="Times New Roman"/>
        </w:rPr>
        <w:t xml:space="preserve">over </w:t>
      </w:r>
      <w:r w:rsidRPr="00BA0E39">
        <w:rPr>
          <w:rFonts w:cs="Times New Roman"/>
        </w:rPr>
        <w:t>the</w:t>
      </w:r>
      <w:r w:rsidRPr="00BA0E39">
        <w:rPr>
          <w:rStyle w:val="StyleBoldUnderline"/>
          <w:rFonts w:cs="Times New Roman"/>
        </w:rPr>
        <w:t xml:space="preserve"> North Atlantic</w:t>
      </w:r>
      <w:r w:rsidRPr="00BA0E39">
        <w:rPr>
          <w:rFonts w:cs="Times New Roman"/>
        </w:rPr>
        <w:t xml:space="preserve"> Ocean </w:t>
      </w:r>
      <w:r w:rsidRPr="00BA0E39">
        <w:rPr>
          <w:rStyle w:val="StyleBoldUnderline"/>
          <w:rFonts w:cs="Times New Roman"/>
        </w:rPr>
        <w:t>are getting stronger</w:t>
      </w:r>
      <w:r w:rsidRPr="00BA0E39">
        <w:rPr>
          <w:rFonts w:cs="Times New Roman"/>
        </w:rPr>
        <w:t xml:space="preserve">, with the increase </w:t>
      </w:r>
      <w:r w:rsidRPr="00BA0E39">
        <w:rPr>
          <w:rStyle w:val="StyleBoldUnderline"/>
          <w:rFonts w:cs="Times New Roman"/>
        </w:rPr>
        <w:t>related to rising ocean temperature</w:t>
      </w:r>
      <w:r w:rsidRPr="00BA0E39">
        <w:rPr>
          <w:rFonts w:cs="Times New Roman"/>
        </w:rPr>
        <w:t xml:space="preserve">. </w:t>
      </w:r>
      <w:r w:rsidRPr="00BA0E39">
        <w:rPr>
          <w:rStyle w:val="StyleBoldUnderline"/>
          <w:rFonts w:cs="Times New Roman"/>
        </w:rPr>
        <w:t>Here</w:t>
      </w:r>
      <w:r w:rsidRPr="00BA0E39">
        <w:rPr>
          <w:rFonts w:cs="Times New Roman"/>
        </w:rPr>
        <w:t xml:space="preserve">, the </w:t>
      </w:r>
      <w:r w:rsidRPr="00BA0E39">
        <w:rPr>
          <w:rStyle w:val="StyleBoldUnderline"/>
          <w:rFonts w:cs="Times New Roman"/>
        </w:rPr>
        <w:t>authors develop a procedure</w:t>
      </w:r>
      <w:r w:rsidRPr="00BA0E39">
        <w:rPr>
          <w:rFonts w:cs="Times New Roman"/>
        </w:rPr>
        <w:t xml:space="preserve"> for </w:t>
      </w:r>
      <w:r w:rsidRPr="00BA0E39">
        <w:rPr>
          <w:rStyle w:val="StyleBoldUnderline"/>
          <w:rFonts w:cs="Times New Roman"/>
        </w:rPr>
        <w:t>estimating future</w:t>
      </w:r>
      <w:r w:rsidRPr="00BA0E39">
        <w:rPr>
          <w:rFonts w:cs="Times New Roman"/>
        </w:rPr>
        <w:t xml:space="preserve"> wind </w:t>
      </w:r>
      <w:r w:rsidRPr="00BA0E39">
        <w:rPr>
          <w:rStyle w:val="StyleBoldUnderline"/>
          <w:rFonts w:cs="Times New Roman"/>
        </w:rPr>
        <w:t>losses from hurricanes and apply it to Eglin Air Force Base</w:t>
      </w:r>
      <w:r w:rsidRPr="00BA0E39">
        <w:rPr>
          <w:rFonts w:cs="Times New Roman"/>
        </w:rPr>
        <w:t xml:space="preserve"> </w:t>
      </w:r>
      <w:r w:rsidRPr="00BA0E39">
        <w:rPr>
          <w:rStyle w:val="StyleBoldUnderline"/>
          <w:rFonts w:cs="Times New Roman"/>
        </w:rPr>
        <w:t>along</w:t>
      </w:r>
      <w:r w:rsidRPr="00BA0E39">
        <w:rPr>
          <w:rFonts w:cs="Times New Roman"/>
        </w:rPr>
        <w:t xml:space="preserve"> the </w:t>
      </w:r>
      <w:r w:rsidRPr="00BA0E39">
        <w:rPr>
          <w:rStyle w:val="StyleBoldUnderline"/>
          <w:rFonts w:cs="Times New Roman"/>
        </w:rPr>
        <w:t>northern</w:t>
      </w:r>
      <w:r w:rsidRPr="00BA0E39">
        <w:rPr>
          <w:rFonts w:cs="Times New Roman"/>
        </w:rPr>
        <w:t xml:space="preserve"> coast of </w:t>
      </w:r>
      <w:r w:rsidRPr="00BA0E39">
        <w:rPr>
          <w:rStyle w:val="StyleBoldUnderline"/>
          <w:rFonts w:cs="Times New Roman"/>
        </w:rPr>
        <w:t>Florida</w:t>
      </w:r>
      <w:r w:rsidRPr="00BA0E39">
        <w:rPr>
          <w:rFonts w:cs="Times New Roman"/>
        </w:rPr>
        <w:t xml:space="preserve">. The </w:t>
      </w:r>
      <w:r w:rsidRPr="00BA0E39">
        <w:rPr>
          <w:rStyle w:val="StyleBoldUnderline"/>
          <w:rFonts w:cs="Times New Roman"/>
        </w:rPr>
        <w:t>method combines</w:t>
      </w:r>
      <w:r w:rsidRPr="00BA0E39">
        <w:rPr>
          <w:rFonts w:cs="Times New Roman"/>
        </w:rPr>
        <w:t xml:space="preserve"> models of the </w:t>
      </w:r>
      <w:r w:rsidRPr="00BA0E39">
        <w:rPr>
          <w:rStyle w:val="StyleBoldUnderline"/>
          <w:rFonts w:cs="Times New Roman"/>
        </w:rPr>
        <w:t>statistical distributions</w:t>
      </w:r>
      <w:r w:rsidRPr="00BA0E39">
        <w:rPr>
          <w:rFonts w:cs="Times New Roman"/>
        </w:rPr>
        <w:t xml:space="preserve"> for extreme wind speed and average sea surface temperature over the Gulf of Mexico </w:t>
      </w:r>
      <w:r w:rsidRPr="00BA0E39">
        <w:rPr>
          <w:rStyle w:val="StyleBoldUnderline"/>
          <w:rFonts w:cs="Times New Roman"/>
        </w:rPr>
        <w:t>with dynamical models</w:t>
      </w:r>
      <w:r w:rsidRPr="00BA0E39">
        <w:rPr>
          <w:rFonts w:cs="Times New Roman"/>
        </w:rPr>
        <w:t xml:space="preserve"> for tropical cyclone wind fields and damage losses. </w:t>
      </w:r>
      <w:r w:rsidRPr="00BA0E39">
        <w:rPr>
          <w:rStyle w:val="StyleBoldUnderline"/>
          <w:rFonts w:cs="Times New Roman"/>
        </w:rPr>
        <w:t>Results show that</w:t>
      </w:r>
      <w:r w:rsidRPr="00BA0E39">
        <w:rPr>
          <w:rFonts w:cs="Times New Roman"/>
        </w:rPr>
        <w:t xml:space="preserve"> the </w:t>
      </w:r>
      <w:r w:rsidRPr="00BA0E39">
        <w:rPr>
          <w:rStyle w:val="StyleBoldUnderline"/>
          <w:rFonts w:cs="Times New Roman"/>
        </w:rPr>
        <w:t>1</w:t>
      </w:r>
      <w:r w:rsidRPr="00BA0E39">
        <w:rPr>
          <w:rFonts w:cs="Times New Roman"/>
        </w:rPr>
        <w:t xml:space="preserve">-in-100-yr </w:t>
      </w:r>
      <w:r w:rsidRPr="00BA0E39">
        <w:rPr>
          <w:rStyle w:val="StyleBoldUnderline"/>
          <w:rFonts w:cs="Times New Roman"/>
        </w:rPr>
        <w:t>hurricane</w:t>
      </w:r>
      <w:r w:rsidRPr="00BA0E39">
        <w:rPr>
          <w:rFonts w:cs="Times New Roman"/>
        </w:rPr>
        <w:t xml:space="preserve"> from the twentieth century </w:t>
      </w:r>
      <w:r w:rsidRPr="00BA0E39">
        <w:rPr>
          <w:rStyle w:val="StyleBoldUnderline"/>
          <w:rFonts w:cs="Times New Roman"/>
        </w:rPr>
        <w:t>picked at random</w:t>
      </w:r>
      <w:r w:rsidRPr="00BA0E39">
        <w:rPr>
          <w:rFonts w:cs="Times New Roman"/>
        </w:rPr>
        <w:t xml:space="preserve"> to occur in the year 2100 </w:t>
      </w:r>
      <w:r w:rsidRPr="00BA0E39">
        <w:rPr>
          <w:rStyle w:val="StyleBoldUnderline"/>
          <w:rFonts w:cs="Times New Roman"/>
        </w:rPr>
        <w:t>would result in wind damage</w:t>
      </w:r>
      <w:r w:rsidRPr="00BA0E39">
        <w:rPr>
          <w:rFonts w:cs="Times New Roman"/>
        </w:rPr>
        <w:t xml:space="preserve"> that is </w:t>
      </w:r>
      <w:r w:rsidRPr="00BA0E39">
        <w:rPr>
          <w:rStyle w:val="StyleBoldUnderline"/>
          <w:rFonts w:cs="Times New Roman"/>
        </w:rPr>
        <w:t>36%</w:t>
      </w:r>
      <w:r w:rsidRPr="00BA0E39">
        <w:rPr>
          <w:rFonts w:cs="Times New Roman"/>
        </w:rPr>
        <w:t xml:space="preserve"> [(13%, 76%) = </w:t>
      </w:r>
      <w:r w:rsidRPr="00BA0E39">
        <w:rPr>
          <w:rStyle w:val="StyleBoldUnderline"/>
          <w:rFonts w:cs="Times New Roman"/>
        </w:rPr>
        <w:t>90% confidence</w:t>
      </w:r>
      <w:r w:rsidRPr="00BA0E39">
        <w:rPr>
          <w:rFonts w:cs="Times New Roman"/>
        </w:rPr>
        <w:t xml:space="preserve"> </w:t>
      </w:r>
      <w:r w:rsidRPr="00BA0E39">
        <w:rPr>
          <w:rStyle w:val="StyleBoldUnderline"/>
          <w:rFonts w:cs="Times New Roman"/>
        </w:rPr>
        <w:t>interval</w:t>
      </w:r>
      <w:r w:rsidRPr="00BA0E39">
        <w:rPr>
          <w:rFonts w:cs="Times New Roman"/>
        </w:rPr>
        <w:t xml:space="preserve">] </w:t>
      </w:r>
      <w:r w:rsidRPr="00BA0E39">
        <w:rPr>
          <w:rStyle w:val="StyleBoldUnderline"/>
          <w:rFonts w:cs="Times New Roman"/>
        </w:rPr>
        <w:t>greater solely as a consequence of the projected warmer waters</w:t>
      </w:r>
      <w:r w:rsidRPr="00BA0E39">
        <w:rPr>
          <w:rFonts w:cs="Times New Roman"/>
        </w:rPr>
        <w:t xml:space="preserve"> in the Gulf of Mexico. </w:t>
      </w:r>
      <w:r w:rsidRPr="00BA0E39">
        <w:rPr>
          <w:rStyle w:val="StyleBoldUnderline"/>
          <w:rFonts w:cs="Times New Roman"/>
        </w:rPr>
        <w:t>The</w:t>
      </w:r>
      <w:r w:rsidRPr="00BA0E39">
        <w:rPr>
          <w:rFonts w:cs="Times New Roman"/>
        </w:rPr>
        <w:t xml:space="preserve"> </w:t>
      </w:r>
      <w:r w:rsidRPr="00BA0E39">
        <w:rPr>
          <w:rStyle w:val="StyleBoldUnderline"/>
          <w:rFonts w:cs="Times New Roman"/>
        </w:rPr>
        <w:t xml:space="preserve">method can be applied elsewhere along the coast </w:t>
      </w:r>
      <w:r w:rsidRPr="00BA0E39">
        <w:rPr>
          <w:rFonts w:cs="Times New Roman"/>
        </w:rPr>
        <w:t>with modeling assumptions modified for regional conditions</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1. Introduction</w:t>
      </w:r>
      <w:r w:rsidRPr="00BA0E39">
        <w:rPr>
          <w:rFonts w:cs="Times New Roman"/>
          <w:sz w:val="12"/>
        </w:rPr>
        <w:t xml:space="preserve">¶ </w:t>
      </w:r>
      <w:r w:rsidRPr="00BA0E39">
        <w:rPr>
          <w:rStyle w:val="StyleBoldUnderline"/>
          <w:rFonts w:cs="Times New Roman"/>
        </w:rPr>
        <w:t>Hurricanes</w:t>
      </w:r>
      <w:r w:rsidRPr="00BA0E39">
        <w:rPr>
          <w:rFonts w:cs="Times New Roman"/>
        </w:rPr>
        <w:t xml:space="preserve"> and tropical storms </w:t>
      </w:r>
      <w:r w:rsidRPr="00BA0E39">
        <w:rPr>
          <w:rStyle w:val="StyleBoldUnderline"/>
          <w:rFonts w:cs="Times New Roman"/>
        </w:rPr>
        <w:t xml:space="preserve">pose a serious </w:t>
      </w:r>
      <w:r w:rsidRPr="00BA0E39">
        <w:rPr>
          <w:rFonts w:cs="Times New Roman"/>
        </w:rPr>
        <w:t>natural</w:t>
      </w:r>
      <w:r w:rsidRPr="00BA0E39">
        <w:rPr>
          <w:rStyle w:val="StyleBoldUnderline"/>
          <w:rFonts w:cs="Times New Roman"/>
        </w:rPr>
        <w:t xml:space="preserve"> threat</w:t>
      </w:r>
      <w:r w:rsidRPr="00BA0E39">
        <w:rPr>
          <w:rFonts w:cs="Times New Roman"/>
        </w:rPr>
        <w:t xml:space="preserve"> </w:t>
      </w:r>
      <w:r w:rsidRPr="00BA0E39">
        <w:rPr>
          <w:rStyle w:val="StyleBoldUnderline"/>
          <w:rFonts w:cs="Times New Roman"/>
        </w:rPr>
        <w:t xml:space="preserve">to coastal military </w:t>
      </w:r>
      <w:proofErr w:type="gramStart"/>
      <w:r w:rsidRPr="00BA0E39">
        <w:rPr>
          <w:rStyle w:val="StyleBoldUnderline"/>
          <w:rFonts w:cs="Times New Roman"/>
        </w:rPr>
        <w:t>infrastructure</w:t>
      </w:r>
      <w:r w:rsidRPr="00BA0E39">
        <w:rPr>
          <w:rFonts w:cs="Times New Roman"/>
        </w:rPr>
        <w:t>.</w:t>
      </w:r>
      <w:r w:rsidRPr="00BA0E39">
        <w:rPr>
          <w:rStyle w:val="StyleBoldUnderline"/>
          <w:rFonts w:cs="Times New Roman"/>
        </w:rPr>
        <w:t>High</w:t>
      </w:r>
      <w:proofErr w:type="gramEnd"/>
      <w:r w:rsidRPr="00BA0E39">
        <w:rPr>
          <w:rStyle w:val="StyleBoldUnderline"/>
          <w:rFonts w:cs="Times New Roman"/>
        </w:rPr>
        <w:t xml:space="preserve"> wind, storm surge, and rainfall flooding</w:t>
      </w:r>
      <w:r w:rsidRPr="00BA0E39">
        <w:rPr>
          <w:rFonts w:cs="Times New Roman"/>
        </w:rPr>
        <w:t xml:space="preserve"> can </w:t>
      </w:r>
      <w:r w:rsidRPr="00BA0E39">
        <w:rPr>
          <w:rStyle w:val="StyleBoldUnderline"/>
          <w:rFonts w:cs="Times New Roman"/>
        </w:rPr>
        <w:t>cause significant damage</w:t>
      </w:r>
      <w:r w:rsidRPr="00BA0E39">
        <w:rPr>
          <w:rFonts w:cs="Times New Roman"/>
        </w:rPr>
        <w:t xml:space="preserve">. </w:t>
      </w:r>
      <w:r w:rsidRPr="00BA0E39">
        <w:rPr>
          <w:rStyle w:val="StyleBoldUnderline"/>
          <w:rFonts w:cs="Times New Roman"/>
        </w:rPr>
        <w:t>Since</w:t>
      </w:r>
      <w:r w:rsidRPr="00BA0E39">
        <w:rPr>
          <w:rFonts w:cs="Times New Roman"/>
        </w:rPr>
        <w:t xml:space="preserve"> </w:t>
      </w:r>
      <w:r w:rsidRPr="00BA0E39">
        <w:rPr>
          <w:rStyle w:val="StyleBoldUnderline"/>
          <w:rFonts w:cs="Times New Roman"/>
        </w:rPr>
        <w:t>2005</w:t>
      </w:r>
      <w:r w:rsidRPr="00BA0E39">
        <w:rPr>
          <w:rFonts w:cs="Times New Roman"/>
        </w:rPr>
        <w:t xml:space="preserve">, the </w:t>
      </w:r>
      <w:r w:rsidRPr="00BA0E39">
        <w:rPr>
          <w:rStyle w:val="StyleBoldUnderline"/>
          <w:rFonts w:cs="Times New Roman"/>
        </w:rPr>
        <w:t>U</w:t>
      </w:r>
      <w:r w:rsidRPr="00BA0E39">
        <w:rPr>
          <w:rFonts w:cs="Times New Roman"/>
        </w:rPr>
        <w:t xml:space="preserve">nited </w:t>
      </w:r>
      <w:r w:rsidRPr="00BA0E39">
        <w:rPr>
          <w:rStyle w:val="StyleBoldUnderline"/>
          <w:rFonts w:cs="Times New Roman"/>
        </w:rPr>
        <w:t>S</w:t>
      </w:r>
      <w:r w:rsidRPr="00BA0E39">
        <w:rPr>
          <w:rFonts w:cs="Times New Roman"/>
        </w:rPr>
        <w:t xml:space="preserve">tates </w:t>
      </w:r>
      <w:r w:rsidRPr="00BA0E39">
        <w:rPr>
          <w:rStyle w:val="StyleBoldUnderline"/>
          <w:rFonts w:cs="Times New Roman"/>
        </w:rPr>
        <w:t xml:space="preserve">has experienced devastating </w:t>
      </w:r>
      <w:r w:rsidRPr="00BA0E39">
        <w:rPr>
          <w:rFonts w:cs="Times New Roman"/>
        </w:rPr>
        <w:t xml:space="preserve">impacts from strong </w:t>
      </w:r>
      <w:r w:rsidRPr="00BA0E39">
        <w:rPr>
          <w:rStyle w:val="StyleBoldUnderline"/>
          <w:rFonts w:cs="Times New Roman"/>
        </w:rPr>
        <w:t>hurricanes</w:t>
      </w:r>
      <w:r w:rsidRPr="00BA0E39">
        <w:rPr>
          <w:rFonts w:cs="Times New Roman"/>
        </w:rPr>
        <w:t xml:space="preserve">, </w:t>
      </w:r>
      <w:r w:rsidRPr="00BA0E39">
        <w:rPr>
          <w:rStyle w:val="StyleBoldUnderline"/>
          <w:rFonts w:cs="Times New Roman"/>
        </w:rPr>
        <w:t>including Katrina, Rita, Wilma, and Ike</w:t>
      </w:r>
      <w:r w:rsidRPr="00BA0E39">
        <w:rPr>
          <w:rFonts w:cs="Times New Roman"/>
        </w:rPr>
        <w:t xml:space="preserve">. Research indicates that </w:t>
      </w:r>
      <w:r w:rsidRPr="00BA0E39">
        <w:rPr>
          <w:rStyle w:val="StyleBoldUnderline"/>
          <w:rFonts w:cs="Times New Roman"/>
        </w:rPr>
        <w:t xml:space="preserve">as ocean temperatures have </w:t>
      </w:r>
      <w:proofErr w:type="gramStart"/>
      <w:r w:rsidRPr="00BA0E39">
        <w:rPr>
          <w:rStyle w:val="StyleBoldUnderline"/>
          <w:rFonts w:cs="Times New Roman"/>
        </w:rPr>
        <w:t>risen</w:t>
      </w:r>
      <w:proofErr w:type="gramEnd"/>
      <w:r w:rsidRPr="00BA0E39">
        <w:rPr>
          <w:rFonts w:cs="Times New Roman"/>
        </w:rPr>
        <w:t xml:space="preserve"> the </w:t>
      </w:r>
      <w:r w:rsidRPr="00BA0E39">
        <w:rPr>
          <w:rStyle w:val="StyleBoldUnderline"/>
          <w:rFonts w:cs="Times New Roman"/>
        </w:rPr>
        <w:t>strongest hurricanes have gotten stronger</w:t>
      </w:r>
      <w:r w:rsidRPr="00BA0E39">
        <w:rPr>
          <w:rFonts w:cs="Times New Roman"/>
        </w:rPr>
        <w:t xml:space="preserve"> (Elsner et al. 2008b). These </w:t>
      </w:r>
      <w:r w:rsidRPr="00BA0E39">
        <w:rPr>
          <w:rStyle w:val="StyleBoldUnderline"/>
          <w:rFonts w:cs="Times New Roman"/>
        </w:rPr>
        <w:t>increases are likely to continue</w:t>
      </w:r>
      <w:r w:rsidRPr="00BA0E39">
        <w:rPr>
          <w:rFonts w:cs="Times New Roman"/>
        </w:rPr>
        <w:t xml:space="preserve"> with rising global temperatures (Knutson et al. 2010; Bender et al. 2010)</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 xml:space="preserve">Hurricane hazard </w:t>
      </w:r>
      <w:r w:rsidRPr="00BA0E39">
        <w:rPr>
          <w:rStyle w:val="StyleBoldUnderline"/>
          <w:rFonts w:cs="Times New Roman"/>
        </w:rPr>
        <w:t>models are valuable for estimating</w:t>
      </w:r>
      <w:r w:rsidRPr="00BA0E39">
        <w:rPr>
          <w:rFonts w:cs="Times New Roman"/>
        </w:rPr>
        <w:t xml:space="preserve"> contemporary wind-damage </w:t>
      </w:r>
      <w:r w:rsidRPr="00BA0E39">
        <w:rPr>
          <w:rStyle w:val="StyleBoldUnderline"/>
          <w:rFonts w:cs="Times New Roman"/>
        </w:rPr>
        <w:t>losses to buildings and infrastructure</w:t>
      </w:r>
      <w:r w:rsidRPr="00BA0E39">
        <w:rPr>
          <w:rFonts w:cs="Times New Roman"/>
        </w:rPr>
        <w:t xml:space="preserve">, and they are widely used for insurance rate adjustments in government and private industry. At present, the models do not incorporate the potential effects of climate variability and climate change, however. Here, we propose a method that makes use of components of a hazard model in conjunction with statistical models of tropical cyclone trends to estimate future wind-damage losses. </w:t>
      </w:r>
      <w:r w:rsidRPr="00BA0E39">
        <w:rPr>
          <w:rStyle w:val="StyleBoldUnderline"/>
          <w:rFonts w:cs="Times New Roman"/>
        </w:rPr>
        <w:t>We develop the method for</w:t>
      </w:r>
      <w:r w:rsidRPr="00BA0E39">
        <w:rPr>
          <w:rFonts w:cs="Times New Roman"/>
        </w:rPr>
        <w:t xml:space="preserve"> the </w:t>
      </w:r>
      <w:r w:rsidRPr="00BA0E39">
        <w:rPr>
          <w:rStyle w:val="StyleBoldUnderline"/>
          <w:rFonts w:cs="Times New Roman"/>
        </w:rPr>
        <w:t>Eglin Air Force Base (EAFB</w:t>
      </w:r>
      <w:r w:rsidRPr="00BA0E39">
        <w:rPr>
          <w:rFonts w:cs="Times New Roman"/>
        </w:rPr>
        <w:t xml:space="preserve">), which is located in the Florida Panhandle, </w:t>
      </w:r>
      <w:r w:rsidRPr="00BA0E39">
        <w:rPr>
          <w:rStyle w:val="StyleBoldUnderline"/>
          <w:rFonts w:cs="Times New Roman"/>
        </w:rPr>
        <w:t>but it is general enough that it can be applied to other coastal locations</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Style w:val="StyleBoldUnderline"/>
          <w:rFonts w:cs="Times New Roman"/>
        </w:rPr>
        <w:t>EAFB</w:t>
      </w:r>
      <w:r w:rsidRPr="00BA0E39">
        <w:rPr>
          <w:rFonts w:cs="Times New Roman"/>
        </w:rPr>
        <w:t xml:space="preserve"> </w:t>
      </w:r>
      <w:r w:rsidRPr="00BA0E39">
        <w:rPr>
          <w:rStyle w:val="StyleBoldUnderline"/>
          <w:rFonts w:cs="Times New Roman"/>
        </w:rPr>
        <w:t xml:space="preserve">is </w:t>
      </w:r>
      <w:r w:rsidRPr="00BA0E39">
        <w:rPr>
          <w:rFonts w:cs="Times New Roman"/>
        </w:rPr>
        <w:t xml:space="preserve">used by the U.S. military as </w:t>
      </w:r>
      <w:r w:rsidRPr="00BA0E39">
        <w:rPr>
          <w:rStyle w:val="StyleBoldUnderline"/>
          <w:rFonts w:cs="Times New Roman"/>
        </w:rPr>
        <w:t>a development and testing ground for air-delivered weaponry</w:t>
      </w:r>
      <w:r w:rsidRPr="00BA0E39">
        <w:rPr>
          <w:rFonts w:cs="Times New Roman"/>
        </w:rPr>
        <w:t xml:space="preserve">. The </w:t>
      </w:r>
      <w:r w:rsidRPr="00BA0E39">
        <w:rPr>
          <w:rStyle w:val="StyleBoldUnderline"/>
          <w:rFonts w:cs="Times New Roman"/>
        </w:rPr>
        <w:t xml:space="preserve">military has invested millions </w:t>
      </w:r>
      <w:r w:rsidRPr="00BA0E39">
        <w:rPr>
          <w:rFonts w:cs="Times New Roman"/>
        </w:rPr>
        <w:t xml:space="preserve">of dollars </w:t>
      </w:r>
      <w:r w:rsidRPr="00BA0E39">
        <w:rPr>
          <w:rStyle w:val="StyleBoldUnderline"/>
          <w:rFonts w:cs="Times New Roman"/>
        </w:rPr>
        <w:t>in infrastructure</w:t>
      </w:r>
      <w:r w:rsidRPr="00BA0E39">
        <w:rPr>
          <w:rFonts w:cs="Times New Roman"/>
        </w:rPr>
        <w:t xml:space="preserve"> on the base, ranging </w:t>
      </w:r>
      <w:r w:rsidRPr="00BA0E39">
        <w:rPr>
          <w:rStyle w:val="StyleBoldUnderline"/>
          <w:rFonts w:cs="Times New Roman"/>
        </w:rPr>
        <w:t xml:space="preserve">from roads and </w:t>
      </w:r>
      <w:proofErr w:type="gramStart"/>
      <w:r w:rsidRPr="00BA0E39">
        <w:rPr>
          <w:rStyle w:val="StyleBoldUnderline"/>
          <w:rFonts w:cs="Times New Roman"/>
        </w:rPr>
        <w:t>air fields</w:t>
      </w:r>
      <w:proofErr w:type="gramEnd"/>
      <w:r w:rsidRPr="00BA0E39">
        <w:rPr>
          <w:rFonts w:cs="Times New Roman"/>
        </w:rPr>
        <w:t xml:space="preserve"> </w:t>
      </w:r>
      <w:r w:rsidRPr="00BA0E39">
        <w:rPr>
          <w:rStyle w:val="StyleBoldUnderline"/>
          <w:rFonts w:cs="Times New Roman"/>
        </w:rPr>
        <w:t>to</w:t>
      </w:r>
      <w:r w:rsidRPr="00BA0E39">
        <w:rPr>
          <w:rFonts w:cs="Times New Roman"/>
        </w:rPr>
        <w:t xml:space="preserve"> personnel </w:t>
      </w:r>
      <w:r w:rsidRPr="00BA0E39">
        <w:rPr>
          <w:rStyle w:val="StyleBoldUnderline"/>
          <w:rFonts w:cs="Times New Roman"/>
        </w:rPr>
        <w:t>housing and radar</w:t>
      </w:r>
      <w:r w:rsidRPr="00BA0E39">
        <w:rPr>
          <w:rFonts w:cs="Times New Roman"/>
        </w:rPr>
        <w:t xml:space="preserve"> installations. Given its proximity to the Gulf of Mexico, much of</w:t>
      </w:r>
      <w:r w:rsidRPr="00BA0E39">
        <w:rPr>
          <w:rStyle w:val="StyleBoldUnderline"/>
          <w:rFonts w:cs="Times New Roman"/>
        </w:rPr>
        <w:t xml:space="preserve"> this</w:t>
      </w:r>
      <w:r w:rsidRPr="00BA0E39">
        <w:rPr>
          <w:rFonts w:cs="Times New Roman"/>
        </w:rPr>
        <w:t xml:space="preserve"> built environment</w:t>
      </w:r>
      <w:r w:rsidRPr="00BA0E39">
        <w:rPr>
          <w:rStyle w:val="StyleBoldUnderline"/>
          <w:rFonts w:cs="Times New Roman"/>
        </w:rPr>
        <w:t xml:space="preserve"> is exposed to hurricane</w:t>
      </w:r>
      <w:r w:rsidRPr="00BA0E39">
        <w:rPr>
          <w:rFonts w:cs="Times New Roman"/>
        </w:rPr>
        <w:t xml:space="preserve"> </w:t>
      </w:r>
      <w:r w:rsidRPr="00BA0E39">
        <w:rPr>
          <w:rStyle w:val="StyleBoldUnderline"/>
          <w:rFonts w:cs="Times New Roman"/>
        </w:rPr>
        <w:t>winds</w:t>
      </w:r>
      <w:r w:rsidRPr="00BA0E39">
        <w:rPr>
          <w:rFonts w:cs="Times New Roman"/>
        </w:rPr>
        <w:t xml:space="preserve">. </w:t>
      </w:r>
      <w:r w:rsidRPr="00BA0E39">
        <w:rPr>
          <w:rStyle w:val="StyleBoldUnderline"/>
          <w:rFonts w:cs="Times New Roman"/>
        </w:rPr>
        <w:t>In</w:t>
      </w:r>
      <w:r w:rsidRPr="00BA0E39">
        <w:rPr>
          <w:rFonts w:cs="Times New Roman"/>
        </w:rPr>
        <w:t xml:space="preserve"> </w:t>
      </w:r>
      <w:r w:rsidRPr="00BA0E39">
        <w:rPr>
          <w:rStyle w:val="StyleBoldUnderline"/>
          <w:rFonts w:cs="Times New Roman"/>
        </w:rPr>
        <w:t>particular</w:t>
      </w:r>
      <w:r w:rsidRPr="00BA0E39">
        <w:rPr>
          <w:rFonts w:cs="Times New Roman"/>
        </w:rPr>
        <w:t xml:space="preserve">, </w:t>
      </w:r>
      <w:r w:rsidRPr="00BA0E39">
        <w:rPr>
          <w:rStyle w:val="StyleBoldUnderline"/>
          <w:rFonts w:cs="Times New Roman"/>
        </w:rPr>
        <w:t>military</w:t>
      </w:r>
      <w:r w:rsidRPr="00BA0E39">
        <w:rPr>
          <w:rFonts w:cs="Times New Roman"/>
        </w:rPr>
        <w:t xml:space="preserve"> planners </w:t>
      </w:r>
      <w:r w:rsidRPr="00BA0E39">
        <w:rPr>
          <w:rStyle w:val="StyleBoldUnderline"/>
          <w:rFonts w:cs="Times New Roman"/>
        </w:rPr>
        <w:t>are concerned with</w:t>
      </w:r>
      <w:r w:rsidRPr="00BA0E39">
        <w:rPr>
          <w:rFonts w:cs="Times New Roman"/>
        </w:rPr>
        <w:t xml:space="preserve"> the potential </w:t>
      </w:r>
      <w:r w:rsidRPr="00BA0E39">
        <w:rPr>
          <w:rStyle w:val="StyleBoldUnderline"/>
          <w:rFonts w:cs="Times New Roman"/>
        </w:rPr>
        <w:t>increasing risk of wind damage and surge losses</w:t>
      </w:r>
      <w:r w:rsidRPr="00BA0E39">
        <w:rPr>
          <w:rFonts w:cs="Times New Roman"/>
        </w:rPr>
        <w:t xml:space="preserve"> under future climate scenarios</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Style w:val="StyleBoldUnderline"/>
          <w:rFonts w:cs="Times New Roman"/>
        </w:rPr>
        <w:t>We first investigate</w:t>
      </w:r>
      <w:r w:rsidRPr="00BA0E39">
        <w:rPr>
          <w:rFonts w:cs="Times New Roman"/>
        </w:rPr>
        <w:t xml:space="preserve"> the contemporary hurricane</w:t>
      </w:r>
      <w:r w:rsidRPr="00BA0E39">
        <w:rPr>
          <w:rStyle w:val="StyleBoldUnderline"/>
          <w:rFonts w:cs="Times New Roman"/>
        </w:rPr>
        <w:t xml:space="preserve"> wind risk</w:t>
      </w:r>
      <w:r w:rsidRPr="00BA0E39">
        <w:rPr>
          <w:rFonts w:cs="Times New Roman"/>
        </w:rPr>
        <w:t xml:space="preserve"> to EAFB </w:t>
      </w:r>
      <w:r w:rsidRPr="00BA0E39">
        <w:rPr>
          <w:rStyle w:val="StyleBoldUnderline"/>
          <w:rFonts w:cs="Times New Roman"/>
        </w:rPr>
        <w:t>by using a wind-field model on historical hurricanes</w:t>
      </w:r>
      <w:r w:rsidRPr="00BA0E39">
        <w:rPr>
          <w:rFonts w:cs="Times New Roman"/>
        </w:rPr>
        <w:t xml:space="preserve"> that have affected the region </w:t>
      </w:r>
      <w:r w:rsidRPr="00BA0E39">
        <w:rPr>
          <w:rStyle w:val="StyleBoldUnderline"/>
          <w:rFonts w:cs="Times New Roman"/>
        </w:rPr>
        <w:t>and</w:t>
      </w:r>
      <w:r w:rsidRPr="00BA0E39">
        <w:rPr>
          <w:rFonts w:cs="Times New Roman"/>
        </w:rPr>
        <w:t xml:space="preserve"> by </w:t>
      </w:r>
      <w:r w:rsidRPr="00BA0E39">
        <w:rPr>
          <w:rStyle w:val="StyleBoldUnderline"/>
          <w:rFonts w:cs="Times New Roman"/>
        </w:rPr>
        <w:t>statistically modeling</w:t>
      </w:r>
      <w:r w:rsidRPr="00BA0E39">
        <w:rPr>
          <w:rFonts w:cs="Times New Roman"/>
        </w:rPr>
        <w:t xml:space="preserve"> the </w:t>
      </w:r>
      <w:r w:rsidRPr="00BA0E39">
        <w:rPr>
          <w:rStyle w:val="StyleBoldUnderline"/>
          <w:rFonts w:cs="Times New Roman"/>
        </w:rPr>
        <w:t>resulting</w:t>
      </w:r>
      <w:r w:rsidRPr="00BA0E39">
        <w:rPr>
          <w:rFonts w:cs="Times New Roman"/>
        </w:rPr>
        <w:t xml:space="preserve"> local wind </w:t>
      </w:r>
      <w:r w:rsidRPr="00BA0E39">
        <w:rPr>
          <w:rStyle w:val="StyleBoldUnderline"/>
          <w:rFonts w:cs="Times New Roman"/>
        </w:rPr>
        <w:t>speeds</w:t>
      </w:r>
      <w:r w:rsidRPr="00BA0E39">
        <w:rPr>
          <w:rFonts w:cs="Times New Roman"/>
        </w:rPr>
        <w:t xml:space="preserve">.Wethen attempt to estimate the future wind risk by considering an adjustment to the intensity of the strongest hurricanes. The adjustment is based on the nonlinear statistical relationship between hurricane intensity and sea surface temperature (SST) and a linear trend in SST. Our </w:t>
      </w:r>
      <w:r w:rsidRPr="00BA0E39">
        <w:rPr>
          <w:rStyle w:val="StyleBoldUnderline"/>
          <w:rFonts w:cs="Times New Roman"/>
        </w:rPr>
        <w:t>analysis shows</w:t>
      </w:r>
      <w:r w:rsidRPr="00BA0E39">
        <w:rPr>
          <w:rFonts w:cs="Times New Roman"/>
        </w:rPr>
        <w:t xml:space="preserve"> that, if future projections of hurricane intensity are realized, </w:t>
      </w:r>
      <w:r w:rsidRPr="00BA0E39">
        <w:rPr>
          <w:rStyle w:val="StyleBoldUnderline"/>
          <w:rFonts w:cs="Times New Roman"/>
        </w:rPr>
        <w:t>coastal losses on</w:t>
      </w:r>
      <w:r w:rsidRPr="00BA0E39">
        <w:rPr>
          <w:rFonts w:cs="Times New Roman"/>
        </w:rPr>
        <w:t xml:space="preserve"> the 1-in- 100-yr (1 in 500 yr) </w:t>
      </w:r>
      <w:r w:rsidRPr="00BA0E39">
        <w:rPr>
          <w:rStyle w:val="StyleBoldUnderline"/>
          <w:rFonts w:cs="Times New Roman"/>
        </w:rPr>
        <w:t>storm</w:t>
      </w:r>
      <w:r w:rsidRPr="00BA0E39">
        <w:rPr>
          <w:rFonts w:cs="Times New Roman"/>
        </w:rPr>
        <w:t xml:space="preserve"> </w:t>
      </w:r>
      <w:r w:rsidRPr="00BA0E39">
        <w:rPr>
          <w:rStyle w:val="StyleBoldUnderline"/>
          <w:rFonts w:cs="Times New Roman"/>
        </w:rPr>
        <w:t xml:space="preserve">will increase by 36% </w:t>
      </w:r>
      <w:r w:rsidRPr="00BA0E39">
        <w:rPr>
          <w:rFonts w:cs="Times New Roman"/>
        </w:rPr>
        <w:t xml:space="preserve">(52%) </w:t>
      </w:r>
      <w:r w:rsidRPr="00BA0E39">
        <w:rPr>
          <w:rStyle w:val="StyleBoldUnderline"/>
          <w:rFonts w:cs="Times New Roman"/>
        </w:rPr>
        <w:t>relative to today's losses, making EAFB more vulnerable</w:t>
      </w:r>
      <w:r w:rsidRPr="00BA0E39">
        <w:rPr>
          <w:rFonts w:cs="Times New Roman"/>
        </w:rPr>
        <w:t xml:space="preserve"> to future losses from the strongest hurricanes. The greater vulnerability arises </w:t>
      </w:r>
      <w:r w:rsidRPr="00BA0E39">
        <w:rPr>
          <w:rStyle w:val="StyleBoldUnderline"/>
          <w:rFonts w:cs="Times New Roman"/>
        </w:rPr>
        <w:t>from increases</w:t>
      </w:r>
      <w:r w:rsidRPr="00BA0E39">
        <w:rPr>
          <w:rFonts w:cs="Times New Roman"/>
        </w:rPr>
        <w:t xml:space="preserve"> </w:t>
      </w:r>
      <w:r w:rsidRPr="00BA0E39">
        <w:rPr>
          <w:rStyle w:val="StyleBoldUnderline"/>
          <w:rFonts w:cs="Times New Roman"/>
        </w:rPr>
        <w:t>in</w:t>
      </w:r>
      <w:r w:rsidRPr="00BA0E39">
        <w:rPr>
          <w:rFonts w:cs="Times New Roman"/>
        </w:rPr>
        <w:t xml:space="preserve"> the </w:t>
      </w:r>
      <w:r w:rsidRPr="00BA0E39">
        <w:rPr>
          <w:rStyle w:val="StyleBoldUnderline"/>
          <w:rFonts w:cs="Times New Roman"/>
        </w:rPr>
        <w:t>intensity</w:t>
      </w:r>
      <w:r w:rsidRPr="00BA0E39">
        <w:rPr>
          <w:rFonts w:cs="Times New Roman"/>
        </w:rPr>
        <w:t xml:space="preserve"> of the strongest hurricanes</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 xml:space="preserve">We begin in </w:t>
      </w:r>
      <w:r w:rsidRPr="00BA0E39">
        <w:rPr>
          <w:rStyle w:val="StyleBoldUnderline"/>
          <w:rFonts w:cs="Times New Roman"/>
        </w:rPr>
        <w:t>section 2</w:t>
      </w:r>
      <w:r w:rsidRPr="00BA0E39">
        <w:rPr>
          <w:rFonts w:cs="Times New Roman"/>
        </w:rPr>
        <w:t xml:space="preserve"> with </w:t>
      </w:r>
      <w:r w:rsidRPr="00BA0E39">
        <w:rPr>
          <w:rStyle w:val="StyleBoldUnderline"/>
          <w:rFonts w:cs="Times New Roman"/>
        </w:rPr>
        <w:t>a summary of</w:t>
      </w:r>
      <w:r w:rsidRPr="00BA0E39">
        <w:rPr>
          <w:rFonts w:cs="Times New Roman"/>
        </w:rPr>
        <w:t xml:space="preserve"> the </w:t>
      </w:r>
      <w:r w:rsidRPr="00BA0E39">
        <w:rPr>
          <w:rStyle w:val="StyleBoldUnderline"/>
          <w:rFonts w:cs="Times New Roman"/>
        </w:rPr>
        <w:t>hurricanes that have affected EAFB</w:t>
      </w:r>
      <w:r w:rsidRPr="00BA0E39">
        <w:rPr>
          <w:rFonts w:cs="Times New Roman"/>
        </w:rPr>
        <w:t xml:space="preserve">. </w:t>
      </w:r>
      <w:r w:rsidRPr="00BA0E39">
        <w:rPr>
          <w:rStyle w:val="StyleBoldUnderline"/>
          <w:rFonts w:cs="Times New Roman"/>
        </w:rPr>
        <w:t>We describe</w:t>
      </w:r>
      <w:r w:rsidRPr="00BA0E39">
        <w:rPr>
          <w:rFonts w:cs="Times New Roman"/>
        </w:rPr>
        <w:t xml:space="preserve"> the </w:t>
      </w:r>
      <w:r w:rsidRPr="00BA0E39">
        <w:rPr>
          <w:rStyle w:val="StyleBoldUnderline"/>
          <w:rFonts w:cs="Times New Roman"/>
        </w:rPr>
        <w:t>available datasets</w:t>
      </w:r>
      <w:r w:rsidRPr="00BA0E39">
        <w:rPr>
          <w:rFonts w:cs="Times New Roman"/>
        </w:rPr>
        <w:t xml:space="preserve"> </w:t>
      </w:r>
      <w:r w:rsidRPr="00BA0E39">
        <w:rPr>
          <w:rStyle w:val="StyleBoldUnderline"/>
          <w:rFonts w:cs="Times New Roman"/>
        </w:rPr>
        <w:t>and</w:t>
      </w:r>
      <w:r w:rsidRPr="00BA0E39">
        <w:rPr>
          <w:rFonts w:cs="Times New Roman"/>
        </w:rPr>
        <w:t xml:space="preserve"> the </w:t>
      </w:r>
      <w:r w:rsidRPr="00BA0E39">
        <w:rPr>
          <w:rStyle w:val="StyleBoldUnderline"/>
          <w:rFonts w:cs="Times New Roman"/>
        </w:rPr>
        <w:t>procedure for identifying hurricanes</w:t>
      </w:r>
      <w:r w:rsidRPr="00BA0E39">
        <w:rPr>
          <w:rFonts w:cs="Times New Roman"/>
        </w:rPr>
        <w:t xml:space="preserve"> from the past for this analysis. The </w:t>
      </w:r>
      <w:r w:rsidRPr="00BA0E39">
        <w:rPr>
          <w:rStyle w:val="StyleBoldUnderline"/>
          <w:rFonts w:cs="Times New Roman"/>
        </w:rPr>
        <w:t>frequency, track, and intensity of</w:t>
      </w:r>
      <w:r w:rsidRPr="00BA0E39">
        <w:rPr>
          <w:rFonts w:cs="Times New Roman"/>
        </w:rPr>
        <w:t xml:space="preserve"> the historical hurricanes </w:t>
      </w:r>
      <w:r w:rsidRPr="00BA0E39">
        <w:rPr>
          <w:rStyle w:val="StyleBoldUnderline"/>
          <w:rFonts w:cs="Times New Roman"/>
        </w:rPr>
        <w:t>are displayed</w:t>
      </w:r>
      <w:r w:rsidRPr="00BA0E39">
        <w:rPr>
          <w:rFonts w:cs="Times New Roman"/>
        </w:rPr>
        <w:t xml:space="preserve">. In section 3, we examine the procedures for estimating contemporary wind losses with the use of the multihazard version of the ''HAZUS'' hurricane hazard model (HAZUS-MH, hereinafter referred to as HAZUS) and a postprocessing of the output using extreme-value statistics. In section 4, </w:t>
      </w:r>
      <w:r w:rsidRPr="00BA0E39">
        <w:rPr>
          <w:rStyle w:val="StyleBoldUnderline"/>
          <w:rFonts w:cs="Times New Roman"/>
        </w:rPr>
        <w:t>we model</w:t>
      </w:r>
      <w:r w:rsidRPr="00BA0E39">
        <w:rPr>
          <w:rFonts w:cs="Times New Roman"/>
        </w:rPr>
        <w:t xml:space="preserve"> the </w:t>
      </w:r>
      <w:r w:rsidRPr="00BA0E39">
        <w:rPr>
          <w:rStyle w:val="StyleBoldUnderline"/>
          <w:rFonts w:cs="Times New Roman"/>
        </w:rPr>
        <w:t>recent changes</w:t>
      </w:r>
      <w:r w:rsidRPr="00BA0E39">
        <w:rPr>
          <w:rFonts w:cs="Times New Roman"/>
        </w:rPr>
        <w:t xml:space="preserve"> </w:t>
      </w:r>
      <w:r w:rsidRPr="00BA0E39">
        <w:rPr>
          <w:rStyle w:val="StyleBoldUnderline"/>
          <w:rFonts w:cs="Times New Roman"/>
        </w:rPr>
        <w:t>in</w:t>
      </w:r>
      <w:r w:rsidRPr="00BA0E39">
        <w:rPr>
          <w:rFonts w:cs="Times New Roman"/>
        </w:rPr>
        <w:t xml:space="preserve"> hurricane </w:t>
      </w:r>
      <w:r w:rsidRPr="00BA0E39">
        <w:rPr>
          <w:rStyle w:val="StyleBoldUnderline"/>
          <w:rFonts w:cs="Times New Roman"/>
        </w:rPr>
        <w:t>intensity</w:t>
      </w:r>
      <w:r w:rsidRPr="00BA0E39">
        <w:rPr>
          <w:rFonts w:cs="Times New Roman"/>
        </w:rPr>
        <w:t xml:space="preserve"> for storms over the Gulf of Mexico. </w:t>
      </w:r>
      <w:r w:rsidRPr="00BA0E39">
        <w:rPr>
          <w:rStyle w:val="StyleBoldUnderline"/>
          <w:rFonts w:cs="Times New Roman"/>
        </w:rPr>
        <w:t>In section 5, we model the rising trend in SST</w:t>
      </w:r>
      <w:r w:rsidRPr="00BA0E39">
        <w:rPr>
          <w:rFonts w:cs="Times New Roman"/>
        </w:rPr>
        <w:t xml:space="preserve">, and in section 6, we combine the two models to project tropical cyclone intensities to 2100. In section 7, we use our modeled estimates of future hurricane intensities to compare the projected relative increase in winddamage losses 90 yr from </w:t>
      </w:r>
      <w:proofErr w:type="gramStart"/>
      <w:r w:rsidRPr="00BA0E39">
        <w:rPr>
          <w:rFonts w:cs="Times New Roman"/>
        </w:rPr>
        <w:t>now.We</w:t>
      </w:r>
      <w:proofErr w:type="gramEnd"/>
      <w:r w:rsidRPr="00BA0E39">
        <w:rPr>
          <w:rFonts w:cs="Times New Roman"/>
        </w:rPr>
        <w:t xml:space="preserve"> provide a summary and list model limitations in section 8.</w:t>
      </w:r>
      <w:r w:rsidRPr="00BA0E39">
        <w:rPr>
          <w:rFonts w:cs="Times New Roman"/>
          <w:sz w:val="12"/>
        </w:rPr>
        <w:t xml:space="preserve">¶ </w:t>
      </w:r>
      <w:r w:rsidRPr="00BA0E39">
        <w:rPr>
          <w:rFonts w:cs="Times New Roman"/>
        </w:rPr>
        <w:t>2. Past hurricanes that have affected EAFB</w:t>
      </w:r>
      <w:r w:rsidRPr="00BA0E39">
        <w:rPr>
          <w:rFonts w:cs="Times New Roman"/>
          <w:sz w:val="12"/>
        </w:rPr>
        <w:t xml:space="preserve">¶ </w:t>
      </w:r>
      <w:r w:rsidRPr="00BA0E39">
        <w:rPr>
          <w:rFonts w:cs="Times New Roman"/>
        </w:rPr>
        <w:t>a. Data</w:t>
      </w:r>
      <w:r w:rsidRPr="00BA0E39">
        <w:rPr>
          <w:rFonts w:cs="Times New Roman"/>
          <w:sz w:val="12"/>
        </w:rPr>
        <w:t xml:space="preserve">¶ </w:t>
      </w:r>
      <w:r w:rsidRPr="00BA0E39">
        <w:rPr>
          <w:rFonts w:cs="Times New Roman"/>
        </w:rPr>
        <w:t xml:space="preserve">We begin by considering the historical record of hurricanes having a wind impact on EAFB. The </w:t>
      </w:r>
      <w:r w:rsidRPr="00BA0E39">
        <w:rPr>
          <w:rStyle w:val="StyleBoldUnderline"/>
          <w:rFonts w:cs="Times New Roman"/>
        </w:rPr>
        <w:t>data</w:t>
      </w:r>
      <w:r w:rsidRPr="00BA0E39">
        <w:rPr>
          <w:rFonts w:cs="Times New Roman"/>
        </w:rPr>
        <w:t xml:space="preserve"> come </w:t>
      </w:r>
      <w:r w:rsidRPr="00BA0E39">
        <w:rPr>
          <w:rStyle w:val="StyleBoldUnderline"/>
          <w:rFonts w:cs="Times New Roman"/>
        </w:rPr>
        <w:t>from</w:t>
      </w:r>
      <w:r w:rsidRPr="00BA0E39">
        <w:rPr>
          <w:rFonts w:cs="Times New Roman"/>
        </w:rPr>
        <w:t xml:space="preserve"> the </w:t>
      </w:r>
      <w:r w:rsidRPr="00BA0E39">
        <w:rPr>
          <w:rStyle w:val="StyleBoldUnderline"/>
          <w:rFonts w:cs="Times New Roman"/>
        </w:rPr>
        <w:t>National Hurricane Center's Hurricane Database</w:t>
      </w:r>
      <w:r w:rsidRPr="00BA0E39">
        <w:rPr>
          <w:rFonts w:cs="Times New Roman"/>
        </w:rPr>
        <w:t xml:space="preserve"> (</w:t>
      </w:r>
      <w:r w:rsidRPr="00BA0E39">
        <w:rPr>
          <w:rStyle w:val="StyleBoldUnderline"/>
          <w:rFonts w:cs="Times New Roman"/>
        </w:rPr>
        <w:t>HURDAT</w:t>
      </w:r>
      <w:r w:rsidRPr="00BA0E39">
        <w:rPr>
          <w:rFonts w:cs="Times New Roman"/>
        </w:rPr>
        <w:t xml:space="preserve">, or best track; Landsea et al. 2004). </w:t>
      </w:r>
      <w:r w:rsidRPr="00BA0E39">
        <w:rPr>
          <w:rStyle w:val="StyleBoldUnderline"/>
          <w:rFonts w:cs="Times New Roman"/>
        </w:rPr>
        <w:t>This is the official record</w:t>
      </w:r>
      <w:r w:rsidRPr="00BA0E39">
        <w:rPr>
          <w:rFonts w:cs="Times New Roman"/>
        </w:rPr>
        <w:t xml:space="preserve"> of tropical cyclones for the Atlantic Ocean, Gulf of Mexico, and Caribbean Sea, including those that have made landfall in the United States. The record consists of the 6-hourly cyclone location and intensity for individual storms </w:t>
      </w:r>
      <w:r w:rsidRPr="00BA0E39">
        <w:rPr>
          <w:rStyle w:val="StyleBoldUnderline"/>
          <w:rFonts w:cs="Times New Roman"/>
        </w:rPr>
        <w:t>back to 1851</w:t>
      </w:r>
      <w:r w:rsidRPr="00BA0E39">
        <w:rPr>
          <w:rFonts w:cs="Times New Roman"/>
        </w:rPr>
        <w:t xml:space="preserve"> and was originally assembled in the 1960s to support the objectives of the National Aeronautics and Space Administration Apollo spaceflight program because launches were conducted along Florida's hurricane-vulnerable east coast. The precision of the data that make up HURDAT has increased as analysis techniques and understanding of hurricanes have improved over time</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 xml:space="preserve">The data are widely used in research on hurricanes, including studies on the seasonal predictability of hurricanes across the Atlantic (Klotzbach 2008) and along the U.S. coastline (Elsner and Jagger 2004) and studies on climate variability and climate change (Kossin and Camargo 2009; Elsner et al. 2008a). Yet, the data contain random errors and systematic biases introduced by the improved accuracy of records over time. Identification and removal of these errors as well as ways to treat the systematic biases are on going (Landsea et al. 2004; Vecchi and Knutson 2008; Solow 2010; Landsea et al. 2010). Although the quantitative loss results presented in this paper will certainly be affected by future improvements to the dataset, our purpose here is to demonstrate a method for estimating future losses. Although we show that hurricane data biases over the twentieth century do not significantly affect our trend results, success at demonstrating the method should be judged separately from opinions about how data inhomogeneities and random errors might modify the conclusions. Moreover, it should be kept in mind that the </w:t>
      </w:r>
      <w:r w:rsidRPr="00BA0E39">
        <w:rPr>
          <w:rStyle w:val="StyleBoldUnderline"/>
          <w:rFonts w:cs="Times New Roman"/>
        </w:rPr>
        <w:t>data are the most consistent source of information on past hurricanes</w:t>
      </w:r>
      <w:r w:rsidRPr="00BA0E39">
        <w:rPr>
          <w:rFonts w:cs="Times New Roman"/>
        </w:rPr>
        <w:t xml:space="preserve"> </w:t>
      </w:r>
      <w:r w:rsidRPr="00BA0E39">
        <w:rPr>
          <w:rStyle w:val="StyleBoldUnderline"/>
          <w:rFonts w:cs="Times New Roman"/>
        </w:rPr>
        <w:t>that is available</w:t>
      </w:r>
      <w:r w:rsidRPr="00BA0E39">
        <w:rPr>
          <w:rFonts w:cs="Times New Roman"/>
        </w:rPr>
        <w:t xml:space="preserve"> </w:t>
      </w:r>
      <w:r w:rsidRPr="00BA0E39">
        <w:rPr>
          <w:rStyle w:val="StyleBoldUnderline"/>
          <w:rFonts w:cs="Times New Roman"/>
        </w:rPr>
        <w:t>and</w:t>
      </w:r>
      <w:r w:rsidRPr="00BA0E39">
        <w:rPr>
          <w:rFonts w:cs="Times New Roman"/>
        </w:rPr>
        <w:t xml:space="preserve"> that </w:t>
      </w:r>
      <w:r w:rsidRPr="00BA0E39">
        <w:rPr>
          <w:rStyle w:val="StyleBoldUnderline"/>
          <w:rFonts w:cs="Times New Roman"/>
        </w:rPr>
        <w:t>our analysis focuses on hurricanes near the Gulf</w:t>
      </w:r>
      <w:r w:rsidRPr="00BA0E39">
        <w:rPr>
          <w:rFonts w:cs="Times New Roman"/>
        </w:rPr>
        <w:t xml:space="preserve"> coast, </w:t>
      </w:r>
      <w:r w:rsidRPr="00BA0E39">
        <w:rPr>
          <w:rStyle w:val="StyleBoldUnderline"/>
          <w:rFonts w:cs="Times New Roman"/>
        </w:rPr>
        <w:t>where storm</w:t>
      </w:r>
      <w:r w:rsidRPr="00BA0E39">
        <w:rPr>
          <w:rFonts w:cs="Times New Roman"/>
        </w:rPr>
        <w:t xml:space="preserve"> </w:t>
      </w:r>
      <w:r w:rsidRPr="00BA0E39">
        <w:rPr>
          <w:rStyle w:val="StyleBoldUnderline"/>
          <w:rFonts w:cs="Times New Roman"/>
        </w:rPr>
        <w:t>records are more reliable</w:t>
      </w:r>
      <w:r w:rsidRPr="00BA0E39">
        <w:rPr>
          <w:rFonts w:cs="Times New Roman"/>
        </w:rPr>
        <w:t xml:space="preserve"> than those over the open ocean</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b. Procedure for selecting hurricanes</w:t>
      </w:r>
      <w:r w:rsidRPr="00BA0E39">
        <w:rPr>
          <w:rFonts w:cs="Times New Roman"/>
          <w:sz w:val="12"/>
        </w:rPr>
        <w:t xml:space="preserve">¶ </w:t>
      </w:r>
      <w:r w:rsidRPr="00BA0E39">
        <w:rPr>
          <w:rFonts w:cs="Times New Roman"/>
        </w:rPr>
        <w:t xml:space="preserve">For use in this study, the </w:t>
      </w:r>
      <w:r w:rsidRPr="00BA0E39">
        <w:rPr>
          <w:rStyle w:val="StyleBoldUnderline"/>
          <w:rFonts w:cs="Times New Roman"/>
        </w:rPr>
        <w:t>best-track tropical cyclone data were interpolated hourly</w:t>
      </w:r>
      <w:r w:rsidRPr="00BA0E39">
        <w:rPr>
          <w:rFonts w:cs="Times New Roman"/>
        </w:rPr>
        <w:t xml:space="preserve"> </w:t>
      </w:r>
      <w:r w:rsidRPr="00BA0E39">
        <w:rPr>
          <w:rStyle w:val="StyleBoldUnderline"/>
          <w:rFonts w:cs="Times New Roman"/>
        </w:rPr>
        <w:t>for</w:t>
      </w:r>
      <w:r w:rsidRPr="00BA0E39">
        <w:rPr>
          <w:rFonts w:cs="Times New Roman"/>
        </w:rPr>
        <w:t xml:space="preserve"> the</w:t>
      </w:r>
      <w:r w:rsidRPr="00BA0E39">
        <w:rPr>
          <w:rStyle w:val="StyleBoldUnderline"/>
          <w:rFonts w:cs="Times New Roman"/>
        </w:rPr>
        <w:t xml:space="preserve"> geographic position</w:t>
      </w:r>
      <w:r w:rsidRPr="00BA0E39">
        <w:rPr>
          <w:rFonts w:cs="Times New Roman"/>
        </w:rPr>
        <w:t xml:space="preserve"> of the center fix and wind speed using a polynomial (of degree 3) smoother that was described in Jagger and Elsner (2006). The spline smoothing uses three points to the left and two to the right along with the current value to preserve the 6-hourly wind speed and to provide an interpolation of values at each hour between those values. The spline fit is performed using the method of least squares</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Style w:val="StyleBoldUnderline"/>
          <w:rFonts w:cs="Times New Roman"/>
        </w:rPr>
        <w:t>All</w:t>
      </w:r>
      <w:r w:rsidRPr="00BA0E39">
        <w:rPr>
          <w:rFonts w:cs="Times New Roman"/>
        </w:rPr>
        <w:t xml:space="preserve"> tropical</w:t>
      </w:r>
      <w:r w:rsidRPr="00BA0E39">
        <w:rPr>
          <w:rStyle w:val="StyleBoldUnderline"/>
          <w:rFonts w:cs="Times New Roman"/>
        </w:rPr>
        <w:t xml:space="preserve"> cyclones passing within 140 km</w:t>
      </w:r>
      <w:r w:rsidRPr="00BA0E39">
        <w:rPr>
          <w:rFonts w:cs="Times New Roman"/>
        </w:rPr>
        <w:t xml:space="preserve"> (great circle distance) of the point 30.48N, 86.88W </w:t>
      </w:r>
      <w:r w:rsidRPr="00BA0E39">
        <w:rPr>
          <w:rStyle w:val="StyleBoldUnderline"/>
          <w:rFonts w:cs="Times New Roman"/>
        </w:rPr>
        <w:t>over the period 1851-2009</w:t>
      </w:r>
      <w:r w:rsidRPr="00BA0E39">
        <w:rPr>
          <w:rFonts w:cs="Times New Roman"/>
        </w:rPr>
        <w:t xml:space="preserve"> </w:t>
      </w:r>
      <w:r w:rsidRPr="00BA0E39">
        <w:rPr>
          <w:rStyle w:val="StyleBoldUnderline"/>
          <w:rFonts w:cs="Times New Roman"/>
        </w:rPr>
        <w:t>that had wind speeds exceeding</w:t>
      </w:r>
      <w:r w:rsidRPr="00BA0E39">
        <w:rPr>
          <w:rFonts w:cs="Times New Roman"/>
        </w:rPr>
        <w:t xml:space="preserve"> </w:t>
      </w:r>
      <w:r w:rsidRPr="00BA0E39">
        <w:rPr>
          <w:rStyle w:val="StyleBoldUnderline"/>
          <w:rFonts w:cs="Times New Roman"/>
        </w:rPr>
        <w:t xml:space="preserve">the hurricane threshold </w:t>
      </w:r>
      <w:r w:rsidRPr="00BA0E39">
        <w:rPr>
          <w:rFonts w:cs="Times New Roman"/>
        </w:rPr>
        <w:t xml:space="preserve">(33 m s-1) within this distance </w:t>
      </w:r>
      <w:r w:rsidRPr="00BA0E39">
        <w:rPr>
          <w:rStyle w:val="StyleBoldUnderline"/>
          <w:rFonts w:cs="Times New Roman"/>
        </w:rPr>
        <w:t>are considered</w:t>
      </w:r>
      <w:r w:rsidRPr="00BA0E39">
        <w:rPr>
          <w:rFonts w:cs="Times New Roman"/>
        </w:rPr>
        <w:t xml:space="preserve"> for this study. </w:t>
      </w:r>
      <w:r w:rsidRPr="00BA0E39">
        <w:rPr>
          <w:rStyle w:val="StyleBoldUnderline"/>
          <w:rFonts w:cs="Times New Roman"/>
        </w:rPr>
        <w:t>The point is located on Santa Rosa Island</w:t>
      </w:r>
      <w:r w:rsidRPr="00BA0E39">
        <w:rPr>
          <w:rFonts w:cs="Times New Roman"/>
        </w:rPr>
        <w:t xml:space="preserve">, approximately </w:t>
      </w:r>
      <w:r w:rsidRPr="00BA0E39">
        <w:rPr>
          <w:rStyle w:val="StyleBoldUnderline"/>
          <w:rFonts w:cs="Times New Roman"/>
        </w:rPr>
        <w:t>30 km</w:t>
      </w:r>
      <w:r w:rsidRPr="00BA0E39">
        <w:rPr>
          <w:rFonts w:cs="Times New Roman"/>
        </w:rPr>
        <w:t xml:space="preserve"> </w:t>
      </w:r>
      <w:r w:rsidRPr="00BA0E39">
        <w:rPr>
          <w:rStyle w:val="StyleBoldUnderline"/>
          <w:rFonts w:cs="Times New Roman"/>
        </w:rPr>
        <w:t>southwest</w:t>
      </w:r>
      <w:r w:rsidRPr="00BA0E39">
        <w:rPr>
          <w:rFonts w:cs="Times New Roman"/>
        </w:rPr>
        <w:t xml:space="preserve"> </w:t>
      </w:r>
      <w:r w:rsidRPr="00BA0E39">
        <w:rPr>
          <w:rStyle w:val="StyleBoldUnderline"/>
          <w:rFonts w:cs="Times New Roman"/>
        </w:rPr>
        <w:t>of</w:t>
      </w:r>
      <w:r w:rsidRPr="00BA0E39">
        <w:rPr>
          <w:rFonts w:cs="Times New Roman"/>
        </w:rPr>
        <w:t xml:space="preserve"> the geographic center of </w:t>
      </w:r>
      <w:r w:rsidRPr="00BA0E39">
        <w:rPr>
          <w:rStyle w:val="StyleBoldUnderline"/>
          <w:rFonts w:cs="Times New Roman"/>
        </w:rPr>
        <w:t>EAFB</w:t>
      </w:r>
      <w:r w:rsidRPr="00BA0E39">
        <w:rPr>
          <w:rFonts w:cs="Times New Roman"/>
        </w:rPr>
        <w:t xml:space="preserve">. </w:t>
      </w:r>
      <w:r w:rsidRPr="00BA0E39">
        <w:rPr>
          <w:rStyle w:val="StyleBoldUnderline"/>
          <w:rFonts w:cs="Times New Roman"/>
        </w:rPr>
        <w:t xml:space="preserve">A </w:t>
      </w:r>
      <w:proofErr w:type="gramStart"/>
      <w:r w:rsidRPr="00BA0E39">
        <w:rPr>
          <w:rStyle w:val="StyleBoldUnderline"/>
          <w:rFonts w:cs="Times New Roman"/>
        </w:rPr>
        <w:t>hurricane</w:t>
      </w:r>
      <w:r w:rsidRPr="00BA0E39">
        <w:rPr>
          <w:rFonts w:cs="Times New Roman"/>
        </w:rPr>
        <w:t xml:space="preserve"> making</w:t>
      </w:r>
      <w:proofErr w:type="gramEnd"/>
      <w:r w:rsidRPr="00BA0E39">
        <w:rPr>
          <w:rFonts w:cs="Times New Roman"/>
        </w:rPr>
        <w:t xml:space="preserve"> landfall </w:t>
      </w:r>
      <w:r w:rsidRPr="00BA0E39">
        <w:rPr>
          <w:rStyle w:val="StyleBoldUnderline"/>
          <w:rFonts w:cs="Times New Roman"/>
        </w:rPr>
        <w:t>here places much</w:t>
      </w:r>
      <w:r w:rsidRPr="00BA0E39">
        <w:rPr>
          <w:rFonts w:cs="Times New Roman"/>
        </w:rPr>
        <w:t xml:space="preserve"> </w:t>
      </w:r>
      <w:r w:rsidRPr="00BA0E39">
        <w:rPr>
          <w:rStyle w:val="StyleBoldUnderline"/>
          <w:rFonts w:cs="Times New Roman"/>
        </w:rPr>
        <w:t>of</w:t>
      </w:r>
      <w:r w:rsidRPr="00BA0E39">
        <w:rPr>
          <w:rFonts w:cs="Times New Roman"/>
        </w:rPr>
        <w:t xml:space="preserve"> the </w:t>
      </w:r>
      <w:r w:rsidRPr="00BA0E39">
        <w:rPr>
          <w:rStyle w:val="StyleBoldUnderline"/>
          <w:rFonts w:cs="Times New Roman"/>
        </w:rPr>
        <w:t>EAFB in the most destructive</w:t>
      </w:r>
      <w:r w:rsidRPr="00BA0E39">
        <w:rPr>
          <w:rFonts w:cs="Times New Roman"/>
        </w:rPr>
        <w:t xml:space="preserve"> (right) </w:t>
      </w:r>
      <w:r w:rsidRPr="00BA0E39">
        <w:rPr>
          <w:rStyle w:val="StyleBoldUnderline"/>
          <w:rFonts w:cs="Times New Roman"/>
        </w:rPr>
        <w:t>side</w:t>
      </w:r>
      <w:r w:rsidRPr="00BA0E39">
        <w:rPr>
          <w:rFonts w:cs="Times New Roman"/>
        </w:rPr>
        <w:t xml:space="preserve"> (relative to the direction of motion) of the storm (Scheitlin et al. 2011). The 140-km radius is one-half of the typical width of the swath of hurricaneforce winds for hurricanes that exceed 50 m s-1 as determined on the basis of a hurricane-strike model developed by Keim et al. (2007)</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 xml:space="preserve">Note that </w:t>
      </w:r>
      <w:r w:rsidRPr="00BA0E39">
        <w:rPr>
          <w:rStyle w:val="StyleBoldUnderline"/>
          <w:rFonts w:cs="Times New Roman"/>
        </w:rPr>
        <w:t>our interest is</w:t>
      </w:r>
      <w:r w:rsidRPr="00BA0E39">
        <w:rPr>
          <w:rFonts w:cs="Times New Roman"/>
        </w:rPr>
        <w:t xml:space="preserve"> in </w:t>
      </w:r>
      <w:r w:rsidRPr="00BA0E39">
        <w:rPr>
          <w:rStyle w:val="StyleBoldUnderline"/>
          <w:rFonts w:cs="Times New Roman"/>
        </w:rPr>
        <w:t>wind damage</w:t>
      </w:r>
      <w:r w:rsidRPr="00BA0E39">
        <w:rPr>
          <w:rFonts w:cs="Times New Roman"/>
        </w:rPr>
        <w:t xml:space="preserve">. Large (and even some medium sized) </w:t>
      </w:r>
      <w:r w:rsidRPr="00BA0E39">
        <w:rPr>
          <w:rStyle w:val="StyleBoldUnderline"/>
          <w:rFonts w:cs="Times New Roman"/>
        </w:rPr>
        <w:t>hurricanes outside our search radius</w:t>
      </w:r>
      <w:r w:rsidRPr="00BA0E39">
        <w:rPr>
          <w:rFonts w:cs="Times New Roman"/>
        </w:rPr>
        <w:t xml:space="preserve"> </w:t>
      </w:r>
      <w:r w:rsidRPr="00BA0E39">
        <w:rPr>
          <w:rStyle w:val="StyleBoldUnderline"/>
          <w:rFonts w:cs="Times New Roman"/>
        </w:rPr>
        <w:t>could produce</w:t>
      </w:r>
      <w:r w:rsidRPr="00BA0E39">
        <w:rPr>
          <w:rFonts w:cs="Times New Roman"/>
        </w:rPr>
        <w:t xml:space="preserve"> a </w:t>
      </w:r>
      <w:r w:rsidRPr="00BA0E39">
        <w:rPr>
          <w:rStyle w:val="StyleBoldUnderline"/>
          <w:rFonts w:cs="Times New Roman"/>
        </w:rPr>
        <w:t>damag</w:t>
      </w:r>
      <w:r w:rsidRPr="00BA0E39">
        <w:rPr>
          <w:rFonts w:cs="Times New Roman"/>
        </w:rPr>
        <w:t xml:space="preserve">ing surge </w:t>
      </w:r>
      <w:r w:rsidRPr="00BA0E39">
        <w:rPr>
          <w:rStyle w:val="StyleBoldUnderline"/>
          <w:rFonts w:cs="Times New Roman"/>
        </w:rPr>
        <w:t>at</w:t>
      </w:r>
      <w:r w:rsidRPr="00BA0E39">
        <w:rPr>
          <w:rFonts w:cs="Times New Roman"/>
        </w:rPr>
        <w:t xml:space="preserve"> coastal locations on </w:t>
      </w:r>
      <w:r w:rsidRPr="00BA0E39">
        <w:rPr>
          <w:rStyle w:val="StyleBoldUnderline"/>
          <w:rFonts w:cs="Times New Roman"/>
        </w:rPr>
        <w:t>EAFB</w:t>
      </w:r>
      <w:r w:rsidRPr="00BA0E39">
        <w:rPr>
          <w:rFonts w:cs="Times New Roman"/>
        </w:rPr>
        <w:t xml:space="preserve"> </w:t>
      </w:r>
      <w:r w:rsidRPr="00BA0E39">
        <w:rPr>
          <w:rStyle w:val="StyleBoldUnderline"/>
          <w:rFonts w:cs="Times New Roman"/>
        </w:rPr>
        <w:t>but</w:t>
      </w:r>
      <w:r w:rsidRPr="00BA0E39">
        <w:rPr>
          <w:rFonts w:cs="Times New Roman"/>
        </w:rPr>
        <w:t xml:space="preserve"> </w:t>
      </w:r>
      <w:r w:rsidRPr="00BA0E39">
        <w:rPr>
          <w:rStyle w:val="StyleBoldUnderline"/>
          <w:rFonts w:cs="Times New Roman"/>
        </w:rPr>
        <w:t>are not considered</w:t>
      </w:r>
      <w:r w:rsidRPr="00BA0E39">
        <w:rPr>
          <w:rFonts w:cs="Times New Roman"/>
        </w:rPr>
        <w:t xml:space="preserve"> here. For instance Hurricane Katrina (2005), in making landfall on the Louisiana-Mississippi border more than 250 km to the west of our fiducial point, produced a surge on portions of Santa Rosa Island that exceeded 1.5 m, but Katrina's winds are not included in our analysis and modeling because they did not exceed tropical-storm force in this region (Barnett 2006)</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Style w:val="StyleBoldUnderline"/>
          <w:rFonts w:cs="Times New Roman"/>
        </w:rPr>
        <w:t>The search</w:t>
      </w:r>
      <w:r w:rsidRPr="00BA0E39">
        <w:rPr>
          <w:rFonts w:cs="Times New Roman"/>
        </w:rPr>
        <w:t xml:space="preserve"> that was based on the above criteria </w:t>
      </w:r>
      <w:r w:rsidRPr="00BA0E39">
        <w:rPr>
          <w:rStyle w:val="StyleBoldUnderline"/>
          <w:rFonts w:cs="Times New Roman"/>
        </w:rPr>
        <w:t>returned 39 hurricanes</w:t>
      </w:r>
      <w:r w:rsidRPr="00BA0E39">
        <w:rPr>
          <w:rFonts w:cs="Times New Roman"/>
        </w:rPr>
        <w:t xml:space="preserve"> that occurred over the period 1851-2009. </w:t>
      </w:r>
      <w:r w:rsidRPr="00BA0E39">
        <w:rPr>
          <w:rStyle w:val="StyleBoldUnderline"/>
          <w:rFonts w:cs="Times New Roman"/>
        </w:rPr>
        <w:t>This amounts to</w:t>
      </w:r>
      <w:r w:rsidRPr="00BA0E39">
        <w:rPr>
          <w:rFonts w:cs="Times New Roman"/>
        </w:rPr>
        <w:t xml:space="preserve"> an overall mean of 0.24 hurricanes per year or about </w:t>
      </w:r>
      <w:r w:rsidRPr="00BA0E39">
        <w:rPr>
          <w:rStyle w:val="StyleBoldUnderline"/>
          <w:rFonts w:cs="Times New Roman"/>
        </w:rPr>
        <w:t>1 hurricane every 4 yr</w:t>
      </w:r>
      <w:r w:rsidRPr="00BA0E39">
        <w:rPr>
          <w:rFonts w:cs="Times New Roman"/>
        </w:rPr>
        <w:t>. The frequencies, tracks, and intensities of the EAFB hurricanes are shown in Fig. 1. The longest period without a hurricane lasted 18 yr, from 1957 through 1974. The annual variance is 0.24 (hurricanes per year)-2, which is consistent with the annual counts being a Poisson process in which the mean and the variance are the same. Assuming a Poisson rate equal to the overall mean, the chance of no hurricanes affecting the base over an 18-yr stretch is 1.3%. There are four years with a two-hurricane impact, with the most recent occurring in 1995. There is no significant upward or downward trend in the frequency of hurricanes affecting EAFB. This is consistent with modeling studies that show global frequency either decreasing or remaining essentially unchanged as a result of ''greenhouse'' warming (Knutson et al. 2010)</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 xml:space="preserve">The landfall point is the closest hourly-interpolated location to land. The entire set of track locations and wind speeds is truncated to include only locations 24 h before and 12 h after landfall, for a total of 37 h (including the landfall point) for each track. The hurricane of 1870 is removed from further analysis (although it counts in the frequency statistic) because it contains only a </w:t>
      </w:r>
      <w:proofErr w:type="gramStart"/>
      <w:r w:rsidRPr="00BA0E39">
        <w:rPr>
          <w:rFonts w:cs="Times New Roman"/>
        </w:rPr>
        <w:t>single track</w:t>
      </w:r>
      <w:proofErr w:type="gramEnd"/>
      <w:r w:rsidRPr="00BA0E39">
        <w:rPr>
          <w:rFonts w:cs="Times New Roman"/>
        </w:rPr>
        <w:t xml:space="preserve"> point. Hurricanes tend to approach EAFB from the southwest, south, and southeast with equal regularity, and it is just as likely for a hurricane to pass to the east of EAFB as to the west</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 xml:space="preserve">The hurricane intensities along the track segment before and after landfall are shown in Fig. 1. The gray shading indicates time periods, with the darkest gray indicating the hurricanes since 2000. In general, the historical hurricanes intensify as they approach the coast and then begin to decay 6-9 h prior to landfall. The weakening of winds prior to landfall is likely related to the hurricane ingesting dry, aerosol-laden air from the continent (Khain et al. 2010) as well as to hurricaneinduced cooling of the sea surface (Rappaport et al. 2010). The strongest hurricanes tend to decay faster once over land, and </w:t>
      </w:r>
      <w:r w:rsidRPr="00BA0E39">
        <w:rPr>
          <w:rStyle w:val="StyleBoldUnderline"/>
          <w:rFonts w:cs="Times New Roman"/>
        </w:rPr>
        <w:t>there is an upward trend in the intensity of hurricanes approaching EAFB</w:t>
      </w:r>
      <w:r w:rsidRPr="00BA0E39">
        <w:rPr>
          <w:rFonts w:cs="Times New Roman"/>
        </w:rPr>
        <w:t xml:space="preserve"> (Malmstadt et al. 2009)</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c. Hurricane characteristics along the track</w:t>
      </w:r>
      <w:r w:rsidRPr="00BA0E39">
        <w:rPr>
          <w:rFonts w:cs="Times New Roman"/>
          <w:sz w:val="12"/>
        </w:rPr>
        <w:t xml:space="preserve">¶ </w:t>
      </w:r>
      <w:r w:rsidRPr="00BA0E39">
        <w:rPr>
          <w:rFonts w:cs="Times New Roman"/>
        </w:rPr>
        <w:t>The set of historical hurricanes provides a sample of storms from which wind-damage losses will be estimated using the HAZUS hurricane model (Vickery et al. 2009a). Additional information beyond the hurricane track and maximum wind speeds is necessary as input to the hurricane model. This information includes forward speed, radius to maximum winds, the Holland B parameter, minimum central pressure, and a binary variable indicating whether the storm is over land or water</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 xml:space="preserve">The total damage from a hurricane at a given location also depends on how long the wind blows, which is a function of the hurricane's forward speed and size. </w:t>
      </w:r>
      <w:r w:rsidRPr="00BA0E39">
        <w:rPr>
          <w:rStyle w:val="StyleBoldUnderline"/>
          <w:rFonts w:cs="Times New Roman"/>
        </w:rPr>
        <w:t>A hurricane</w:t>
      </w:r>
      <w:r w:rsidRPr="00BA0E39">
        <w:rPr>
          <w:rFonts w:cs="Times New Roman"/>
        </w:rPr>
        <w:t xml:space="preserve"> </w:t>
      </w:r>
      <w:r w:rsidRPr="00BA0E39">
        <w:rPr>
          <w:rStyle w:val="StyleBoldUnderline"/>
          <w:rFonts w:cs="Times New Roman"/>
        </w:rPr>
        <w:t>moving slower</w:t>
      </w:r>
      <w:r w:rsidRPr="00BA0E39">
        <w:rPr>
          <w:rFonts w:cs="Times New Roman"/>
        </w:rPr>
        <w:t xml:space="preserve"> over an area </w:t>
      </w:r>
      <w:r w:rsidRPr="00BA0E39">
        <w:rPr>
          <w:rStyle w:val="StyleBoldUnderline"/>
          <w:rFonts w:cs="Times New Roman"/>
        </w:rPr>
        <w:t>will cause more damage</w:t>
      </w:r>
      <w:r w:rsidRPr="00BA0E39">
        <w:rPr>
          <w:rFonts w:cs="Times New Roman"/>
        </w:rPr>
        <w:t xml:space="preserve"> than a hurricane moving faster, all else being equal. According to Scheitlin et al. (2011), </w:t>
      </w:r>
      <w:r w:rsidRPr="00BA0E39">
        <w:rPr>
          <w:rStyle w:val="StyleBoldUnderline"/>
          <w:rFonts w:cs="Times New Roman"/>
        </w:rPr>
        <w:t>hurricanes approaching EAFB move at speeds of 6-7 m s-1</w:t>
      </w:r>
      <w:r w:rsidRPr="00BA0E39">
        <w:rPr>
          <w:rFonts w:cs="Times New Roman"/>
        </w:rPr>
        <w:t xml:space="preserve"> on average, </w:t>
      </w:r>
      <w:r w:rsidRPr="00BA0E39">
        <w:rPr>
          <w:rStyle w:val="StyleBoldUnderline"/>
          <w:rFonts w:cs="Times New Roman"/>
        </w:rPr>
        <w:t>with</w:t>
      </w:r>
      <w:r w:rsidRPr="00BA0E39">
        <w:rPr>
          <w:rFonts w:cs="Times New Roman"/>
        </w:rPr>
        <w:t xml:space="preserve"> a </w:t>
      </w:r>
      <w:r w:rsidRPr="00BA0E39">
        <w:rPr>
          <w:rStyle w:val="StyleBoldUnderline"/>
          <w:rFonts w:cs="Times New Roman"/>
        </w:rPr>
        <w:t>slight acceleration prior to landfall</w:t>
      </w:r>
      <w:r w:rsidRPr="00BA0E39">
        <w:rPr>
          <w:rFonts w:cs="Times New Roman"/>
        </w:rPr>
        <w:t xml:space="preserve">. </w:t>
      </w:r>
      <w:r w:rsidRPr="00BA0E39">
        <w:rPr>
          <w:rStyle w:val="StyleBoldUnderline"/>
          <w:rFonts w:cs="Times New Roman"/>
        </w:rPr>
        <w:t xml:space="preserve">After landfall, there is a significant increase in </w:t>
      </w:r>
      <w:r w:rsidRPr="00BA0E39">
        <w:rPr>
          <w:rFonts w:cs="Times New Roman"/>
        </w:rPr>
        <w:t>forward</w:t>
      </w:r>
      <w:r w:rsidRPr="00BA0E39">
        <w:rPr>
          <w:rStyle w:val="StyleBoldUnderline"/>
          <w:rFonts w:cs="Times New Roman"/>
        </w:rPr>
        <w:t xml:space="preserve"> velocity</w:t>
      </w:r>
      <w:r w:rsidRPr="00BA0E39">
        <w:rPr>
          <w:rFonts w:cs="Times New Roman"/>
        </w:rPr>
        <w:t xml:space="preserve"> as the hurricanes get pushed northward and eastward under the influence of the midlatitude jet streams. Here, the forward speed in units of knots is computed from the change in location of the center fixes at hourly intervals</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 xml:space="preserve">Hurricane </w:t>
      </w:r>
      <w:r w:rsidRPr="00BA0E39">
        <w:rPr>
          <w:rStyle w:val="StyleBoldUnderline"/>
          <w:rFonts w:cs="Times New Roman"/>
        </w:rPr>
        <w:t>wind speeds increase from</w:t>
      </w:r>
      <w:r w:rsidRPr="00BA0E39">
        <w:rPr>
          <w:rFonts w:cs="Times New Roman"/>
        </w:rPr>
        <w:t xml:space="preserve"> </w:t>
      </w:r>
      <w:r w:rsidRPr="00BA0E39">
        <w:rPr>
          <w:rStyle w:val="StyleBoldUnderline"/>
          <w:rFonts w:cs="Times New Roman"/>
        </w:rPr>
        <w:t>near zero inside the eye to</w:t>
      </w:r>
      <w:r w:rsidRPr="00BA0E39">
        <w:rPr>
          <w:rFonts w:cs="Times New Roman"/>
        </w:rPr>
        <w:t xml:space="preserve"> </w:t>
      </w:r>
      <w:r w:rsidRPr="00BA0E39">
        <w:rPr>
          <w:rStyle w:val="StyleBoldUnderline"/>
          <w:rFonts w:cs="Times New Roman"/>
        </w:rPr>
        <w:t>a maximum in the eyewall</w:t>
      </w:r>
      <w:r w:rsidRPr="00BA0E39">
        <w:rPr>
          <w:rFonts w:cs="Times New Roman"/>
        </w:rPr>
        <w:t xml:space="preserve"> and </w:t>
      </w:r>
      <w:r w:rsidRPr="00BA0E39">
        <w:rPr>
          <w:rStyle w:val="StyleBoldUnderline"/>
          <w:rFonts w:cs="Times New Roman"/>
        </w:rPr>
        <w:t>then decrease outward</w:t>
      </w:r>
      <w:r w:rsidRPr="00BA0E39">
        <w:rPr>
          <w:rFonts w:cs="Times New Roman"/>
        </w:rPr>
        <w:t xml:space="preserve">. </w:t>
      </w:r>
      <w:r w:rsidRPr="00BA0E39">
        <w:rPr>
          <w:rStyle w:val="StyleBoldUnderline"/>
          <w:rFonts w:cs="Times New Roman"/>
        </w:rPr>
        <w:t xml:space="preserve">The average distance from the storm center to </w:t>
      </w:r>
      <w:r w:rsidRPr="00BA0E39">
        <w:rPr>
          <w:rFonts w:cs="Times New Roman"/>
        </w:rPr>
        <w:t>the circle</w:t>
      </w:r>
      <w:r w:rsidRPr="00BA0E39">
        <w:rPr>
          <w:rStyle w:val="StyleBoldUnderline"/>
          <w:rFonts w:cs="Times New Roman"/>
        </w:rPr>
        <w:t xml:space="preserve"> </w:t>
      </w:r>
      <w:r w:rsidRPr="00BA0E39">
        <w:rPr>
          <w:rFonts w:cs="Times New Roman"/>
        </w:rPr>
        <w:t xml:space="preserve">of </w:t>
      </w:r>
      <w:r w:rsidRPr="00BA0E39">
        <w:rPr>
          <w:rStyle w:val="StyleBoldUnderline"/>
          <w:rFonts w:cs="Times New Roman"/>
        </w:rPr>
        <w:t>maximum wind speed</w:t>
      </w:r>
      <w:r w:rsidRPr="00BA0E39">
        <w:rPr>
          <w:rFonts w:cs="Times New Roman"/>
        </w:rPr>
        <w:t xml:space="preserve"> </w:t>
      </w:r>
      <w:r w:rsidRPr="00BA0E39">
        <w:rPr>
          <w:rStyle w:val="StyleBoldUnderline"/>
          <w:rFonts w:cs="Times New Roman"/>
        </w:rPr>
        <w:t>is</w:t>
      </w:r>
      <w:r w:rsidRPr="00BA0E39">
        <w:rPr>
          <w:rFonts w:cs="Times New Roman"/>
        </w:rPr>
        <w:t xml:space="preserve"> called the radius to maximum winds </w:t>
      </w:r>
      <w:r w:rsidRPr="00BA0E39">
        <w:rPr>
          <w:rStyle w:val="StyleBoldUnderline"/>
          <w:rFonts w:cs="Times New Roman"/>
        </w:rPr>
        <w:t>RMW</w:t>
      </w:r>
      <w:r w:rsidRPr="00BA0E39">
        <w:rPr>
          <w:rFonts w:cs="Times New Roman"/>
        </w:rPr>
        <w:t xml:space="preserve"> and is adopted as a convenient parameter to be used as the size or lateral extent of the hurricane. The RMW determines the spatial extent of the hurricane force winds and determines, along with forward speed, how long a given location experiences these </w:t>
      </w:r>
      <w:proofErr w:type="gramStart"/>
      <w:r w:rsidRPr="00BA0E39">
        <w:rPr>
          <w:rFonts w:cs="Times New Roman"/>
        </w:rPr>
        <w:t>forces.We</w:t>
      </w:r>
      <w:proofErr w:type="gramEnd"/>
      <w:r w:rsidRPr="00BA0E39">
        <w:rPr>
          <w:rFonts w:cs="Times New Roman"/>
        </w:rPr>
        <w:t xml:space="preserve"> use the landfallRMWvalues from theHURDAT metadata for all locations along the track for hurricanes after 1900, with the exception of the storm in 1915 and Hurricane Barry in 2001. </w:t>
      </w:r>
      <w:r w:rsidRPr="00BA0E39">
        <w:rPr>
          <w:rStyle w:val="StyleBoldUnderline"/>
          <w:rFonts w:cs="Times New Roman"/>
        </w:rPr>
        <w:t xml:space="preserve">For </w:t>
      </w:r>
      <w:r w:rsidRPr="00BA0E39">
        <w:rPr>
          <w:rFonts w:cs="Times New Roman"/>
        </w:rPr>
        <w:t>the</w:t>
      </w:r>
      <w:r w:rsidRPr="00BA0E39">
        <w:rPr>
          <w:rStyle w:val="StyleBoldUnderline"/>
          <w:rFonts w:cs="Times New Roman"/>
        </w:rPr>
        <w:t xml:space="preserve"> balance </w:t>
      </w:r>
      <w:r w:rsidRPr="00BA0E39">
        <w:rPr>
          <w:rFonts w:cs="Times New Roman"/>
        </w:rPr>
        <w:t>of hurricanes</w:t>
      </w:r>
      <w:r w:rsidRPr="00BA0E39">
        <w:rPr>
          <w:rStyle w:val="StyleBoldUnderline"/>
          <w:rFonts w:cs="Times New Roman"/>
        </w:rPr>
        <w:t>, we use</w:t>
      </w:r>
      <w:r w:rsidRPr="00BA0E39">
        <w:rPr>
          <w:rFonts w:cs="Times New Roman"/>
        </w:rPr>
        <w:t xml:space="preserve"> the </w:t>
      </w:r>
      <w:r w:rsidRPr="00BA0E39">
        <w:rPr>
          <w:rStyle w:val="StyleBoldUnderline"/>
          <w:rFonts w:cs="Times New Roman"/>
        </w:rPr>
        <w:t>average RMW 5 40 km</w:t>
      </w:r>
      <w:r w:rsidRPr="00BA0E39">
        <w:rPr>
          <w:rFonts w:cs="Times New Roman"/>
        </w:rPr>
        <w:t xml:space="preserve"> that is computed from hurricanes with size information. All RMW values are held constant along the track segment</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The decrease of wind speeds outside the RMW is described by the Holland B parameter (Holland 1980). The Holland B parameter is a nondimensional value ranging between 1 and 2.5 that expresses the weakening of wind speeds (decay rate) as a function of distance from RMW. A lower Holland B value indicates a slower decay rate, indicating a larger region of high wind winds. For specifying the Holland B along the historical tracks we use the empirical formula of Vickery and Wadhera (2008), which is based on RMW and the center-fix latitude</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We get minimum central pressure values from the empirical wind-pressure relationship of Brown et al. (2006) for Gulf of Mexico hurricanes. The relationship describes how wind speeds are related to minimum central pressures, with faster winds associated with lower minimum pressures</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Table 1 lists the hourly interpolated and corresponding characteristic values for Hurricane Eloise of 1975. Eloise approached EAFB from the south on 22 September and made landfall a day later. Eloise had an estimated minimum central pressure of 927 hPa 6 h prior to landfall. Landfall pressure is estimated at 952 hPa. The storm had a radius to maximum winds of 26 km and an initial forward speed of about 4 m s-1 that increased to 16 m s-1 shortly after landfall. These sets of values are considered to be the ''storm vitals'' because they are used as input to the HAZUS model</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d. Hurricane wind-field model</w:t>
      </w:r>
      <w:r w:rsidRPr="00BA0E39">
        <w:rPr>
          <w:rFonts w:cs="Times New Roman"/>
          <w:sz w:val="12"/>
        </w:rPr>
        <w:t xml:space="preserve">¶ </w:t>
      </w:r>
      <w:r w:rsidRPr="00BA0E39">
        <w:rPr>
          <w:rFonts w:cs="Times New Roman"/>
        </w:rPr>
        <w:t>The wind speed attached to each track point in the stormvitals represents the fastestwind somewhere within the hurricane. To get the fastest wind speed at any geographic location from a particular storm, we use a hurricane wind-field model. The wind-field model used here is part of the HAZUS hurricane hazard model that mathematically simulates hurricane wind speeds for the purpose of estimating local wind risk for the design and assessment of loads to structures. The model is described in detail in Vickery et al. (2009b)</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 xml:space="preserve">In brief, </w:t>
      </w:r>
      <w:r w:rsidRPr="00BA0E39">
        <w:rPr>
          <w:rStyle w:val="StyleBoldUnderline"/>
          <w:rFonts w:cs="Times New Roman"/>
        </w:rPr>
        <w:t>the model first generates</w:t>
      </w:r>
      <w:r w:rsidRPr="00BA0E39">
        <w:rPr>
          <w:rFonts w:cs="Times New Roman"/>
        </w:rPr>
        <w:t xml:space="preserve"> a spatial </w:t>
      </w:r>
      <w:r w:rsidRPr="00BA0E39">
        <w:rPr>
          <w:rStyle w:val="StyleBoldUnderline"/>
          <w:rFonts w:cs="Times New Roman"/>
        </w:rPr>
        <w:t>wind field at gradient height</w:t>
      </w:r>
      <w:r w:rsidRPr="00BA0E39">
        <w:rPr>
          <w:rFonts w:cs="Times New Roman"/>
        </w:rPr>
        <w:t xml:space="preserve"> </w:t>
      </w:r>
      <w:r w:rsidRPr="00BA0E39">
        <w:rPr>
          <w:rStyle w:val="StyleBoldUnderline"/>
          <w:rFonts w:cs="Times New Roman"/>
        </w:rPr>
        <w:t>from each set of storm vitals</w:t>
      </w:r>
      <w:r w:rsidRPr="00BA0E39">
        <w:rPr>
          <w:rFonts w:cs="Times New Roman"/>
        </w:rPr>
        <w:t xml:space="preserve"> along the historical track using the gradient wind relationship. </w:t>
      </w:r>
      <w:r w:rsidRPr="00BA0E39">
        <w:rPr>
          <w:rStyle w:val="StyleBoldUnderline"/>
          <w:rFonts w:cs="Times New Roman"/>
        </w:rPr>
        <w:t>Next</w:t>
      </w:r>
      <w:r w:rsidRPr="00BA0E39">
        <w:rPr>
          <w:rFonts w:cs="Times New Roman"/>
        </w:rPr>
        <w:t xml:space="preserve">, the gradient </w:t>
      </w:r>
      <w:r w:rsidRPr="00BA0E39">
        <w:rPr>
          <w:rStyle w:val="StyleBoldUnderline"/>
          <w:rFonts w:cs="Times New Roman"/>
        </w:rPr>
        <w:t>wind speed is adjusted to mean near-surface</w:t>
      </w:r>
      <w:r w:rsidRPr="00BA0E39">
        <w:rPr>
          <w:rFonts w:cs="Times New Roman"/>
        </w:rPr>
        <w:t xml:space="preserve"> (e.g., 10-m height) wind</w:t>
      </w:r>
      <w:r w:rsidRPr="00BA0E39">
        <w:rPr>
          <w:rStyle w:val="StyleBoldUnderline"/>
          <w:rFonts w:cs="Times New Roman"/>
        </w:rPr>
        <w:t xml:space="preserve"> speed</w:t>
      </w:r>
      <w:r w:rsidRPr="00BA0E39">
        <w:rPr>
          <w:rFonts w:cs="Times New Roman"/>
        </w:rPr>
        <w:t xml:space="preserve"> assuming neutral stability in the atmospheric boundary layer. </w:t>
      </w:r>
      <w:r w:rsidRPr="00BA0E39">
        <w:rPr>
          <w:rStyle w:val="StyleBoldUnderline"/>
          <w:rFonts w:cs="Times New Roman"/>
        </w:rPr>
        <w:t>Third</w:t>
      </w:r>
      <w:r w:rsidRPr="00BA0E39">
        <w:rPr>
          <w:rFonts w:cs="Times New Roman"/>
        </w:rPr>
        <w:t xml:space="preserve">, the mean </w:t>
      </w:r>
      <w:r w:rsidRPr="00BA0E39">
        <w:rPr>
          <w:rStyle w:val="StyleBoldUnderline"/>
          <w:rFonts w:cs="Times New Roman"/>
        </w:rPr>
        <w:t>wind speeds are adjusted on</w:t>
      </w:r>
      <w:r w:rsidRPr="00BA0E39">
        <w:rPr>
          <w:rFonts w:cs="Times New Roman"/>
        </w:rPr>
        <w:t xml:space="preserve"> the basis of</w:t>
      </w:r>
      <w:r w:rsidRPr="00BA0E39">
        <w:rPr>
          <w:rStyle w:val="StyleBoldUnderline"/>
          <w:rFonts w:cs="Times New Roman"/>
        </w:rPr>
        <w:t xml:space="preserve"> local terrain</w:t>
      </w:r>
      <w:r w:rsidRPr="00BA0E39">
        <w:rPr>
          <w:rFonts w:cs="Times New Roman"/>
        </w:rPr>
        <w:t xml:space="preserve"> specified from land-use land-cover maps using gust factors. Greater friction associated with a </w:t>
      </w:r>
      <w:r w:rsidRPr="00BA0E39">
        <w:rPr>
          <w:rStyle w:val="StyleBoldUnderline"/>
          <w:rFonts w:cs="Times New Roman"/>
        </w:rPr>
        <w:t>rougher land surface</w:t>
      </w:r>
      <w:r w:rsidRPr="00BA0E39">
        <w:rPr>
          <w:rFonts w:cs="Times New Roman"/>
        </w:rPr>
        <w:t xml:space="preserve"> </w:t>
      </w:r>
      <w:r w:rsidRPr="00BA0E39">
        <w:rPr>
          <w:rStyle w:val="StyleBoldUnderline"/>
          <w:rFonts w:cs="Times New Roman"/>
        </w:rPr>
        <w:t>causes</w:t>
      </w:r>
      <w:r w:rsidRPr="00BA0E39">
        <w:rPr>
          <w:rFonts w:cs="Times New Roman"/>
        </w:rPr>
        <w:t xml:space="preserve"> a </w:t>
      </w:r>
      <w:r w:rsidRPr="00BA0E39">
        <w:rPr>
          <w:rStyle w:val="StyleBoldUnderline"/>
          <w:rFonts w:cs="Times New Roman"/>
        </w:rPr>
        <w:t>weakening</w:t>
      </w:r>
      <w:r w:rsidRPr="00BA0E39">
        <w:rPr>
          <w:rFonts w:cs="Times New Roman"/>
        </w:rPr>
        <w:t xml:space="preserve"> </w:t>
      </w:r>
      <w:r w:rsidRPr="00BA0E39">
        <w:rPr>
          <w:rStyle w:val="StyleBoldUnderline"/>
          <w:rFonts w:cs="Times New Roman"/>
        </w:rPr>
        <w:t>of</w:t>
      </w:r>
      <w:r w:rsidRPr="00BA0E39">
        <w:rPr>
          <w:rFonts w:cs="Times New Roman"/>
        </w:rPr>
        <w:t xml:space="preserve"> the average wind </w:t>
      </w:r>
      <w:r w:rsidRPr="00BA0E39">
        <w:rPr>
          <w:rStyle w:val="StyleBoldUnderline"/>
          <w:rFonts w:cs="Times New Roman"/>
        </w:rPr>
        <w:t>speeds</w:t>
      </w:r>
      <w:r w:rsidRPr="00BA0E39">
        <w:rPr>
          <w:rFonts w:cs="Times New Roman"/>
        </w:rPr>
        <w:t>. A time trace of the wind speed at any location of interest allows us to get the highest local gust velocity</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Style w:val="StyleBoldUnderline"/>
          <w:rFonts w:cs="Times New Roman"/>
        </w:rPr>
        <w:t>We compare</w:t>
      </w:r>
      <w:r w:rsidRPr="00BA0E39">
        <w:rPr>
          <w:rFonts w:cs="Times New Roman"/>
        </w:rPr>
        <w:t xml:space="preserve"> the </w:t>
      </w:r>
      <w:r w:rsidRPr="00BA0E39">
        <w:rPr>
          <w:rStyle w:val="StyleBoldUnderline"/>
          <w:rFonts w:cs="Times New Roman"/>
        </w:rPr>
        <w:t>HAZUS-generated wind speeds</w:t>
      </w:r>
      <w:r w:rsidRPr="00BA0E39">
        <w:rPr>
          <w:rFonts w:cs="Times New Roman"/>
        </w:rPr>
        <w:t xml:space="preserve"> at the centroids of the six census tracts composing EAFB </w:t>
      </w:r>
      <w:r w:rsidRPr="00BA0E39">
        <w:rPr>
          <w:rStyle w:val="StyleBoldUnderline"/>
          <w:rFonts w:cs="Times New Roman"/>
        </w:rPr>
        <w:t>with corresponding wind speeds from</w:t>
      </w:r>
      <w:r w:rsidRPr="00BA0E39">
        <w:rPr>
          <w:rFonts w:cs="Times New Roman"/>
        </w:rPr>
        <w:t xml:space="preserve"> the </w:t>
      </w:r>
      <w:r w:rsidRPr="00BA0E39">
        <w:rPr>
          <w:rStyle w:val="StyleBoldUnderline"/>
          <w:rFonts w:cs="Times New Roman"/>
        </w:rPr>
        <w:t>Hurricane Wind Analysis System</w:t>
      </w:r>
      <w:r w:rsidRPr="00BA0E39">
        <w:rPr>
          <w:rFonts w:cs="Times New Roman"/>
        </w:rPr>
        <w:t xml:space="preserve"> (H*Wind; Powell et al. 1998) for Hurricanes Ivan (2004) and Dennis (2005). The H*Wind values are from a temporal sequence of wind-field ''snapshots'' as the hurricane moves onshore. Each snapshot is gridded output from an objective analysis using all observations over a 4-6-h period. As part of the analysis system, data are quality controlled and processed to conform to a height of 10 m with an open-terrain exposure and with an averaging period of 1 min. We take the gridded values and use an inverse-distance weighting interpolation (30 nearest grid points) to estimate the wind speed at the census-tract centroids. The wind speed values are all within 2% of each other by varying the number of nearest points between 10 and 30. The H*Wind values are multiplied by 1.4 to get a 10-s gust consistent with the HAZUS wind-field values</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Figure 2 is a scatterplot of the H*Wind versus the HAZUS wind values in meters per second. The correspondence is excellent for Ivan and good for Dennis. HAZUS tends to overestimate the wind gusts when compared with H*Wind in Hurricane Dennis in regions of EAFB that experience weaker winds. At hurricaneintensity gusts (33 m s-1), the overestimate is 18%. The correlation between winds from H*Wind and HAZUS for Ivan (Dennis) is 0.99 (0.95), indicating the HAZUS wind model matches the wind field of these historical hurricanes. The difference between the HAZUS-modeled and objectively analyzed H*Winds output results from the limits inherent in describing the wind field by single values of HollandBandRMW, errors in modeling the atmospheric boundary layer, and errors in the height, terrain, and specifications of the storm vitals (Vickery et al. 2009b)</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3. Contemporary wind speed and damage loss estimates</w:t>
      </w:r>
      <w:r w:rsidRPr="00BA0E39">
        <w:rPr>
          <w:rFonts w:cs="Times New Roman"/>
          <w:sz w:val="12"/>
        </w:rPr>
        <w:t xml:space="preserve">¶ </w:t>
      </w:r>
      <w:r w:rsidRPr="00BA0E39">
        <w:rPr>
          <w:rFonts w:cs="Times New Roman"/>
        </w:rPr>
        <w:t>a. Wind speed exceedance probabilities</w:t>
      </w:r>
      <w:r w:rsidRPr="00BA0E39">
        <w:rPr>
          <w:rFonts w:cs="Times New Roman"/>
          <w:sz w:val="12"/>
        </w:rPr>
        <w:t xml:space="preserve">¶ </w:t>
      </w:r>
      <w:proofErr w:type="gramStart"/>
      <w:r w:rsidRPr="00BA0E39">
        <w:rPr>
          <w:rFonts w:cs="Times New Roman"/>
        </w:rPr>
        <w:t>We</w:t>
      </w:r>
      <w:proofErr w:type="gramEnd"/>
      <w:r w:rsidRPr="00BA0E39">
        <w:rPr>
          <w:rFonts w:cs="Times New Roman"/>
        </w:rPr>
        <w:t xml:space="preserve"> input the storm vitals for each of the historical hurricanes and obtain the HAZUS-generated peak 10-s wind gusts at the geographic centroid of six census tracts. The set of historical local wind speed maxima at a given location is then modeled statistically using a peaks-overthreshold (POT) method (Elsner et al. 2008a; Malmstadt et al. 2010). The POT method estimates annual exceedance probabilities for given wind speeds. The statistical model is estimated for the winds at each of the census tracts independently. The exceedance probabilities represent the contemporary risk of hurricane winds affecting EAFB. Results of this procedure are shown in Fig. 3. The plots display the annual exceedance probability versus wind speeds for the six census tracts composing EAFB</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The plots are interpreted as follows. Considering the southernmost census tract, we can expect wind gusts of at least 40 m s-1 (exceedance level) at the centroid of the tract with an annual probability of slightly less than 10%</w:t>
      </w:r>
      <w:proofErr w:type="gramStart"/>
      <w:r w:rsidRPr="00BA0E39">
        <w:rPr>
          <w:rFonts w:cs="Times New Roman"/>
        </w:rPr>
        <w:t>.As</w:t>
      </w:r>
      <w:proofErr w:type="gramEnd"/>
      <w:r w:rsidRPr="00BA0E39">
        <w:rPr>
          <w:rFonts w:cs="Times New Roman"/>
        </w:rPr>
        <w:t xml:space="preserve"> hurricane intensity increases, annual probability decreases. The statistical model is shown by the solid curve, and the empirical estimates are shown with points. For consistency we use a threshold value of 33 m s-1 for the statistical model</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Style w:val="StyleBoldUnderline"/>
          <w:rFonts w:cs="Times New Roman"/>
        </w:rPr>
        <w:t>Empirical estimates are made using the annual probability</w:t>
      </w:r>
      <w:r w:rsidRPr="00BA0E39">
        <w:rPr>
          <w:rFonts w:cs="Times New Roman"/>
        </w:rPr>
        <w:t xml:space="preserve">, which is </w:t>
      </w:r>
      <w:r w:rsidRPr="00BA0E39">
        <w:rPr>
          <w:rStyle w:val="StyleBoldUnderline"/>
          <w:rFonts w:cs="Times New Roman"/>
        </w:rPr>
        <w:t xml:space="preserve">the product of the yearly hurricane rate times </w:t>
      </w:r>
      <w:r w:rsidRPr="00BA0E39">
        <w:rPr>
          <w:rFonts w:cs="Times New Roman"/>
        </w:rPr>
        <w:t xml:space="preserve">the </w:t>
      </w:r>
      <w:r w:rsidRPr="00BA0E39">
        <w:rPr>
          <w:rStyle w:val="StyleBoldUnderline"/>
          <w:rFonts w:cs="Times New Roman"/>
        </w:rPr>
        <w:t>exceedance probability</w:t>
      </w:r>
      <w:r w:rsidRPr="00BA0E39">
        <w:rPr>
          <w:rFonts w:cs="Times New Roman"/>
        </w:rPr>
        <w:t xml:space="preserve">. The yearly rate is the number of hurricanes divided by the record length in years. The exceedance probability for a particular wind speed is approximated by dividing the rank of the hurricane wind speed (the maximum gust has a rank of 1) in the record by the number of hurricanes after subtracting 0.5 from the rank. In general, </w:t>
      </w:r>
      <w:r w:rsidRPr="00BA0E39">
        <w:rPr>
          <w:rStyle w:val="StyleBoldUnderline"/>
          <w:rFonts w:cs="Times New Roman"/>
        </w:rPr>
        <w:t>the points fall close to the curves</w:t>
      </w:r>
      <w:r w:rsidRPr="00BA0E39">
        <w:rPr>
          <w:rFonts w:cs="Times New Roman"/>
        </w:rPr>
        <w:t xml:space="preserve">, indicating that </w:t>
      </w:r>
      <w:r w:rsidRPr="00BA0E39">
        <w:rPr>
          <w:rStyle w:val="StyleBoldUnderline"/>
          <w:rFonts w:cs="Times New Roman"/>
        </w:rPr>
        <w:t>the models fit</w:t>
      </w:r>
      <w:r w:rsidRPr="00BA0E39">
        <w:rPr>
          <w:rFonts w:cs="Times New Roman"/>
        </w:rPr>
        <w:t xml:space="preserve"> the data </w:t>
      </w:r>
      <w:r w:rsidRPr="00BA0E39">
        <w:rPr>
          <w:rStyle w:val="StyleBoldUnderline"/>
          <w:rFonts w:cs="Times New Roman"/>
        </w:rPr>
        <w:t>well</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Style w:val="StyleBoldUnderline"/>
          <w:rFonts w:cs="Times New Roman"/>
        </w:rPr>
        <w:t>Results</w:t>
      </w:r>
      <w:r w:rsidRPr="00BA0E39">
        <w:rPr>
          <w:rFonts w:cs="Times New Roman"/>
        </w:rPr>
        <w:t xml:space="preserve"> from our procedure </w:t>
      </w:r>
      <w:r w:rsidRPr="00BA0E39">
        <w:rPr>
          <w:rStyle w:val="StyleBoldUnderline"/>
          <w:rFonts w:cs="Times New Roman"/>
        </w:rPr>
        <w:t>compare favorably to the result</w:t>
      </w:r>
      <w:r w:rsidRPr="00BA0E39">
        <w:rPr>
          <w:rFonts w:cs="Times New Roman"/>
        </w:rPr>
        <w:t xml:space="preserve"> that is </w:t>
      </w:r>
      <w:r w:rsidRPr="00BA0E39">
        <w:rPr>
          <w:rStyle w:val="StyleBoldUnderline"/>
          <w:rFonts w:cs="Times New Roman"/>
        </w:rPr>
        <w:t>based on a track-relative climatological</w:t>
      </w:r>
      <w:r w:rsidRPr="00BA0E39">
        <w:rPr>
          <w:rFonts w:cs="Times New Roman"/>
        </w:rPr>
        <w:t xml:space="preserve"> </w:t>
      </w:r>
      <w:r w:rsidRPr="00BA0E39">
        <w:rPr>
          <w:rStyle w:val="StyleBoldUnderline"/>
          <w:rFonts w:cs="Times New Roman"/>
        </w:rPr>
        <w:t>model</w:t>
      </w:r>
      <w:r w:rsidRPr="00BA0E39">
        <w:rPr>
          <w:rFonts w:cs="Times New Roman"/>
        </w:rPr>
        <w:t xml:space="preserve"> (Scheitlin et al. 2011), as shown by the red point and confidence interval for the southernmost tract. Census tracts farther from the coast have lower exceedance probabilities for given wind speeds. The wind speeds are based on the most recent 160 yr of climatological conditions, and therefore the plots represent contemporary estimates of annual exceedance probability</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b. Damage loss exceedance probabilities</w:t>
      </w:r>
      <w:r w:rsidRPr="00BA0E39">
        <w:rPr>
          <w:rFonts w:cs="Times New Roman"/>
          <w:sz w:val="12"/>
        </w:rPr>
        <w:t xml:space="preserve">¶ </w:t>
      </w:r>
      <w:r w:rsidRPr="00BA0E39">
        <w:rPr>
          <w:rStyle w:val="StyleBoldUnderline"/>
          <w:rFonts w:cs="Times New Roman"/>
        </w:rPr>
        <w:t>Our primary interest is the damage losses caused by high winds</w:t>
      </w:r>
      <w:r w:rsidRPr="00BA0E39">
        <w:rPr>
          <w:rFonts w:cs="Times New Roman"/>
        </w:rPr>
        <w:t xml:space="preserve"> </w:t>
      </w:r>
      <w:r w:rsidRPr="00BA0E39">
        <w:rPr>
          <w:rStyle w:val="StyleBoldUnderline"/>
          <w:rFonts w:cs="Times New Roman"/>
        </w:rPr>
        <w:t>and how they might increase</w:t>
      </w:r>
      <w:r w:rsidRPr="00BA0E39">
        <w:rPr>
          <w:rFonts w:cs="Times New Roman"/>
        </w:rPr>
        <w:t xml:space="preserve"> in the future. HAZUS has a physical-damage model that is based on wind load and resistance of building types. The windinduced pressure and windborne debris impacts are modeled, and damages are estimated in terms of failure of the building envelope. The damage model is coupled to a loss model that computes losses to a building using modeled building damage states together with empirical cost estimations for repair and replacement (Vickery et al. 2006). Loss estimates are a summation of direct property-damage loss and business-interruption loss, although losses from the former are typically an order of magnitude larger than losses from the latter</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 xml:space="preserve">The method is more flexible than the traditional wind speed-dependent loss curves because it allows the approach to be extended to model the effects of code changes and mitigation strategies on reduction in damage and loss. Moreover, </w:t>
      </w:r>
      <w:r w:rsidRPr="00BA0E39">
        <w:rPr>
          <w:rStyle w:val="StyleBoldUnderline"/>
          <w:rFonts w:cs="Times New Roman"/>
        </w:rPr>
        <w:t>economic damage loss is modeled separately from physical damage</w:t>
      </w:r>
      <w:r w:rsidRPr="00BA0E39">
        <w:rPr>
          <w:rFonts w:cs="Times New Roman"/>
        </w:rPr>
        <w:t xml:space="preserve"> to a building, </w:t>
      </w:r>
      <w:r w:rsidRPr="00BA0E39">
        <w:rPr>
          <w:rStyle w:val="StyleBoldUnderline"/>
          <w:rFonts w:cs="Times New Roman"/>
        </w:rPr>
        <w:t>and</w:t>
      </w:r>
      <w:r w:rsidRPr="00BA0E39">
        <w:rPr>
          <w:rFonts w:cs="Times New Roman"/>
        </w:rPr>
        <w:t xml:space="preserve"> the </w:t>
      </w:r>
      <w:r w:rsidRPr="00BA0E39">
        <w:rPr>
          <w:rStyle w:val="StyleBoldUnderline"/>
          <w:rFonts w:cs="Times New Roman"/>
        </w:rPr>
        <w:t>total loss is the sum</w:t>
      </w:r>
      <w:r w:rsidRPr="00BA0E39">
        <w:rPr>
          <w:rFonts w:cs="Times New Roman"/>
        </w:rPr>
        <w:t xml:space="preserve"> of the economic loss plus the physical-damage loss by census tract. Uncertainty levels on the damage estimates are on the order of a factor of 2 (Schneider and Berman 2010). The uncertainty arises from incomplete scientific knowledge of hurricane-winds effects on buildings and facilities, simplifications needed for a comprehensive analysis, and incomplete/inaccurate inventories of the built environment and related economic and demographic data. In cases inwhich incomplete or inaccurate inventories of the built environment exist, the range of uncertainty may exceed a factor of 2 or more</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Style w:val="StyleBoldUnderline"/>
          <w:rFonts w:cs="Times New Roman"/>
        </w:rPr>
        <w:t>We focus on losses for the residential portion of the base,</w:t>
      </w:r>
      <w:r w:rsidRPr="00BA0E39">
        <w:rPr>
          <w:rFonts w:cs="Times New Roman"/>
        </w:rPr>
        <w:t xml:space="preserve"> which is a U.S. Census-designated place </w:t>
      </w:r>
      <w:r w:rsidRPr="00BA0E39">
        <w:rPr>
          <w:rStyle w:val="StyleBoldUnderline"/>
          <w:rFonts w:cs="Times New Roman"/>
        </w:rPr>
        <w:t>with</w:t>
      </w:r>
      <w:r w:rsidRPr="00BA0E39">
        <w:rPr>
          <w:rFonts w:cs="Times New Roman"/>
        </w:rPr>
        <w:t xml:space="preserve"> a 2000 census </w:t>
      </w:r>
      <w:r w:rsidRPr="00BA0E39">
        <w:rPr>
          <w:rStyle w:val="StyleBoldUnderline"/>
          <w:rFonts w:cs="Times New Roman"/>
        </w:rPr>
        <w:t>population of 8082</w:t>
      </w:r>
      <w:r w:rsidRPr="00BA0E39">
        <w:rPr>
          <w:rFonts w:cs="Times New Roman"/>
        </w:rPr>
        <w:t xml:space="preserve">. The tract numbers are 212 and 214. HAZUS estimates </w:t>
      </w:r>
      <w:r w:rsidRPr="00BA0E39">
        <w:rPr>
          <w:rStyle w:val="StyleBoldUnderline"/>
          <w:rFonts w:cs="Times New Roman"/>
        </w:rPr>
        <w:t>there are 4480 buildings</w:t>
      </w:r>
      <w:r w:rsidRPr="00BA0E39">
        <w:rPr>
          <w:rFonts w:cs="Times New Roman"/>
        </w:rPr>
        <w:t xml:space="preserve"> in the region, which have an aggregate </w:t>
      </w:r>
      <w:r w:rsidRPr="00BA0E39">
        <w:rPr>
          <w:rStyle w:val="StyleBoldUnderline"/>
          <w:rFonts w:cs="Times New Roman"/>
        </w:rPr>
        <w:t>total replacement value of $717 million</w:t>
      </w:r>
      <w:r w:rsidRPr="00BA0E39">
        <w:rPr>
          <w:rFonts w:cs="Times New Roman"/>
        </w:rPr>
        <w:t xml:space="preserve"> (in 2006 U.S. dollars). Approximately </w:t>
      </w:r>
      <w:r w:rsidRPr="00BA0E39">
        <w:rPr>
          <w:rStyle w:val="StyleBoldUnderline"/>
          <w:rFonts w:cs="Times New Roman"/>
        </w:rPr>
        <w:t>80% of the buildings are</w:t>
      </w:r>
      <w:r w:rsidRPr="00BA0E39">
        <w:rPr>
          <w:rFonts w:cs="Times New Roman"/>
        </w:rPr>
        <w:t xml:space="preserve"> </w:t>
      </w:r>
      <w:r w:rsidRPr="00BA0E39">
        <w:rPr>
          <w:rStyle w:val="StyleBoldUnderline"/>
          <w:rFonts w:cs="Times New Roman"/>
        </w:rPr>
        <w:t>residential, 11.5%</w:t>
      </w:r>
      <w:r w:rsidRPr="00BA0E39">
        <w:rPr>
          <w:rFonts w:cs="Times New Roman"/>
        </w:rPr>
        <w:t xml:space="preserve"> are </w:t>
      </w:r>
      <w:r w:rsidRPr="00BA0E39">
        <w:rPr>
          <w:rStyle w:val="StyleBoldUnderline"/>
          <w:rFonts w:cs="Times New Roman"/>
        </w:rPr>
        <w:t>commercial, 5%</w:t>
      </w:r>
      <w:r w:rsidRPr="00BA0E39">
        <w:rPr>
          <w:rFonts w:cs="Times New Roman"/>
        </w:rPr>
        <w:t xml:space="preserve"> are </w:t>
      </w:r>
      <w:r w:rsidRPr="00BA0E39">
        <w:rPr>
          <w:rStyle w:val="StyleBoldUnderline"/>
          <w:rFonts w:cs="Times New Roman"/>
        </w:rPr>
        <w:t>government</w:t>
      </w:r>
      <w:r w:rsidRPr="00BA0E39">
        <w:rPr>
          <w:rFonts w:cs="Times New Roman"/>
        </w:rPr>
        <w:t xml:space="preserve">, and </w:t>
      </w:r>
      <w:r w:rsidRPr="00BA0E39">
        <w:rPr>
          <w:rStyle w:val="StyleBoldUnderline"/>
          <w:rFonts w:cs="Times New Roman"/>
        </w:rPr>
        <w:t>2%</w:t>
      </w:r>
      <w:r w:rsidRPr="00BA0E39">
        <w:rPr>
          <w:rFonts w:cs="Times New Roman"/>
        </w:rPr>
        <w:t xml:space="preserve"> are </w:t>
      </w:r>
      <w:r w:rsidRPr="00BA0E39">
        <w:rPr>
          <w:rStyle w:val="StyleBoldUnderline"/>
          <w:rFonts w:cs="Times New Roman"/>
        </w:rPr>
        <w:t>industrial</w:t>
      </w:r>
      <w:r w:rsidRPr="00BA0E39">
        <w:rPr>
          <w:rFonts w:cs="Times New Roman"/>
        </w:rPr>
        <w:t>, with the remaining percentage divided among agricultural, religious, and education categories</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 xml:space="preserve">The loss estimates are based on aggregated type and floor-area inventories in each tract. The </w:t>
      </w:r>
      <w:r w:rsidRPr="00BA0E39">
        <w:rPr>
          <w:rStyle w:val="StyleBoldUnderline"/>
          <w:rFonts w:cs="Times New Roman"/>
        </w:rPr>
        <w:t>losses</w:t>
      </w:r>
      <w:r w:rsidRPr="00BA0E39">
        <w:rPr>
          <w:rFonts w:cs="Times New Roman"/>
        </w:rPr>
        <w:t xml:space="preserve"> (repair, replacement, and business interruption) </w:t>
      </w:r>
      <w:r w:rsidRPr="00BA0E39">
        <w:rPr>
          <w:rStyle w:val="StyleBoldUnderline"/>
          <w:rFonts w:cs="Times New Roman"/>
        </w:rPr>
        <w:t>are normalized to 2006</w:t>
      </w:r>
      <w:r w:rsidRPr="00BA0E39">
        <w:rPr>
          <w:rFonts w:cs="Times New Roman"/>
        </w:rPr>
        <w:t>. So the interpretation of a $9 million loss estimate from Hurricane Eloise, which hit in 1975, is the loss expected for the exact same storm hitting the same location but with 2006 exposure levels. We model the set of wind-loss estimates using the same statistical method as was used for modeling wind speed. Losses are for nonmilitary buildings. Losses from military infrastructure require building-stock data that are substantially different from those used here</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 xml:space="preserve">The amount of </w:t>
      </w:r>
      <w:r w:rsidRPr="00BA0E39">
        <w:rPr>
          <w:rStyle w:val="StyleBoldUnderline"/>
          <w:rFonts w:cs="Times New Roman"/>
        </w:rPr>
        <w:t>damage increases sharply with increases in wind speed</w:t>
      </w:r>
      <w:r w:rsidRPr="00BA0E39">
        <w:rPr>
          <w:rFonts w:cs="Times New Roman"/>
        </w:rPr>
        <w:t xml:space="preserve"> </w:t>
      </w:r>
      <w:r w:rsidRPr="00BA0E39">
        <w:rPr>
          <w:rStyle w:val="StyleBoldUnderline"/>
          <w:rFonts w:cs="Times New Roman"/>
        </w:rPr>
        <w:t>from a greater fraction of buildings failing and</w:t>
      </w:r>
      <w:r w:rsidRPr="00BA0E39">
        <w:rPr>
          <w:rFonts w:cs="Times New Roman"/>
        </w:rPr>
        <w:t xml:space="preserve"> from a greater number of buildings </w:t>
      </w:r>
      <w:r w:rsidRPr="00BA0E39">
        <w:rPr>
          <w:rStyle w:val="StyleBoldUnderline"/>
          <w:rFonts w:cs="Times New Roman"/>
        </w:rPr>
        <w:t>suffering damage</w:t>
      </w:r>
      <w:r w:rsidRPr="00BA0E39">
        <w:rPr>
          <w:rFonts w:cs="Times New Roman"/>
        </w:rPr>
        <w:t xml:space="preserve">. </w:t>
      </w:r>
      <w:r w:rsidRPr="00BA0E39">
        <w:rPr>
          <w:rStyle w:val="StyleBoldUnderline"/>
          <w:rFonts w:cs="Times New Roman"/>
        </w:rPr>
        <w:t>Damage</w:t>
      </w:r>
      <w:r w:rsidRPr="00BA0E39">
        <w:rPr>
          <w:rFonts w:cs="Times New Roman"/>
        </w:rPr>
        <w:t xml:space="preserve"> states in the model </w:t>
      </w:r>
      <w:r w:rsidRPr="00BA0E39">
        <w:rPr>
          <w:rStyle w:val="StyleBoldUnderline"/>
          <w:rFonts w:cs="Times New Roman"/>
        </w:rPr>
        <w:t>are defined as minor, moderate, severe, and complete destruction (failure),</w:t>
      </w:r>
      <w:r w:rsidRPr="00BA0E39">
        <w:rPr>
          <w:rFonts w:cs="Times New Roman"/>
        </w:rPr>
        <w:t xml:space="preserve"> </w:t>
      </w:r>
      <w:r w:rsidRPr="00BA0E39">
        <w:rPr>
          <w:rStyle w:val="StyleBoldUnderline"/>
          <w:rFonts w:cs="Times New Roman"/>
        </w:rPr>
        <w:t>with</w:t>
      </w:r>
      <w:r w:rsidRPr="00BA0E39">
        <w:rPr>
          <w:rFonts w:cs="Times New Roman"/>
        </w:rPr>
        <w:t xml:space="preserve"> the </w:t>
      </w:r>
      <w:r w:rsidRPr="00BA0E39">
        <w:rPr>
          <w:rStyle w:val="StyleBoldUnderline"/>
          <w:rFonts w:cs="Times New Roman"/>
        </w:rPr>
        <w:t>probability</w:t>
      </w:r>
      <w:r w:rsidRPr="00BA0E39">
        <w:rPr>
          <w:rFonts w:cs="Times New Roman"/>
        </w:rPr>
        <w:t xml:space="preserve"> of each type </w:t>
      </w:r>
      <w:r w:rsidRPr="00BA0E39">
        <w:rPr>
          <w:rStyle w:val="StyleBoldUnderline"/>
          <w:rFonts w:cs="Times New Roman"/>
        </w:rPr>
        <w:t xml:space="preserve">increasing with </w:t>
      </w:r>
      <w:r w:rsidRPr="00BA0E39">
        <w:rPr>
          <w:rFonts w:cs="Times New Roman"/>
        </w:rPr>
        <w:t>increasing</w:t>
      </w:r>
      <w:r w:rsidRPr="00BA0E39">
        <w:rPr>
          <w:rStyle w:val="StyleBoldUnderline"/>
          <w:rFonts w:cs="Times New Roman"/>
        </w:rPr>
        <w:t xml:space="preserve"> wind speed</w:t>
      </w:r>
      <w:r w:rsidRPr="00BA0E39">
        <w:rPr>
          <w:rFonts w:cs="Times New Roman"/>
        </w:rPr>
        <w:t>. For instance, a one-story, single-family, wood house exposed to a 54 m s-1 wind has a probability of failure of about 1%, a probability of severe damage of 5%, a probability of moderate damage of 32%, and a probability of minor damage of 85%. With a 60m s-1 wind, these values increase to5%, 25%, 65%, and 98%, respectively</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 xml:space="preserve">As an example, we compare the model-estimated damage losses between Hurricane Opal in 1995 and Hurricane Dennis in 2005. Opal, which had a peak wind gust of 58 m s-1, created moderate damage to 1350 (&gt;30%) of the buildings. In contrast, Dennis, </w:t>
      </w:r>
      <w:proofErr w:type="gramStart"/>
      <w:r w:rsidRPr="00BA0E39">
        <w:rPr>
          <w:rFonts w:cs="Times New Roman"/>
        </w:rPr>
        <w:t>which</w:t>
      </w:r>
      <w:proofErr w:type="gramEnd"/>
      <w:r w:rsidRPr="00BA0E39">
        <w:rPr>
          <w:rFonts w:cs="Times New Roman"/>
        </w:rPr>
        <w:t xml:space="preserve"> had a peak wind gust of 41 m s-1, created moderate damage to only 11 (&lt;1%) of the buildings. The ratio of model-estimated residential damage to the total value of the residences for Opal is 94%, as compared with 4.4% for Dennis</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Figure 4 shows a histogram of wind-damage losses and a plot of the losses as a function of annual probability. The distribution is positively skewed even on the logarithmic scale (base 10). A value of 8 corresponds to a $100 million (M) loss. Loss amounts to the right of the distribution mode are of concern here. The largest loss, in excess of $174 M, occurred with the 1926 hurricane. We model losses exceeding $5 M with the model and empirical estimates shown in the right panel of Fig. 4. As with the wind speeds, the empirical estimates (points) are made using the inverse of the return rate. Because the points fall close to the curve, we are confident that the model provides a good summary of the data</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Again, because the loss exceedance curves are based on storminess over the past 160 yr, the annual probabilities are contemporary estimates. Next, we examine future loss exceedance curves after the hurricane wind speeds are statistically adjusted, with the magnitude of the adjustment being in accord with the Intergovernmental Panel on Climate Change (IPCC) estimates</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4. Changes in hurricane intensity</w:t>
      </w:r>
      <w:r w:rsidRPr="00BA0E39">
        <w:rPr>
          <w:rFonts w:cs="Times New Roman"/>
          <w:sz w:val="12"/>
        </w:rPr>
        <w:t xml:space="preserve">¶ </w:t>
      </w:r>
      <w:r w:rsidRPr="00BA0E39">
        <w:rPr>
          <w:rFonts w:cs="Times New Roman"/>
        </w:rPr>
        <w:t>Recent research involving theory, models, and data provides the background for estimating possible future damage losses from hurricanes. For example, the heatengine theory of tropical cyclone intensity argues for an increase in the maximum potential intensity of hurricanes with increases in sea surface temperature. Model projections that use scenario A1B from the IPCC Special Report on Emissions Scenarios indicate an increase in the frequency of average tropical cyclones of 2%- 11% globally by the late twenty-first century, with the frequency of the most intense hurricanes likely increasing by a larger percentage (Knutson et al. 2010). Data analysis and modeling using a set of homogeneous tropical cyclone winds show that the strongest hurricanes are getting stronger-in particular, in the Gulf of Mexico and Caribbean Sea-with increases of as high as 20%per degree Celsius for the strongest hurricanes (Elsner and Jagger 2010). Here, we estimate future hurricane wind speeds and corresponding wind losses for EAFB. We begin by estimating the potential change in the strength of hurricanes over the Gulf of Mexico as Gulf water temperatures increase</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Style w:val="StyleBoldUnderline"/>
          <w:rFonts w:cs="Times New Roman"/>
        </w:rPr>
        <w:t>The first step is to</w:t>
      </w:r>
      <w:r w:rsidRPr="00BA0E39">
        <w:rPr>
          <w:rFonts w:cs="Times New Roman"/>
        </w:rPr>
        <w:t xml:space="preserve"> </w:t>
      </w:r>
      <w:r w:rsidRPr="00BA0E39">
        <w:rPr>
          <w:rStyle w:val="StyleBoldUnderline"/>
          <w:rFonts w:cs="Times New Roman"/>
        </w:rPr>
        <w:t>estimate</w:t>
      </w:r>
      <w:r w:rsidRPr="00BA0E39">
        <w:rPr>
          <w:rFonts w:cs="Times New Roman"/>
        </w:rPr>
        <w:t xml:space="preserve"> the potential </w:t>
      </w:r>
      <w:r w:rsidRPr="00BA0E39">
        <w:rPr>
          <w:rStyle w:val="StyleBoldUnderline"/>
          <w:rFonts w:cs="Times New Roman"/>
        </w:rPr>
        <w:t>influence of global warming on hurricane intensity</w:t>
      </w:r>
      <w:r w:rsidRPr="00BA0E39">
        <w:rPr>
          <w:rFonts w:cs="Times New Roman"/>
        </w:rPr>
        <w:t xml:space="preserve">. </w:t>
      </w:r>
      <w:r w:rsidRPr="00BA0E39">
        <w:rPr>
          <w:rStyle w:val="StyleBoldUnderline"/>
          <w:rFonts w:cs="Times New Roman"/>
        </w:rPr>
        <w:t>Knutson and Tuleya</w:t>
      </w:r>
      <w:r w:rsidRPr="00BA0E39">
        <w:rPr>
          <w:rFonts w:cs="Times New Roman"/>
        </w:rPr>
        <w:t xml:space="preserve"> (2004) </w:t>
      </w:r>
      <w:r w:rsidRPr="00BA0E39">
        <w:rPr>
          <w:rStyle w:val="StyleBoldUnderline"/>
          <w:rFonts w:cs="Times New Roman"/>
        </w:rPr>
        <w:t>estimate</w:t>
      </w:r>
      <w:r w:rsidRPr="00BA0E39">
        <w:rPr>
          <w:rFonts w:cs="Times New Roman"/>
        </w:rPr>
        <w:t xml:space="preserve"> an average </w:t>
      </w:r>
      <w:r w:rsidRPr="00BA0E39">
        <w:rPr>
          <w:rStyle w:val="StyleBoldUnderline"/>
          <w:rFonts w:cs="Times New Roman"/>
        </w:rPr>
        <w:t>8% increase in hurricane intensity</w:t>
      </w:r>
      <w:r w:rsidRPr="00BA0E39">
        <w:rPr>
          <w:rFonts w:cs="Times New Roman"/>
        </w:rPr>
        <w:t xml:space="preserve"> </w:t>
      </w:r>
      <w:r w:rsidRPr="00BA0E39">
        <w:rPr>
          <w:rStyle w:val="StyleBoldUnderline"/>
          <w:rFonts w:cs="Times New Roman"/>
        </w:rPr>
        <w:t>for</w:t>
      </w:r>
      <w:r w:rsidRPr="00BA0E39">
        <w:rPr>
          <w:rFonts w:cs="Times New Roman"/>
        </w:rPr>
        <w:t xml:space="preserve"> </w:t>
      </w:r>
      <w:r w:rsidRPr="00BA0E39">
        <w:rPr>
          <w:rStyle w:val="StyleBoldUnderline"/>
          <w:rFonts w:cs="Times New Roman"/>
        </w:rPr>
        <w:t>every 18C rise of SST</w:t>
      </w:r>
      <w:r w:rsidRPr="00BA0E39">
        <w:rPr>
          <w:rFonts w:cs="Times New Roman"/>
        </w:rPr>
        <w:t xml:space="preserve"> on the basis of global tropical cyclone activity and for average hurricane intensity. Here, we examine evidence for hurricane intensity increases over the Gulf of Mexico. We define the Gulf of Mexico as the region between 808 and 988W longitude and between 198 and 328N latitude. We choose all storms entering or developing within this domain over the period 1900-2009. The choice results in 450 storms. We eliminate the four storms having only a single 1-h position within the domain</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The SST data are the National Oceanic and Atmospheric Administration's reconstructed sea surface temperatures, version 3, (SST v3) from the Earth System Research Laboratory Physical Science Division and are available in network common data form (netCDF) format. NetCDF is a set of software libraries and machineindependent data formats that supports the creation, access, and sharing of array-oriented scientific data. We consider the July SST value averaged over the Gulf of Mexico region as an indicator of the heat content available for hurricanes during the peak season of August- October. Of the 39 hurricanes to affect EAFB, all occurred after 1 July and 32 occurred after 1 August. July SST is a reliable indicator of the amount of ocean heat available to hurricanes before the season begins</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 xml:space="preserve">We match the year of the July SST with the year of the per-storm maximum tropical cyclone intensity so that years with more than one tropical cyclone in the Gulf of Mexico will have the same July SST value. Using this dataset, </w:t>
      </w:r>
      <w:r w:rsidRPr="00BA0E39">
        <w:rPr>
          <w:rStyle w:val="StyleBoldUnderline"/>
          <w:rFonts w:cs="Times New Roman"/>
        </w:rPr>
        <w:t>we model the trend in tropical cyclone intensity as a function of SST</w:t>
      </w:r>
      <w:r w:rsidRPr="00BA0E39">
        <w:rPr>
          <w:rFonts w:cs="Times New Roman"/>
        </w:rPr>
        <w:t xml:space="preserve"> using quantile regression. Quantile regression, introduced by Koenker and Bassett (1978), extends the ordinary least squares regression model to conditional quantiles (e.g., 90th percentile) of the response variable. Quantiles are points taken at regular intervals from the cumulative distribution function of a random variable. The quantiles mark a set of ordered data into equal-sized data subsets</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For example, of the 446 maximum-storm-intensity values in ourGulf ofMexico dataset, 25% of them are less than 22m s-1 and 50% are less than 31m s-1. Thus, there is an equal number of tropical cyclones with intensities between 0 and 22 m s-1 as there is between 22 and 31 m s-</w:t>
      </w:r>
      <w:proofErr w:type="gramStart"/>
      <w:r w:rsidRPr="00BA0E39">
        <w:rPr>
          <w:rFonts w:cs="Times New Roman"/>
        </w:rPr>
        <w:t>1.When</w:t>
      </w:r>
      <w:proofErr w:type="gramEnd"/>
      <w:r w:rsidRPr="00BA0E39">
        <w:rPr>
          <w:rFonts w:cs="Times New Roman"/>
        </w:rPr>
        <w:t xml:space="preserve"> we state that the median maximum intensity is 31m s-1, wemean that one-half of all cyclones have intensities of less than this value and one-half have intensities that are greater. In a similar way, the quartiles (deciles) divide the sample of intensities into 4 (10) groups with equal proportions of the sample in each group. The quantiles, or percentiles, refer to the general case</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Figure 5 shows the percent change in maximum tropical cyclone intensity with respect to a 18C change in SST as a function of tropical cyclone intensity over the Gulf of Mexico using quantile regression (Elsner et al. 2008b; Jagger and Elsner 2009). To examine the possibility that biases in the early hurricane records will influence the results, we model the data first by using all storms since 1900 (Fig. 5, top panel) and then all storms since 1944. The points indicate the trend estimate computed from a quantile regression model for intensity quantiles from 0.01 to 0.99 by 0.01, and the vertical bar indicates 1 standard error about the estimate on the basis of the assumption of independent and identically distributed residuals, as is commonly used with normal linear regression. The nonlinear trend line is shown in red, and the 95%(nonsimultaneous) confidence band around this trend is shown in gray</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 xml:space="preserve">The </w:t>
      </w:r>
      <w:r w:rsidRPr="00BA0E39">
        <w:rPr>
          <w:rStyle w:val="StyleBoldUnderline"/>
          <w:rFonts w:cs="Times New Roman"/>
        </w:rPr>
        <w:t>overall tendency is clear</w:t>
      </w:r>
      <w:r w:rsidRPr="00BA0E39">
        <w:rPr>
          <w:rFonts w:cs="Times New Roman"/>
        </w:rPr>
        <w:t xml:space="preserve"> in </w:t>
      </w:r>
      <w:r w:rsidRPr="00BA0E39">
        <w:rPr>
          <w:rStyle w:val="StyleBoldUnderline"/>
          <w:rFonts w:cs="Times New Roman"/>
        </w:rPr>
        <w:t>showing</w:t>
      </w:r>
      <w:r w:rsidRPr="00BA0E39">
        <w:rPr>
          <w:rFonts w:cs="Times New Roman"/>
        </w:rPr>
        <w:t xml:space="preserve"> little change in intensity for the weaker tropical cyclones but a large and, for some quantiles, </w:t>
      </w:r>
      <w:r w:rsidRPr="00BA0E39">
        <w:rPr>
          <w:rStyle w:val="StyleBoldUnderline"/>
          <w:rFonts w:cs="Times New Roman"/>
        </w:rPr>
        <w:t>statistically significant upward trend in intensity</w:t>
      </w:r>
      <w:r w:rsidRPr="00BA0E39">
        <w:rPr>
          <w:rFonts w:cs="Times New Roman"/>
        </w:rPr>
        <w:t xml:space="preserve"> </w:t>
      </w:r>
      <w:r w:rsidRPr="00BA0E39">
        <w:rPr>
          <w:rStyle w:val="StyleBoldUnderline"/>
          <w:rFonts w:cs="Times New Roman"/>
        </w:rPr>
        <w:t xml:space="preserve">for </w:t>
      </w:r>
      <w:r w:rsidRPr="00BA0E39">
        <w:rPr>
          <w:rFonts w:cs="Times New Roman"/>
        </w:rPr>
        <w:t xml:space="preserve">the </w:t>
      </w:r>
      <w:r w:rsidRPr="00BA0E39">
        <w:rPr>
          <w:rStyle w:val="StyleBoldUnderline"/>
          <w:rFonts w:cs="Times New Roman"/>
        </w:rPr>
        <w:t>stronger tropical cyclones</w:t>
      </w:r>
      <w:r w:rsidRPr="00BA0E39">
        <w:rPr>
          <w:rFonts w:cs="Times New Roman"/>
        </w:rPr>
        <w:t>. The red line indicates a local polynomial regression fit through the points. The regression fit at intensitywis made using points in the neighborhood ofw weighted by the distance from w. The neighborhood size is set at a constant of 75% of the points. The nonlinear trend line does not change much when the early twentieth-century storms are removed, although the percentage increases are somewhat larger (note the change of scale on the vertical axis). In fact, the increase at the 90th-percentile storm intensity is 14% using storms dating back to 1900 as compared with 21% using storms only dating back to 1944</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It might be argued that the upward trend (as a function of SST) in the intensity of Gulf of Mexico tropical cyclones is not germane to the subset of those hurricanes affecting EAFB. To examine the case for this argument, we rerun the analysis on a smaller domain covering only the area from 858 to 958W and from 258 to 328N. This domain bounds the last 24 h of the historical hurricane tracks. We find a similar nonlinear trend in the percentage change as a function of intensity quantile, with an increase for the strongest hurricanes approaching 20%. The larger percentage increase might be related to the fact that the Loop Current, with its high ocean heat content, often exists in this region</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 xml:space="preserve">5. Upward trend in Gulf </w:t>
      </w:r>
      <w:proofErr w:type="gramStart"/>
      <w:r w:rsidRPr="00BA0E39">
        <w:rPr>
          <w:rFonts w:cs="Times New Roman"/>
        </w:rPr>
        <w:t>of Mexico sea</w:t>
      </w:r>
      <w:proofErr w:type="gramEnd"/>
      <w:r w:rsidRPr="00BA0E39">
        <w:rPr>
          <w:rFonts w:cs="Times New Roman"/>
        </w:rPr>
        <w:t xml:space="preserve"> surface temperature</w:t>
      </w:r>
      <w:r w:rsidRPr="00BA0E39">
        <w:rPr>
          <w:rFonts w:cs="Times New Roman"/>
          <w:sz w:val="12"/>
        </w:rPr>
        <w:t xml:space="preserve">¶ </w:t>
      </w:r>
      <w:r w:rsidRPr="00BA0E39">
        <w:rPr>
          <w:rFonts w:cs="Times New Roman"/>
        </w:rPr>
        <w:t xml:space="preserve">Next, </w:t>
      </w:r>
      <w:r w:rsidRPr="00BA0E39">
        <w:rPr>
          <w:rStyle w:val="StyleBoldUnderline"/>
          <w:rFonts w:cs="Times New Roman"/>
        </w:rPr>
        <w:t>we quantify the trend in SST and get an estimate of the increase in Gulf warmth</w:t>
      </w:r>
      <w:r w:rsidRPr="00BA0E39">
        <w:rPr>
          <w:rFonts w:cs="Times New Roman"/>
        </w:rPr>
        <w:t xml:space="preserve"> by the year 2100. </w:t>
      </w:r>
      <w:r w:rsidRPr="00BA0E39">
        <w:rPr>
          <w:rStyle w:val="StyleBoldUnderline"/>
          <w:rFonts w:cs="Times New Roman"/>
        </w:rPr>
        <w:t>Estimates</w:t>
      </w:r>
      <w:r w:rsidRPr="00BA0E39">
        <w:rPr>
          <w:rFonts w:cs="Times New Roman"/>
        </w:rPr>
        <w:t xml:space="preserve"> of global SST increases by 2100 </w:t>
      </w:r>
      <w:r w:rsidRPr="00BA0E39">
        <w:rPr>
          <w:rStyle w:val="StyleBoldUnderline"/>
          <w:rFonts w:cs="Times New Roman"/>
        </w:rPr>
        <w:t>range from 18 to 38C</w:t>
      </w:r>
      <w:r w:rsidRPr="00BA0E39">
        <w:rPr>
          <w:rFonts w:cs="Times New Roman"/>
        </w:rPr>
        <w:t xml:space="preserve"> on the basis of numerical climate models. We take a similar approach as with hurricane intensity and examine the July SST data over the Gulf of Mexico and show how it is changing over time</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 xml:space="preserve">Figure 6 shows the time trend in Gulf of Mexico SST since 1900. The </w:t>
      </w:r>
      <w:r w:rsidRPr="00BA0E39">
        <w:rPr>
          <w:rStyle w:val="StyleBoldUnderline"/>
          <w:rFonts w:cs="Times New Roman"/>
        </w:rPr>
        <w:t xml:space="preserve">warming is </w:t>
      </w:r>
      <w:r w:rsidRPr="00BA0E39">
        <w:rPr>
          <w:rFonts w:cs="Times New Roman"/>
        </w:rPr>
        <w:t>pronounced and</w:t>
      </w:r>
      <w:r w:rsidRPr="00BA0E39">
        <w:rPr>
          <w:rStyle w:val="StyleBoldUnderline"/>
          <w:rFonts w:cs="Times New Roman"/>
        </w:rPr>
        <w:t xml:space="preserve"> statistically significant</w:t>
      </w:r>
      <w:r w:rsidRPr="00BA0E39">
        <w:rPr>
          <w:rFonts w:cs="Times New Roman"/>
        </w:rPr>
        <w:t xml:space="preserve">. The trend </w:t>
      </w:r>
      <w:proofErr w:type="gramStart"/>
      <w:r w:rsidRPr="00BA0E39">
        <w:rPr>
          <w:rFonts w:cs="Times New Roman"/>
        </w:rPr>
        <w:t>estimate shown</w:t>
      </w:r>
      <w:proofErr w:type="gramEnd"/>
      <w:r w:rsidRPr="00BA0E39">
        <w:rPr>
          <w:rFonts w:cs="Times New Roman"/>
        </w:rPr>
        <w:t xml:space="preserve"> as the black line amounts to 0.688C (100 yr)-1. </w:t>
      </w:r>
      <w:proofErr w:type="gramStart"/>
      <w:r w:rsidRPr="00BA0E39">
        <w:rPr>
          <w:rFonts w:cs="Times New Roman"/>
        </w:rPr>
        <w:t>The significance can be seen by the 95% confidence band</w:t>
      </w:r>
      <w:proofErr w:type="gramEnd"/>
      <w:r w:rsidRPr="00BA0E39">
        <w:rPr>
          <w:rFonts w:cs="Times New Roman"/>
        </w:rPr>
        <w:t xml:space="preserve"> (between the two red lines). The magnitude of warming is consistent with reports of between 0.48 and 1.08C (100 yr)-1 for global tropical ocean warming (Deser et al. 2010)</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Note that we do not necessarily expect an extrapolation (linear at that) to represent the future. Yet, the method provides a quantitative estimate of what Gulf of Mexico hurricanes might encounter in the twentysecond century that is consistent with estimates of anthropogenic global warming</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6. A model for hurricane intensities in the Gulf of Mexico to 2100</w:t>
      </w:r>
      <w:r w:rsidRPr="00BA0E39">
        <w:rPr>
          <w:rFonts w:cs="Times New Roman"/>
          <w:sz w:val="12"/>
        </w:rPr>
        <w:t xml:space="preserve">¶ </w:t>
      </w:r>
      <w:r w:rsidRPr="00BA0E39">
        <w:rPr>
          <w:rFonts w:cs="Times New Roman"/>
        </w:rPr>
        <w:t xml:space="preserve">An </w:t>
      </w:r>
      <w:r w:rsidRPr="00BA0E39">
        <w:rPr>
          <w:rStyle w:val="StyleBoldUnderline"/>
          <w:rFonts w:cs="Times New Roman"/>
        </w:rPr>
        <w:t xml:space="preserve">estimate of </w:t>
      </w:r>
      <w:r w:rsidRPr="00BA0E39">
        <w:rPr>
          <w:rFonts w:cs="Times New Roman"/>
        </w:rPr>
        <w:t>the</w:t>
      </w:r>
      <w:r w:rsidRPr="00BA0E39">
        <w:rPr>
          <w:rStyle w:val="StyleBoldUnderline"/>
          <w:rFonts w:cs="Times New Roman"/>
        </w:rPr>
        <w:t xml:space="preserve"> </w:t>
      </w:r>
      <w:r w:rsidRPr="00BA0E39">
        <w:rPr>
          <w:rFonts w:cs="Times New Roman"/>
        </w:rPr>
        <w:t>per-degree-Celsius</w:t>
      </w:r>
      <w:r w:rsidRPr="00BA0E39">
        <w:rPr>
          <w:rStyle w:val="StyleBoldUnderline"/>
          <w:rFonts w:cs="Times New Roman"/>
        </w:rPr>
        <w:t xml:space="preserve"> SST increase</w:t>
      </w:r>
      <w:r w:rsidRPr="00BA0E39">
        <w:rPr>
          <w:rFonts w:cs="Times New Roman"/>
        </w:rPr>
        <w:t xml:space="preserve"> </w:t>
      </w:r>
      <w:r w:rsidRPr="00BA0E39">
        <w:rPr>
          <w:rStyle w:val="StyleBoldUnderline"/>
          <w:rFonts w:cs="Times New Roman"/>
        </w:rPr>
        <w:t>in hurricane intensities</w:t>
      </w:r>
      <w:r w:rsidRPr="00BA0E39">
        <w:rPr>
          <w:rFonts w:cs="Times New Roman"/>
        </w:rPr>
        <w:t xml:space="preserve"> (as a function of intensity), together with an estimate of the SST warming by 2100, </w:t>
      </w:r>
      <w:r w:rsidRPr="00BA0E39">
        <w:rPr>
          <w:rStyle w:val="StyleBoldUnderline"/>
          <w:rFonts w:cs="Times New Roman"/>
        </w:rPr>
        <w:t>allow us to estimate</w:t>
      </w:r>
      <w:r w:rsidRPr="00BA0E39">
        <w:rPr>
          <w:rFonts w:cs="Times New Roman"/>
        </w:rPr>
        <w:t xml:space="preserve"> the </w:t>
      </w:r>
      <w:r w:rsidRPr="00BA0E39">
        <w:rPr>
          <w:rStyle w:val="StyleBoldUnderline"/>
          <w:rFonts w:cs="Times New Roman"/>
        </w:rPr>
        <w:t>increase in wind speeds</w:t>
      </w:r>
      <w:r w:rsidRPr="00BA0E39">
        <w:rPr>
          <w:rFonts w:cs="Times New Roman"/>
        </w:rPr>
        <w:t xml:space="preserve"> for each historical hurricane. The assumption is that the set of historical hurricanes is a representative sample of the frequencies and intensities of future hurricanes but that the strongest hurricanes will be stronger as a result of the additional warmth in the Gulf of Mexico. The approach is similar to that used in Mousavi et al. (2010) to estimate the potential impact of hurricane intensification and sea level rise on coastal flooding, but here we use wind speed instead of central pressure deficit for the change in hurricane intensity</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Let w be the observed wind speed along the track of a historical hurricane; then the equation for w2100 representing the wind speed for the same hurricane in 2100 is given by</w:t>
      </w:r>
      <w:r w:rsidRPr="00BA0E39">
        <w:rPr>
          <w:rFonts w:cs="Times New Roman"/>
          <w:sz w:val="12"/>
        </w:rPr>
        <w:t xml:space="preserve">¶ </w:t>
      </w:r>
      <w:r w:rsidRPr="00BA0E39">
        <w:rPr>
          <w:rFonts w:cs="Times New Roman"/>
        </w:rPr>
        <w:t>w^sub 2100^ = [1 + Δw(w) × ΔSST × 90]w, (1)</w:t>
      </w:r>
      <w:r w:rsidRPr="00BA0E39">
        <w:rPr>
          <w:rFonts w:cs="Times New Roman"/>
          <w:sz w:val="12"/>
        </w:rPr>
        <w:t xml:space="preserve">¶ </w:t>
      </w:r>
      <w:r w:rsidRPr="00BA0E39">
        <w:rPr>
          <w:rFonts w:cs="Times New Roman"/>
        </w:rPr>
        <w:t>where Dw(w) represents the fractional change in wind speed per degree-Celsius change in SST as a function of wind speed as described by the red curve in Fig. 5a; DSST represents the time trend in SST expressed per year; and 90 is the number of years.</w:t>
      </w:r>
      <w:r w:rsidRPr="00BA0E39">
        <w:rPr>
          <w:rFonts w:cs="Times New Roman"/>
          <w:sz w:val="12"/>
        </w:rPr>
        <w:t xml:space="preserve">¶ </w:t>
      </w:r>
      <w:r w:rsidRPr="00BA0E39">
        <w:rPr>
          <w:rFonts w:cs="Times New Roman"/>
        </w:rPr>
        <w:t xml:space="preserve">Our model for intensities to 2100 is applied to wind speeds along the track for each historical hurricane affecting EAFB. Figure 7 shows </w:t>
      </w:r>
      <w:r w:rsidRPr="00BA0E39">
        <w:rPr>
          <w:rStyle w:val="StyleBoldUnderline"/>
          <w:rFonts w:cs="Times New Roman"/>
        </w:rPr>
        <w:t>the relationship between</w:t>
      </w:r>
      <w:r w:rsidRPr="00BA0E39">
        <w:rPr>
          <w:rFonts w:cs="Times New Roman"/>
        </w:rPr>
        <w:t xml:space="preserve"> the </w:t>
      </w:r>
      <w:r w:rsidRPr="00BA0E39">
        <w:rPr>
          <w:rStyle w:val="StyleBoldUnderline"/>
          <w:rFonts w:cs="Times New Roman"/>
        </w:rPr>
        <w:t xml:space="preserve">historical </w:t>
      </w:r>
      <w:r w:rsidRPr="00BA0E39">
        <w:rPr>
          <w:rFonts w:cs="Times New Roman"/>
        </w:rPr>
        <w:t xml:space="preserve">tropical cyclone </w:t>
      </w:r>
      <w:r w:rsidRPr="00BA0E39">
        <w:rPr>
          <w:rStyle w:val="StyleBoldUnderline"/>
          <w:rFonts w:cs="Times New Roman"/>
        </w:rPr>
        <w:t>winds and</w:t>
      </w:r>
      <w:r w:rsidRPr="00BA0E39">
        <w:rPr>
          <w:rFonts w:cs="Times New Roman"/>
        </w:rPr>
        <w:t xml:space="preserve"> the tropical cyclone </w:t>
      </w:r>
      <w:r w:rsidRPr="00BA0E39">
        <w:rPr>
          <w:rStyle w:val="StyleBoldUnderline"/>
          <w:rFonts w:cs="Times New Roman"/>
        </w:rPr>
        <w:t>winds in 2100</w:t>
      </w:r>
      <w:r w:rsidRPr="00BA0E39">
        <w:rPr>
          <w:rFonts w:cs="Times New Roman"/>
        </w:rPr>
        <w:t xml:space="preserve">. For the weaker winds the difference between historical and future speeds is very small, but </w:t>
      </w:r>
      <w:r w:rsidRPr="00BA0E39">
        <w:rPr>
          <w:rStyle w:val="StyleBoldUnderline"/>
          <w:rFonts w:cs="Times New Roman"/>
        </w:rPr>
        <w:t>for</w:t>
      </w:r>
      <w:r w:rsidRPr="00BA0E39">
        <w:rPr>
          <w:rFonts w:cs="Times New Roman"/>
        </w:rPr>
        <w:t xml:space="preserve"> the </w:t>
      </w:r>
      <w:r w:rsidRPr="00BA0E39">
        <w:rPr>
          <w:rStyle w:val="StyleBoldUnderline"/>
          <w:rFonts w:cs="Times New Roman"/>
        </w:rPr>
        <w:t>strongest winds the future is windier</w:t>
      </w:r>
      <w:r w:rsidRPr="00BA0E39">
        <w:rPr>
          <w:rFonts w:cs="Times New Roman"/>
        </w:rPr>
        <w:t>. Each wind speed value in the historical dataset of hurricanes is transformed in such a way that the order is preserved. That is, if the wind speed was the 0.9 quantile in the historical dataset, it is the 0.9 quantile in the adjusted dataset but is transformed according to Eq. (1)</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7. Future damage losses</w:t>
      </w:r>
      <w:r w:rsidRPr="00BA0E39">
        <w:rPr>
          <w:rFonts w:cs="Times New Roman"/>
          <w:sz w:val="12"/>
        </w:rPr>
        <w:t xml:space="preserve">¶ </w:t>
      </w:r>
      <w:proofErr w:type="gramStart"/>
      <w:r w:rsidRPr="00BA0E39">
        <w:rPr>
          <w:rFonts w:cs="Times New Roman"/>
        </w:rPr>
        <w:t>The</w:t>
      </w:r>
      <w:proofErr w:type="gramEnd"/>
      <w:r w:rsidRPr="00BA0E39">
        <w:rPr>
          <w:rFonts w:cs="Times New Roman"/>
        </w:rPr>
        <w:t xml:space="preserve"> wind speeds along the track points are adjusted according to the model described in the previous section. However, the track-point locations and all other storm vitals remain the same because there is no observational, theoretical, or modeling evidence for changes to these storm characteristics in a warmer world. The new storm vitals are subsequently used by HAZUS to generate future loss estimates. </w:t>
      </w:r>
      <w:r w:rsidRPr="00BA0E39">
        <w:rPr>
          <w:rStyle w:val="StyleBoldUnderline"/>
          <w:rFonts w:cs="Times New Roman"/>
        </w:rPr>
        <w:t>We</w:t>
      </w:r>
      <w:r w:rsidRPr="00BA0E39">
        <w:rPr>
          <w:rFonts w:cs="Times New Roman"/>
        </w:rPr>
        <w:t xml:space="preserve"> further </w:t>
      </w:r>
      <w:r w:rsidRPr="00BA0E39">
        <w:rPr>
          <w:rStyle w:val="StyleBoldUnderline"/>
          <w:rFonts w:cs="Times New Roman"/>
        </w:rPr>
        <w:t>assume</w:t>
      </w:r>
      <w:r w:rsidRPr="00BA0E39">
        <w:rPr>
          <w:rFonts w:cs="Times New Roman"/>
        </w:rPr>
        <w:t xml:space="preserve"> (</w:t>
      </w:r>
      <w:r w:rsidRPr="00BA0E39">
        <w:rPr>
          <w:rStyle w:val="StyleBoldUnderline"/>
          <w:rFonts w:cs="Times New Roman"/>
        </w:rPr>
        <w:t>unrealistically</w:t>
      </w:r>
      <w:r w:rsidRPr="00BA0E39">
        <w:rPr>
          <w:rFonts w:cs="Times New Roman"/>
        </w:rPr>
        <w:t xml:space="preserve">) </w:t>
      </w:r>
      <w:r w:rsidRPr="00BA0E39">
        <w:rPr>
          <w:rStyle w:val="StyleBoldUnderline"/>
          <w:rFonts w:cs="Times New Roman"/>
        </w:rPr>
        <w:t>that there is no change in the number of buildings subjected to the increased winds</w:t>
      </w:r>
      <w:r w:rsidRPr="00BA0E39">
        <w:rPr>
          <w:rFonts w:cs="Times New Roman"/>
        </w:rPr>
        <w:t>, and all losses are expressed in 2006 dollars</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Style w:val="StyleBoldUnderline"/>
          <w:rFonts w:cs="Times New Roman"/>
        </w:rPr>
        <w:t>Table 2 shows</w:t>
      </w:r>
      <w:r w:rsidRPr="00BA0E39">
        <w:rPr>
          <w:rFonts w:cs="Times New Roman"/>
        </w:rPr>
        <w:t xml:space="preserve"> the landfall </w:t>
      </w:r>
      <w:r w:rsidRPr="00BA0E39">
        <w:rPr>
          <w:rStyle w:val="StyleBoldUnderline"/>
          <w:rFonts w:cs="Times New Roman"/>
        </w:rPr>
        <w:t>wind speed</w:t>
      </w:r>
      <w:r w:rsidRPr="00BA0E39">
        <w:rPr>
          <w:rFonts w:cs="Times New Roman"/>
        </w:rPr>
        <w:t xml:space="preserve">, the peak </w:t>
      </w:r>
      <w:r w:rsidRPr="00BA0E39">
        <w:rPr>
          <w:rStyle w:val="StyleBoldUnderline"/>
          <w:rFonts w:cs="Times New Roman"/>
        </w:rPr>
        <w:t>gusts</w:t>
      </w:r>
      <w:r w:rsidRPr="00BA0E39">
        <w:rPr>
          <w:rFonts w:cs="Times New Roman"/>
        </w:rPr>
        <w:t xml:space="preserve">, </w:t>
      </w:r>
      <w:r w:rsidRPr="00BA0E39">
        <w:rPr>
          <w:rStyle w:val="StyleBoldUnderline"/>
          <w:rFonts w:cs="Times New Roman"/>
        </w:rPr>
        <w:t>and</w:t>
      </w:r>
      <w:r w:rsidRPr="00BA0E39">
        <w:rPr>
          <w:rFonts w:cs="Times New Roman"/>
        </w:rPr>
        <w:t xml:space="preserve"> the </w:t>
      </w:r>
      <w:r w:rsidRPr="00BA0E39">
        <w:rPr>
          <w:rStyle w:val="StyleBoldUnderline"/>
          <w:rFonts w:cs="Times New Roman"/>
        </w:rPr>
        <w:t>wind-damage loss estimates for Eloise and a storm identical</w:t>
      </w:r>
      <w:r w:rsidRPr="00BA0E39">
        <w:rPr>
          <w:rFonts w:cs="Times New Roman"/>
        </w:rPr>
        <w:t xml:space="preserve"> to Eloise </w:t>
      </w:r>
      <w:r w:rsidRPr="00BA0E39">
        <w:rPr>
          <w:rStyle w:val="StyleBoldUnderline"/>
          <w:rFonts w:cs="Times New Roman"/>
        </w:rPr>
        <w:t>occurring in 2100</w:t>
      </w:r>
      <w:r w:rsidRPr="00BA0E39">
        <w:rPr>
          <w:rFonts w:cs="Times New Roman"/>
        </w:rPr>
        <w:t xml:space="preserve">. The difference in landfall wind speed amounts to an increase of only 0.6%; the peak census-tract wind speed increases by 3.9%, however. This </w:t>
      </w:r>
      <w:r w:rsidRPr="00BA0E39">
        <w:rPr>
          <w:rStyle w:val="StyleBoldUnderline"/>
          <w:rFonts w:cs="Times New Roman"/>
        </w:rPr>
        <w:t xml:space="preserve">increase in </w:t>
      </w:r>
      <w:r w:rsidRPr="00BA0E39">
        <w:rPr>
          <w:rFonts w:cs="Times New Roman"/>
        </w:rPr>
        <w:t>wind</w:t>
      </w:r>
      <w:r w:rsidRPr="00BA0E39">
        <w:rPr>
          <w:rStyle w:val="StyleBoldUnderline"/>
          <w:rFonts w:cs="Times New Roman"/>
        </w:rPr>
        <w:t xml:space="preserve"> speed results in a 45% increase in total </w:t>
      </w:r>
      <w:r w:rsidRPr="00BA0E39">
        <w:rPr>
          <w:rFonts w:cs="Times New Roman"/>
        </w:rPr>
        <w:t>wind-loss</w:t>
      </w:r>
      <w:r w:rsidRPr="00BA0E39">
        <w:rPr>
          <w:rStyle w:val="StyleBoldUnderline"/>
          <w:rFonts w:cs="Times New Roman"/>
        </w:rPr>
        <w:t xml:space="preserve"> damage</w:t>
      </w:r>
      <w:r w:rsidRPr="00BA0E39">
        <w:rPr>
          <w:rFonts w:cs="Times New Roman"/>
        </w:rPr>
        <w:t xml:space="preserve"> across the region. The </w:t>
      </w:r>
      <w:r w:rsidRPr="00BA0E39">
        <w:rPr>
          <w:rStyle w:val="StyleBoldUnderline"/>
          <w:rFonts w:cs="Times New Roman"/>
        </w:rPr>
        <w:t>amplification of wind speed</w:t>
      </w:r>
      <w:r w:rsidRPr="00BA0E39">
        <w:rPr>
          <w:rFonts w:cs="Times New Roman"/>
        </w:rPr>
        <w:t xml:space="preserve"> </w:t>
      </w:r>
      <w:r w:rsidRPr="00BA0E39">
        <w:rPr>
          <w:rStyle w:val="StyleBoldUnderline"/>
          <w:rFonts w:cs="Times New Roman"/>
        </w:rPr>
        <w:t xml:space="preserve">increases by </w:t>
      </w:r>
      <w:r w:rsidRPr="00BA0E39">
        <w:rPr>
          <w:rFonts w:cs="Times New Roman"/>
        </w:rPr>
        <w:t>approximately an order of magnitude is higher than the factor-of-</w:t>
      </w:r>
      <w:r w:rsidRPr="00BA0E39">
        <w:rPr>
          <w:rStyle w:val="StyleBoldUnderline"/>
          <w:rFonts w:cs="Times New Roman"/>
        </w:rPr>
        <w:t>5</w:t>
      </w:r>
      <w:r w:rsidRPr="00BA0E39">
        <w:rPr>
          <w:rFonts w:cs="Times New Roman"/>
        </w:rPr>
        <w:t xml:space="preserve"> amplification that is based on historical hurricane winds and damage in the United States (Pielke et al. 2008). The </w:t>
      </w:r>
      <w:r w:rsidRPr="00BA0E39">
        <w:rPr>
          <w:rStyle w:val="StyleBoldUnderline"/>
          <w:rFonts w:cs="Times New Roman"/>
        </w:rPr>
        <w:t>greater damage</w:t>
      </w:r>
      <w:r w:rsidRPr="00BA0E39">
        <w:rPr>
          <w:rFonts w:cs="Times New Roman"/>
        </w:rPr>
        <w:t xml:space="preserve"> </w:t>
      </w:r>
      <w:r w:rsidRPr="00BA0E39">
        <w:rPr>
          <w:rStyle w:val="StyleBoldUnderline"/>
          <w:rFonts w:cs="Times New Roman"/>
        </w:rPr>
        <w:t>might be a manifestation of</w:t>
      </w:r>
      <w:r w:rsidRPr="00BA0E39">
        <w:rPr>
          <w:rFonts w:cs="Times New Roman"/>
        </w:rPr>
        <w:t xml:space="preserve"> the relative </w:t>
      </w:r>
      <w:r w:rsidRPr="00BA0E39">
        <w:rPr>
          <w:rStyle w:val="StyleBoldUnderline"/>
          <w:rFonts w:cs="Times New Roman"/>
        </w:rPr>
        <w:t>differences in housing construction for</w:t>
      </w:r>
      <w:r w:rsidRPr="00BA0E39">
        <w:rPr>
          <w:rFonts w:cs="Times New Roman"/>
        </w:rPr>
        <w:t xml:space="preserve"> this part of </w:t>
      </w:r>
      <w:r w:rsidRPr="00BA0E39">
        <w:rPr>
          <w:rStyle w:val="StyleBoldUnderline"/>
          <w:rFonts w:cs="Times New Roman"/>
        </w:rPr>
        <w:t>Florida</w:t>
      </w:r>
      <w:r w:rsidRPr="00BA0E39">
        <w:rPr>
          <w:rFonts w:cs="Times New Roman"/>
        </w:rPr>
        <w:t xml:space="preserve"> as compared with elsewhere, especially the Northeast</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Statistical models of loss estimates for contemporary and future hurricanes are compared in Fig. 8. The loss curve using the historical hurricanes (contemporary) is in black and is the same curve that was shown in Fig. 4b. All dollar amounts are normalized to 2006. The values are transformed to the common logarithm (log base 10) of dollar amounts. The loss curve from future hurricanes is in blue and is based on the wind speed model of the previous section. Both the contemporary and future loss models use a threshold of $5 million for the minimum loss event. No adjustment is made for future inflation, wealth, or building stock</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Style w:val="StyleBoldUnderline"/>
          <w:rFonts w:cs="Times New Roman"/>
        </w:rPr>
        <w:t>As expected</w:t>
      </w:r>
      <w:r w:rsidRPr="00BA0E39">
        <w:rPr>
          <w:rFonts w:cs="Times New Roman"/>
        </w:rPr>
        <w:t xml:space="preserve">, the </w:t>
      </w:r>
      <w:r w:rsidRPr="00BA0E39">
        <w:rPr>
          <w:rStyle w:val="StyleBoldUnderline"/>
          <w:rFonts w:cs="Times New Roman"/>
        </w:rPr>
        <w:t>probability of future losses is higher</w:t>
      </w:r>
      <w:r w:rsidRPr="00BA0E39">
        <w:rPr>
          <w:rFonts w:cs="Times New Roman"/>
        </w:rPr>
        <w:t xml:space="preserve">, but </w:t>
      </w:r>
      <w:r w:rsidRPr="00BA0E39">
        <w:rPr>
          <w:rStyle w:val="StyleBoldUnderline"/>
          <w:rFonts w:cs="Times New Roman"/>
        </w:rPr>
        <w:t>in particular</w:t>
      </w:r>
      <w:r w:rsidRPr="00BA0E39">
        <w:rPr>
          <w:rFonts w:cs="Times New Roman"/>
        </w:rPr>
        <w:t xml:space="preserve"> </w:t>
      </w:r>
      <w:r w:rsidRPr="00BA0E39">
        <w:rPr>
          <w:rStyle w:val="StyleBoldUnderline"/>
          <w:rFonts w:cs="Times New Roman"/>
        </w:rPr>
        <w:t>for</w:t>
      </w:r>
      <w:r w:rsidRPr="00BA0E39">
        <w:rPr>
          <w:rFonts w:cs="Times New Roman"/>
        </w:rPr>
        <w:t xml:space="preserve"> the </w:t>
      </w:r>
      <w:r w:rsidRPr="00BA0E39">
        <w:rPr>
          <w:rStyle w:val="StyleBoldUnderline"/>
          <w:rFonts w:cs="Times New Roman"/>
        </w:rPr>
        <w:t>largest loss events</w:t>
      </w:r>
      <w:r w:rsidRPr="00BA0E39">
        <w:rPr>
          <w:rFonts w:cs="Times New Roman"/>
        </w:rPr>
        <w:t xml:space="preserve">. </w:t>
      </w:r>
      <w:r w:rsidRPr="00BA0E39">
        <w:rPr>
          <w:rStyle w:val="StyleBoldUnderline"/>
          <w:rFonts w:cs="Times New Roman"/>
        </w:rPr>
        <w:t>For annual exceedance probabilities of less than 1 in 11 yr</w:t>
      </w:r>
      <w:r w:rsidRPr="00BA0E39">
        <w:rPr>
          <w:rFonts w:cs="Times New Roman"/>
        </w:rPr>
        <w:t xml:space="preserve">, </w:t>
      </w:r>
      <w:r w:rsidRPr="00BA0E39">
        <w:rPr>
          <w:rStyle w:val="StyleBoldUnderline"/>
          <w:rFonts w:cs="Times New Roman"/>
        </w:rPr>
        <w:t>future losses</w:t>
      </w:r>
      <w:r w:rsidRPr="00BA0E39">
        <w:rPr>
          <w:rFonts w:cs="Times New Roman"/>
        </w:rPr>
        <w:t xml:space="preserve"> </w:t>
      </w:r>
      <w:r w:rsidRPr="00BA0E39">
        <w:rPr>
          <w:rStyle w:val="StyleBoldUnderline"/>
          <w:rFonts w:cs="Times New Roman"/>
        </w:rPr>
        <w:t>are</w:t>
      </w:r>
      <w:r w:rsidRPr="00BA0E39">
        <w:rPr>
          <w:rFonts w:cs="Times New Roman"/>
        </w:rPr>
        <w:t xml:space="preserve"> </w:t>
      </w:r>
      <w:r w:rsidRPr="00BA0E39">
        <w:rPr>
          <w:rStyle w:val="StyleBoldUnderline"/>
          <w:rFonts w:cs="Times New Roman"/>
        </w:rPr>
        <w:t>projected</w:t>
      </w:r>
      <w:r w:rsidRPr="00BA0E39">
        <w:rPr>
          <w:rFonts w:cs="Times New Roman"/>
        </w:rPr>
        <w:t xml:space="preserve"> to be </w:t>
      </w:r>
      <w:r w:rsidRPr="00BA0E39">
        <w:rPr>
          <w:rStyle w:val="StyleBoldUnderline"/>
          <w:rFonts w:cs="Times New Roman"/>
        </w:rPr>
        <w:t>greater than contemporary losses</w:t>
      </w:r>
      <w:r w:rsidRPr="00BA0E39">
        <w:rPr>
          <w:rFonts w:cs="Times New Roman"/>
        </w:rPr>
        <w:t xml:space="preserve">, assuming all else remains the same. The </w:t>
      </w:r>
      <w:r w:rsidRPr="00BA0E39">
        <w:rPr>
          <w:rStyle w:val="StyleBoldUnderline"/>
          <w:rFonts w:cs="Times New Roman"/>
        </w:rPr>
        <w:t>90% confidence band</w:t>
      </w:r>
      <w:r w:rsidRPr="00BA0E39">
        <w:rPr>
          <w:rFonts w:cs="Times New Roman"/>
        </w:rPr>
        <w:t xml:space="preserve"> around the percent increase is based on rerunning the loss model using winds estimated from the upper and lower values of the 95% confidence limits on the nonlinear trend line (Fig. 5) of wind speed</w:t>
      </w:r>
      <w:r w:rsidRPr="00BA0E39">
        <w:rPr>
          <w:rStyle w:val="StyleBoldUnderline"/>
          <w:rFonts w:cs="Times New Roman"/>
        </w:rPr>
        <w:t xml:space="preserve"> </w:t>
      </w:r>
      <w:r w:rsidRPr="00BA0E39">
        <w:rPr>
          <w:rFonts w:cs="Times New Roman"/>
        </w:rPr>
        <w:t xml:space="preserve">as a function of SST and the upper and lower values of the 95% confidence limits on the trend in SST (Fig. 6). The results show that, </w:t>
      </w:r>
      <w:r w:rsidRPr="00BA0E39">
        <w:rPr>
          <w:rStyle w:val="StyleBoldUnderline"/>
          <w:rFonts w:cs="Times New Roman"/>
        </w:rPr>
        <w:t>if future</w:t>
      </w:r>
      <w:r w:rsidRPr="00BA0E39">
        <w:rPr>
          <w:rFonts w:cs="Times New Roman"/>
        </w:rPr>
        <w:t xml:space="preserve"> </w:t>
      </w:r>
      <w:r w:rsidRPr="00BA0E39">
        <w:rPr>
          <w:rStyle w:val="StyleBoldUnderline"/>
          <w:rFonts w:cs="Times New Roman"/>
        </w:rPr>
        <w:t>projections of hurricane intensity are realized, coastal losses</w:t>
      </w:r>
      <w:r w:rsidRPr="00BA0E39">
        <w:rPr>
          <w:rFonts w:cs="Times New Roman"/>
        </w:rPr>
        <w:t xml:space="preserve"> on the 1-in-100-yr (1 in 500 yr) storm </w:t>
      </w:r>
      <w:r w:rsidRPr="00BA0E39">
        <w:rPr>
          <w:rStyle w:val="StyleBoldUnderline"/>
          <w:rFonts w:cs="Times New Roman"/>
        </w:rPr>
        <w:t>will</w:t>
      </w:r>
      <w:r w:rsidRPr="00BA0E39">
        <w:rPr>
          <w:rFonts w:cs="Times New Roman"/>
        </w:rPr>
        <w:t xml:space="preserve"> </w:t>
      </w:r>
      <w:r w:rsidRPr="00BA0E39">
        <w:rPr>
          <w:rStyle w:val="StyleBoldUnderline"/>
          <w:rFonts w:cs="Times New Roman"/>
        </w:rPr>
        <w:t>increase by 36% (52%) relative to today's losses, making EAFB more vulnerable to future losses from the strongest hurricanes</w:t>
      </w:r>
      <w:proofErr w:type="gramStart"/>
      <w:r w:rsidRPr="00BA0E39">
        <w:rPr>
          <w:rStyle w:val="StyleBoldUnderline"/>
          <w:rFonts w:cs="Times New Roman"/>
        </w:rPr>
        <w:t>.</w:t>
      </w:r>
      <w:r w:rsidRPr="00BA0E39">
        <w:rPr>
          <w:rStyle w:val="StyleBoldUnderline"/>
          <w:rFonts w:cs="Times New Roman"/>
          <w:sz w:val="12"/>
        </w:rPr>
        <w:t>¶</w:t>
      </w:r>
      <w:proofErr w:type="gramEnd"/>
      <w:r w:rsidRPr="00BA0E39">
        <w:rPr>
          <w:rFonts w:cs="Times New Roman"/>
          <w:sz w:val="12"/>
        </w:rPr>
        <w:t xml:space="preserve"> </w:t>
      </w:r>
      <w:r w:rsidRPr="00BA0E39">
        <w:rPr>
          <w:rFonts w:cs="Times New Roman"/>
        </w:rPr>
        <w:t>8. Summary and model limitations</w:t>
      </w:r>
      <w:r w:rsidRPr="00BA0E39">
        <w:rPr>
          <w:rFonts w:cs="Times New Roman"/>
          <w:sz w:val="12"/>
        </w:rPr>
        <w:t xml:space="preserve">¶ </w:t>
      </w:r>
      <w:r w:rsidRPr="00BA0E39">
        <w:rPr>
          <w:rStyle w:val="StyleBoldUnderline"/>
          <w:rFonts w:cs="Times New Roman"/>
        </w:rPr>
        <w:t xml:space="preserve">Hurricanes and tropical storms pose a significant </w:t>
      </w:r>
      <w:r w:rsidRPr="00BA0E39">
        <w:rPr>
          <w:rFonts w:cs="Times New Roman"/>
        </w:rPr>
        <w:t>natural</w:t>
      </w:r>
      <w:r w:rsidRPr="00BA0E39">
        <w:rPr>
          <w:rStyle w:val="StyleBoldUnderline"/>
          <w:rFonts w:cs="Times New Roman"/>
        </w:rPr>
        <w:t xml:space="preserve"> threat to coastal military infrastructure</w:t>
      </w:r>
      <w:r w:rsidRPr="00BA0E39">
        <w:rPr>
          <w:rFonts w:cs="Times New Roman"/>
        </w:rPr>
        <w:t>. Here, we modeled contemporary and future wind speeds and damage losses from hurricanes affecting EAFB using statistical and dynamical models</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 xml:space="preserve">The results show that, if future extrapolations and projections of hurricane intensity are realized, </w:t>
      </w:r>
      <w:r w:rsidRPr="00BA0E39">
        <w:rPr>
          <w:rStyle w:val="StyleBoldUnderline"/>
          <w:rFonts w:cs="Times New Roman"/>
        </w:rPr>
        <w:t>coastal losses will increase</w:t>
      </w:r>
      <w:r w:rsidRPr="00BA0E39">
        <w:rPr>
          <w:rFonts w:cs="Times New Roman"/>
        </w:rPr>
        <w:t xml:space="preserve"> for the strongest hurricanes </w:t>
      </w:r>
      <w:r w:rsidRPr="00BA0E39">
        <w:rPr>
          <w:rStyle w:val="StyleBoldUnderline"/>
          <w:rFonts w:cs="Times New Roman"/>
        </w:rPr>
        <w:t>by 36</w:t>
      </w:r>
      <w:r w:rsidRPr="00BA0E39">
        <w:rPr>
          <w:rFonts w:cs="Times New Roman"/>
        </w:rPr>
        <w:t xml:space="preserve">% [(13%, 76%) 5 </w:t>
      </w:r>
      <w:r w:rsidRPr="00BA0E39">
        <w:rPr>
          <w:rStyle w:val="StyleBoldUnderline"/>
          <w:rFonts w:cs="Times New Roman"/>
        </w:rPr>
        <w:t>90%</w:t>
      </w:r>
      <w:r w:rsidRPr="00BA0E39">
        <w:rPr>
          <w:rFonts w:cs="Times New Roman"/>
        </w:rPr>
        <w:t xml:space="preserve"> </w:t>
      </w:r>
      <w:r w:rsidRPr="00BA0E39">
        <w:rPr>
          <w:rStyle w:val="StyleBoldUnderline"/>
          <w:rFonts w:cs="Times New Roman"/>
        </w:rPr>
        <w:t>confidence interval</w:t>
      </w:r>
      <w:r w:rsidRPr="00BA0E39">
        <w:rPr>
          <w:rFonts w:cs="Times New Roman"/>
        </w:rPr>
        <w:t xml:space="preserve">] relative to today's losses, </w:t>
      </w:r>
      <w:r w:rsidRPr="00BA0E39">
        <w:rPr>
          <w:rStyle w:val="StyleBoldUnderline"/>
          <w:rFonts w:cs="Times New Roman"/>
        </w:rPr>
        <w:t xml:space="preserve">making EAFB progressively </w:t>
      </w:r>
      <w:r w:rsidRPr="00BA0E39">
        <w:rPr>
          <w:rFonts w:cs="Times New Roman"/>
        </w:rPr>
        <w:t>more</w:t>
      </w:r>
      <w:r w:rsidRPr="00BA0E39">
        <w:rPr>
          <w:rStyle w:val="StyleBoldUnderline"/>
          <w:rFonts w:cs="Times New Roman"/>
        </w:rPr>
        <w:t xml:space="preserve"> vulnerable</w:t>
      </w:r>
      <w:r w:rsidRPr="00BA0E39">
        <w:rPr>
          <w:rFonts w:cs="Times New Roman"/>
        </w:rPr>
        <w:t xml:space="preserve"> to hurricanes. </w:t>
      </w:r>
      <w:r w:rsidRPr="00BA0E39">
        <w:rPr>
          <w:rStyle w:val="StyleBoldUnderline"/>
          <w:rFonts w:cs="Times New Roman"/>
        </w:rPr>
        <w:t>The approach is important to the U.S. Air Force in terms of quantifying</w:t>
      </w:r>
      <w:r w:rsidRPr="00BA0E39">
        <w:rPr>
          <w:rFonts w:cs="Times New Roman"/>
        </w:rPr>
        <w:t xml:space="preserve"> the </w:t>
      </w:r>
      <w:r w:rsidRPr="00BA0E39">
        <w:rPr>
          <w:rStyle w:val="StyleBoldUnderline"/>
          <w:rFonts w:cs="Times New Roman"/>
        </w:rPr>
        <w:t>possible risk in the coming years</w:t>
      </w:r>
      <w:r w:rsidRPr="00BA0E39">
        <w:rPr>
          <w:rFonts w:cs="Times New Roman"/>
        </w:rPr>
        <w:t xml:space="preserve"> in light of potentially warmer SSTs and stronger tropical cyclone winds. The model compares changes in wind speed as a statistical function of temporal changes in SST rather than directly modeling temporal changes in wind speed.</w:t>
      </w:r>
    </w:p>
    <w:p w14:paraId="433F1E19" w14:textId="77777777" w:rsidR="00CC4C7B" w:rsidRPr="00BA0E39" w:rsidRDefault="00CC4C7B" w:rsidP="00CC4C7B">
      <w:pPr>
        <w:rPr>
          <w:rFonts w:cs="Times New Roman"/>
        </w:rPr>
      </w:pPr>
    </w:p>
    <w:p w14:paraId="62EFC60B" w14:textId="215B8A43" w:rsidR="00CC4C7B" w:rsidRPr="00BA0E39" w:rsidRDefault="00CC4C7B" w:rsidP="00CC4C7B">
      <w:pPr>
        <w:pStyle w:val="Heading4"/>
        <w:rPr>
          <w:rFonts w:cs="Times New Roman"/>
        </w:rPr>
      </w:pPr>
      <w:r w:rsidRPr="00BA0E39">
        <w:rPr>
          <w:rFonts w:cs="Times New Roman"/>
        </w:rPr>
        <w:t>EAFB is key to hegemony</w:t>
      </w:r>
    </w:p>
    <w:p w14:paraId="238D8F7B" w14:textId="77777777" w:rsidR="00CC4C7B" w:rsidRPr="00BA0E39" w:rsidRDefault="00CC4C7B" w:rsidP="00CC4C7B">
      <w:pPr>
        <w:rPr>
          <w:rFonts w:cs="Times New Roman"/>
        </w:rPr>
      </w:pPr>
      <w:r w:rsidRPr="00BA0E39">
        <w:rPr>
          <w:rStyle w:val="StyleStyleBold12pt"/>
          <w:rFonts w:cs="Times New Roman"/>
        </w:rPr>
        <w:t>Cronin</w:t>
      </w:r>
      <w:r w:rsidRPr="00BA0E39">
        <w:rPr>
          <w:rFonts w:cs="Times New Roman"/>
        </w:rPr>
        <w:t xml:space="preserve">. </w:t>
      </w:r>
      <w:r w:rsidRPr="00BA0E39">
        <w:rPr>
          <w:rStyle w:val="StyleStyleBold12pt"/>
          <w:rFonts w:cs="Times New Roman"/>
        </w:rPr>
        <w:t>5/30</w:t>
      </w:r>
      <w:r w:rsidRPr="00BA0E39">
        <w:rPr>
          <w:rFonts w:cs="Times New Roman"/>
        </w:rPr>
        <w:t xml:space="preserve">/14. 1st Lt. Hope R. Cronin, 33rd Fighter Wing Public Affairs. </w:t>
      </w:r>
    </w:p>
    <w:p w14:paraId="08C6225A" w14:textId="77777777" w:rsidR="00CC4C7B" w:rsidRPr="00BA0E39" w:rsidRDefault="00CC4C7B" w:rsidP="00CC4C7B">
      <w:pPr>
        <w:rPr>
          <w:rFonts w:cs="Times New Roman"/>
        </w:rPr>
      </w:pPr>
      <w:r w:rsidRPr="00BA0E39">
        <w:rPr>
          <w:rFonts w:cs="Times New Roman"/>
        </w:rPr>
        <w:t xml:space="preserve">(“Eglin AFB F-35s surpass 5,000 combined sorties.” </w:t>
      </w:r>
      <w:proofErr w:type="gramStart"/>
      <w:r w:rsidRPr="00BA0E39">
        <w:rPr>
          <w:rFonts w:cs="Times New Roman"/>
        </w:rPr>
        <w:t>U.S. Air Force.</w:t>
      </w:r>
      <w:proofErr w:type="gramEnd"/>
      <w:r w:rsidRPr="00BA0E39">
        <w:rPr>
          <w:rFonts w:cs="Times New Roman"/>
        </w:rPr>
        <w:t xml:space="preserve"> http://www.af.mil/News/ArticleDisplay/tabid/223/Article/485160/eglin-afb-f-35s-surpass-5000-combined-sorties.aspx)</w:t>
      </w:r>
    </w:p>
    <w:p w14:paraId="342080CE" w14:textId="77777777" w:rsidR="00CC4C7B" w:rsidRPr="00BA0E39" w:rsidRDefault="00CC4C7B" w:rsidP="00CC4C7B">
      <w:pPr>
        <w:rPr>
          <w:rFonts w:cs="Times New Roman"/>
        </w:rPr>
      </w:pPr>
      <w:r w:rsidRPr="00BA0E39">
        <w:rPr>
          <w:rFonts w:cs="Times New Roman"/>
        </w:rPr>
        <w:t xml:space="preserve">EGLIN AIR FORCE BASE, Fla. (AFNS) -- The </w:t>
      </w:r>
      <w:r w:rsidRPr="00BA0E39">
        <w:rPr>
          <w:rStyle w:val="StyleBoldUnderline"/>
          <w:rFonts w:cs="Times New Roman"/>
        </w:rPr>
        <w:t>33rd Fighter Wing here etched another mark on</w:t>
      </w:r>
      <w:r w:rsidRPr="00BA0E39">
        <w:rPr>
          <w:rFonts w:cs="Times New Roman"/>
        </w:rPr>
        <w:t xml:space="preserve"> the </w:t>
      </w:r>
      <w:r w:rsidRPr="00BA0E39">
        <w:rPr>
          <w:rStyle w:val="StyleBoldUnderline"/>
          <w:rFonts w:cs="Times New Roman"/>
        </w:rPr>
        <w:t xml:space="preserve">F-35 Lightning II </w:t>
      </w:r>
      <w:r w:rsidRPr="00BA0E39">
        <w:rPr>
          <w:rFonts w:cs="Times New Roman"/>
        </w:rPr>
        <w:t xml:space="preserve">joint </w:t>
      </w:r>
      <w:r w:rsidRPr="00BA0E39">
        <w:rPr>
          <w:rStyle w:val="StyleBoldUnderline"/>
          <w:rFonts w:cs="Times New Roman"/>
        </w:rPr>
        <w:t>strike fighter program by logging its 5,000th</w:t>
      </w:r>
      <w:r w:rsidRPr="00BA0E39">
        <w:rPr>
          <w:rFonts w:cs="Times New Roman"/>
        </w:rPr>
        <w:t xml:space="preserve"> combined </w:t>
      </w:r>
      <w:r w:rsidRPr="00BA0E39">
        <w:rPr>
          <w:rStyle w:val="StyleBoldUnderline"/>
          <w:rFonts w:cs="Times New Roman"/>
        </w:rPr>
        <w:t>sortie</w:t>
      </w:r>
      <w:r w:rsidRPr="00BA0E39">
        <w:rPr>
          <w:rFonts w:cs="Times New Roman"/>
        </w:rPr>
        <w:t xml:space="preserve">, May 28. </w:t>
      </w:r>
    </w:p>
    <w:p w14:paraId="5DFA3BD2" w14:textId="77777777" w:rsidR="00CC4C7B" w:rsidRPr="00BA0E39" w:rsidRDefault="00CC4C7B" w:rsidP="00CC4C7B">
      <w:pPr>
        <w:rPr>
          <w:rFonts w:cs="Times New Roman"/>
          <w:b/>
          <w:sz w:val="24"/>
          <w:u w:val="single"/>
        </w:rPr>
      </w:pPr>
      <w:r w:rsidRPr="00BA0E39">
        <w:rPr>
          <w:rFonts w:cs="Times New Roman"/>
        </w:rPr>
        <w:t xml:space="preserve">The </w:t>
      </w:r>
      <w:r w:rsidRPr="00BA0E39">
        <w:rPr>
          <w:rStyle w:val="StyleBoldUnderline"/>
          <w:rFonts w:cs="Times New Roman"/>
        </w:rPr>
        <w:t>F-35</w:t>
      </w:r>
      <w:r w:rsidRPr="00BA0E39">
        <w:rPr>
          <w:rFonts w:cs="Times New Roman"/>
        </w:rPr>
        <w:t xml:space="preserve"> Integrated Training Center, or </w:t>
      </w:r>
      <w:r w:rsidRPr="00BA0E39">
        <w:rPr>
          <w:rStyle w:val="StyleBoldUnderline"/>
          <w:rFonts w:cs="Times New Roman"/>
        </w:rPr>
        <w:t>ITC</w:t>
      </w:r>
      <w:r w:rsidRPr="00BA0E39">
        <w:rPr>
          <w:rFonts w:cs="Times New Roman"/>
        </w:rPr>
        <w:t xml:space="preserve">, </w:t>
      </w:r>
      <w:r w:rsidRPr="00BA0E39">
        <w:rPr>
          <w:rStyle w:val="StyleBoldUnderline"/>
          <w:rFonts w:cs="Times New Roman"/>
        </w:rPr>
        <w:t>flies a third of all the sorties in the</w:t>
      </w:r>
      <w:r w:rsidRPr="00BA0E39">
        <w:rPr>
          <w:rFonts w:cs="Times New Roman"/>
        </w:rPr>
        <w:t xml:space="preserve"> </w:t>
      </w:r>
      <w:r w:rsidRPr="00BA0E39">
        <w:rPr>
          <w:rStyle w:val="StyleBoldUnderline"/>
          <w:rFonts w:cs="Times New Roman"/>
        </w:rPr>
        <w:t>D</w:t>
      </w:r>
      <w:r w:rsidRPr="00BA0E39">
        <w:rPr>
          <w:rFonts w:cs="Times New Roman"/>
        </w:rPr>
        <w:t xml:space="preserve">epartment </w:t>
      </w:r>
      <w:r w:rsidRPr="00BA0E39">
        <w:rPr>
          <w:rStyle w:val="StyleBoldUnderline"/>
          <w:rFonts w:cs="Times New Roman"/>
        </w:rPr>
        <w:t>o</w:t>
      </w:r>
      <w:r w:rsidRPr="00BA0E39">
        <w:rPr>
          <w:rFonts w:cs="Times New Roman"/>
        </w:rPr>
        <w:t xml:space="preserve">f </w:t>
      </w:r>
      <w:r w:rsidRPr="00BA0E39">
        <w:rPr>
          <w:rStyle w:val="StyleBoldUnderline"/>
          <w:rFonts w:cs="Times New Roman"/>
        </w:rPr>
        <w:t>D</w:t>
      </w:r>
      <w:r w:rsidRPr="00BA0E39">
        <w:rPr>
          <w:rFonts w:cs="Times New Roman"/>
        </w:rPr>
        <w:t xml:space="preserve">efense program. </w:t>
      </w:r>
      <w:r w:rsidRPr="00BA0E39">
        <w:rPr>
          <w:rStyle w:val="StyleBoldUnderline"/>
          <w:rFonts w:cs="Times New Roman"/>
        </w:rPr>
        <w:t>More than 15,000</w:t>
      </w:r>
      <w:r w:rsidRPr="00BA0E39">
        <w:rPr>
          <w:rFonts w:cs="Times New Roman"/>
        </w:rPr>
        <w:t xml:space="preserve"> sorties </w:t>
      </w:r>
      <w:r w:rsidRPr="00BA0E39">
        <w:rPr>
          <w:rStyle w:val="StyleBoldUnderline"/>
          <w:rFonts w:cs="Times New Roman"/>
        </w:rPr>
        <w:t>have been flown</w:t>
      </w:r>
      <w:r w:rsidRPr="00BA0E39">
        <w:rPr>
          <w:rFonts w:cs="Times New Roman"/>
        </w:rPr>
        <w:t xml:space="preserve"> </w:t>
      </w:r>
      <w:r w:rsidRPr="00BA0E39">
        <w:rPr>
          <w:rStyle w:val="StyleBoldUnderline"/>
          <w:rFonts w:cs="Times New Roman"/>
        </w:rPr>
        <w:t xml:space="preserve">across all variants </w:t>
      </w:r>
      <w:r w:rsidRPr="00BA0E39">
        <w:rPr>
          <w:rFonts w:cs="Times New Roman"/>
        </w:rPr>
        <w:t>of the fifth generation multirole stealth fighter.</w:t>
      </w:r>
    </w:p>
    <w:p w14:paraId="63D5D116" w14:textId="77777777" w:rsidR="00CC4C7B" w:rsidRPr="00BA0E39" w:rsidRDefault="00CC4C7B" w:rsidP="00CC4C7B">
      <w:pPr>
        <w:rPr>
          <w:rFonts w:cs="Times New Roman"/>
        </w:rPr>
      </w:pPr>
      <w:r w:rsidRPr="00BA0E39">
        <w:rPr>
          <w:rFonts w:cs="Times New Roman"/>
        </w:rPr>
        <w:t>"</w:t>
      </w:r>
      <w:r w:rsidRPr="00BA0E39">
        <w:rPr>
          <w:rStyle w:val="StyleBoldUnderline"/>
          <w:rFonts w:cs="Times New Roman"/>
        </w:rPr>
        <w:t>Our team</w:t>
      </w:r>
      <w:r w:rsidRPr="00BA0E39">
        <w:rPr>
          <w:rFonts w:cs="Times New Roman"/>
        </w:rPr>
        <w:t xml:space="preserve"> knows they </w:t>
      </w:r>
      <w:r w:rsidRPr="00BA0E39">
        <w:rPr>
          <w:rStyle w:val="StyleBoldUnderline"/>
          <w:rFonts w:cs="Times New Roman"/>
        </w:rPr>
        <w:t>are leading the way in</w:t>
      </w:r>
      <w:r w:rsidRPr="00BA0E39">
        <w:rPr>
          <w:rFonts w:cs="Times New Roman"/>
        </w:rPr>
        <w:t xml:space="preserve"> putting the </w:t>
      </w:r>
      <w:r w:rsidRPr="00BA0E39">
        <w:rPr>
          <w:rStyle w:val="StyleBoldUnderline"/>
          <w:rFonts w:cs="Times New Roman"/>
        </w:rPr>
        <w:t>F-35</w:t>
      </w:r>
      <w:r w:rsidRPr="00BA0E39">
        <w:rPr>
          <w:rFonts w:cs="Times New Roman"/>
        </w:rPr>
        <w:t xml:space="preserve"> through its paces </w:t>
      </w:r>
      <w:r w:rsidRPr="00BA0E39">
        <w:rPr>
          <w:rStyle w:val="StyleBoldUnderline"/>
          <w:rFonts w:cs="Times New Roman"/>
        </w:rPr>
        <w:t>and</w:t>
      </w:r>
      <w:r w:rsidRPr="00BA0E39">
        <w:rPr>
          <w:rFonts w:cs="Times New Roman"/>
        </w:rPr>
        <w:t xml:space="preserve"> developing the cadre that </w:t>
      </w:r>
      <w:r w:rsidRPr="00BA0E39">
        <w:rPr>
          <w:rStyle w:val="StyleBoldUnderline"/>
          <w:rFonts w:cs="Times New Roman"/>
        </w:rPr>
        <w:t xml:space="preserve">will establish the </w:t>
      </w:r>
      <w:r w:rsidRPr="00BA0E39">
        <w:rPr>
          <w:rFonts w:cs="Times New Roman"/>
        </w:rPr>
        <w:t>F-35's</w:t>
      </w:r>
      <w:r w:rsidRPr="00BA0E39">
        <w:rPr>
          <w:rStyle w:val="StyleBoldUnderline"/>
          <w:rFonts w:cs="Times New Roman"/>
        </w:rPr>
        <w:t xml:space="preserve"> role in air dominance</w:t>
      </w:r>
      <w:r w:rsidRPr="00BA0E39">
        <w:rPr>
          <w:rFonts w:cs="Times New Roman"/>
        </w:rPr>
        <w:t>," said Col. Todd Canterbury, the 33rd FW commander. "The men and women here advance the ball down the line every day, and we see that in the number of sorties generated and students trained."</w:t>
      </w:r>
    </w:p>
    <w:p w14:paraId="1CC3251E" w14:textId="77777777" w:rsidR="00CC4C7B" w:rsidRPr="00BA0E39" w:rsidRDefault="00CC4C7B" w:rsidP="00CC4C7B">
      <w:pPr>
        <w:rPr>
          <w:rFonts w:cs="Times New Roman"/>
        </w:rPr>
      </w:pPr>
      <w:r w:rsidRPr="00BA0E39">
        <w:rPr>
          <w:rFonts w:cs="Times New Roman"/>
        </w:rPr>
        <w:t>The maturity of the F-35 program at Eglin AFB was echoed this week, he said.</w:t>
      </w:r>
    </w:p>
    <w:p w14:paraId="0573A780" w14:textId="77777777" w:rsidR="00CC4C7B" w:rsidRPr="00BA0E39" w:rsidRDefault="00CC4C7B" w:rsidP="00CC4C7B">
      <w:pPr>
        <w:rPr>
          <w:rFonts w:cs="Times New Roman"/>
        </w:rPr>
      </w:pPr>
      <w:r w:rsidRPr="00BA0E39">
        <w:rPr>
          <w:rStyle w:val="StyleBoldUnderline"/>
          <w:rFonts w:cs="Times New Roman"/>
        </w:rPr>
        <w:t>Also</w:t>
      </w:r>
      <w:r w:rsidRPr="00BA0E39">
        <w:rPr>
          <w:rFonts w:cs="Times New Roman"/>
        </w:rPr>
        <w:t xml:space="preserve"> this week, the </w:t>
      </w:r>
      <w:r w:rsidRPr="00BA0E39">
        <w:rPr>
          <w:rStyle w:val="StyleBoldUnderline"/>
          <w:rFonts w:cs="Times New Roman"/>
        </w:rPr>
        <w:t>58th Fighter Squadron welcomed its 26th</w:t>
      </w:r>
      <w:r w:rsidRPr="00BA0E39">
        <w:rPr>
          <w:rFonts w:cs="Times New Roman"/>
        </w:rPr>
        <w:t xml:space="preserve"> </w:t>
      </w:r>
      <w:r w:rsidRPr="00BA0E39">
        <w:rPr>
          <w:rStyle w:val="StyleBoldUnderline"/>
          <w:rFonts w:cs="Times New Roman"/>
        </w:rPr>
        <w:t>and final F-35A delivery</w:t>
      </w:r>
      <w:r w:rsidRPr="00BA0E39">
        <w:rPr>
          <w:rFonts w:cs="Times New Roman"/>
        </w:rPr>
        <w:t xml:space="preserve">, scheduled in the current environmental impact study. </w:t>
      </w:r>
    </w:p>
    <w:p w14:paraId="40ED846F" w14:textId="77777777" w:rsidR="00CC4C7B" w:rsidRPr="00BA0E39" w:rsidRDefault="00CC4C7B" w:rsidP="00CC4C7B">
      <w:pPr>
        <w:rPr>
          <w:rStyle w:val="StyleBoldUnderline"/>
          <w:rFonts w:cs="Times New Roman"/>
        </w:rPr>
      </w:pPr>
      <w:r w:rsidRPr="00BA0E39">
        <w:rPr>
          <w:rFonts w:cs="Times New Roman"/>
        </w:rPr>
        <w:t xml:space="preserve">The </w:t>
      </w:r>
      <w:r w:rsidRPr="00BA0E39">
        <w:rPr>
          <w:rStyle w:val="StyleBoldUnderline"/>
          <w:rFonts w:cs="Times New Roman"/>
        </w:rPr>
        <w:t>F-35 ITC is responsible for</w:t>
      </w:r>
      <w:r w:rsidRPr="00BA0E39">
        <w:rPr>
          <w:rFonts w:cs="Times New Roman"/>
        </w:rPr>
        <w:t xml:space="preserve"> </w:t>
      </w:r>
      <w:r w:rsidRPr="00BA0E39">
        <w:rPr>
          <w:rStyle w:val="StyleBoldUnderline"/>
          <w:rFonts w:cs="Times New Roman"/>
        </w:rPr>
        <w:t>F-35</w:t>
      </w:r>
      <w:r w:rsidRPr="00BA0E39">
        <w:rPr>
          <w:rFonts w:cs="Times New Roman"/>
        </w:rPr>
        <w:t xml:space="preserve"> A/B/C Lightning II </w:t>
      </w:r>
      <w:r w:rsidRPr="00BA0E39">
        <w:rPr>
          <w:rStyle w:val="StyleBoldUnderline"/>
          <w:rFonts w:cs="Times New Roman"/>
        </w:rPr>
        <w:t>pilot and maintainer training</w:t>
      </w:r>
      <w:r w:rsidRPr="00BA0E39">
        <w:rPr>
          <w:rFonts w:cs="Times New Roman"/>
        </w:rPr>
        <w:t xml:space="preserve"> </w:t>
      </w:r>
      <w:r w:rsidRPr="00BA0E39">
        <w:rPr>
          <w:rStyle w:val="StyleBoldUnderline"/>
          <w:rFonts w:cs="Times New Roman"/>
        </w:rPr>
        <w:t>for</w:t>
      </w:r>
      <w:r w:rsidRPr="00BA0E39">
        <w:rPr>
          <w:rFonts w:cs="Times New Roman"/>
        </w:rPr>
        <w:t xml:space="preserve"> the </w:t>
      </w:r>
      <w:r w:rsidRPr="00BA0E39">
        <w:rPr>
          <w:rStyle w:val="StyleBoldUnderline"/>
          <w:rFonts w:cs="Times New Roman"/>
        </w:rPr>
        <w:t>Marine Corps</w:t>
      </w:r>
      <w:r w:rsidRPr="00BA0E39">
        <w:rPr>
          <w:rFonts w:cs="Times New Roman"/>
        </w:rPr>
        <w:t xml:space="preserve">, the </w:t>
      </w:r>
      <w:r w:rsidRPr="00BA0E39">
        <w:rPr>
          <w:rStyle w:val="StyleBoldUnderline"/>
          <w:rFonts w:cs="Times New Roman"/>
        </w:rPr>
        <w:t>Navy</w:t>
      </w:r>
      <w:r w:rsidRPr="00BA0E39">
        <w:rPr>
          <w:rFonts w:cs="Times New Roman"/>
        </w:rPr>
        <w:t xml:space="preserve">, the </w:t>
      </w:r>
      <w:r w:rsidRPr="00BA0E39">
        <w:rPr>
          <w:rStyle w:val="StyleBoldUnderline"/>
          <w:rFonts w:cs="Times New Roman"/>
        </w:rPr>
        <w:t>Air Force and</w:t>
      </w:r>
      <w:r w:rsidRPr="00BA0E39">
        <w:rPr>
          <w:rFonts w:cs="Times New Roman"/>
        </w:rPr>
        <w:t xml:space="preserve">, </w:t>
      </w:r>
      <w:r w:rsidRPr="00BA0E39">
        <w:rPr>
          <w:rStyle w:val="StyleBoldUnderline"/>
          <w:rFonts w:cs="Times New Roman"/>
        </w:rPr>
        <w:t>in the future, at least eight</w:t>
      </w:r>
      <w:r w:rsidRPr="00BA0E39">
        <w:rPr>
          <w:rFonts w:cs="Times New Roman"/>
        </w:rPr>
        <w:t xml:space="preserve"> </w:t>
      </w:r>
      <w:r w:rsidRPr="00BA0E39">
        <w:rPr>
          <w:rStyle w:val="StyleBoldUnderline"/>
          <w:rFonts w:cs="Times New Roman"/>
        </w:rPr>
        <w:t>international partners.</w:t>
      </w:r>
    </w:p>
    <w:p w14:paraId="4ECE27E8" w14:textId="77777777" w:rsidR="0018289A" w:rsidRDefault="0018289A" w:rsidP="0018289A">
      <w:pPr>
        <w:pStyle w:val="Heading4"/>
      </w:pPr>
      <w:r>
        <w:t>F-35 key to American military prowess</w:t>
      </w:r>
    </w:p>
    <w:p w14:paraId="72271C51" w14:textId="61764416" w:rsidR="0018289A" w:rsidRPr="0018289A" w:rsidRDefault="0018289A" w:rsidP="0018289A">
      <w:pPr>
        <w:rPr>
          <w:rStyle w:val="StyleStyleBold12pt"/>
        </w:rPr>
      </w:pPr>
      <w:r w:rsidRPr="0018289A">
        <w:rPr>
          <w:rStyle w:val="StyleStyleBold12pt"/>
        </w:rPr>
        <w:t>Martin 14</w:t>
      </w:r>
    </w:p>
    <w:p w14:paraId="55DDC705" w14:textId="77777777" w:rsidR="0018289A" w:rsidRDefault="0018289A" w:rsidP="0018289A">
      <w:proofErr w:type="gramStart"/>
      <w:r>
        <w:t>“The F-35”.</w:t>
      </w:r>
      <w:proofErr w:type="gramEnd"/>
      <w:r>
        <w:t xml:space="preserve"> 2/16/14. The following script is from "The F-35" which aired on Feb. 16, 2014. David Martin is the correspondent. </w:t>
      </w:r>
      <w:proofErr w:type="gramStart"/>
      <w:r>
        <w:t>Mary Walsh, producer.</w:t>
      </w:r>
      <w:proofErr w:type="gramEnd"/>
      <w:r>
        <w:t xml:space="preserve"> Martin is CBS News' National Security Correspondent.</w:t>
      </w:r>
    </w:p>
    <w:p w14:paraId="3828FF8E" w14:textId="77777777" w:rsidR="0018289A" w:rsidRPr="00284659" w:rsidRDefault="0018289A" w:rsidP="0018289A">
      <w:r>
        <w:t>(“Is the F-35 worth it</w:t>
      </w:r>
      <w:proofErr w:type="gramStart"/>
      <w:r>
        <w:t>?.</w:t>
      </w:r>
      <w:proofErr w:type="gramEnd"/>
      <w:r>
        <w:t>” CBS News. http://www.cbsnews.com/news/f-35-joint-strike-fighter-60-minutes/)</w:t>
      </w:r>
    </w:p>
    <w:p w14:paraId="17E0C447" w14:textId="77777777" w:rsidR="0018289A" w:rsidRPr="00284659" w:rsidRDefault="0018289A" w:rsidP="0018289A">
      <w:r w:rsidRPr="00284659">
        <w:t xml:space="preserve">The </w:t>
      </w:r>
      <w:r w:rsidRPr="00284659">
        <w:rPr>
          <w:rStyle w:val="StyleBoldUnderline"/>
        </w:rPr>
        <w:t xml:space="preserve">Air Force, Navy and Marines are all counting on the F-35 to replace the </w:t>
      </w:r>
      <w:proofErr w:type="gramStart"/>
      <w:r w:rsidRPr="00284659">
        <w:rPr>
          <w:rStyle w:val="StyleBoldUnderline"/>
        </w:rPr>
        <w:t>war planes</w:t>
      </w:r>
      <w:proofErr w:type="gramEnd"/>
      <w:r w:rsidRPr="00284659">
        <w:rPr>
          <w:rStyle w:val="StyleBoldUnderline"/>
        </w:rPr>
        <w:t xml:space="preserve"> they're flying today</w:t>
      </w:r>
      <w:r w:rsidRPr="00284659">
        <w:t xml:space="preserve">. If it performs as advertised, </w:t>
      </w:r>
      <w:r w:rsidRPr="00284659">
        <w:rPr>
          <w:rStyle w:val="StyleBoldUnderline"/>
        </w:rPr>
        <w:t>the F-35 will enable U.S.</w:t>
      </w:r>
      <w:r w:rsidRPr="00284659">
        <w:t xml:space="preserve"> </w:t>
      </w:r>
      <w:r w:rsidRPr="00284659">
        <w:rPr>
          <w:rStyle w:val="StyleBoldUnderline"/>
        </w:rPr>
        <w:t>pilots to control the skies in any future conflict against</w:t>
      </w:r>
      <w:r w:rsidRPr="00284659">
        <w:t xml:space="preserve"> the likes of </w:t>
      </w:r>
      <w:r w:rsidRPr="00284659">
        <w:rPr>
          <w:rStyle w:val="StyleBoldUnderline"/>
        </w:rPr>
        <w:t>China or Russia</w:t>
      </w:r>
      <w:r w:rsidRPr="00284659">
        <w:t>. But the F-35 has not performed as advertised. It's seven years behind schedule and $163 billion over budget, or as the man in charge of the F-35 told us, "basically the program ran itself off the rails."</w:t>
      </w:r>
    </w:p>
    <w:p w14:paraId="24D69B88" w14:textId="77777777" w:rsidR="0018289A" w:rsidRDefault="0018289A" w:rsidP="0018289A">
      <w:r w:rsidRPr="00284659">
        <w:t>[Chris Bogdan: Good morning.]</w:t>
      </w:r>
    </w:p>
    <w:p w14:paraId="58196BAC" w14:textId="77777777" w:rsidR="0018289A" w:rsidRDefault="0018289A" w:rsidP="0018289A">
      <w:r w:rsidRPr="00284659">
        <w:t>Lt. Gen. Chris Bogdan is the man in charge of the F-35 and every morning starts with problems that have to be dealt with ASAP. This morning it's a valve that's been installed backwards and has to be replaced.</w:t>
      </w:r>
    </w:p>
    <w:p w14:paraId="62449952" w14:textId="77777777" w:rsidR="0018289A" w:rsidRDefault="0018289A" w:rsidP="0018289A">
      <w:r w:rsidRPr="00284659">
        <w:t>Chris Bogdan: How long does it take?</w:t>
      </w:r>
    </w:p>
    <w:p w14:paraId="7CBAD7F2" w14:textId="77777777" w:rsidR="0018289A" w:rsidRDefault="0018289A" w:rsidP="0018289A">
      <w:r w:rsidRPr="00284659">
        <w:t xml:space="preserve">Answer: It's about a </w:t>
      </w:r>
      <w:proofErr w:type="gramStart"/>
      <w:r w:rsidRPr="00284659">
        <w:t>seven day</w:t>
      </w:r>
      <w:proofErr w:type="gramEnd"/>
      <w:r w:rsidRPr="00284659">
        <w:t xml:space="preserve"> operation.</w:t>
      </w:r>
    </w:p>
    <w:p w14:paraId="26FB541B" w14:textId="77777777" w:rsidR="0018289A" w:rsidRDefault="0018289A" w:rsidP="0018289A">
      <w:r w:rsidRPr="00284659">
        <w:t>Chris Bogdan: OK. And now you know what I'm going to say next.</w:t>
      </w:r>
    </w:p>
    <w:p w14:paraId="12D64696" w14:textId="77777777" w:rsidR="0018289A" w:rsidRDefault="0018289A" w:rsidP="0018289A">
      <w:r w:rsidRPr="00284659">
        <w:t>Answer: Yes sir.</w:t>
      </w:r>
    </w:p>
    <w:p w14:paraId="415E9380" w14:textId="77777777" w:rsidR="0018289A" w:rsidRDefault="0018289A" w:rsidP="0018289A">
      <w:r w:rsidRPr="00284659">
        <w:t>Chris Bogdan: What am I going to say next?</w:t>
      </w:r>
    </w:p>
    <w:p w14:paraId="644D7961" w14:textId="77777777" w:rsidR="0018289A" w:rsidRDefault="0018289A" w:rsidP="0018289A">
      <w:r w:rsidRPr="00284659">
        <w:t>Answer: You're going to say, "We're not going to pay for it."</w:t>
      </w:r>
    </w:p>
    <w:p w14:paraId="0B365CF4" w14:textId="77777777" w:rsidR="0018289A" w:rsidRDefault="0018289A" w:rsidP="0018289A">
      <w:r w:rsidRPr="00284659">
        <w:t>Chris Bogdan: That's right. We're not going to pay for it.</w:t>
      </w:r>
    </w:p>
    <w:p w14:paraId="3F98A088" w14:textId="77777777" w:rsidR="0018289A" w:rsidRDefault="0018289A" w:rsidP="0018289A">
      <w:r w:rsidRPr="00284659">
        <w:t>Chris Bogdan: Long gone is the time where we will continue to pay for mistake after mistake after mistake.</w:t>
      </w:r>
    </w:p>
    <w:p w14:paraId="5D535B78" w14:textId="77777777" w:rsidR="0018289A" w:rsidRDefault="0018289A" w:rsidP="0018289A">
      <w:r w:rsidRPr="00284659">
        <w:t>When Bogdan took over the F-35 program a year ago, it was behind schedule, over budget and relations with the plane's manufacturer, Lockheed Martin, bordered on dysfunctional.</w:t>
      </w:r>
    </w:p>
    <w:p w14:paraId="61E8F12B" w14:textId="77777777" w:rsidR="0018289A" w:rsidRDefault="0018289A" w:rsidP="0018289A">
      <w:r w:rsidRPr="00284659">
        <w:t>David Martin: How would you characterize the relationship between the Pentagon and Lockheed Martin?</w:t>
      </w:r>
    </w:p>
    <w:p w14:paraId="4078F203" w14:textId="77777777" w:rsidR="0018289A" w:rsidRDefault="0018289A" w:rsidP="0018289A">
      <w:r w:rsidRPr="00284659">
        <w:t>Chris Bogdan: I'm on record after being in the job for only a month standing up and saying it was the worst relationship I had seen in my acquisition career.</w:t>
      </w:r>
    </w:p>
    <w:p w14:paraId="7AE92C70" w14:textId="77777777" w:rsidR="0018289A" w:rsidRPr="00284659" w:rsidRDefault="0018289A" w:rsidP="0018289A">
      <w:proofErr w:type="gramStart"/>
      <w:r w:rsidRPr="00284659">
        <w:t>ws</w:t>
      </w:r>
      <w:proofErr w:type="gramEnd"/>
      <w:r w:rsidRPr="00284659">
        <w:t>-lt-gen-chris-bodgen.jpg</w:t>
      </w:r>
    </w:p>
    <w:p w14:paraId="5E5AAC3D" w14:textId="77777777" w:rsidR="0018289A" w:rsidRPr="00284659" w:rsidRDefault="0018289A" w:rsidP="0018289A">
      <w:r w:rsidRPr="00284659">
        <w:t>Lt. Gen. Chris Bogdan CBS NEWS</w:t>
      </w:r>
    </w:p>
    <w:p w14:paraId="578E7B32" w14:textId="77777777" w:rsidR="0018289A" w:rsidRPr="00284659" w:rsidRDefault="0018289A" w:rsidP="0018289A">
      <w:r w:rsidRPr="00284659">
        <w:t xml:space="preserve">These planes coming off the Lockheed Martin assembly line in Fort Worth cost $115 million </w:t>
      </w:r>
      <w:proofErr w:type="gramStart"/>
      <w:r w:rsidRPr="00284659">
        <w:t>a piece</w:t>
      </w:r>
      <w:proofErr w:type="gramEnd"/>
      <w:r w:rsidRPr="00284659">
        <w:t>, a price tag Bogdan has to drastically reduce if the Pentagon can ever afford to buy the 2,400 planes it wants.</w:t>
      </w:r>
    </w:p>
    <w:p w14:paraId="1019219B" w14:textId="77777777" w:rsidR="0018289A" w:rsidRDefault="0018289A" w:rsidP="0018289A">
      <w:r w:rsidRPr="00284659">
        <w:t xml:space="preserve">Chris Bogdan: I know where every single airplane in the production line is on any given day. You know why that's important? </w:t>
      </w:r>
      <w:proofErr w:type="gramStart"/>
      <w:r w:rsidRPr="00284659">
        <w:t>Because Lockheed Martin doesn't get paid their profit unless each and every airplane meets each station on time with the right quality.</w:t>
      </w:r>
      <w:proofErr w:type="gramEnd"/>
    </w:p>
    <w:p w14:paraId="2F2AF520" w14:textId="77777777" w:rsidR="0018289A" w:rsidRDefault="0018289A" w:rsidP="0018289A">
      <w:r w:rsidRPr="00284659">
        <w:t>David Martin: So if this plane doesn't get from that station to this station.</w:t>
      </w:r>
    </w:p>
    <w:p w14:paraId="1E0AA0D9" w14:textId="77777777" w:rsidR="0018289A" w:rsidRDefault="0018289A" w:rsidP="0018289A">
      <w:r w:rsidRPr="00284659">
        <w:t>Chris Bogdan: On time with the right quality they're going to lose some of their fee. You've got to perform to make your profit.</w:t>
      </w:r>
    </w:p>
    <w:p w14:paraId="18C95E9B" w14:textId="77777777" w:rsidR="0018289A" w:rsidRDefault="0018289A" w:rsidP="0018289A">
      <w:r w:rsidRPr="00284659">
        <w:t>David Martin: They must love you at Lockheed Martin.</w:t>
      </w:r>
    </w:p>
    <w:p w14:paraId="003F1583" w14:textId="77777777" w:rsidR="0018289A" w:rsidRDefault="0018289A" w:rsidP="0018289A">
      <w:r w:rsidRPr="00284659">
        <w:t>Chris Bogdan: I try and be fair, David and if they want what I call "winner's profit," they have to act like and perform like winners, and that's fair.</w:t>
      </w:r>
    </w:p>
    <w:p w14:paraId="0F28F4B8" w14:textId="77777777" w:rsidR="0018289A" w:rsidRDefault="0018289A" w:rsidP="0018289A">
      <w:pPr>
        <w:rPr>
          <w:rStyle w:val="StyleBoldUnderline"/>
        </w:rPr>
      </w:pPr>
      <w:r w:rsidRPr="00284659">
        <w:rPr>
          <w:rStyle w:val="StyleBoldUnderline"/>
        </w:rPr>
        <w:t>Although</w:t>
      </w:r>
      <w:r w:rsidRPr="00284659">
        <w:t xml:space="preserve"> the </w:t>
      </w:r>
      <w:r w:rsidRPr="00284659">
        <w:rPr>
          <w:rStyle w:val="StyleBoldUnderline"/>
        </w:rPr>
        <w:t>F-35 won't begin</w:t>
      </w:r>
      <w:r w:rsidRPr="00284659">
        <w:t xml:space="preserve"> to enter </w:t>
      </w:r>
      <w:r w:rsidRPr="00284659">
        <w:rPr>
          <w:rStyle w:val="StyleBoldUnderline"/>
        </w:rPr>
        <w:t>service until next year</w:t>
      </w:r>
      <w:r w:rsidRPr="00284659">
        <w:t xml:space="preserve"> at the earliest, </w:t>
      </w:r>
      <w:r w:rsidRPr="00284659">
        <w:rPr>
          <w:rStyle w:val="StyleBoldUnderline"/>
        </w:rPr>
        <w:t>pilots are already conducting test flights</w:t>
      </w:r>
      <w:r w:rsidRPr="00284659">
        <w:t xml:space="preserve"> </w:t>
      </w:r>
      <w:r w:rsidRPr="00284659">
        <w:rPr>
          <w:rStyle w:val="StyleBoldUnderline"/>
        </w:rPr>
        <w:t>and training missions</w:t>
      </w:r>
      <w:r w:rsidRPr="00284659">
        <w:t xml:space="preserve"> </w:t>
      </w:r>
      <w:r w:rsidRPr="00284659">
        <w:rPr>
          <w:rStyle w:val="StyleBoldUnderline"/>
        </w:rPr>
        <w:t>at bases in</w:t>
      </w:r>
      <w:r w:rsidRPr="00284659">
        <w:t xml:space="preserve"> California, </w:t>
      </w:r>
      <w:r w:rsidRPr="00284659">
        <w:rPr>
          <w:rStyle w:val="StyleBoldUnderline"/>
        </w:rPr>
        <w:t>Florida</w:t>
      </w:r>
      <w:r w:rsidRPr="00284659">
        <w:t xml:space="preserve">, Maryland, Arizona and Nevada. </w:t>
      </w:r>
      <w:r w:rsidRPr="00284659">
        <w:rPr>
          <w:rStyle w:val="StyleBoldUnderline"/>
        </w:rPr>
        <w:t>It's supposed to replace</w:t>
      </w:r>
      <w:r w:rsidRPr="00284659">
        <w:t xml:space="preserve"> virtually </w:t>
      </w:r>
      <w:r w:rsidRPr="00284659">
        <w:rPr>
          <w:rStyle w:val="StyleBoldUnderline"/>
        </w:rPr>
        <w:t>all of the jet fighters in the United States military</w:t>
      </w:r>
      <w:r w:rsidRPr="00284659">
        <w:t xml:space="preserve">. </w:t>
      </w:r>
      <w:r w:rsidRPr="00284659">
        <w:rPr>
          <w:rStyle w:val="StyleBoldUnderline"/>
        </w:rPr>
        <w:t>There's one model for the Air Force, another</w:t>
      </w:r>
      <w:r w:rsidRPr="00284659">
        <w:t xml:space="preserve"> </w:t>
      </w:r>
      <w:r w:rsidRPr="00284659">
        <w:rPr>
          <w:rStyle w:val="StyleBoldUnderline"/>
        </w:rPr>
        <w:t>for the Navy</w:t>
      </w:r>
      <w:r w:rsidRPr="00284659">
        <w:t xml:space="preserve"> - designed to catapult off an aircraft carrier - </w:t>
      </w:r>
      <w:r w:rsidRPr="00284659">
        <w:rPr>
          <w:rStyle w:val="StyleBoldUnderline"/>
        </w:rPr>
        <w:t>and a third for the Marines</w:t>
      </w:r>
      <w:r w:rsidRPr="00284659">
        <w:t xml:space="preserve"> </w:t>
      </w:r>
      <w:r w:rsidRPr="00284659">
        <w:rPr>
          <w:rStyle w:val="StyleBoldUnderline"/>
        </w:rPr>
        <w:t>which seems to defy gravity by coming to a dead stop in mid-air and landing on</w:t>
      </w:r>
      <w:r w:rsidRPr="00284659">
        <w:t xml:space="preserve"> </w:t>
      </w:r>
      <w:r w:rsidRPr="00284659">
        <w:rPr>
          <w:rStyle w:val="StyleBoldUnderline"/>
        </w:rPr>
        <w:t>a dime.</w:t>
      </w:r>
    </w:p>
    <w:p w14:paraId="3140FE2E" w14:textId="77777777" w:rsidR="0018289A" w:rsidRDefault="0018289A" w:rsidP="0018289A">
      <w:r w:rsidRPr="00284659">
        <w:t xml:space="preserve">David Berke: </w:t>
      </w:r>
      <w:r w:rsidRPr="00284659">
        <w:rPr>
          <w:rStyle w:val="StyleBoldUnderline"/>
        </w:rPr>
        <w:t>This</w:t>
      </w:r>
      <w:r w:rsidRPr="00284659">
        <w:t xml:space="preserve"> is a fighter that </w:t>
      </w:r>
      <w:r w:rsidRPr="00284659">
        <w:rPr>
          <w:rStyle w:val="StyleBoldUnderline"/>
        </w:rPr>
        <w:t>has amazing capabilities</w:t>
      </w:r>
      <w:r w:rsidRPr="00284659">
        <w:t xml:space="preserve"> in a lot of ways. </w:t>
      </w:r>
    </w:p>
    <w:p w14:paraId="2563E98F" w14:textId="77777777" w:rsidR="0018289A" w:rsidRPr="00284659" w:rsidRDefault="0018289A" w:rsidP="0018289A">
      <w:r w:rsidRPr="00284659">
        <w:t>60 MINUTES: SEGMENT EXTRAS</w:t>
      </w:r>
    </w:p>
    <w:p w14:paraId="0503DD82" w14:textId="77777777" w:rsidR="0018289A" w:rsidRPr="00284659" w:rsidRDefault="0018289A" w:rsidP="0018289A">
      <w:r w:rsidRPr="00284659">
        <w:t>THE F-35'S VERTICAL LANDING</w:t>
      </w:r>
    </w:p>
    <w:p w14:paraId="00556D71" w14:textId="77777777" w:rsidR="0018289A" w:rsidRPr="00284659" w:rsidRDefault="0018289A" w:rsidP="0018289A">
      <w:r w:rsidRPr="00284659">
        <w:t xml:space="preserve">Lt. Col. David Berke says </w:t>
      </w:r>
      <w:r w:rsidRPr="00284659">
        <w:rPr>
          <w:rStyle w:val="StyleBoldUnderline"/>
        </w:rPr>
        <w:t>there's no comparison</w:t>
      </w:r>
      <w:r w:rsidRPr="00284659">
        <w:t xml:space="preserve"> between the F-35 and today's jet fighters.</w:t>
      </w:r>
    </w:p>
    <w:p w14:paraId="685437C7" w14:textId="77777777" w:rsidR="0018289A" w:rsidRDefault="0018289A" w:rsidP="0018289A">
      <w:r w:rsidRPr="00284659">
        <w:t xml:space="preserve">David Berke: I'm telling you, </w:t>
      </w:r>
      <w:r w:rsidRPr="00284659">
        <w:rPr>
          <w:rStyle w:val="StyleBoldUnderline"/>
        </w:rPr>
        <w:t>having flown those other airplanes</w:t>
      </w:r>
      <w:r w:rsidRPr="00284659">
        <w:t xml:space="preserve"> </w:t>
      </w:r>
      <w:r w:rsidRPr="00284659">
        <w:rPr>
          <w:rStyle w:val="StyleBoldUnderline"/>
        </w:rPr>
        <w:t>it's not even close at how good this airplane is</w:t>
      </w:r>
      <w:r w:rsidRPr="00284659">
        <w:t xml:space="preserve"> and what this airplane will do for us.</w:t>
      </w:r>
    </w:p>
    <w:p w14:paraId="01ECC230" w14:textId="77777777" w:rsidR="0018289A" w:rsidRDefault="0018289A" w:rsidP="0018289A">
      <w:r w:rsidRPr="00284659">
        <w:t>David Martin: We have planes that are as fast as this.</w:t>
      </w:r>
    </w:p>
    <w:p w14:paraId="72E254B8" w14:textId="77777777" w:rsidR="0018289A" w:rsidRDefault="0018289A" w:rsidP="0018289A">
      <w:r w:rsidRPr="00284659">
        <w:t>David Berke: You bet.</w:t>
      </w:r>
    </w:p>
    <w:p w14:paraId="6FD91A45" w14:textId="77777777" w:rsidR="0018289A" w:rsidRDefault="0018289A" w:rsidP="0018289A">
      <w:r w:rsidRPr="00284659">
        <w:t>David Martin: And can maneuver just as sharply as this one.</w:t>
      </w:r>
    </w:p>
    <w:p w14:paraId="76D1AA8C" w14:textId="77777777" w:rsidR="0018289A" w:rsidRDefault="0018289A" w:rsidP="0018289A">
      <w:r w:rsidRPr="00284659">
        <w:t>David Berke: Sure.</w:t>
      </w:r>
    </w:p>
    <w:p w14:paraId="6488A2D6" w14:textId="77777777" w:rsidR="0018289A" w:rsidRDefault="0018289A" w:rsidP="0018289A">
      <w:r w:rsidRPr="00284659">
        <w:t>David Martin: So why isn't that good enough?</w:t>
      </w:r>
    </w:p>
    <w:p w14:paraId="68DBCDD2" w14:textId="77777777" w:rsidR="0018289A" w:rsidRDefault="0018289A" w:rsidP="0018289A">
      <w:r w:rsidRPr="00284659">
        <w:t>David Berke: Those are metrics of a bygone era. Those are ways to validate or value an airplane that just don't apply anymore.</w:t>
      </w:r>
    </w:p>
    <w:p w14:paraId="5373E893" w14:textId="77777777" w:rsidR="0018289A" w:rsidRPr="00284659" w:rsidRDefault="0018289A" w:rsidP="0018289A">
      <w:proofErr w:type="gramStart"/>
      <w:r w:rsidRPr="00284659">
        <w:t>f35</w:t>
      </w:r>
      <w:proofErr w:type="gramEnd"/>
      <w:r w:rsidRPr="00284659">
        <w:t>-climbing.jpg</w:t>
      </w:r>
    </w:p>
    <w:p w14:paraId="20AE2FD6" w14:textId="77777777" w:rsidR="0018289A" w:rsidRPr="00284659" w:rsidRDefault="0018289A" w:rsidP="0018289A">
      <w:pPr>
        <w:rPr>
          <w:rStyle w:val="StyleBoldUnderline"/>
        </w:rPr>
      </w:pPr>
      <w:r w:rsidRPr="00284659">
        <w:t xml:space="preserve">You can see </w:t>
      </w:r>
      <w:r w:rsidRPr="00284659">
        <w:rPr>
          <w:rStyle w:val="StyleBoldUnderline"/>
        </w:rPr>
        <w:t>from its angled</w:t>
      </w:r>
      <w:r w:rsidRPr="00284659">
        <w:t xml:space="preserve"> </w:t>
      </w:r>
      <w:r w:rsidRPr="00284659">
        <w:rPr>
          <w:rStyle w:val="StyleBoldUnderline"/>
        </w:rPr>
        <w:t>lines</w:t>
      </w:r>
      <w:r w:rsidRPr="00284659">
        <w:t xml:space="preserve">, the </w:t>
      </w:r>
      <w:r w:rsidRPr="00284659">
        <w:rPr>
          <w:rStyle w:val="StyleBoldUnderline"/>
        </w:rPr>
        <w:t>F-35 is a stealth aircraft designed to evade enemy radars</w:t>
      </w:r>
      <w:r w:rsidRPr="00284659">
        <w:t xml:space="preserve">. </w:t>
      </w:r>
      <w:r w:rsidRPr="00284659">
        <w:rPr>
          <w:rStyle w:val="StyleBoldUnderline"/>
        </w:rPr>
        <w:t>What you can't see is</w:t>
      </w:r>
      <w:r w:rsidRPr="00284659">
        <w:t xml:space="preserve"> the 24 million lines of </w:t>
      </w:r>
      <w:r w:rsidRPr="00284659">
        <w:rPr>
          <w:rStyle w:val="StyleBoldUnderline"/>
        </w:rPr>
        <w:t xml:space="preserve">software </w:t>
      </w:r>
      <w:proofErr w:type="gramStart"/>
      <w:r w:rsidRPr="00284659">
        <w:rPr>
          <w:rStyle w:val="StyleBoldUnderline"/>
        </w:rPr>
        <w:t>code</w:t>
      </w:r>
      <w:r w:rsidRPr="00284659">
        <w:t xml:space="preserve"> </w:t>
      </w:r>
      <w:r w:rsidRPr="00284659">
        <w:rPr>
          <w:rStyle w:val="StyleBoldUnderline"/>
        </w:rPr>
        <w:t>which</w:t>
      </w:r>
      <w:proofErr w:type="gramEnd"/>
      <w:r w:rsidRPr="00284659">
        <w:t xml:space="preserve"> </w:t>
      </w:r>
      <w:r w:rsidRPr="00284659">
        <w:rPr>
          <w:rStyle w:val="StyleBoldUnderline"/>
        </w:rPr>
        <w:t>turn it into a flying computer</w:t>
      </w:r>
      <w:r w:rsidRPr="00284659">
        <w:t xml:space="preserve">. </w:t>
      </w:r>
      <w:r w:rsidRPr="00284659">
        <w:rPr>
          <w:rStyle w:val="StyleBoldUnderline"/>
        </w:rPr>
        <w:t xml:space="preserve">That's </w:t>
      </w:r>
      <w:r w:rsidRPr="00284659">
        <w:t xml:space="preserve">what makes this plane such </w:t>
      </w:r>
      <w:r w:rsidRPr="00284659">
        <w:rPr>
          <w:rStyle w:val="StyleBoldUnderline"/>
        </w:rPr>
        <w:t>a big deal.</w:t>
      </w:r>
    </w:p>
    <w:p w14:paraId="556DF5D0" w14:textId="77777777" w:rsidR="0018289A" w:rsidRDefault="0018289A" w:rsidP="0018289A">
      <w:r w:rsidRPr="00284659">
        <w:t xml:space="preserve">David Berke: The biggest big deal is the information this airplane gathers and processes and gives to me as the pilot. It's very difficult to overstate how significant of </w:t>
      </w:r>
      <w:proofErr w:type="gramStart"/>
      <w:r w:rsidRPr="00284659">
        <w:t>an advancement</w:t>
      </w:r>
      <w:proofErr w:type="gramEnd"/>
      <w:r w:rsidRPr="00284659">
        <w:t xml:space="preserve"> this airplane is over anything that's flying right now.</w:t>
      </w:r>
    </w:p>
    <w:p w14:paraId="767C1AEE" w14:textId="77777777" w:rsidR="0018289A" w:rsidRDefault="0018289A" w:rsidP="0018289A">
      <w:r w:rsidRPr="00284659">
        <w:rPr>
          <w:rStyle w:val="StyleBoldUnderline"/>
        </w:rPr>
        <w:t>Without the F-35</w:t>
      </w:r>
      <w:r w:rsidRPr="00284659">
        <w:t xml:space="preserve">, says Air Force Chief General Mark Welsh, the </w:t>
      </w:r>
      <w:r w:rsidRPr="00284659">
        <w:rPr>
          <w:rStyle w:val="StyleBoldUnderline"/>
        </w:rPr>
        <w:t>U.S. could lose its ability to control the air in future conflicts</w:t>
      </w:r>
      <w:r w:rsidRPr="00284659">
        <w:t>.</w:t>
      </w:r>
    </w:p>
    <w:p w14:paraId="12220BA8" w14:textId="77777777" w:rsidR="0018289A" w:rsidRDefault="0018289A" w:rsidP="0018289A">
      <w:r w:rsidRPr="00284659">
        <w:t xml:space="preserve">Mark Welsh: </w:t>
      </w:r>
      <w:r w:rsidRPr="00284659">
        <w:rPr>
          <w:rStyle w:val="StyleBoldUnderline"/>
        </w:rPr>
        <w:t>Air superiority is not a given</w:t>
      </w:r>
      <w:r w:rsidRPr="00284659">
        <w:t>, David. It never has been. And</w:t>
      </w:r>
      <w:r w:rsidRPr="00284659">
        <w:rPr>
          <w:rStyle w:val="StyleBoldUnderline"/>
        </w:rPr>
        <w:t xml:space="preserve"> if we can't provide it everything we do on the ground and at sea will have to change</w:t>
      </w:r>
      <w:r w:rsidRPr="00284659">
        <w:t>.</w:t>
      </w:r>
    </w:p>
    <w:p w14:paraId="3F25F4C9" w14:textId="77777777" w:rsidR="0018289A" w:rsidRPr="00284659" w:rsidRDefault="0018289A" w:rsidP="0018289A">
      <w:r w:rsidRPr="00284659">
        <w:t>"</w:t>
      </w:r>
      <w:r w:rsidRPr="00284659">
        <w:rPr>
          <w:rStyle w:val="StyleBoldUnderline"/>
        </w:rPr>
        <w:t>The biggest big deal is</w:t>
      </w:r>
      <w:r w:rsidRPr="00284659">
        <w:t xml:space="preserve"> the </w:t>
      </w:r>
      <w:r w:rsidRPr="00284659">
        <w:rPr>
          <w:rStyle w:val="StyleBoldUnderline"/>
        </w:rPr>
        <w:t xml:space="preserve">information this airplane </w:t>
      </w:r>
      <w:r w:rsidRPr="00284659">
        <w:t>gathers</w:t>
      </w:r>
      <w:r w:rsidRPr="00284659">
        <w:rPr>
          <w:rStyle w:val="StyleBoldUnderline"/>
        </w:rPr>
        <w:t xml:space="preserve"> </w:t>
      </w:r>
      <w:r w:rsidRPr="00284659">
        <w:t xml:space="preserve">and </w:t>
      </w:r>
      <w:r w:rsidRPr="00284659">
        <w:rPr>
          <w:rStyle w:val="StyleBoldUnderline"/>
        </w:rPr>
        <w:t>processes and gives to</w:t>
      </w:r>
      <w:r w:rsidRPr="00284659">
        <w:t xml:space="preserve"> me as </w:t>
      </w:r>
      <w:r w:rsidRPr="00284659">
        <w:rPr>
          <w:rStyle w:val="StyleBoldUnderline"/>
        </w:rPr>
        <w:t>the pilot</w:t>
      </w:r>
      <w:r w:rsidRPr="00284659">
        <w:t>. It's very difficult to overstate how significant of an advancement this airplane is over anything that's flying right now."</w:t>
      </w:r>
    </w:p>
    <w:p w14:paraId="2E2CAB2C" w14:textId="77777777" w:rsidR="0018289A" w:rsidRDefault="0018289A" w:rsidP="0018289A">
      <w:r w:rsidRPr="00284659">
        <w:rPr>
          <w:rStyle w:val="StyleBoldUnderline"/>
        </w:rPr>
        <w:t>Today's enemies</w:t>
      </w:r>
      <w:r w:rsidRPr="00284659">
        <w:t xml:space="preserve"> - al Qaeda and the Taliban - </w:t>
      </w:r>
      <w:r w:rsidRPr="00284659">
        <w:rPr>
          <w:rStyle w:val="StyleBoldUnderline"/>
        </w:rPr>
        <w:t>pose no threat</w:t>
      </w:r>
      <w:r w:rsidRPr="00284659">
        <w:t xml:space="preserve"> to American jets. But Welsh </w:t>
      </w:r>
      <w:proofErr w:type="gramStart"/>
      <w:r w:rsidRPr="00284659">
        <w:t>is</w:t>
      </w:r>
      <w:proofErr w:type="gramEnd"/>
      <w:r w:rsidRPr="00284659">
        <w:t xml:space="preserve"> worried about more powerful rivals.</w:t>
      </w:r>
    </w:p>
    <w:p w14:paraId="02AF7CE6" w14:textId="77777777" w:rsidR="0018289A" w:rsidRDefault="0018289A" w:rsidP="0018289A">
      <w:r w:rsidRPr="00284659">
        <w:t xml:space="preserve">Mark Welsh: </w:t>
      </w:r>
      <w:r w:rsidRPr="00284659">
        <w:rPr>
          <w:rStyle w:val="StyleBoldUnderline"/>
        </w:rPr>
        <w:t>We're not the only ones who understand</w:t>
      </w:r>
      <w:r w:rsidRPr="00284659">
        <w:t xml:space="preserve"> that going to </w:t>
      </w:r>
      <w:r w:rsidRPr="00284659">
        <w:rPr>
          <w:rStyle w:val="StyleBoldUnderline"/>
        </w:rPr>
        <w:t>this next generation</w:t>
      </w:r>
      <w:r w:rsidRPr="00284659">
        <w:t xml:space="preserve"> of capability in a fighter aircraft </w:t>
      </w:r>
      <w:r w:rsidRPr="00284659">
        <w:rPr>
          <w:rStyle w:val="StyleBoldUnderline"/>
        </w:rPr>
        <w:t>is critical to survive in the future</w:t>
      </w:r>
      <w:r w:rsidRPr="00284659">
        <w:t xml:space="preserve"> of battle space and so </w:t>
      </w:r>
      <w:r w:rsidRPr="00284659">
        <w:rPr>
          <w:rStyle w:val="StyleBoldUnderline"/>
        </w:rPr>
        <w:t>others are going</w:t>
      </w:r>
      <w:r w:rsidRPr="00284659">
        <w:t xml:space="preserve">, </w:t>
      </w:r>
      <w:r w:rsidRPr="00284659">
        <w:rPr>
          <w:rStyle w:val="StyleBoldUnderline"/>
        </w:rPr>
        <w:t>notably</w:t>
      </w:r>
      <w:r w:rsidRPr="00284659">
        <w:t xml:space="preserve"> now </w:t>
      </w:r>
      <w:r w:rsidRPr="00284659">
        <w:rPr>
          <w:rStyle w:val="StyleBoldUnderline"/>
        </w:rPr>
        <w:t>the Chinese, the Russians</w:t>
      </w:r>
      <w:r w:rsidRPr="00284659">
        <w:t xml:space="preserve"> and we'll see more of that in the future.</w:t>
      </w:r>
    </w:p>
    <w:p w14:paraId="215722BA" w14:textId="77777777" w:rsidR="0018289A" w:rsidRDefault="0018289A" w:rsidP="0018289A">
      <w:r w:rsidRPr="00284659">
        <w:t xml:space="preserve">And this is what the competition looks like - </w:t>
      </w:r>
      <w:r w:rsidRPr="00284659">
        <w:rPr>
          <w:rStyle w:val="StyleBoldUnderline"/>
        </w:rPr>
        <w:t xml:space="preserve">the Russian T-50 and China's J-20 </w:t>
      </w:r>
      <w:r w:rsidRPr="00284659">
        <w:t xml:space="preserve">Stealth Fighter. According to Welsh, they </w:t>
      </w:r>
      <w:r w:rsidRPr="00284659">
        <w:rPr>
          <w:rStyle w:val="StyleBoldUnderline"/>
        </w:rPr>
        <w:t>are more than a match for today's fighters</w:t>
      </w:r>
      <w:r w:rsidRPr="00284659">
        <w:t>.</w:t>
      </w:r>
    </w:p>
    <w:p w14:paraId="26DC02A1" w14:textId="77777777" w:rsidR="0018289A" w:rsidRDefault="0018289A" w:rsidP="0018289A">
      <w:r w:rsidRPr="00284659">
        <w:t>Mark Welsh: If you take any older fighter like our existing aircraft and you put it nose to nose in, in a contested environment with a newer fighter, it will die.</w:t>
      </w:r>
    </w:p>
    <w:p w14:paraId="615DA8C9" w14:textId="77777777" w:rsidR="0018289A" w:rsidRDefault="0018289A" w:rsidP="0018289A">
      <w:r w:rsidRPr="00284659">
        <w:t>David Martin: And it will die because?</w:t>
      </w:r>
    </w:p>
    <w:p w14:paraId="6121201A" w14:textId="77777777" w:rsidR="0018289A" w:rsidRDefault="0018289A" w:rsidP="0018289A">
      <w:r w:rsidRPr="00284659">
        <w:t>Mark Welsh: It will die before it even knows it's even in a fight.</w:t>
      </w:r>
    </w:p>
    <w:p w14:paraId="4ED973AA" w14:textId="77777777" w:rsidR="0018289A" w:rsidRDefault="0018289A" w:rsidP="0018289A">
      <w:r w:rsidRPr="00284659">
        <w:rPr>
          <w:rStyle w:val="StyleBoldUnderline"/>
        </w:rPr>
        <w:t>In aerial combat, the plane that shoots first wins</w:t>
      </w:r>
      <w:r w:rsidRPr="00284659">
        <w:t xml:space="preserve">, </w:t>
      </w:r>
      <w:r w:rsidRPr="00284659">
        <w:rPr>
          <w:rStyle w:val="StyleBoldUnderline"/>
        </w:rPr>
        <w:t>so it all comes down to detecting the enemy</w:t>
      </w:r>
      <w:r w:rsidRPr="00284659">
        <w:t xml:space="preserve"> before he detects you. </w:t>
      </w:r>
      <w:r w:rsidRPr="00284659">
        <w:rPr>
          <w:rStyle w:val="StyleBoldUnderline"/>
        </w:rPr>
        <w:t>The F-35's</w:t>
      </w:r>
      <w:r w:rsidRPr="00284659">
        <w:t xml:space="preserve"> combination of </w:t>
      </w:r>
      <w:r w:rsidRPr="00284659">
        <w:rPr>
          <w:rStyle w:val="StyleBoldUnderline"/>
        </w:rPr>
        <w:t>information</w:t>
      </w:r>
      <w:r w:rsidRPr="00284659">
        <w:t xml:space="preserve"> </w:t>
      </w:r>
      <w:r w:rsidRPr="00284659">
        <w:rPr>
          <w:rStyle w:val="StyleBoldUnderline"/>
        </w:rPr>
        <w:t>technology and stealth would give America</w:t>
      </w:r>
      <w:r w:rsidRPr="00284659">
        <w:t xml:space="preserve">n pilots what Marine Lt. Gen. Robert Schmidle describes as an astounding </w:t>
      </w:r>
      <w:r w:rsidRPr="00284659">
        <w:rPr>
          <w:rStyle w:val="StyleBoldUnderline"/>
        </w:rPr>
        <w:t>advantage</w:t>
      </w:r>
      <w:r w:rsidRPr="00284659">
        <w:t xml:space="preserve"> in combat.</w:t>
      </w:r>
    </w:p>
    <w:p w14:paraId="07372205" w14:textId="77777777" w:rsidR="0018289A" w:rsidRDefault="0018289A" w:rsidP="0018289A">
      <w:r w:rsidRPr="00284659">
        <w:t>Robert Schmidle: I shouldn't get into the exact ranges because those ranges are classified, but what I can tell you is that the range at which you can detect the enemy as opposed to when he can detect you can be as much as 10 times further when you'll see him before he'll ever see you and down to five times...</w:t>
      </w:r>
    </w:p>
    <w:p w14:paraId="6920C473" w14:textId="77777777" w:rsidR="0018289A" w:rsidRDefault="0018289A" w:rsidP="0018289A">
      <w:r w:rsidRPr="00284659">
        <w:t xml:space="preserve">David Martin: I want to nail that down here. If the F-35 </w:t>
      </w:r>
      <w:proofErr w:type="gramStart"/>
      <w:r w:rsidRPr="00284659">
        <w:t>was</w:t>
      </w:r>
      <w:proofErr w:type="gramEnd"/>
      <w:r w:rsidRPr="00284659">
        <w:t xml:space="preserve"> going up against another stealth aircraft of the kind that other countries are working on today, it would be able still to detect that aircraft at five to 10 times the range?</w:t>
      </w:r>
    </w:p>
    <w:p w14:paraId="291D572E" w14:textId="77777777" w:rsidR="0018289A" w:rsidRDefault="0018289A" w:rsidP="0018289A">
      <w:r w:rsidRPr="00284659">
        <w:t>Robert Schmidle: You would be safe in assuming that you could detect that airplane at considerably longer distances than that airplane could detect you.</w:t>
      </w:r>
    </w:p>
    <w:p w14:paraId="65A64CA9" w14:textId="77777777" w:rsidR="0018289A" w:rsidRPr="00284659" w:rsidRDefault="0018289A" w:rsidP="0018289A">
      <w:r w:rsidRPr="00284659">
        <w:t xml:space="preserve">The </w:t>
      </w:r>
      <w:r w:rsidRPr="00284659">
        <w:rPr>
          <w:rStyle w:val="StyleBoldUnderline"/>
        </w:rPr>
        <w:t xml:space="preserve">F-35's radars, cameras and antennas would scan </w:t>
      </w:r>
      <w:r w:rsidRPr="00284659">
        <w:t>for</w:t>
      </w:r>
      <w:r w:rsidRPr="00284659">
        <w:rPr>
          <w:rStyle w:val="StyleBoldUnderline"/>
        </w:rPr>
        <w:t xml:space="preserve"> 360 degrees</w:t>
      </w:r>
      <w:r w:rsidRPr="00284659">
        <w:t xml:space="preserve"> around the plane searching </w:t>
      </w:r>
      <w:r w:rsidRPr="00284659">
        <w:rPr>
          <w:rStyle w:val="StyleBoldUnderline"/>
        </w:rPr>
        <w:t>for threats</w:t>
      </w:r>
      <w:r w:rsidRPr="00284659">
        <w:t xml:space="preserve"> and projecting, for example, the altitude and speed of an enemy aircraft, onto the visor of a helmet custom-fitted to each pilot's head.</w:t>
      </w:r>
    </w:p>
    <w:p w14:paraId="37D7DE24" w14:textId="77777777" w:rsidR="0018289A" w:rsidRDefault="0018289A" w:rsidP="0018289A">
      <w:pPr>
        <w:rPr>
          <w:rFonts w:cs="Times New Roman"/>
          <w:b/>
          <w:u w:val="single"/>
        </w:rPr>
      </w:pPr>
    </w:p>
    <w:p w14:paraId="6F71D062" w14:textId="77777777" w:rsidR="0018289A" w:rsidRPr="00DA3E21" w:rsidRDefault="0018289A" w:rsidP="0018289A">
      <w:pPr>
        <w:pStyle w:val="Heading4"/>
      </w:pPr>
      <w:r w:rsidRPr="00DA3E21">
        <w:t>There are hundreds of causes of conflict – hegemony deters and controls escalation by internalizing costs</w:t>
      </w:r>
    </w:p>
    <w:p w14:paraId="7C54407A" w14:textId="77777777" w:rsidR="0018289A" w:rsidRPr="00DA3E21" w:rsidRDefault="0018289A" w:rsidP="0018289A">
      <w:r w:rsidRPr="00DA3E21">
        <w:rPr>
          <w:rStyle w:val="StyleStyleBold12pt"/>
        </w:rPr>
        <w:t>Moore 4 </w:t>
      </w:r>
      <w:r w:rsidRPr="00DA3E21">
        <w:t>– Dir. Center for Security Law and Professor of Law @ University of Virginia, Editor of the American Journal of International Law</w:t>
      </w:r>
    </w:p>
    <w:p w14:paraId="473A7258" w14:textId="77777777" w:rsidR="0018289A" w:rsidRPr="00DA3E21" w:rsidRDefault="0018289A" w:rsidP="0018289A">
      <w:r w:rsidRPr="00DA3E21">
        <w:t>(John Norton, “Solving the War Puzzle: Beyond the Democratic Peace,” pg. 41-43)</w:t>
      </w:r>
    </w:p>
    <w:p w14:paraId="284174B5" w14:textId="77777777" w:rsidR="0018289A" w:rsidRPr="00E653F1" w:rsidRDefault="0018289A" w:rsidP="0018289A">
      <w:pPr>
        <w:rPr>
          <w:sz w:val="12"/>
          <w:szCs w:val="12"/>
        </w:rPr>
      </w:pPr>
      <w:r w:rsidRPr="00DA3E21">
        <w:rPr>
          <w:sz w:val="12"/>
        </w:rPr>
        <w:t xml:space="preserve">If </w:t>
      </w:r>
      <w:r w:rsidRPr="00E33517">
        <w:rPr>
          <w:rStyle w:val="StyleBoldUnderline"/>
          <w:highlight w:val="green"/>
        </w:rPr>
        <w:t>major interstate war is</w:t>
      </w:r>
      <w:r w:rsidRPr="00DA3E21">
        <w:rPr>
          <w:sz w:val="12"/>
        </w:rPr>
        <w:t xml:space="preserve"> predominantly </w:t>
      </w:r>
      <w:r w:rsidRPr="00DA3E21">
        <w:rPr>
          <w:rStyle w:val="StyleBoldUnderline"/>
        </w:rPr>
        <w:t>a product of</w:t>
      </w:r>
      <w:r w:rsidRPr="00DA3E21">
        <w:rPr>
          <w:sz w:val="12"/>
        </w:rPr>
        <w:t xml:space="preserve"> a synergy between </w:t>
      </w:r>
      <w:r w:rsidRPr="00DA3E21">
        <w:rPr>
          <w:rStyle w:val="StyleBoldUnderline"/>
        </w:rPr>
        <w:t>a</w:t>
      </w:r>
      <w:r w:rsidRPr="00DA3E21">
        <w:rPr>
          <w:sz w:val="12"/>
        </w:rPr>
        <w:t xml:space="preserve"> potential nondemocratic </w:t>
      </w:r>
      <w:r w:rsidRPr="00DA3E21">
        <w:rPr>
          <w:rStyle w:val="StyleBoldUnderline"/>
        </w:rPr>
        <w:t xml:space="preserve">aggressor and </w:t>
      </w:r>
      <w:r w:rsidRPr="00E33517">
        <w:rPr>
          <w:rStyle w:val="StyleBoldUnderline"/>
          <w:highlight w:val="green"/>
        </w:rPr>
        <w:t>an absence of effective deterrence</w:t>
      </w:r>
      <w:r w:rsidRPr="00DA3E21">
        <w:rPr>
          <w:sz w:val="12"/>
        </w:rPr>
        <w:t>, what is the role of </w:t>
      </w:r>
      <w:r w:rsidRPr="00DA3E21">
        <w:rPr>
          <w:rStyle w:val="StyleBoldUnderline"/>
        </w:rPr>
        <w:t>the </w:t>
      </w:r>
      <w:r w:rsidRPr="00DA3E21">
        <w:rPr>
          <w:sz w:val="12"/>
        </w:rPr>
        <w:t>many </w:t>
      </w:r>
      <w:r w:rsidRPr="00DA3E21">
        <w:rPr>
          <w:rStyle w:val="StyleBoldUnderline"/>
        </w:rPr>
        <w:t>traditional "causes" of war?</w:t>
      </w:r>
      <w:r w:rsidRPr="00DA3E21">
        <w:rPr>
          <w:sz w:val="12"/>
        </w:rPr>
        <w:t xml:space="preserve"> Past, and many contemporary, theories of war have focused on the role of specific disputes between nations, ethnic and religious differences, arms races, poverty or social injustice, competition for resources, incidents and accidents, greed, fear, and perceptions of "honor," or many other such factors. Such factors may well play a role in motivating aggression or in serving as a means for generating fear and manipulating public opinion. </w:t>
      </w:r>
      <w:r w:rsidRPr="00DA3E21">
        <w:rPr>
          <w:rStyle w:val="StyleBoldUnderline"/>
        </w:rPr>
        <w:t>The reality</w:t>
      </w:r>
      <w:r w:rsidRPr="00DA3E21">
        <w:rPr>
          <w:sz w:val="12"/>
        </w:rPr>
        <w:t>, however, </w:t>
      </w:r>
      <w:r w:rsidRPr="00DA3E21">
        <w:rPr>
          <w:rStyle w:val="StyleBoldUnderline"/>
        </w:rPr>
        <w:t>is that </w:t>
      </w:r>
      <w:r w:rsidRPr="00DA3E21">
        <w:rPr>
          <w:sz w:val="12"/>
        </w:rPr>
        <w:t>while some of these may have more potential to contribute to war than others, </w:t>
      </w:r>
      <w:r w:rsidRPr="00DA3E21">
        <w:rPr>
          <w:rStyle w:val="StyleBoldUnderline"/>
        </w:rPr>
        <w:t>there may well be an infinite set of motivating factors</w:t>
      </w:r>
      <w:r w:rsidRPr="00DA3E21">
        <w:rPr>
          <w:sz w:val="12"/>
        </w:rPr>
        <w:t>, or human wants, motivating aggression. </w:t>
      </w:r>
      <w:r w:rsidRPr="00DA3E21">
        <w:rPr>
          <w:rStyle w:val="StyleBoldUnderline"/>
        </w:rPr>
        <w:t xml:space="preserve">It is not independent </w:t>
      </w:r>
      <w:proofErr w:type="gramStart"/>
      <w:r w:rsidRPr="00DA3E21">
        <w:rPr>
          <w:rStyle w:val="StyleBoldUnderline"/>
        </w:rPr>
        <w:t>the  existence</w:t>
      </w:r>
      <w:proofErr w:type="gramEnd"/>
      <w:r w:rsidRPr="00DA3E21">
        <w:rPr>
          <w:rStyle w:val="StyleBoldUnderline"/>
        </w:rPr>
        <w:t xml:space="preserve"> of such motivating factors for war but rather the circumstances </w:t>
      </w:r>
      <w:r w:rsidRPr="00DA3E21">
        <w:rPr>
          <w:sz w:val="12"/>
        </w:rPr>
        <w:t xml:space="preserve">permitting or </w:t>
      </w:r>
      <w:r w:rsidRPr="00DA3E21">
        <w:rPr>
          <w:rStyle w:val="StyleBoldUnderline"/>
        </w:rPr>
        <w:t>encouraging high risk decisions </w:t>
      </w:r>
      <w:r w:rsidRPr="00DA3E21">
        <w:rPr>
          <w:sz w:val="12"/>
        </w:rPr>
        <w:t>leading to war </w:t>
      </w:r>
      <w:r w:rsidRPr="00DA3E21">
        <w:rPr>
          <w:rStyle w:val="StyleBoldUnderline"/>
        </w:rPr>
        <w:t>that is the key to</w:t>
      </w:r>
      <w:r w:rsidRPr="00DA3E21">
        <w:rPr>
          <w:sz w:val="12"/>
        </w:rPr>
        <w:t xml:space="preserve"> more effectively </w:t>
      </w:r>
      <w:r w:rsidRPr="00DA3E21">
        <w:rPr>
          <w:rStyle w:val="StyleBoldUnderline"/>
        </w:rPr>
        <w:t>controlling war</w:t>
      </w:r>
      <w:r w:rsidRPr="00DA3E21">
        <w:rPr>
          <w:sz w:val="12"/>
        </w:rPr>
        <w:t xml:space="preserve">. And the same may also be true of democide. The early focus in the Rwanda slaughter on "ethnic conflict," as though Hutus and Tutsis had begun to slaughter each other through spontaneous combustion, distracted our attention from the reality that a nondemocratic Hutu regime had carefully planned and orchestrated a genocide against Rwandan Tutsis as well as its Hutu </w:t>
      </w:r>
      <w:proofErr w:type="gramStart"/>
      <w:r w:rsidRPr="00DA3E21">
        <w:rPr>
          <w:sz w:val="12"/>
        </w:rPr>
        <w:t>opponents.I1</w:t>
      </w:r>
      <w:proofErr w:type="gramEnd"/>
      <w:r w:rsidRPr="00DA3E21">
        <w:rPr>
          <w:sz w:val="12"/>
        </w:rPr>
        <w:t> Certainly </w:t>
      </w:r>
      <w:r w:rsidRPr="00DA3E21">
        <w:rPr>
          <w:rStyle w:val="StyleBoldUnderline"/>
        </w:rPr>
        <w:t xml:space="preserve">if we were able to press a button and end poverty, racism, religious intolerance, injustice, </w:t>
      </w:r>
      <w:r w:rsidRPr="00DA3E21">
        <w:rPr>
          <w:sz w:val="12"/>
        </w:rPr>
        <w:t>and endless disputes,</w:t>
      </w:r>
      <w:r w:rsidRPr="00DA3E21">
        <w:rPr>
          <w:rStyle w:val="StyleBoldUnderline"/>
        </w:rPr>
        <w:t xml:space="preserve"> we would want to do so.</w:t>
      </w:r>
      <w:r w:rsidRPr="00DA3E21">
        <w:rPr>
          <w:sz w:val="12"/>
        </w:rPr>
        <w:t> Indeed, democratic governments must remain committed to policies that will produce a better world by all measures of human progress. The broader achievement of democracy and the rule of law will itself assist in this progress. </w:t>
      </w:r>
      <w:r w:rsidRPr="00DA3E21">
        <w:rPr>
          <w:rStyle w:val="StyleBoldUnderline"/>
        </w:rPr>
        <w:t>No one</w:t>
      </w:r>
      <w:r w:rsidRPr="00DA3E21">
        <w:rPr>
          <w:sz w:val="12"/>
        </w:rPr>
        <w:t>, however, </w:t>
      </w:r>
      <w:r w:rsidRPr="00DA3E21">
        <w:rPr>
          <w:rStyle w:val="StyleBoldUnderline"/>
        </w:rPr>
        <w:t>has yet been able to demonstrate</w:t>
      </w:r>
      <w:r w:rsidRPr="00DA3E21">
        <w:rPr>
          <w:sz w:val="12"/>
        </w:rPr>
        <w:t xml:space="preserve"> the kind of </w:t>
      </w:r>
      <w:r w:rsidRPr="00DA3E21">
        <w:rPr>
          <w:rStyle w:val="StyleBoldUnderline"/>
        </w:rPr>
        <w:t>robust correlation with any of these "traditional" causes of war </w:t>
      </w:r>
      <w:r w:rsidRPr="00DA3E21">
        <w:rPr>
          <w:sz w:val="12"/>
        </w:rPr>
        <w:t>as is reflected in the "democratic peace." Further, </w:t>
      </w:r>
      <w:r w:rsidRPr="00DA3E21">
        <w:rPr>
          <w:rStyle w:val="StyleBoldUnderline"/>
        </w:rPr>
        <w:t>given the difficulties in overcoming many of these social problems, an approach to war </w:t>
      </w:r>
      <w:r w:rsidRPr="00DA3E21">
        <w:rPr>
          <w:sz w:val="12"/>
        </w:rPr>
        <w:t xml:space="preserve">exclusively </w:t>
      </w:r>
      <w:r w:rsidRPr="00DA3E21">
        <w:rPr>
          <w:rStyle w:val="StyleBoldUnderline"/>
        </w:rPr>
        <w:t>dependent on their solution may be to doom us to war for generations to come</w:t>
      </w:r>
      <w:r w:rsidRPr="00DA3E21">
        <w:rPr>
          <w:sz w:val="12"/>
        </w:rPr>
        <w:t xml:space="preserve">. </w:t>
      </w:r>
      <w:r w:rsidRPr="00DA3E21">
        <w:rPr>
          <w:sz w:val="12"/>
          <w:szCs w:val="16"/>
        </w:rPr>
        <w:t>A useful framework in thinking about the war puzzle is provided in the Kenneth Waltz classic Man, the State, and War</w:t>
      </w:r>
      <w:proofErr w:type="gramStart"/>
      <w:r w:rsidRPr="00DA3E21">
        <w:rPr>
          <w:sz w:val="12"/>
          <w:szCs w:val="16"/>
        </w:rPr>
        <w:t>,12</w:t>
      </w:r>
      <w:proofErr w:type="gramEnd"/>
      <w:r w:rsidRPr="00DA3E21">
        <w:rPr>
          <w:sz w:val="12"/>
          <w:szCs w:val="16"/>
        </w:rPr>
        <w:t xml:space="preserve"> first published in 1954 for the Institute of War and Peace Studies, in which he notes that previous thinkers about the causes of war have tended to assign responsibility at one of the three levels of individual psychology, the nature of the state, or the nature of the international system. This tripartite level of analysis has subsequently been widely copied in the study of international relations. We might summarize my analysis in this classical construct by suggesting that the most critical variables are the second and third levels, or "images," of analysis. Government structures, at the second level, seem to play a central role in levels of aggressiveness in high risk behavior leading to major war. In this, the "democratic peace" is an essential insight. The third level of analysis, the international system, or totality of external incentives influencing the decision for war, is also critical when government structures do not restrain such high risk behavior on their own. Indeed, nondemocratic systems may not only fail to constrain inappropriate aggressive behavior, they may even massively enable it by placing the resources of the state at the disposal of a ruthless regime elite. It is not that the first level of analysis, the individual, is unimportant. I have already argued that it is important in elite perceptions about the permissibility and feasibility of force and resultant necessary levels of deterrence. It is, instead, that the second level of analysis, government structures, may be a powerful proxy for settings bringing to power those who may be disposed to aggressive military adventures and in creating incentive structures predisposing to high risk behavior. We should keep before us, however, the possibility, indeed probability, that a war/peace model focused on democracy and deterrence might be further usefully refined by adding psychological profiles of particular leaders, and systematically applying other findings of cognitive psychology, as we assess the likelihood of aggression and levels of necessary deterrence in context. A post-Gulf War edition of Gordon Craig and Alexander George's classic, Force and Statecraft</w:t>
      </w:r>
      <w:proofErr w:type="gramStart"/>
      <w:r w:rsidRPr="00DA3E21">
        <w:rPr>
          <w:sz w:val="12"/>
          <w:szCs w:val="16"/>
        </w:rPr>
        <w:t>,13</w:t>
      </w:r>
      <w:proofErr w:type="gramEnd"/>
      <w:r w:rsidRPr="00DA3E21">
        <w:rPr>
          <w:sz w:val="12"/>
          <w:szCs w:val="16"/>
        </w:rPr>
        <w:t xml:space="preserve"> presents an important discussion of the inability of the pre-war coercive diplomacy effort to get Saddam Hussein to withdraw from Kuwait without war.14 This discussion, by two of the recognized masters of deterrence theory, reminds us of the many important psychological and other factors operating at the individual level of analysis that may well have been crucial in that failure to get Hussein to withdraw without war. We should also remember that nondemocracies can have differences between leaders as to the necessity or usefulness of force and, as Marcus Aurelius should remind us, not all absolute leaders are Caligulas or Neros. Further, the history of ancient Egypt reminds us that not all Pharaohs were disposed to make war on their neighbors. Despite the importance of individual leaders, however, we should also keep before us that </w:t>
      </w:r>
      <w:r w:rsidRPr="00E33517">
        <w:rPr>
          <w:rStyle w:val="StyleBoldUnderline"/>
          <w:highlight w:val="green"/>
        </w:rPr>
        <w:t>major international war is</w:t>
      </w:r>
      <w:r w:rsidRPr="00DA3E21">
        <w:rPr>
          <w:sz w:val="12"/>
          <w:szCs w:val="16"/>
        </w:rPr>
        <w:t xml:space="preserve"> predominantly and critically </w:t>
      </w:r>
      <w:r w:rsidRPr="00E33517">
        <w:rPr>
          <w:rStyle w:val="StyleBoldUnderline"/>
          <w:highlight w:val="green"/>
        </w:rPr>
        <w:t>an interaction</w:t>
      </w:r>
      <w:r w:rsidRPr="00DA3E21">
        <w:rPr>
          <w:sz w:val="12"/>
          <w:szCs w:val="16"/>
        </w:rPr>
        <w:t xml:space="preserve">, or synergy, of certain characteristics at levels two and three, specifically an absence </w:t>
      </w:r>
      <w:r w:rsidRPr="00E33517">
        <w:rPr>
          <w:rStyle w:val="StyleBoldUnderline"/>
          <w:highlight w:val="green"/>
        </w:rPr>
        <w:t>of</w:t>
      </w:r>
      <w:r w:rsidRPr="00DA3E21">
        <w:rPr>
          <w:sz w:val="12"/>
          <w:szCs w:val="16"/>
        </w:rPr>
        <w:t xml:space="preserve"> democracy and </w:t>
      </w:r>
      <w:r w:rsidRPr="00E33517">
        <w:rPr>
          <w:rStyle w:val="StyleBoldUnderline"/>
          <w:highlight w:val="green"/>
        </w:rPr>
        <w:t>an absence of effective deterrence</w:t>
      </w:r>
      <w:r w:rsidRPr="00DA3E21">
        <w:rPr>
          <w:rStyle w:val="StyleBoldUnderline"/>
        </w:rPr>
        <w:t xml:space="preserve">. </w:t>
      </w:r>
      <w:r w:rsidRPr="00DA3E21">
        <w:rPr>
          <w:sz w:val="12"/>
          <w:szCs w:val="16"/>
        </w:rPr>
        <w:t xml:space="preserve">Yet another way to conceptualize the importance of </w:t>
      </w:r>
      <w:r w:rsidRPr="00DA3E21">
        <w:rPr>
          <w:sz w:val="12"/>
        </w:rPr>
        <w:t>democracy and</w:t>
      </w:r>
      <w:r w:rsidRPr="00DA3E21">
        <w:rPr>
          <w:u w:val="single"/>
        </w:rPr>
        <w:t xml:space="preserve"> </w:t>
      </w:r>
      <w:r w:rsidRPr="00E33517">
        <w:rPr>
          <w:rStyle w:val="StyleBoldUnderline"/>
          <w:highlight w:val="green"/>
        </w:rPr>
        <w:t>deterrence</w:t>
      </w:r>
      <w:r w:rsidRPr="00DA3E21">
        <w:rPr>
          <w:sz w:val="12"/>
          <w:szCs w:val="16"/>
        </w:rPr>
        <w:t xml:space="preserve"> in war avoidance is to note that each in its own way </w:t>
      </w:r>
      <w:r w:rsidRPr="00E33517">
        <w:rPr>
          <w:rStyle w:val="StyleBoldUnderline"/>
          <w:highlight w:val="green"/>
        </w:rPr>
        <w:t xml:space="preserve">internalizes the costs to decision elites of engaging in </w:t>
      </w:r>
      <w:proofErr w:type="gramStart"/>
      <w:r w:rsidRPr="00E33517">
        <w:rPr>
          <w:rStyle w:val="StyleBoldUnderline"/>
          <w:highlight w:val="green"/>
        </w:rPr>
        <w:t>high risk</w:t>
      </w:r>
      <w:proofErr w:type="gramEnd"/>
      <w:r w:rsidRPr="00DA3E21">
        <w:rPr>
          <w:szCs w:val="16"/>
          <w:u w:val="single"/>
        </w:rPr>
        <w:t xml:space="preserve"> </w:t>
      </w:r>
      <w:r w:rsidRPr="00DA3E21">
        <w:rPr>
          <w:sz w:val="12"/>
          <w:szCs w:val="16"/>
        </w:rPr>
        <w:t xml:space="preserve">aggressive </w:t>
      </w:r>
      <w:r w:rsidRPr="00E33517">
        <w:rPr>
          <w:rStyle w:val="StyleBoldUnderline"/>
          <w:highlight w:val="green"/>
        </w:rPr>
        <w:t>behavior</w:t>
      </w:r>
      <w:r w:rsidRPr="00DA3E21">
        <w:rPr>
          <w:sz w:val="12"/>
          <w:szCs w:val="16"/>
        </w:rPr>
        <w:t xml:space="preserve">. Democracy internalizes these costs in a variety of ways including displeasure of the electorate at having war imposed upon it by its own government. And deterrence either prevents achievement of the objective altogether or imposes punishing costs making the gamble not worth the </w:t>
      </w:r>
      <w:proofErr w:type="gramStart"/>
      <w:r w:rsidRPr="00DA3E21">
        <w:rPr>
          <w:sz w:val="12"/>
          <w:szCs w:val="16"/>
        </w:rPr>
        <w:t>risk.I5</w:t>
      </w:r>
      <w:proofErr w:type="gramEnd"/>
      <w:r w:rsidRPr="00DA3E21">
        <w:rPr>
          <w:sz w:val="12"/>
        </w:rPr>
        <w:t xml:space="preserve"> </w:t>
      </w:r>
      <w:r w:rsidRPr="00DA3E21">
        <w:rPr>
          <w:sz w:val="12"/>
          <w:szCs w:val="16"/>
        </w:rPr>
        <w:t>VI</w:t>
      </w:r>
      <w:r w:rsidRPr="00DA3E21">
        <w:rPr>
          <w:sz w:val="12"/>
        </w:rPr>
        <w:t xml:space="preserve"> </w:t>
      </w:r>
      <w:r w:rsidRPr="00DA3E21">
        <w:rPr>
          <w:sz w:val="12"/>
          <w:szCs w:val="16"/>
        </w:rPr>
        <w:t>Testing the Hypothesis</w:t>
      </w:r>
      <w:r w:rsidRPr="00DA3E21">
        <w:rPr>
          <w:sz w:val="12"/>
        </w:rPr>
        <w:t xml:space="preserve"> </w:t>
      </w:r>
      <w:r w:rsidRPr="00DA3E21">
        <w:rPr>
          <w:sz w:val="12"/>
          <w:szCs w:val="16"/>
        </w:rPr>
        <w:t>Theory without truth is but costly entertainment.</w:t>
      </w:r>
      <w:r w:rsidRPr="00DA3E21">
        <w:rPr>
          <w:sz w:val="12"/>
        </w:rPr>
        <w:t xml:space="preserve"> HYPOTHESES, OR PARADIGMS, are useful if they reflect the real world better than previously held paradigms</w:t>
      </w:r>
      <w:r w:rsidRPr="00DA3E21">
        <w:rPr>
          <w:sz w:val="12"/>
          <w:szCs w:val="12"/>
        </w:rPr>
        <w:t xml:space="preserve">. In the complex world of foreign affairs and the war puzzle, </w:t>
      </w:r>
      <w:r w:rsidRPr="00DA3E21">
        <w:rPr>
          <w:rStyle w:val="StyleBoldUnderline"/>
        </w:rPr>
        <w:t>perfection is unlikely. No</w:t>
      </w:r>
      <w:r w:rsidRPr="00DA3E21">
        <w:rPr>
          <w:sz w:val="12"/>
        </w:rPr>
        <w:t xml:space="preserve"> general </w:t>
      </w:r>
      <w:r w:rsidRPr="00DA3E21">
        <w:rPr>
          <w:rStyle w:val="StyleBoldUnderline"/>
        </w:rPr>
        <w:t>construct will fit all cases </w:t>
      </w:r>
      <w:r w:rsidRPr="00DA3E21">
        <w:rPr>
          <w:sz w:val="12"/>
        </w:rPr>
        <w:t>even in the restricted category of "major interstate war"; there are simply too many variables</w:t>
      </w:r>
      <w:r w:rsidRPr="00DA3E21">
        <w:rPr>
          <w:sz w:val="12"/>
          <w:szCs w:val="12"/>
        </w:rPr>
        <w:t>.</w:t>
      </w:r>
      <w:r w:rsidRPr="00DA3E21">
        <w:rPr>
          <w:sz w:val="12"/>
        </w:rPr>
        <w:t> </w:t>
      </w:r>
      <w:r w:rsidRPr="00DA3E21">
        <w:rPr>
          <w:rStyle w:val="StyleBoldUnderline"/>
        </w:rPr>
        <w:t>We should insist</w:t>
      </w:r>
      <w:r w:rsidRPr="00DA3E21">
        <w:rPr>
          <w:sz w:val="12"/>
          <w:szCs w:val="12"/>
        </w:rPr>
        <w:t>, however,</w:t>
      </w:r>
      <w:r w:rsidRPr="00DA3E21">
        <w:rPr>
          <w:sz w:val="12"/>
        </w:rPr>
        <w:t> </w:t>
      </w:r>
      <w:r w:rsidRPr="00DA3E21">
        <w:rPr>
          <w:rStyle w:val="StyleBoldUnderline"/>
        </w:rPr>
        <w:t>on testing against the real world</w:t>
      </w:r>
      <w:r w:rsidRPr="00DA3E21">
        <w:rPr>
          <w:sz w:val="12"/>
        </w:rPr>
        <w:t xml:space="preserve"> and on results that suggest enhanced usefulness over other constructs</w:t>
      </w:r>
      <w:r w:rsidRPr="00DA3E21">
        <w:rPr>
          <w:sz w:val="12"/>
          <w:szCs w:val="12"/>
        </w:rPr>
        <w:t xml:space="preserve">. In testing the hypothesis, </w:t>
      </w:r>
      <w:r w:rsidRPr="00DA3E21">
        <w:rPr>
          <w:rStyle w:val="StyleBoldUnderline"/>
        </w:rPr>
        <w:t>we can test it for consistency with major wars</w:t>
      </w:r>
      <w:r w:rsidRPr="00DA3E21">
        <w:rPr>
          <w:sz w:val="12"/>
          <w:szCs w:val="12"/>
        </w:rPr>
        <w:t xml:space="preserve">; that is, in looking, for example, </w:t>
      </w:r>
      <w:r w:rsidRPr="00DA3E21">
        <w:rPr>
          <w:rStyle w:val="StyleBoldUnderline"/>
        </w:rPr>
        <w:t>at the principal interstate wars</w:t>
      </w:r>
      <w:r w:rsidRPr="00DA3E21">
        <w:rPr>
          <w:sz w:val="12"/>
          <w:szCs w:val="12"/>
        </w:rPr>
        <w:t xml:space="preserve"> in the twentieth century, did they present both a nondemocratic aggressor and an absence of effective deterrence?' And although it is by itself not going to prove causation, we might also want to test the hypothesis against settings of potential wars that did not occur. That is, in nonwar settings, was there an absence of at least one element of the synergy? We might also ask questions about the effect of changes on the international system in either element of the synergy; that is, what, in general, happens when a totalitarian state makes a transition to stable democracy or vice versa? And what, in general, happens when levels of deterrence are dramatically increased or decreased?</w:t>
      </w:r>
    </w:p>
    <w:p w14:paraId="5C3B3E0C" w14:textId="77777777" w:rsidR="00CC4C7B" w:rsidRPr="00BA0E39" w:rsidRDefault="00CC4C7B" w:rsidP="00CC4C7B">
      <w:pPr>
        <w:rPr>
          <w:rFonts w:cs="Times New Roman"/>
        </w:rPr>
      </w:pPr>
    </w:p>
    <w:p w14:paraId="166C49BF" w14:textId="77777777" w:rsidR="00CC4C7B" w:rsidRPr="00BA0E39" w:rsidRDefault="00CC4C7B" w:rsidP="00E51B55">
      <w:pPr>
        <w:pStyle w:val="Heading2"/>
        <w:rPr>
          <w:rFonts w:cs="Times New Roman"/>
        </w:rPr>
      </w:pPr>
    </w:p>
    <w:p w14:paraId="13058A34" w14:textId="391F878A" w:rsidR="00374B43" w:rsidRPr="00BA0E39" w:rsidRDefault="009C6E1C" w:rsidP="00E51B55">
      <w:pPr>
        <w:pStyle w:val="Heading2"/>
        <w:rPr>
          <w:rFonts w:cs="Times New Roman"/>
        </w:rPr>
      </w:pPr>
      <w:r w:rsidRPr="00BA0E39">
        <w:rPr>
          <w:rFonts w:cs="Times New Roman"/>
        </w:rPr>
        <w:t>***Negative</w:t>
      </w:r>
      <w:r w:rsidR="006C1607" w:rsidRPr="00BA0E39">
        <w:rPr>
          <w:rFonts w:cs="Times New Roman"/>
        </w:rPr>
        <w:t>***</w:t>
      </w:r>
    </w:p>
    <w:p w14:paraId="47E98FD5" w14:textId="77777777" w:rsidR="00620C89" w:rsidRPr="00BA0E39" w:rsidRDefault="00620C89" w:rsidP="009C6E1C">
      <w:pPr>
        <w:pStyle w:val="Heading3"/>
        <w:rPr>
          <w:rFonts w:cs="Times New Roman"/>
        </w:rPr>
      </w:pPr>
    </w:p>
    <w:p w14:paraId="55A4436D" w14:textId="77777777" w:rsidR="009C6E1C" w:rsidRPr="00BA0E39" w:rsidRDefault="009C6E1C" w:rsidP="009C6E1C">
      <w:pPr>
        <w:pStyle w:val="Heading3"/>
        <w:rPr>
          <w:rFonts w:cs="Times New Roman"/>
        </w:rPr>
      </w:pPr>
      <w:r w:rsidRPr="00BA0E39">
        <w:rPr>
          <w:rFonts w:cs="Times New Roman"/>
        </w:rPr>
        <w:t>Inherency</w:t>
      </w:r>
    </w:p>
    <w:p w14:paraId="19BB840B" w14:textId="77777777" w:rsidR="009C6E1C" w:rsidRPr="00BA0E39" w:rsidRDefault="009C6E1C" w:rsidP="009C6E1C">
      <w:pPr>
        <w:pStyle w:val="Heading4"/>
        <w:rPr>
          <w:rFonts w:cs="Times New Roman"/>
        </w:rPr>
      </w:pPr>
      <w:r w:rsidRPr="00BA0E39">
        <w:rPr>
          <w:rFonts w:cs="Times New Roman"/>
        </w:rPr>
        <w:t>Legal hurdles are being surpassed in the status quo – New projects after Cape wind prove</w:t>
      </w:r>
    </w:p>
    <w:p w14:paraId="49C54C7F" w14:textId="77777777" w:rsidR="009C6E1C" w:rsidRPr="00BA0E39" w:rsidRDefault="009C6E1C" w:rsidP="009C6E1C">
      <w:pPr>
        <w:rPr>
          <w:rFonts w:cs="Times New Roman"/>
        </w:rPr>
      </w:pPr>
      <w:r w:rsidRPr="00BA0E39">
        <w:rPr>
          <w:rStyle w:val="StyleStyleBold12pt"/>
          <w:rFonts w:cs="Times New Roman"/>
        </w:rPr>
        <w:t>Lieberman 14</w:t>
      </w:r>
      <w:r w:rsidRPr="00BA0E39">
        <w:rPr>
          <w:rFonts w:cs="Times New Roman"/>
        </w:rPr>
        <w:t xml:space="preserve"> --- Political journalist with two decades of experience (Ellen, 30 March 2014, “Reporter: Wind Resistance,” Rhode Island Monthly, </w:t>
      </w:r>
      <w:hyperlink r:id="rId87" w:history="1">
        <w:r w:rsidRPr="00BA0E39">
          <w:rPr>
            <w:rFonts w:cs="Times New Roman"/>
          </w:rPr>
          <w:t>http://www.rimonthly.com/Rhode-Island-Monthly/March-2014/Reporter-Wind-Resistance</w:t>
        </w:r>
      </w:hyperlink>
      <w:r w:rsidRPr="00BA0E39">
        <w:rPr>
          <w:rFonts w:cs="Times New Roman"/>
        </w:rPr>
        <w:t>)//RAW</w:t>
      </w:r>
    </w:p>
    <w:p w14:paraId="31148E50" w14:textId="77777777" w:rsidR="009C6E1C" w:rsidRPr="00BA0E39" w:rsidRDefault="009C6E1C" w:rsidP="009C6E1C">
      <w:pPr>
        <w:rPr>
          <w:rFonts w:cs="Times New Roman"/>
          <w:u w:val="single"/>
        </w:rPr>
      </w:pPr>
      <w:r w:rsidRPr="00BA0E39">
        <w:rPr>
          <w:rStyle w:val="StyleBoldUnderline"/>
          <w:rFonts w:cs="Times New Roman"/>
        </w:rPr>
        <w:t>But unlike Cape Wind, an entirely private venture, Deepwater Wind has largely had the backing of the state</w:t>
      </w:r>
      <w:r w:rsidRPr="00BA0E39">
        <w:rPr>
          <w:rFonts w:cs="Times New Roman"/>
        </w:rPr>
        <w:t>.</w:t>
      </w:r>
      <w:r w:rsidRPr="00BA0E39">
        <w:rPr>
          <w:rStyle w:val="StyleBoldUnderline"/>
          <w:rFonts w:cs="Times New Roman"/>
        </w:rPr>
        <w:t xml:space="preserve"> In 2008, a committee chose Deepwater over six other bidders as the preferred developer.</w:t>
      </w:r>
      <w:r w:rsidRPr="00BA0E39">
        <w:rPr>
          <w:rFonts w:cs="Times New Roman"/>
        </w:rPr>
        <w:t xml:space="preserve"> In 2010, </w:t>
      </w:r>
      <w:r w:rsidRPr="00BA0E39">
        <w:rPr>
          <w:rStyle w:val="StyleBoldUnderline"/>
          <w:rFonts w:cs="Times New Roman"/>
        </w:rPr>
        <w:t>after the Public Utilities Commission (PUC) turned down the power-purchase agreement between Deepwater and National Grid as commercially unreasonable, the General Assembly passed legislation redefining “commercially reasonable,”</w:t>
      </w:r>
      <w:r w:rsidRPr="00BA0E39">
        <w:rPr>
          <w:rFonts w:cs="Times New Roman"/>
        </w:rPr>
        <w:t xml:space="preserve"> and allowed the parties a chance to re-file the agreement. </w:t>
      </w:r>
      <w:r w:rsidRPr="00BA0E39">
        <w:rPr>
          <w:rStyle w:val="StyleBoldUnderline"/>
          <w:rFonts w:cs="Times New Roman"/>
        </w:rPr>
        <w:t>The PUC approved it, and in 2011, incoming Attorney General Peter Kilmartin dropped the state from the appeal</w:t>
      </w:r>
      <w:r w:rsidRPr="00BA0E39">
        <w:rPr>
          <w:rFonts w:cs="Times New Roman"/>
        </w:rPr>
        <w:t xml:space="preserve">. </w:t>
      </w:r>
      <w:r w:rsidRPr="00BA0E39">
        <w:rPr>
          <w:rStyle w:val="StyleBoldUnderline"/>
          <w:rFonts w:cs="Times New Roman"/>
        </w:rPr>
        <w:t>The Rhode Island</w:t>
      </w:r>
      <w:r w:rsidRPr="00BA0E39">
        <w:rPr>
          <w:rFonts w:cs="Times New Roman"/>
        </w:rPr>
        <w:t xml:space="preserve"> </w:t>
      </w:r>
      <w:r w:rsidRPr="00BA0E39">
        <w:rPr>
          <w:rStyle w:val="StyleBoldUnderline"/>
          <w:rFonts w:cs="Times New Roman"/>
        </w:rPr>
        <w:t>Supreme Court later upheld the legality of the purchase power agreement.</w:t>
      </w:r>
      <w:r w:rsidRPr="00BA0E39">
        <w:rPr>
          <w:rFonts w:cs="Times New Roman"/>
        </w:rPr>
        <w:t xml:space="preserve"> “The </w:t>
      </w:r>
      <w:r w:rsidRPr="00BA0E39">
        <w:rPr>
          <w:rStyle w:val="StyleBoldUnderline"/>
          <w:rFonts w:cs="Times New Roman"/>
        </w:rPr>
        <w:t>contract has been approved, and the project is moving forward</w:t>
      </w:r>
      <w:r w:rsidRPr="00BA0E39">
        <w:rPr>
          <w:rFonts w:cs="Times New Roman"/>
        </w:rPr>
        <w:t xml:space="preserve">,” says Marion Gold of the state’s Office of Energy Resources. “We hope </w:t>
      </w:r>
      <w:r w:rsidRPr="00BA0E39">
        <w:rPr>
          <w:rStyle w:val="StyleBoldUnderline"/>
          <w:rFonts w:cs="Times New Roman"/>
        </w:rPr>
        <w:t>it will pave the way for future offshore wind that will be lower cost.”</w:t>
      </w:r>
    </w:p>
    <w:p w14:paraId="3BA0EDED" w14:textId="1BE0F280" w:rsidR="001F4CDA" w:rsidRPr="00BA0E39" w:rsidRDefault="001F4CDA" w:rsidP="001F4CDA">
      <w:pPr>
        <w:pStyle w:val="Heading3"/>
        <w:rPr>
          <w:rFonts w:cs="Times New Roman"/>
        </w:rPr>
      </w:pPr>
      <w:r w:rsidRPr="00BA0E39">
        <w:rPr>
          <w:rFonts w:cs="Times New Roman"/>
        </w:rPr>
        <w:t>Solvency barriers</w:t>
      </w:r>
    </w:p>
    <w:p w14:paraId="1FC3E527" w14:textId="77777777" w:rsidR="001F4CDA" w:rsidRPr="00BA0E39" w:rsidRDefault="001F4CDA" w:rsidP="001F4CDA">
      <w:pPr>
        <w:pStyle w:val="Heading4"/>
        <w:rPr>
          <w:rFonts w:cs="Times New Roman"/>
        </w:rPr>
      </w:pPr>
      <w:r w:rsidRPr="00BA0E39">
        <w:rPr>
          <w:rFonts w:cs="Times New Roman"/>
        </w:rPr>
        <w:t>Investors won’t invest in offshore wind</w:t>
      </w:r>
    </w:p>
    <w:p w14:paraId="393ADC0A" w14:textId="77777777" w:rsidR="001F4CDA" w:rsidRPr="00BA0E39" w:rsidRDefault="001F4CDA" w:rsidP="001F4CDA">
      <w:pPr>
        <w:rPr>
          <w:rFonts w:cs="Times New Roman"/>
        </w:rPr>
      </w:pPr>
      <w:r w:rsidRPr="00BA0E39">
        <w:rPr>
          <w:rStyle w:val="StyleStyleBold12pt"/>
          <w:rFonts w:cs="Times New Roman"/>
        </w:rPr>
        <w:t>Edwards 11 ---</w:t>
      </w:r>
      <w:r w:rsidRPr="00BA0E39">
        <w:rPr>
          <w:rStyle w:val="StyleStyleBold12pt"/>
          <w:rFonts w:cs="Times New Roman"/>
          <w:sz w:val="24"/>
        </w:rPr>
        <w:t xml:space="preserve"> </w:t>
      </w:r>
      <w:r w:rsidRPr="00BA0E39">
        <w:rPr>
          <w:rFonts w:cs="Times New Roman"/>
        </w:rPr>
        <w:t>Owner and director of Sunflower Blue Ltd consulting group, former R&amp;D Manager experienced with ROVs, AUVs, Dive systems, general underwater engineering, pipelines with over two decades of experience (Ian, “Overcoming Challenges for the Offshore Wind Industry and Learning from the Oil and Gas Industry,” http://greenoffshore.dk/wp-content/uploads/Offshore-wind-report-Overcoming-Challenges-for-the-Offshore-Wind-Industry1.pdf)//RAW</w:t>
      </w:r>
    </w:p>
    <w:p w14:paraId="2218416E" w14:textId="77777777" w:rsidR="001F4CDA" w:rsidRPr="00BA0E39" w:rsidRDefault="001F4CDA" w:rsidP="001F4CDA">
      <w:pPr>
        <w:rPr>
          <w:rFonts w:cs="Times New Roman"/>
        </w:rPr>
      </w:pPr>
      <w:r w:rsidRPr="00BA0E39">
        <w:rPr>
          <w:rStyle w:val="StyleBoldUnderline"/>
          <w:rFonts w:cs="Times New Roman"/>
        </w:rPr>
        <w:t>Recent consultants’ reports indicate that offshore wind has one of the highest costs of any energy generating technology which is currently available on a commercial scale</w:t>
      </w:r>
      <w:r w:rsidRPr="00BA0E39">
        <w:rPr>
          <w:rFonts w:cs="Times New Roman"/>
        </w:rPr>
        <w:t xml:space="preserve">, this still seems to be true even when the estimated costs of carbon </w:t>
      </w:r>
      <w:r w:rsidRPr="00BA0E39">
        <w:rPr>
          <w:rStyle w:val="StyleBoldUnderline"/>
          <w:rFonts w:cs="Times New Roman"/>
        </w:rPr>
        <w:t>capture and storage are included in the cost of fossil fuel powered thermally generated electricity. The high cost of energy generated by offshore wind farms is probably the biggest single challenge facing offshore wind and it is imperative that the industry reduces these costs as rapidly as possible</w:t>
      </w:r>
      <w:r w:rsidRPr="00BA0E39">
        <w:rPr>
          <w:rFonts w:cs="Times New Roman"/>
        </w:rPr>
        <w:t xml:space="preserve">. </w:t>
      </w:r>
      <w:r w:rsidRPr="00BA0E39">
        <w:rPr>
          <w:rStyle w:val="StyleBoldUnderline"/>
          <w:rFonts w:cs="Times New Roman"/>
        </w:rPr>
        <w:t xml:space="preserve">There is no “magic bullet” which will reduce the cost of offshore wind </w:t>
      </w:r>
      <w:proofErr w:type="gramStart"/>
      <w:r w:rsidRPr="00BA0E39">
        <w:rPr>
          <w:rStyle w:val="StyleBoldUnderline"/>
          <w:rFonts w:cs="Times New Roman"/>
        </w:rPr>
        <w:t>energy,</w:t>
      </w:r>
      <w:proofErr w:type="gramEnd"/>
      <w:r w:rsidRPr="00BA0E39">
        <w:rPr>
          <w:rStyle w:val="StyleBoldUnderline"/>
          <w:rFonts w:cs="Times New Roman"/>
        </w:rPr>
        <w:t xml:space="preserve"> it can only be achieved by optimizing every stage of development, manufacture, installation and operation</w:t>
      </w:r>
      <w:r w:rsidRPr="00BA0E39">
        <w:rPr>
          <w:rFonts w:cs="Times New Roman"/>
        </w:rPr>
        <w:t xml:space="preserve">. However, because wind energy does not require the purchase of a fuel, the anticipated increase in the cost of fossil fuels, caused by market forces and carbon taxes, is likely to make offshore wind power more competitive in the future. </w:t>
      </w:r>
      <w:r w:rsidRPr="00BA0E39">
        <w:rPr>
          <w:rStyle w:val="StyleBoldUnderline"/>
          <w:rFonts w:cs="Times New Roman"/>
        </w:rPr>
        <w:t xml:space="preserve">The high cost of energy generated by wind farms means that a subsidy of approximately €100 per MW hr is required to make the electricity generated by offshore wind farms commercially viable. Subsidies are awarded by national governments and this brings an element of political uncertainty into the economics of offshore wind. </w:t>
      </w:r>
      <w:r w:rsidRPr="00BA0E39">
        <w:rPr>
          <w:rFonts w:cs="Times New Roman"/>
        </w:rPr>
        <w:t xml:space="preserve">Banks and financial institutions view this as a commercial risk i.e. </w:t>
      </w:r>
      <w:r w:rsidRPr="00BA0E39">
        <w:rPr>
          <w:rStyle w:val="StyleBoldUnderline"/>
          <w:rFonts w:cs="Times New Roman"/>
        </w:rPr>
        <w:t>subsidies may be reduced or removed by government,</w:t>
      </w:r>
      <w:r w:rsidRPr="00BA0E39">
        <w:rPr>
          <w:rFonts w:cs="Times New Roman"/>
        </w:rPr>
        <w:t xml:space="preserve"> </w:t>
      </w:r>
      <w:r w:rsidRPr="00BA0E39">
        <w:rPr>
          <w:rStyle w:val="StyleBoldUnderline"/>
          <w:rFonts w:cs="Times New Roman"/>
        </w:rPr>
        <w:t>and this may affect the ability of wind farm owners to raise the capital required to build offshore wind farms.</w:t>
      </w:r>
      <w:r w:rsidRPr="00BA0E39">
        <w:rPr>
          <w:rFonts w:cs="Times New Roman"/>
        </w:rPr>
        <w:t xml:space="preserve"> The ability to raise the capital to build offshore wind farms is also hindered by the legacy of </w:t>
      </w:r>
      <w:r w:rsidRPr="00BA0E39">
        <w:rPr>
          <w:rStyle w:val="StyleBoldUnderline"/>
          <w:rFonts w:cs="Times New Roman"/>
        </w:rPr>
        <w:t>poor reliability</w:t>
      </w:r>
      <w:r w:rsidRPr="00BA0E39">
        <w:rPr>
          <w:rFonts w:cs="Times New Roman"/>
        </w:rPr>
        <w:t xml:space="preserve"> </w:t>
      </w:r>
      <w:r w:rsidRPr="00BA0E39">
        <w:rPr>
          <w:rStyle w:val="StyleBoldUnderline"/>
          <w:rFonts w:cs="Times New Roman"/>
        </w:rPr>
        <w:t>for some early offshore wind farms,</w:t>
      </w:r>
      <w:r w:rsidRPr="00BA0E39">
        <w:rPr>
          <w:rFonts w:cs="Times New Roman"/>
        </w:rPr>
        <w:t xml:space="preserve"> which</w:t>
      </w:r>
      <w:r w:rsidRPr="00BA0E39">
        <w:rPr>
          <w:rStyle w:val="StyleBoldUnderline"/>
          <w:rFonts w:cs="Times New Roman"/>
        </w:rPr>
        <w:t xml:space="preserve"> makes offshore wind look “too risky” to investors, </w:t>
      </w:r>
      <w:r w:rsidRPr="00BA0E39">
        <w:rPr>
          <w:rFonts w:cs="Times New Roman"/>
        </w:rPr>
        <w:t xml:space="preserve">and the constraints resulting from the recent global financial crisis. Although the offshore wind industry cannot control the financial markets, it can and must improve the reliability of offshore wind farms and reduce the cost of energy, making it less reliant on subsidies. </w:t>
      </w:r>
      <w:r w:rsidRPr="00BA0E39">
        <w:rPr>
          <w:rStyle w:val="StyleBoldUnderline"/>
          <w:rFonts w:cs="Times New Roman"/>
        </w:rPr>
        <w:t>This is likely to be difficult to achieve because of the inherent conservatism of the financial community who like to see many years of successful track record, the incremental approach to the development of offshore wind farm technology which is still rooted in an onshore paradigm, and the absence of long term testing of new designs in the marine environment</w:t>
      </w:r>
      <w:r w:rsidRPr="00BA0E39">
        <w:rPr>
          <w:rFonts w:cs="Times New Roman"/>
        </w:rPr>
        <w:t>.</w:t>
      </w:r>
    </w:p>
    <w:p w14:paraId="1792CB9E" w14:textId="77777777" w:rsidR="001F4CDA" w:rsidRPr="00BA0E39" w:rsidRDefault="001F4CDA" w:rsidP="001F4CDA">
      <w:pPr>
        <w:rPr>
          <w:rFonts w:cs="Times New Roman"/>
        </w:rPr>
      </w:pPr>
    </w:p>
    <w:p w14:paraId="759A17C7" w14:textId="77777777" w:rsidR="001F4CDA" w:rsidRPr="00BA0E39" w:rsidRDefault="001F4CDA" w:rsidP="001F4CDA">
      <w:pPr>
        <w:pStyle w:val="Heading4"/>
        <w:rPr>
          <w:rFonts w:cs="Times New Roman"/>
        </w:rPr>
      </w:pPr>
      <w:r w:rsidRPr="00BA0E39">
        <w:rPr>
          <w:rFonts w:cs="Times New Roman"/>
        </w:rPr>
        <w:t>There is a shortage of available factories, rare earth minerals, magnets, copper cables and space - these are all barriers for construction</w:t>
      </w:r>
    </w:p>
    <w:p w14:paraId="338F3404" w14:textId="77777777" w:rsidR="001F4CDA" w:rsidRPr="00BA0E39" w:rsidRDefault="001F4CDA" w:rsidP="001F4CDA">
      <w:pPr>
        <w:rPr>
          <w:rFonts w:cs="Times New Roman"/>
        </w:rPr>
      </w:pPr>
      <w:r w:rsidRPr="00BA0E39">
        <w:rPr>
          <w:rStyle w:val="StyleStyleBold12pt"/>
          <w:rFonts w:cs="Times New Roman"/>
        </w:rPr>
        <w:t>Edwards 11 ---</w:t>
      </w:r>
      <w:r w:rsidRPr="00BA0E39">
        <w:rPr>
          <w:rStyle w:val="StyleStyleBold12pt"/>
          <w:rFonts w:cs="Times New Roman"/>
          <w:sz w:val="24"/>
        </w:rPr>
        <w:t xml:space="preserve"> </w:t>
      </w:r>
      <w:r w:rsidRPr="00BA0E39">
        <w:rPr>
          <w:rFonts w:cs="Times New Roman"/>
        </w:rPr>
        <w:t>Owner and director of Sunflower Blue Ltd consulting group, former R&amp;D Manager experienced with ROVs, AUVs, Dive systems, general underwater engineering, pipelines with over two decades of experience (Ian, “Overcoming Challenges for the Offshore Wind Industry and Learning from the Oil and Gas Industry,” http://greenoffshore.dk/wp-content/uploads/Offshore-wind-report-Overcoming-Challenges-for-the-Offshore-Wind-Industry1.pdf)//RAW</w:t>
      </w:r>
    </w:p>
    <w:p w14:paraId="17CB47B6" w14:textId="77777777" w:rsidR="001F4CDA" w:rsidRPr="00BA0E39" w:rsidRDefault="001F4CDA" w:rsidP="001F4CDA">
      <w:pPr>
        <w:rPr>
          <w:rFonts w:cs="Times New Roman"/>
        </w:rPr>
      </w:pPr>
      <w:r w:rsidRPr="00BA0E39">
        <w:rPr>
          <w:rStyle w:val="StyleBoldUnderline"/>
          <w:rFonts w:cs="Times New Roman"/>
        </w:rPr>
        <w:t xml:space="preserve">The offshore wind industry faces a series of challenges from the global supply chain, in particular the supply of: </w:t>
      </w:r>
      <w:r w:rsidRPr="00BA0E39">
        <w:rPr>
          <w:rStyle w:val="StyleBoldUnderline"/>
          <w:rFonts w:cs="Times New Roman"/>
        </w:rPr>
        <w:t xml:space="preserve"> Copper, for cables, transformers, generators </w:t>
      </w:r>
      <w:r w:rsidRPr="00BA0E39">
        <w:rPr>
          <w:rFonts w:cs="Times New Roman"/>
        </w:rPr>
        <w:t xml:space="preserve">etc </w:t>
      </w:r>
      <w:r w:rsidRPr="00BA0E39">
        <w:rPr>
          <w:rFonts w:cs="Times New Roman"/>
        </w:rPr>
        <w:t xml:space="preserve"> </w:t>
      </w:r>
      <w:r w:rsidRPr="00BA0E39">
        <w:rPr>
          <w:rStyle w:val="StyleBoldUnderline"/>
          <w:rFonts w:cs="Times New Roman"/>
        </w:rPr>
        <w:t>Rare earth minerals,</w:t>
      </w:r>
      <w:r w:rsidRPr="00BA0E39">
        <w:rPr>
          <w:rFonts w:cs="Times New Roman"/>
        </w:rPr>
        <w:t xml:space="preserve"> for high permeability permanent magnets </w:t>
      </w:r>
      <w:r w:rsidRPr="00BA0E39">
        <w:rPr>
          <w:rFonts w:cs="Times New Roman"/>
        </w:rPr>
        <w:t xml:space="preserve"> </w:t>
      </w:r>
      <w:r w:rsidRPr="00BA0E39">
        <w:rPr>
          <w:rStyle w:val="StyleBoldUnderline"/>
          <w:rFonts w:cs="Times New Roman"/>
        </w:rPr>
        <w:t xml:space="preserve">Large casting and forging, for bearings, shafts and gearing systems </w:t>
      </w:r>
      <w:r w:rsidRPr="00BA0E39">
        <w:rPr>
          <w:rStyle w:val="StyleBoldUnderline"/>
          <w:rFonts w:cs="Times New Roman"/>
        </w:rPr>
        <w:t> High powered semiconductors, for control, power conditioning and AC/DC conversion</w:t>
      </w:r>
      <w:r w:rsidRPr="00BA0E39">
        <w:rPr>
          <w:rFonts w:cs="Times New Roman"/>
        </w:rPr>
        <w:t xml:space="preserve"> </w:t>
      </w:r>
      <w:r w:rsidRPr="00BA0E39">
        <w:rPr>
          <w:rFonts w:cs="Times New Roman"/>
        </w:rPr>
        <w:t xml:space="preserve"> </w:t>
      </w:r>
      <w:r w:rsidRPr="00BA0E39">
        <w:rPr>
          <w:rStyle w:val="StyleBoldUnderline"/>
          <w:rFonts w:cs="Times New Roman"/>
        </w:rPr>
        <w:t xml:space="preserve">High modulus carbon fibre, for wind turbine blades </w:t>
      </w:r>
      <w:r w:rsidRPr="00BA0E39">
        <w:rPr>
          <w:rFonts w:cs="Times New Roman"/>
        </w:rPr>
        <w:t xml:space="preserve">The offshore wind industry will have to compete with other industrial sectors for these materials, this may have the effect of increasing the capital cost of wind farms. There are also opportunities associated with these shortages to develop alternative technical solutions, e.g. the shortage of copper may lead to the development of aluminum conductors for submarine cables and super conductors for transformers and generators. </w:t>
      </w:r>
      <w:r w:rsidRPr="00BA0E39">
        <w:rPr>
          <w:rStyle w:val="StyleBoldUnderline"/>
          <w:rFonts w:cs="Times New Roman"/>
        </w:rPr>
        <w:t>There are very few suitable harbours with long deepwater quays, lay down areas for marshaling components, and areas for assembling wind turbines (a minimum of 6 hectares is required) and additional space for factories to produce wind farm components, (because most wind turbine components are too big to be easily transported by road).</w:t>
      </w:r>
      <w:r w:rsidRPr="00BA0E39">
        <w:rPr>
          <w:rFonts w:cs="Times New Roman"/>
        </w:rPr>
        <w:t xml:space="preserve"> Because large harbour developments take a long time to plan and construct and generally require national or regional government financial assistance, there is an urgent requirement to start planning, funding and building these facilities if the EU 2020 targets for offshore wind are to be met. </w:t>
      </w:r>
      <w:r w:rsidRPr="00BA0E39">
        <w:rPr>
          <w:rStyle w:val="StyleBoldUnderline"/>
          <w:rFonts w:cs="Times New Roman"/>
        </w:rPr>
        <w:t>There is a concern about the supply of suitable vessels capable of installing offshore wind farms.</w:t>
      </w:r>
      <w:r w:rsidRPr="00BA0E39">
        <w:rPr>
          <w:rFonts w:cs="Times New Roman"/>
        </w:rPr>
        <w:t xml:space="preserve"> The market has responded by building new wind turbine installation vessels, so there is less concern about the capacity to install foundations and turbine assemblies. However, </w:t>
      </w:r>
      <w:r w:rsidRPr="00BA0E39">
        <w:rPr>
          <w:rStyle w:val="StyleBoldUnderline"/>
          <w:rFonts w:cs="Times New Roman"/>
        </w:rPr>
        <w:t>there is still a shortage of vessels capable of installing cables</w:t>
      </w:r>
      <w:r w:rsidRPr="00BA0E39">
        <w:rPr>
          <w:rFonts w:cs="Times New Roman"/>
        </w:rPr>
        <w:t xml:space="preserve">, both within array cables and export cables. The offshore oil and gas industry operates vessels capable of installing these cables but the global offshore oil and gas market is buoyant, so </w:t>
      </w:r>
      <w:r w:rsidRPr="00BA0E39">
        <w:rPr>
          <w:rStyle w:val="StyleBoldUnderline"/>
          <w:rFonts w:cs="Times New Roman"/>
        </w:rPr>
        <w:t xml:space="preserve">these vessels may not be available to install wind farm cables. </w:t>
      </w:r>
      <w:r w:rsidRPr="00BA0E39">
        <w:rPr>
          <w:rFonts w:cs="Times New Roman"/>
        </w:rPr>
        <w:t xml:space="preserve">Further, there is the potential for competition from the oil and gas industry for existing and new vessels, because the planned peak for installing offshore wind farms (2015 to 2020) is likely to coincide with a peak in oil and gas decommissioning activity and the installation of what will probably be the tail end of the construction of gas production platforms in the Southern North Sea. </w:t>
      </w:r>
      <w:r w:rsidRPr="00BA0E39">
        <w:rPr>
          <w:rStyle w:val="StyleBoldUnderline"/>
          <w:rFonts w:cs="Times New Roman"/>
        </w:rPr>
        <w:t>There is insufficient capacity to manufacture the quantity of submarine cables required for the planned offshore wind farms. One industry source suggested that if all the existing submarine cable manufacturing capacity was added together and then multiplied by ten, there still wouldn’t be enough capacity.</w:t>
      </w:r>
      <w:r w:rsidRPr="00BA0E39">
        <w:rPr>
          <w:rFonts w:cs="Times New Roman"/>
        </w:rPr>
        <w:t xml:space="preserve"> Whilst this may be an exaggeration, it does point to a significant shortfall in manufacturing capacity. Cable manufacturers have recognized the market opportunity and have or are building new quayside factories; however, </w:t>
      </w:r>
      <w:r w:rsidRPr="00BA0E39">
        <w:rPr>
          <w:rStyle w:val="StyleBoldUnderline"/>
          <w:rFonts w:cs="Times New Roman"/>
        </w:rPr>
        <w:t>several cable manufacturers have reported current backlogs of two years or more, which indicates that current supply is only just keeping up with demand. There is a similar shortfall in the capacity to build offshore wind turbines, and an urgent need to build new factories adjacent to suitable harbour facilities</w:t>
      </w:r>
      <w:r w:rsidRPr="00BA0E39">
        <w:rPr>
          <w:rFonts w:cs="Times New Roman"/>
        </w:rPr>
        <w:t xml:space="preserve">. One turbine manufacturer reports the ability to manufacture approximately 200, 5MW or larger turbines per year from its factory. To achieve the EU 2020 targets, it is likely that between three and five turbines will have to be installed per day, or between approximately 1,000 and 1,800 per year. These quantities are for the offshore market and exclude the demand for onshore turbines, so </w:t>
      </w:r>
      <w:r w:rsidRPr="00BA0E39">
        <w:rPr>
          <w:rStyle w:val="StyleBoldUnderline"/>
          <w:rFonts w:cs="Times New Roman"/>
        </w:rPr>
        <w:t xml:space="preserve">there is currently a significant shortfall in the capacity to build offshor turbines. </w:t>
      </w:r>
    </w:p>
    <w:p w14:paraId="6C8AC4D1" w14:textId="77777777" w:rsidR="001F4CDA" w:rsidRPr="00BA0E39" w:rsidRDefault="001F4CDA" w:rsidP="001F4CDA">
      <w:pPr>
        <w:rPr>
          <w:rFonts w:cs="Times New Roman"/>
        </w:rPr>
      </w:pPr>
    </w:p>
    <w:p w14:paraId="22AD6C81" w14:textId="3A942E8A" w:rsidR="001F4CDA" w:rsidRPr="00BA0E39" w:rsidRDefault="001F4CDA" w:rsidP="001F4CDA">
      <w:pPr>
        <w:pStyle w:val="Heading4"/>
        <w:rPr>
          <w:rFonts w:cs="Times New Roman"/>
        </w:rPr>
      </w:pPr>
      <w:r w:rsidRPr="00BA0E39">
        <w:rPr>
          <w:rFonts w:cs="Times New Roman"/>
        </w:rPr>
        <w:t xml:space="preserve">No trained workers prevents </w:t>
      </w:r>
      <w:r w:rsidR="00C22A4C" w:rsidRPr="00BA0E39">
        <w:rPr>
          <w:rFonts w:cs="Times New Roman"/>
        </w:rPr>
        <w:t>solvency</w:t>
      </w:r>
    </w:p>
    <w:p w14:paraId="72285DF6" w14:textId="77777777" w:rsidR="001F4CDA" w:rsidRPr="00BA0E39" w:rsidRDefault="001F4CDA" w:rsidP="001F4CDA">
      <w:pPr>
        <w:rPr>
          <w:rFonts w:cs="Times New Roman"/>
        </w:rPr>
      </w:pPr>
      <w:r w:rsidRPr="00BA0E39">
        <w:rPr>
          <w:rStyle w:val="StyleStyleBold12pt"/>
          <w:rFonts w:cs="Times New Roman"/>
        </w:rPr>
        <w:t>Edwards 11 ---</w:t>
      </w:r>
      <w:r w:rsidRPr="00BA0E39">
        <w:rPr>
          <w:rStyle w:val="StyleStyleBold12pt"/>
          <w:rFonts w:cs="Times New Roman"/>
          <w:sz w:val="24"/>
        </w:rPr>
        <w:t xml:space="preserve"> </w:t>
      </w:r>
      <w:r w:rsidRPr="00BA0E39">
        <w:rPr>
          <w:rFonts w:cs="Times New Roman"/>
        </w:rPr>
        <w:t>Owner and director of Sunflower Blue Ltd consulting group, former R&amp;D Manager experienced with ROVs, AUVs, Dive systems, general underwater engineering, pipelines with over two decades of experience (Ian, “Overcoming Challenges for the Offshore Wind Industry and Learning from the Oil and Gas Industry,” http://greenoffshore.dk/wp-content/uploads/Offshore-wind-report-Overcoming-Challenges-for-the-Offshore-Wind-Industry1.pdf)//RAW</w:t>
      </w:r>
    </w:p>
    <w:p w14:paraId="11A9A30D" w14:textId="77777777" w:rsidR="001F4CDA" w:rsidRPr="00BA0E39" w:rsidRDefault="001F4CDA" w:rsidP="001F4CDA">
      <w:pPr>
        <w:rPr>
          <w:rFonts w:cs="Times New Roman"/>
        </w:rPr>
      </w:pPr>
      <w:r w:rsidRPr="00BA0E39">
        <w:rPr>
          <w:rStyle w:val="StyleBoldUnderline"/>
          <w:rFonts w:cs="Times New Roman"/>
        </w:rPr>
        <w:t xml:space="preserve">A large offshore wind industry will require engineers and technicians to install and operate them. There is a concern over the availability of suitably qualified </w:t>
      </w:r>
      <w:proofErr w:type="gramStart"/>
      <w:r w:rsidRPr="00BA0E39">
        <w:rPr>
          <w:rStyle w:val="StyleBoldUnderline"/>
          <w:rFonts w:cs="Times New Roman"/>
        </w:rPr>
        <w:t>people which</w:t>
      </w:r>
      <w:proofErr w:type="gramEnd"/>
      <w:r w:rsidRPr="00BA0E39">
        <w:rPr>
          <w:rStyle w:val="StyleBoldUnderline"/>
          <w:rFonts w:cs="Times New Roman"/>
        </w:rPr>
        <w:t xml:space="preserve"> leads to a requirement to establish education and training courses to provide a supply of qualified personnel.</w:t>
      </w:r>
      <w:r w:rsidRPr="00BA0E39">
        <w:rPr>
          <w:rFonts w:cs="Times New Roman"/>
        </w:rPr>
        <w:t xml:space="preserve"> There is an associated concern that because many of the </w:t>
      </w:r>
      <w:r w:rsidRPr="00BA0E39">
        <w:rPr>
          <w:rStyle w:val="StyleBoldUnderline"/>
          <w:rFonts w:cs="Times New Roman"/>
        </w:rPr>
        <w:t>basic qualifications required for the offshore wind industry are very similar to the offshore oil and gas industry there will be competition between the two industries for personnel.</w:t>
      </w:r>
      <w:r w:rsidRPr="00BA0E39">
        <w:rPr>
          <w:rFonts w:cs="Times New Roman"/>
        </w:rPr>
        <w:t xml:space="preserve"> </w:t>
      </w:r>
      <w:r w:rsidRPr="00BA0E39">
        <w:rPr>
          <w:rStyle w:val="StyleBoldUnderline"/>
          <w:rFonts w:cs="Times New Roman"/>
        </w:rPr>
        <w:t>Operators of offshore wind farms are already reporting a migration of skilled workers from the offshore wind sector to the offshore oil and gas sector, because this sector is offering better pay and conditions. In the long term both industries have to attract more young people to offshore industries and to encourage them to take science and engineering subjects at school and university.</w:t>
      </w:r>
      <w:r w:rsidRPr="00BA0E39">
        <w:rPr>
          <w:rFonts w:cs="Times New Roman"/>
        </w:rPr>
        <w:t xml:space="preserve"> A joint approach to this problem, coordinated by a group of trade and industry associations, is more likely to be successful and should aim to promote common courses in basic offshore technology, safety systems and survival techniques are offered, because it would provide young people with career options, before they have to take a specialist course in a particular technology.</w:t>
      </w:r>
    </w:p>
    <w:p w14:paraId="27D47032" w14:textId="77777777" w:rsidR="001F4CDA" w:rsidRPr="00BA0E39" w:rsidRDefault="001F4CDA" w:rsidP="001F4CDA">
      <w:pPr>
        <w:rPr>
          <w:rFonts w:cs="Times New Roman"/>
        </w:rPr>
      </w:pPr>
    </w:p>
    <w:p w14:paraId="432E3875" w14:textId="77777777" w:rsidR="009C6E1C" w:rsidRPr="00BA0E39" w:rsidRDefault="009C6E1C" w:rsidP="009C6E1C">
      <w:pPr>
        <w:pStyle w:val="Heading3"/>
        <w:rPr>
          <w:rFonts w:cs="Times New Roman"/>
        </w:rPr>
      </w:pPr>
      <w:r w:rsidRPr="00BA0E39">
        <w:rPr>
          <w:rFonts w:cs="Times New Roman"/>
        </w:rPr>
        <w:t>No electricity displacement</w:t>
      </w:r>
    </w:p>
    <w:p w14:paraId="5F38A67C" w14:textId="77777777" w:rsidR="009C6E1C" w:rsidRPr="00BA0E39" w:rsidRDefault="009C6E1C" w:rsidP="009C6E1C">
      <w:pPr>
        <w:pStyle w:val="Heading4"/>
        <w:rPr>
          <w:rFonts w:cs="Times New Roman"/>
        </w:rPr>
      </w:pPr>
      <w:r w:rsidRPr="00BA0E39">
        <w:rPr>
          <w:rFonts w:cs="Times New Roman"/>
        </w:rPr>
        <w:t>Only displaced .3% of EU’s electricity</w:t>
      </w:r>
    </w:p>
    <w:p w14:paraId="1B57D5EA" w14:textId="77777777" w:rsidR="009C6E1C" w:rsidRPr="00BA0E39" w:rsidRDefault="009C6E1C" w:rsidP="009C6E1C">
      <w:pPr>
        <w:rPr>
          <w:rFonts w:cs="Times New Roman"/>
        </w:rPr>
      </w:pPr>
      <w:r w:rsidRPr="00BA0E39">
        <w:rPr>
          <w:rStyle w:val="StyleStyleBold12pt"/>
          <w:rFonts w:cs="Times New Roman"/>
        </w:rPr>
        <w:t>Wilhelmsson 10</w:t>
      </w:r>
      <w:r w:rsidRPr="00BA0E39">
        <w:rPr>
          <w:rFonts w:cs="Times New Roman"/>
        </w:rPr>
        <w:t xml:space="preserve"> – Professor of Zoology @ Stockholm</w:t>
      </w:r>
    </w:p>
    <w:p w14:paraId="13B636F2" w14:textId="47146E1C" w:rsidR="009C6E1C" w:rsidRPr="00BA0E39" w:rsidRDefault="009C6E1C" w:rsidP="009C6E1C">
      <w:pPr>
        <w:rPr>
          <w:rFonts w:cs="Times New Roman"/>
        </w:rPr>
      </w:pPr>
      <w:r w:rsidRPr="00BA0E39">
        <w:rPr>
          <w:rFonts w:cs="Times New Roman"/>
        </w:rPr>
        <w:t>(Dan, “Greening Blue Energy: Identifying and managing the biodiversity risks and opportunities of offshore renewable energy,” Glan</w:t>
      </w:r>
      <w:r w:rsidR="00C22A4C" w:rsidRPr="00BA0E39">
        <w:rPr>
          <w:rFonts w:cs="Times New Roman"/>
        </w:rPr>
        <w:t>d, Switzerland: IUCN. 102pp)</w:t>
      </w:r>
    </w:p>
    <w:p w14:paraId="2BED2196" w14:textId="2617525F" w:rsidR="009C6E1C" w:rsidRPr="00BA0E39" w:rsidRDefault="009C6E1C" w:rsidP="009C6E1C">
      <w:pPr>
        <w:rPr>
          <w:rFonts w:cs="Times New Roman"/>
        </w:rPr>
      </w:pPr>
      <w:r w:rsidRPr="00BA0E39">
        <w:rPr>
          <w:rStyle w:val="StyleBoldUnderline"/>
          <w:rFonts w:cs="Times New Roman"/>
        </w:rPr>
        <w:t xml:space="preserve">Offshore wind farms supply only </w:t>
      </w:r>
      <w:r w:rsidRPr="00BA0E39">
        <w:rPr>
          <w:rStyle w:val="Emphasis"/>
          <w:rFonts w:cs="Times New Roman"/>
        </w:rPr>
        <w:t>0.3 per cent</w:t>
      </w:r>
      <w:r w:rsidRPr="00BA0E39">
        <w:rPr>
          <w:rStyle w:val="StyleBoldUnderline"/>
          <w:rFonts w:cs="Times New Roman"/>
        </w:rPr>
        <w:t xml:space="preserve"> of the European Union’s total electricity demand today</w:t>
      </w:r>
      <w:r w:rsidRPr="00BA0E39">
        <w:rPr>
          <w:rFonts w:cs="Times New Roman"/>
        </w:rPr>
        <w:t>. However, according to the European Wind Energy Association’s (EWEA) ‘Oceans of Opportu- nity’ report, offshore wind could potentially supply between 12 and 16 per cent of the total EU elec- tricity demand by 2030. This equates to more than 25,000 wind turbines, in wind farms covering up to 20,000 km2 of the European continental shelf. Such large-scale wind generation would eliminate more than 200 million tonnes of CO2 emissions every year. While North America has no offshore wind farms currently in operation, large projects are planned for the east coast of the United States and Lake Ontario in Canada. China and India are also preparing for large offshore wind power proj-</w:t>
      </w:r>
      <w:r w:rsidR="00C22A4C" w:rsidRPr="00BA0E39">
        <w:rPr>
          <w:rFonts w:cs="Times New Roman"/>
          <w:sz w:val="12"/>
        </w:rPr>
        <w:t xml:space="preserve">¶ </w:t>
      </w:r>
      <w:r w:rsidRPr="00BA0E39">
        <w:rPr>
          <w:rFonts w:cs="Times New Roman"/>
        </w:rPr>
        <w:t>ects. Efforts to combine economic development with environmental sustainability are also causing countries in East Africa to show growing interest in offshore renewable energy, with a current focus on wave energy.</w:t>
      </w:r>
    </w:p>
    <w:p w14:paraId="045A9E30" w14:textId="77777777" w:rsidR="003F78BE" w:rsidRPr="00BA0E39" w:rsidRDefault="003F78BE" w:rsidP="003F78BE">
      <w:pPr>
        <w:pStyle w:val="Heading3"/>
        <w:rPr>
          <w:rFonts w:cs="Times New Roman"/>
        </w:rPr>
      </w:pPr>
      <w:r w:rsidRPr="00BA0E39">
        <w:rPr>
          <w:rFonts w:cs="Times New Roman"/>
        </w:rPr>
        <w:t>No PPAs</w:t>
      </w:r>
    </w:p>
    <w:p w14:paraId="23735422" w14:textId="77777777" w:rsidR="003F78BE" w:rsidRPr="00BA0E39" w:rsidRDefault="003F78BE" w:rsidP="003F78BE">
      <w:pPr>
        <w:pStyle w:val="Heading4"/>
        <w:rPr>
          <w:rFonts w:cs="Times New Roman"/>
        </w:rPr>
      </w:pPr>
      <w:r w:rsidRPr="00BA0E39">
        <w:rPr>
          <w:rFonts w:cs="Times New Roman"/>
        </w:rPr>
        <w:t>No PPAs</w:t>
      </w:r>
    </w:p>
    <w:p w14:paraId="1A6F54C6" w14:textId="77777777" w:rsidR="003F78BE" w:rsidRPr="00BA0E39" w:rsidRDefault="003F78BE" w:rsidP="003F78BE">
      <w:pPr>
        <w:rPr>
          <w:rFonts w:cs="Times New Roman"/>
        </w:rPr>
      </w:pPr>
      <w:r w:rsidRPr="00BA0E39">
        <w:rPr>
          <w:rStyle w:val="StyleStyleBold12pt"/>
          <w:rFonts w:cs="Times New Roman"/>
        </w:rPr>
        <w:t>Cohen 11</w:t>
      </w:r>
      <w:r w:rsidRPr="00BA0E39">
        <w:rPr>
          <w:rFonts w:cs="Times New Roman"/>
        </w:rPr>
        <w:t xml:space="preserve"> – </w:t>
      </w:r>
    </w:p>
    <w:p w14:paraId="3C140127" w14:textId="77777777" w:rsidR="003F78BE" w:rsidRPr="00BA0E39" w:rsidRDefault="003F78BE" w:rsidP="003F78BE">
      <w:pPr>
        <w:rPr>
          <w:rFonts w:cs="Times New Roman"/>
        </w:rPr>
      </w:pPr>
      <w:r w:rsidRPr="00BA0E39">
        <w:rPr>
          <w:rFonts w:cs="Times New Roman"/>
        </w:rPr>
        <w:t>(Rona, “Offshore Wind Industry Says Progress Hinges on State, Federal Policies,” Green Matters, http://greenmatters.csgeast.org/2011/11/11/offshore-wind-industry-says-progress-hinges-on-state-federal-policies/)</w:t>
      </w:r>
    </w:p>
    <w:p w14:paraId="614738CB" w14:textId="6620181F" w:rsidR="003F78BE" w:rsidRPr="00BA0E39" w:rsidRDefault="003F78BE" w:rsidP="009C6E1C">
      <w:pPr>
        <w:rPr>
          <w:rFonts w:cs="Times New Roman"/>
        </w:rPr>
      </w:pPr>
      <w:r w:rsidRPr="00BA0E39">
        <w:rPr>
          <w:rFonts w:cs="Times New Roman"/>
        </w:rPr>
        <w:t>“</w:t>
      </w:r>
      <w:r w:rsidRPr="00BA0E39">
        <w:rPr>
          <w:rStyle w:val="StyleBoldUnderline"/>
          <w:rFonts w:cs="Times New Roman"/>
        </w:rPr>
        <w:t xml:space="preserve">We </w:t>
      </w:r>
      <w:r w:rsidRPr="00BA0E39">
        <w:rPr>
          <w:rStyle w:val="Emphasis"/>
          <w:rFonts w:cs="Times New Roman"/>
        </w:rPr>
        <w:t>need two key things</w:t>
      </w:r>
      <w:r w:rsidRPr="00BA0E39">
        <w:rPr>
          <w:rStyle w:val="StyleBoldUnderline"/>
          <w:rFonts w:cs="Times New Roman"/>
        </w:rPr>
        <w:t xml:space="preserve"> for this industry to take off</w:t>
      </w:r>
      <w:r w:rsidRPr="00BA0E39">
        <w:rPr>
          <w:rFonts w:cs="Times New Roman"/>
        </w:rPr>
        <w:t xml:space="preserve">: submerged land </w:t>
      </w:r>
      <w:r w:rsidRPr="00BA0E39">
        <w:rPr>
          <w:rStyle w:val="StyleBoldUnderline"/>
          <w:rFonts w:cs="Times New Roman"/>
        </w:rPr>
        <w:t>leases, and secure offtake,” such as long-term</w:t>
      </w:r>
      <w:r w:rsidRPr="00BA0E39">
        <w:rPr>
          <w:rFonts w:cs="Times New Roman"/>
        </w:rPr>
        <w:t xml:space="preserve"> power purchase agreements (</w:t>
      </w:r>
      <w:r w:rsidRPr="00BA0E39">
        <w:rPr>
          <w:rStyle w:val="StyleBoldUnderline"/>
          <w:rFonts w:cs="Times New Roman"/>
        </w:rPr>
        <w:t>PPAs</w:t>
      </w:r>
      <w:r w:rsidRPr="00BA0E39">
        <w:rPr>
          <w:rFonts w:cs="Times New Roman"/>
        </w:rPr>
        <w:t xml:space="preserve">), </w:t>
      </w:r>
      <w:r w:rsidRPr="00BA0E39">
        <w:rPr>
          <w:rStyle w:val="StyleBoldUnderline"/>
          <w:rFonts w:cs="Times New Roman"/>
        </w:rPr>
        <w:t>which are critical if developers are to obtain financing for a project</w:t>
      </w:r>
      <w:r w:rsidRPr="00BA0E39">
        <w:rPr>
          <w:rFonts w:cs="Times New Roman"/>
        </w:rPr>
        <w:t>, said Tim Ryan, senior vice president of APEX Wind Energy, based in Charlottesville, Virginia. “</w:t>
      </w:r>
      <w:r w:rsidRPr="00BA0E39">
        <w:rPr>
          <w:rStyle w:val="StyleBoldUnderline"/>
          <w:rFonts w:cs="Times New Roman"/>
        </w:rPr>
        <w:t xml:space="preserve">At this point, </w:t>
      </w:r>
      <w:r w:rsidRPr="00BA0E39">
        <w:rPr>
          <w:rStyle w:val="Emphasis"/>
          <w:rFonts w:cs="Times New Roman"/>
        </w:rPr>
        <w:t xml:space="preserve">we don’t </w:t>
      </w:r>
      <w:r w:rsidRPr="00BA0E39">
        <w:rPr>
          <w:rFonts w:cs="Times New Roman"/>
        </w:rPr>
        <w:t xml:space="preserve">really </w:t>
      </w:r>
      <w:r w:rsidRPr="00BA0E39">
        <w:rPr>
          <w:rStyle w:val="Emphasis"/>
          <w:rFonts w:cs="Times New Roman"/>
        </w:rPr>
        <w:t>have either of those</w:t>
      </w:r>
      <w:r w:rsidRPr="00BA0E39">
        <w:rPr>
          <w:rFonts w:cs="Times New Roman"/>
        </w:rPr>
        <w:t>,” he said, during a panel discussion with other developers</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Style w:val="StyleBoldUnderline"/>
          <w:rFonts w:cs="Times New Roman"/>
        </w:rPr>
        <w:t>In a PPA, power producers and utilities agree to purchase or sell power at fixed prices over a specific term</w:t>
      </w:r>
      <w:r w:rsidRPr="00BA0E39">
        <w:rPr>
          <w:rFonts w:cs="Times New Roman"/>
        </w:rPr>
        <w:t xml:space="preserve"> that can extend up to 25 years. Electricity generators whose plants use coal or natural gas are often reluctant to enter into such agreements, given that fossil-fuel prices tend to be volatile and can fluctuate considerably over time. But since the wind is free and operating costs are fairly fixed, wind power producers can offer long-term fixed-price contracts without fear of broad price fluctuations</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The agreements, with their guaranteed payments over a set number of years, enable developers to obtain critical financing for a project. And proponents argue that they protect utilities and ratepayers against the volatility of fossil fuels markets that, though below the price of offshore wind today, could conceivably exceed its cost in ten to 15 years, depending on a range of global demand factors</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Style w:val="StyleBoldUnderline"/>
          <w:rFonts w:cs="Times New Roman"/>
        </w:rPr>
        <w:t xml:space="preserve">Yet PPAs can be a </w:t>
      </w:r>
      <w:r w:rsidRPr="00BA0E39">
        <w:rPr>
          <w:rStyle w:val="Emphasis"/>
          <w:rFonts w:cs="Times New Roman"/>
        </w:rPr>
        <w:t>hard sell</w:t>
      </w:r>
      <w:r w:rsidRPr="00BA0E39">
        <w:rPr>
          <w:rStyle w:val="StyleBoldUnderline"/>
          <w:rFonts w:cs="Times New Roman"/>
        </w:rPr>
        <w:t xml:space="preserve"> for utilities and the public. A bill in Maryland last session that would have required four large utilities to enter into a long-term PPA for power produced from a</w:t>
      </w:r>
      <w:r w:rsidRPr="00BA0E39">
        <w:rPr>
          <w:rFonts w:cs="Times New Roman"/>
        </w:rPr>
        <w:t xml:space="preserve"> 400 MW to 600 MW </w:t>
      </w:r>
      <w:r w:rsidRPr="00BA0E39">
        <w:rPr>
          <w:rStyle w:val="StyleBoldUnderline"/>
          <w:rFonts w:cs="Times New Roman"/>
        </w:rPr>
        <w:t>ocean-based wind farm was unpopular among utilities, whose power procurement process is based on far shorter</w:t>
      </w:r>
      <w:r w:rsidRPr="00BA0E39">
        <w:rPr>
          <w:rFonts w:cs="Times New Roman"/>
        </w:rPr>
        <w:t xml:space="preserve">, two-year state </w:t>
      </w:r>
      <w:r w:rsidRPr="00BA0E39">
        <w:rPr>
          <w:rStyle w:val="StyleBoldUnderline"/>
          <w:rFonts w:cs="Times New Roman"/>
        </w:rPr>
        <w:t>contracts</w:t>
      </w:r>
      <w:r w:rsidRPr="00BA0E39">
        <w:rPr>
          <w:rFonts w:cs="Times New Roman"/>
        </w:rPr>
        <w:t>. The measure drew criticism from business groups as well as power companies, who argued that the cost passed on to consumers would be too high, though it would have capped the increase at $2 a month for residential customers, and 2.5% for commercial ratepayers.</w:t>
      </w:r>
    </w:p>
    <w:p w14:paraId="7B161A95" w14:textId="77777777" w:rsidR="003F78BE" w:rsidRPr="00BA0E39" w:rsidRDefault="003F78BE" w:rsidP="003F78BE">
      <w:pPr>
        <w:pStyle w:val="Heading3"/>
        <w:rPr>
          <w:rFonts w:cs="Times New Roman"/>
        </w:rPr>
      </w:pPr>
      <w:r w:rsidRPr="00BA0E39">
        <w:rPr>
          <w:rFonts w:cs="Times New Roman"/>
        </w:rPr>
        <w:t>Natural gas takeout</w:t>
      </w:r>
    </w:p>
    <w:p w14:paraId="1A06B2A1" w14:textId="77777777" w:rsidR="003F78BE" w:rsidRPr="00BA0E39" w:rsidRDefault="003F78BE" w:rsidP="003F78BE">
      <w:pPr>
        <w:pStyle w:val="Heading4"/>
        <w:rPr>
          <w:rFonts w:cs="Times New Roman"/>
        </w:rPr>
      </w:pPr>
      <w:r w:rsidRPr="00BA0E39">
        <w:rPr>
          <w:rFonts w:cs="Times New Roman"/>
        </w:rPr>
        <w:t>Wind can’t compete with natural gas</w:t>
      </w:r>
    </w:p>
    <w:p w14:paraId="0DFF7E91" w14:textId="77777777" w:rsidR="003F78BE" w:rsidRPr="00BA0E39" w:rsidRDefault="003F78BE" w:rsidP="003F78BE">
      <w:pPr>
        <w:rPr>
          <w:rFonts w:cs="Times New Roman"/>
        </w:rPr>
      </w:pPr>
      <w:r w:rsidRPr="00BA0E39">
        <w:rPr>
          <w:rStyle w:val="StyleStyleBold12pt"/>
          <w:rFonts w:cs="Times New Roman"/>
        </w:rPr>
        <w:t>Bryce 11</w:t>
      </w:r>
      <w:r w:rsidRPr="00BA0E39">
        <w:rPr>
          <w:rFonts w:cs="Times New Roman"/>
        </w:rPr>
        <w:t xml:space="preserve"> – Senior Fellow @ Manhattan Institute, BFA @ UT-Austin, his articles on energy, politics, and other topics have appeared in numerous publications, including the New York Times, Washington Post, Wall Street Journal, Counterpunch, and Atlantic Monthly</w:t>
      </w:r>
    </w:p>
    <w:p w14:paraId="1DA73D5F" w14:textId="77777777" w:rsidR="003F78BE" w:rsidRPr="00BA0E39" w:rsidRDefault="003F78BE" w:rsidP="003F78BE">
      <w:pPr>
        <w:rPr>
          <w:rFonts w:cs="Times New Roman"/>
        </w:rPr>
      </w:pPr>
      <w:r w:rsidRPr="00BA0E39">
        <w:rPr>
          <w:rFonts w:cs="Times New Roman"/>
        </w:rPr>
        <w:t>(Robert, “T. BOONE’S WINDY MISADVENTURE AND THE GLOBAL BACKLASH AGAINST WIND ENERGY,” Energy Tribune, Lexis)</w:t>
      </w:r>
    </w:p>
    <w:p w14:paraId="33EA1DEF" w14:textId="77777777" w:rsidR="003F78BE" w:rsidRPr="00BA0E39" w:rsidRDefault="003F78BE" w:rsidP="003F78BE">
      <w:pPr>
        <w:rPr>
          <w:rFonts w:cs="Times New Roman"/>
        </w:rPr>
      </w:pPr>
      <w:r w:rsidRPr="00BA0E39">
        <w:rPr>
          <w:rStyle w:val="StyleBoldUnderline"/>
          <w:rFonts w:cs="Times New Roman"/>
        </w:rPr>
        <w:t xml:space="preserve">Being dumped by Pickens is only one of </w:t>
      </w:r>
      <w:proofErr w:type="gramStart"/>
      <w:r w:rsidRPr="00BA0E39">
        <w:rPr>
          <w:rStyle w:val="StyleBoldUnderline"/>
          <w:rFonts w:cs="Times New Roman"/>
        </w:rPr>
        <w:t>a panoply</w:t>
      </w:r>
      <w:proofErr w:type="gramEnd"/>
      <w:r w:rsidRPr="00BA0E39">
        <w:rPr>
          <w:rStyle w:val="StyleBoldUnderline"/>
          <w:rFonts w:cs="Times New Roman"/>
        </w:rPr>
        <w:t xml:space="preserve"> of problems facing the</w:t>
      </w:r>
      <w:r w:rsidRPr="00BA0E39">
        <w:rPr>
          <w:rFonts w:cs="Times New Roman"/>
        </w:rPr>
        <w:t xml:space="preserve"> global </w:t>
      </w:r>
      <w:r w:rsidRPr="00BA0E39">
        <w:rPr>
          <w:rStyle w:val="StyleBoldUnderline"/>
          <w:rFonts w:cs="Times New Roman"/>
        </w:rPr>
        <w:t>wind industry</w:t>
      </w:r>
      <w:r w:rsidRPr="00BA0E39">
        <w:rPr>
          <w:rFonts w:cs="Times New Roman"/>
        </w:rPr>
        <w:t xml:space="preserve">. </w:t>
      </w:r>
      <w:r w:rsidRPr="00BA0E39">
        <w:rPr>
          <w:rStyle w:val="StyleBoldUnderline"/>
          <w:rFonts w:cs="Times New Roman"/>
        </w:rPr>
        <w:t>Among the issues</w:t>
      </w:r>
      <w:r w:rsidRPr="00BA0E39">
        <w:rPr>
          <w:rFonts w:cs="Times New Roman"/>
        </w:rPr>
        <w:t xml:space="preserve">: an abundance of relatively </w:t>
      </w:r>
      <w:r w:rsidRPr="00BA0E39">
        <w:rPr>
          <w:rStyle w:val="StyleBoldUnderline"/>
          <w:rFonts w:cs="Times New Roman"/>
        </w:rPr>
        <w:t>cheap natural gas</w:t>
      </w:r>
      <w:r w:rsidRPr="00BA0E39">
        <w:rPr>
          <w:rFonts w:cs="Times New Roman"/>
        </w:rPr>
        <w:t xml:space="preserve">, a </w:t>
      </w:r>
      <w:r w:rsidRPr="00BA0E39">
        <w:rPr>
          <w:rStyle w:val="StyleBoldUnderline"/>
          <w:rFonts w:cs="Times New Roman"/>
        </w:rPr>
        <w:t>growing backlash against</w:t>
      </w:r>
      <w:r w:rsidRPr="00BA0E39">
        <w:rPr>
          <w:rFonts w:cs="Times New Roman"/>
        </w:rPr>
        <w:t xml:space="preserve"> industrial wind projects due to concerns about </w:t>
      </w:r>
      <w:r w:rsidRPr="00BA0E39">
        <w:rPr>
          <w:rStyle w:val="StyleBoldUnderline"/>
          <w:rFonts w:cs="Times New Roman"/>
        </w:rPr>
        <w:t>visual blight and noise</w:t>
      </w:r>
      <w:r w:rsidRPr="00BA0E39">
        <w:rPr>
          <w:rFonts w:cs="Times New Roman"/>
        </w:rPr>
        <w:t xml:space="preserve">, increasing </w:t>
      </w:r>
      <w:r w:rsidRPr="00BA0E39">
        <w:rPr>
          <w:rStyle w:val="StyleBoldUnderline"/>
          <w:rFonts w:cs="Times New Roman"/>
        </w:rPr>
        <w:t>concerns about the murderous effect that wind turbines have on bats and birds</w:t>
      </w:r>
      <w:r w:rsidRPr="00BA0E39">
        <w:rPr>
          <w:rFonts w:cs="Times New Roman"/>
        </w:rPr>
        <w:t xml:space="preserve">, the </w:t>
      </w:r>
      <w:r w:rsidRPr="00BA0E39">
        <w:rPr>
          <w:rStyle w:val="StyleBoldUnderline"/>
          <w:rFonts w:cs="Times New Roman"/>
        </w:rPr>
        <w:t>extremely high costs of offshore wind energy, and a new study which finds that wind energy’s ability to cut carbon dioxide emissions have been overstated</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 xml:space="preserve">Yeah, that’s a long list of things. But </w:t>
      </w:r>
      <w:r w:rsidRPr="00BA0E39">
        <w:rPr>
          <w:rStyle w:val="StyleBoldUnderline"/>
          <w:rFonts w:cs="Times New Roman"/>
        </w:rPr>
        <w:t xml:space="preserve">the mainstream media </w:t>
      </w:r>
      <w:r w:rsidRPr="00BA0E39">
        <w:rPr>
          <w:rStyle w:val="Emphasis"/>
          <w:rFonts w:cs="Times New Roman"/>
        </w:rPr>
        <w:t>rarely casts</w:t>
      </w:r>
      <w:r w:rsidRPr="00BA0E39">
        <w:rPr>
          <w:rStyle w:val="StyleBoldUnderline"/>
          <w:rFonts w:cs="Times New Roman"/>
        </w:rPr>
        <w:t xml:space="preserve"> a critical eye on the wind industry</w:t>
      </w:r>
      <w:r w:rsidRPr="00BA0E39">
        <w:rPr>
          <w:rFonts w:cs="Times New Roman"/>
        </w:rPr>
        <w:t>. So bear with me for a few minutes. And in doing so, consider how the backlash against industrial wind is playing out in Wales, where, on May 27, the BBC reports that some 1,500 protesters descended on the Welsh assembly, demanding that a massive wind project planned for central Wales be halted</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 xml:space="preserve">Earlier this month, Robert F. Kennedy Jr. came out with another broadside (this one in the Wall Street Journal) against the Cape Wind project off Cape Cod, not far from the Kennedy clan’s place in Hyannisport. Kennedy says New England shouldn’t put 130 wind turbines in Nantucket </w:t>
      </w:r>
      <w:proofErr w:type="gramStart"/>
      <w:r w:rsidRPr="00BA0E39">
        <w:rPr>
          <w:rFonts w:cs="Times New Roman"/>
        </w:rPr>
        <w:t>Sound,</w:t>
      </w:r>
      <w:proofErr w:type="gramEnd"/>
      <w:r w:rsidRPr="00BA0E39">
        <w:rPr>
          <w:rFonts w:cs="Times New Roman"/>
        </w:rPr>
        <w:t xml:space="preserve"> instead, it should import hydropower from Canada. He neglected to say that Cape Wind likely won’t ever get built because the Department of Energy is withholding its financing of the project</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Over the past few days, protesters in Denmark have been camping on a wooded tract in Northern Jutland in order to prevent the clearing of a protected forest where the government plans to build a test center that aims to install a series of wind turbines 250 meters high.</w:t>
      </w:r>
      <w:r w:rsidRPr="00BA0E39">
        <w:rPr>
          <w:rFonts w:cs="Times New Roman"/>
          <w:sz w:val="12"/>
        </w:rPr>
        <w:t xml:space="preserve">¶ </w:t>
      </w:r>
      <w:r w:rsidRPr="00BA0E39">
        <w:rPr>
          <w:rFonts w:cs="Times New Roman"/>
        </w:rPr>
        <w:t xml:space="preserve">The increasing opposition to industrial wind projects – opposition that’s coming from grassroots organizations all over the world – should be a wake up call for advocates of renewable energy. Instead, </w:t>
      </w:r>
      <w:r w:rsidRPr="00BA0E39">
        <w:rPr>
          <w:rStyle w:val="StyleBoldUnderline"/>
          <w:rFonts w:cs="Times New Roman"/>
        </w:rPr>
        <w:t>the wind industry’s apologists continue to claim that they are victims of a conspiracy, and that they are under attack from the “fossil fuel industry</w:t>
      </w:r>
      <w:r w:rsidRPr="00BA0E39">
        <w:rPr>
          <w:rFonts w:cs="Times New Roman"/>
        </w:rPr>
        <w:t xml:space="preserve">.” That’s been the typical response from </w:t>
      </w:r>
      <w:r w:rsidRPr="00BA0E39">
        <w:rPr>
          <w:rStyle w:val="StyleBoldUnderline"/>
          <w:rFonts w:cs="Times New Roman"/>
        </w:rPr>
        <w:t>the American Wind Energy Association</w:t>
      </w:r>
      <w:r w:rsidRPr="00BA0E39">
        <w:rPr>
          <w:rFonts w:cs="Times New Roman"/>
        </w:rPr>
        <w:t xml:space="preserve"> (AWEA) and its hirelings, who </w:t>
      </w:r>
      <w:r w:rsidRPr="00BA0E39">
        <w:rPr>
          <w:rStyle w:val="StyleBoldUnderline"/>
          <w:rFonts w:cs="Times New Roman"/>
        </w:rPr>
        <w:t>prefer to use character assassination rather than engage in factual debate</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Style w:val="StyleBoldUnderline"/>
          <w:rFonts w:cs="Times New Roman"/>
        </w:rPr>
        <w:t>Here’s the reality: the wind industry is under a full-blown attack from market forces</w:t>
      </w:r>
      <w:r w:rsidRPr="00BA0E39">
        <w:rPr>
          <w:rFonts w:cs="Times New Roman"/>
        </w:rPr>
        <w:t xml:space="preserve">. Those markets are economic, political, social, and environmental. </w:t>
      </w:r>
      <w:r w:rsidRPr="00BA0E39">
        <w:rPr>
          <w:rStyle w:val="StyleBoldUnderline"/>
          <w:rFonts w:cs="Times New Roman"/>
        </w:rPr>
        <w:t>And the wind scammers are losing</w:t>
      </w:r>
      <w:r w:rsidRPr="00BA0E39">
        <w:rPr>
          <w:rFonts w:cs="Times New Roman"/>
        </w:rPr>
        <w:t xml:space="preserve"> on nearly all fronts</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Let’s start with natural gas.</w:t>
      </w:r>
      <w:r w:rsidRPr="00BA0E39">
        <w:rPr>
          <w:rFonts w:cs="Times New Roman"/>
          <w:sz w:val="12"/>
        </w:rPr>
        <w:t xml:space="preserve">¶ </w:t>
      </w:r>
      <w:r w:rsidRPr="00BA0E39">
        <w:rPr>
          <w:rFonts w:cs="Times New Roman"/>
        </w:rPr>
        <w:t xml:space="preserve">Few people know the natural gas business better than Pickens, and he’ll tell you that himself. Many times. Two years ago, shortly after he launched his high-profile plan, Pickens said </w:t>
      </w:r>
      <w:r w:rsidRPr="00BA0E39">
        <w:rPr>
          <w:rStyle w:val="StyleBoldUnderline"/>
          <w:rFonts w:cs="Times New Roman"/>
        </w:rPr>
        <w:t>natural gas prices must be at least $9 for wind energy to be competitive</w:t>
      </w:r>
      <w:r w:rsidRPr="00BA0E39">
        <w:rPr>
          <w:rFonts w:cs="Times New Roman"/>
        </w:rPr>
        <w:t xml:space="preserve">. In March 2010, Pickens was still hawking wind energy, but he’d lowered his price threshold </w:t>
      </w:r>
      <w:proofErr w:type="gramStart"/>
      <w:r w:rsidRPr="00BA0E39">
        <w:rPr>
          <w:rFonts w:cs="Times New Roman"/>
        </w:rPr>
        <w:t>saying</w:t>
      </w:r>
      <w:proofErr w:type="gramEnd"/>
      <w:r w:rsidRPr="00BA0E39">
        <w:rPr>
          <w:rFonts w:cs="Times New Roman"/>
        </w:rPr>
        <w:t xml:space="preserve"> “The place where it works best is with natural gas at $7.” By January of this year Pickens was complaining that you can’t “finance a wind deal unless you have $6 gas.”</w:t>
      </w:r>
      <w:r w:rsidRPr="00BA0E39">
        <w:rPr>
          <w:rFonts w:cs="Times New Roman"/>
          <w:sz w:val="12"/>
        </w:rPr>
        <w:t xml:space="preserve">¶ </w:t>
      </w:r>
      <w:proofErr w:type="gramStart"/>
      <w:r w:rsidRPr="00BA0E39">
        <w:rPr>
          <w:rFonts w:cs="Times New Roman"/>
        </w:rPr>
        <w:t>That</w:t>
      </w:r>
      <w:proofErr w:type="gramEnd"/>
      <w:r w:rsidRPr="00BA0E39">
        <w:rPr>
          <w:rFonts w:cs="Times New Roman"/>
        </w:rPr>
        <w:t xml:space="preserve"> may be true, but on the spot market, </w:t>
      </w:r>
      <w:r w:rsidRPr="00BA0E39">
        <w:rPr>
          <w:rStyle w:val="StyleBoldUnderline"/>
          <w:rFonts w:cs="Times New Roman"/>
        </w:rPr>
        <w:t>natural gas now sells for about $4.50 per million Btu. Today’s</w:t>
      </w:r>
      <w:r w:rsidRPr="00BA0E39">
        <w:rPr>
          <w:rFonts w:cs="Times New Roman"/>
        </w:rPr>
        <w:t xml:space="preserve"> relatively </w:t>
      </w:r>
      <w:r w:rsidRPr="00BA0E39">
        <w:rPr>
          <w:rStyle w:val="StyleBoldUnderline"/>
          <w:rFonts w:cs="Times New Roman"/>
        </w:rPr>
        <w:t xml:space="preserve">low natural gas prices are a direct result of the drilling industry’s </w:t>
      </w:r>
      <w:proofErr w:type="gramStart"/>
      <w:r w:rsidRPr="00BA0E39">
        <w:rPr>
          <w:rStyle w:val="StyleBoldUnderline"/>
          <w:rFonts w:cs="Times New Roman"/>
        </w:rPr>
        <w:t>new-found</w:t>
      </w:r>
      <w:proofErr w:type="gramEnd"/>
      <w:r w:rsidRPr="00BA0E39">
        <w:rPr>
          <w:rStyle w:val="StyleBoldUnderline"/>
          <w:rFonts w:cs="Times New Roman"/>
        </w:rPr>
        <w:t xml:space="preserve"> prowess at unlocking galaxies of methane from shale beds. Those lower prices are great for consumers but </w:t>
      </w:r>
      <w:r w:rsidRPr="00BA0E39">
        <w:rPr>
          <w:rStyle w:val="Emphasis"/>
          <w:rFonts w:cs="Times New Roman"/>
        </w:rPr>
        <w:t>terrible for the wind business</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 xml:space="preserve">The difficulties faced by the wind industry are evident in the numbers: Last year, total US wind generation capacity grew by 5,100 megawatts, about half as much capacity as was added in 2009. During the first quarter of this year, new wind installations totaled just 1,100 megawatts, indicating that </w:t>
      </w:r>
      <w:r w:rsidRPr="00BA0E39">
        <w:rPr>
          <w:rStyle w:val="StyleBoldUnderline"/>
          <w:rFonts w:cs="Times New Roman"/>
        </w:rPr>
        <w:t>this</w:t>
      </w:r>
      <w:r w:rsidRPr="00BA0E39">
        <w:rPr>
          <w:rFonts w:cs="Times New Roman"/>
        </w:rPr>
        <w:t xml:space="preserve"> year </w:t>
      </w:r>
      <w:r w:rsidRPr="00BA0E39">
        <w:rPr>
          <w:rStyle w:val="StyleBoldUnderline"/>
          <w:rFonts w:cs="Times New Roman"/>
        </w:rPr>
        <w:t xml:space="preserve">will likely be </w:t>
      </w:r>
      <w:r w:rsidRPr="00BA0E39">
        <w:rPr>
          <w:rFonts w:cs="Times New Roman"/>
        </w:rPr>
        <w:t xml:space="preserve">even </w:t>
      </w:r>
      <w:r w:rsidRPr="00BA0E39">
        <w:rPr>
          <w:rStyle w:val="StyleBoldUnderline"/>
          <w:rFonts w:cs="Times New Roman"/>
        </w:rPr>
        <w:t>worse</w:t>
      </w:r>
      <w:r w:rsidRPr="00BA0E39">
        <w:rPr>
          <w:rFonts w:cs="Times New Roman"/>
        </w:rPr>
        <w:t xml:space="preserve"> than 2010</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For its part, the wind industry continues to claim that it’s creating lots of “green” – oops, I mean “clean” – energy jobs. Last year, after the lame-duck Congress passed a one-year extension of the investment tax credit for renewable energy projects, AWEA said it would “help save tens of thousands of American jobs.” Perhaps. But those jobs are so expensive that not even Pickens could afford many of them. Last December, about the same time that Congress was voting to continue the wind subsidies, Texas Comptroller Susan Combs reported that tax breaks for wind projects in the Lone Star State cost nearly $1.6 million per job. And that “green” job bonanza is happening in Texas, America’sbiggest natural gas producer</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Few people in the Obama administration have been more fulsome in their backing of wind than Energy Secretary Steve Chu. A few weeks ago, while at the Aspen Institute, I ran into Chu at a cocktail party. During our conversation, Chu casually dismissed the widespread opposition to industrial wind projects as a bunch of “NIMBYs.” (That is, “not in my backyard.”)</w:t>
      </w:r>
      <w:r w:rsidRPr="00BA0E39">
        <w:rPr>
          <w:rFonts w:cs="Times New Roman"/>
          <w:sz w:val="12"/>
        </w:rPr>
        <w:t xml:space="preserve">¶ </w:t>
      </w:r>
      <w:r w:rsidRPr="00BA0E39">
        <w:rPr>
          <w:rFonts w:cs="Times New Roman"/>
        </w:rPr>
        <w:t xml:space="preserve">If Chu had done even the smallest bit of </w:t>
      </w:r>
      <w:proofErr w:type="gramStart"/>
      <w:r w:rsidRPr="00BA0E39">
        <w:rPr>
          <w:rFonts w:cs="Times New Roman"/>
        </w:rPr>
        <w:t>homework,</w:t>
      </w:r>
      <w:proofErr w:type="gramEnd"/>
      <w:r w:rsidRPr="00BA0E39">
        <w:rPr>
          <w:rFonts w:cs="Times New Roman"/>
        </w:rPr>
        <w:t xml:space="preserve"> he would know that the European Platform Against Windfarms now has 485 signatory organizations from 22 European countries. In the UK, where fights are raging against industrial wind projects in Wales, Scotland, and elsewhere, some 250 anti-wind groups have been formed. In Canada</w:t>
      </w:r>
      <w:proofErr w:type="gramStart"/>
      <w:r w:rsidRPr="00BA0E39">
        <w:rPr>
          <w:rFonts w:cs="Times New Roman"/>
        </w:rPr>
        <w:t>,the</w:t>
      </w:r>
      <w:proofErr w:type="gramEnd"/>
      <w:r w:rsidRPr="00BA0E39">
        <w:rPr>
          <w:rFonts w:cs="Times New Roman"/>
        </w:rPr>
        <w:t xml:space="preserve"> province of Ontario alone has more than 50 anti-wind groups. The US has about 170 anti-wind groups</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Over the past year or so, I have personally interviewed people in Wisconsin, Maine, New York, Nova Scotia, Ontario, the U.K., New Zealand, and Australia. All of them used almost identical language in describing the health problems caused by the noise coming from wind turbines that had built near their homes</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Janet Warren, who was raising sheep on her 500-acre family farm near Makara, New Zealand, told me via email that the turbines put up near her home emit “continuous noise and vibration” which she said was resulting in “genuine sleep deprivation causing loss of concentration, irritability, and short-term memory effects.” A few months ago, Warren and her family decided they couldn’t stand to live with the noise any longer and moved out of their home to another location</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Or consider the case of Billy Armstrong, a plumbing and heating engineer who lives in County Durham, England. Armstrong must endure the noise from several wind turbines that were recently installed 800 yards from his home. When we talked by phone, Armstrong told me that he is frequently awakened by the noise from the turbines, particularly during the summer months. What is his advice for other rural landowners facing the prospect of wind turbines being built near their homes? His reply: “Fight them. Don’t let them do it.”</w:t>
      </w:r>
      <w:r w:rsidRPr="00BA0E39">
        <w:rPr>
          <w:rFonts w:cs="Times New Roman"/>
          <w:sz w:val="12"/>
        </w:rPr>
        <w:t xml:space="preserve">¶ </w:t>
      </w:r>
      <w:proofErr w:type="gramStart"/>
      <w:r w:rsidRPr="00BA0E39">
        <w:rPr>
          <w:rFonts w:cs="Times New Roman"/>
        </w:rPr>
        <w:t>The</w:t>
      </w:r>
      <w:proofErr w:type="gramEnd"/>
      <w:r w:rsidRPr="00BA0E39">
        <w:rPr>
          <w:rFonts w:cs="Times New Roman"/>
        </w:rPr>
        <w:t xml:space="preserve"> problems associated with low-frequency noise caused by wind turbines if finally getting proper attention from the scientific community. The August issue of the journal Bulletin of Science, Technology &amp; Society, has nine articles that address various aspects of the turbine-noise issue. The most important: low-frequency noise, also known as infrasound. Although inaudible to most humans, infrasound can cause a number of maladies including headaches, sleeplessness, and vertigo</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One of peer-reviewed articles that appears in the Bulletin of Science, Technology &amp; Society, is by Carl V. Phillips, a Harvard-trained PhD. Phillips concludes that there is “overwhelming evidence that wind turbines cause serious health problems in nearby residents, usually stress-disorder type diseases, at a nontrivial rate.”</w:t>
      </w:r>
      <w:r w:rsidRPr="00BA0E39">
        <w:rPr>
          <w:rFonts w:cs="Times New Roman"/>
          <w:sz w:val="12"/>
        </w:rPr>
        <w:t xml:space="preserve">¶ </w:t>
      </w:r>
      <w:proofErr w:type="gramStart"/>
      <w:r w:rsidRPr="00BA0E39">
        <w:rPr>
          <w:rFonts w:cs="Times New Roman"/>
        </w:rPr>
        <w:t>Among</w:t>
      </w:r>
      <w:proofErr w:type="gramEnd"/>
      <w:r w:rsidRPr="00BA0E39">
        <w:rPr>
          <w:rFonts w:cs="Times New Roman"/>
        </w:rPr>
        <w:t xml:space="preserve"> the most prominent critics of the wind industry on the noise issue is Dr. Robert McMurtry, an Ontario-based orthopedic surgeon. McMurtry has impeccable credentials. He’s a fellow of the Royal College of Surgeons of Canada. Earlier this month he was named a Member of the Order of Canada, the country’s highest civilian award</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 xml:space="preserve">Over the past two years, McMurtry has spearheaded the effort to stop industrial wind projects in Ontario while also leading efforts to get peer-reviewed medical studies done on the deleterious effects of turbine-produced infrasound. “The people who are forced to live near these turbines are being abused,” </w:t>
      </w:r>
      <w:proofErr w:type="gramStart"/>
      <w:r w:rsidRPr="00BA0E39">
        <w:rPr>
          <w:rFonts w:cs="Times New Roman"/>
        </w:rPr>
        <w:t>McMurtry</w:t>
      </w:r>
      <w:proofErr w:type="gramEnd"/>
      <w:r w:rsidRPr="00BA0E39">
        <w:rPr>
          <w:rFonts w:cs="Times New Roman"/>
        </w:rPr>
        <w:t xml:space="preserve"> told me a few months ago. “It is compromising their health.”</w:t>
      </w:r>
      <w:r w:rsidRPr="00BA0E39">
        <w:rPr>
          <w:rFonts w:cs="Times New Roman"/>
          <w:sz w:val="12"/>
        </w:rPr>
        <w:t xml:space="preserve">¶ </w:t>
      </w:r>
      <w:proofErr w:type="gramStart"/>
      <w:r w:rsidRPr="00BA0E39">
        <w:rPr>
          <w:rFonts w:cs="Times New Roman"/>
        </w:rPr>
        <w:t>But</w:t>
      </w:r>
      <w:proofErr w:type="gramEnd"/>
      <w:r w:rsidRPr="00BA0E39">
        <w:rPr>
          <w:rFonts w:cs="Times New Roman"/>
        </w:rPr>
        <w:t xml:space="preserve"> the wind industry has taken a stand: never mind the science; ignore the complainers. That’s the stance taken by AWEA and other wind lobby groups who continue to deny that there are any problems with wind turbine noise and that those who are complaining merely need psychological counseling. In late 2009, AWEA and the Canadian Wind Energy Association, published a paper which attempted to quiet critics on the noise issue, by declaring that “There is no evidence that the audible or sub-audible sounds emitted by wind turbines have any direct adverse physiological effects.” It also suggested that the symptoms being attributed to wind turbine noise were psychosomatic and declared flatly that the vibrations from the turbines are “too weak to be detected by, or to affect, humans.”</w:t>
      </w:r>
      <w:r w:rsidRPr="00BA0E39">
        <w:rPr>
          <w:rFonts w:cs="Times New Roman"/>
          <w:sz w:val="12"/>
        </w:rPr>
        <w:t xml:space="preserve">¶ </w:t>
      </w:r>
      <w:proofErr w:type="gramStart"/>
      <w:r w:rsidRPr="00BA0E39">
        <w:rPr>
          <w:rFonts w:cs="Times New Roman"/>
        </w:rPr>
        <w:t>And</w:t>
      </w:r>
      <w:proofErr w:type="gramEnd"/>
      <w:r w:rsidRPr="00BA0E39">
        <w:rPr>
          <w:rFonts w:cs="Times New Roman"/>
        </w:rPr>
        <w:t xml:space="preserve"> lest you think that the research being done on wind turbine noise is collegial, think again. Last year, during a webinar that was sponsored in part, by the National Renewable Energy Laboratory, an arm of the US Department of Energy, Geoff Leventhall, a consultant who was working for AWEA, said that one of the researchers who has been investigating the health effects of infrasound caused by wind turbines was “stupid.”</w:t>
      </w:r>
      <w:r w:rsidRPr="00BA0E39">
        <w:rPr>
          <w:rFonts w:cs="Times New Roman"/>
          <w:sz w:val="12"/>
        </w:rPr>
        <w:t xml:space="preserve">¶ </w:t>
      </w:r>
      <w:proofErr w:type="gramStart"/>
      <w:r w:rsidRPr="00BA0E39">
        <w:rPr>
          <w:rFonts w:cs="Times New Roman"/>
        </w:rPr>
        <w:t>If</w:t>
      </w:r>
      <w:proofErr w:type="gramEnd"/>
      <w:r w:rsidRPr="00BA0E39">
        <w:rPr>
          <w:rFonts w:cs="Times New Roman"/>
        </w:rPr>
        <w:t xml:space="preserve"> that’s the case, then there are thousands of stupid people protesting against industrial wind, and they are located all over the world. Here’s a small sampling of recent news</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 xml:space="preserve">-- Last November, five people, several of them from Earth First! </w:t>
      </w:r>
      <w:proofErr w:type="gramStart"/>
      <w:r w:rsidRPr="00BA0E39">
        <w:rPr>
          <w:rFonts w:cs="Times New Roman"/>
        </w:rPr>
        <w:t>were</w:t>
      </w:r>
      <w:proofErr w:type="gramEnd"/>
      <w:r w:rsidRPr="00BA0E39">
        <w:rPr>
          <w:rFonts w:cs="Times New Roman"/>
        </w:rPr>
        <w:t xml:space="preserve"> arrested near Lincoln, Maine, after they blocked a road leading to a construction site for a 60-megawatt wind project on Rollins Mountain. According to a story written by Tux Turkel of the Portland Press Herald, one of the protesters carried a </w:t>
      </w:r>
      <w:proofErr w:type="gramStart"/>
      <w:r w:rsidRPr="00BA0E39">
        <w:rPr>
          <w:rFonts w:cs="Times New Roman"/>
        </w:rPr>
        <w:t>sign which</w:t>
      </w:r>
      <w:proofErr w:type="gramEnd"/>
      <w:r w:rsidRPr="00BA0E39">
        <w:rPr>
          <w:rFonts w:cs="Times New Roman"/>
        </w:rPr>
        <w:t xml:space="preserve"> read “Stop the rape of rural Maine.”</w:t>
      </w:r>
      <w:r w:rsidRPr="00BA0E39">
        <w:rPr>
          <w:rFonts w:cs="Times New Roman"/>
          <w:sz w:val="12"/>
        </w:rPr>
        <w:t xml:space="preserve">¶ </w:t>
      </w:r>
      <w:r w:rsidRPr="00BA0E39">
        <w:rPr>
          <w:rFonts w:cs="Times New Roman"/>
        </w:rPr>
        <w:t>-- On May 12, the first industrial wind facility proposed for rural Connecticut was rejected by the state’s siting council, which said the “visual effects” of the project were “in conflict with the policies of the state.” The project had been vigorously opposed by Save Prospect, a group founded by an affable high school teacher named Tim Reilly</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 Denmark, the supposed Valhalla of wind energy, is seeing fierce opposition to the energy sprawl required by wind. On July 22, 2010, the Danish paper Jyllands-Posten reported that there are some 40 anti-wind groups in Denmark and that “more and more neighbors are protesting against new, large wind turbines.” It cited the Svendborg city council which recently refused to provide a permit for turbines over 80 meters high, after a local group “protested violently against two wind turbines” that had been erected a few months earlier. The story continued, saying that “neighbors complain especially about the noise” from the turbines. It then quoted the town deputy mayor as saying that due to “the violent protests and the uncertainty of low-frequency noise” coming from the turbines, the town would “not expose our citizens” to large wind turbines</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 Last August, the Danish Society for Nature Conservation filed a complaint with the European Union in order to stop the parliament’s move to install 250-meter high wind turbines in a protected area in northern Jutland. According to the Danish press, the government is going ahead with the plans for the wind turbine testing center, and in recent days, Danish police have been forced to call in reinforcements because more than 30 protesters have been camping in the forest to prevent the project from going forward</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 Last September, the Copenhagen Post reported that “State-owned energy firm Dong Energy has given up building more wind turbines on Danish land, following protests from residents complaining about the noise the turbines make.” The article quotes company CEO Anders Eldrup, as saying “It is very difficult to get the public’s acceptance if the turbines are built close to residential buildings, and therefore we are now looking at maritime options.”</w:t>
      </w:r>
      <w:r w:rsidRPr="00BA0E39">
        <w:rPr>
          <w:rFonts w:cs="Times New Roman"/>
          <w:sz w:val="12"/>
        </w:rPr>
        <w:t xml:space="preserve">¶ </w:t>
      </w:r>
      <w:r w:rsidRPr="00BA0E39">
        <w:rPr>
          <w:rFonts w:cs="Times New Roman"/>
        </w:rPr>
        <w:t>-- Residents of Falmouth, Massachusetts, a small town on Cape Cod, continue to complain about noise coming from a 1.65 megawatt turbine that was installed in their town. The July 12 issue of the Cape Cod Times quotes Falmouth resident Neil Andersen, who says that at certain times, the turbine “gets jet engine loud…</w:t>
      </w:r>
      <w:proofErr w:type="gramStart"/>
      <w:r w:rsidRPr="00BA0E39">
        <w:rPr>
          <w:rFonts w:cs="Times New Roman"/>
        </w:rPr>
        <w:t>To</w:t>
      </w:r>
      <w:proofErr w:type="gramEnd"/>
      <w:r w:rsidRPr="00BA0E39">
        <w:rPr>
          <w:rFonts w:cs="Times New Roman"/>
        </w:rPr>
        <w:t xml:space="preserve"> put it simple, they drive one crazy."</w:t>
      </w:r>
      <w:r w:rsidRPr="00BA0E39">
        <w:rPr>
          <w:rFonts w:cs="Times New Roman"/>
          <w:sz w:val="12"/>
        </w:rPr>
        <w:t xml:space="preserve">¶ </w:t>
      </w:r>
      <w:r w:rsidRPr="00BA0E39">
        <w:rPr>
          <w:rFonts w:cs="Times New Roman"/>
        </w:rPr>
        <w:t>-- Residents of Vinalhaven, Maine continue to complain to state and local officials about the noise coming from turbines erected in their town. And some residents have chosen to abandon their homes rather than continue to live with the noise</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Style w:val="StyleBoldUnderline"/>
          <w:rFonts w:cs="Times New Roman"/>
        </w:rPr>
        <w:t>Of course, the wind industry claims that it has huge opportunities offshore. That’s true if money is no object</w:t>
      </w:r>
      <w:r w:rsidRPr="00BA0E39">
        <w:rPr>
          <w:rFonts w:cs="Times New Roman"/>
        </w:rPr>
        <w:t xml:space="preserve">. Building offshore wind projects costs about $5,000 per kilowatt, or about the same as a new nuclear plant, even </w:t>
      </w:r>
      <w:r w:rsidRPr="00BA0E39">
        <w:rPr>
          <w:rStyle w:val="StyleBoldUnderline"/>
          <w:rFonts w:cs="Times New Roman"/>
        </w:rPr>
        <w:t>though a nuclear plant will have a capacity factor at least three times that of the wind project</w:t>
      </w:r>
      <w:r w:rsidRPr="00BA0E39">
        <w:rPr>
          <w:rFonts w:cs="Times New Roman"/>
        </w:rPr>
        <w:t xml:space="preserve">. Put another way, </w:t>
      </w:r>
      <w:r w:rsidRPr="00BA0E39">
        <w:rPr>
          <w:rStyle w:val="StyleBoldUnderline"/>
          <w:rFonts w:cs="Times New Roman"/>
        </w:rPr>
        <w:t xml:space="preserve">building offshore wind costs about </w:t>
      </w:r>
      <w:r w:rsidRPr="00BA0E39">
        <w:rPr>
          <w:rStyle w:val="Emphasis"/>
          <w:rFonts w:cs="Times New Roman"/>
        </w:rPr>
        <w:t>five times as much</w:t>
      </w:r>
      <w:r w:rsidRPr="00BA0E39">
        <w:rPr>
          <w:rStyle w:val="StyleBoldUnderline"/>
          <w:rFonts w:cs="Times New Roman"/>
        </w:rPr>
        <w:t xml:space="preserve"> as the $1,000 or so per kilowatt needed for a new natural gas fired generator</w:t>
      </w:r>
      <w:proofErr w:type="gramStart"/>
      <w:r w:rsidRPr="00BA0E39">
        <w:rPr>
          <w:rStyle w:val="StyleBoldUnderline"/>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Those high costs will mean high costs for ratepayers. The likely cost for electricity from Cape Wind, the controversial wind project located off of Cape Code, will be about $0.21 per kilowatt-hour – if that project ever gets built.</w:t>
      </w:r>
    </w:p>
    <w:p w14:paraId="378B2B0C" w14:textId="77777777" w:rsidR="003F78BE" w:rsidRPr="00BA0E39" w:rsidRDefault="003F78BE" w:rsidP="003F78BE">
      <w:pPr>
        <w:pStyle w:val="Heading4"/>
        <w:rPr>
          <w:rFonts w:cs="Times New Roman"/>
        </w:rPr>
      </w:pPr>
      <w:r w:rsidRPr="00BA0E39">
        <w:rPr>
          <w:rFonts w:cs="Times New Roman"/>
        </w:rPr>
        <w:t>Natural gas economy is inevitable</w:t>
      </w:r>
    </w:p>
    <w:p w14:paraId="70FF414D" w14:textId="77777777" w:rsidR="003F78BE" w:rsidRPr="00BA0E39" w:rsidRDefault="003F78BE" w:rsidP="003F78BE">
      <w:pPr>
        <w:rPr>
          <w:rFonts w:cs="Times New Roman"/>
        </w:rPr>
      </w:pPr>
      <w:r w:rsidRPr="00BA0E39">
        <w:rPr>
          <w:rStyle w:val="StyleStyleBold12pt"/>
          <w:rFonts w:cs="Times New Roman"/>
        </w:rPr>
        <w:t>Blansfield 13</w:t>
      </w:r>
      <w:r w:rsidRPr="00BA0E39">
        <w:rPr>
          <w:rFonts w:cs="Times New Roman"/>
        </w:rPr>
        <w:t xml:space="preserve"> – JD @ Vermont</w:t>
      </w:r>
    </w:p>
    <w:p w14:paraId="0B790DED" w14:textId="77777777" w:rsidR="003F78BE" w:rsidRPr="00BA0E39" w:rsidRDefault="003F78BE" w:rsidP="003F78BE">
      <w:pPr>
        <w:rPr>
          <w:rFonts w:cs="Times New Roman"/>
        </w:rPr>
      </w:pPr>
      <w:r w:rsidRPr="00BA0E39">
        <w:rPr>
          <w:rFonts w:cs="Times New Roman"/>
        </w:rPr>
        <w:t>(Jonathan, “Incentivizing Offshore Wind with the Renewable Integration, Firming, and Transmission Infrastructure Credit,” Sea Grant Law and Policy Journal, 6.1)</w:t>
      </w:r>
    </w:p>
    <w:p w14:paraId="1363EA09" w14:textId="3AC7E2CB" w:rsidR="003F78BE" w:rsidRPr="00BA0E39" w:rsidRDefault="003F78BE" w:rsidP="009C6E1C">
      <w:pPr>
        <w:rPr>
          <w:rFonts w:cs="Times New Roman"/>
        </w:rPr>
      </w:pPr>
      <w:r w:rsidRPr="00BA0E39">
        <w:rPr>
          <w:rFonts w:cs="Times New Roman"/>
        </w:rPr>
        <w:t xml:space="preserve">By global standards, </w:t>
      </w:r>
      <w:r w:rsidRPr="00BA0E39">
        <w:rPr>
          <w:rStyle w:val="StyleBoldUnderline"/>
          <w:rFonts w:cs="Times New Roman"/>
        </w:rPr>
        <w:t>the U.S. is well behind the development curve for offshore wind energy</w:t>
      </w:r>
      <w:r w:rsidRPr="00BA0E39">
        <w:rPr>
          <w:rFonts w:cs="Times New Roman"/>
        </w:rPr>
        <w:t xml:space="preserve">.  </w:t>
      </w:r>
      <w:r w:rsidRPr="00BA0E39">
        <w:rPr>
          <w:rStyle w:val="StyleBoldUnderline"/>
          <w:rFonts w:cs="Times New Roman"/>
        </w:rPr>
        <w:t>The cost</w:t>
      </w:r>
      <w:r w:rsidRPr="00BA0E39">
        <w:rPr>
          <w:rFonts w:cs="Times New Roman"/>
        </w:rPr>
        <w:t xml:space="preserve"> and politically contentious nature </w:t>
      </w:r>
      <w:r w:rsidRPr="00BA0E39">
        <w:rPr>
          <w:rStyle w:val="StyleBoldUnderline"/>
          <w:rFonts w:cs="Times New Roman"/>
        </w:rPr>
        <w:t>of installing wind turbines in coastal waters has proven to be</w:t>
      </w:r>
      <w:r w:rsidRPr="00BA0E39">
        <w:rPr>
          <w:rFonts w:cs="Times New Roman"/>
          <w:sz w:val="12"/>
        </w:rPr>
        <w:t xml:space="preserve">¶ </w:t>
      </w:r>
      <w:r w:rsidRPr="00BA0E39">
        <w:rPr>
          <w:rStyle w:val="StyleBoldUnderline"/>
          <w:rFonts w:cs="Times New Roman"/>
        </w:rPr>
        <w:t>powerfully detrimental</w:t>
      </w:r>
      <w:r w:rsidRPr="00BA0E39">
        <w:rPr>
          <w:rFonts w:cs="Times New Roman"/>
        </w:rPr>
        <w:t xml:space="preserve">. In 2009, federal tax policy became largely supportive of renewable resources, particularly wind and solar, </w:t>
      </w:r>
      <w:proofErr w:type="gramStart"/>
      <w:r w:rsidRPr="00BA0E39">
        <w:rPr>
          <w:rFonts w:cs="Times New Roman"/>
        </w:rPr>
        <w:t>Yet</w:t>
      </w:r>
      <w:proofErr w:type="gramEnd"/>
      <w:r w:rsidRPr="00BA0E39">
        <w:rPr>
          <w:rFonts w:cs="Times New Roman"/>
        </w:rPr>
        <w:t>, offshore wind, which is a higher quality (i.e., it blows most consistently when the demand for energy is greatest) and more potent (i.e., the wind is stronger) resource than land-based wind, was largely left out of the discussion. No offshore wind facilities are operational in the United States today. The difficulty in gaining permit approval (both federal and state), siting controversies, and prohibitive capital costs (a large portion of which is associated transmission) associated with offshore wind projects are among the reasons why the United States currently lacks an offshore wind industry</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 xml:space="preserve">At the same time, </w:t>
      </w:r>
      <w:r w:rsidRPr="00BA0E39">
        <w:rPr>
          <w:rStyle w:val="StyleBoldUnderline"/>
          <w:rFonts w:cs="Times New Roman"/>
        </w:rPr>
        <w:t xml:space="preserve">natural gas has risen to the forefront of energy policy, and a transition to a natural gas energy economy seems inevitable, </w:t>
      </w:r>
      <w:r w:rsidRPr="00BA0E39">
        <w:rPr>
          <w:rStyle w:val="Emphasis"/>
          <w:rFonts w:cs="Times New Roman"/>
        </w:rPr>
        <w:t>undermining the urgency</w:t>
      </w:r>
      <w:r w:rsidRPr="00BA0E39">
        <w:rPr>
          <w:rStyle w:val="StyleBoldUnderline"/>
          <w:rFonts w:cs="Times New Roman"/>
        </w:rPr>
        <w:t xml:space="preserve"> of renewable resource development</w:t>
      </w:r>
      <w:r w:rsidRPr="00BA0E39">
        <w:rPr>
          <w:rFonts w:cs="Times New Roman"/>
        </w:rPr>
        <w:t>. Natural gas in a supporting role to wind, providing power rapidly only when needed, would allow the growth of the offshore wind industry, while mitigating natural gas' effects on wind power and avoiding continued national reliance on fossil fuels.3</w:t>
      </w:r>
    </w:p>
    <w:p w14:paraId="17524DDE" w14:textId="77777777" w:rsidR="009C6E1C" w:rsidRPr="00BA0E39" w:rsidRDefault="009C6E1C" w:rsidP="009C6E1C">
      <w:pPr>
        <w:pStyle w:val="Heading2"/>
        <w:rPr>
          <w:rFonts w:cs="Times New Roman"/>
        </w:rPr>
      </w:pPr>
    </w:p>
    <w:p w14:paraId="457090B0" w14:textId="75BE0E08" w:rsidR="00B33BE0" w:rsidRPr="00BA0E39" w:rsidRDefault="00C67DD8" w:rsidP="009C6E1C">
      <w:pPr>
        <w:pStyle w:val="Heading2"/>
        <w:rPr>
          <w:rFonts w:cs="Times New Roman"/>
        </w:rPr>
      </w:pPr>
      <w:r w:rsidRPr="00BA0E39">
        <w:rPr>
          <w:rFonts w:cs="Times New Roman"/>
        </w:rPr>
        <w:t>E</w:t>
      </w:r>
      <w:r w:rsidR="001E1DD4" w:rsidRPr="00BA0E39">
        <w:rPr>
          <w:rFonts w:cs="Times New Roman"/>
        </w:rPr>
        <w:t xml:space="preserve">nvironment </w:t>
      </w:r>
      <w:r w:rsidR="00B33BE0" w:rsidRPr="00BA0E39">
        <w:rPr>
          <w:rFonts w:cs="Times New Roman"/>
        </w:rPr>
        <w:t>CP</w:t>
      </w:r>
    </w:p>
    <w:p w14:paraId="1FD87460" w14:textId="4DF54E5B" w:rsidR="001E1DD4" w:rsidRPr="00BA0E39" w:rsidRDefault="001E1DD4" w:rsidP="001E1DD4">
      <w:pPr>
        <w:rPr>
          <w:rFonts w:cs="Times New Roman"/>
        </w:rPr>
      </w:pPr>
      <w:r w:rsidRPr="00BA0E39">
        <w:rPr>
          <w:rFonts w:cs="Times New Roman"/>
        </w:rPr>
        <w:t>The purpose of this CP is to solve the two internal links to the environment advantage (artificial reefs and trawling prohibitions) without causing the environment turns listed below.</w:t>
      </w:r>
    </w:p>
    <w:p w14:paraId="5693B39F" w14:textId="77777777" w:rsidR="00374B43" w:rsidRPr="00BA0E39" w:rsidRDefault="00374B43" w:rsidP="00B33BE0">
      <w:pPr>
        <w:pStyle w:val="Heading3"/>
        <w:rPr>
          <w:rFonts w:cs="Times New Roman"/>
        </w:rPr>
      </w:pPr>
    </w:p>
    <w:p w14:paraId="0A6B9312" w14:textId="7DF52A93" w:rsidR="00B33BE0" w:rsidRPr="00BA0E39" w:rsidRDefault="00374B43" w:rsidP="00B33BE0">
      <w:pPr>
        <w:pStyle w:val="Heading3"/>
        <w:rPr>
          <w:rFonts w:cs="Times New Roman"/>
        </w:rPr>
      </w:pPr>
      <w:r w:rsidRPr="00BA0E39">
        <w:rPr>
          <w:rFonts w:cs="Times New Roman"/>
        </w:rPr>
        <w:t xml:space="preserve">1nc </w:t>
      </w:r>
      <w:r w:rsidR="00B33BE0" w:rsidRPr="00BA0E39">
        <w:rPr>
          <w:rFonts w:cs="Times New Roman"/>
        </w:rPr>
        <w:t>CP</w:t>
      </w:r>
    </w:p>
    <w:p w14:paraId="018FEF91" w14:textId="295DC221" w:rsidR="00B33BE0" w:rsidRPr="00BA0E39" w:rsidRDefault="00B33BE0" w:rsidP="00B33BE0">
      <w:pPr>
        <w:pStyle w:val="Heading4"/>
        <w:rPr>
          <w:rFonts w:cs="Times New Roman"/>
        </w:rPr>
      </w:pPr>
      <w:r w:rsidRPr="00BA0E39">
        <w:rPr>
          <w:rFonts w:cs="Times New Roman"/>
        </w:rPr>
        <w:t xml:space="preserve">The United States </w:t>
      </w:r>
      <w:r w:rsidR="005B7A49" w:rsidRPr="00BA0E39">
        <w:rPr>
          <w:rFonts w:cs="Times New Roman"/>
        </w:rPr>
        <w:t>federal government</w:t>
      </w:r>
      <w:r w:rsidRPr="00BA0E39">
        <w:rPr>
          <w:rFonts w:cs="Times New Roman"/>
        </w:rPr>
        <w:t xml:space="preserve"> should promote </w:t>
      </w:r>
      <w:r w:rsidR="009C74EF" w:rsidRPr="00BA0E39">
        <w:rPr>
          <w:rFonts w:cs="Times New Roman"/>
        </w:rPr>
        <w:t>goal-oriented manu</w:t>
      </w:r>
      <w:r w:rsidR="005B7A49" w:rsidRPr="00BA0E39">
        <w:rPr>
          <w:rFonts w:cs="Times New Roman"/>
        </w:rPr>
        <w:t xml:space="preserve">factured artificial reefs, </w:t>
      </w:r>
      <w:r w:rsidR="00524203" w:rsidRPr="00BA0E39">
        <w:rPr>
          <w:rFonts w:cs="Times New Roman"/>
        </w:rPr>
        <w:t>apply Rigs-to-</w:t>
      </w:r>
      <w:r w:rsidR="009C74EF" w:rsidRPr="00BA0E39">
        <w:rPr>
          <w:rFonts w:cs="Times New Roman"/>
        </w:rPr>
        <w:t xml:space="preserve">Reefs to </w:t>
      </w:r>
      <w:r w:rsidR="00524203" w:rsidRPr="00BA0E39">
        <w:rPr>
          <w:rFonts w:cs="Times New Roman"/>
        </w:rPr>
        <w:t xml:space="preserve">newly </w:t>
      </w:r>
      <w:r w:rsidR="009C74EF" w:rsidRPr="00BA0E39">
        <w:rPr>
          <w:rFonts w:cs="Times New Roman"/>
        </w:rPr>
        <w:t xml:space="preserve">decommissioned oil rigs </w:t>
      </w:r>
      <w:r w:rsidR="005B7A49" w:rsidRPr="00BA0E39">
        <w:rPr>
          <w:rFonts w:cs="Times New Roman"/>
        </w:rPr>
        <w:t xml:space="preserve">and </w:t>
      </w:r>
      <w:r w:rsidR="003F6462" w:rsidRPr="00BA0E39">
        <w:rPr>
          <w:rFonts w:cs="Times New Roman"/>
        </w:rPr>
        <w:t>regulate</w:t>
      </w:r>
      <w:r w:rsidR="002F2401" w:rsidRPr="00BA0E39">
        <w:rPr>
          <w:rFonts w:cs="Times New Roman"/>
        </w:rPr>
        <w:t xml:space="preserve"> trawling.</w:t>
      </w:r>
    </w:p>
    <w:p w14:paraId="60D72CEB" w14:textId="0FDF8C11" w:rsidR="00B33BE0" w:rsidRPr="00BA0E39" w:rsidRDefault="005B7A49" w:rsidP="00B33BE0">
      <w:pPr>
        <w:pStyle w:val="Heading4"/>
        <w:rPr>
          <w:rFonts w:cs="Times New Roman"/>
        </w:rPr>
      </w:pPr>
      <w:r w:rsidRPr="00BA0E39">
        <w:rPr>
          <w:rFonts w:cs="Times New Roman"/>
        </w:rPr>
        <w:t>Artificial reefs</w:t>
      </w:r>
      <w:r w:rsidR="008342D5" w:rsidRPr="00BA0E39">
        <w:rPr>
          <w:rFonts w:cs="Times New Roman"/>
        </w:rPr>
        <w:t xml:space="preserve"> </w:t>
      </w:r>
      <w:r w:rsidR="00524203" w:rsidRPr="00BA0E39">
        <w:rPr>
          <w:rFonts w:cs="Times New Roman"/>
        </w:rPr>
        <w:t>and Rigs to Reefs solve</w:t>
      </w:r>
      <w:r w:rsidR="008342D5" w:rsidRPr="00BA0E39">
        <w:rPr>
          <w:rFonts w:cs="Times New Roman"/>
        </w:rPr>
        <w:t xml:space="preserve"> oceanic biodiversity</w:t>
      </w:r>
    </w:p>
    <w:p w14:paraId="5C4438D8" w14:textId="29C72E4E" w:rsidR="000D1AB2" w:rsidRPr="00BA0E39" w:rsidRDefault="000D1AB2" w:rsidP="000D1AB2">
      <w:pPr>
        <w:rPr>
          <w:rFonts w:cs="Times New Roman"/>
        </w:rPr>
      </w:pPr>
      <w:r w:rsidRPr="00BA0E39">
        <w:rPr>
          <w:rStyle w:val="StyleStyleBold12pt"/>
          <w:rFonts w:cs="Times New Roman"/>
        </w:rPr>
        <w:t>Corbin 13</w:t>
      </w:r>
      <w:r w:rsidRPr="00BA0E39">
        <w:rPr>
          <w:rFonts w:cs="Times New Roman"/>
        </w:rPr>
        <w:t xml:space="preserve"> – Fox News analyst</w:t>
      </w:r>
    </w:p>
    <w:p w14:paraId="40458D16" w14:textId="75D0F951" w:rsidR="000D1AB2" w:rsidRPr="00BA0E39" w:rsidRDefault="000D1AB2" w:rsidP="000D1AB2">
      <w:pPr>
        <w:rPr>
          <w:rFonts w:cs="Times New Roman"/>
        </w:rPr>
      </w:pPr>
      <w:r w:rsidRPr="00BA0E39">
        <w:rPr>
          <w:rFonts w:cs="Times New Roman"/>
        </w:rPr>
        <w:t>(Christina, “Oil companies, environmentalists oppose fed rules for removing sunken oil rigs,” http://www.epw.senate.gov/public/index.cfm</w:t>
      </w:r>
      <w:proofErr w:type="gramStart"/>
      <w:r w:rsidRPr="00BA0E39">
        <w:rPr>
          <w:rFonts w:cs="Times New Roman"/>
        </w:rPr>
        <w:t>?FuseAction</w:t>
      </w:r>
      <w:proofErr w:type="gramEnd"/>
      <w:r w:rsidRPr="00BA0E39">
        <w:rPr>
          <w:rFonts w:cs="Times New Roman"/>
        </w:rPr>
        <w:t>=Minority.Blogs&amp;ContentRecord_id=dc722976-92c4-b4dc-9926-ccafbd92d210)</w:t>
      </w:r>
      <w:r w:rsidR="00C22A4C" w:rsidRPr="00BA0E39">
        <w:rPr>
          <w:rFonts w:cs="Times New Roman"/>
        </w:rPr>
        <w:t>//BB</w:t>
      </w:r>
    </w:p>
    <w:p w14:paraId="586E7BF1" w14:textId="74B87199" w:rsidR="00B33BE0" w:rsidRPr="00BA0E39" w:rsidRDefault="00B33BE0" w:rsidP="00B33BE0">
      <w:pPr>
        <w:rPr>
          <w:rFonts w:cs="Times New Roman"/>
        </w:rPr>
      </w:pPr>
      <w:r w:rsidRPr="00BA0E39">
        <w:rPr>
          <w:rStyle w:val="StyleBoldUnderline"/>
          <w:rFonts w:cs="Times New Roman"/>
        </w:rPr>
        <w:t>Oil companies and environmental groups may spar over off-shore drilling, but there's one thing they can agree on: Leaving</w:t>
      </w:r>
      <w:r w:rsidRPr="00BA0E39">
        <w:rPr>
          <w:rFonts w:cs="Times New Roman"/>
        </w:rPr>
        <w:t xml:space="preserve"> scuttled </w:t>
      </w:r>
      <w:r w:rsidRPr="00BA0E39">
        <w:rPr>
          <w:rStyle w:val="StyleBoldUnderline"/>
          <w:rFonts w:cs="Times New Roman"/>
        </w:rPr>
        <w:t>rigs on the ocean floor creates a rich environment for coral, endangered species and other marine life</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Style w:val="StyleBoldUnderline"/>
          <w:rFonts w:cs="Times New Roman"/>
        </w:rPr>
        <w:t>The Gulf of Mexico - home to approximately 3,600 offshore oil and gas platforms - is set to lose a third of those structures</w:t>
      </w:r>
      <w:r w:rsidRPr="00BA0E39">
        <w:rPr>
          <w:rFonts w:cs="Times New Roman"/>
        </w:rPr>
        <w:t xml:space="preserve"> in the next five years, </w:t>
      </w:r>
      <w:r w:rsidRPr="00BA0E39">
        <w:rPr>
          <w:rStyle w:val="StyleBoldUnderline"/>
          <w:rFonts w:cs="Times New Roman"/>
        </w:rPr>
        <w:t>which many claim will destroy almost 2,000 acres of coral reef habitat and the seven billion invertebrates that thrive on or near the platforms. Such organisms include federally protected species, like scleractinian corals, octocorals, hydrozoans and gorgonians</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 xml:space="preserve">Despite an unlikely consensus that the decommissioned rigs create prolific ecosystems, </w:t>
      </w:r>
      <w:r w:rsidRPr="00BA0E39">
        <w:rPr>
          <w:rStyle w:val="StyleBoldUnderline"/>
          <w:rFonts w:cs="Times New Roman"/>
        </w:rPr>
        <w:t xml:space="preserve">a law enacted more than 30 years ago requires that many of these platforms be ripped from the ocean floor </w:t>
      </w:r>
      <w:r w:rsidRPr="00BA0E39">
        <w:rPr>
          <w:rFonts w:cs="Times New Roman"/>
        </w:rPr>
        <w:t>- in turn destroying a habitat used by countless organisms for feeding, spawning, mating and maturation.</w:t>
      </w:r>
      <w:r w:rsidRPr="00BA0E39">
        <w:rPr>
          <w:rFonts w:cs="Times New Roman"/>
          <w:sz w:val="12"/>
        </w:rPr>
        <w:t xml:space="preserve">¶ </w:t>
      </w:r>
      <w:r w:rsidRPr="00BA0E39">
        <w:rPr>
          <w:rFonts w:cs="Times New Roman"/>
        </w:rPr>
        <w:t>Pressure to remove the old rigs comes on two fronts. A 1970s federal law, enacted before the benefits of leaving them on the ocean floor were understood, called for companies to remove them. Though still in effect, subsequent state rulings that cited the boon to marine life that the rigs can provide conflicted with it. The older law was not strictly enforced until the aftermath of hurricanes Katrina and Rita, which left hundreds of rigs damaged and unusable. Even then, it appears to be in conflict with state laws, federal programs and even scientific consensus</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Oil companies also find it in their interest to remove some of the rigs - despite the estimated cost of $3 million - because they can be held liable in perpetuity for navigational hazards caused by the sunken wreckage.</w:t>
      </w:r>
      <w:r w:rsidRPr="00BA0E39">
        <w:rPr>
          <w:rFonts w:cs="Times New Roman"/>
          <w:sz w:val="12"/>
        </w:rPr>
        <w:t xml:space="preserve">¶ </w:t>
      </w:r>
      <w:r w:rsidRPr="00BA0E39">
        <w:rPr>
          <w:rFonts w:cs="Times New Roman"/>
        </w:rPr>
        <w:t>"</w:t>
      </w:r>
      <w:r w:rsidRPr="00BA0E39">
        <w:rPr>
          <w:rStyle w:val="StyleBoldUnderline"/>
          <w:rFonts w:cs="Times New Roman"/>
        </w:rPr>
        <w:t>Rigs-to-Reefs,</w:t>
      </w:r>
      <w:r w:rsidRPr="00BA0E39">
        <w:rPr>
          <w:rFonts w:cs="Times New Roman"/>
        </w:rPr>
        <w:t xml:space="preserve">" a nationwide program developed in the mid-1980s by the former Minerals Management Service - now the Bureau of Safety and Environmental Enforcement under the U.S. Department of the Interior - </w:t>
      </w:r>
      <w:r w:rsidRPr="00BA0E39">
        <w:rPr>
          <w:rStyle w:val="StyleBoldUnderline"/>
          <w:rFonts w:cs="Times New Roman"/>
        </w:rPr>
        <w:t>advocates</w:t>
      </w:r>
      <w:r w:rsidRPr="00BA0E39">
        <w:rPr>
          <w:rFonts w:cs="Times New Roman"/>
        </w:rPr>
        <w:t xml:space="preserve"> for some </w:t>
      </w:r>
      <w:r w:rsidRPr="00BA0E39">
        <w:rPr>
          <w:rStyle w:val="StyleBoldUnderline"/>
          <w:rFonts w:cs="Times New Roman"/>
        </w:rPr>
        <w:t>decommissioned offshore oil and petroleum rigs to become artificial reefs for the vast organisms that inhabit the ocean floor</w:t>
      </w:r>
      <w:r w:rsidRPr="00BA0E39">
        <w:rPr>
          <w:rFonts w:cs="Times New Roman"/>
        </w:rPr>
        <w:t>.</w:t>
      </w:r>
      <w:r w:rsidRPr="00BA0E39">
        <w:rPr>
          <w:rFonts w:cs="Times New Roman"/>
          <w:sz w:val="12"/>
        </w:rPr>
        <w:t xml:space="preserve">¶ </w:t>
      </w:r>
      <w:r w:rsidRPr="00BA0E39">
        <w:rPr>
          <w:rFonts w:cs="Times New Roman"/>
        </w:rPr>
        <w:t>"The program is beneficial to all parties involved," said Nat Spencer, a principal at Meridian Ocean Services, a U.S.-based subsea contractor currently conducting reef survey in the gulf with a Saab Seaeye Falcon DR remotely operated vehicle.</w:t>
      </w:r>
      <w:r w:rsidRPr="00BA0E39">
        <w:rPr>
          <w:rFonts w:cs="Times New Roman"/>
          <w:sz w:val="12"/>
        </w:rPr>
        <w:t xml:space="preserve">¶ </w:t>
      </w:r>
      <w:r w:rsidRPr="00BA0E39">
        <w:rPr>
          <w:rFonts w:cs="Times New Roman"/>
        </w:rPr>
        <w:t xml:space="preserve">"The </w:t>
      </w:r>
      <w:r w:rsidRPr="00BA0E39">
        <w:rPr>
          <w:rStyle w:val="StyleBoldUnderline"/>
          <w:rFonts w:cs="Times New Roman"/>
        </w:rPr>
        <w:t>oil companies save decommissioning cost</w:t>
      </w:r>
      <w:r w:rsidRPr="00BA0E39">
        <w:rPr>
          <w:rFonts w:cs="Times New Roman"/>
        </w:rPr>
        <w:t xml:space="preserve">s, the states increases their tax revenue through sport fishing, and the </w:t>
      </w:r>
      <w:r w:rsidRPr="00BA0E39">
        <w:rPr>
          <w:rStyle w:val="StyleBoldUnderline"/>
          <w:rFonts w:cs="Times New Roman"/>
        </w:rPr>
        <w:t>environmentalists see increased or steady fish populations on the platforms as well as a steady stream of annual recorded data about those populations</w:t>
      </w:r>
      <w:r w:rsidRPr="00BA0E39">
        <w:rPr>
          <w:rFonts w:cs="Times New Roman"/>
        </w:rPr>
        <w:t>," Spencer told FoxNews.com. "</w:t>
      </w:r>
      <w:r w:rsidRPr="00BA0E39">
        <w:rPr>
          <w:rStyle w:val="StyleBoldUnderline"/>
          <w:rFonts w:cs="Times New Roman"/>
        </w:rPr>
        <w:t>It's a misconception that the rigs are left over the capped wells. The platforms are all severed from their original bases, then relocated to new areas which are separate from the original drilling locations</w:t>
      </w:r>
      <w:r w:rsidRPr="00BA0E39">
        <w:rPr>
          <w:rFonts w:cs="Times New Roman"/>
        </w:rPr>
        <w:t>."</w:t>
      </w:r>
      <w:r w:rsidRPr="00BA0E39">
        <w:rPr>
          <w:rFonts w:cs="Times New Roman"/>
          <w:sz w:val="12"/>
        </w:rPr>
        <w:t xml:space="preserve">¶ </w:t>
      </w:r>
      <w:r w:rsidRPr="00BA0E39">
        <w:rPr>
          <w:rFonts w:cs="Times New Roman"/>
        </w:rPr>
        <w:t>Environmental groups, like EcoRigs, a non-profit group based in southern Louisiana, say the issue of removing the rigs is a complex one</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Steve Kolian, the group's founder, told FoxNews.com that the 1970's law conflicts with legislation enacted in the 1980's and 90's that protects marine organisms - like the 1979 Magnuson-Stevens Fishery Conservation and Management Act, which was amended in 1996 to protect marine organisms and reef communities from destruction. That act prevents protected organisms such as scleractinian corals, hydrozoans, octocorals and gorgonians from being removed from the structure they live on</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"In the 1970's, they made the platform removal regulations but they had no idea that there were all those protected species on there," said Kolian. "It conflicts with the later laws that protect marine organisms."</w:t>
      </w:r>
      <w:r w:rsidRPr="00BA0E39">
        <w:rPr>
          <w:rFonts w:cs="Times New Roman"/>
          <w:sz w:val="12"/>
        </w:rPr>
        <w:t xml:space="preserve">¶ </w:t>
      </w:r>
      <w:r w:rsidRPr="00BA0E39">
        <w:rPr>
          <w:rFonts w:cs="Times New Roman"/>
        </w:rPr>
        <w:t xml:space="preserve">Kolian said </w:t>
      </w:r>
      <w:r w:rsidRPr="00BA0E39">
        <w:rPr>
          <w:rStyle w:val="StyleBoldUnderline"/>
          <w:rFonts w:cs="Times New Roman"/>
        </w:rPr>
        <w:t>a common misperception is that the oil well and platform are connected. The wells are required to be capped</w:t>
      </w:r>
      <w:r w:rsidRPr="00BA0E39">
        <w:rPr>
          <w:rFonts w:cs="Times New Roman"/>
        </w:rPr>
        <w:t xml:space="preserve"> by pumping them with concrete once they are no longer in commission. </w:t>
      </w:r>
      <w:r w:rsidRPr="00BA0E39">
        <w:rPr>
          <w:rStyle w:val="StyleBoldUnderline"/>
          <w:rFonts w:cs="Times New Roman"/>
        </w:rPr>
        <w:t>The platforms</w:t>
      </w:r>
      <w:r w:rsidRPr="00BA0E39">
        <w:rPr>
          <w:rFonts w:cs="Times New Roman"/>
        </w:rPr>
        <w:t xml:space="preserve">, meanwhile, </w:t>
      </w:r>
      <w:r w:rsidRPr="00BA0E39">
        <w:rPr>
          <w:rStyle w:val="StyleBoldUnderline"/>
          <w:rFonts w:cs="Times New Roman"/>
        </w:rPr>
        <w:t>are "just metal structures,"</w:t>
      </w:r>
      <w:r w:rsidRPr="00BA0E39">
        <w:rPr>
          <w:rFonts w:cs="Times New Roman"/>
        </w:rPr>
        <w:t xml:space="preserve"> according to Kolian</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w:t>
      </w:r>
      <w:r w:rsidRPr="00BA0E39">
        <w:rPr>
          <w:rStyle w:val="StyleBoldUnderline"/>
          <w:rFonts w:cs="Times New Roman"/>
        </w:rPr>
        <w:t>The platforms are not guilty of producing green house gas or spilling and all those other things associated with the oil industry</w:t>
      </w:r>
      <w:r w:rsidRPr="00BA0E39">
        <w:rPr>
          <w:rFonts w:cs="Times New Roman"/>
        </w:rPr>
        <w:t>," he said.</w:t>
      </w:r>
      <w:r w:rsidRPr="00BA0E39">
        <w:rPr>
          <w:rFonts w:cs="Times New Roman"/>
          <w:sz w:val="12"/>
        </w:rPr>
        <w:t xml:space="preserve">¶ </w:t>
      </w:r>
      <w:r w:rsidRPr="00BA0E39">
        <w:rPr>
          <w:rFonts w:cs="Times New Roman"/>
        </w:rPr>
        <w:t xml:space="preserve">Sen. David </w:t>
      </w:r>
      <w:r w:rsidRPr="00BA0E39">
        <w:rPr>
          <w:rStyle w:val="StyleBoldUnderline"/>
          <w:rFonts w:cs="Times New Roman"/>
        </w:rPr>
        <w:t>Vitter</w:t>
      </w:r>
      <w:r w:rsidRPr="00BA0E39">
        <w:rPr>
          <w:rFonts w:cs="Times New Roman"/>
        </w:rPr>
        <w:t xml:space="preserve">, R-La., who serves on the Environment and Public Works Committee, </w:t>
      </w:r>
      <w:r w:rsidRPr="00BA0E39">
        <w:rPr>
          <w:rStyle w:val="StyleBoldUnderline"/>
          <w:rFonts w:cs="Times New Roman"/>
        </w:rPr>
        <w:t>introduced legislation in May that would increase the use of decommissioned</w:t>
      </w:r>
      <w:r w:rsidRPr="00BA0E39">
        <w:rPr>
          <w:rFonts w:cs="Times New Roman"/>
        </w:rPr>
        <w:t xml:space="preserve"> Gulf </w:t>
      </w:r>
      <w:r w:rsidRPr="00BA0E39">
        <w:rPr>
          <w:rStyle w:val="StyleBoldUnderline"/>
          <w:rFonts w:cs="Times New Roman"/>
        </w:rPr>
        <w:t>platforms as artificial reefs</w:t>
      </w:r>
      <w:r w:rsidRPr="00BA0E39">
        <w:rPr>
          <w:rFonts w:cs="Times New Roman"/>
        </w:rPr>
        <w:t>, as part of the Rigs to Reefs program.</w:t>
      </w:r>
      <w:r w:rsidRPr="00BA0E39">
        <w:rPr>
          <w:rFonts w:cs="Times New Roman"/>
          <w:sz w:val="12"/>
        </w:rPr>
        <w:t xml:space="preserve">¶ </w:t>
      </w:r>
      <w:r w:rsidRPr="00BA0E39">
        <w:rPr>
          <w:rFonts w:cs="Times New Roman"/>
        </w:rPr>
        <w:t>"We in the Gulf Coast are familiar with how idle rigs can develop into fertile marine habitats, home to some of the best fishing in the world," Vitter said in a statement Wednesday to FoxNews.com. "</w:t>
      </w:r>
      <w:r w:rsidRPr="00BA0E39">
        <w:rPr>
          <w:rStyle w:val="StyleBoldUnderline"/>
          <w:rFonts w:cs="Times New Roman"/>
        </w:rPr>
        <w:t>These artificial reefs are incredibly important to the growth and sustainability of the</w:t>
      </w:r>
      <w:r w:rsidRPr="00BA0E39">
        <w:rPr>
          <w:rFonts w:cs="Times New Roman"/>
        </w:rPr>
        <w:t xml:space="preserve"> economy and </w:t>
      </w:r>
      <w:r w:rsidRPr="00BA0E39">
        <w:rPr>
          <w:rStyle w:val="StyleBoldUnderline"/>
          <w:rFonts w:cs="Times New Roman"/>
        </w:rPr>
        <w:t>environment</w:t>
      </w:r>
      <w:r w:rsidRPr="00BA0E39">
        <w:rPr>
          <w:rFonts w:cs="Times New Roman"/>
        </w:rPr>
        <w:t xml:space="preserve"> in the Gulf."</w:t>
      </w:r>
      <w:r w:rsidRPr="00BA0E39">
        <w:rPr>
          <w:rFonts w:cs="Times New Roman"/>
          <w:sz w:val="12"/>
        </w:rPr>
        <w:t xml:space="preserve">¶ </w:t>
      </w:r>
      <w:r w:rsidRPr="00BA0E39">
        <w:rPr>
          <w:rFonts w:cs="Times New Roman"/>
        </w:rPr>
        <w:t xml:space="preserve">Vitter argues that his bill, if enacted, known as </w:t>
      </w:r>
      <w:r w:rsidRPr="00BA0E39">
        <w:rPr>
          <w:rStyle w:val="StyleBoldUnderline"/>
          <w:rFonts w:cs="Times New Roman"/>
        </w:rPr>
        <w:t xml:space="preserve">The Artificial Reef Promotion Act, will bring the decades-old Rigs-to-Reefs program "into the 21st century." The act requires that 20 new </w:t>
      </w:r>
      <w:proofErr w:type="gramStart"/>
      <w:r w:rsidRPr="00BA0E39">
        <w:rPr>
          <w:rStyle w:val="StyleBoldUnderline"/>
          <w:rFonts w:cs="Times New Roman"/>
        </w:rPr>
        <w:t>reef planning</w:t>
      </w:r>
      <w:proofErr w:type="gramEnd"/>
      <w:r w:rsidRPr="00BA0E39">
        <w:rPr>
          <w:rStyle w:val="StyleBoldUnderline"/>
          <w:rFonts w:cs="Times New Roman"/>
        </w:rPr>
        <w:t xml:space="preserve"> areas be created after a year of enactment, including six off each of the coasts of Texas and Louisiana, three off the coasts of Mississippi and Alabama, and five off of the coast of Florida</w:t>
      </w:r>
      <w:r w:rsidRPr="00BA0E39">
        <w:rPr>
          <w:rFonts w:cs="Times New Roman"/>
        </w:rPr>
        <w:t>.</w:t>
      </w:r>
    </w:p>
    <w:p w14:paraId="6BB56273" w14:textId="32DB1F6F" w:rsidR="00C86224" w:rsidRPr="00BA0E39" w:rsidRDefault="009C74EF" w:rsidP="009C74EF">
      <w:pPr>
        <w:pStyle w:val="Heading4"/>
        <w:rPr>
          <w:rFonts w:cs="Times New Roman"/>
        </w:rPr>
      </w:pPr>
      <w:r w:rsidRPr="00BA0E39">
        <w:rPr>
          <w:rFonts w:cs="Times New Roman"/>
        </w:rPr>
        <w:t xml:space="preserve">Manufactured reefs are </w:t>
      </w:r>
      <w:r w:rsidRPr="00BA0E39">
        <w:rPr>
          <w:rFonts w:cs="Times New Roman"/>
          <w:u w:val="single"/>
        </w:rPr>
        <w:t>comparatively</w:t>
      </w:r>
      <w:r w:rsidRPr="00BA0E39">
        <w:rPr>
          <w:rFonts w:cs="Times New Roman"/>
        </w:rPr>
        <w:t xml:space="preserve"> better than ad hoc structures</w:t>
      </w:r>
      <w:r w:rsidR="005B7A49" w:rsidRPr="00BA0E39">
        <w:rPr>
          <w:rFonts w:cs="Times New Roman"/>
        </w:rPr>
        <w:t xml:space="preserve"> like the plan</w:t>
      </w:r>
    </w:p>
    <w:p w14:paraId="12BE8342" w14:textId="6B086748" w:rsidR="008342D5" w:rsidRPr="00BA0E39" w:rsidRDefault="008342D5" w:rsidP="008342D5">
      <w:pPr>
        <w:rPr>
          <w:rStyle w:val="StyleStyleBold12pt"/>
          <w:rFonts w:cs="Times New Roman"/>
        </w:rPr>
      </w:pPr>
      <w:r w:rsidRPr="00BA0E39">
        <w:rPr>
          <w:rStyle w:val="StyleStyleBold12pt"/>
          <w:rFonts w:cs="Times New Roman"/>
        </w:rPr>
        <w:t>NOAA 7</w:t>
      </w:r>
    </w:p>
    <w:p w14:paraId="31BE4276" w14:textId="6CF98DC3" w:rsidR="008342D5" w:rsidRPr="00BA0E39" w:rsidRDefault="008342D5" w:rsidP="008342D5">
      <w:pPr>
        <w:rPr>
          <w:rFonts w:cs="Times New Roman"/>
        </w:rPr>
      </w:pPr>
      <w:r w:rsidRPr="00BA0E39">
        <w:rPr>
          <w:rFonts w:cs="Times New Roman"/>
        </w:rPr>
        <w:t>(“National Artificial Reef Plan (as Amended): Guidelines for Siting, Construction, Development, and Assessment of Artificial Reefs,” http://www.nmfs.noaa.gov/sfa/PartnershipsCommunications/NARPwCover3.pdf)</w:t>
      </w:r>
      <w:r w:rsidR="00C22A4C" w:rsidRPr="00BA0E39">
        <w:rPr>
          <w:rFonts w:cs="Times New Roman"/>
        </w:rPr>
        <w:t>//BB</w:t>
      </w:r>
    </w:p>
    <w:p w14:paraId="77FC9D29" w14:textId="23C3CE4B" w:rsidR="009C74EF" w:rsidRPr="00BA0E39" w:rsidRDefault="009C74EF" w:rsidP="009C74EF">
      <w:pPr>
        <w:rPr>
          <w:rFonts w:cs="Times New Roman"/>
        </w:rPr>
      </w:pPr>
      <w:r w:rsidRPr="00BA0E39">
        <w:rPr>
          <w:rFonts w:cs="Times New Roman"/>
        </w:rPr>
        <w:t>Manufactured Reef Structures</w:t>
      </w:r>
      <w:r w:rsidR="008342D5" w:rsidRPr="00BA0E39">
        <w:rPr>
          <w:rFonts w:cs="Times New Roman"/>
          <w:sz w:val="12"/>
        </w:rPr>
        <w:t>¶</w:t>
      </w:r>
      <w:r w:rsidRPr="00BA0E39">
        <w:rPr>
          <w:rFonts w:cs="Times New Roman"/>
          <w:sz w:val="12"/>
        </w:rPr>
        <w:t xml:space="preserve"> </w:t>
      </w:r>
      <w:proofErr w:type="gramStart"/>
      <w:r w:rsidRPr="00BA0E39">
        <w:rPr>
          <w:rStyle w:val="StyleBoldUnderline"/>
          <w:rFonts w:cs="Times New Roman"/>
        </w:rPr>
        <w:t>Relying</w:t>
      </w:r>
      <w:proofErr w:type="gramEnd"/>
      <w:r w:rsidRPr="00BA0E39">
        <w:rPr>
          <w:rStyle w:val="StyleBoldUnderline"/>
          <w:rFonts w:cs="Times New Roman"/>
        </w:rPr>
        <w:t xml:space="preserve"> on</w:t>
      </w:r>
      <w:r w:rsidRPr="00BA0E39">
        <w:rPr>
          <w:rFonts w:cs="Times New Roman"/>
        </w:rPr>
        <w:t xml:space="preserve"> the availability of suitable </w:t>
      </w:r>
      <w:r w:rsidRPr="00BA0E39">
        <w:rPr>
          <w:rStyle w:val="StyleBoldUnderline"/>
          <w:rFonts w:cs="Times New Roman"/>
        </w:rPr>
        <w:t>secondary use materials for development of a productive</w:t>
      </w:r>
      <w:r w:rsidRPr="00BA0E39">
        <w:rPr>
          <w:rFonts w:cs="Times New Roman"/>
        </w:rPr>
        <w:t xml:space="preserve"> </w:t>
      </w:r>
      <w:r w:rsidR="008342D5" w:rsidRPr="00BA0E39">
        <w:rPr>
          <w:rFonts w:cs="Times New Roman"/>
          <w:sz w:val="12"/>
        </w:rPr>
        <w:t>¶</w:t>
      </w:r>
      <w:r w:rsidRPr="00BA0E39">
        <w:rPr>
          <w:rFonts w:cs="Times New Roman"/>
          <w:sz w:val="12"/>
        </w:rPr>
        <w:t xml:space="preserve"> </w:t>
      </w:r>
      <w:r w:rsidRPr="00BA0E39">
        <w:rPr>
          <w:rStyle w:val="StyleBoldUnderline"/>
          <w:rFonts w:cs="Times New Roman"/>
        </w:rPr>
        <w:t xml:space="preserve">system of artificial reefs presents several problems. If an artificial reef program is to function in </w:t>
      </w:r>
      <w:r w:rsidR="008342D5" w:rsidRPr="00BA0E39">
        <w:rPr>
          <w:rStyle w:val="StyleBoldUnderline"/>
          <w:rFonts w:cs="Times New Roman"/>
          <w:sz w:val="12"/>
          <w:u w:val="none"/>
        </w:rPr>
        <w:t>¶</w:t>
      </w:r>
      <w:r w:rsidRPr="00BA0E39">
        <w:rPr>
          <w:rStyle w:val="StyleBoldUnderline"/>
          <w:rFonts w:cs="Times New Roman"/>
          <w:sz w:val="12"/>
        </w:rPr>
        <w:t xml:space="preserve"> </w:t>
      </w:r>
      <w:r w:rsidRPr="00BA0E39">
        <w:rPr>
          <w:rStyle w:val="StyleBoldUnderline"/>
          <w:rFonts w:cs="Times New Roman"/>
        </w:rPr>
        <w:t xml:space="preserve">a manner that is conducive to effective long-term planning, it should not continue to base reef </w:t>
      </w:r>
      <w:r w:rsidR="008342D5" w:rsidRPr="00BA0E39">
        <w:rPr>
          <w:rStyle w:val="StyleBoldUnderline"/>
          <w:rFonts w:cs="Times New Roman"/>
          <w:sz w:val="12"/>
          <w:u w:val="none"/>
        </w:rPr>
        <w:t>¶</w:t>
      </w:r>
      <w:r w:rsidRPr="00BA0E39">
        <w:rPr>
          <w:rStyle w:val="StyleBoldUnderline"/>
          <w:rFonts w:cs="Times New Roman"/>
          <w:sz w:val="12"/>
        </w:rPr>
        <w:t xml:space="preserve"> </w:t>
      </w:r>
      <w:r w:rsidRPr="00BA0E39">
        <w:rPr>
          <w:rStyle w:val="StyleBoldUnderline"/>
          <w:rFonts w:cs="Times New Roman"/>
        </w:rPr>
        <w:t>construction solely on</w:t>
      </w:r>
      <w:r w:rsidRPr="00BA0E39">
        <w:rPr>
          <w:rFonts w:cs="Times New Roman"/>
        </w:rPr>
        <w:t xml:space="preserve"> the unpredictable availability and diminished quantity of acceptable </w:t>
      </w:r>
      <w:r w:rsidRPr="00BA0E39">
        <w:rPr>
          <w:rStyle w:val="StyleBoldUnderline"/>
          <w:rFonts w:cs="Times New Roman"/>
        </w:rPr>
        <w:t>scrap</w:t>
      </w:r>
      <w:r w:rsidRPr="00BA0E39">
        <w:rPr>
          <w:rFonts w:cs="Times New Roman"/>
        </w:rPr>
        <w:t xml:space="preserve"> </w:t>
      </w:r>
      <w:r w:rsidR="008342D5" w:rsidRPr="00BA0E39">
        <w:rPr>
          <w:rFonts w:cs="Times New Roman"/>
          <w:sz w:val="12"/>
        </w:rPr>
        <w:t>¶</w:t>
      </w:r>
      <w:r w:rsidRPr="00BA0E39">
        <w:rPr>
          <w:rFonts w:cs="Times New Roman"/>
          <w:sz w:val="12"/>
        </w:rPr>
        <w:t xml:space="preserve"> </w:t>
      </w:r>
      <w:r w:rsidRPr="00BA0E39">
        <w:rPr>
          <w:rStyle w:val="StyleBoldUnderline"/>
          <w:rFonts w:cs="Times New Roman"/>
        </w:rPr>
        <w:t xml:space="preserve">materials. The only practical solution is to consider the incorporation of manufactured reef </w:t>
      </w:r>
      <w:r w:rsidR="008342D5" w:rsidRPr="00BA0E39">
        <w:rPr>
          <w:rStyle w:val="StyleBoldUnderline"/>
          <w:rFonts w:cs="Times New Roman"/>
          <w:sz w:val="12"/>
          <w:u w:val="none"/>
        </w:rPr>
        <w:t>¶</w:t>
      </w:r>
      <w:r w:rsidRPr="00BA0E39">
        <w:rPr>
          <w:rStyle w:val="StyleBoldUnderline"/>
          <w:rFonts w:cs="Times New Roman"/>
          <w:sz w:val="12"/>
        </w:rPr>
        <w:t xml:space="preserve"> </w:t>
      </w:r>
      <w:r w:rsidRPr="00BA0E39">
        <w:rPr>
          <w:rStyle w:val="StyleBoldUnderline"/>
          <w:rFonts w:cs="Times New Roman"/>
        </w:rPr>
        <w:t>structures into planned reef development activities</w:t>
      </w:r>
      <w:r w:rsidRPr="00BA0E39">
        <w:rPr>
          <w:rFonts w:cs="Times New Roman"/>
        </w:rPr>
        <w:t xml:space="preserve">. </w:t>
      </w:r>
      <w:r w:rsidR="008342D5" w:rsidRPr="00BA0E39">
        <w:rPr>
          <w:rFonts w:cs="Times New Roman"/>
          <w:sz w:val="12"/>
        </w:rPr>
        <w:t>¶</w:t>
      </w:r>
      <w:r w:rsidRPr="00BA0E39">
        <w:rPr>
          <w:rFonts w:cs="Times New Roman"/>
          <w:sz w:val="12"/>
        </w:rPr>
        <w:t xml:space="preserve"> </w:t>
      </w:r>
      <w:r w:rsidR="008342D5" w:rsidRPr="00BA0E39">
        <w:rPr>
          <w:rFonts w:cs="Times New Roman"/>
          <w:sz w:val="12"/>
        </w:rPr>
        <w:t>¶</w:t>
      </w:r>
      <w:r w:rsidRPr="00BA0E39">
        <w:rPr>
          <w:rFonts w:cs="Times New Roman"/>
          <w:sz w:val="12"/>
        </w:rPr>
        <w:t xml:space="preserve"> </w:t>
      </w:r>
      <w:r w:rsidR="008342D5" w:rsidRPr="00BA0E39">
        <w:rPr>
          <w:rFonts w:cs="Times New Roman"/>
          <w:sz w:val="12"/>
        </w:rPr>
        <w:t>¶</w:t>
      </w:r>
      <w:r w:rsidRPr="00BA0E39">
        <w:rPr>
          <w:rFonts w:cs="Times New Roman"/>
          <w:sz w:val="12"/>
        </w:rPr>
        <w:t xml:space="preserve"> </w:t>
      </w:r>
      <w:proofErr w:type="gramStart"/>
      <w:r w:rsidRPr="00BA0E39">
        <w:rPr>
          <w:rStyle w:val="StyleBoldUnderline"/>
          <w:rFonts w:cs="Times New Roman"/>
        </w:rPr>
        <w:t>Artificial</w:t>
      </w:r>
      <w:proofErr w:type="gramEnd"/>
      <w:r w:rsidRPr="00BA0E39">
        <w:rPr>
          <w:rStyle w:val="StyleBoldUnderline"/>
          <w:rFonts w:cs="Times New Roman"/>
        </w:rPr>
        <w:t xml:space="preserve"> reef structures can be developed which possess the characteristics desired of a reef</w:t>
      </w:r>
      <w:r w:rsidRPr="00BA0E39">
        <w:rPr>
          <w:rFonts w:cs="Times New Roman"/>
        </w:rPr>
        <w:t xml:space="preserve"> </w:t>
      </w:r>
      <w:r w:rsidR="008342D5" w:rsidRPr="00BA0E39">
        <w:rPr>
          <w:rFonts w:cs="Times New Roman"/>
          <w:sz w:val="12"/>
        </w:rPr>
        <w:t>¶</w:t>
      </w:r>
      <w:r w:rsidRPr="00BA0E39">
        <w:rPr>
          <w:rFonts w:cs="Times New Roman"/>
          <w:sz w:val="12"/>
        </w:rPr>
        <w:t xml:space="preserve"> </w:t>
      </w:r>
      <w:r w:rsidRPr="00BA0E39">
        <w:rPr>
          <w:rStyle w:val="StyleBoldUnderline"/>
          <w:rFonts w:cs="Times New Roman"/>
        </w:rPr>
        <w:t>substrate for a specific purpose</w:t>
      </w:r>
      <w:r w:rsidRPr="00BA0E39">
        <w:rPr>
          <w:rFonts w:cs="Times New Roman"/>
        </w:rPr>
        <w:t xml:space="preserve">. Although the initial costs in procuring these reef materials may </w:t>
      </w:r>
      <w:r w:rsidR="008342D5" w:rsidRPr="00BA0E39">
        <w:rPr>
          <w:rFonts w:cs="Times New Roman"/>
          <w:sz w:val="12"/>
        </w:rPr>
        <w:t>¶</w:t>
      </w:r>
      <w:r w:rsidRPr="00BA0E39">
        <w:rPr>
          <w:rFonts w:cs="Times New Roman"/>
          <w:sz w:val="12"/>
        </w:rPr>
        <w:t xml:space="preserve"> </w:t>
      </w:r>
      <w:r w:rsidRPr="00BA0E39">
        <w:rPr>
          <w:rFonts w:cs="Times New Roman"/>
        </w:rPr>
        <w:t xml:space="preserve">be higher than those involved in obtaining many scrap materials, the transportation, handling </w:t>
      </w:r>
      <w:r w:rsidR="008342D5" w:rsidRPr="00BA0E39">
        <w:rPr>
          <w:rFonts w:cs="Times New Roman"/>
          <w:sz w:val="12"/>
        </w:rPr>
        <w:t>¶</w:t>
      </w:r>
      <w:r w:rsidRPr="00BA0E39">
        <w:rPr>
          <w:rFonts w:cs="Times New Roman"/>
          <w:sz w:val="12"/>
        </w:rPr>
        <w:t xml:space="preserve"> </w:t>
      </w:r>
      <w:r w:rsidRPr="00BA0E39">
        <w:rPr>
          <w:rFonts w:cs="Times New Roman"/>
        </w:rPr>
        <w:t xml:space="preserve">and deployment costs are typically about the same. Also, the lack of expense in having to clean </w:t>
      </w:r>
      <w:r w:rsidR="008342D5" w:rsidRPr="00BA0E39">
        <w:rPr>
          <w:rFonts w:cs="Times New Roman"/>
          <w:sz w:val="12"/>
        </w:rPr>
        <w:t>¶</w:t>
      </w:r>
      <w:r w:rsidRPr="00BA0E39">
        <w:rPr>
          <w:rFonts w:cs="Times New Roman"/>
          <w:sz w:val="12"/>
        </w:rPr>
        <w:t xml:space="preserve"> </w:t>
      </w:r>
      <w:r w:rsidRPr="00BA0E39">
        <w:rPr>
          <w:rFonts w:cs="Times New Roman"/>
        </w:rPr>
        <w:t xml:space="preserve">or otherwise prepare these structures can often balance out this difference completely. </w:t>
      </w:r>
      <w:r w:rsidRPr="00BA0E39">
        <w:rPr>
          <w:rStyle w:val="StyleBoldUnderline"/>
          <w:rFonts w:cs="Times New Roman"/>
        </w:rPr>
        <w:t xml:space="preserve">Specific </w:t>
      </w:r>
      <w:r w:rsidR="008342D5" w:rsidRPr="00BA0E39">
        <w:rPr>
          <w:rStyle w:val="StyleBoldUnderline"/>
          <w:rFonts w:cs="Times New Roman"/>
          <w:sz w:val="12"/>
          <w:u w:val="none"/>
        </w:rPr>
        <w:t>¶</w:t>
      </w:r>
      <w:r w:rsidRPr="00BA0E39">
        <w:rPr>
          <w:rStyle w:val="StyleBoldUnderline"/>
          <w:rFonts w:cs="Times New Roman"/>
          <w:sz w:val="12"/>
        </w:rPr>
        <w:t xml:space="preserve"> </w:t>
      </w:r>
      <w:r w:rsidRPr="00BA0E39">
        <w:rPr>
          <w:rStyle w:val="StyleBoldUnderline"/>
          <w:rFonts w:cs="Times New Roman"/>
        </w:rPr>
        <w:t xml:space="preserve">qualities of stability, durability, structural integrity, transportability, and biological effectiveness </w:t>
      </w:r>
      <w:r w:rsidR="008342D5" w:rsidRPr="00BA0E39">
        <w:rPr>
          <w:rStyle w:val="StyleBoldUnderline"/>
          <w:rFonts w:cs="Times New Roman"/>
          <w:sz w:val="12"/>
          <w:u w:val="none"/>
        </w:rPr>
        <w:t>¶</w:t>
      </w:r>
      <w:r w:rsidRPr="00BA0E39">
        <w:rPr>
          <w:rStyle w:val="StyleBoldUnderline"/>
          <w:rFonts w:cs="Times New Roman"/>
          <w:sz w:val="12"/>
        </w:rPr>
        <w:t xml:space="preserve"> </w:t>
      </w:r>
      <w:r w:rsidRPr="00BA0E39">
        <w:rPr>
          <w:rStyle w:val="StyleBoldUnderline"/>
          <w:rFonts w:cs="Times New Roman"/>
        </w:rPr>
        <w:t xml:space="preserve">can be engineered into a reef material design, which gives manufactured reef structures a great </w:t>
      </w:r>
      <w:r w:rsidR="008342D5" w:rsidRPr="00BA0E39">
        <w:rPr>
          <w:rStyle w:val="StyleBoldUnderline"/>
          <w:rFonts w:cs="Times New Roman"/>
          <w:sz w:val="12"/>
          <w:u w:val="none"/>
        </w:rPr>
        <w:t>¶</w:t>
      </w:r>
      <w:r w:rsidRPr="00BA0E39">
        <w:rPr>
          <w:rStyle w:val="StyleBoldUnderline"/>
          <w:rFonts w:cs="Times New Roman"/>
          <w:sz w:val="12"/>
        </w:rPr>
        <w:t xml:space="preserve"> </w:t>
      </w:r>
      <w:r w:rsidRPr="00BA0E39">
        <w:rPr>
          <w:rStyle w:val="StyleBoldUnderline"/>
          <w:rFonts w:cs="Times New Roman"/>
        </w:rPr>
        <w:t xml:space="preserve">advantage </w:t>
      </w:r>
      <w:r w:rsidRPr="00BA0E39">
        <w:rPr>
          <w:rFonts w:cs="Times New Roman"/>
        </w:rPr>
        <w:t xml:space="preserve">over most scrap materials, which are limited in how they can be modified or </w:t>
      </w:r>
      <w:r w:rsidR="008342D5" w:rsidRPr="00BA0E39">
        <w:rPr>
          <w:rFonts w:cs="Times New Roman"/>
          <w:sz w:val="12"/>
        </w:rPr>
        <w:t>¶</w:t>
      </w:r>
      <w:r w:rsidRPr="00BA0E39">
        <w:rPr>
          <w:rFonts w:cs="Times New Roman"/>
          <w:sz w:val="12"/>
        </w:rPr>
        <w:t xml:space="preserve"> </w:t>
      </w:r>
      <w:r w:rsidRPr="00BA0E39">
        <w:rPr>
          <w:rFonts w:cs="Times New Roman"/>
        </w:rPr>
        <w:t xml:space="preserve">deployed. </w:t>
      </w:r>
      <w:r w:rsidR="008342D5" w:rsidRPr="00BA0E39">
        <w:rPr>
          <w:rFonts w:cs="Times New Roman"/>
          <w:sz w:val="12"/>
        </w:rPr>
        <w:t>¶</w:t>
      </w:r>
      <w:r w:rsidRPr="00BA0E39">
        <w:rPr>
          <w:rFonts w:cs="Times New Roman"/>
          <w:sz w:val="12"/>
        </w:rPr>
        <w:t xml:space="preserve"> </w:t>
      </w:r>
      <w:r w:rsidR="008342D5" w:rsidRPr="00BA0E39">
        <w:rPr>
          <w:rFonts w:cs="Times New Roman"/>
          <w:sz w:val="12"/>
        </w:rPr>
        <w:t>¶</w:t>
      </w:r>
      <w:r w:rsidRPr="00BA0E39">
        <w:rPr>
          <w:rFonts w:cs="Times New Roman"/>
          <w:sz w:val="12"/>
        </w:rPr>
        <w:t xml:space="preserve"> </w:t>
      </w:r>
      <w:r w:rsidRPr="00BA0E39">
        <w:rPr>
          <w:rStyle w:val="StyleBoldUnderline"/>
          <w:rFonts w:cs="Times New Roman"/>
        </w:rPr>
        <w:t>Manufactured reef units can be deployed in any quantity, profile, and pattern required</w:t>
      </w:r>
      <w:r w:rsidRPr="00BA0E39">
        <w:rPr>
          <w:rFonts w:cs="Times New Roman"/>
        </w:rPr>
        <w:t xml:space="preserve">. </w:t>
      </w:r>
      <w:r w:rsidR="008342D5" w:rsidRPr="00BA0E39">
        <w:rPr>
          <w:rFonts w:cs="Times New Roman"/>
          <w:sz w:val="12"/>
        </w:rPr>
        <w:t>¶</w:t>
      </w:r>
      <w:r w:rsidRPr="00BA0E39">
        <w:rPr>
          <w:rFonts w:cs="Times New Roman"/>
          <w:sz w:val="12"/>
        </w:rPr>
        <w:t xml:space="preserve"> </w:t>
      </w:r>
      <w:r w:rsidRPr="00BA0E39">
        <w:rPr>
          <w:rFonts w:cs="Times New Roman"/>
        </w:rPr>
        <w:t xml:space="preserve">Secondary use </w:t>
      </w:r>
      <w:r w:rsidRPr="00BA0E39">
        <w:rPr>
          <w:rStyle w:val="StyleBoldUnderline"/>
          <w:rFonts w:cs="Times New Roman"/>
        </w:rPr>
        <w:t>materials</w:t>
      </w:r>
      <w:r w:rsidRPr="00BA0E39">
        <w:rPr>
          <w:rFonts w:cs="Times New Roman"/>
        </w:rPr>
        <w:t xml:space="preserve"> such as ships should be </w:t>
      </w:r>
      <w:r w:rsidRPr="00BA0E39">
        <w:rPr>
          <w:rStyle w:val="StyleBoldUnderline"/>
          <w:rFonts w:cs="Times New Roman"/>
        </w:rPr>
        <w:t>deployed in a single unit</w:t>
      </w:r>
      <w:r w:rsidRPr="00BA0E39">
        <w:rPr>
          <w:rFonts w:cs="Times New Roman"/>
        </w:rPr>
        <w:t xml:space="preserve">, often with a great </w:t>
      </w:r>
      <w:r w:rsidR="008342D5" w:rsidRPr="00BA0E39">
        <w:rPr>
          <w:rFonts w:cs="Times New Roman"/>
          <w:sz w:val="12"/>
        </w:rPr>
        <w:t>¶</w:t>
      </w:r>
      <w:r w:rsidRPr="00BA0E39">
        <w:rPr>
          <w:rFonts w:cs="Times New Roman"/>
          <w:sz w:val="12"/>
        </w:rPr>
        <w:t xml:space="preserve"> </w:t>
      </w:r>
      <w:r w:rsidRPr="00BA0E39">
        <w:rPr>
          <w:rFonts w:cs="Times New Roman"/>
        </w:rPr>
        <w:t xml:space="preserve">deal of the total material volume being </w:t>
      </w:r>
      <w:r w:rsidRPr="00BA0E39">
        <w:rPr>
          <w:rStyle w:val="StyleBoldUnderline"/>
          <w:rFonts w:cs="Times New Roman"/>
        </w:rPr>
        <w:t>take</w:t>
      </w:r>
      <w:r w:rsidRPr="00BA0E39">
        <w:rPr>
          <w:rFonts w:cs="Times New Roman"/>
        </w:rPr>
        <w:t xml:space="preserve">n </w:t>
      </w:r>
      <w:r w:rsidRPr="00BA0E39">
        <w:rPr>
          <w:rStyle w:val="StyleBoldUnderline"/>
          <w:rFonts w:cs="Times New Roman"/>
        </w:rPr>
        <w:t>up in vertical profile</w:t>
      </w:r>
      <w:r w:rsidRPr="00BA0E39">
        <w:rPr>
          <w:rFonts w:cs="Times New Roman"/>
        </w:rPr>
        <w:t xml:space="preserve">. </w:t>
      </w:r>
      <w:r w:rsidRPr="00BA0E39">
        <w:rPr>
          <w:rStyle w:val="StyleBoldUnderline"/>
          <w:rFonts w:cs="Times New Roman"/>
        </w:rPr>
        <w:t xml:space="preserve">The same volume of </w:t>
      </w:r>
      <w:r w:rsidR="008342D5" w:rsidRPr="00BA0E39">
        <w:rPr>
          <w:rStyle w:val="StyleBoldUnderline"/>
          <w:rFonts w:cs="Times New Roman"/>
          <w:sz w:val="12"/>
          <w:u w:val="none"/>
        </w:rPr>
        <w:t>¶</w:t>
      </w:r>
      <w:r w:rsidRPr="00BA0E39">
        <w:rPr>
          <w:rStyle w:val="StyleBoldUnderline"/>
          <w:rFonts w:cs="Times New Roman"/>
        </w:rPr>
        <w:t xml:space="preserve"> designed reef materials</w:t>
      </w:r>
      <w:r w:rsidRPr="00BA0E39">
        <w:rPr>
          <w:rFonts w:cs="Times New Roman"/>
        </w:rPr>
        <w:t xml:space="preserve"> that would be found in a vessel </w:t>
      </w:r>
      <w:r w:rsidRPr="00BA0E39">
        <w:rPr>
          <w:rStyle w:val="StyleBoldUnderline"/>
          <w:rFonts w:cs="Times New Roman"/>
        </w:rPr>
        <w:t xml:space="preserve">can be spread over a much larger area of </w:t>
      </w:r>
      <w:r w:rsidR="008342D5" w:rsidRPr="00BA0E39">
        <w:rPr>
          <w:rStyle w:val="StyleBoldUnderline"/>
          <w:rFonts w:cs="Times New Roman"/>
          <w:sz w:val="12"/>
          <w:u w:val="none"/>
        </w:rPr>
        <w:t>¶</w:t>
      </w:r>
      <w:r w:rsidRPr="00BA0E39">
        <w:rPr>
          <w:rStyle w:val="StyleBoldUnderline"/>
          <w:rFonts w:cs="Times New Roman"/>
        </w:rPr>
        <w:t xml:space="preserve"> ocean bottom</w:t>
      </w:r>
      <w:r w:rsidRPr="00BA0E39">
        <w:rPr>
          <w:rFonts w:cs="Times New Roman"/>
        </w:rPr>
        <w:t xml:space="preserve">, </w:t>
      </w:r>
      <w:r w:rsidRPr="00BA0E39">
        <w:rPr>
          <w:rStyle w:val="StyleBoldUnderline"/>
          <w:rFonts w:cs="Times New Roman"/>
        </w:rPr>
        <w:t>allowing for better access to a larger number of reef users</w:t>
      </w:r>
      <w:r w:rsidRPr="00BA0E39">
        <w:rPr>
          <w:rFonts w:cs="Times New Roman"/>
        </w:rPr>
        <w:t xml:space="preserve">. </w:t>
      </w:r>
      <w:r w:rsidR="008342D5" w:rsidRPr="00BA0E39">
        <w:rPr>
          <w:rFonts w:cs="Times New Roman"/>
          <w:sz w:val="12"/>
        </w:rPr>
        <w:t>¶</w:t>
      </w:r>
      <w:r w:rsidRPr="00BA0E39">
        <w:rPr>
          <w:rFonts w:cs="Times New Roman"/>
          <w:sz w:val="12"/>
        </w:rPr>
        <w:t xml:space="preserve"> </w:t>
      </w:r>
      <w:r w:rsidR="008342D5" w:rsidRPr="00BA0E39">
        <w:rPr>
          <w:rFonts w:cs="Times New Roman"/>
          <w:sz w:val="12"/>
        </w:rPr>
        <w:t>¶</w:t>
      </w:r>
      <w:r w:rsidRPr="00BA0E39">
        <w:rPr>
          <w:rFonts w:cs="Times New Roman"/>
          <w:sz w:val="12"/>
        </w:rPr>
        <w:t xml:space="preserve"> </w:t>
      </w:r>
      <w:r w:rsidRPr="00BA0E39">
        <w:rPr>
          <w:rStyle w:val="StyleBoldUnderline"/>
          <w:rFonts w:cs="Times New Roman"/>
        </w:rPr>
        <w:t xml:space="preserve">One of the most significant advantages offered by the use of designed reef structures is the </w:t>
      </w:r>
      <w:r w:rsidR="008342D5" w:rsidRPr="00BA0E39">
        <w:rPr>
          <w:rStyle w:val="StyleBoldUnderline"/>
          <w:rFonts w:cs="Times New Roman"/>
          <w:sz w:val="12"/>
          <w:u w:val="none"/>
        </w:rPr>
        <w:t>¶</w:t>
      </w:r>
      <w:r w:rsidRPr="00BA0E39">
        <w:rPr>
          <w:rStyle w:val="StyleBoldUnderline"/>
          <w:rFonts w:cs="Times New Roman"/>
        </w:rPr>
        <w:t xml:space="preserve"> ability to procure them in any quantity as needed. This allows reef managers to plan ahead, </w:t>
      </w:r>
      <w:r w:rsidR="008342D5" w:rsidRPr="00BA0E39">
        <w:rPr>
          <w:rStyle w:val="StyleBoldUnderline"/>
          <w:rFonts w:cs="Times New Roman"/>
          <w:sz w:val="12"/>
          <w:u w:val="none"/>
        </w:rPr>
        <w:t>¶</w:t>
      </w:r>
      <w:r w:rsidRPr="00BA0E39">
        <w:rPr>
          <w:rStyle w:val="StyleBoldUnderline"/>
          <w:rFonts w:cs="Times New Roman"/>
        </w:rPr>
        <w:t xml:space="preserve"> make the best use of available funding, and predict costs required for accomplishing specific </w:t>
      </w:r>
      <w:r w:rsidR="008342D5" w:rsidRPr="00BA0E39">
        <w:rPr>
          <w:rStyle w:val="StyleBoldUnderline"/>
          <w:rFonts w:cs="Times New Roman"/>
          <w:sz w:val="12"/>
          <w:u w:val="none"/>
        </w:rPr>
        <w:t>¶</w:t>
      </w:r>
      <w:r w:rsidRPr="00BA0E39">
        <w:rPr>
          <w:rStyle w:val="StyleBoldUnderline"/>
          <w:rFonts w:cs="Times New Roman"/>
        </w:rPr>
        <w:t xml:space="preserve"> reef construction objectives</w:t>
      </w:r>
      <w:r w:rsidRPr="00BA0E39">
        <w:rPr>
          <w:rFonts w:cs="Times New Roman"/>
        </w:rPr>
        <w:t xml:space="preserve">. When depending on secondary use materials for reef development, </w:t>
      </w:r>
      <w:r w:rsidR="008342D5" w:rsidRPr="00BA0E39">
        <w:rPr>
          <w:rFonts w:cs="Times New Roman"/>
          <w:sz w:val="12"/>
        </w:rPr>
        <w:t>¶</w:t>
      </w:r>
      <w:r w:rsidRPr="00BA0E39">
        <w:rPr>
          <w:rFonts w:cs="Times New Roman"/>
          <w:sz w:val="12"/>
        </w:rPr>
        <w:t xml:space="preserve"> </w:t>
      </w:r>
      <w:r w:rsidRPr="00BA0E39">
        <w:rPr>
          <w:rFonts w:cs="Times New Roman"/>
        </w:rPr>
        <w:t>this type of short and long-term planning is rarely possible.</w:t>
      </w:r>
    </w:p>
    <w:p w14:paraId="3C75DE00" w14:textId="76934BDE" w:rsidR="002F2401" w:rsidRPr="00BA0E39" w:rsidRDefault="002F2401" w:rsidP="002F2401">
      <w:pPr>
        <w:pStyle w:val="Heading4"/>
        <w:rPr>
          <w:rFonts w:cs="Times New Roman"/>
        </w:rPr>
      </w:pPr>
      <w:r w:rsidRPr="00BA0E39">
        <w:rPr>
          <w:rFonts w:cs="Times New Roman"/>
        </w:rPr>
        <w:t>Trawling regulations solve</w:t>
      </w:r>
    </w:p>
    <w:p w14:paraId="588E6EF3" w14:textId="0CD185CF" w:rsidR="002F2401" w:rsidRPr="00BA0E39" w:rsidRDefault="002F2401" w:rsidP="002F2401">
      <w:pPr>
        <w:rPr>
          <w:rStyle w:val="StyleStyleBold12pt"/>
          <w:rFonts w:cs="Times New Roman"/>
        </w:rPr>
      </w:pPr>
      <w:r w:rsidRPr="00BA0E39">
        <w:rPr>
          <w:rStyle w:val="StyleStyleBold12pt"/>
          <w:rFonts w:cs="Times New Roman"/>
        </w:rPr>
        <w:t>NRDC 7</w:t>
      </w:r>
    </w:p>
    <w:p w14:paraId="6B43383E" w14:textId="3CC05D10" w:rsidR="002F2401" w:rsidRPr="00BA0E39" w:rsidRDefault="002F2401" w:rsidP="002F2401">
      <w:pPr>
        <w:rPr>
          <w:rFonts w:cs="Times New Roman"/>
        </w:rPr>
      </w:pPr>
      <w:r w:rsidRPr="00BA0E39">
        <w:rPr>
          <w:rFonts w:cs="Times New Roman"/>
        </w:rPr>
        <w:t>(National Resource Defense Council, “Protecting Ocean Habitat from Bottom Trawling,” http://www.nrdc.org/water/oceans/ftrawling.asp)</w:t>
      </w:r>
      <w:r w:rsidR="00C22A4C" w:rsidRPr="00BA0E39">
        <w:rPr>
          <w:rFonts w:cs="Times New Roman"/>
        </w:rPr>
        <w:t>//BB</w:t>
      </w:r>
    </w:p>
    <w:p w14:paraId="10D2805E" w14:textId="661BEE36" w:rsidR="002F2401" w:rsidRPr="00BA0E39" w:rsidRDefault="002F2401" w:rsidP="002F2401">
      <w:pPr>
        <w:rPr>
          <w:rFonts w:cs="Times New Roman"/>
        </w:rPr>
      </w:pPr>
      <w:r w:rsidRPr="00BA0E39">
        <w:rPr>
          <w:rFonts w:cs="Times New Roman"/>
        </w:rPr>
        <w:t>Bottom Trawling in U.S. Waters</w:t>
      </w:r>
      <w:r w:rsidRPr="00BA0E39">
        <w:rPr>
          <w:rFonts w:cs="Times New Roman"/>
          <w:sz w:val="12"/>
        </w:rPr>
        <w:t xml:space="preserve">¶ </w:t>
      </w:r>
      <w:r w:rsidRPr="00BA0E39">
        <w:rPr>
          <w:rStyle w:val="StyleBoldUnderline"/>
          <w:rFonts w:cs="Times New Roman"/>
        </w:rPr>
        <w:t>Closer to U.S. shores, bottom trawling can be</w:t>
      </w:r>
      <w:r w:rsidRPr="00BA0E39">
        <w:rPr>
          <w:rFonts w:cs="Times New Roman"/>
        </w:rPr>
        <w:t xml:space="preserve"> just as </w:t>
      </w:r>
      <w:r w:rsidRPr="00BA0E39">
        <w:rPr>
          <w:rStyle w:val="StyleBoldUnderline"/>
          <w:rFonts w:cs="Times New Roman"/>
        </w:rPr>
        <w:t>destructive. Bottom trawlers have taken a huge toll</w:t>
      </w:r>
      <w:r w:rsidRPr="00BA0E39">
        <w:rPr>
          <w:rFonts w:cs="Times New Roman"/>
        </w:rPr>
        <w:t xml:space="preserve"> on sport and commercial fish such as Pacific rockfish, a family of more than 60 species of colorful fish uniquely adapted to the rocky reefs, rugged canyons, pinnacles and kelp forests of the Pacific coast. Marketed as Pacific red snapper or as rock cod, they are popular with fishermen and diners. Once greatly abundant, several populations are now so depleted that scientists consider them at risk of extinction</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 xml:space="preserve">Rockfish have several characteristics that make them susceptible to overfishing, and particularly to bottom trawling. Some rockfish species live as long as 100 </w:t>
      </w:r>
      <w:proofErr w:type="gramStart"/>
      <w:r w:rsidRPr="00BA0E39">
        <w:rPr>
          <w:rFonts w:cs="Times New Roman"/>
        </w:rPr>
        <w:t>years,</w:t>
      </w:r>
      <w:proofErr w:type="gramEnd"/>
      <w:r w:rsidRPr="00BA0E39">
        <w:rPr>
          <w:rFonts w:cs="Times New Roman"/>
        </w:rPr>
        <w:t xml:space="preserve"> are slow to mature and may reproduce successfully only once a decade. Because different species school together, powerful trawl gear catches the vulnerable types along with the more productive, and these deep-dwelling fish cannot survive the trauma of being brought to the surface and then tossed overboard</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Solutions</w:t>
      </w:r>
      <w:r w:rsidRPr="00BA0E39">
        <w:rPr>
          <w:rFonts w:cs="Times New Roman"/>
          <w:sz w:val="12"/>
        </w:rPr>
        <w:t xml:space="preserve">¶ </w:t>
      </w:r>
      <w:r w:rsidRPr="00BA0E39">
        <w:rPr>
          <w:rFonts w:cs="Times New Roman"/>
        </w:rPr>
        <w:t xml:space="preserve">As is the case in so many areas of ocean protection, </w:t>
      </w:r>
      <w:r w:rsidRPr="00BA0E39">
        <w:rPr>
          <w:rStyle w:val="StyleBoldUnderline"/>
          <w:rFonts w:cs="Times New Roman"/>
        </w:rPr>
        <w:t>the current patchwork of</w:t>
      </w:r>
      <w:r w:rsidRPr="00BA0E39">
        <w:rPr>
          <w:rFonts w:cs="Times New Roman"/>
        </w:rPr>
        <w:t xml:space="preserve"> state, federal and international </w:t>
      </w:r>
      <w:r w:rsidRPr="00BA0E39">
        <w:rPr>
          <w:rStyle w:val="StyleBoldUnderline"/>
          <w:rFonts w:cs="Times New Roman"/>
        </w:rPr>
        <w:t>regulations is</w:t>
      </w:r>
      <w:r w:rsidRPr="00BA0E39">
        <w:rPr>
          <w:rFonts w:cs="Times New Roman"/>
        </w:rPr>
        <w:t xml:space="preserve"> </w:t>
      </w:r>
      <w:r w:rsidRPr="00BA0E39">
        <w:rPr>
          <w:rStyle w:val="StyleBoldUnderline"/>
          <w:rFonts w:cs="Times New Roman"/>
        </w:rPr>
        <w:t>inadequate</w:t>
      </w:r>
      <w:r w:rsidRPr="00BA0E39">
        <w:rPr>
          <w:rFonts w:cs="Times New Roman"/>
        </w:rPr>
        <w:t xml:space="preserve"> to the challenge of preserving the species and habitat near the ocean floors from bottom trawling. NRDC is helping to advance comprehensive oceans legislation on both the federal and state level that can protect and enhance the overall health of our oceans, and is also pushing for an international moratorium on unregulated bottom trawling in the high seas. In California, for example, NRDC helped pass a law restricting bottom trawling by state-managed trawl fisheries in vulnerable habitats</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 xml:space="preserve">Some </w:t>
      </w:r>
      <w:r w:rsidRPr="00BA0E39">
        <w:rPr>
          <w:rStyle w:val="StyleBoldUnderline"/>
          <w:rFonts w:cs="Times New Roman"/>
        </w:rPr>
        <w:t>temporary protective measures are demonstrating that there is potential for fish populations to recover</w:t>
      </w:r>
      <w:r w:rsidRPr="00BA0E39">
        <w:rPr>
          <w:rFonts w:cs="Times New Roman"/>
        </w:rPr>
        <w:t>. In 2002, to rebuild depressed rockfish populations, the Pacific Fishery Management Council put large ocean areas off limits to bottom trawling and other types of fishing on the ocean floor. These area closures have created a kind of refuge for depleted populations. West coast trawlers have also initiated a program to reduce the size of their fleet by buying and retiring boats of willing sellers</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 xml:space="preserve">On the opposite coast, the U.S. government closed several areas of New England's Georges Bank and the Mid-Atlantic to all fishing except lobster traps in an effort to shore up plummeting cod and haddock stocks. For nearly five years, more than 6,500 square miles of Georges Bank's sea floor were undisturbed, helping key fish stocks, including several of the area's haddock and yellowtail flounder stocks, to start rebounding. Other marine species benefited as well. Once-depleted scallop stocks resurged inside the closed areas, leading to a financial bonanza for the fishing industry when some of these areas were reopened for rotational scalloping (New England scallop landings have more than doubled over the last six years). In the areas still closed, scientists have identified increases in crabs, anemones, sea urchins and other invertebrates. However, New England's signature groundfish -- the cod -- continues to struggle, particularly on Georges Bank. Restoration may take decades. </w:t>
      </w:r>
      <w:r w:rsidRPr="00BA0E39">
        <w:rPr>
          <w:rStyle w:val="StyleBoldUnderline"/>
          <w:rFonts w:cs="Times New Roman"/>
        </w:rPr>
        <w:t xml:space="preserve">Maintaining closures </w:t>
      </w:r>
      <w:r w:rsidRPr="00BA0E39">
        <w:rPr>
          <w:rStyle w:val="Emphasis"/>
          <w:rFonts w:cs="Times New Roman"/>
        </w:rPr>
        <w:t>large</w:t>
      </w:r>
      <w:r w:rsidRPr="00BA0E39">
        <w:rPr>
          <w:rStyle w:val="StyleBoldUnderline"/>
          <w:rFonts w:cs="Times New Roman"/>
        </w:rPr>
        <w:t xml:space="preserve"> </w:t>
      </w:r>
      <w:r w:rsidRPr="00BA0E39">
        <w:rPr>
          <w:rStyle w:val="Emphasis"/>
          <w:rFonts w:cs="Times New Roman"/>
        </w:rPr>
        <w:t>enough</w:t>
      </w:r>
      <w:r w:rsidRPr="00BA0E39">
        <w:rPr>
          <w:rStyle w:val="StyleBoldUnderline"/>
          <w:rFonts w:cs="Times New Roman"/>
        </w:rPr>
        <w:t xml:space="preserve"> and </w:t>
      </w:r>
      <w:r w:rsidRPr="00BA0E39">
        <w:rPr>
          <w:rStyle w:val="Emphasis"/>
          <w:rFonts w:cs="Times New Roman"/>
        </w:rPr>
        <w:t>long enough</w:t>
      </w:r>
      <w:r w:rsidRPr="00BA0E39">
        <w:rPr>
          <w:rStyle w:val="StyleBoldUnderline"/>
          <w:rFonts w:cs="Times New Roman"/>
        </w:rPr>
        <w:t xml:space="preserve"> to be effective and halting fishing when discard limits are reached will be </w:t>
      </w:r>
      <w:r w:rsidRPr="00BA0E39">
        <w:rPr>
          <w:rStyle w:val="Emphasis"/>
          <w:rFonts w:cs="Times New Roman"/>
        </w:rPr>
        <w:t>critical</w:t>
      </w:r>
      <w:r w:rsidRPr="00BA0E39">
        <w:rPr>
          <w:rStyle w:val="StyleBoldUnderline"/>
          <w:rFonts w:cs="Times New Roman"/>
        </w:rPr>
        <w:t xml:space="preserve"> in restoring healthy fish populations and the livelihoods of fishermen who depend on them, as well as fully-functioning and diverse marine ecosystems</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International waters deserve protection as well. The international high seas cover half the planet's surface, yet only a handful of international fisheries management organizations have the authority to regulate bottom trawling, and few, if any, have acted to protect sensitive ecosystems. Without adequate regulation, countless species, habitats and possibly entire ecosystems may disappear before they can even be identified</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 xml:space="preserve">In keeping with the recommendation of more than 1,000 scientists around the world, NRDC and other </w:t>
      </w:r>
      <w:r w:rsidRPr="00BA0E39">
        <w:rPr>
          <w:rStyle w:val="StyleBoldUnderline"/>
          <w:rFonts w:cs="Times New Roman"/>
        </w:rPr>
        <w:t>environmental groups are pressing</w:t>
      </w:r>
      <w:r w:rsidRPr="00BA0E39">
        <w:rPr>
          <w:rFonts w:cs="Times New Roman"/>
        </w:rPr>
        <w:t xml:space="preserve"> the United Nations General Assembly and international </w:t>
      </w:r>
      <w:r w:rsidRPr="00BA0E39">
        <w:rPr>
          <w:rStyle w:val="StyleBoldUnderline"/>
          <w:rFonts w:cs="Times New Roman"/>
        </w:rPr>
        <w:t>fisheries management authorities to adopt an immediate moratorium on unregulated bottom trawling</w:t>
      </w:r>
      <w:r w:rsidRPr="00BA0E39">
        <w:rPr>
          <w:rFonts w:cs="Times New Roman"/>
        </w:rPr>
        <w:t xml:space="preserve"> in international waters </w:t>
      </w:r>
      <w:r w:rsidRPr="00BA0E39">
        <w:rPr>
          <w:rStyle w:val="StyleBoldUnderline"/>
          <w:rFonts w:cs="Times New Roman"/>
        </w:rPr>
        <w:t>until</w:t>
      </w:r>
      <w:r w:rsidRPr="00BA0E39">
        <w:rPr>
          <w:rFonts w:cs="Times New Roman"/>
        </w:rPr>
        <w:t xml:space="preserve"> these vital, sensitive areas can be identified and </w:t>
      </w:r>
      <w:r w:rsidRPr="00BA0E39">
        <w:rPr>
          <w:rStyle w:val="StyleBoldUnderline"/>
          <w:rFonts w:cs="Times New Roman"/>
        </w:rPr>
        <w:t>enforceable regulations</w:t>
      </w:r>
      <w:r w:rsidRPr="00BA0E39">
        <w:rPr>
          <w:rFonts w:cs="Times New Roman"/>
        </w:rPr>
        <w:t xml:space="preserve"> to protect them </w:t>
      </w:r>
      <w:r w:rsidRPr="00BA0E39">
        <w:rPr>
          <w:rStyle w:val="StyleBoldUnderline"/>
          <w:rFonts w:cs="Times New Roman"/>
        </w:rPr>
        <w:t>can be adopted</w:t>
      </w:r>
      <w:r w:rsidRPr="00BA0E39">
        <w:rPr>
          <w:rFonts w:cs="Times New Roman"/>
        </w:rPr>
        <w:t>.</w:t>
      </w:r>
    </w:p>
    <w:p w14:paraId="06EA8682" w14:textId="6E36DF8C" w:rsidR="008342D5" w:rsidRPr="00BA0E39" w:rsidRDefault="008342D5" w:rsidP="008342D5">
      <w:pPr>
        <w:pStyle w:val="Heading3"/>
        <w:rPr>
          <w:rFonts w:cs="Times New Roman"/>
        </w:rPr>
      </w:pPr>
      <w:r w:rsidRPr="00BA0E39">
        <w:rPr>
          <w:rFonts w:cs="Times New Roman"/>
        </w:rPr>
        <w:t>2nc artificial reefs</w:t>
      </w:r>
    </w:p>
    <w:p w14:paraId="25916F42" w14:textId="560B8372" w:rsidR="009C74EF" w:rsidRPr="00BA0E39" w:rsidRDefault="008342D5" w:rsidP="009C74EF">
      <w:pPr>
        <w:pStyle w:val="Heading4"/>
        <w:rPr>
          <w:rFonts w:cs="Times New Roman"/>
        </w:rPr>
      </w:pPr>
      <w:r w:rsidRPr="00BA0E39">
        <w:rPr>
          <w:rFonts w:cs="Times New Roman"/>
        </w:rPr>
        <w:t xml:space="preserve">Goal-oriented </w:t>
      </w:r>
      <w:r w:rsidR="009C74EF" w:rsidRPr="00BA0E39">
        <w:rPr>
          <w:rFonts w:cs="Times New Roman"/>
        </w:rPr>
        <w:t>and complex artificial reefs are comparatively better than simple structures</w:t>
      </w:r>
    </w:p>
    <w:p w14:paraId="4950563D" w14:textId="77777777" w:rsidR="008342D5" w:rsidRPr="00BA0E39" w:rsidRDefault="008342D5" w:rsidP="008342D5">
      <w:pPr>
        <w:rPr>
          <w:rStyle w:val="StyleStyleBold12pt"/>
          <w:rFonts w:cs="Times New Roman"/>
        </w:rPr>
      </w:pPr>
      <w:r w:rsidRPr="00BA0E39">
        <w:rPr>
          <w:rStyle w:val="StyleStyleBold12pt"/>
          <w:rFonts w:cs="Times New Roman"/>
        </w:rPr>
        <w:t>NOAA 7</w:t>
      </w:r>
    </w:p>
    <w:p w14:paraId="1D5E64DE" w14:textId="3ABF05F4" w:rsidR="008342D5" w:rsidRPr="00BA0E39" w:rsidRDefault="008342D5" w:rsidP="008342D5">
      <w:pPr>
        <w:rPr>
          <w:rFonts w:cs="Times New Roman"/>
        </w:rPr>
      </w:pPr>
      <w:r w:rsidRPr="00BA0E39">
        <w:rPr>
          <w:rFonts w:cs="Times New Roman"/>
        </w:rPr>
        <w:t>(“National Artificial Reef Plan (as Amended): Guidelines for Siting, Construction, Development, and Assessment of Artificial Reefs,” http://www.nmfs.noaa.gov/sfa/PartnershipsCommunications/NARPwCover3.pdf)</w:t>
      </w:r>
      <w:r w:rsidR="00C22A4C" w:rsidRPr="00BA0E39">
        <w:rPr>
          <w:rFonts w:cs="Times New Roman"/>
        </w:rPr>
        <w:t>//BB</w:t>
      </w:r>
    </w:p>
    <w:p w14:paraId="403760EB" w14:textId="1F070425" w:rsidR="009C74EF" w:rsidRPr="00BA0E39" w:rsidRDefault="009C74EF" w:rsidP="009C74EF">
      <w:pPr>
        <w:rPr>
          <w:rFonts w:cs="Times New Roman"/>
        </w:rPr>
      </w:pPr>
      <w:r w:rsidRPr="00BA0E39">
        <w:rPr>
          <w:rStyle w:val="StyleBoldUnderline"/>
          <w:rFonts w:cs="Times New Roman"/>
        </w:rPr>
        <w:t>The concept of designing artificial reef systems or specific reef structures</w:t>
      </w:r>
      <w:r w:rsidRPr="00BA0E39">
        <w:rPr>
          <w:rFonts w:cs="Times New Roman"/>
        </w:rPr>
        <w:t xml:space="preserve"> is one that </w:t>
      </w:r>
      <w:r w:rsidRPr="00BA0E39">
        <w:rPr>
          <w:rStyle w:val="StyleBoldUnderline"/>
          <w:rFonts w:cs="Times New Roman"/>
        </w:rPr>
        <w:t xml:space="preserve">has been </w:t>
      </w:r>
      <w:r w:rsidRPr="00BA0E39">
        <w:rPr>
          <w:rStyle w:val="StyleBoldUnderline"/>
          <w:rFonts w:cs="Times New Roman"/>
          <w:sz w:val="12"/>
        </w:rPr>
        <w:t>¶</w:t>
      </w:r>
      <w:r w:rsidRPr="00BA0E39">
        <w:rPr>
          <w:rFonts w:cs="Times New Roman"/>
          <w:sz w:val="12"/>
        </w:rPr>
        <w:t xml:space="preserve"> </w:t>
      </w:r>
      <w:r w:rsidRPr="00BA0E39">
        <w:rPr>
          <w:rStyle w:val="StyleBoldUnderline"/>
          <w:rFonts w:cs="Times New Roman"/>
        </w:rPr>
        <w:t xml:space="preserve">widely used in Japan for a number of years </w:t>
      </w:r>
      <w:r w:rsidRPr="00BA0E39">
        <w:rPr>
          <w:rFonts w:cs="Times New Roman"/>
        </w:rPr>
        <w:t xml:space="preserve">(Sheehy 1983). It has been demonstrated that proper </w:t>
      </w:r>
      <w:r w:rsidRPr="00BA0E39">
        <w:rPr>
          <w:rFonts w:cs="Times New Roman"/>
          <w:sz w:val="12"/>
        </w:rPr>
        <w:t xml:space="preserve">¶ </w:t>
      </w:r>
      <w:r w:rsidRPr="00BA0E39">
        <w:rPr>
          <w:rStyle w:val="StyleBoldUnderline"/>
          <w:rFonts w:cs="Times New Roman"/>
        </w:rPr>
        <w:t xml:space="preserve">design techniques can greatly affect factors such as biological effectiveness, long-term cost </w:t>
      </w:r>
      <w:r w:rsidRPr="00BA0E39">
        <w:rPr>
          <w:rStyle w:val="StyleBoldUnderline"/>
          <w:rFonts w:cs="Times New Roman"/>
          <w:sz w:val="12"/>
        </w:rPr>
        <w:t xml:space="preserve">¶ </w:t>
      </w:r>
      <w:r w:rsidRPr="00BA0E39">
        <w:rPr>
          <w:rStyle w:val="StyleBoldUnderline"/>
          <w:rFonts w:cs="Times New Roman"/>
        </w:rPr>
        <w:t>effectiveness, and general performance of the reef or reef system</w:t>
      </w:r>
      <w:r w:rsidRPr="00BA0E39">
        <w:rPr>
          <w:rFonts w:cs="Times New Roman"/>
        </w:rPr>
        <w:t xml:space="preserve">. The design of most </w:t>
      </w:r>
      <w:r w:rsidRPr="00BA0E39">
        <w:rPr>
          <w:rStyle w:val="StyleBoldUnderline"/>
          <w:rFonts w:cs="Times New Roman"/>
        </w:rPr>
        <w:t>artificial</w:t>
      </w:r>
      <w:r w:rsidRPr="00BA0E39">
        <w:rPr>
          <w:rFonts w:cs="Times New Roman"/>
        </w:rPr>
        <w:t xml:space="preserve"> </w:t>
      </w:r>
      <w:r w:rsidRPr="00BA0E39">
        <w:rPr>
          <w:rFonts w:cs="Times New Roman"/>
          <w:sz w:val="12"/>
        </w:rPr>
        <w:t xml:space="preserve">¶ </w:t>
      </w:r>
      <w:r w:rsidRPr="00BA0E39">
        <w:rPr>
          <w:rStyle w:val="StyleBoldUnderline"/>
          <w:rFonts w:cs="Times New Roman"/>
        </w:rPr>
        <w:t xml:space="preserve">reefs in the United States traditionally has been left to </w:t>
      </w:r>
      <w:r w:rsidRPr="00BA0E39">
        <w:rPr>
          <w:rStyle w:val="Emphasis"/>
          <w:rFonts w:cs="Times New Roman"/>
        </w:rPr>
        <w:t>chance</w:t>
      </w:r>
      <w:r w:rsidRPr="00BA0E39">
        <w:rPr>
          <w:rFonts w:cs="Times New Roman"/>
        </w:rPr>
        <w:t xml:space="preserve"> with the most readily available </w:t>
      </w:r>
      <w:r w:rsidRPr="00BA0E39">
        <w:rPr>
          <w:rFonts w:cs="Times New Roman"/>
          <w:sz w:val="12"/>
        </w:rPr>
        <w:t xml:space="preserve">¶ </w:t>
      </w:r>
      <w:r w:rsidRPr="00BA0E39">
        <w:rPr>
          <w:rFonts w:cs="Times New Roman"/>
        </w:rPr>
        <w:t xml:space="preserve">and cost effective materials being used. </w:t>
      </w:r>
      <w:r w:rsidRPr="00BA0E39">
        <w:rPr>
          <w:rFonts w:cs="Times New Roman"/>
          <w:sz w:val="12"/>
        </w:rPr>
        <w:t xml:space="preserve">¶ ¶ </w:t>
      </w:r>
      <w:r w:rsidRPr="00BA0E39">
        <w:rPr>
          <w:rFonts w:cs="Times New Roman"/>
        </w:rPr>
        <w:t xml:space="preserve">In an effort to improve the manner in which artificial reefs are built, many states are now taking </w:t>
      </w:r>
      <w:r w:rsidRPr="00BA0E39">
        <w:rPr>
          <w:rFonts w:cs="Times New Roman"/>
          <w:sz w:val="12"/>
        </w:rPr>
        <w:t xml:space="preserve">¶ </w:t>
      </w:r>
      <w:r w:rsidRPr="00BA0E39">
        <w:rPr>
          <w:rFonts w:cs="Times New Roman"/>
        </w:rPr>
        <w:t xml:space="preserve">into consideration a number of key </w:t>
      </w:r>
      <w:r w:rsidRPr="00BA0E39">
        <w:rPr>
          <w:rStyle w:val="StyleBoldUnderline"/>
          <w:rFonts w:cs="Times New Roman"/>
        </w:rPr>
        <w:t>design criteria</w:t>
      </w:r>
      <w:r w:rsidRPr="00BA0E39">
        <w:rPr>
          <w:rFonts w:cs="Times New Roman"/>
        </w:rPr>
        <w:t xml:space="preserve">. These criteria are </w:t>
      </w:r>
      <w:r w:rsidRPr="00BA0E39">
        <w:rPr>
          <w:rStyle w:val="StyleBoldUnderline"/>
          <w:rFonts w:cs="Times New Roman"/>
        </w:rPr>
        <w:t>employed in developing</w:t>
      </w:r>
      <w:r w:rsidRPr="00BA0E39">
        <w:rPr>
          <w:rFonts w:cs="Times New Roman"/>
        </w:rPr>
        <w:t xml:space="preserve"> </w:t>
      </w:r>
      <w:r w:rsidRPr="00BA0E39">
        <w:rPr>
          <w:rFonts w:cs="Times New Roman"/>
          <w:sz w:val="12"/>
        </w:rPr>
        <w:t xml:space="preserve">¶ </w:t>
      </w:r>
      <w:r w:rsidRPr="00BA0E39">
        <w:rPr>
          <w:rStyle w:val="StyleBoldUnderline"/>
          <w:rFonts w:cs="Times New Roman"/>
        </w:rPr>
        <w:t>reefs</w:t>
      </w:r>
      <w:r w:rsidRPr="00BA0E39">
        <w:rPr>
          <w:rFonts w:cs="Times New Roman"/>
        </w:rPr>
        <w:t xml:space="preserve"> that </w:t>
      </w:r>
      <w:r w:rsidRPr="00BA0E39">
        <w:rPr>
          <w:rStyle w:val="StyleBoldUnderline"/>
          <w:rFonts w:cs="Times New Roman"/>
        </w:rPr>
        <w:t xml:space="preserve">will produce the maximum amount of benefit possible for the biological reef </w:t>
      </w:r>
      <w:r w:rsidRPr="00BA0E39">
        <w:rPr>
          <w:rStyle w:val="StyleBoldUnderline"/>
          <w:rFonts w:cs="Times New Roman"/>
          <w:sz w:val="12"/>
        </w:rPr>
        <w:t xml:space="preserve">¶ </w:t>
      </w:r>
      <w:r w:rsidRPr="00BA0E39">
        <w:rPr>
          <w:rStyle w:val="StyleBoldUnderline"/>
          <w:rFonts w:cs="Times New Roman"/>
        </w:rPr>
        <w:t>community itself, as well as the users of the reef. Artificial reefs should be constructed</w:t>
      </w:r>
      <w:r w:rsidRPr="00BA0E39">
        <w:rPr>
          <w:rFonts w:cs="Times New Roman"/>
        </w:rPr>
        <w:t xml:space="preserve">, to the </w:t>
      </w:r>
      <w:r w:rsidRPr="00BA0E39">
        <w:rPr>
          <w:rFonts w:cs="Times New Roman"/>
          <w:sz w:val="12"/>
        </w:rPr>
        <w:t xml:space="preserve">¶ </w:t>
      </w:r>
      <w:r w:rsidRPr="00BA0E39">
        <w:rPr>
          <w:rFonts w:cs="Times New Roman"/>
        </w:rPr>
        <w:t xml:space="preserve">extent possible, </w:t>
      </w:r>
      <w:r w:rsidRPr="00BA0E39">
        <w:rPr>
          <w:rStyle w:val="StyleBoldUnderline"/>
          <w:rFonts w:cs="Times New Roman"/>
        </w:rPr>
        <w:t xml:space="preserve">so that the overall design of the reef, as well as individual reef structures, are </w:t>
      </w:r>
      <w:r w:rsidRPr="00BA0E39">
        <w:rPr>
          <w:rStyle w:val="StyleBoldUnderline"/>
          <w:rFonts w:cs="Times New Roman"/>
          <w:sz w:val="12"/>
        </w:rPr>
        <w:t xml:space="preserve">¶ </w:t>
      </w:r>
      <w:r w:rsidRPr="00BA0E39">
        <w:rPr>
          <w:rStyle w:val="StyleBoldUnderline"/>
          <w:rFonts w:cs="Times New Roman"/>
        </w:rPr>
        <w:t>tailored specifically to allow the best chance of achieving the intended purpose of the reef</w:t>
      </w:r>
      <w:r w:rsidRPr="00BA0E39">
        <w:rPr>
          <w:rFonts w:cs="Times New Roman"/>
        </w:rPr>
        <w:t xml:space="preserve">. </w:t>
      </w:r>
      <w:r w:rsidRPr="00BA0E39">
        <w:rPr>
          <w:rFonts w:cs="Times New Roman"/>
          <w:sz w:val="12"/>
        </w:rPr>
        <w:t xml:space="preserve">¶ ¶ </w:t>
      </w:r>
      <w:r w:rsidRPr="00BA0E39">
        <w:rPr>
          <w:rFonts w:cs="Times New Roman"/>
        </w:rPr>
        <w:t xml:space="preserve">In furthering the development of effective marine artificial reefs in the United States, </w:t>
      </w:r>
      <w:r w:rsidRPr="00BA0E39">
        <w:rPr>
          <w:rStyle w:val="StyleBoldUnderline"/>
          <w:rFonts w:cs="Times New Roman"/>
        </w:rPr>
        <w:t xml:space="preserve">artificial </w:t>
      </w:r>
      <w:r w:rsidRPr="00BA0E39">
        <w:rPr>
          <w:rStyle w:val="StyleBoldUnderline"/>
          <w:rFonts w:cs="Times New Roman"/>
          <w:sz w:val="12"/>
        </w:rPr>
        <w:t xml:space="preserve">¶ </w:t>
      </w:r>
      <w:r w:rsidRPr="00BA0E39">
        <w:rPr>
          <w:rStyle w:val="StyleBoldUnderline"/>
          <w:rFonts w:cs="Times New Roman"/>
        </w:rPr>
        <w:t xml:space="preserve">reef planners and developers should make every attempt to incorporate </w:t>
      </w:r>
      <w:r w:rsidRPr="00BA0E39">
        <w:rPr>
          <w:rFonts w:cs="Times New Roman"/>
        </w:rPr>
        <w:t xml:space="preserve">the </w:t>
      </w:r>
      <w:r w:rsidRPr="00BA0E39">
        <w:rPr>
          <w:rStyle w:val="StyleBoldUnderline"/>
          <w:rFonts w:cs="Times New Roman"/>
        </w:rPr>
        <w:t xml:space="preserve">reef design criteria </w:t>
      </w:r>
      <w:r w:rsidRPr="00BA0E39">
        <w:rPr>
          <w:rStyle w:val="StyleBoldUnderline"/>
          <w:rFonts w:cs="Times New Roman"/>
          <w:sz w:val="12"/>
        </w:rPr>
        <w:t>¶</w:t>
      </w:r>
      <w:r w:rsidRPr="00BA0E39">
        <w:rPr>
          <w:rFonts w:cs="Times New Roman"/>
          <w:sz w:val="12"/>
        </w:rPr>
        <w:t xml:space="preserve"> </w:t>
      </w:r>
      <w:r w:rsidRPr="00BA0E39">
        <w:rPr>
          <w:rFonts w:cs="Times New Roman"/>
        </w:rPr>
        <w:t xml:space="preserve">listed below </w:t>
      </w:r>
      <w:r w:rsidRPr="00BA0E39">
        <w:rPr>
          <w:rStyle w:val="StyleBoldUnderline"/>
          <w:rFonts w:cs="Times New Roman"/>
        </w:rPr>
        <w:t>into all artificial reef construction activities</w:t>
      </w:r>
      <w:r w:rsidRPr="00BA0E39">
        <w:rPr>
          <w:rFonts w:cs="Times New Roman"/>
        </w:rPr>
        <w:t xml:space="preserve">. </w:t>
      </w:r>
      <w:r w:rsidRPr="00BA0E39">
        <w:rPr>
          <w:rFonts w:cs="Times New Roman"/>
          <w:sz w:val="12"/>
        </w:rPr>
        <w:t xml:space="preserve">¶ ¶ </w:t>
      </w:r>
      <w:r w:rsidRPr="00BA0E39">
        <w:rPr>
          <w:rFonts w:cs="Times New Roman"/>
        </w:rPr>
        <w:t>Practicality</w:t>
      </w:r>
      <w:r w:rsidRPr="00BA0E39">
        <w:rPr>
          <w:rFonts w:cs="Times New Roman"/>
          <w:sz w:val="12"/>
        </w:rPr>
        <w:t xml:space="preserve">¶ </w:t>
      </w:r>
      <w:r w:rsidRPr="00BA0E39">
        <w:rPr>
          <w:rStyle w:val="StyleBoldUnderline"/>
          <w:rFonts w:cs="Times New Roman"/>
        </w:rPr>
        <w:t xml:space="preserve">The overall design of the reef, as well as individual reef materials </w:t>
      </w:r>
      <w:proofErr w:type="gramStart"/>
      <w:r w:rsidRPr="00BA0E39">
        <w:rPr>
          <w:rStyle w:val="StyleBoldUnderline"/>
          <w:rFonts w:cs="Times New Roman"/>
        </w:rPr>
        <w:t>used,</w:t>
      </w:r>
      <w:proofErr w:type="gramEnd"/>
      <w:r w:rsidRPr="00BA0E39">
        <w:rPr>
          <w:rStyle w:val="StyleBoldUnderline"/>
          <w:rFonts w:cs="Times New Roman"/>
        </w:rPr>
        <w:t xml:space="preserve"> should be chosen with </w:t>
      </w:r>
      <w:r w:rsidRPr="00BA0E39">
        <w:rPr>
          <w:rStyle w:val="StyleBoldUnderline"/>
          <w:rFonts w:cs="Times New Roman"/>
          <w:sz w:val="12"/>
        </w:rPr>
        <w:t xml:space="preserve">¶ </w:t>
      </w:r>
      <w:r w:rsidRPr="00BA0E39">
        <w:rPr>
          <w:rStyle w:val="StyleBoldUnderline"/>
          <w:rFonts w:cs="Times New Roman"/>
        </w:rPr>
        <w:t xml:space="preserve">an </w:t>
      </w:r>
      <w:r w:rsidRPr="00BA0E39">
        <w:rPr>
          <w:rStyle w:val="Emphasis"/>
          <w:rFonts w:cs="Times New Roman"/>
        </w:rPr>
        <w:t>achievable goal in mind</w:t>
      </w:r>
      <w:r w:rsidRPr="00BA0E39">
        <w:rPr>
          <w:rFonts w:cs="Times New Roman"/>
        </w:rPr>
        <w:t xml:space="preserve">. Reef structures utilized should be easy to acquire or manufacture, </w:t>
      </w:r>
      <w:r w:rsidRPr="00BA0E39">
        <w:rPr>
          <w:rFonts w:cs="Times New Roman"/>
          <w:sz w:val="12"/>
        </w:rPr>
        <w:t xml:space="preserve">¶ </w:t>
      </w:r>
      <w:r w:rsidRPr="00BA0E39">
        <w:rPr>
          <w:rFonts w:cs="Times New Roman"/>
        </w:rPr>
        <w:t xml:space="preserve">and their handling, transportation, preparation, and placement on the sea floor should be </w:t>
      </w:r>
      <w:r w:rsidRPr="00BA0E39">
        <w:rPr>
          <w:rFonts w:cs="Times New Roman"/>
          <w:sz w:val="12"/>
        </w:rPr>
        <w:t xml:space="preserve">¶ </w:t>
      </w:r>
      <w:r w:rsidRPr="00BA0E39">
        <w:rPr>
          <w:rFonts w:cs="Times New Roman"/>
        </w:rPr>
        <w:t>realistically accomplished within safe and relatively low-risk, cost-effective limits</w:t>
      </w:r>
      <w:r w:rsidRPr="00BA0E39">
        <w:rPr>
          <w:rFonts w:cs="Times New Roman"/>
          <w:sz w:val="12"/>
        </w:rPr>
        <w:t xml:space="preserve">¶ </w:t>
      </w:r>
      <w:r w:rsidRPr="00BA0E39">
        <w:rPr>
          <w:rFonts w:cs="Times New Roman"/>
        </w:rPr>
        <w:t>Effectiveness in achieving reef objective</w:t>
      </w:r>
      <w:r w:rsidRPr="00BA0E39">
        <w:rPr>
          <w:rFonts w:cs="Times New Roman"/>
          <w:sz w:val="12"/>
        </w:rPr>
        <w:t xml:space="preserve">¶ </w:t>
      </w:r>
      <w:r w:rsidRPr="00BA0E39">
        <w:rPr>
          <w:rStyle w:val="StyleBoldUnderline"/>
          <w:rFonts w:cs="Times New Roman"/>
        </w:rPr>
        <w:t xml:space="preserve">The reef layout and materials used should be designed to provide the users of the reef the best </w:t>
      </w:r>
      <w:r w:rsidRPr="00BA0E39">
        <w:rPr>
          <w:rStyle w:val="StyleBoldUnderline"/>
          <w:rFonts w:cs="Times New Roman"/>
          <w:sz w:val="12"/>
        </w:rPr>
        <w:t xml:space="preserve">¶ </w:t>
      </w:r>
      <w:r w:rsidRPr="00BA0E39">
        <w:rPr>
          <w:rStyle w:val="StyleBoldUnderline"/>
          <w:rFonts w:cs="Times New Roman"/>
        </w:rPr>
        <w:t>possible chance of receiving its desired benefits</w:t>
      </w:r>
      <w:r w:rsidRPr="00BA0E39">
        <w:rPr>
          <w:rFonts w:cs="Times New Roman"/>
        </w:rPr>
        <w:t xml:space="preserve">. Reefs intended for a specific purpose (e.g., </w:t>
      </w:r>
      <w:r w:rsidRPr="00BA0E39">
        <w:rPr>
          <w:rFonts w:cs="Times New Roman"/>
          <w:sz w:val="12"/>
        </w:rPr>
        <w:t xml:space="preserve">¶ </w:t>
      </w:r>
      <w:r w:rsidRPr="00BA0E39">
        <w:rPr>
          <w:rFonts w:cs="Times New Roman"/>
        </w:rPr>
        <w:t xml:space="preserve">trolling, bottom-fishing, SCUBA diving, nursery grounds, etc.) should be constructed with this </w:t>
      </w:r>
      <w:r w:rsidRPr="00BA0E39">
        <w:rPr>
          <w:rFonts w:cs="Times New Roman"/>
          <w:sz w:val="12"/>
        </w:rPr>
        <w:t xml:space="preserve">¶ </w:t>
      </w:r>
      <w:r w:rsidRPr="00BA0E39">
        <w:rPr>
          <w:rFonts w:cs="Times New Roman"/>
        </w:rPr>
        <w:t xml:space="preserve">in mind. </w:t>
      </w:r>
      <w:r w:rsidRPr="00BA0E39">
        <w:rPr>
          <w:rStyle w:val="StyleBoldUnderline"/>
          <w:rFonts w:cs="Times New Roman"/>
        </w:rPr>
        <w:t xml:space="preserve">Certain materials used in reef construction are more suited for narrowly defined </w:t>
      </w:r>
      <w:r w:rsidRPr="00BA0E39">
        <w:rPr>
          <w:rStyle w:val="StyleBoldUnderline"/>
          <w:rFonts w:cs="Times New Roman"/>
          <w:sz w:val="12"/>
        </w:rPr>
        <w:t xml:space="preserve">¶ </w:t>
      </w:r>
      <w:r w:rsidRPr="00BA0E39">
        <w:rPr>
          <w:rStyle w:val="StyleBoldUnderline"/>
          <w:rFonts w:cs="Times New Roman"/>
        </w:rPr>
        <w:t>purposes while others are better for general or multiple uses</w:t>
      </w:r>
      <w:r w:rsidRPr="00BA0E39">
        <w:rPr>
          <w:rFonts w:cs="Times New Roman"/>
        </w:rPr>
        <w:t xml:space="preserve">. </w:t>
      </w:r>
      <w:r w:rsidRPr="00BA0E39">
        <w:rPr>
          <w:rFonts w:cs="Times New Roman"/>
          <w:sz w:val="12"/>
        </w:rPr>
        <w:t xml:space="preserve">¶ ¶ </w:t>
      </w:r>
      <w:r w:rsidRPr="00BA0E39">
        <w:rPr>
          <w:rStyle w:val="Emphasis"/>
          <w:rFonts w:cs="Times New Roman"/>
        </w:rPr>
        <w:t>Reef configuration</w:t>
      </w:r>
      <w:r w:rsidRPr="00BA0E39">
        <w:rPr>
          <w:rStyle w:val="Emphasis"/>
          <w:rFonts w:cs="Times New Roman"/>
          <w:sz w:val="12"/>
        </w:rPr>
        <w:t>¶</w:t>
      </w:r>
      <w:r w:rsidRPr="00BA0E39">
        <w:rPr>
          <w:rFonts w:cs="Times New Roman"/>
          <w:sz w:val="12"/>
        </w:rPr>
        <w:t xml:space="preserve"> </w:t>
      </w:r>
      <w:proofErr w:type="gramStart"/>
      <w:r w:rsidRPr="00BA0E39">
        <w:rPr>
          <w:rStyle w:val="StyleBoldUnderline"/>
          <w:rFonts w:cs="Times New Roman"/>
        </w:rPr>
        <w:t>The</w:t>
      </w:r>
      <w:proofErr w:type="gramEnd"/>
      <w:r w:rsidRPr="00BA0E39">
        <w:rPr>
          <w:rStyle w:val="StyleBoldUnderline"/>
          <w:rFonts w:cs="Times New Roman"/>
        </w:rPr>
        <w:t xml:space="preserve"> overall configuration of the materials on a reef will play an important role in determining </w:t>
      </w:r>
      <w:r w:rsidRPr="00BA0E39">
        <w:rPr>
          <w:rStyle w:val="StyleBoldUnderline"/>
          <w:rFonts w:cs="Times New Roman"/>
          <w:sz w:val="12"/>
        </w:rPr>
        <w:t xml:space="preserve">¶ </w:t>
      </w:r>
      <w:r w:rsidRPr="00BA0E39">
        <w:rPr>
          <w:rStyle w:val="StyleBoldUnderline"/>
          <w:rFonts w:cs="Times New Roman"/>
        </w:rPr>
        <w:t>the reef’s utility</w:t>
      </w:r>
      <w:r w:rsidRPr="00BA0E39">
        <w:rPr>
          <w:rFonts w:cs="Times New Roman"/>
        </w:rPr>
        <w:t xml:space="preserve">. Placement of different types of structures on separate parts of the permitted </w:t>
      </w:r>
      <w:r w:rsidRPr="00BA0E39">
        <w:rPr>
          <w:rFonts w:cs="Times New Roman"/>
          <w:sz w:val="12"/>
        </w:rPr>
        <w:t xml:space="preserve">¶ </w:t>
      </w:r>
      <w:r w:rsidRPr="00BA0E39">
        <w:rPr>
          <w:rFonts w:cs="Times New Roman"/>
        </w:rPr>
        <w:t xml:space="preserve">area will provide increased diversity of reef fish assemblages, and also allow multiple uses of </w:t>
      </w:r>
      <w:r w:rsidRPr="00BA0E39">
        <w:rPr>
          <w:rFonts w:cs="Times New Roman"/>
          <w:sz w:val="12"/>
        </w:rPr>
        <w:t xml:space="preserve">¶ </w:t>
      </w:r>
      <w:r w:rsidRPr="00BA0E39">
        <w:rPr>
          <w:rFonts w:cs="Times New Roman"/>
        </w:rPr>
        <w:t xml:space="preserve">the reef site. Divers and fishermen can be separated in this manner, as can troll fishermen and </w:t>
      </w:r>
      <w:r w:rsidRPr="00BA0E39">
        <w:rPr>
          <w:rFonts w:cs="Times New Roman"/>
          <w:sz w:val="12"/>
        </w:rPr>
        <w:t xml:space="preserve">¶ </w:t>
      </w:r>
      <w:r w:rsidRPr="00BA0E39">
        <w:rPr>
          <w:rFonts w:cs="Times New Roman"/>
        </w:rPr>
        <w:t xml:space="preserve">fishermen wishing to anchor over the structure. </w:t>
      </w:r>
      <w:r w:rsidRPr="00BA0E39">
        <w:rPr>
          <w:rFonts w:cs="Times New Roman"/>
          <w:sz w:val="12"/>
        </w:rPr>
        <w:t xml:space="preserve">¶ ¶ </w:t>
      </w:r>
      <w:r w:rsidRPr="00BA0E39">
        <w:rPr>
          <w:rStyle w:val="Emphasis"/>
          <w:rFonts w:cs="Times New Roman"/>
        </w:rPr>
        <w:t>Reef profile</w:t>
      </w:r>
      <w:r w:rsidRPr="00BA0E39">
        <w:rPr>
          <w:rStyle w:val="Emphasis"/>
          <w:rFonts w:cs="Times New Roman"/>
          <w:sz w:val="12"/>
        </w:rPr>
        <w:t>¶</w:t>
      </w:r>
      <w:r w:rsidRPr="00BA0E39">
        <w:rPr>
          <w:rFonts w:cs="Times New Roman"/>
          <w:sz w:val="12"/>
        </w:rPr>
        <w:t xml:space="preserve"> ¶ </w:t>
      </w:r>
      <w:proofErr w:type="gramStart"/>
      <w:r w:rsidRPr="00BA0E39">
        <w:rPr>
          <w:rStyle w:val="StyleBoldUnderline"/>
          <w:rFonts w:cs="Times New Roman"/>
        </w:rPr>
        <w:t>The</w:t>
      </w:r>
      <w:proofErr w:type="gramEnd"/>
      <w:r w:rsidRPr="00BA0E39">
        <w:rPr>
          <w:rStyle w:val="StyleBoldUnderline"/>
          <w:rFonts w:cs="Times New Roman"/>
        </w:rPr>
        <w:t xml:space="preserve"> vertical profile of a reef structure may be important</w:t>
      </w:r>
      <w:r w:rsidRPr="00BA0E39">
        <w:rPr>
          <w:rFonts w:cs="Times New Roman"/>
        </w:rPr>
        <w:t xml:space="preserve"> in determining the overall fish species </w:t>
      </w:r>
      <w:r w:rsidRPr="00BA0E39">
        <w:rPr>
          <w:rFonts w:cs="Times New Roman"/>
          <w:sz w:val="12"/>
        </w:rPr>
        <w:t xml:space="preserve">¶ </w:t>
      </w:r>
      <w:r w:rsidRPr="00BA0E39">
        <w:rPr>
          <w:rFonts w:cs="Times New Roman"/>
        </w:rPr>
        <w:t xml:space="preserve">composition and biomass of a given reef. Low profile reefs are thought to be most successful in </w:t>
      </w:r>
      <w:r w:rsidRPr="00BA0E39">
        <w:rPr>
          <w:rFonts w:cs="Times New Roman"/>
          <w:sz w:val="12"/>
        </w:rPr>
        <w:t xml:space="preserve">¶ </w:t>
      </w:r>
      <w:r w:rsidRPr="00BA0E39">
        <w:rPr>
          <w:rFonts w:cs="Times New Roman"/>
        </w:rPr>
        <w:t xml:space="preserve">providing a suitable habitat for more demersal species, while high profile reefs appear to work </w:t>
      </w:r>
      <w:r w:rsidRPr="00BA0E39">
        <w:rPr>
          <w:rFonts w:cs="Times New Roman"/>
          <w:sz w:val="12"/>
        </w:rPr>
        <w:t xml:space="preserve">¶ </w:t>
      </w:r>
      <w:r w:rsidRPr="00BA0E39">
        <w:rPr>
          <w:rFonts w:cs="Times New Roman"/>
        </w:rPr>
        <w:t xml:space="preserve">better for many pelagic fishes (Bortone 1994). A combination of high and low profile </w:t>
      </w:r>
      <w:r w:rsidRPr="00BA0E39">
        <w:rPr>
          <w:rFonts w:cs="Times New Roman"/>
          <w:sz w:val="12"/>
        </w:rPr>
        <w:t xml:space="preserve">¶ </w:t>
      </w:r>
      <w:r w:rsidRPr="00BA0E39">
        <w:rPr>
          <w:rFonts w:cs="Times New Roman"/>
        </w:rPr>
        <w:t xml:space="preserve">construction materials can often be utilized within one permitted location to create a reef </w:t>
      </w:r>
      <w:r w:rsidRPr="00BA0E39">
        <w:rPr>
          <w:rFonts w:cs="Times New Roman"/>
          <w:sz w:val="12"/>
        </w:rPr>
        <w:t xml:space="preserve">¶ </w:t>
      </w:r>
      <w:r w:rsidRPr="00BA0E39">
        <w:rPr>
          <w:rFonts w:cs="Times New Roman"/>
        </w:rPr>
        <w:t xml:space="preserve">targeting a potentially more diverse fish assemblage. </w:t>
      </w:r>
      <w:r w:rsidRPr="00BA0E39">
        <w:rPr>
          <w:rFonts w:cs="Times New Roman"/>
          <w:sz w:val="12"/>
        </w:rPr>
        <w:t xml:space="preserve">¶ ¶ </w:t>
      </w:r>
      <w:r w:rsidRPr="00BA0E39">
        <w:rPr>
          <w:rStyle w:val="Emphasis"/>
          <w:rFonts w:cs="Times New Roman"/>
        </w:rPr>
        <w:t>Interstitial space</w:t>
      </w:r>
      <w:r w:rsidRPr="00BA0E39">
        <w:rPr>
          <w:rStyle w:val="Emphasis"/>
          <w:rFonts w:cs="Times New Roman"/>
          <w:sz w:val="12"/>
        </w:rPr>
        <w:t>¶</w:t>
      </w:r>
      <w:r w:rsidRPr="00BA0E39">
        <w:rPr>
          <w:rFonts w:cs="Times New Roman"/>
          <w:sz w:val="12"/>
        </w:rPr>
        <w:t xml:space="preserve"> </w:t>
      </w:r>
      <w:r w:rsidRPr="00BA0E39">
        <w:rPr>
          <w:rStyle w:val="StyleBoldUnderline"/>
          <w:rFonts w:cs="Times New Roman"/>
        </w:rPr>
        <w:t xml:space="preserve">The quantity and nature of interstitial spaces in reef structures are important in determining the </w:t>
      </w:r>
      <w:r w:rsidRPr="00BA0E39">
        <w:rPr>
          <w:rStyle w:val="StyleBoldUnderline"/>
          <w:rFonts w:cs="Times New Roman"/>
          <w:sz w:val="12"/>
        </w:rPr>
        <w:t xml:space="preserve">¶ </w:t>
      </w:r>
      <w:r w:rsidRPr="00BA0E39">
        <w:rPr>
          <w:rStyle w:val="StyleBoldUnderline"/>
          <w:rFonts w:cs="Times New Roman"/>
        </w:rPr>
        <w:t>degree and complexity of the biological community developing on and around the reef</w:t>
      </w:r>
      <w:r w:rsidRPr="00BA0E39">
        <w:rPr>
          <w:rFonts w:cs="Times New Roman"/>
        </w:rPr>
        <w:t xml:space="preserve">. </w:t>
      </w:r>
      <w:r w:rsidRPr="00BA0E39">
        <w:rPr>
          <w:rFonts w:cs="Times New Roman"/>
          <w:sz w:val="12"/>
        </w:rPr>
        <w:t xml:space="preserve">¶ </w:t>
      </w:r>
      <w:r w:rsidRPr="00BA0E39">
        <w:rPr>
          <w:rFonts w:cs="Times New Roman"/>
        </w:rPr>
        <w:t xml:space="preserve">Numerous </w:t>
      </w:r>
      <w:r w:rsidRPr="00BA0E39">
        <w:rPr>
          <w:rStyle w:val="StyleBoldUnderline"/>
          <w:rFonts w:cs="Times New Roman"/>
        </w:rPr>
        <w:t>holes</w:t>
      </w:r>
      <w:r w:rsidRPr="00BA0E39">
        <w:rPr>
          <w:rFonts w:cs="Times New Roman"/>
        </w:rPr>
        <w:t xml:space="preserve">, </w:t>
      </w:r>
      <w:r w:rsidRPr="00BA0E39">
        <w:rPr>
          <w:rStyle w:val="StyleBoldUnderline"/>
          <w:rFonts w:cs="Times New Roman"/>
        </w:rPr>
        <w:t>crevices</w:t>
      </w:r>
      <w:r w:rsidRPr="00BA0E39">
        <w:rPr>
          <w:rFonts w:cs="Times New Roman"/>
        </w:rPr>
        <w:t xml:space="preserve">, </w:t>
      </w:r>
      <w:r w:rsidRPr="00BA0E39">
        <w:rPr>
          <w:rStyle w:val="StyleBoldUnderline"/>
          <w:rFonts w:cs="Times New Roman"/>
        </w:rPr>
        <w:t xml:space="preserve">walls and overhangs in a reef structure allow for a much more </w:t>
      </w:r>
      <w:r w:rsidRPr="00BA0E39">
        <w:rPr>
          <w:rStyle w:val="StyleBoldUnderline"/>
          <w:rFonts w:cs="Times New Roman"/>
          <w:sz w:val="12"/>
        </w:rPr>
        <w:t xml:space="preserve">¶ </w:t>
      </w:r>
      <w:r w:rsidRPr="00BA0E39">
        <w:rPr>
          <w:rStyle w:val="StyleBoldUnderline"/>
          <w:rFonts w:cs="Times New Roman"/>
        </w:rPr>
        <w:t xml:space="preserve">diverse community in general than that which would develop on a reef material with less </w:t>
      </w:r>
      <w:r w:rsidRPr="00BA0E39">
        <w:rPr>
          <w:rStyle w:val="StyleBoldUnderline"/>
          <w:rFonts w:cs="Times New Roman"/>
          <w:sz w:val="12"/>
        </w:rPr>
        <w:t xml:space="preserve">¶ </w:t>
      </w:r>
      <w:r w:rsidRPr="00BA0E39">
        <w:rPr>
          <w:rStyle w:val="StyleBoldUnderline"/>
          <w:rFonts w:cs="Times New Roman"/>
        </w:rPr>
        <w:t>structural complexity</w:t>
      </w:r>
      <w:r w:rsidRPr="00BA0E39">
        <w:rPr>
          <w:rFonts w:cs="Times New Roman"/>
        </w:rPr>
        <w:t xml:space="preserve">. Adequate interstitial spaces are necessary to establish a rich diversity of </w:t>
      </w:r>
      <w:r w:rsidRPr="00BA0E39">
        <w:rPr>
          <w:rFonts w:cs="Times New Roman"/>
          <w:sz w:val="12"/>
        </w:rPr>
        <w:t xml:space="preserve">¶ </w:t>
      </w:r>
      <w:r w:rsidRPr="00BA0E39">
        <w:rPr>
          <w:rFonts w:cs="Times New Roman"/>
        </w:rPr>
        <w:t xml:space="preserve">motile invertebrates as well as numerous cryptic fish species. Interstitial spaces may also be a </w:t>
      </w:r>
      <w:r w:rsidRPr="00BA0E39">
        <w:rPr>
          <w:rFonts w:cs="Times New Roman"/>
          <w:sz w:val="12"/>
        </w:rPr>
        <w:t xml:space="preserve">¶ </w:t>
      </w:r>
      <w:r w:rsidRPr="00BA0E39">
        <w:rPr>
          <w:rFonts w:cs="Times New Roman"/>
        </w:rPr>
        <w:t xml:space="preserve">factor in enhancing desired behavior such as increased reproduction, molting, or predator </w:t>
      </w:r>
      <w:r w:rsidRPr="00BA0E39">
        <w:rPr>
          <w:rFonts w:cs="Times New Roman"/>
          <w:sz w:val="12"/>
        </w:rPr>
        <w:t xml:space="preserve">¶ </w:t>
      </w:r>
      <w:r w:rsidRPr="00BA0E39">
        <w:rPr>
          <w:rFonts w:cs="Times New Roman"/>
        </w:rPr>
        <w:t xml:space="preserve">avoidance (Ecklund 1996; Sherman et al. 2001). </w:t>
      </w:r>
      <w:r w:rsidRPr="00BA0E39">
        <w:rPr>
          <w:rFonts w:cs="Times New Roman"/>
          <w:sz w:val="12"/>
        </w:rPr>
        <w:t xml:space="preserve">¶ ¶ </w:t>
      </w:r>
      <w:r w:rsidRPr="00BA0E39">
        <w:rPr>
          <w:rStyle w:val="Emphasis"/>
          <w:rFonts w:cs="Times New Roman"/>
        </w:rPr>
        <w:t>Total surface area</w:t>
      </w:r>
      <w:r w:rsidRPr="00BA0E39">
        <w:rPr>
          <w:rStyle w:val="Emphasis"/>
          <w:rFonts w:cs="Times New Roman"/>
          <w:sz w:val="12"/>
        </w:rPr>
        <w:t>¶</w:t>
      </w:r>
      <w:r w:rsidRPr="00BA0E39">
        <w:rPr>
          <w:rFonts w:cs="Times New Roman"/>
          <w:sz w:val="12"/>
        </w:rPr>
        <w:t xml:space="preserve"> </w:t>
      </w:r>
      <w:proofErr w:type="gramStart"/>
      <w:r w:rsidRPr="00BA0E39">
        <w:rPr>
          <w:rFonts w:cs="Times New Roman"/>
        </w:rPr>
        <w:t>In</w:t>
      </w:r>
      <w:proofErr w:type="gramEnd"/>
      <w:r w:rsidRPr="00BA0E39">
        <w:rPr>
          <w:rFonts w:cs="Times New Roman"/>
        </w:rPr>
        <w:t xml:space="preserve"> some cases, the total biomass that can be supported on an artificial reef will be directly </w:t>
      </w:r>
      <w:r w:rsidRPr="00BA0E39">
        <w:rPr>
          <w:rFonts w:cs="Times New Roman"/>
          <w:sz w:val="12"/>
        </w:rPr>
        <w:t xml:space="preserve">¶ </w:t>
      </w:r>
      <w:r w:rsidRPr="00BA0E39">
        <w:rPr>
          <w:rFonts w:cs="Times New Roman"/>
        </w:rPr>
        <w:t xml:space="preserve">related to the quantity and quality of effective surface area available. This is particularly true of </w:t>
      </w:r>
      <w:r w:rsidRPr="00BA0E39">
        <w:rPr>
          <w:rFonts w:cs="Times New Roman"/>
          <w:sz w:val="12"/>
        </w:rPr>
        <w:t xml:space="preserve">¶ </w:t>
      </w:r>
      <w:r w:rsidRPr="00BA0E39">
        <w:rPr>
          <w:rFonts w:cs="Times New Roman"/>
        </w:rPr>
        <w:t xml:space="preserve">low profile benthic reefs in which the fouling community of sessile marine organisms achieved </w:t>
      </w:r>
      <w:r w:rsidRPr="00BA0E39">
        <w:rPr>
          <w:rFonts w:cs="Times New Roman"/>
          <w:sz w:val="12"/>
        </w:rPr>
        <w:t xml:space="preserve">¶ </w:t>
      </w:r>
      <w:r w:rsidRPr="00BA0E39">
        <w:rPr>
          <w:rFonts w:cs="Times New Roman"/>
        </w:rPr>
        <w:t xml:space="preserve">on the reef may be important to the subsequent development of the demersal fish community </w:t>
      </w:r>
      <w:r w:rsidRPr="00BA0E39">
        <w:rPr>
          <w:rFonts w:cs="Times New Roman"/>
          <w:sz w:val="12"/>
        </w:rPr>
        <w:t xml:space="preserve">¶ </w:t>
      </w:r>
      <w:r w:rsidRPr="00BA0E39">
        <w:rPr>
          <w:rFonts w:cs="Times New Roman"/>
        </w:rPr>
        <w:t xml:space="preserve">established on and around the reef materials. Many sessile and motile invertebrates are </w:t>
      </w:r>
      <w:r w:rsidRPr="00BA0E39">
        <w:rPr>
          <w:rFonts w:cs="Times New Roman"/>
          <w:sz w:val="12"/>
        </w:rPr>
        <w:t xml:space="preserve">¶ </w:t>
      </w:r>
      <w:r w:rsidRPr="00BA0E39">
        <w:rPr>
          <w:rFonts w:cs="Times New Roman"/>
        </w:rPr>
        <w:t xml:space="preserve">important food items for many of the fish species inhabiting the reefs. The greater the surface </w:t>
      </w:r>
      <w:r w:rsidRPr="00BA0E39">
        <w:rPr>
          <w:rFonts w:cs="Times New Roman"/>
          <w:sz w:val="12"/>
        </w:rPr>
        <w:t xml:space="preserve">¶ </w:t>
      </w:r>
      <w:r w:rsidRPr="00BA0E39">
        <w:rPr>
          <w:rFonts w:cs="Times New Roman"/>
        </w:rPr>
        <w:t xml:space="preserve">area available to these organisms, the more significant the food source available to other levels </w:t>
      </w:r>
      <w:r w:rsidRPr="00BA0E39">
        <w:rPr>
          <w:rFonts w:cs="Times New Roman"/>
          <w:sz w:val="12"/>
        </w:rPr>
        <w:t xml:space="preserve">¶ </w:t>
      </w:r>
      <w:r w:rsidRPr="00BA0E39">
        <w:rPr>
          <w:rFonts w:cs="Times New Roman"/>
        </w:rPr>
        <w:t xml:space="preserve">of the reef community. </w:t>
      </w:r>
      <w:r w:rsidRPr="00BA0E39">
        <w:rPr>
          <w:rFonts w:cs="Times New Roman"/>
          <w:sz w:val="12"/>
        </w:rPr>
        <w:t xml:space="preserve">¶ ¶ </w:t>
      </w:r>
      <w:r w:rsidRPr="00BA0E39">
        <w:rPr>
          <w:rStyle w:val="Emphasis"/>
          <w:rFonts w:cs="Times New Roman"/>
        </w:rPr>
        <w:t>Circulation patterns</w:t>
      </w:r>
      <w:r w:rsidRPr="00BA0E39">
        <w:rPr>
          <w:rFonts w:cs="Times New Roman"/>
        </w:rPr>
        <w:t xml:space="preserve"> surrounding reef materials</w:t>
      </w:r>
      <w:r w:rsidRPr="00BA0E39">
        <w:rPr>
          <w:rFonts w:cs="Times New Roman"/>
          <w:sz w:val="12"/>
        </w:rPr>
        <w:t xml:space="preserve">¶ </w:t>
      </w:r>
      <w:r w:rsidRPr="00BA0E39">
        <w:rPr>
          <w:rStyle w:val="StyleBoldUnderline"/>
          <w:rFonts w:cs="Times New Roman"/>
        </w:rPr>
        <w:t>Reef materials should be selected which allow adequate water circulation</w:t>
      </w:r>
      <w:r w:rsidRPr="00BA0E39">
        <w:rPr>
          <w:rFonts w:cs="Times New Roman"/>
        </w:rPr>
        <w:t xml:space="preserve">. This should prevent </w:t>
      </w:r>
      <w:r w:rsidRPr="00BA0E39">
        <w:rPr>
          <w:rFonts w:cs="Times New Roman"/>
          <w:sz w:val="12"/>
        </w:rPr>
        <w:t xml:space="preserve">¶ </w:t>
      </w:r>
      <w:r w:rsidRPr="00BA0E39">
        <w:rPr>
          <w:rFonts w:cs="Times New Roman"/>
        </w:rPr>
        <w:t xml:space="preserve">the stagnation of water in some parts of the reef, which could diminish the productivity of the </w:t>
      </w:r>
      <w:r w:rsidRPr="00BA0E39">
        <w:rPr>
          <w:rFonts w:cs="Times New Roman"/>
          <w:sz w:val="12"/>
        </w:rPr>
        <w:t xml:space="preserve">¶ </w:t>
      </w:r>
      <w:r w:rsidRPr="00BA0E39">
        <w:rPr>
          <w:rFonts w:cs="Times New Roman"/>
        </w:rPr>
        <w:t xml:space="preserve">overall reef. </w:t>
      </w:r>
      <w:r w:rsidRPr="00BA0E39">
        <w:rPr>
          <w:rStyle w:val="StyleBoldUnderline"/>
          <w:rFonts w:cs="Times New Roman"/>
        </w:rPr>
        <w:t xml:space="preserve">Sufficient water circulation surrounding the reef also allows for better utilization </w:t>
      </w:r>
      <w:r w:rsidRPr="00BA0E39">
        <w:rPr>
          <w:rStyle w:val="StyleBoldUnderline"/>
          <w:rFonts w:cs="Times New Roman"/>
          <w:sz w:val="12"/>
        </w:rPr>
        <w:t xml:space="preserve">¶ </w:t>
      </w:r>
      <w:r w:rsidRPr="00BA0E39">
        <w:rPr>
          <w:rStyle w:val="StyleBoldUnderline"/>
          <w:rFonts w:cs="Times New Roman"/>
        </w:rPr>
        <w:t xml:space="preserve">of all surfaces of structures for the establishment of sessile invertebrates, as well as the potential </w:t>
      </w:r>
      <w:r w:rsidRPr="00BA0E39">
        <w:rPr>
          <w:rStyle w:val="StyleBoldUnderline"/>
          <w:rFonts w:cs="Times New Roman"/>
          <w:sz w:val="12"/>
        </w:rPr>
        <w:t xml:space="preserve">¶ </w:t>
      </w:r>
      <w:r w:rsidRPr="00BA0E39">
        <w:rPr>
          <w:rStyle w:val="StyleBoldUnderline"/>
          <w:rFonts w:cs="Times New Roman"/>
        </w:rPr>
        <w:t>for improved access to fish and motile invertebrates that may be more cryptic in nature</w:t>
      </w:r>
      <w:r w:rsidRPr="00BA0E39">
        <w:rPr>
          <w:rFonts w:cs="Times New Roman"/>
        </w:rPr>
        <w:t>.</w:t>
      </w:r>
    </w:p>
    <w:p w14:paraId="32C717CC" w14:textId="38220D3A" w:rsidR="001E73C2" w:rsidRPr="00BA0E39" w:rsidRDefault="001E73C2" w:rsidP="001E73C2">
      <w:pPr>
        <w:pStyle w:val="Heading3"/>
        <w:rPr>
          <w:rFonts w:cs="Times New Roman"/>
        </w:rPr>
      </w:pPr>
      <w:r w:rsidRPr="00BA0E39">
        <w:rPr>
          <w:rFonts w:cs="Times New Roman"/>
        </w:rPr>
        <w:t>2nc rigs-to-reefs solvency</w:t>
      </w:r>
    </w:p>
    <w:p w14:paraId="7238B201" w14:textId="77777777" w:rsidR="001E73C2" w:rsidRPr="00BA0E39" w:rsidRDefault="001E73C2" w:rsidP="001E73C2">
      <w:pPr>
        <w:pStyle w:val="Heading4"/>
        <w:rPr>
          <w:rFonts w:cs="Times New Roman"/>
        </w:rPr>
      </w:pPr>
      <w:r w:rsidRPr="00BA0E39">
        <w:rPr>
          <w:rFonts w:cs="Times New Roman"/>
        </w:rPr>
        <w:t xml:space="preserve">RTRs function as de facto MPAs </w:t>
      </w:r>
    </w:p>
    <w:p w14:paraId="0411BDB0" w14:textId="77777777" w:rsidR="001E73C2" w:rsidRPr="00BA0E39" w:rsidRDefault="001E73C2" w:rsidP="001E73C2">
      <w:pPr>
        <w:rPr>
          <w:rFonts w:cs="Times New Roman"/>
        </w:rPr>
      </w:pPr>
      <w:r w:rsidRPr="00BA0E39">
        <w:rPr>
          <w:rStyle w:val="StyleStyleBold12pt"/>
          <w:rFonts w:cs="Times New Roman"/>
        </w:rPr>
        <w:t>Macreadie, Fowler, and Booth,</w:t>
      </w:r>
      <w:r w:rsidRPr="00BA0E39">
        <w:rPr>
          <w:rFonts w:cs="Times New Roman"/>
        </w:rPr>
        <w:t xml:space="preserve"> 20</w:t>
      </w:r>
      <w:r w:rsidRPr="00BA0E39">
        <w:rPr>
          <w:rStyle w:val="StyleStyleBold12pt"/>
          <w:rFonts w:cs="Times New Roman"/>
        </w:rPr>
        <w:t xml:space="preserve">11 </w:t>
      </w:r>
      <w:r w:rsidRPr="00BA0E39">
        <w:rPr>
          <w:rFonts w:cs="Times New Roman"/>
        </w:rPr>
        <w:t>– School of the Environment, University of Technology, Sydney, Australia</w:t>
      </w:r>
    </w:p>
    <w:p w14:paraId="37A6BD03" w14:textId="77777777" w:rsidR="001E73C2" w:rsidRPr="00BA0E39" w:rsidRDefault="001E73C2" w:rsidP="001E73C2">
      <w:pPr>
        <w:rPr>
          <w:rFonts w:cs="Times New Roman"/>
        </w:rPr>
      </w:pPr>
      <w:r w:rsidRPr="00BA0E39">
        <w:rPr>
          <w:rFonts w:cs="Times New Roman"/>
        </w:rPr>
        <w:t>[Peter I, Ashley M, and David J, “Rigs-to-reefs: will the deep sea benefit from artificial habitat?</w:t>
      </w:r>
      <w:proofErr w:type="gramStart"/>
      <w:r w:rsidRPr="00BA0E39">
        <w:rPr>
          <w:rFonts w:cs="Times New Roman"/>
        </w:rPr>
        <w:t>”,</w:t>
      </w:r>
      <w:proofErr w:type="gramEnd"/>
      <w:r w:rsidRPr="00BA0E39">
        <w:rPr>
          <w:rFonts w:cs="Times New Roman"/>
        </w:rPr>
        <w:t xml:space="preserve"> Frontiers in Ecology and the Environment 2011, pgs.455–461, accessed through The Ecological Society of America]//AS</w:t>
      </w:r>
    </w:p>
    <w:p w14:paraId="12ADFF26" w14:textId="77777777" w:rsidR="001E73C2" w:rsidRPr="00BA0E39" w:rsidRDefault="001E73C2" w:rsidP="001E73C2">
      <w:pPr>
        <w:rPr>
          <w:rFonts w:cs="Times New Roman"/>
        </w:rPr>
      </w:pPr>
      <w:r w:rsidRPr="00BA0E39">
        <w:rPr>
          <w:rStyle w:val="StyleBoldUnderline"/>
          <w:rFonts w:cs="Times New Roman"/>
        </w:rPr>
        <w:t>Artificial reefs as tools for habitat conservation and rehabilitation Although most attention has focused on their promotion of fisheries production, artificial reefs are increasingly and effectively being applied in mitigation efforts for natural system</w:t>
      </w:r>
      <w:r w:rsidRPr="00BA0E39">
        <w:rPr>
          <w:rFonts w:cs="Times New Roman"/>
        </w:rPr>
        <w:t xml:space="preserve">s – including their use as physical barriers to discourage illegal trawling in seagrass beds in Western Europe (Gonzalez-Correa et al. 2005), and also to passively enforce marine parks and fishery-protected areas in Hong Kong (Wilson et al. 2002). </w:t>
      </w:r>
      <w:r w:rsidRPr="00BA0E39">
        <w:rPr>
          <w:rStyle w:val="StyleBoldUnderline"/>
          <w:rFonts w:cs="Times New Roman"/>
        </w:rPr>
        <w:t>Rigs themselves have been described as “de facto marine protected areas”</w:t>
      </w:r>
      <w:r w:rsidRPr="00BA0E39">
        <w:rPr>
          <w:rFonts w:cs="Times New Roman"/>
        </w:rPr>
        <w:t xml:space="preserve"> (Schroeder and Love 2004), </w:t>
      </w:r>
      <w:r w:rsidRPr="00BA0E39">
        <w:rPr>
          <w:rStyle w:val="Emphasis"/>
          <w:rFonts w:cs="Times New Roman"/>
        </w:rPr>
        <w:t>because they exclude trawl fishing and their large internal spaces</w:t>
      </w:r>
      <w:r w:rsidRPr="00BA0E39">
        <w:rPr>
          <w:rFonts w:cs="Times New Roman"/>
        </w:rPr>
        <w:t xml:space="preserve"> (Figure 1) </w:t>
      </w:r>
      <w:r w:rsidRPr="00BA0E39">
        <w:rPr>
          <w:rStyle w:val="StyleBoldUnderline"/>
          <w:rFonts w:cs="Times New Roman"/>
        </w:rPr>
        <w:t>offer shelter to fish and other organisms. Deepsea communities in particular may benefit from trawl protection</w:t>
      </w:r>
      <w:r w:rsidRPr="00BA0E39">
        <w:rPr>
          <w:rFonts w:cs="Times New Roman"/>
        </w:rPr>
        <w:t xml:space="preserve"> afforded by reef addition because their “Kselected” life-history characteristics (eg longevity, slow growth, late reproduction, low fecundity; Koslow et al. 2000) make them highly vulnerable to exploitation. </w:t>
      </w:r>
      <w:r w:rsidRPr="00BA0E39">
        <w:rPr>
          <w:rStyle w:val="StyleBoldUnderline"/>
          <w:rFonts w:cs="Times New Roman"/>
        </w:rPr>
        <w:t>If rigs are converted to reefs in the deep sea, well-advertised exclusion zones must be established around their deployment sites to inform fishermen of their location. Artificial reefs are also used for habitat rehabilitation, to restore depleted reef communities; however, communities that develop on artificial reefs are often different from those on natural reefs</w:t>
      </w:r>
      <w:r w:rsidRPr="00BA0E39">
        <w:rPr>
          <w:rFonts w:cs="Times New Roman"/>
        </w:rPr>
        <w:t xml:space="preserve"> (Burt et al. 2009). For example, coral assemblages may differ from those found on natural reefs, even 30 years after installation (Burt et al. 2009). Differences are usually due to structural dissimilarities between natural and artificial substrates (Perkol- Finkel et al. 2006). In situations where habitat degradation is more extreme, </w:t>
      </w:r>
      <w:r w:rsidRPr="00BA0E39">
        <w:rPr>
          <w:rStyle w:val="StyleBoldUnderline"/>
          <w:rFonts w:cs="Times New Roman"/>
        </w:rPr>
        <w:t xml:space="preserve">and closely approximating natural communities is less important, artificial reefs are likely to be useful in rejuvenating reef communities to some degree </w:t>
      </w:r>
      <w:r w:rsidRPr="00BA0E39">
        <w:rPr>
          <w:rFonts w:cs="Times New Roman"/>
        </w:rPr>
        <w:t>(eg Clark and Edwards 1999).</w:t>
      </w:r>
    </w:p>
    <w:p w14:paraId="1AE8BDCF" w14:textId="77777777" w:rsidR="001E73C2" w:rsidRPr="00BA0E39" w:rsidRDefault="001E73C2" w:rsidP="001E73C2">
      <w:pPr>
        <w:rPr>
          <w:rFonts w:cs="Times New Roman"/>
        </w:rPr>
      </w:pPr>
    </w:p>
    <w:p w14:paraId="555BCAEE" w14:textId="2DD49189" w:rsidR="00B93D58" w:rsidRPr="00BA0E39" w:rsidRDefault="00B93D58" w:rsidP="00B93D58">
      <w:pPr>
        <w:pStyle w:val="Heading3"/>
        <w:rPr>
          <w:rFonts w:cs="Times New Roman"/>
        </w:rPr>
      </w:pPr>
      <w:r w:rsidRPr="00BA0E39">
        <w:rPr>
          <w:rFonts w:cs="Times New Roman"/>
        </w:rPr>
        <w:t>2nc avoids politics</w:t>
      </w:r>
    </w:p>
    <w:p w14:paraId="4EDFFD00" w14:textId="77777777" w:rsidR="00B93D58" w:rsidRPr="00BA0E39" w:rsidRDefault="00B93D58" w:rsidP="00B93D58">
      <w:pPr>
        <w:pStyle w:val="Heading4"/>
        <w:rPr>
          <w:rFonts w:cs="Times New Roman"/>
        </w:rPr>
      </w:pPr>
      <w:r w:rsidRPr="00BA0E39">
        <w:rPr>
          <w:rFonts w:cs="Times New Roman"/>
        </w:rPr>
        <w:t>Environmental lobbies shield the link to politics</w:t>
      </w:r>
    </w:p>
    <w:p w14:paraId="232E9F29" w14:textId="4E9CA82F" w:rsidR="00620C89" w:rsidRPr="00BA0E39" w:rsidRDefault="00620C89" w:rsidP="00620C89">
      <w:pPr>
        <w:rPr>
          <w:rFonts w:cs="Times New Roman"/>
        </w:rPr>
      </w:pPr>
      <w:r w:rsidRPr="00BA0E39">
        <w:rPr>
          <w:rFonts w:cs="Times New Roman"/>
        </w:rPr>
        <w:t>---California proves</w:t>
      </w:r>
    </w:p>
    <w:p w14:paraId="01F9C6BD" w14:textId="77777777" w:rsidR="00B93D58" w:rsidRPr="00BA0E39" w:rsidRDefault="00B93D58" w:rsidP="00B93D58">
      <w:pPr>
        <w:rPr>
          <w:rFonts w:cs="Times New Roman"/>
        </w:rPr>
      </w:pPr>
      <w:r w:rsidRPr="00BA0E39">
        <w:rPr>
          <w:rStyle w:val="StyleStyleBold12pt"/>
          <w:rFonts w:cs="Times New Roman"/>
        </w:rPr>
        <w:t xml:space="preserve">Macreadie, Fowler, and Booth, </w:t>
      </w:r>
      <w:r w:rsidRPr="00BA0E39">
        <w:rPr>
          <w:rFonts w:cs="Times New Roman"/>
        </w:rPr>
        <w:t>20</w:t>
      </w:r>
      <w:r w:rsidRPr="00BA0E39">
        <w:rPr>
          <w:rStyle w:val="StyleStyleBold12pt"/>
          <w:rFonts w:cs="Times New Roman"/>
        </w:rPr>
        <w:t xml:space="preserve">12 </w:t>
      </w:r>
      <w:r w:rsidRPr="00BA0E39">
        <w:rPr>
          <w:rFonts w:cs="Times New Roman"/>
        </w:rPr>
        <w:t>– School of the Environment, University of Technology, Sydney, Australia</w:t>
      </w:r>
    </w:p>
    <w:p w14:paraId="6649FD0D" w14:textId="77777777" w:rsidR="00B93D58" w:rsidRPr="00BA0E39" w:rsidRDefault="00B93D58" w:rsidP="00B93D58">
      <w:pPr>
        <w:rPr>
          <w:rFonts w:cs="Times New Roman"/>
        </w:rPr>
      </w:pPr>
      <w:r w:rsidRPr="00BA0E39">
        <w:rPr>
          <w:rFonts w:cs="Times New Roman"/>
        </w:rPr>
        <w:t>[Peter I, Ashley M, and David J, “Rigs-to-reefs policy: can science trump public sentiment?</w:t>
      </w:r>
      <w:proofErr w:type="gramStart"/>
      <w:r w:rsidRPr="00BA0E39">
        <w:rPr>
          <w:rFonts w:cs="Times New Roman"/>
        </w:rPr>
        <w:t>”,</w:t>
      </w:r>
      <w:proofErr w:type="gramEnd"/>
      <w:r w:rsidRPr="00BA0E39">
        <w:rPr>
          <w:rFonts w:cs="Times New Roman"/>
        </w:rPr>
        <w:t xml:space="preserve"> accessed through The Ecological Society of America]//AS</w:t>
      </w:r>
    </w:p>
    <w:p w14:paraId="3D84E1BB" w14:textId="3C52411B" w:rsidR="00B93D58" w:rsidRPr="00BA0E39" w:rsidRDefault="00B93D58" w:rsidP="00B93D58">
      <w:pPr>
        <w:rPr>
          <w:rFonts w:cs="Times New Roman"/>
          <w:sz w:val="22"/>
          <w:u w:val="single"/>
        </w:rPr>
      </w:pPr>
      <w:r w:rsidRPr="00BA0E39">
        <w:rPr>
          <w:rStyle w:val="StyleBoldUnderline"/>
          <w:rFonts w:cs="Times New Roman"/>
        </w:rPr>
        <w:t>Despite the hostile political climate surrounding RTR</w:t>
      </w:r>
      <w:r w:rsidRPr="00BA0E39">
        <w:rPr>
          <w:rFonts w:cs="Times New Roman"/>
        </w:rPr>
        <w:t xml:space="preserve"> in the North Sea, </w:t>
      </w:r>
      <w:r w:rsidRPr="00BA0E39">
        <w:rPr>
          <w:rStyle w:val="StyleBoldUnderline"/>
          <w:rFonts w:cs="Times New Roman"/>
        </w:rPr>
        <w:t>recent events in the US</w:t>
      </w:r>
      <w:r w:rsidRPr="00BA0E39">
        <w:rPr>
          <w:rFonts w:cs="Times New Roman"/>
        </w:rPr>
        <w:t xml:space="preserve"> state of California </w:t>
      </w:r>
      <w:r w:rsidRPr="00BA0E39">
        <w:rPr>
          <w:rStyle w:val="StyleBoldUnderline"/>
          <w:rFonts w:cs="Times New Roman"/>
        </w:rPr>
        <w:t xml:space="preserve">indicate that strong historical opposition to such programs does not </w:t>
      </w:r>
      <w:r w:rsidRPr="00BA0E39">
        <w:rPr>
          <w:rFonts w:cs="Times New Roman"/>
        </w:rPr>
        <w:t>necessarily</w:t>
      </w:r>
      <w:r w:rsidRPr="00BA0E39">
        <w:rPr>
          <w:rStyle w:val="StyleBoldUnderline"/>
          <w:rFonts w:cs="Times New Roman"/>
        </w:rPr>
        <w:t xml:space="preserve"> dictate future policy directions. Rigs-to-reefs policies</w:t>
      </w:r>
      <w:r w:rsidRPr="00BA0E39">
        <w:rPr>
          <w:rFonts w:cs="Times New Roman"/>
        </w:rPr>
        <w:t xml:space="preserve"> in California </w:t>
      </w:r>
      <w:r w:rsidRPr="00BA0E39">
        <w:rPr>
          <w:rStyle w:val="StyleBoldUnderline"/>
          <w:rFonts w:cs="Times New Roman"/>
        </w:rPr>
        <w:t>have been fiercely contested for more than a decade,</w:t>
      </w:r>
      <w:r w:rsidRPr="00BA0E39">
        <w:rPr>
          <w:rFonts w:cs="Times New Roman"/>
        </w:rPr>
        <w:t xml:space="preserve"> </w:t>
      </w:r>
      <w:r w:rsidRPr="00BA0E39">
        <w:rPr>
          <w:rStyle w:val="StyleBoldUnderline"/>
          <w:rFonts w:cs="Times New Roman"/>
        </w:rPr>
        <w:t>and yet a recent bill to allow RTR conversion was passed with little opposition in the State House</w:t>
      </w:r>
      <w:r w:rsidRPr="00BA0E39">
        <w:rPr>
          <w:rFonts w:cs="Times New Roman"/>
        </w:rPr>
        <w:t xml:space="preserve">. The bill (AB2503), which was signed by then-Governor Arnold Schwarzenegger on 30 Sep 2010, allows oil companies to leave rigs in place if they can demonstrate a net benefit to the environment. </w:t>
      </w:r>
      <w:proofErr w:type="gramStart"/>
      <w:r w:rsidRPr="00BA0E39">
        <w:rPr>
          <w:rStyle w:val="Emphasis"/>
          <w:rFonts w:cs="Times New Roman"/>
        </w:rPr>
        <w:t>The bill was supported by numerous high-profile environmental groups</w:t>
      </w:r>
      <w:r w:rsidRPr="00BA0E39">
        <w:rPr>
          <w:rFonts w:cs="Times New Roman"/>
        </w:rPr>
        <w:t xml:space="preserve"> (eg Ocean Conservancy, </w:t>
      </w:r>
      <w:r w:rsidRPr="00BA0E39">
        <w:rPr>
          <w:rStyle w:val="StyleBoldUnderline"/>
          <w:rFonts w:cs="Times New Roman"/>
        </w:rPr>
        <w:t>The Nature Conservancy, Monterey Bay Aquarium, California League of Conservation Voters), some of which were previously opposed to similar RTR bills</w:t>
      </w:r>
      <w:proofErr w:type="gramEnd"/>
      <w:r w:rsidRPr="00BA0E39">
        <w:rPr>
          <w:rStyle w:val="StyleBoldUnderline"/>
          <w:rFonts w:cs="Times New Roman"/>
        </w:rPr>
        <w:t>.</w:t>
      </w:r>
    </w:p>
    <w:p w14:paraId="416F51B2" w14:textId="77777777" w:rsidR="00374B43" w:rsidRPr="00BA0E39" w:rsidRDefault="00374B43" w:rsidP="003662A7">
      <w:pPr>
        <w:pStyle w:val="Heading2"/>
        <w:rPr>
          <w:rFonts w:cs="Times New Roman"/>
        </w:rPr>
      </w:pPr>
    </w:p>
    <w:p w14:paraId="60823268" w14:textId="29ACDF79" w:rsidR="003662A7" w:rsidRPr="00BA0E39" w:rsidRDefault="006A7E38" w:rsidP="003662A7">
      <w:pPr>
        <w:pStyle w:val="Heading2"/>
        <w:rPr>
          <w:rFonts w:cs="Times New Roman"/>
        </w:rPr>
      </w:pPr>
      <w:r w:rsidRPr="00BA0E39">
        <w:rPr>
          <w:rFonts w:cs="Times New Roman"/>
        </w:rPr>
        <w:t>Environment d</w:t>
      </w:r>
      <w:r w:rsidR="003662A7" w:rsidRPr="00BA0E39">
        <w:rPr>
          <w:rFonts w:cs="Times New Roman"/>
        </w:rPr>
        <w:t>efense</w:t>
      </w:r>
    </w:p>
    <w:p w14:paraId="669E0316" w14:textId="77777777" w:rsidR="00374B43" w:rsidRPr="00BA0E39" w:rsidRDefault="00374B43" w:rsidP="00CB2403">
      <w:pPr>
        <w:pStyle w:val="Heading3"/>
        <w:rPr>
          <w:rFonts w:cs="Times New Roman"/>
        </w:rPr>
      </w:pPr>
    </w:p>
    <w:p w14:paraId="101483A5" w14:textId="148746C2" w:rsidR="00CB2403" w:rsidRPr="00BA0E39" w:rsidRDefault="00C22A4C" w:rsidP="00CB2403">
      <w:pPr>
        <w:pStyle w:val="Heading3"/>
        <w:rPr>
          <w:rFonts w:cs="Times New Roman"/>
        </w:rPr>
      </w:pPr>
      <w:r w:rsidRPr="00BA0E39">
        <w:rPr>
          <w:rFonts w:cs="Times New Roman"/>
        </w:rPr>
        <w:t>No positive impact</w:t>
      </w:r>
    </w:p>
    <w:p w14:paraId="7E0B058A" w14:textId="77777777" w:rsidR="00CB2403" w:rsidRPr="00BA0E39" w:rsidRDefault="00CB2403" w:rsidP="00CB2403">
      <w:pPr>
        <w:pStyle w:val="Heading4"/>
        <w:rPr>
          <w:rFonts w:cs="Times New Roman"/>
        </w:rPr>
      </w:pPr>
      <w:r w:rsidRPr="00BA0E39">
        <w:rPr>
          <w:rFonts w:cs="Times New Roman"/>
        </w:rPr>
        <w:t xml:space="preserve">Installations won’t be </w:t>
      </w:r>
      <w:r w:rsidRPr="00BA0E39">
        <w:rPr>
          <w:rFonts w:cs="Times New Roman"/>
          <w:u w:val="single"/>
        </w:rPr>
        <w:t>planned</w:t>
      </w:r>
      <w:r w:rsidRPr="00BA0E39">
        <w:rPr>
          <w:rFonts w:cs="Times New Roman"/>
        </w:rPr>
        <w:t xml:space="preserve"> or </w:t>
      </w:r>
      <w:r w:rsidRPr="00BA0E39">
        <w:rPr>
          <w:rFonts w:cs="Times New Roman"/>
          <w:u w:val="single"/>
        </w:rPr>
        <w:t>monitored</w:t>
      </w:r>
      <w:r w:rsidRPr="00BA0E39">
        <w:rPr>
          <w:rFonts w:cs="Times New Roman"/>
        </w:rPr>
        <w:t xml:space="preserve"> to maximize biodiversity – undercuts benefits</w:t>
      </w:r>
    </w:p>
    <w:p w14:paraId="07E06C9B" w14:textId="77777777" w:rsidR="00CB2403" w:rsidRPr="00BA0E39" w:rsidRDefault="00CB2403" w:rsidP="00CB2403">
      <w:pPr>
        <w:rPr>
          <w:rFonts w:cs="Times New Roman"/>
        </w:rPr>
      </w:pPr>
      <w:r w:rsidRPr="00BA0E39">
        <w:rPr>
          <w:rStyle w:val="StyleStyleBold12pt"/>
          <w:rFonts w:cs="Times New Roman"/>
        </w:rPr>
        <w:t>Langhamer 12</w:t>
      </w:r>
      <w:r w:rsidRPr="00BA0E39">
        <w:rPr>
          <w:rFonts w:cs="Times New Roman"/>
        </w:rPr>
        <w:t xml:space="preserve"> – Research Professor @ Norwegian University of Science and Technology</w:t>
      </w:r>
    </w:p>
    <w:p w14:paraId="47B33852" w14:textId="77777777" w:rsidR="00CB2403" w:rsidRPr="00BA0E39" w:rsidRDefault="00CB2403" w:rsidP="00CB2403">
      <w:pPr>
        <w:rPr>
          <w:rFonts w:cs="Times New Roman"/>
        </w:rPr>
      </w:pPr>
      <w:r w:rsidRPr="00BA0E39">
        <w:rPr>
          <w:rFonts w:cs="Times New Roman"/>
        </w:rPr>
        <w:t>(Olivia, “Artificial Reef Effect in relation to Offshore Renewable Energy Conversion: State of the Art,” The Scientific World Journal, doi:  10.1100/2012/386713)//BB</w:t>
      </w:r>
    </w:p>
    <w:p w14:paraId="41847C9A" w14:textId="77777777" w:rsidR="00CB2403" w:rsidRPr="00BA0E39" w:rsidRDefault="00CB2403" w:rsidP="00CB2403">
      <w:pPr>
        <w:rPr>
          <w:rFonts w:cs="Times New Roman"/>
        </w:rPr>
      </w:pPr>
      <w:r w:rsidRPr="00BA0E39">
        <w:rPr>
          <w:rFonts w:cs="Times New Roman"/>
        </w:rPr>
        <w:t xml:space="preserve">When introduced into the marine environment, turbine towers together with their associated scour protection, constitute an artificial reef, and the surfaces are readily colonised by a typical and broadly predictable assemblage of organisms, reflecting zonation patterns observed in adjacent rocky shore communities. </w:t>
      </w:r>
      <w:r w:rsidRPr="00BA0E39">
        <w:rPr>
          <w:rStyle w:val="StyleBoldUnderline"/>
          <w:rFonts w:cs="Times New Roman"/>
        </w:rPr>
        <w:t>Although the scientific literature mostly agreed that there is likely to be a positive effect</w:t>
      </w:r>
      <w:r w:rsidRPr="00BA0E39">
        <w:rPr>
          <w:rFonts w:cs="Times New Roman"/>
        </w:rPr>
        <w:t xml:space="preserve"> on fish and crabs, </w:t>
      </w:r>
      <w:r w:rsidRPr="00BA0E39">
        <w:rPr>
          <w:rStyle w:val="StyleBoldUnderline"/>
          <w:rFonts w:cs="Times New Roman"/>
        </w:rPr>
        <w:t>the extent and nature of the effect</w:t>
      </w:r>
      <w:r w:rsidRPr="00BA0E39">
        <w:rPr>
          <w:rFonts w:cs="Times New Roman"/>
        </w:rPr>
        <w:t xml:space="preserve">, it appears, is </w:t>
      </w:r>
      <w:r w:rsidRPr="00BA0E39">
        <w:rPr>
          <w:rStyle w:val="StyleBoldUnderline"/>
          <w:rFonts w:cs="Times New Roman"/>
        </w:rPr>
        <w:t>heavily dependent on the nature of the reef created, the location, and the characteristics of the native populations at the time of introducing the artificial reef.</w:t>
      </w:r>
      <w:r w:rsidRPr="00BA0E39">
        <w:rPr>
          <w:rFonts w:cs="Times New Roman"/>
        </w:rPr>
        <w:t xml:space="preserve"> A greater increase in surface area of scour protections by using specially designed material, such as reef ball or SeaCult offshore protections may in fact enhance the reef effect with biodiversity and species richness around the energy devices. Still, a significant research effort is required to predetermine specifically the eventual advantages when creating new habitats and how they can be positive on commercial interesting species such as fish, lobsters, and crabs. </w:t>
      </w:r>
      <w:r w:rsidRPr="00BA0E39">
        <w:rPr>
          <w:rStyle w:val="StyleBoldUnderline"/>
          <w:rFonts w:cs="Times New Roman"/>
        </w:rPr>
        <w:t xml:space="preserve">To achieve a positive side effect, it is </w:t>
      </w:r>
      <w:r w:rsidRPr="00BA0E39">
        <w:rPr>
          <w:rStyle w:val="Emphasis"/>
          <w:rFonts w:cs="Times New Roman"/>
        </w:rPr>
        <w:t>essential</w:t>
      </w:r>
      <w:r w:rsidRPr="00BA0E39">
        <w:rPr>
          <w:rStyle w:val="StyleBoldUnderline"/>
          <w:rFonts w:cs="Times New Roman"/>
        </w:rPr>
        <w:t xml:space="preserve"> that offshore energy installations will be </w:t>
      </w:r>
      <w:r w:rsidRPr="00BA0E39">
        <w:rPr>
          <w:rStyle w:val="Emphasis"/>
          <w:rFonts w:cs="Times New Roman"/>
        </w:rPr>
        <w:t>strategically located</w:t>
      </w:r>
      <w:r w:rsidRPr="00BA0E39">
        <w:rPr>
          <w:rStyle w:val="StyleBoldUnderline"/>
          <w:rFonts w:cs="Times New Roman"/>
        </w:rPr>
        <w:t xml:space="preserve"> and </w:t>
      </w:r>
      <w:r w:rsidRPr="00BA0E39">
        <w:rPr>
          <w:rStyle w:val="Emphasis"/>
          <w:rFonts w:cs="Times New Roman"/>
        </w:rPr>
        <w:t>monitored carefully</w:t>
      </w:r>
      <w:r w:rsidRPr="00BA0E39">
        <w:rPr>
          <w:rFonts w:cs="Times New Roman"/>
        </w:rPr>
        <w:t xml:space="preserve">. </w:t>
      </w:r>
      <w:r w:rsidRPr="00BA0E39">
        <w:rPr>
          <w:rStyle w:val="StyleBoldUnderline"/>
          <w:rFonts w:cs="Times New Roman"/>
        </w:rPr>
        <w:t>Unfortunately, many artificial reefs have problems to achieve their intentions to enhance biomass production due to lack of knowledge about involved species and habitat requirements of target species</w:t>
      </w:r>
      <w:r w:rsidRPr="00BA0E39">
        <w:rPr>
          <w:rFonts w:cs="Times New Roman"/>
        </w:rPr>
        <w:t xml:space="preserve">. Long-term monitoring of the different scouring protections, gathering data of occurring species and successions, is of high importance. </w:t>
      </w:r>
      <w:r w:rsidRPr="00BA0E39">
        <w:rPr>
          <w:rStyle w:val="StyleBoldUnderline"/>
          <w:rFonts w:cs="Times New Roman"/>
        </w:rPr>
        <w:t>Detailed ecological studies that test the enhancement potential of different types and dimensions of scour protection are necessary</w:t>
      </w:r>
      <w:r w:rsidRPr="00BA0E39">
        <w:rPr>
          <w:rFonts w:cs="Times New Roman"/>
        </w:rPr>
        <w:t xml:space="preserve">. </w:t>
      </w:r>
      <w:r w:rsidRPr="00BA0E39">
        <w:rPr>
          <w:rStyle w:val="Emphasis"/>
          <w:rFonts w:cs="Times New Roman"/>
        </w:rPr>
        <w:t>Before</w:t>
      </w:r>
      <w:r w:rsidRPr="00BA0E39">
        <w:rPr>
          <w:rStyle w:val="StyleBoldUnderline"/>
          <w:rFonts w:cs="Times New Roman"/>
        </w:rPr>
        <w:t xml:space="preserve"> developing options for fisheries around closed zones, studies to clarify key questions about target species and the nature of scour protections are needed</w:t>
      </w:r>
      <w:r w:rsidRPr="00BA0E39">
        <w:rPr>
          <w:rFonts w:cs="Times New Roman"/>
        </w:rPr>
        <w:t xml:space="preserve">. An exclusion of trawling in the areas seems to be convenient for both operation of offshore devices and conservation management. Temporarily, </w:t>
      </w:r>
      <w:proofErr w:type="gramStart"/>
      <w:r w:rsidRPr="00BA0E39">
        <w:rPr>
          <w:rFonts w:cs="Times New Roman"/>
        </w:rPr>
        <w:t>fishermen may be affected negatively by no-take zones in and around offshore energy farms</w:t>
      </w:r>
      <w:proofErr w:type="gramEnd"/>
      <w:r w:rsidRPr="00BA0E39">
        <w:rPr>
          <w:rFonts w:cs="Times New Roman"/>
        </w:rPr>
        <w:t>. But in a longer term, a spillover of fish and invertebrates to other areas open for commercial fishing is expected. Studies on these spillover organisms using different tagging methods (electromagnetic, acoustic telemetry and conventional) would provide some more exact data on movements, occurrences, and behavioural patterns. Another interesting approach and useful management tool can be to conduct genetic studies for obtaining information about connectivity and spatial population structure of organisms colonising offshore energy devices.</w:t>
      </w:r>
    </w:p>
    <w:p w14:paraId="12ACFF7B" w14:textId="77777777" w:rsidR="00CB2403" w:rsidRPr="00BA0E39" w:rsidRDefault="00CB2403" w:rsidP="00CB2403">
      <w:pPr>
        <w:pStyle w:val="Heading4"/>
        <w:rPr>
          <w:rFonts w:cs="Times New Roman"/>
        </w:rPr>
      </w:pPr>
      <w:r w:rsidRPr="00BA0E39">
        <w:rPr>
          <w:rFonts w:cs="Times New Roman"/>
        </w:rPr>
        <w:t xml:space="preserve">Benefits are </w:t>
      </w:r>
      <w:r w:rsidRPr="00BA0E39">
        <w:rPr>
          <w:rFonts w:cs="Times New Roman"/>
          <w:u w:val="single"/>
        </w:rPr>
        <w:t>theoretical</w:t>
      </w:r>
      <w:r w:rsidRPr="00BA0E39">
        <w:rPr>
          <w:rFonts w:cs="Times New Roman"/>
        </w:rPr>
        <w:t xml:space="preserve"> – farms will be poorly planned</w:t>
      </w:r>
    </w:p>
    <w:p w14:paraId="11D1DBDE" w14:textId="77777777" w:rsidR="00CB2403" w:rsidRPr="00BA0E39" w:rsidRDefault="00CB2403" w:rsidP="00CB2403">
      <w:pPr>
        <w:rPr>
          <w:rFonts w:cs="Times New Roman"/>
        </w:rPr>
      </w:pPr>
      <w:r w:rsidRPr="00BA0E39">
        <w:rPr>
          <w:rStyle w:val="StyleStyleBold12pt"/>
          <w:rFonts w:cs="Times New Roman"/>
        </w:rPr>
        <w:t>Andersson 11</w:t>
      </w:r>
      <w:r w:rsidRPr="00BA0E39">
        <w:rPr>
          <w:rFonts w:cs="Times New Roman"/>
        </w:rPr>
        <w:t xml:space="preserve"> – Professor of Zoology @ Stockholm</w:t>
      </w:r>
    </w:p>
    <w:p w14:paraId="3AEC8062" w14:textId="77777777" w:rsidR="00CB2403" w:rsidRPr="00BA0E39" w:rsidRDefault="00CB2403" w:rsidP="00CB2403">
      <w:pPr>
        <w:rPr>
          <w:rFonts w:cs="Times New Roman"/>
        </w:rPr>
      </w:pPr>
      <w:r w:rsidRPr="00BA0E39">
        <w:rPr>
          <w:rFonts w:cs="Times New Roman"/>
        </w:rPr>
        <w:t>(Matthias, “Offshore wind farms – ecological effects of noise and habitat alteration on fish,” http://www.diva-portal.org/smash/get/diva2</w:t>
      </w:r>
      <w:proofErr w:type="gramStart"/>
      <w:r w:rsidRPr="00BA0E39">
        <w:rPr>
          <w:rFonts w:cs="Times New Roman"/>
        </w:rPr>
        <w:t>:391860</w:t>
      </w:r>
      <w:proofErr w:type="gramEnd"/>
      <w:r w:rsidRPr="00BA0E39">
        <w:rPr>
          <w:rFonts w:cs="Times New Roman"/>
        </w:rPr>
        <w:t>/FULLTEXT01.pdf)</w:t>
      </w:r>
    </w:p>
    <w:p w14:paraId="5A692DF2" w14:textId="656C0AD6" w:rsidR="00CB2403" w:rsidRPr="00BA0E39" w:rsidRDefault="00CB2403" w:rsidP="00CB2403">
      <w:pPr>
        <w:rPr>
          <w:rFonts w:cs="Times New Roman"/>
        </w:rPr>
      </w:pPr>
      <w:r w:rsidRPr="00BA0E39">
        <w:rPr>
          <w:rStyle w:val="StyleBoldUnderline"/>
          <w:rFonts w:cs="Times New Roman"/>
        </w:rPr>
        <w:t xml:space="preserve">There is a </w:t>
      </w:r>
      <w:r w:rsidRPr="00BA0E39">
        <w:rPr>
          <w:rStyle w:val="Emphasis"/>
          <w:rFonts w:cs="Times New Roman"/>
        </w:rPr>
        <w:t xml:space="preserve">lack of management awareness </w:t>
      </w:r>
      <w:r w:rsidRPr="00BA0E39">
        <w:rPr>
          <w:rStyle w:val="StyleBoldUnderline"/>
          <w:rFonts w:cs="Times New Roman"/>
        </w:rPr>
        <w:t>and</w:t>
      </w:r>
      <w:r w:rsidRPr="00BA0E39">
        <w:rPr>
          <w:rStyle w:val="Emphasis"/>
          <w:rFonts w:cs="Times New Roman"/>
        </w:rPr>
        <w:t xml:space="preserve"> courage</w:t>
      </w:r>
      <w:r w:rsidRPr="00BA0E39">
        <w:rPr>
          <w:rStyle w:val="StyleBoldUnderline"/>
          <w:rFonts w:cs="Times New Roman"/>
        </w:rPr>
        <w:t xml:space="preserve"> </w:t>
      </w:r>
      <w:r w:rsidRPr="00BA0E39">
        <w:rPr>
          <w:rFonts w:cs="Times New Roman"/>
        </w:rPr>
        <w:t xml:space="preserve">as stated by Petersen and Malm (2006) and </w:t>
      </w:r>
      <w:r w:rsidRPr="00BA0E39">
        <w:rPr>
          <w:rFonts w:cs="Times New Roman"/>
          <w:sz w:val="12"/>
        </w:rPr>
        <w:t xml:space="preserve">¶ </w:t>
      </w:r>
      <w:r w:rsidRPr="00BA0E39">
        <w:rPr>
          <w:rFonts w:cs="Times New Roman"/>
        </w:rPr>
        <w:t xml:space="preserve">Inger et al. (2009) </w:t>
      </w:r>
      <w:r w:rsidRPr="00BA0E39">
        <w:rPr>
          <w:rStyle w:val="StyleBoldUnderline"/>
          <w:rFonts w:cs="Times New Roman"/>
        </w:rPr>
        <w:t xml:space="preserve">in terms of decisions on where wind farms should be built and, dependent upon site, </w:t>
      </w:r>
      <w:r w:rsidRPr="00BA0E39">
        <w:rPr>
          <w:rStyle w:val="StyleBoldUnderline"/>
          <w:rFonts w:cs="Times New Roman"/>
          <w:sz w:val="12"/>
        </w:rPr>
        <w:t xml:space="preserve">¶ </w:t>
      </w:r>
      <w:r w:rsidRPr="00BA0E39">
        <w:rPr>
          <w:rStyle w:val="StyleBoldUnderline"/>
          <w:rFonts w:cs="Times New Roman"/>
        </w:rPr>
        <w:t xml:space="preserve">if they should be designed to either minimize negative the environmental impact or enhance the reef </w:t>
      </w:r>
      <w:r w:rsidRPr="00BA0E39">
        <w:rPr>
          <w:rStyle w:val="StyleBoldUnderline"/>
          <w:rFonts w:cs="Times New Roman"/>
          <w:sz w:val="12"/>
        </w:rPr>
        <w:t xml:space="preserve">¶ </w:t>
      </w:r>
      <w:r w:rsidRPr="00BA0E39">
        <w:rPr>
          <w:rStyle w:val="StyleBoldUnderline"/>
          <w:rFonts w:cs="Times New Roman"/>
        </w:rPr>
        <w:t>effect</w:t>
      </w:r>
      <w:r w:rsidRPr="00BA0E39">
        <w:rPr>
          <w:rFonts w:cs="Times New Roman"/>
        </w:rPr>
        <w:t xml:space="preserve">. Once a wind farm is built in an area with little biological importance, and if it is desirable, </w:t>
      </w:r>
      <w:r w:rsidRPr="00BA0E39">
        <w:rPr>
          <w:rFonts w:cs="Times New Roman"/>
          <w:sz w:val="12"/>
        </w:rPr>
        <w:t xml:space="preserve">¶ </w:t>
      </w:r>
      <w:r w:rsidRPr="00BA0E39">
        <w:rPr>
          <w:rFonts w:cs="Times New Roman"/>
        </w:rPr>
        <w:t xml:space="preserve">efforts should be made to increase the area‘s biological diversity by adding more artificial hard </w:t>
      </w:r>
      <w:r w:rsidRPr="00BA0E39">
        <w:rPr>
          <w:rFonts w:cs="Times New Roman"/>
          <w:sz w:val="12"/>
        </w:rPr>
        <w:t xml:space="preserve">¶ </w:t>
      </w:r>
      <w:r w:rsidRPr="00BA0E39">
        <w:rPr>
          <w:rFonts w:cs="Times New Roman"/>
        </w:rPr>
        <w:t xml:space="preserve">substrate than merely the foundations to create a living area and preferably make it a marine protective </w:t>
      </w:r>
      <w:r w:rsidRPr="00BA0E39">
        <w:rPr>
          <w:rFonts w:cs="Times New Roman"/>
          <w:sz w:val="12"/>
        </w:rPr>
        <w:t xml:space="preserve">¶ </w:t>
      </w:r>
      <w:r w:rsidRPr="00BA0E39">
        <w:rPr>
          <w:rFonts w:cs="Times New Roman"/>
        </w:rPr>
        <w:t xml:space="preserve">area (MPA). The MPAs need to be large enough to accomplish an effect on the fish ecosystem and it </w:t>
      </w:r>
      <w:r w:rsidRPr="00BA0E39">
        <w:rPr>
          <w:rFonts w:cs="Times New Roman"/>
          <w:sz w:val="12"/>
        </w:rPr>
        <w:t xml:space="preserve">¶ </w:t>
      </w:r>
      <w:r w:rsidRPr="00BA0E39">
        <w:rPr>
          <w:rFonts w:cs="Times New Roman"/>
        </w:rPr>
        <w:t xml:space="preserve">takes time (Côté et al., 2001; Claudet et al., 2008). When incorporated into modern fishery </w:t>
      </w:r>
      <w:r w:rsidRPr="00BA0E39">
        <w:rPr>
          <w:rFonts w:cs="Times New Roman"/>
          <w:sz w:val="12"/>
        </w:rPr>
        <w:t xml:space="preserve">¶ </w:t>
      </w:r>
      <w:r w:rsidRPr="00BA0E39">
        <w:rPr>
          <w:rFonts w:cs="Times New Roman"/>
        </w:rPr>
        <w:t xml:space="preserve">management, the refuge areas could contribute to commercial fisheries in small scale (Roberts et al., </w:t>
      </w:r>
      <w:r w:rsidRPr="00BA0E39">
        <w:rPr>
          <w:rFonts w:cs="Times New Roman"/>
          <w:sz w:val="12"/>
        </w:rPr>
        <w:t xml:space="preserve">¶ </w:t>
      </w:r>
      <w:r w:rsidRPr="00BA0E39">
        <w:rPr>
          <w:rFonts w:cs="Times New Roman"/>
        </w:rPr>
        <w:t xml:space="preserve">2005; Gaines et al., 2010). There are however, other issues of possible disturbance to the fish </w:t>
      </w:r>
      <w:r w:rsidRPr="00BA0E39">
        <w:rPr>
          <w:rFonts w:cs="Times New Roman"/>
          <w:sz w:val="12"/>
        </w:rPr>
        <w:t xml:space="preserve">¶ </w:t>
      </w:r>
      <w:r w:rsidRPr="00BA0E39">
        <w:rPr>
          <w:rFonts w:cs="Times New Roman"/>
        </w:rPr>
        <w:t xml:space="preserve">ecosystem that need to be addressed such as effect from electromagnetic fields and noise and the latter </w:t>
      </w:r>
      <w:r w:rsidRPr="00BA0E39">
        <w:rPr>
          <w:rFonts w:cs="Times New Roman"/>
          <w:sz w:val="12"/>
        </w:rPr>
        <w:t xml:space="preserve">¶ </w:t>
      </w:r>
      <w:r w:rsidRPr="00BA0E39">
        <w:rPr>
          <w:rFonts w:cs="Times New Roman"/>
        </w:rPr>
        <w:t xml:space="preserve">will be dealt with in the next chapter. </w:t>
      </w:r>
    </w:p>
    <w:p w14:paraId="4DB40331" w14:textId="201CCF37" w:rsidR="003662A7" w:rsidRPr="00BA0E39" w:rsidRDefault="003662A7" w:rsidP="003662A7">
      <w:pPr>
        <w:pStyle w:val="Heading3"/>
        <w:rPr>
          <w:rFonts w:cs="Times New Roman"/>
        </w:rPr>
      </w:pPr>
      <w:r w:rsidRPr="00BA0E39">
        <w:rPr>
          <w:rFonts w:cs="Times New Roman"/>
        </w:rPr>
        <w:t xml:space="preserve">No trawling </w:t>
      </w:r>
      <w:r w:rsidR="00510C35" w:rsidRPr="00BA0E39">
        <w:rPr>
          <w:rFonts w:cs="Times New Roman"/>
        </w:rPr>
        <w:t>advantage</w:t>
      </w:r>
    </w:p>
    <w:p w14:paraId="0DEB5169" w14:textId="77777777" w:rsidR="003662A7" w:rsidRPr="00BA0E39" w:rsidRDefault="003662A7" w:rsidP="003662A7">
      <w:pPr>
        <w:pStyle w:val="Heading4"/>
        <w:rPr>
          <w:rFonts w:cs="Times New Roman"/>
        </w:rPr>
      </w:pPr>
      <w:r w:rsidRPr="00BA0E39">
        <w:rPr>
          <w:rFonts w:cs="Times New Roman"/>
        </w:rPr>
        <w:t>Trawling won’t be prohibited</w:t>
      </w:r>
    </w:p>
    <w:p w14:paraId="179EDE1F" w14:textId="77777777" w:rsidR="003662A7" w:rsidRPr="00BA0E39" w:rsidRDefault="003662A7" w:rsidP="003662A7">
      <w:pPr>
        <w:rPr>
          <w:rFonts w:cs="Times New Roman"/>
        </w:rPr>
      </w:pPr>
      <w:r w:rsidRPr="00BA0E39">
        <w:rPr>
          <w:rFonts w:cs="Times New Roman"/>
        </w:rPr>
        <w:t>***FAD = fish aggregating devices</w:t>
      </w:r>
    </w:p>
    <w:p w14:paraId="44BC0ED9" w14:textId="77777777" w:rsidR="003662A7" w:rsidRPr="00BA0E39" w:rsidRDefault="003662A7" w:rsidP="003662A7">
      <w:pPr>
        <w:rPr>
          <w:rFonts w:cs="Times New Roman"/>
        </w:rPr>
      </w:pPr>
      <w:r w:rsidRPr="00BA0E39">
        <w:rPr>
          <w:rStyle w:val="StyleStyleBold12pt"/>
          <w:rFonts w:cs="Times New Roman"/>
        </w:rPr>
        <w:t>Wilson 10</w:t>
      </w:r>
      <w:r w:rsidRPr="00BA0E39">
        <w:rPr>
          <w:rFonts w:cs="Times New Roman"/>
        </w:rPr>
        <w:t xml:space="preserve"> – Research professor @ Institute of Estuarine and Coastal Studies</w:t>
      </w:r>
    </w:p>
    <w:p w14:paraId="7D926E86" w14:textId="77777777" w:rsidR="003662A7" w:rsidRPr="00BA0E39" w:rsidRDefault="003662A7" w:rsidP="003662A7">
      <w:pPr>
        <w:rPr>
          <w:rFonts w:cs="Times New Roman"/>
        </w:rPr>
      </w:pPr>
      <w:r w:rsidRPr="00BA0E39">
        <w:rPr>
          <w:rFonts w:cs="Times New Roman"/>
        </w:rPr>
        <w:t>(Jennifer, et al, “Coastal and Offshore Wind Energy Generation: Is It Environmentally Benign</w:t>
      </w:r>
      <w:proofErr w:type="gramStart"/>
      <w:r w:rsidRPr="00BA0E39">
        <w:rPr>
          <w:rFonts w:cs="Times New Roman"/>
        </w:rPr>
        <w:t>?,</w:t>
      </w:r>
      <w:proofErr w:type="gramEnd"/>
      <w:r w:rsidRPr="00BA0E39">
        <w:rPr>
          <w:rFonts w:cs="Times New Roman"/>
        </w:rPr>
        <w:t>” Energies 2010, 3, 1383-1422; doi:10.3390/en3071383)//BB</w:t>
      </w:r>
    </w:p>
    <w:p w14:paraId="75A706C2" w14:textId="77777777" w:rsidR="003662A7" w:rsidRPr="00BA0E39" w:rsidRDefault="003662A7" w:rsidP="003662A7">
      <w:pPr>
        <w:rPr>
          <w:rFonts w:cs="Times New Roman"/>
        </w:rPr>
      </w:pPr>
      <w:r w:rsidRPr="00BA0E39">
        <w:rPr>
          <w:rStyle w:val="StyleBoldUnderline"/>
          <w:rFonts w:cs="Times New Roman"/>
        </w:rPr>
        <w:t>Much interest has been placed on turbine underwater structures functioning a</w:t>
      </w:r>
      <w:r w:rsidRPr="00BA0E39">
        <w:rPr>
          <w:rFonts w:cs="Times New Roman"/>
        </w:rPr>
        <w:t xml:space="preserve">s artificial reefs and </w:t>
      </w:r>
      <w:r w:rsidRPr="00BA0E39">
        <w:rPr>
          <w:rFonts w:cs="Times New Roman"/>
          <w:sz w:val="12"/>
        </w:rPr>
        <w:t xml:space="preserve">¶ </w:t>
      </w:r>
      <w:r w:rsidRPr="00BA0E39">
        <w:rPr>
          <w:rStyle w:val="StyleBoldUnderline"/>
          <w:rFonts w:cs="Times New Roman"/>
        </w:rPr>
        <w:t>FAD</w:t>
      </w:r>
      <w:r w:rsidRPr="00BA0E39">
        <w:rPr>
          <w:rFonts w:cs="Times New Roman"/>
        </w:rPr>
        <w:t xml:space="preserve"> [18,21]. For example, a study in the Adriatic Sea proposed a beneficial link between offshore </w:t>
      </w:r>
      <w:r w:rsidRPr="00BA0E39">
        <w:rPr>
          <w:rFonts w:cs="Times New Roman"/>
          <w:sz w:val="12"/>
        </w:rPr>
        <w:t xml:space="preserve">¶ </w:t>
      </w:r>
      <w:r w:rsidRPr="00BA0E39">
        <w:rPr>
          <w:rFonts w:cs="Times New Roman"/>
        </w:rPr>
        <w:t xml:space="preserve">wind farms and bluefin tuna [15]. Castro et al. (2002) reviewed the effect of floating structures on fish </w:t>
      </w:r>
      <w:r w:rsidRPr="00BA0E39">
        <w:rPr>
          <w:rFonts w:cs="Times New Roman"/>
          <w:sz w:val="12"/>
        </w:rPr>
        <w:t xml:space="preserve">¶ </w:t>
      </w:r>
      <w:r w:rsidRPr="00BA0E39">
        <w:rPr>
          <w:rFonts w:cs="Times New Roman"/>
        </w:rPr>
        <w:t xml:space="preserve">aggregating behaviour suggesting that wind farms may act as fish aggregation devices, resulting in </w:t>
      </w:r>
      <w:r w:rsidRPr="00BA0E39">
        <w:rPr>
          <w:rFonts w:cs="Times New Roman"/>
          <w:sz w:val="12"/>
        </w:rPr>
        <w:t xml:space="preserve">¶ </w:t>
      </w:r>
      <w:r w:rsidRPr="00BA0E39">
        <w:rPr>
          <w:rFonts w:cs="Times New Roman"/>
        </w:rPr>
        <w:t xml:space="preserve">catch rates in the immediate area between ten and a hundred times greater than in the surrounding open </w:t>
      </w:r>
      <w:r w:rsidRPr="00BA0E39">
        <w:rPr>
          <w:rFonts w:cs="Times New Roman"/>
          <w:sz w:val="12"/>
        </w:rPr>
        <w:t xml:space="preserve">¶ </w:t>
      </w:r>
      <w:r w:rsidRPr="00BA0E39">
        <w:rPr>
          <w:rFonts w:cs="Times New Roman"/>
        </w:rPr>
        <w:t xml:space="preserve">ocean [84]. </w:t>
      </w:r>
      <w:r w:rsidRPr="00BA0E39">
        <w:rPr>
          <w:rStyle w:val="StyleBoldUnderline"/>
          <w:rFonts w:cs="Times New Roman"/>
        </w:rPr>
        <w:t>The cause may be</w:t>
      </w:r>
      <w:r w:rsidRPr="00BA0E39">
        <w:rPr>
          <w:rFonts w:cs="Times New Roman"/>
        </w:rPr>
        <w:t xml:space="preserve"> a combination of the shelter provided by the structures, and the </w:t>
      </w:r>
      <w:r w:rsidRPr="00BA0E39">
        <w:rPr>
          <w:rStyle w:val="StyleBoldUnderline"/>
          <w:rFonts w:cs="Times New Roman"/>
        </w:rPr>
        <w:t>reduced</w:t>
      </w:r>
      <w:r w:rsidRPr="00BA0E39">
        <w:rPr>
          <w:rFonts w:cs="Times New Roman"/>
        </w:rPr>
        <w:t xml:space="preserve"> </w:t>
      </w:r>
      <w:r w:rsidRPr="00BA0E39">
        <w:rPr>
          <w:rFonts w:cs="Times New Roman"/>
          <w:sz w:val="12"/>
        </w:rPr>
        <w:t xml:space="preserve">¶ </w:t>
      </w:r>
      <w:r w:rsidRPr="00BA0E39">
        <w:rPr>
          <w:rStyle w:val="StyleBoldUnderline"/>
          <w:rFonts w:cs="Times New Roman"/>
        </w:rPr>
        <w:t xml:space="preserve">fishing </w:t>
      </w:r>
      <w:proofErr w:type="gramStart"/>
      <w:r w:rsidRPr="00BA0E39">
        <w:rPr>
          <w:rStyle w:val="StyleBoldUnderline"/>
          <w:rFonts w:cs="Times New Roman"/>
        </w:rPr>
        <w:t>effort which</w:t>
      </w:r>
      <w:proofErr w:type="gramEnd"/>
      <w:r w:rsidRPr="00BA0E39">
        <w:rPr>
          <w:rStyle w:val="StyleBoldUnderline"/>
          <w:rFonts w:cs="Times New Roman"/>
        </w:rPr>
        <w:t xml:space="preserve"> is often found around offshore wind farms</w:t>
      </w:r>
      <w:r w:rsidRPr="00BA0E39">
        <w:rPr>
          <w:rFonts w:cs="Times New Roman"/>
        </w:rPr>
        <w:t xml:space="preserve"> (</w:t>
      </w:r>
      <w:r w:rsidRPr="00BA0E39">
        <w:rPr>
          <w:rStyle w:val="StyleBoldUnderline"/>
          <w:rFonts w:cs="Times New Roman"/>
        </w:rPr>
        <w:t xml:space="preserve">although </w:t>
      </w:r>
      <w:r w:rsidRPr="00BA0E39">
        <w:rPr>
          <w:rStyle w:val="Emphasis"/>
          <w:rFonts w:cs="Times New Roman"/>
        </w:rPr>
        <w:t>in most cases not</w:t>
      </w:r>
      <w:r w:rsidRPr="00BA0E39">
        <w:rPr>
          <w:rStyle w:val="StyleBoldUnderline"/>
          <w:rFonts w:cs="Times New Roman"/>
        </w:rPr>
        <w:t xml:space="preserve"> </w:t>
      </w:r>
      <w:r w:rsidRPr="00BA0E39">
        <w:rPr>
          <w:rStyle w:val="Emphasis"/>
          <w:rFonts w:cs="Times New Roman"/>
        </w:rPr>
        <w:t>specifically</w:t>
      </w:r>
      <w:r w:rsidRPr="00BA0E39">
        <w:rPr>
          <w:rFonts w:cs="Times New Roman"/>
        </w:rPr>
        <w:t xml:space="preserve"> </w:t>
      </w:r>
      <w:r w:rsidRPr="00BA0E39">
        <w:rPr>
          <w:rFonts w:cs="Times New Roman"/>
          <w:sz w:val="12"/>
        </w:rPr>
        <w:t xml:space="preserve">¶ </w:t>
      </w:r>
      <w:r w:rsidRPr="00BA0E39">
        <w:rPr>
          <w:rStyle w:val="Emphasis"/>
          <w:rFonts w:cs="Times New Roman"/>
        </w:rPr>
        <w:t>prohibited</w:t>
      </w:r>
      <w:r w:rsidRPr="00BA0E39">
        <w:rPr>
          <w:rFonts w:cs="Times New Roman"/>
        </w:rPr>
        <w:t xml:space="preserve"> unless on safety grounds).</w:t>
      </w:r>
    </w:p>
    <w:p w14:paraId="4F137C25" w14:textId="459CD2EE" w:rsidR="00A55587" w:rsidRPr="00BA0E39" w:rsidRDefault="00A55587" w:rsidP="00A55587">
      <w:pPr>
        <w:pStyle w:val="Heading3"/>
        <w:rPr>
          <w:rFonts w:cs="Times New Roman"/>
        </w:rPr>
      </w:pPr>
      <w:r w:rsidRPr="00BA0E39">
        <w:rPr>
          <w:rFonts w:cs="Times New Roman"/>
        </w:rPr>
        <w:t>No artificial reef advantage</w:t>
      </w:r>
    </w:p>
    <w:p w14:paraId="398E7507" w14:textId="77777777" w:rsidR="00A55587" w:rsidRPr="00BA0E39" w:rsidRDefault="00A55587" w:rsidP="00A55587">
      <w:pPr>
        <w:pStyle w:val="Heading4"/>
        <w:rPr>
          <w:rFonts w:cs="Times New Roman"/>
        </w:rPr>
      </w:pPr>
      <w:r w:rsidRPr="00BA0E39">
        <w:rPr>
          <w:rFonts w:cs="Times New Roman"/>
        </w:rPr>
        <w:t>Habitant enhancement is negligible</w:t>
      </w:r>
    </w:p>
    <w:p w14:paraId="292C625D" w14:textId="77777777" w:rsidR="00A55587" w:rsidRPr="00BA0E39" w:rsidRDefault="00A55587" w:rsidP="00A55587">
      <w:pPr>
        <w:rPr>
          <w:rFonts w:cs="Times New Roman"/>
        </w:rPr>
      </w:pPr>
      <w:r w:rsidRPr="00BA0E39">
        <w:rPr>
          <w:rStyle w:val="StyleStyleBold12pt"/>
          <w:rFonts w:cs="Times New Roman"/>
        </w:rPr>
        <w:t>Wilhelmsson 10</w:t>
      </w:r>
      <w:r w:rsidRPr="00BA0E39">
        <w:rPr>
          <w:rFonts w:cs="Times New Roman"/>
        </w:rPr>
        <w:t xml:space="preserve"> – Professor of Zoology @ Stockholm</w:t>
      </w:r>
    </w:p>
    <w:p w14:paraId="26C654F1" w14:textId="77777777" w:rsidR="00A55587" w:rsidRPr="00BA0E39" w:rsidRDefault="00A55587" w:rsidP="00A55587">
      <w:pPr>
        <w:rPr>
          <w:rFonts w:cs="Times New Roman"/>
        </w:rPr>
      </w:pPr>
      <w:r w:rsidRPr="00BA0E39">
        <w:rPr>
          <w:rFonts w:cs="Times New Roman"/>
        </w:rPr>
        <w:t>(Dan, “Greening Blue Energy: Identifying and managing the biodiversity risks and opportunities of offshore renewable energy,” Gland, Switzerland: IUCN. 102pp)//BB</w:t>
      </w:r>
    </w:p>
    <w:p w14:paraId="6C9C9BD7" w14:textId="105E7BAE" w:rsidR="00A55587" w:rsidRPr="00BA0E39" w:rsidRDefault="00A55587" w:rsidP="003662A7">
      <w:pPr>
        <w:rPr>
          <w:rFonts w:cs="Times New Roman"/>
        </w:rPr>
      </w:pPr>
      <w:r w:rsidRPr="00BA0E39">
        <w:rPr>
          <w:rStyle w:val="StyleBoldUnderline"/>
          <w:rFonts w:cs="Times New Roman"/>
        </w:rPr>
        <w:t>Wind turbines and scour protection structures can serve as habitat for fish and invertebrate assem- blages</w:t>
      </w:r>
      <w:r w:rsidRPr="00BA0E39">
        <w:rPr>
          <w:rFonts w:cs="Times New Roman"/>
        </w:rPr>
        <w:t xml:space="preserve">. Habitat enhancement could compensate for loss of biologically important areas elsewhere, in line with indications in the EU Marine Strategy Framework Directive (MSFD, 2008/56/EC). Research is under way to design species-specific habitats on offshore energy foundations, and scour protec- tion structures to optimise the biomass of desired species. </w:t>
      </w:r>
      <w:r w:rsidRPr="00BA0E39">
        <w:rPr>
          <w:rStyle w:val="StyleBoldUnderline"/>
          <w:rFonts w:cs="Times New Roman"/>
        </w:rPr>
        <w:t xml:space="preserve">The significance of habitat enhancement through offshore energy development will depend on the scale and area under consideration, but </w:t>
      </w:r>
      <w:r w:rsidRPr="00BA0E39">
        <w:rPr>
          <w:rStyle w:val="Emphasis"/>
          <w:rFonts w:cs="Times New Roman"/>
        </w:rPr>
        <w:t>for most species it will</w:t>
      </w:r>
      <w:r w:rsidRPr="00BA0E39">
        <w:rPr>
          <w:rStyle w:val="StyleBoldUnderline"/>
          <w:rFonts w:cs="Times New Roman"/>
        </w:rPr>
        <w:t xml:space="preserve"> </w:t>
      </w:r>
      <w:r w:rsidRPr="00BA0E39">
        <w:rPr>
          <w:rFonts w:cs="Times New Roman"/>
        </w:rPr>
        <w:t xml:space="preserve">probably </w:t>
      </w:r>
      <w:r w:rsidRPr="00BA0E39">
        <w:rPr>
          <w:rStyle w:val="Emphasis"/>
          <w:rFonts w:cs="Times New Roman"/>
        </w:rPr>
        <w:t>be negligible</w:t>
      </w:r>
      <w:r w:rsidRPr="00BA0E39">
        <w:rPr>
          <w:rFonts w:cs="Times New Roman"/>
        </w:rPr>
        <w:t xml:space="preserve"> at region- al scales. Likely exceptions to this may occur when heavily fished, habitat-limited and/or vulnerable species are protected from exploitation or favour- abl</w:t>
      </w:r>
      <w:r w:rsidR="00A32C61" w:rsidRPr="00BA0E39">
        <w:rPr>
          <w:rFonts w:cs="Times New Roman"/>
        </w:rPr>
        <w:t>e habitat is provided for them.</w:t>
      </w:r>
    </w:p>
    <w:p w14:paraId="14A14B26" w14:textId="6B05EA73" w:rsidR="00374B43" w:rsidRPr="00BA0E39" w:rsidRDefault="00374B43" w:rsidP="00374B43">
      <w:pPr>
        <w:pStyle w:val="Heading3"/>
        <w:rPr>
          <w:rFonts w:cs="Times New Roman"/>
        </w:rPr>
      </w:pPr>
      <w:r w:rsidRPr="00BA0E39">
        <w:rPr>
          <w:rFonts w:cs="Times New Roman"/>
        </w:rPr>
        <w:t>No air pollution advantage</w:t>
      </w:r>
    </w:p>
    <w:p w14:paraId="0ACCB9F0" w14:textId="6D033BC1" w:rsidR="00374B43" w:rsidRPr="00BA0E39" w:rsidRDefault="00374B43" w:rsidP="00374B43">
      <w:pPr>
        <w:pStyle w:val="Heading4"/>
        <w:rPr>
          <w:rFonts w:cs="Times New Roman"/>
        </w:rPr>
      </w:pPr>
      <w:r w:rsidRPr="00BA0E39">
        <w:rPr>
          <w:rFonts w:cs="Times New Roman"/>
        </w:rPr>
        <w:t>Air pollution declining now</w:t>
      </w:r>
    </w:p>
    <w:p w14:paraId="4870670C" w14:textId="0F734818" w:rsidR="00374B43" w:rsidRPr="00BA0E39" w:rsidRDefault="00374B43" w:rsidP="00374B43">
      <w:pPr>
        <w:rPr>
          <w:rFonts w:cs="Times New Roman"/>
        </w:rPr>
      </w:pPr>
      <w:r w:rsidRPr="00BA0E39">
        <w:rPr>
          <w:rStyle w:val="StyleStyleBold12pt"/>
          <w:rFonts w:cs="Times New Roman"/>
        </w:rPr>
        <w:t>Plumer 6-30</w:t>
      </w:r>
      <w:r w:rsidRPr="00BA0E39">
        <w:rPr>
          <w:rFonts w:cs="Times New Roman"/>
        </w:rPr>
        <w:t xml:space="preserve"> - reporter focusing on energy and environmental issues. He was previously an associate editor at The New Republic</w:t>
      </w:r>
    </w:p>
    <w:p w14:paraId="1B2E1FF6" w14:textId="036E413B" w:rsidR="00374B43" w:rsidRPr="00BA0E39" w:rsidRDefault="00374B43" w:rsidP="00374B43">
      <w:pPr>
        <w:rPr>
          <w:rFonts w:cs="Times New Roman"/>
        </w:rPr>
      </w:pPr>
      <w:r w:rsidRPr="00BA0E39">
        <w:rPr>
          <w:rFonts w:cs="Times New Roman"/>
        </w:rPr>
        <w:t>(Brad, “Map: Watch America's air get cleaner over the past decade,” http://www.vox.com/2014/6/30/5857396/watch-air-pollution-in-the-united-states-vanish-before-your-eyes)</w:t>
      </w:r>
    </w:p>
    <w:p w14:paraId="1AE14B9D" w14:textId="14C8B09B" w:rsidR="00374B43" w:rsidRPr="00BA0E39" w:rsidRDefault="00374B43" w:rsidP="00374B43">
      <w:pPr>
        <w:rPr>
          <w:rFonts w:cs="Times New Roman"/>
        </w:rPr>
      </w:pPr>
      <w:r w:rsidRPr="00BA0E39">
        <w:rPr>
          <w:rFonts w:cs="Times New Roman"/>
        </w:rPr>
        <w:t xml:space="preserve">It's not just your imagination — </w:t>
      </w:r>
      <w:r w:rsidRPr="00BA0E39">
        <w:rPr>
          <w:rStyle w:val="StyleBoldUnderline"/>
          <w:rFonts w:cs="Times New Roman"/>
        </w:rPr>
        <w:t>America's air really has been getting cleaner and easier to breathe over the past decade</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Style w:val="StyleBoldUnderline"/>
          <w:rFonts w:cs="Times New Roman"/>
        </w:rPr>
        <w:t>New satellite data from NASA reveals the decline of nitrogen-dioxide pollution from cars, trucks, power plants, and other sources</w:t>
      </w:r>
      <w:r w:rsidRPr="00BA0E39">
        <w:rPr>
          <w:rFonts w:cs="Times New Roman"/>
        </w:rPr>
        <w:t xml:space="preserve"> between 2005 and 2011. Here's an animated map showing the trend</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US air quality improvements, 2005-2011</w:t>
      </w:r>
      <w:r w:rsidRPr="00BA0E39">
        <w:rPr>
          <w:rFonts w:cs="Times New Roman"/>
          <w:sz w:val="12"/>
        </w:rPr>
        <w:t xml:space="preserve">¶ </w:t>
      </w:r>
      <w:r w:rsidRPr="00BA0E39">
        <w:rPr>
          <w:rFonts w:cs="Times New Roman"/>
        </w:rPr>
        <w:t>Sequence-01-reduced</w:t>
      </w:r>
      <w:r w:rsidRPr="00BA0E39">
        <w:rPr>
          <w:rFonts w:cs="Times New Roman"/>
          <w:sz w:val="12"/>
        </w:rPr>
        <w:t xml:space="preserve">¶ </w:t>
      </w:r>
      <w:r w:rsidRPr="00BA0E39">
        <w:rPr>
          <w:rFonts w:cs="Times New Roman"/>
        </w:rPr>
        <w:t>NASA's Goddard Space Flight Center</w:t>
      </w:r>
      <w:r w:rsidRPr="00BA0E39">
        <w:rPr>
          <w:rFonts w:cs="Times New Roman"/>
          <w:sz w:val="12"/>
        </w:rPr>
        <w:t xml:space="preserve">¶ </w:t>
      </w:r>
      <w:r w:rsidRPr="00BA0E39">
        <w:rPr>
          <w:rStyle w:val="StyleBoldUnderline"/>
          <w:rFonts w:cs="Times New Roman"/>
        </w:rPr>
        <w:t>Nitrogen-dioxide is one of the six common pollutants</w:t>
      </w:r>
      <w:r w:rsidRPr="00BA0E39">
        <w:rPr>
          <w:rFonts w:cs="Times New Roman"/>
        </w:rPr>
        <w:t xml:space="preserve"> regulated by the Environmental Protection Agency, and it's been linked to a variety of respiratory problems, including asthma. (</w:t>
      </w:r>
      <w:r w:rsidRPr="00BA0E39">
        <w:rPr>
          <w:rStyle w:val="StyleBoldUnderline"/>
          <w:rFonts w:cs="Times New Roman"/>
        </w:rPr>
        <w:t>It can also interact with other pollutants to form smog.</w:t>
      </w:r>
      <w:r w:rsidRPr="00BA0E39">
        <w:rPr>
          <w:rFonts w:cs="Times New Roman"/>
        </w:rPr>
        <w:t>) The gas is mainly produced when gasoline gets burned in cars or coal gets burned in power plants</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NITROGEN-DIOXIDE LEVELS ARE A GOOD PROXY FOR AIR POLLUTION IN GENERAL</w:t>
      </w:r>
      <w:r w:rsidRPr="00BA0E39">
        <w:rPr>
          <w:rFonts w:cs="Times New Roman"/>
          <w:sz w:val="12"/>
        </w:rPr>
        <w:t xml:space="preserve">¶ </w:t>
      </w:r>
      <w:r w:rsidRPr="00BA0E39">
        <w:rPr>
          <w:rFonts w:cs="Times New Roman"/>
        </w:rPr>
        <w:t>The EPA first began cracking down on nitrogen-dioxide back in 1971, and concentrations have fallen sharply over time. Power plant operators have installed scrubbers to remove pollutants from their smokestacks, and car manfacturers have adopted catalytic converters that reduce nitrogen oxides and other emissions</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 xml:space="preserve">NASA adds that </w:t>
      </w:r>
      <w:r w:rsidRPr="00BA0E39">
        <w:rPr>
          <w:rStyle w:val="StyleBoldUnderline"/>
          <w:rFonts w:cs="Times New Roman"/>
        </w:rPr>
        <w:t xml:space="preserve">nitrogen-dioxide levels are "a </w:t>
      </w:r>
      <w:r w:rsidRPr="00BA0E39">
        <w:rPr>
          <w:rStyle w:val="Emphasis"/>
          <w:rFonts w:cs="Times New Roman"/>
        </w:rPr>
        <w:t>good proxy</w:t>
      </w:r>
      <w:r w:rsidRPr="00BA0E39">
        <w:rPr>
          <w:rStyle w:val="StyleBoldUnderline"/>
          <w:rFonts w:cs="Times New Roman"/>
        </w:rPr>
        <w:t xml:space="preserve"> for the presence of air pollution in general</w:t>
      </w:r>
      <w:r w:rsidRPr="00BA0E39">
        <w:rPr>
          <w:rFonts w:cs="Times New Roman"/>
        </w:rPr>
        <w:t>."</w:t>
      </w:r>
    </w:p>
    <w:p w14:paraId="7CD3BCE4" w14:textId="748E86B8" w:rsidR="009C7F67" w:rsidRPr="00BA0E39" w:rsidRDefault="009C7F67" w:rsidP="009C7F67">
      <w:pPr>
        <w:pStyle w:val="Heading3"/>
        <w:rPr>
          <w:rFonts w:cs="Times New Roman"/>
        </w:rPr>
      </w:pPr>
      <w:r w:rsidRPr="00BA0E39">
        <w:rPr>
          <w:rFonts w:cs="Times New Roman"/>
        </w:rPr>
        <w:t>No ports advantage – UQ</w:t>
      </w:r>
    </w:p>
    <w:p w14:paraId="1E886687" w14:textId="77777777" w:rsidR="009C7F67" w:rsidRPr="00BA0E39" w:rsidRDefault="009C7F67" w:rsidP="009C7F67">
      <w:pPr>
        <w:pStyle w:val="Heading4"/>
        <w:rPr>
          <w:rFonts w:cs="Times New Roman"/>
        </w:rPr>
      </w:pPr>
      <w:r w:rsidRPr="00BA0E39">
        <w:rPr>
          <w:rFonts w:cs="Times New Roman"/>
        </w:rPr>
        <w:t>Squo solves-Obama’s water bill overcomes regulatory hurdles and solves funding</w:t>
      </w:r>
    </w:p>
    <w:p w14:paraId="71D1FC5E" w14:textId="77777777" w:rsidR="009C7F67" w:rsidRPr="00BA0E39" w:rsidRDefault="009C7F67" w:rsidP="009C7F67">
      <w:pPr>
        <w:rPr>
          <w:rStyle w:val="StyleStyleBold12pt"/>
          <w:rFonts w:cs="Times New Roman"/>
        </w:rPr>
      </w:pPr>
      <w:r w:rsidRPr="00BA0E39">
        <w:rPr>
          <w:rStyle w:val="StyleStyleBold12pt"/>
          <w:rFonts w:cs="Times New Roman"/>
        </w:rPr>
        <w:t>Mulero 14</w:t>
      </w:r>
      <w:r w:rsidRPr="00BA0E39">
        <w:rPr>
          <w:rFonts w:cs="Times New Roman"/>
        </w:rPr>
        <w:t>, staff reporter for Transportation Topics</w:t>
      </w:r>
    </w:p>
    <w:p w14:paraId="1FCB8C40" w14:textId="77777777" w:rsidR="009C7F67" w:rsidRPr="00BA0E39" w:rsidRDefault="009C7F67" w:rsidP="009C7F67">
      <w:pPr>
        <w:rPr>
          <w:rFonts w:cs="Times New Roman"/>
        </w:rPr>
      </w:pPr>
      <w:r w:rsidRPr="00BA0E39">
        <w:rPr>
          <w:rFonts w:cs="Times New Roman"/>
        </w:rPr>
        <w:t>Eugene Mulero, “Obama Signs Water Bill To Boost Ports,” Transportation Topics News, 6/10/14 http://www.ttnews.com/articles/basetemplate.aspx</w:t>
      </w:r>
      <w:proofErr w:type="gramStart"/>
      <w:r w:rsidRPr="00BA0E39">
        <w:rPr>
          <w:rFonts w:cs="Times New Roman"/>
        </w:rPr>
        <w:t>?storyid</w:t>
      </w:r>
      <w:proofErr w:type="gramEnd"/>
      <w:r w:rsidRPr="00BA0E39">
        <w:rPr>
          <w:rFonts w:cs="Times New Roman"/>
        </w:rPr>
        <w:t>=35204</w:t>
      </w:r>
    </w:p>
    <w:p w14:paraId="5ED02E84" w14:textId="77777777" w:rsidR="009C7F67" w:rsidRPr="00BA0E39" w:rsidRDefault="009C7F67" w:rsidP="009C7F67">
      <w:pPr>
        <w:rPr>
          <w:rFonts w:cs="Times New Roman"/>
        </w:rPr>
      </w:pPr>
      <w:r w:rsidRPr="00BA0E39">
        <w:rPr>
          <w:rStyle w:val="StyleBoldUnderline"/>
          <w:rFonts w:cs="Times New Roman"/>
        </w:rPr>
        <w:t xml:space="preserve">President Obama on June 10 signed a water policy bill into law that allows dredging at ports throughout the country, ahead of the expansion of the Panama Canal. </w:t>
      </w:r>
      <w:r w:rsidRPr="00BA0E39">
        <w:rPr>
          <w:rFonts w:cs="Times New Roman"/>
        </w:rPr>
        <w:t>The Water Resources Reform Development Act (</w:t>
      </w:r>
      <w:r w:rsidRPr="00BA0E39">
        <w:rPr>
          <w:rStyle w:val="StyleBoldUnderline"/>
          <w:rFonts w:cs="Times New Roman"/>
        </w:rPr>
        <w:t>WRRDA</w:t>
      </w:r>
      <w:r w:rsidRPr="00BA0E39">
        <w:rPr>
          <w:rFonts w:cs="Times New Roman"/>
        </w:rPr>
        <w:t xml:space="preserve">) </w:t>
      </w:r>
      <w:r w:rsidRPr="00BA0E39">
        <w:rPr>
          <w:rStyle w:val="StyleBoldUnderline"/>
          <w:rFonts w:cs="Times New Roman"/>
        </w:rPr>
        <w:t>authorizes 34 Army Corps of Engineers projects on port dredging and flood control at a cost of about $12 billion.</w:t>
      </w:r>
      <w:r w:rsidRPr="00BA0E39">
        <w:rPr>
          <w:rFonts w:cs="Times New Roman"/>
        </w:rPr>
        <w:t xml:space="preserve"> Sens. Barbara Boxer (D-Calif.) and David Vitter (R-La.), chairwoman and ranking member of the Environment and Public Works Committee, respectively, touted the signing. The last time a water policy bill was signed into law was in 2007. </w:t>
      </w:r>
      <w:r w:rsidRPr="00BA0E39">
        <w:rPr>
          <w:rStyle w:val="StyleBoldUnderline"/>
          <w:rFonts w:cs="Times New Roman"/>
        </w:rPr>
        <w:t>“[The] bill . . . invests in vital water infrastructure that protects communities in California and across the nation from flooding, maintains navigation routes for commerce and the movement of goods, restores vital ecosystems and boosts our economy by creating jobs</w:t>
      </w:r>
      <w:r w:rsidRPr="00BA0E39">
        <w:rPr>
          <w:rFonts w:cs="Times New Roman"/>
        </w:rPr>
        <w:t>,” Boxer said. “</w:t>
      </w:r>
      <w:r w:rsidRPr="00BA0E39">
        <w:rPr>
          <w:rStyle w:val="StyleBoldUnderline"/>
          <w:rFonts w:cs="Times New Roman"/>
        </w:rPr>
        <w:t xml:space="preserve">WRRDA </w:t>
      </w:r>
      <w:r w:rsidRPr="00BA0E39">
        <w:rPr>
          <w:rFonts w:cs="Times New Roman"/>
        </w:rPr>
        <w:t xml:space="preserve">cuts red tape, </w:t>
      </w:r>
      <w:r w:rsidRPr="00BA0E39">
        <w:rPr>
          <w:rStyle w:val="StyleBoldUnderline"/>
          <w:rFonts w:cs="Times New Roman"/>
        </w:rPr>
        <w:t>reforms</w:t>
      </w:r>
      <w:r w:rsidRPr="00BA0E39">
        <w:rPr>
          <w:rFonts w:cs="Times New Roman"/>
        </w:rPr>
        <w:t xml:space="preserve"> the bureaucracy and accelerates </w:t>
      </w:r>
      <w:r w:rsidRPr="00BA0E39">
        <w:rPr>
          <w:rStyle w:val="StyleBoldUnderline"/>
          <w:rFonts w:cs="Times New Roman"/>
        </w:rPr>
        <w:t>the delivery of water resources infrastructure projects</w:t>
      </w:r>
      <w:r w:rsidRPr="00BA0E39">
        <w:rPr>
          <w:rFonts w:cs="Times New Roman"/>
        </w:rPr>
        <w:t xml:space="preserve">, but it does much more than that,” added Rep. Bill Shuster (R-Pa.), chairman of the House Transportation and Infrastructure panel. </w:t>
      </w:r>
      <w:r w:rsidRPr="00BA0E39">
        <w:rPr>
          <w:rStyle w:val="StyleBoldUnderline"/>
          <w:rFonts w:cs="Times New Roman"/>
        </w:rPr>
        <w:t>The bill provides assistance to smaller ports that have not been maintained at their approved depths and widths in recent years, and it would allow ports to cover the costs of harbor-deepening projects and request reimbursements when Congress approves them. The bill also limits to three years the period in which feasibility studies must be completed and would streamline the environmental review and permitting process</w:t>
      </w:r>
      <w:r w:rsidRPr="00BA0E39">
        <w:rPr>
          <w:rFonts w:cs="Times New Roman"/>
        </w:rPr>
        <w:t xml:space="preserve">. Additionally, </w:t>
      </w:r>
      <w:r w:rsidRPr="00BA0E39">
        <w:rPr>
          <w:rStyle w:val="StyleBoldUnderline"/>
          <w:rFonts w:cs="Times New Roman"/>
        </w:rPr>
        <w:t>the bill authorizes $50 million a year through fiscal 2018 in discretionary appropriations to be used by certain ports for dredging</w:t>
      </w:r>
      <w:r w:rsidRPr="00BA0E39">
        <w:rPr>
          <w:rFonts w:cs="Times New Roman"/>
        </w:rPr>
        <w:t>. Next year’s expansion of the Panama Canal will allow larger ships to access U.S. waters, but many ports do not have the capability to accommodate vessels of that size. Ports also must invest in larger cranes that can reach across the broader width of those bigger container vessels, which are expected to become the standard for shipping.</w:t>
      </w:r>
    </w:p>
    <w:p w14:paraId="739571CA" w14:textId="77777777" w:rsidR="009C7F67" w:rsidRPr="00BA0E39" w:rsidRDefault="009C7F67" w:rsidP="009C7F67">
      <w:pPr>
        <w:rPr>
          <w:rStyle w:val="StyleBoldUnderline"/>
          <w:rFonts w:cs="Times New Roman"/>
        </w:rPr>
      </w:pPr>
    </w:p>
    <w:p w14:paraId="473B4B8B" w14:textId="77777777" w:rsidR="009C7F67" w:rsidRPr="00BA0E39" w:rsidRDefault="009C7F67" w:rsidP="009C7F67">
      <w:pPr>
        <w:pStyle w:val="Heading4"/>
        <w:rPr>
          <w:rFonts w:cs="Times New Roman"/>
        </w:rPr>
      </w:pPr>
      <w:r w:rsidRPr="00BA0E39">
        <w:rPr>
          <w:rFonts w:cs="Times New Roman"/>
        </w:rPr>
        <w:t>Squo solves-ports are dredging now</w:t>
      </w:r>
    </w:p>
    <w:p w14:paraId="48CDE265" w14:textId="77777777" w:rsidR="009C7F67" w:rsidRPr="00BA0E39" w:rsidRDefault="009C7F67" w:rsidP="009C7F67">
      <w:pPr>
        <w:rPr>
          <w:rStyle w:val="StyleStyleBold12pt"/>
          <w:rFonts w:cs="Times New Roman"/>
        </w:rPr>
      </w:pPr>
      <w:r w:rsidRPr="00BA0E39">
        <w:rPr>
          <w:rStyle w:val="StyleStyleBold12pt"/>
          <w:rFonts w:cs="Times New Roman"/>
        </w:rPr>
        <w:t>Vickers 13</w:t>
      </w:r>
      <w:r w:rsidRPr="00BA0E39">
        <w:rPr>
          <w:rFonts w:cs="Times New Roman"/>
        </w:rPr>
        <w:t>, reporter for the journal Business Facilities</w:t>
      </w:r>
    </w:p>
    <w:p w14:paraId="1D7320CC" w14:textId="77777777" w:rsidR="009C7F67" w:rsidRPr="00BA0E39" w:rsidRDefault="009C7F67" w:rsidP="009C7F67">
      <w:pPr>
        <w:rPr>
          <w:rFonts w:cs="Times New Roman"/>
        </w:rPr>
      </w:pPr>
      <w:r w:rsidRPr="00BA0E39">
        <w:rPr>
          <w:rFonts w:cs="Times New Roman"/>
        </w:rPr>
        <w:t>Jenny Vickers, “Racing To Be Ready – U.S. Ports Prepare for Post Panamax Era” September 24, 2013 http://businessfacilities.com/feature-story-racing-to-be-ready-u-s-ports-prepare-for-post-panamax-era/</w:t>
      </w:r>
    </w:p>
    <w:p w14:paraId="64BDFF5C" w14:textId="77777777" w:rsidR="009C7F67" w:rsidRPr="00BA0E39" w:rsidRDefault="009C7F67" w:rsidP="009C7F67">
      <w:pPr>
        <w:rPr>
          <w:rFonts w:cs="Times New Roman"/>
        </w:rPr>
      </w:pPr>
      <w:r w:rsidRPr="00BA0E39">
        <w:rPr>
          <w:rStyle w:val="StyleBoldUnderline"/>
          <w:rFonts w:cs="Times New Roman"/>
        </w:rPr>
        <w:t>When the Panama Canal expansion is complete in 2015, supersized post-Panamax ships</w:t>
      </w:r>
      <w:r w:rsidRPr="00BA0E39">
        <w:rPr>
          <w:rFonts w:cs="Times New Roman"/>
        </w:rPr>
        <w:t xml:space="preserve"> from Asia </w:t>
      </w:r>
      <w:r w:rsidRPr="00BA0E39">
        <w:rPr>
          <w:rStyle w:val="StyleBoldUnderline"/>
          <w:rFonts w:cs="Times New Roman"/>
        </w:rPr>
        <w:t xml:space="preserve">will be able to traverse the canal and, for the first time, have direct all-water shipping access to ports on the Gulf of Mexico and the East Coast. </w:t>
      </w:r>
      <w:r w:rsidRPr="00BA0E39">
        <w:rPr>
          <w:rFonts w:cs="Times New Roman"/>
        </w:rPr>
        <w:t xml:space="preserve">For years, these megaships docked on the West Coast, sending cargo to U.S. markets via train or truck. However, a wider and deeper Panama Canal is giving shipping companies less expensive options for shipping to Gulf and East Coast ports. The Panama Canal expansion project is expected to alter global trade routes. As older, smaller ships come offline, they are being replaced with Super Post-Panamax cargo ships, some of which are three-and-a-half football fields wide. These ships can carry over twice the amount of cargo (12,500 TEUs or 20-foot containers) compared to the Panamax ships that hold no more than 5,000 TEU. Bigger ships and more cargo can result in economic windfall for a port. As a result, </w:t>
      </w:r>
      <w:r w:rsidRPr="00BA0E39">
        <w:rPr>
          <w:rStyle w:val="StyleBoldUnderline"/>
          <w:rFonts w:cs="Times New Roman"/>
        </w:rPr>
        <w:t>Gulf and East Coast ports are vying to attract the bigger ships and all of the economic benefits that come with them</w:t>
      </w:r>
      <w:r w:rsidRPr="00BA0E39">
        <w:rPr>
          <w:rFonts w:cs="Times New Roman"/>
        </w:rPr>
        <w:t xml:space="preserve">. However, the ports have to be post-Panamax ready (PPR). This means </w:t>
      </w:r>
      <w:r w:rsidRPr="00BA0E39">
        <w:rPr>
          <w:rStyle w:val="StyleBoldUnderline"/>
          <w:rFonts w:cs="Times New Roman"/>
        </w:rPr>
        <w:t>ports must have both a 50-foot channel depth with sufficient channel width and turning basin size, cranes capable of loading and unloading Post Panamax ships, and terminal docks engineered to handle the new, bigger cranes required for such vessels</w:t>
      </w:r>
      <w:r w:rsidRPr="00BA0E39">
        <w:rPr>
          <w:rFonts w:cs="Times New Roman"/>
        </w:rPr>
        <w:t xml:space="preserve">. Currently, </w:t>
      </w:r>
      <w:r w:rsidRPr="00BA0E39">
        <w:rPr>
          <w:rStyle w:val="StyleBoldUnderline"/>
          <w:rFonts w:cs="Times New Roman"/>
        </w:rPr>
        <w:t>the Port of Baltimore and Port of Virginia</w:t>
      </w:r>
      <w:r w:rsidRPr="00BA0E39">
        <w:rPr>
          <w:rFonts w:cs="Times New Roman"/>
        </w:rPr>
        <w:t xml:space="preserve"> (in Norfolk) a</w:t>
      </w:r>
      <w:r w:rsidRPr="00BA0E39">
        <w:rPr>
          <w:rStyle w:val="StyleBoldUnderline"/>
          <w:rFonts w:cs="Times New Roman"/>
        </w:rPr>
        <w:t>re the only East Coast ports that can accommodate the large ships.</w:t>
      </w:r>
      <w:r w:rsidRPr="00BA0E39">
        <w:rPr>
          <w:rFonts w:cs="Times New Roman"/>
        </w:rPr>
        <w:t xml:space="preserve"> However, </w:t>
      </w:r>
      <w:r w:rsidRPr="00BA0E39">
        <w:rPr>
          <w:rStyle w:val="StyleBoldUnderline"/>
          <w:rFonts w:cs="Times New Roman"/>
        </w:rPr>
        <w:t>the competition is heating up as other ports build up their infrastructure and dredge their channels to get ready. West Coast ports</w:t>
      </w:r>
      <w:r w:rsidRPr="00BA0E39">
        <w:rPr>
          <w:rFonts w:cs="Times New Roman"/>
        </w:rPr>
        <w:t xml:space="preserve">, meanwhile, </w:t>
      </w:r>
      <w:r w:rsidRPr="00BA0E39">
        <w:rPr>
          <w:rStyle w:val="StyleBoldUnderline"/>
          <w:rFonts w:cs="Times New Roman"/>
        </w:rPr>
        <w:t>aren’t giving up their share of this shipping bonanza without a fight. Major maritime shipping hubs including Los Angeles/Long Beach, Seattle/Tacoma and Oakland are ready to service the huge post-Panamax containers</w:t>
      </w:r>
      <w:r w:rsidRPr="00BA0E39">
        <w:rPr>
          <w:rFonts w:cs="Times New Roman"/>
        </w:rPr>
        <w:t>. These ports are reminding cross-country destinations that they can still get containers to them faster over land than it will take the big ships traveling through the Canal to reach East and Gulf Coast Ports. Rail freight facilities in Los Angeles are being upgraded to make the turnaround times even faster.</w:t>
      </w:r>
    </w:p>
    <w:p w14:paraId="67FA50AC" w14:textId="77777777" w:rsidR="009C7F67" w:rsidRPr="00BA0E39" w:rsidRDefault="009C7F67" w:rsidP="009C7F67">
      <w:pPr>
        <w:pStyle w:val="Heading4"/>
        <w:rPr>
          <w:rFonts w:cs="Times New Roman"/>
        </w:rPr>
      </w:pPr>
      <w:r w:rsidRPr="00BA0E39">
        <w:rPr>
          <w:rFonts w:cs="Times New Roman"/>
        </w:rPr>
        <w:t>Ports are dredging and implementing support structures</w:t>
      </w:r>
    </w:p>
    <w:p w14:paraId="08F5D80A" w14:textId="77777777" w:rsidR="009C7F67" w:rsidRPr="00BA0E39" w:rsidRDefault="009C7F67" w:rsidP="009C7F67">
      <w:pPr>
        <w:rPr>
          <w:rFonts w:cs="Times New Roman"/>
        </w:rPr>
      </w:pPr>
      <w:r w:rsidRPr="00BA0E39">
        <w:rPr>
          <w:rStyle w:val="StyleStyleBold12pt"/>
          <w:rFonts w:cs="Times New Roman"/>
        </w:rPr>
        <w:t>AIT 14</w:t>
      </w:r>
      <w:r w:rsidRPr="00BA0E39">
        <w:rPr>
          <w:rFonts w:cs="Times New Roman"/>
        </w:rPr>
        <w:t>, transportation management provider, a firm that advises companies on supply chain logistics</w:t>
      </w:r>
    </w:p>
    <w:p w14:paraId="5A6DAD48" w14:textId="77777777" w:rsidR="009C7F67" w:rsidRPr="00BA0E39" w:rsidRDefault="009C7F67" w:rsidP="009C7F67">
      <w:pPr>
        <w:rPr>
          <w:rFonts w:cs="Times New Roman"/>
        </w:rPr>
      </w:pPr>
      <w:r w:rsidRPr="00BA0E39">
        <w:rPr>
          <w:rFonts w:cs="Times New Roman"/>
        </w:rPr>
        <w:t>“East Coast Ports Prepare for Megaships” AIT Worldwide Logistics, 2014, http://www.aitworldwide.com/Why-Choose-AIT</w:t>
      </w:r>
    </w:p>
    <w:p w14:paraId="3C9D7F18" w14:textId="77777777" w:rsidR="009C7F67" w:rsidRPr="00BA0E39" w:rsidRDefault="009C7F67" w:rsidP="009C7F67">
      <w:pPr>
        <w:rPr>
          <w:rStyle w:val="StyleBoldUnderline"/>
          <w:rFonts w:cs="Times New Roman"/>
        </w:rPr>
      </w:pPr>
      <w:r w:rsidRPr="00BA0E39">
        <w:rPr>
          <w:rFonts w:cs="Times New Roman"/>
        </w:rPr>
        <w:t xml:space="preserve">As the completion of the </w:t>
      </w:r>
      <w:r w:rsidRPr="00BA0E39">
        <w:fldChar w:fldCharType="begin"/>
      </w:r>
      <w:r w:rsidRPr="00BA0E39">
        <w:rPr>
          <w:rFonts w:cs="Times New Roman"/>
        </w:rPr>
        <w:instrText xml:space="preserve"> HYPERLINK "http://en.wikipedia.org/wiki/Panama_Canal_expansion_project" \t "_blank" </w:instrText>
      </w:r>
      <w:r w:rsidRPr="00BA0E39">
        <w:fldChar w:fldCharType="separate"/>
      </w:r>
      <w:r w:rsidRPr="00BA0E39">
        <w:rPr>
          <w:rStyle w:val="Hyperlink"/>
          <w:rFonts w:cs="Times New Roman"/>
        </w:rPr>
        <w:t>Panama Canal expansion project</w:t>
      </w:r>
      <w:r w:rsidRPr="00BA0E39">
        <w:rPr>
          <w:rStyle w:val="Hyperlink"/>
          <w:rFonts w:cs="Times New Roman"/>
        </w:rPr>
        <w:fldChar w:fldCharType="end"/>
      </w:r>
      <w:r w:rsidRPr="00BA0E39">
        <w:rPr>
          <w:rFonts w:cs="Times New Roman"/>
        </w:rPr>
        <w:t xml:space="preserve"> draws closer, </w:t>
      </w:r>
      <w:r w:rsidRPr="00BA0E39">
        <w:rPr>
          <w:rStyle w:val="StyleBoldUnderline"/>
          <w:rFonts w:cs="Times New Roman"/>
        </w:rPr>
        <w:t>ports across the eastern seaboard from New York to Miami are preparing with expansions of their own. The expansions are mandatory for ports wishing to accommodate so-called Super Post-Panamax Megaships.</w:t>
      </w:r>
      <w:r w:rsidRPr="00BA0E39">
        <w:rPr>
          <w:rFonts w:cs="Times New Roman"/>
        </w:rPr>
        <w:t xml:space="preserve"> These vessels can be up to 235 feet longer and 54 feet wider than the current Panamax class. More importantly, they can handle as much as 12,000 TEU (twenty-foot equivalent units – a measure of cargo ship capacity) compared to the Panamax ships that hold no more than 5,000 TEU</w:t>
      </w:r>
      <w:r w:rsidRPr="00BA0E39">
        <w:rPr>
          <w:rStyle w:val="StyleBoldUnderline"/>
          <w:rFonts w:cs="Times New Roman"/>
        </w:rPr>
        <w:t>. In addition to projects that will deepen the ports</w:t>
      </w:r>
      <w:r w:rsidRPr="00BA0E39">
        <w:rPr>
          <w:rFonts w:cs="Times New Roman"/>
        </w:rPr>
        <w:t xml:space="preserve"> as part of preparation for the larger ships, </w:t>
      </w:r>
      <w:r w:rsidRPr="00BA0E39">
        <w:rPr>
          <w:rStyle w:val="StyleBoldUnderline"/>
          <w:rFonts w:cs="Times New Roman"/>
        </w:rPr>
        <w:t>heavier cranes to handle the increased capacity will be required. These cranes</w:t>
      </w:r>
      <w:r w:rsidRPr="00BA0E39">
        <w:rPr>
          <w:rFonts w:cs="Times New Roman"/>
        </w:rPr>
        <w:t xml:space="preserve"> weigh between 1600 and 2000 tons – roughly twice the weight of average port cranes – and </w:t>
      </w:r>
      <w:r w:rsidRPr="00BA0E39">
        <w:rPr>
          <w:rStyle w:val="StyleBoldUnderline"/>
          <w:rFonts w:cs="Times New Roman"/>
        </w:rPr>
        <w:t xml:space="preserve">will require waterfront foundation redesigns among other infrastructure improvements. Other enhancements underway include government agencies working to expand security scanning capabilities and port authorities upgrading to systems that not only deliver more efficient equipment interchange, </w:t>
      </w:r>
      <w:proofErr w:type="gramStart"/>
      <w:r w:rsidRPr="00BA0E39">
        <w:rPr>
          <w:rStyle w:val="StyleBoldUnderline"/>
          <w:rFonts w:cs="Times New Roman"/>
        </w:rPr>
        <w:t>but</w:t>
      </w:r>
      <w:proofErr w:type="gramEnd"/>
      <w:r w:rsidRPr="00BA0E39">
        <w:rPr>
          <w:rStyle w:val="StyleBoldUnderline"/>
          <w:rFonts w:cs="Times New Roman"/>
        </w:rPr>
        <w:t xml:space="preserve"> are also eco-friendly and energy-saving.</w:t>
      </w:r>
      <w:r w:rsidRPr="00BA0E39">
        <w:rPr>
          <w:rFonts w:cs="Times New Roman"/>
        </w:rPr>
        <w:t xml:space="preserve"> Locally, east coast AIT stations and gateways are poised to capitalize on the opportunities presented by port expansions in their regions. </w:t>
      </w:r>
      <w:r w:rsidRPr="00BA0E39">
        <w:rPr>
          <w:rStyle w:val="StyleBoldUnderline"/>
          <w:rFonts w:cs="Times New Roman"/>
        </w:rPr>
        <w:t xml:space="preserve">In Savannah, Georgia, the river is being deepened while the port of Charleston in neighboring South Carolina is also expanding. </w:t>
      </w:r>
      <w:r w:rsidRPr="00BA0E39">
        <w:rPr>
          <w:rFonts w:cs="Times New Roman"/>
        </w:rPr>
        <w:t xml:space="preserve">In addition to trans-Pacific eastbound cargo growth, the Global Services Regional Manager of AIT's Atlanta Global Service Center is expecting the US to Europe and US to Asia export LCL (less than container load) consolidation markets to grow as a result of the increased capacity. "The cost benefits associated with larger volume ships will help us provide better carrier choice and service reliability," he says. "Our ability to articulate our partnerships with the vendors embracing eco-friendly trends in global shipping and logistics will pay good long-term dividends." </w:t>
      </w:r>
      <w:r w:rsidRPr="00BA0E39">
        <w:rPr>
          <w:rStyle w:val="StyleBoldUnderline"/>
          <w:rFonts w:cs="Times New Roman"/>
        </w:rPr>
        <w:t>Further south, as the port closest to the Panama Canal, the Port of Miami expects to be the most desired destination for the post-Panamax ships. The port's Deep Dredge project aims to deepen Biscayne Bay to 50 feet from 42 feet</w:t>
      </w:r>
      <w:r w:rsidRPr="00BA0E39">
        <w:rPr>
          <w:rFonts w:cs="Times New Roman"/>
        </w:rPr>
        <w:t xml:space="preserve">. Additionally, </w:t>
      </w:r>
      <w:r w:rsidRPr="00BA0E39">
        <w:rPr>
          <w:rStyle w:val="StyleBoldUnderline"/>
          <w:rFonts w:cs="Times New Roman"/>
        </w:rPr>
        <w:t>the Port of Miami Tunnel Project will offer trucks a more direct route to and from the port with a bypass of downtown Miami and a 4.4 mile rail link between the port and Hialeah intermodal rail yard</w:t>
      </w:r>
      <w:r w:rsidRPr="00BA0E39">
        <w:rPr>
          <w:rFonts w:cs="Times New Roman"/>
        </w:rPr>
        <w:t xml:space="preserve"> is under consideration. Jaime Cabrera, AIT’s Director of Latin American Development, says new trade agreements with Latin America have sparked expansion interest. He adds, "The growth in Latin American and Caribbean markets combined with port expansion will help to increase transshipping through Florida in the coming decades." To date, </w:t>
      </w:r>
      <w:r w:rsidRPr="00BA0E39">
        <w:rPr>
          <w:rStyle w:val="StyleBoldUnderline"/>
          <w:rFonts w:cs="Times New Roman"/>
        </w:rPr>
        <w:t>the ports in Norfolk, Virginia, Baltimore and New York have channels with sufficient post-Panamax depth</w:t>
      </w:r>
      <w:r w:rsidRPr="00BA0E39">
        <w:rPr>
          <w:rFonts w:cs="Times New Roman"/>
        </w:rPr>
        <w:t xml:space="preserve">. </w:t>
      </w:r>
      <w:r w:rsidRPr="00BA0E39">
        <w:rPr>
          <w:rStyle w:val="StyleBoldUnderline"/>
          <w:rFonts w:cs="Times New Roman"/>
        </w:rPr>
        <w:t>Baltimore’s Seagirt Marine Terminal will have the additionally required 50-foot container berth before the end of 2012. The Port Authority of New York and New Jersey, however, must complete their $1 billion project to raise the Bayonne Bridge by 65 feet before the megaships can pass underneath.</w:t>
      </w:r>
    </w:p>
    <w:p w14:paraId="012190B1" w14:textId="77777777" w:rsidR="009C7F67" w:rsidRPr="00BA0E39" w:rsidRDefault="009C7F67" w:rsidP="009C7F67">
      <w:pPr>
        <w:pStyle w:val="Heading4"/>
        <w:rPr>
          <w:rFonts w:cs="Times New Roman"/>
        </w:rPr>
      </w:pPr>
      <w:r w:rsidRPr="00BA0E39">
        <w:rPr>
          <w:rFonts w:cs="Times New Roman"/>
        </w:rPr>
        <w:t>Squo solves- Obama passed an initiative that will allow dredging in five ports</w:t>
      </w:r>
    </w:p>
    <w:p w14:paraId="7FB88906" w14:textId="77777777" w:rsidR="009C7F67" w:rsidRPr="00BA0E39" w:rsidRDefault="009C7F67" w:rsidP="009C7F67">
      <w:pPr>
        <w:rPr>
          <w:rFonts w:cs="Times New Roman"/>
        </w:rPr>
      </w:pPr>
      <w:r w:rsidRPr="00BA0E39">
        <w:rPr>
          <w:rFonts w:cs="Times New Roman"/>
        </w:rPr>
        <w:t>McLeod, ’12, Covering South Carolina for Reuters America LLC</w:t>
      </w:r>
    </w:p>
    <w:p w14:paraId="656DAA42" w14:textId="77777777" w:rsidR="009C7F67" w:rsidRPr="00BA0E39" w:rsidRDefault="009C7F67" w:rsidP="009C7F67">
      <w:pPr>
        <w:rPr>
          <w:rFonts w:cs="Times New Roman"/>
        </w:rPr>
      </w:pPr>
      <w:r w:rsidRPr="00BA0E39">
        <w:rPr>
          <w:rFonts w:cs="Times New Roman"/>
        </w:rPr>
        <w:t xml:space="preserve">Harriet, “Savannah Port Deepening Approved By Army Chief As Part Of 'We Can't Wait' Initiative”, Huffington Post </w:t>
      </w:r>
    </w:p>
    <w:p w14:paraId="6202731F" w14:textId="3B298DC1" w:rsidR="009C7F67" w:rsidRDefault="009C7F67" w:rsidP="009C7F67">
      <w:pPr>
        <w:rPr>
          <w:rFonts w:cs="Times New Roman"/>
        </w:rPr>
      </w:pPr>
      <w:r w:rsidRPr="00BA0E39">
        <w:rPr>
          <w:rFonts w:cs="Times New Roman"/>
        </w:rPr>
        <w:t xml:space="preserve">CHARLESTON, S.C., Aug 23 (Reuters) - </w:t>
      </w:r>
      <w:r w:rsidRPr="00BA0E39">
        <w:rPr>
          <w:rStyle w:val="StyleBoldUnderline"/>
          <w:rFonts w:cs="Times New Roman"/>
        </w:rPr>
        <w:t>A $652 million deepening of the Savannah River shipping channel has been approved</w:t>
      </w:r>
      <w:r w:rsidRPr="00BA0E39">
        <w:rPr>
          <w:rFonts w:cs="Times New Roman"/>
        </w:rPr>
        <w:t xml:space="preserve"> by the commander of the U.S. Army Corps of Engineers, according to a report made public on Thursday. </w:t>
      </w:r>
      <w:r w:rsidRPr="00BA0E39">
        <w:rPr>
          <w:rStyle w:val="StyleBoldUnderline"/>
          <w:rFonts w:cs="Times New Roman"/>
        </w:rPr>
        <w:t>Savannah, the fourth largest container port in the nation according to the Department of Transportation, is among several South Atlantic ports that want to deepen their shipping channels for super-sized container ships expected to come through the expanded Panama Canal starting in 2014.</w:t>
      </w:r>
      <w:r w:rsidRPr="00BA0E39">
        <w:rPr>
          <w:rFonts w:cs="Times New Roman"/>
        </w:rPr>
        <w:t xml:space="preserve"> In July, the </w:t>
      </w:r>
      <w:r w:rsidRPr="00BA0E39">
        <w:rPr>
          <w:rStyle w:val="StyleBoldUnderline"/>
          <w:rFonts w:cs="Times New Roman"/>
        </w:rPr>
        <w:t xml:space="preserve">Obama administration announced a "We Can't </w:t>
      </w:r>
      <w:proofErr w:type="gramStart"/>
      <w:r w:rsidRPr="00BA0E39">
        <w:rPr>
          <w:rStyle w:val="StyleBoldUnderline"/>
          <w:rFonts w:cs="Times New Roman"/>
        </w:rPr>
        <w:t>Wait</w:t>
      </w:r>
      <w:proofErr w:type="gramEnd"/>
      <w:r w:rsidRPr="00BA0E39">
        <w:rPr>
          <w:rStyle w:val="StyleBoldUnderline"/>
          <w:rFonts w:cs="Times New Roman"/>
        </w:rPr>
        <w:t>" initiative to fast-track the modernization of five East Coast ports, at Jacksonville, Miami, Savannah, New York/New Jersey and Charleston.</w:t>
      </w:r>
      <w:r w:rsidRPr="00BA0E39">
        <w:rPr>
          <w:rFonts w:cs="Times New Roman"/>
        </w:rPr>
        <w:t xml:space="preserve"> </w:t>
      </w:r>
      <w:r w:rsidRPr="00BA0E39">
        <w:rPr>
          <w:rStyle w:val="StyleBoldUnderline"/>
          <w:rFonts w:cs="Times New Roman"/>
        </w:rPr>
        <w:t xml:space="preserve">Miami has already received approval for the deepening of its port and dredging </w:t>
      </w:r>
      <w:r w:rsidRPr="00BA0E39">
        <w:rPr>
          <w:rFonts w:cs="Times New Roman"/>
        </w:rPr>
        <w:t xml:space="preserve">is due to begin in early 2013. Charleston's plans are still awaiting approval from the Corps of Engineers, as well as funding from Congress. The army's final decision on the Savannah project is expected in November. Actual dredging will take four to five years once it begins. Georgia Ports Authority Executive Director Curtis Foltz has said </w:t>
      </w:r>
      <w:r w:rsidRPr="00BA0E39">
        <w:rPr>
          <w:rStyle w:val="StyleBoldUnderline"/>
          <w:rFonts w:cs="Times New Roman"/>
        </w:rPr>
        <w:t xml:space="preserve">the entire project </w:t>
      </w:r>
      <w:proofErr w:type="gramStart"/>
      <w:r w:rsidRPr="00BA0E39">
        <w:rPr>
          <w:rStyle w:val="StyleBoldUnderline"/>
          <w:rFonts w:cs="Times New Roman"/>
        </w:rPr>
        <w:t>was expected to be finished</w:t>
      </w:r>
      <w:proofErr w:type="gramEnd"/>
      <w:r w:rsidRPr="00BA0E39">
        <w:rPr>
          <w:rStyle w:val="StyleBoldUnderline"/>
          <w:rFonts w:cs="Times New Roman"/>
        </w:rPr>
        <w:t xml:space="preserve"> by 2016</w:t>
      </w:r>
      <w:r w:rsidRPr="00BA0E39">
        <w:rPr>
          <w:rFonts w:cs="Times New Roman"/>
        </w:rPr>
        <w:t xml:space="preserve">, though some officials say that is optimistic. After adjusting for inflation, the Savannah River project's cost is still 20 percent more than Congress has authorized, so Congress will have to appropriate additional funds, according to the report by Lt. Gen. Thomas Bostick, commander of the Corps. Georgia's share of the cost would be $198 million. About $311 million, or about </w:t>
      </w:r>
      <w:r w:rsidRPr="00BA0E39">
        <w:rPr>
          <w:rStyle w:val="StyleBoldUnderline"/>
          <w:rFonts w:cs="Times New Roman"/>
        </w:rPr>
        <w:t>47 percent, of the project's cost will be spent on environmental mitigation, including building fish passageways, installation of a "bubbler" system to boost oxygen levels and disposition of dredge spoil.</w:t>
      </w:r>
      <w:r w:rsidRPr="00BA0E39">
        <w:rPr>
          <w:rFonts w:cs="Times New Roman"/>
        </w:rPr>
        <w:t xml:space="preserve"> </w:t>
      </w:r>
      <w:r w:rsidRPr="00BA0E39">
        <w:rPr>
          <w:rStyle w:val="StyleBoldUnderline"/>
          <w:rFonts w:cs="Times New Roman"/>
        </w:rPr>
        <w:t>The Corps will remove 24 million cubic yards of sediment to deepen the waterway from 42 to 47 feet. The sediment will be deposited in existing upland containment areas and disposal sites approved by the Environmental Protection Agency,</w:t>
      </w:r>
      <w:r w:rsidRPr="00BA0E39">
        <w:rPr>
          <w:rFonts w:cs="Times New Roman"/>
        </w:rPr>
        <w:t xml:space="preserve"> the report said.</w:t>
      </w:r>
    </w:p>
    <w:p w14:paraId="54D456A0" w14:textId="5F2E9993" w:rsidR="00E616C0" w:rsidRDefault="00E616C0" w:rsidP="00E616C0">
      <w:pPr>
        <w:pStyle w:val="Heading3"/>
      </w:pPr>
      <w:r>
        <w:t>No ports advantage – Small ships solve</w:t>
      </w:r>
    </w:p>
    <w:p w14:paraId="7146C8D3" w14:textId="77777777" w:rsidR="00E616C0" w:rsidRDefault="00E616C0" w:rsidP="00E616C0">
      <w:pPr>
        <w:pStyle w:val="Heading4"/>
      </w:pPr>
      <w:r>
        <w:t>No loss of trade-Caribbean transshipment centers will transfer goods onto small ships</w:t>
      </w:r>
    </w:p>
    <w:p w14:paraId="4393297C" w14:textId="77777777" w:rsidR="00E616C0" w:rsidRPr="00963F52" w:rsidRDefault="00E616C0" w:rsidP="00E616C0">
      <w:r w:rsidRPr="00963F52">
        <w:rPr>
          <w:rStyle w:val="StyleStyleBold12pt"/>
        </w:rPr>
        <w:t>Kulisch 12</w:t>
      </w:r>
      <w:r>
        <w:t>,</w:t>
      </w:r>
      <w:r w:rsidRPr="00963F52">
        <w:t xml:space="preserve"> Trade and Transportation Editor</w:t>
      </w:r>
      <w:r>
        <w:t xml:space="preserve"> for American Shipper. S</w:t>
      </w:r>
      <w:r w:rsidRPr="00963F52">
        <w:t>erved as technology and logistics reporter at Transport Topics, 2001-2003. Prior to that, he wrote for info tech magazine Civics.com and Defense News.</w:t>
      </w:r>
    </w:p>
    <w:p w14:paraId="7FAB43FF" w14:textId="77777777" w:rsidR="00E616C0" w:rsidRDefault="00E616C0" w:rsidP="00E616C0">
      <w:r>
        <w:t xml:space="preserve">“Transshipment DC’s: U.S. logistics jobs could be outsourced to Caribbean, Central America as new shipping patterns evolve.” </w:t>
      </w:r>
      <w:r w:rsidRPr="00963F52">
        <w:rPr>
          <w:u w:val="single"/>
        </w:rPr>
        <w:t>American Shipper</w:t>
      </w:r>
      <w:r>
        <w:t xml:space="preserve">. May 2012. </w:t>
      </w:r>
      <w:r w:rsidRPr="00963F52">
        <w:t>file:///C:/Users/franc_000/Downloads/63385-May2012.pdf</w:t>
      </w:r>
    </w:p>
    <w:p w14:paraId="685C988D" w14:textId="77777777" w:rsidR="00E616C0" w:rsidRPr="00963F52" w:rsidRDefault="00E616C0" w:rsidP="00E616C0">
      <w:r w:rsidRPr="00963F52">
        <w:t xml:space="preserve">Ocean carriers only plan on making a few stops with the latest generation of vessels that can carry 10,000 to 13,000 standard shipping units. </w:t>
      </w:r>
      <w:r w:rsidRPr="00963F52">
        <w:rPr>
          <w:rStyle w:val="StyleBoldUnderline"/>
        </w:rPr>
        <w:t>To maximize revenue and maintain schedule integrity, behemoth ships must spend as little time as possible in port</w:t>
      </w:r>
      <w:r w:rsidRPr="00963F52">
        <w:t xml:space="preserve">. </w:t>
      </w:r>
      <w:r w:rsidRPr="00963F52">
        <w:rPr>
          <w:rStyle w:val="StyleBoldUnderline"/>
        </w:rPr>
        <w:t>In the U.S. trade, container lines are eyeing terminals in the Caribbean, Cen- tral America and the north coast of South America as deep-water hubs where they can offload cargo from Asia transported via the Panama or Suez canals and serve U.S. ports with smaller feeder ships. One of the main attractions of the Ca- ribbean ports is access to deeper water</w:t>
      </w:r>
      <w:r w:rsidRPr="00963F52">
        <w:t xml:space="preserve"> because most U.S. East Coast ports lack the expected rise of container terminals in, and around, the Caribbean associated with the expan- sion of the Panama Canal and the deployment of ultra-large vessels could lead to lost business for U.S. ports in the South Atlantic, but less recognized is the potential threat to logistics sector jobs from the outsourcing of distribution operations to the region, according to an industry analyst and a port director. </w:t>
      </w:r>
      <w:r w:rsidRPr="00963F52">
        <w:rPr>
          <w:rStyle w:val="StyleBoldUnderline"/>
        </w:rPr>
        <w:t xml:space="preserve">U.S. logistics jobs could be outsourced to Caribbean, Central America as new shipping patterns evolve. </w:t>
      </w:r>
      <w:proofErr w:type="gramStart"/>
      <w:r w:rsidRPr="00963F52">
        <w:t>the</w:t>
      </w:r>
      <w:proofErr w:type="gramEnd"/>
      <w:r w:rsidRPr="00963F52">
        <w:t xml:space="preserve"> necessary infrastructure — including navigable channels dredged to 50 feet or more — able to receive giant container ships and efficiently handle higher cargo volumes. New transshipment activity could change shipping patterns from the United States to the Caribbean, with negative consequences for ports in Florida, and </w:t>
      </w:r>
      <w:r w:rsidRPr="00963F52">
        <w:rPr>
          <w:rStyle w:val="StyleBoldUnderline"/>
        </w:rPr>
        <w:t>create incentives for importers to resort to packaging goods offshore for store delivery instead of at U.S.- based distribution centers</w:t>
      </w:r>
      <w:r w:rsidRPr="00963F52">
        <w:t xml:space="preserve">, John Martin, a well-known port economist and the head of Martin Associates, recently told a gathering of maritime industry stakeholders. </w:t>
      </w:r>
      <w:r w:rsidRPr="00963F52">
        <w:rPr>
          <w:rStyle w:val="StyleBoldUnderline"/>
        </w:rPr>
        <w:t xml:space="preserve">Terminal operators and governments, some with Chinese donations, are investing heavily to turn wharfs into major trans- shipment centers in Kingston, Jamaica; Freeport, Bahamas; Caucedo, Dominican Republic; Costa Rica and Panama. Specu- lation has also centered on Havana, Cuba, as an ideal location for relaying cargo. The development is a reaction to the widening of the Panama Canal </w:t>
      </w:r>
      <w:r w:rsidRPr="00963F52">
        <w:t xml:space="preserve">for ships with 2.5 times more container capacity, </w:t>
      </w:r>
      <w:r w:rsidRPr="00963F52">
        <w:rPr>
          <w:rStyle w:val="StyleBoldUnderline"/>
        </w:rPr>
        <w:t>but also to the growing desire of manufacturers and retailers to produce more goods in Latin America and shorten the distance to market. Many global manufacturers, especially apparel companies, are setting up produc- tion facilities in Honduras, Guatemala and other parts of Central America. Transshipment centers are also mag- nets for distribution and logistics activity</w:t>
      </w:r>
      <w:r w:rsidRPr="00963F52">
        <w:t>, which could migrate offshore without deep harbors on the East Coast</w:t>
      </w:r>
      <w:r w:rsidRPr="00963F52">
        <w:rPr>
          <w:rStyle w:val="StyleBoldUnderline"/>
        </w:rPr>
        <w:t>. They would not be suitable for time-sensitive cargo, which would move by alternative means,</w:t>
      </w:r>
      <w:r w:rsidRPr="00963F52">
        <w:t xml:space="preserve"> experts say. </w:t>
      </w:r>
    </w:p>
    <w:p w14:paraId="461A34F1" w14:textId="77777777" w:rsidR="00E616C0" w:rsidRPr="00E616C0" w:rsidRDefault="00E616C0" w:rsidP="00E616C0"/>
    <w:p w14:paraId="3A575298" w14:textId="317F1879" w:rsidR="009C7F67" w:rsidRPr="00BA0E39" w:rsidRDefault="009C7F67" w:rsidP="009C7F67">
      <w:pPr>
        <w:pStyle w:val="Heading3"/>
        <w:rPr>
          <w:rFonts w:cs="Times New Roman"/>
        </w:rPr>
      </w:pPr>
      <w:r w:rsidRPr="00BA0E39">
        <w:rPr>
          <w:rFonts w:cs="Times New Roman"/>
        </w:rPr>
        <w:t>No trade advantage</w:t>
      </w:r>
    </w:p>
    <w:p w14:paraId="73DAA0C3" w14:textId="77777777" w:rsidR="009C7F67" w:rsidRPr="00BA0E39" w:rsidRDefault="009C7F67" w:rsidP="009C7F67">
      <w:pPr>
        <w:pStyle w:val="Heading4"/>
        <w:rPr>
          <w:rFonts w:cs="Times New Roman"/>
        </w:rPr>
      </w:pPr>
      <w:r w:rsidRPr="00BA0E39">
        <w:rPr>
          <w:rFonts w:cs="Times New Roman"/>
        </w:rPr>
        <w:t>Multiple alt causes for interdependence decline</w:t>
      </w:r>
    </w:p>
    <w:p w14:paraId="25564BA2" w14:textId="77777777" w:rsidR="009C7F67" w:rsidRPr="00BA0E39" w:rsidRDefault="009C7F67" w:rsidP="009C7F67">
      <w:pPr>
        <w:rPr>
          <w:rFonts w:cs="Times New Roman"/>
        </w:rPr>
      </w:pPr>
      <w:r w:rsidRPr="00BA0E39">
        <w:rPr>
          <w:rStyle w:val="StyleStyleBold12pt"/>
          <w:rFonts w:cs="Times New Roman"/>
        </w:rPr>
        <w:t xml:space="preserve">Curtis and Ehrenfeld 12 </w:t>
      </w:r>
      <w:r w:rsidRPr="00BA0E39">
        <w:rPr>
          <w:rFonts w:cs="Times New Roman"/>
        </w:rPr>
        <w:t xml:space="preserve">Curtis is a Trade Economist, David Ehrenfeld is a professor at Rutgers University and a </w:t>
      </w:r>
      <w:proofErr w:type="gramStart"/>
      <w:r w:rsidRPr="00BA0E39">
        <w:rPr>
          <w:rFonts w:cs="Times New Roman"/>
        </w:rPr>
        <w:t>leading</w:t>
      </w:r>
      <w:proofErr w:type="gramEnd"/>
      <w:r w:rsidRPr="00BA0E39">
        <w:rPr>
          <w:rFonts w:cs="Times New Roman"/>
        </w:rPr>
        <w:t xml:space="preserve"> conservation biologist. </w:t>
      </w:r>
    </w:p>
    <w:p w14:paraId="7AA043D0" w14:textId="77777777" w:rsidR="009C7F67" w:rsidRPr="00BA0E39" w:rsidRDefault="00EC06FF" w:rsidP="009C7F67">
      <w:pPr>
        <w:rPr>
          <w:rFonts w:cs="Times New Roman"/>
        </w:rPr>
      </w:pPr>
      <w:hyperlink r:id="rId88" w:history="1">
        <w:r w:rsidR="009C7F67" w:rsidRPr="00BA0E39">
          <w:rPr>
            <w:rStyle w:val="Hyperlink"/>
            <w:rFonts w:cs="Times New Roman"/>
          </w:rPr>
          <w:t>Fred Curtis</w:t>
        </w:r>
      </w:hyperlink>
      <w:r w:rsidR="009C7F67" w:rsidRPr="00BA0E39">
        <w:rPr>
          <w:rFonts w:cs="Times New Roman"/>
        </w:rPr>
        <w:t>, </w:t>
      </w:r>
      <w:hyperlink r:id="rId89" w:history="1">
        <w:r w:rsidR="009C7F67" w:rsidRPr="00BA0E39">
          <w:rPr>
            <w:rStyle w:val="Hyperlink"/>
            <w:rFonts w:cs="Times New Roman"/>
          </w:rPr>
          <w:t>David Ehrenfeld</w:t>
        </w:r>
      </w:hyperlink>
      <w:r w:rsidR="009C7F67" w:rsidRPr="00BA0E39">
        <w:rPr>
          <w:rFonts w:cs="Times New Roman"/>
        </w:rPr>
        <w:t xml:space="preserve">, “The new geography of trade: globalization’s decline may stimulate local recovery,” </w:t>
      </w:r>
      <w:r w:rsidR="009C7F67" w:rsidRPr="00BA0E39">
        <w:fldChar w:fldCharType="begin"/>
      </w:r>
      <w:r w:rsidR="009C7F67" w:rsidRPr="00BA0E39">
        <w:rPr>
          <w:rFonts w:cs="Times New Roman"/>
        </w:rPr>
        <w:instrText xml:space="preserve"> HYPERLINK "http://www.thesolutionsjournal.com/node/1042" \t "_blank" </w:instrText>
      </w:r>
      <w:r w:rsidR="009C7F67" w:rsidRPr="00BA0E39">
        <w:fldChar w:fldCharType="separate"/>
      </w:r>
      <w:r w:rsidR="009C7F67" w:rsidRPr="00BA0E39">
        <w:rPr>
          <w:rStyle w:val="Hyperlink"/>
          <w:rFonts w:cs="Times New Roman"/>
        </w:rPr>
        <w:t>The Solutions Journal</w:t>
      </w:r>
      <w:r w:rsidR="009C7F67" w:rsidRPr="00BA0E39">
        <w:rPr>
          <w:rStyle w:val="Hyperlink"/>
          <w:rFonts w:cs="Times New Roman"/>
        </w:rPr>
        <w:fldChar w:fldCharType="end"/>
      </w:r>
      <w:r w:rsidR="009C7F67" w:rsidRPr="00BA0E39">
        <w:rPr>
          <w:rFonts w:cs="Times New Roman"/>
        </w:rPr>
        <w:t>, 2/10/12, http://www.resilience.org/stories/2012-02-10/new-geography-trade-globalization%E2%80%99s-decline-may-stimulate-local-recovery</w:t>
      </w:r>
    </w:p>
    <w:p w14:paraId="71568B14" w14:textId="77777777" w:rsidR="009C7F67" w:rsidRPr="00BA0E39" w:rsidRDefault="009C7F67" w:rsidP="009C7F67">
      <w:pPr>
        <w:rPr>
          <w:rFonts w:cs="Times New Roman"/>
        </w:rPr>
      </w:pPr>
    </w:p>
    <w:p w14:paraId="20227CAC" w14:textId="77777777" w:rsidR="009C7F67" w:rsidRPr="00BA0E39" w:rsidRDefault="009C7F67" w:rsidP="009C7F67">
      <w:pPr>
        <w:rPr>
          <w:rFonts w:cs="Times New Roman"/>
          <w:sz w:val="14"/>
        </w:rPr>
      </w:pPr>
      <w:r w:rsidRPr="00BA0E39">
        <w:rPr>
          <w:rStyle w:val="StyleBoldUnderline"/>
          <w:rFonts w:cs="Times New Roman"/>
        </w:rPr>
        <w:t xml:space="preserve">It is an article of faith that global trade will be an ever-growing presence in the world. </w:t>
      </w:r>
      <w:r w:rsidRPr="00BA0E39">
        <w:rPr>
          <w:rFonts w:cs="Times New Roman"/>
          <w:sz w:val="14"/>
        </w:rPr>
        <w:t>Yet</w:t>
      </w:r>
      <w:r w:rsidRPr="00BA0E39">
        <w:rPr>
          <w:rStyle w:val="StyleBoldUnderline"/>
          <w:rFonts w:cs="Times New Roman"/>
        </w:rPr>
        <w:t xml:space="preserve"> this belief rests on shaky foundations. Global trade depends on cheap, long-distance freight transportation</w:t>
      </w:r>
      <w:r w:rsidRPr="00BA0E39">
        <w:rPr>
          <w:rFonts w:cs="Times New Roman"/>
          <w:sz w:val="14"/>
        </w:rPr>
        <w:t xml:space="preserve">. </w:t>
      </w:r>
      <w:r w:rsidRPr="00BA0E39">
        <w:rPr>
          <w:rStyle w:val="StyleBoldUnderline"/>
          <w:rFonts w:cs="Times New Roman"/>
        </w:rPr>
        <w:t>Freight costs will rise with climate change, the end of cheap oil, and policies to mitigate these two challenges.</w:t>
      </w:r>
      <w:r w:rsidRPr="00BA0E39">
        <w:rPr>
          <w:rFonts w:cs="Times New Roman"/>
          <w:sz w:val="14"/>
        </w:rPr>
        <w:t xml:space="preserve"> At first, the increase in freight costs will be bad news for developed and developing nations alike but</w:t>
      </w:r>
      <w:r w:rsidRPr="00BA0E39">
        <w:rPr>
          <w:rStyle w:val="StyleBoldUnderline"/>
          <w:rFonts w:cs="Times New Roman"/>
        </w:rPr>
        <w:t>, as adjustments in the patterns of trade occur, the result is likely to be decreased outsourcing</w:t>
      </w:r>
      <w:r w:rsidRPr="00BA0E39">
        <w:rPr>
          <w:rFonts w:cs="Times New Roman"/>
          <w:sz w:val="14"/>
        </w:rPr>
        <w:t xml:space="preserve"> with more manufacturing and food production jobs in North America and the European Union. </w:t>
      </w:r>
      <w:r w:rsidRPr="00BA0E39">
        <w:rPr>
          <w:rStyle w:val="StyleBoldUnderline"/>
          <w:rFonts w:cs="Times New Roman"/>
        </w:rPr>
        <w:t>The pattern of trade will change as increasing transportation costs outweigh traditional sources of comparative advantage, such as lower wages. The new geography of trade will not result from policy or treaties but from the impact of changing environmental conditions due to the growth of the human economy. Global trade can be disrupted by many kinds of natural disaster: the tsunami and nuclear emergency in Japan slowed auto production in the United States, and Australian floods lowered coal exports to China.</w:t>
      </w:r>
      <w:r w:rsidRPr="00BA0E39">
        <w:rPr>
          <w:rFonts w:cs="Times New Roman"/>
          <w:sz w:val="14"/>
        </w:rPr>
        <w:t>1</w:t>
      </w:r>
      <w:proofErr w:type="gramStart"/>
      <w:r w:rsidRPr="00BA0E39">
        <w:rPr>
          <w:rFonts w:cs="Times New Roman"/>
          <w:sz w:val="14"/>
        </w:rPr>
        <w:t>,2</w:t>
      </w:r>
      <w:proofErr w:type="gramEnd"/>
      <w:r w:rsidRPr="00BA0E39">
        <w:rPr>
          <w:rFonts w:cs="Times New Roman"/>
          <w:sz w:val="14"/>
        </w:rPr>
        <w:t xml:space="preserve"> The supply chains of global production and distribution are more vulnerable than we would like to admit. Up to now, </w:t>
      </w:r>
      <w:r w:rsidRPr="00BA0E39">
        <w:rPr>
          <w:rStyle w:val="StyleBoldUnderline"/>
          <w:rFonts w:cs="Times New Roman"/>
        </w:rPr>
        <w:t>we have adapted to disruptions and global trade has continued to expand. But greater challenges to global trade lie ahead. Continual growth, or even maintenance, of the current physical volume of trade is unsustainable. Many goods will be manufactured closer to where they are consumed, as supply chains become more regional and local</w:t>
      </w:r>
      <w:r w:rsidRPr="00BA0E39">
        <w:rPr>
          <w:rFonts w:cs="Times New Roman"/>
          <w:sz w:val="14"/>
        </w:rPr>
        <w:t xml:space="preserve">.3 </w:t>
      </w:r>
      <w:r w:rsidRPr="00BA0E39">
        <w:rPr>
          <w:rStyle w:val="StyleBoldUnderline"/>
          <w:rFonts w:cs="Times New Roman"/>
        </w:rPr>
        <w:t>Petroleum- and transport-intensive products, such as imported food, clothing, appliances, and building supplies will become more expensive</w:t>
      </w:r>
      <w:r w:rsidRPr="00BA0E39">
        <w:rPr>
          <w:rFonts w:cs="Times New Roman"/>
          <w:sz w:val="14"/>
        </w:rPr>
        <w:t xml:space="preserve">; lifestyles and consumer purchasing in developed nations will shift to reflect these changes. Export-oriented nations relying on a limited number of exports to pay for imported necessities will need to become more self-reliant in meeting basic needs. Oil Supply and Cheap Fuel The price of crude oil rose from $28 per barrel in 2003 to over $147 in the summer of 2008. In 2008 20 airlines (mostly regional freight carriers) went bankrupt.4 Fuel costs rose from 15 to 35 percent of airline (freight and passenger) operating expenses.5 In the first two months of 2011, air carriers increased fares four times to adjust for rising oil prices.6 In 2007–2008, the cost of trans-Pacific shipping of a standard container by sea went from $3,000 to $8,000.7 In 2010, with oil at half its 2008 price, the Danish shipping company Maersk cut its top cruising speeds in half to reduce fuel costs.8,9 According to economists Jeff Rubin and Benjamin Tal, every $1 per barrel increase in crude oil prices results in a 1 percent increase in freight transportation costs.7 </w:t>
      </w:r>
      <w:r w:rsidRPr="00BA0E39">
        <w:rPr>
          <w:rStyle w:val="StyleBoldUnderline"/>
          <w:rFonts w:cs="Times New Roman"/>
        </w:rPr>
        <w:t>As economic growth resumes, the demand for oil will increase</w:t>
      </w:r>
      <w:r w:rsidRPr="00BA0E39">
        <w:rPr>
          <w:rFonts w:cs="Times New Roman"/>
          <w:sz w:val="14"/>
        </w:rPr>
        <w:t xml:space="preserve">. The International Energy Agency predicted a 2.5 million barrel per day increase for 2011, the biggest one-year increase in 30 years.10 </w:t>
      </w:r>
      <w:r w:rsidRPr="00BA0E39">
        <w:rPr>
          <w:rStyle w:val="StyleBoldUnderline"/>
          <w:rFonts w:cs="Times New Roman"/>
        </w:rPr>
        <w:t>Chinese oil demand is expected to grow over 10 percent due to economic growth and coal shortages</w:t>
      </w:r>
      <w:r w:rsidRPr="00BA0E39">
        <w:rPr>
          <w:rFonts w:cs="Times New Roman"/>
          <w:sz w:val="14"/>
        </w:rPr>
        <w:t xml:space="preserve">.11 Furthermore, </w:t>
      </w:r>
      <w:r w:rsidRPr="00BA0E39">
        <w:rPr>
          <w:rStyle w:val="StyleBoldUnderline"/>
          <w:rFonts w:cs="Times New Roman"/>
        </w:rPr>
        <w:t>recent decisions in Japan and Germany to decommission nuclear power plants may increase the demand for diesel fuel to run electric generators</w:t>
      </w:r>
      <w:r w:rsidRPr="00BA0E39">
        <w:rPr>
          <w:rFonts w:cs="Times New Roman"/>
          <w:sz w:val="14"/>
        </w:rPr>
        <w:t xml:space="preserve">.12 </w:t>
      </w:r>
      <w:r w:rsidRPr="00BA0E39">
        <w:rPr>
          <w:rStyle w:val="StyleBoldUnderline"/>
          <w:rFonts w:cs="Times New Roman"/>
        </w:rPr>
        <w:t>A number of factors limit oil supply’s ability to both keep up with demand and limit oil price instability. Deepwater drilling is likely to be more expensive in the Gulf of Mexico due to new regulations and higher insurance costs</w:t>
      </w:r>
      <w:r w:rsidRPr="00BA0E39">
        <w:rPr>
          <w:rFonts w:cs="Times New Roman"/>
          <w:sz w:val="14"/>
        </w:rPr>
        <w:t xml:space="preserve"> following the Deepwater Horizon oil spill.13</w:t>
      </w:r>
      <w:proofErr w:type="gramStart"/>
      <w:r w:rsidRPr="00BA0E39">
        <w:rPr>
          <w:rFonts w:cs="Times New Roman"/>
          <w:sz w:val="14"/>
        </w:rPr>
        <w:t>,14</w:t>
      </w:r>
      <w:proofErr w:type="gramEnd"/>
      <w:r w:rsidRPr="00BA0E39">
        <w:rPr>
          <w:rFonts w:cs="Times New Roman"/>
          <w:sz w:val="14"/>
        </w:rPr>
        <w:t xml:space="preserve"> Deepwater oil will provide at least 25 percent of world supply by 2020.15 </w:t>
      </w:r>
      <w:r w:rsidRPr="00BA0E39">
        <w:rPr>
          <w:rStyle w:val="StyleBoldUnderline"/>
          <w:rFonts w:cs="Times New Roman"/>
        </w:rPr>
        <w:t>The failure to invest in sufficient upstream production facilities has also made an oil-supply crunch likely</w:t>
      </w:r>
      <w:r w:rsidRPr="00BA0E39">
        <w:rPr>
          <w:rFonts w:cs="Times New Roman"/>
          <w:sz w:val="14"/>
        </w:rPr>
        <w:t>. Political unrest in the oil-rich Middle East creates uncertainty about oil prices due to fears of supply disruptions</w:t>
      </w:r>
      <w:r w:rsidRPr="00BA0E39">
        <w:rPr>
          <w:rStyle w:val="StyleBoldUnderline"/>
          <w:rFonts w:cs="Times New Roman"/>
        </w:rPr>
        <w:t>. And finally, there is peak oil, when production flow rates hit a maximum and decline thereafter.</w:t>
      </w:r>
      <w:r w:rsidRPr="00BA0E39">
        <w:rPr>
          <w:rFonts w:cs="Times New Roman"/>
          <w:sz w:val="14"/>
        </w:rPr>
        <w:t xml:space="preserve"> This has already occurred for the majority of oil producing nations and will soon happen for global oil production. Saudi Arabia, Mexico, Canada, and Venezuela are approaching national oil peaks at the same time that their domestic demand for oil is expected to rise significantly.16</w:t>
      </w:r>
      <w:proofErr w:type="gramStart"/>
      <w:r w:rsidRPr="00BA0E39">
        <w:rPr>
          <w:rFonts w:cs="Times New Roman"/>
          <w:sz w:val="14"/>
        </w:rPr>
        <w:t>,17</w:t>
      </w:r>
      <w:proofErr w:type="gramEnd"/>
      <w:r w:rsidRPr="00BA0E39">
        <w:rPr>
          <w:rFonts w:cs="Times New Roman"/>
          <w:sz w:val="14"/>
        </w:rPr>
        <w:t xml:space="preserve"> </w:t>
      </w:r>
      <w:r w:rsidRPr="00BA0E39">
        <w:rPr>
          <w:rStyle w:val="StyleBoldUnderline"/>
          <w:rFonts w:cs="Times New Roman"/>
        </w:rPr>
        <w:t>These exporters will either reduce exports or, like Indonesia and the United Kingdom, become oil importers</w:t>
      </w:r>
      <w:r w:rsidRPr="00BA0E39">
        <w:rPr>
          <w:rFonts w:cs="Times New Roman"/>
          <w:sz w:val="14"/>
        </w:rPr>
        <w:t xml:space="preserve">.17 World Energy Outlook 2010 stated that global conventional oil production peaked in 2006 and is expected to decline from 70 million barrels per day to less than 16 million in 2035.18 We use oil faster than we discover new resources. Global oil discoveries peaked in the 1960s.19 The American Joint Forces Command </w:t>
      </w:r>
      <w:proofErr w:type="gramStart"/>
      <w:r w:rsidRPr="00BA0E39">
        <w:rPr>
          <w:rFonts w:cs="Times New Roman"/>
          <w:sz w:val="14"/>
        </w:rPr>
        <w:t>predicts that</w:t>
      </w:r>
      <w:proofErr w:type="gramEnd"/>
      <w:r w:rsidRPr="00BA0E39">
        <w:rPr>
          <w:rFonts w:cs="Times New Roman"/>
          <w:sz w:val="14"/>
        </w:rPr>
        <w:t xml:space="preserve"> “By 2012, surplus oil production capacity could entirely disappear.”20 According to the United Kingdom Energy Research Centre, “more than two-thirds of current crude oil production capacity may need to be replaced by 2030 … equivalent to a new Saudi Arabia coming on stream every three years.”21 The near- and long-term results will be </w:t>
      </w:r>
      <w:proofErr w:type="gramStart"/>
      <w:r w:rsidRPr="00BA0E39">
        <w:rPr>
          <w:rFonts w:cs="Times New Roman"/>
          <w:sz w:val="14"/>
        </w:rPr>
        <w:t>rising</w:t>
      </w:r>
      <w:proofErr w:type="gramEnd"/>
      <w:r w:rsidRPr="00BA0E39">
        <w:rPr>
          <w:rFonts w:cs="Times New Roman"/>
          <w:sz w:val="14"/>
        </w:rPr>
        <w:t xml:space="preserve"> transportation fuel costs, oil-price volatility, and a declining quantity of conventional oil fuels. Impact of Electric Power Shortages Electric power shortages and </w:t>
      </w:r>
      <w:r w:rsidRPr="00BA0E39">
        <w:rPr>
          <w:rStyle w:val="StyleBoldUnderline"/>
          <w:rFonts w:cs="Times New Roman"/>
        </w:rPr>
        <w:t>rising prices will also change the pattern of global trade and supply chains. Low-wage exporting economies are generally much less energy efficient</w:t>
      </w:r>
      <w:r w:rsidRPr="00BA0E39">
        <w:rPr>
          <w:rFonts w:cs="Times New Roman"/>
          <w:sz w:val="14"/>
        </w:rPr>
        <w:t xml:space="preserve"> than high-income industrial economies. </w:t>
      </w:r>
      <w:r w:rsidRPr="00BA0E39">
        <w:rPr>
          <w:rStyle w:val="StyleBoldUnderline"/>
          <w:rFonts w:cs="Times New Roman"/>
        </w:rPr>
        <w:t>As electricity rates rise with higher fuel costs for coal and oil, production costs will increase faster in low-wage countries than in developed industrial economies</w:t>
      </w:r>
      <w:r w:rsidRPr="00BA0E39">
        <w:rPr>
          <w:rFonts w:cs="Times New Roman"/>
          <w:sz w:val="14"/>
        </w:rPr>
        <w:t xml:space="preserve">. According to energy analyst Thomas Christiansen, “China’s use of energy per unit of gross domestic product is three times that of the United States, five times Japan’s, and eight times Britain’s.”22,23 </w:t>
      </w:r>
      <w:r w:rsidRPr="00BA0E39">
        <w:rPr>
          <w:rStyle w:val="StyleBoldUnderline"/>
          <w:rFonts w:cs="Times New Roman"/>
        </w:rPr>
        <w:t>Rising coal, oil, and electricity prices erode the comparative advantage of low-wage exporters</w:t>
      </w:r>
      <w:r w:rsidRPr="00BA0E39">
        <w:rPr>
          <w:rFonts w:cs="Times New Roman"/>
          <w:sz w:val="14"/>
        </w:rPr>
        <w:t xml:space="preserve">. In May 2010, gas from the damaged Deepwater Horizon wellhead is burned by the drillship Discoverer Enterprise in a process known as flaring. Because of new regulations and higher insurance costs following the Deepwater Horizon oil spill, deepwater drilling will likely become more expensive in the Gulf of Mexico. (Photo: Patrick Kelley/U.S. Coast Guard) In May 2010, gas from the damaged Deepwater Horizon wellhead is burned by the drillship Discoverer Enterprise in a process known as flaring. Because of new regulations and higher insurance costs following the Deepwater Horizon oil spill, deepwater drilling will likely become more expensive in the Gulf of Mexico. (Photo: Patrick Kelley/U.S. Coast Guard) Moreover, </w:t>
      </w:r>
      <w:r w:rsidRPr="00BA0E39">
        <w:rPr>
          <w:rStyle w:val="StyleBoldUnderline"/>
          <w:rFonts w:cs="Times New Roman"/>
        </w:rPr>
        <w:t>climate-related drought and lowered river flow have reduced hydroelectric power production in some export-oriented nations.</w:t>
      </w:r>
      <w:r w:rsidRPr="00BA0E39">
        <w:rPr>
          <w:rFonts w:cs="Times New Roman"/>
          <w:sz w:val="14"/>
        </w:rPr>
        <w:t xml:space="preserve"> In China, reduced rainfall in agricultural areas has prompted plans to divert water from the Three Gorges Dam away from hydroelectric production to irrigation.24 </w:t>
      </w:r>
      <w:r w:rsidRPr="00BA0E39">
        <w:rPr>
          <w:rStyle w:val="StyleBoldUnderline"/>
          <w:rFonts w:cs="Times New Roman"/>
        </w:rPr>
        <w:t>Reduced hydroelectric power has interrupted textile production in Pakistan, oil refining in Venezuela, and appliance production in China</w:t>
      </w:r>
      <w:r w:rsidRPr="00BA0E39">
        <w:rPr>
          <w:rFonts w:cs="Times New Roman"/>
          <w:sz w:val="14"/>
        </w:rPr>
        <w:t xml:space="preserve">. As reported by RTÉ News in May 2011, “Businesses in coastal areas and some inland provinces have grappled with power cuts and full blackouts since March due to surging demand and a drop in hydroelectric output.”25 </w:t>
      </w:r>
      <w:r w:rsidRPr="00BA0E39">
        <w:rPr>
          <w:rStyle w:val="StyleBoldUnderline"/>
          <w:rFonts w:cs="Times New Roman"/>
        </w:rPr>
        <w:t>Climate change is linked to the massive floods in Australia that cut coal exports to China and put upward pressure on Chinese coal prices</w:t>
      </w:r>
      <w:r w:rsidRPr="00BA0E39">
        <w:rPr>
          <w:rFonts w:cs="Times New Roman"/>
          <w:sz w:val="14"/>
        </w:rPr>
        <w:t xml:space="preserve">.26 Finally, when there are hydroelectric power shortages, individuals and manufacturers rely on gasoline or diesel generators, if they can afford the fuel. According to TheWorldnet.info, “In most countries, electricity shortages quickly translate into increased demand for gasoline and diesel as organizations strive to keep computers, elevators, hospitals, refrigeration, and even factory production functioning with back-up generators. Pakistan probably is suffering the worst from electricity shortages, the country simply does not have enough foreign exchange to import large quantities of expensive fuels.”27 Climate Change and Transportation Infrastructure </w:t>
      </w:r>
      <w:r w:rsidRPr="00BA0E39">
        <w:rPr>
          <w:rStyle w:val="StyleBoldUnderline"/>
          <w:rFonts w:cs="Times New Roman"/>
        </w:rPr>
        <w:t>Climate change undermines global trade directly by its effects on transportation infrastructure and indirectly by its impact on energy infrastructure and prices.</w:t>
      </w:r>
      <w:r w:rsidRPr="00BA0E39">
        <w:rPr>
          <w:rFonts w:cs="Times New Roman"/>
          <w:sz w:val="14"/>
        </w:rPr>
        <w:t xml:space="preserve"> A 2010 Lloyd’s report stated, “Environmental change (extreme weather </w:t>
      </w:r>
      <w:proofErr w:type="gramStart"/>
      <w:r w:rsidRPr="00BA0E39">
        <w:rPr>
          <w:rFonts w:cs="Times New Roman"/>
          <w:sz w:val="14"/>
        </w:rPr>
        <w:t>events,…changing</w:t>
      </w:r>
      <w:proofErr w:type="gramEnd"/>
      <w:r w:rsidRPr="00BA0E39">
        <w:rPr>
          <w:rFonts w:cs="Times New Roman"/>
          <w:sz w:val="14"/>
        </w:rPr>
        <w:t xml:space="preserve"> sea levels and melting glaciers) will generate great threats to critical infrastructure and to transport routes.”28 Though reduced during the recession, CO2 emissions rose dramatically in 2010 to the highest recorded level.29 </w:t>
      </w:r>
      <w:r w:rsidRPr="00BA0E39">
        <w:rPr>
          <w:rStyle w:val="StyleBoldUnderline"/>
          <w:rFonts w:cs="Times New Roman"/>
        </w:rPr>
        <w:t>One manifestation of climate change is increased intensity and frequency of major storms. Hurricanes and typhoons damage low-lying coastal rail lines, airports, oil and gas pipelines, highways used to connect ports and distribution networks, and port facilities—all essential parts of global supply chains</w:t>
      </w:r>
      <w:r w:rsidRPr="00BA0E39">
        <w:rPr>
          <w:rFonts w:cs="Times New Roman"/>
          <w:sz w:val="14"/>
        </w:rPr>
        <w:t>.30</w:t>
      </w:r>
      <w:proofErr w:type="gramStart"/>
      <w:r w:rsidRPr="00BA0E39">
        <w:rPr>
          <w:rFonts w:cs="Times New Roman"/>
          <w:sz w:val="14"/>
        </w:rPr>
        <w:t>,31</w:t>
      </w:r>
      <w:proofErr w:type="gramEnd"/>
      <w:r w:rsidRPr="00BA0E39">
        <w:rPr>
          <w:rFonts w:cs="Times New Roman"/>
          <w:sz w:val="14"/>
        </w:rPr>
        <w:t xml:space="preserve"> They seriously affect ships and planes in transit. Heavy rainfall events are increasing in many parts of the world. Insurance claims for flood damage are rising faster than those for other natural disasters.32 Rising sea levels will submerge coastal highways and port facilities.33</w:t>
      </w:r>
      <w:proofErr w:type="gramStart"/>
      <w:r w:rsidRPr="00BA0E39">
        <w:rPr>
          <w:rFonts w:cs="Times New Roman"/>
          <w:sz w:val="14"/>
        </w:rPr>
        <w:t>,34</w:t>
      </w:r>
      <w:proofErr w:type="gramEnd"/>
      <w:r w:rsidRPr="00BA0E39">
        <w:rPr>
          <w:rFonts w:cs="Times New Roman"/>
          <w:sz w:val="14"/>
        </w:rPr>
        <w:t xml:space="preserve"> The damage to roads threatens global trade: roughly 40 percent of the U.S.-China supply chain consists of roads from factories to ports and from ports to distribution networks.7 If freight transport is significantly interrupted, rerouted, or slowed, costs will rise for both manufacturers and retailers using distribution systems that require goods to arrive as they are needed in production or on retail store shelves</w:t>
      </w:r>
      <w:r w:rsidRPr="00BA0E39">
        <w:rPr>
          <w:rStyle w:val="StyleBoldUnderline"/>
          <w:rFonts w:cs="Times New Roman"/>
        </w:rPr>
        <w:t>. The heat effects of climate change also reduce engine efficiency, increase cargo refrigeration needs, and therefore raise fuel costs for trucks, trains, ships, and planes</w:t>
      </w:r>
      <w:r w:rsidRPr="00BA0E39">
        <w:rPr>
          <w:rFonts w:cs="Times New Roman"/>
          <w:sz w:val="14"/>
        </w:rPr>
        <w:t xml:space="preserve">.35 </w:t>
      </w:r>
      <w:r w:rsidRPr="00BA0E39">
        <w:rPr>
          <w:rStyle w:val="StyleBoldUnderline"/>
          <w:rFonts w:cs="Times New Roman"/>
        </w:rPr>
        <w:t>Climate change is thus expected to interrupt and slow freight transportation and make it more expensive</w:t>
      </w:r>
    </w:p>
    <w:p w14:paraId="66159671" w14:textId="77777777" w:rsidR="009C7F67" w:rsidRPr="00BA0E39" w:rsidRDefault="009C7F67" w:rsidP="009C7F67">
      <w:pPr>
        <w:pStyle w:val="Heading4"/>
        <w:rPr>
          <w:rFonts w:cs="Times New Roman"/>
        </w:rPr>
      </w:pPr>
      <w:r w:rsidRPr="00BA0E39">
        <w:rPr>
          <w:rFonts w:cs="Times New Roman"/>
        </w:rPr>
        <w:t>Trade is resilient-recession proves</w:t>
      </w:r>
    </w:p>
    <w:p w14:paraId="65396396" w14:textId="77777777" w:rsidR="009C7F67" w:rsidRPr="00BA0E39" w:rsidRDefault="009C7F67" w:rsidP="009C7F67">
      <w:pPr>
        <w:rPr>
          <w:rStyle w:val="StyleStyleBold12pt"/>
          <w:rFonts w:cs="Times New Roman"/>
        </w:rPr>
      </w:pPr>
      <w:r w:rsidRPr="00BA0E39">
        <w:rPr>
          <w:rStyle w:val="StyleStyleBold12pt"/>
          <w:rFonts w:cs="Times New Roman"/>
        </w:rPr>
        <w:t xml:space="preserve">Altomonte and Ottaviano 9 </w:t>
      </w:r>
      <w:r w:rsidRPr="00BA0E39">
        <w:rPr>
          <w:rFonts w:cs="Times New Roman"/>
        </w:rPr>
        <w:t>Altomonte is an Associate Professor of Economics, Bocconi University and Visiting Fellow, Bruegel and Ottaviani is a Professor of Economics, LSE; Non-Resident Senior Fellow, Bruegel; and CEPR Research Fellow</w:t>
      </w:r>
    </w:p>
    <w:p w14:paraId="65AE58F7" w14:textId="77777777" w:rsidR="009C7F67" w:rsidRPr="00BA0E39" w:rsidRDefault="009C7F67" w:rsidP="009C7F67">
      <w:pPr>
        <w:rPr>
          <w:rFonts w:cs="Times New Roman"/>
        </w:rPr>
      </w:pPr>
      <w:r w:rsidRPr="00BA0E39">
        <w:rPr>
          <w:rFonts w:cs="Times New Roman"/>
        </w:rPr>
        <w:t xml:space="preserve">Carlo Altomonte, Gianmarco I.P. </w:t>
      </w:r>
      <w:proofErr w:type="gramStart"/>
      <w:r w:rsidRPr="00BA0E39">
        <w:rPr>
          <w:rFonts w:cs="Times New Roman"/>
        </w:rPr>
        <w:t>Ottaviano ,</w:t>
      </w:r>
      <w:proofErr w:type="gramEnd"/>
      <w:r w:rsidRPr="00BA0E39">
        <w:rPr>
          <w:rFonts w:cs="Times New Roman"/>
        </w:rPr>
        <w:t xml:space="preserve"> “Resilient to the crisis? Global supply chains and trade flows,” </w:t>
      </w:r>
      <w:r w:rsidRPr="00BA0E39">
        <w:rPr>
          <w:rFonts w:cs="Times New Roman"/>
          <w:color w:val="000000"/>
          <w:sz w:val="21"/>
          <w:szCs w:val="21"/>
          <w:shd w:val="clear" w:color="auto" w:fill="FAFAFA"/>
        </w:rPr>
        <w:t xml:space="preserve">Centre for Economic Policy </w:t>
      </w:r>
      <w:proofErr w:type="gramStart"/>
      <w:r w:rsidRPr="00BA0E39">
        <w:rPr>
          <w:rFonts w:cs="Times New Roman"/>
          <w:color w:val="000000"/>
          <w:sz w:val="21"/>
          <w:szCs w:val="21"/>
          <w:shd w:val="clear" w:color="auto" w:fill="FAFAFA"/>
        </w:rPr>
        <w:t>Research</w:t>
      </w:r>
      <w:r w:rsidRPr="00BA0E39">
        <w:rPr>
          <w:rStyle w:val="apple-converted-space"/>
          <w:rFonts w:cs="Times New Roman"/>
          <w:color w:val="000000"/>
          <w:sz w:val="21"/>
          <w:szCs w:val="21"/>
          <w:shd w:val="clear" w:color="auto" w:fill="FAFAFA"/>
        </w:rPr>
        <w:t> </w:t>
      </w:r>
      <w:r w:rsidRPr="00BA0E39">
        <w:rPr>
          <w:rFonts w:cs="Times New Roman"/>
        </w:rPr>
        <w:t xml:space="preserve"> 11</w:t>
      </w:r>
      <w:proofErr w:type="gramEnd"/>
      <w:r w:rsidRPr="00BA0E39">
        <w:rPr>
          <w:rFonts w:cs="Times New Roman"/>
        </w:rPr>
        <w:t>/27/09 http://www.voxeu.org/article/resilient-crisis-global-supply-chains-and-trade-flows</w:t>
      </w:r>
    </w:p>
    <w:p w14:paraId="6C97F603" w14:textId="77777777" w:rsidR="009C7F67" w:rsidRPr="00BA0E39" w:rsidRDefault="009C7F67" w:rsidP="009C7F67">
      <w:pPr>
        <w:rPr>
          <w:rFonts w:cs="Times New Roman"/>
          <w:u w:val="single"/>
        </w:rPr>
      </w:pPr>
      <w:r w:rsidRPr="00BA0E39">
        <w:rPr>
          <w:rFonts w:cs="Times New Roman"/>
        </w:rPr>
        <w:t xml:space="preserve">Equally plausible stories suggest that </w:t>
      </w:r>
      <w:r w:rsidRPr="00BA0E39">
        <w:rPr>
          <w:rStyle w:val="StyleBoldUnderline"/>
          <w:rFonts w:cs="Times New Roman"/>
        </w:rPr>
        <w:t>trade flows within supply chains are more, rather than less, resilient to large adverse shocks like the current crisis</w:t>
      </w:r>
      <w:r w:rsidRPr="00BA0E39">
        <w:rPr>
          <w:rFonts w:cs="Times New Roman"/>
        </w:rPr>
        <w:t xml:space="preserve">. Such </w:t>
      </w:r>
      <w:r w:rsidRPr="00BA0E39">
        <w:rPr>
          <w:rStyle w:val="StyleBoldUnderline"/>
          <w:rFonts w:cs="Times New Roman"/>
        </w:rPr>
        <w:t>resilience would derive from the fact that setting up organised supply chains entails some sunk costs, so firms would prefer to adjust the entire chain along the intensive margin (i.e. reducing volumes</w:t>
      </w:r>
      <w:r w:rsidRPr="00BA0E39">
        <w:rPr>
          <w:rFonts w:cs="Times New Roman"/>
        </w:rPr>
        <w:t xml:space="preserve">), </w:t>
      </w:r>
      <w:r w:rsidRPr="00BA0E39">
        <w:rPr>
          <w:rStyle w:val="StyleBoldUnderline"/>
          <w:rFonts w:cs="Times New Roman"/>
        </w:rPr>
        <w:t>rather than the extensive margin (i.e. disrupting part of the supply chain).</w:t>
      </w:r>
      <w:r w:rsidRPr="00BA0E39">
        <w:rPr>
          <w:rFonts w:cs="Times New Roman"/>
        </w:rPr>
        <w:t xml:space="preserve"> Moreover, </w:t>
      </w:r>
      <w:r w:rsidRPr="00BA0E39">
        <w:rPr>
          <w:rStyle w:val="StyleBoldUnderline"/>
          <w:rFonts w:cs="Times New Roman"/>
        </w:rPr>
        <w:t>even if some adjustment along the extensive margin has to be made (e.g. by dropping some suppliers</w:t>
      </w:r>
      <w:r w:rsidRPr="00BA0E39">
        <w:rPr>
          <w:rFonts w:cs="Times New Roman"/>
        </w:rPr>
        <w:t xml:space="preserve">), it could well be that some </w:t>
      </w:r>
      <w:r w:rsidRPr="00BA0E39">
        <w:rPr>
          <w:rStyle w:val="StyleBoldUnderline"/>
          <w:rFonts w:cs="Times New Roman"/>
        </w:rPr>
        <w:t>long-term contractual relationships within supply chains are more difficult to sever in the short run</w:t>
      </w:r>
      <w:r w:rsidRPr="00BA0E39">
        <w:rPr>
          <w:rFonts w:cs="Times New Roman"/>
        </w:rPr>
        <w:t xml:space="preserve">. Finally, it is also possible that </w:t>
      </w:r>
      <w:r w:rsidRPr="00BA0E39">
        <w:rPr>
          <w:rStyle w:val="StyleBoldUnderline"/>
          <w:rFonts w:cs="Times New Roman"/>
        </w:rPr>
        <w:t>large multinational corporations at the centre of several supply chains could alleviate the liquidity constraints of suppliers,</w:t>
      </w:r>
      <w:r w:rsidRPr="00BA0E39">
        <w:rPr>
          <w:rFonts w:cs="Times New Roman"/>
        </w:rPr>
        <w:t xml:space="preserve"> thus </w:t>
      </w:r>
      <w:r w:rsidRPr="00BA0E39">
        <w:rPr>
          <w:rStyle w:val="StyleBoldUnderline"/>
          <w:rFonts w:cs="Times New Roman"/>
        </w:rPr>
        <w:t>protecting the entire supply chain from external finance shortages.</w:t>
      </w:r>
      <w:r w:rsidRPr="00BA0E39">
        <w:rPr>
          <w:rFonts w:cs="Times New Roman"/>
        </w:rPr>
        <w:t xml:space="preserve"> Although a precise distinction between general trade flows and those flows happening within supply chains is difficult to make, on the basis of the available macro data, the foregoing considerations are consistent with two pieces of evidence observed in US and European data. New evidence In Europe, the process of east-west integration has triggered the emergence of international networks of production involving, in particular, German and Italian companies investing in the new member states of Central and Eastern Europe (CEECs).</w:t>
      </w:r>
      <w:hyperlink r:id="rId90" w:anchor="fn" w:history="1">
        <w:r w:rsidRPr="00BA0E39">
          <w:rPr>
            <w:rStyle w:val="Hyperlink"/>
            <w:rFonts w:cs="Times New Roman"/>
          </w:rPr>
          <w:t>4</w:t>
        </w:r>
      </w:hyperlink>
      <w:r w:rsidRPr="00BA0E39">
        <w:rPr>
          <w:rFonts w:cs="Times New Roman"/>
        </w:rPr>
        <w:t xml:space="preserve"> Figure 1 looks at the most recent trade data on average year-on-year monthly growth rates for the four biggest European economies (</w:t>
      </w:r>
      <w:r w:rsidRPr="00BA0E39">
        <w:rPr>
          <w:rStyle w:val="StyleBoldUnderline"/>
          <w:rFonts w:cs="Times New Roman"/>
        </w:rPr>
        <w:t>France, Germany, Italy and the UK</w:t>
      </w:r>
      <w:r w:rsidRPr="00BA0E39">
        <w:rPr>
          <w:rFonts w:cs="Times New Roman"/>
        </w:rPr>
        <w:t xml:space="preserve">), which are also the biggest exporters to the CEECs. At the world level, all these countries </w:t>
      </w:r>
      <w:r w:rsidRPr="00BA0E39">
        <w:rPr>
          <w:rStyle w:val="StyleBoldUnderline"/>
          <w:rFonts w:cs="Times New Roman"/>
        </w:rPr>
        <w:t xml:space="preserve">have experienced negative growth rates in their total exports, with little differences among them </w:t>
      </w:r>
      <w:r w:rsidRPr="00BA0E39">
        <w:rPr>
          <w:rFonts w:cs="Times New Roman"/>
        </w:rPr>
        <w:t xml:space="preserve">(average monthly rates ranged from -12% and -15% from July 2008 to July 2009.). However, </w:t>
      </w:r>
      <w:r w:rsidRPr="00BA0E39">
        <w:rPr>
          <w:rStyle w:val="StyleBoldUnderline"/>
          <w:rFonts w:cs="Times New Roman"/>
        </w:rPr>
        <w:t>when looking at the trade flows with the CEECs, the figure shows that</w:t>
      </w:r>
      <w:r w:rsidRPr="00BA0E39">
        <w:rPr>
          <w:rFonts w:cs="Times New Roman"/>
        </w:rPr>
        <w:t xml:space="preserve">, until March 2009 (the worst moment of the crisis), </w:t>
      </w:r>
      <w:r w:rsidRPr="00BA0E39">
        <w:rPr>
          <w:rStyle w:val="StyleBoldUnderline"/>
          <w:rFonts w:cs="Times New Roman"/>
        </w:rPr>
        <w:t>Italian and German exports had fallen much less than those of France and the UK. Since trade between Germany, Italy and the CEECs takes place within supply chains to a larger extent than that of France and the UK, one may find here an indirect confirmation of the resilience of supply-chain-related trade flows during the crisis.</w:t>
      </w:r>
    </w:p>
    <w:p w14:paraId="1CC5BBB7" w14:textId="77777777" w:rsidR="009C7F67" w:rsidRPr="00BA0E39" w:rsidRDefault="009C7F67" w:rsidP="009C7F67">
      <w:pPr>
        <w:pStyle w:val="Heading4"/>
        <w:rPr>
          <w:rFonts w:cs="Times New Roman"/>
        </w:rPr>
      </w:pPr>
      <w:r w:rsidRPr="00BA0E39">
        <w:rPr>
          <w:rFonts w:cs="Times New Roman"/>
        </w:rPr>
        <w:t>As interdependence increases, the likelihood of conflict increases</w:t>
      </w:r>
    </w:p>
    <w:p w14:paraId="68BF213D" w14:textId="77777777" w:rsidR="009C7F67" w:rsidRPr="00BA0E39" w:rsidRDefault="009C7F67" w:rsidP="009C7F67">
      <w:pPr>
        <w:rPr>
          <w:rFonts w:cs="Times New Roman"/>
        </w:rPr>
      </w:pPr>
      <w:r w:rsidRPr="00BA0E39">
        <w:rPr>
          <w:rStyle w:val="StyleStyleBold12pt"/>
          <w:rFonts w:cs="Times New Roman"/>
        </w:rPr>
        <w:t>Barbieri 96</w:t>
      </w:r>
      <w:r w:rsidRPr="00BA0E39">
        <w:rPr>
          <w:rFonts w:cs="Times New Roman"/>
        </w:rPr>
        <w:t>, Assistant Professor of Political Science at the University of North Texas</w:t>
      </w:r>
    </w:p>
    <w:p w14:paraId="076AFF20" w14:textId="77777777" w:rsidR="009C7F67" w:rsidRPr="00BA0E39" w:rsidRDefault="009C7F67" w:rsidP="009C7F67">
      <w:pPr>
        <w:rPr>
          <w:rFonts w:cs="Times New Roman"/>
        </w:rPr>
      </w:pPr>
      <w:r w:rsidRPr="00BA0E39">
        <w:rPr>
          <w:rFonts w:cs="Times New Roman"/>
        </w:rPr>
        <w:t>Katherine Barbieri, “Economic Interdependence: A Path to Peace or a Source of Interstate Conflict?”Journal of Peace Research, Vol. 33, No. 1 (Feb., 1996) JSTOR Pages 15-17</w:t>
      </w:r>
    </w:p>
    <w:p w14:paraId="2ECA198F" w14:textId="1989EB2E" w:rsidR="009C7F67" w:rsidRPr="00BA0E39" w:rsidRDefault="009C7F67" w:rsidP="009C7F67">
      <w:pPr>
        <w:rPr>
          <w:rFonts w:cs="Times New Roman"/>
        </w:rPr>
      </w:pPr>
      <w:r w:rsidRPr="00BA0E39">
        <w:rPr>
          <w:rStyle w:val="StyleBoldUnderline"/>
          <w:rFonts w:cs="Times New Roman"/>
        </w:rPr>
        <w:t xml:space="preserve">This study provides little empirical support for the liberal proposition that trade provides a path to interstate peace. </w:t>
      </w:r>
      <w:r w:rsidRPr="00BA0E39">
        <w:rPr>
          <w:rFonts w:cs="Times New Roman"/>
        </w:rPr>
        <w:t xml:space="preserve">Even </w:t>
      </w:r>
      <w:r w:rsidRPr="00BA0E39">
        <w:rPr>
          <w:rStyle w:val="StyleBoldUnderline"/>
          <w:rFonts w:cs="Times New Roman"/>
        </w:rPr>
        <w:t xml:space="preserve">after controlling for the influence of conti- guity, joint democracy, alliance ties, and relative capabilities, the evidence suggests that in most instances trade fails to deter conflict. </w:t>
      </w:r>
      <w:r w:rsidRPr="00BA0E39">
        <w:rPr>
          <w:rFonts w:cs="Times New Roman"/>
        </w:rPr>
        <w:t xml:space="preserve">Instead, </w:t>
      </w:r>
      <w:r w:rsidRPr="00BA0E39">
        <w:rPr>
          <w:rStyle w:val="StyleBoldUnderline"/>
          <w:rFonts w:cs="Times New Roman"/>
        </w:rPr>
        <w:t>extensive economic inter- dependence increases the likelihood that dyads engage in militarized dispute</w:t>
      </w:r>
      <w:r w:rsidRPr="00BA0E39">
        <w:rPr>
          <w:rFonts w:cs="Times New Roman"/>
        </w:rPr>
        <w:t xml:space="preserve">; how- ever, </w:t>
      </w:r>
      <w:r w:rsidRPr="00BA0E39">
        <w:rPr>
          <w:rStyle w:val="StyleBoldUnderline"/>
          <w:rFonts w:cs="Times New Roman"/>
        </w:rPr>
        <w:t>it appears to have little influence on the incidence of war.</w:t>
      </w:r>
      <w:r w:rsidRPr="00BA0E39">
        <w:rPr>
          <w:rFonts w:cs="Times New Roman"/>
        </w:rPr>
        <w:t xml:space="preserve"> </w:t>
      </w:r>
      <w:r w:rsidRPr="00BA0E39">
        <w:rPr>
          <w:rStyle w:val="StyleBoldUnderline"/>
          <w:rFonts w:cs="Times New Roman"/>
        </w:rPr>
        <w:t>The greatest hope for peace appears to arise from symmetrical trading relationships</w:t>
      </w:r>
      <w:r w:rsidRPr="00BA0E39">
        <w:rPr>
          <w:rFonts w:cs="Times New Roman"/>
        </w:rPr>
        <w:t xml:space="preserve">. However, </w:t>
      </w:r>
      <w:r w:rsidRPr="00BA0E39">
        <w:rPr>
          <w:rStyle w:val="StyleBoldUnderline"/>
          <w:rFonts w:cs="Times New Roman"/>
        </w:rPr>
        <w:t>the dam- pening effect of symmetry is offset by the expansion of interstate linkages</w:t>
      </w:r>
      <w:r w:rsidRPr="00BA0E39">
        <w:rPr>
          <w:rFonts w:cs="Times New Roman"/>
        </w:rPr>
        <w:t xml:space="preserve">. That is, </w:t>
      </w:r>
      <w:r w:rsidRPr="00BA0E39">
        <w:rPr>
          <w:rStyle w:val="StyleBoldUnderline"/>
          <w:rFonts w:cs="Times New Roman"/>
        </w:rPr>
        <w:t>ex- tensive economic linkages, be they sym- metrical or asymmetrical, appear to pose the greatest hindrance to peace through trade</w:t>
      </w:r>
      <w:r w:rsidRPr="00BA0E39">
        <w:rPr>
          <w:rFonts w:cs="Times New Roman"/>
        </w:rPr>
        <w:t xml:space="preserve">. Although this article focuses exclusively on the pre-WWII period, elsewhere I provide evidence that the relationships revealed here are also observed in the post- WWII period and more extended period, 1870-1985 (Barbieri, 1995). Why do the findings differ from those presented in related studies of the trade-conflict re- lationship, which reveal an inverse relation- ship between trade and conflict? Several explanations, other than the temporal domain, can be offered. First, </w:t>
      </w:r>
      <w:r w:rsidRPr="00BA0E39">
        <w:rPr>
          <w:rStyle w:val="StyleBoldUnderline"/>
          <w:rFonts w:cs="Times New Roman"/>
        </w:rPr>
        <w:t xml:space="preserve">researchers differ in the phenomena they seek to explain, with many studies incorporating both conflictual and cooperative interstate behavior </w:t>
      </w:r>
      <w:r w:rsidRPr="00BA0E39">
        <w:rPr>
          <w:rFonts w:cs="Times New Roman"/>
        </w:rPr>
        <w:t xml:space="preserve">(e.g., Gasiorowski, 1986a, b; Gasiorowski &amp; Polachek, 1982; Polachek, 1980, 1992; Polachek &amp; McDonald, 1992). </w:t>
      </w:r>
      <w:r w:rsidRPr="00BA0E39">
        <w:rPr>
          <w:rStyle w:val="StyleBoldUnderline"/>
          <w:rFonts w:cs="Times New Roman"/>
        </w:rPr>
        <w:t>Studies that focus exclusively on extreme forms of conflict behavior, including dis- putes and wars, differ in their spatial and temporal domains, their level of analysis, and their measurement of central con- structs.</w:t>
      </w:r>
      <w:r w:rsidRPr="00BA0E39">
        <w:rPr>
          <w:rFonts w:cs="Times New Roman"/>
        </w:rPr>
        <w:t xml:space="preserve"> Preliminary tests reveal that </w:t>
      </w:r>
      <w:r w:rsidRPr="00BA0E39">
        <w:rPr>
          <w:rStyle w:val="StyleBoldUnderline"/>
          <w:rFonts w:cs="Times New Roman"/>
        </w:rPr>
        <w:t>the composition of dyads in a given sample may have a more dramatic impact on the empiri- cal findings than variations in measurement</w:t>
      </w:r>
      <w:r w:rsidRPr="00BA0E39">
        <w:rPr>
          <w:rFonts w:cs="Times New Roman"/>
        </w:rPr>
        <w:t>. For example</w:t>
      </w:r>
      <w:r w:rsidRPr="00BA0E39">
        <w:rPr>
          <w:rStyle w:val="StyleBoldUnderline"/>
          <w:rFonts w:cs="Times New Roman"/>
        </w:rPr>
        <w:t>, the decision to focus exclus- ively on 'politically relevant dyads' may be one source of difference</w:t>
      </w:r>
      <w:r w:rsidRPr="00BA0E39">
        <w:rPr>
          <w:rFonts w:cs="Times New Roman"/>
        </w:rPr>
        <w:t xml:space="preserve"> (Oneal et al., 1996). Perhaps the primary component missing from this and related research is the inclu- </w:t>
      </w:r>
      <w:proofErr w:type="gramStart"/>
      <w:r w:rsidRPr="00BA0E39">
        <w:rPr>
          <w:rFonts w:cs="Times New Roman"/>
        </w:rPr>
        <w:t>sion</w:t>
      </w:r>
      <w:proofErr w:type="gramEnd"/>
      <w:r w:rsidRPr="00BA0E39">
        <w:rPr>
          <w:rFonts w:cs="Times New Roman"/>
        </w:rPr>
        <w:t xml:space="preserve"> of a more adequate assessment of the costs and benefits derived from interdepen- dence. I have repeatedly argued that the conflictual or pacific elements of interdepen- dence are directly related to perceptions about trade's costs and benefits. Yet, a more comprehensive evaluation of these costs and benefits is needed to see whether a link truly exists between the benefits enjoyed in a given trading relationship and the inhibition of conflict in that relationship, or con- versely, the presence of net costs for at least one trading partner and the presence of con- flict in that relationship. For example, are trading relationships that contain two partners believed to benefit from trade less conflict-prone than those containing at least one partner perceived to be worse off from trade? I have merely outlined the types of relationships believed to confer the greatest benefits, but such benefits and costs require a more rigorous investigation. In addition, </w:t>
      </w:r>
      <w:r w:rsidRPr="00BA0E39">
        <w:rPr>
          <w:rStyle w:val="StyleBoldUnderline"/>
          <w:rFonts w:cs="Times New Roman"/>
        </w:rPr>
        <w:t>while liberals generally assume benefits increase with the expansion of trade, benefits may actually conform to the law of diminishing returns. Costs, on the other hand, may grow exponentially, as interdependence grows</w:t>
      </w:r>
      <w:r w:rsidRPr="00BA0E39">
        <w:rPr>
          <w:rFonts w:cs="Times New Roman"/>
        </w:rPr>
        <w:t>. Thus, if we evalu- ate the net benefits of interdependence, cos</w:t>
      </w:r>
      <w:r w:rsidRPr="00BA0E39">
        <w:rPr>
          <w:rStyle w:val="StyleBoldUnderline"/>
          <w:rFonts w:cs="Times New Roman"/>
        </w:rPr>
        <w:t>ts may outweigh benefits as interdepen- dence increases.</w:t>
      </w:r>
      <w:r w:rsidRPr="00BA0E39">
        <w:rPr>
          <w:rFonts w:cs="Times New Roman"/>
        </w:rPr>
        <w:t xml:space="preserve"> Again, further exploration is needed to evaluate the functional form that conforms to the rise and/or decline of costs and benefits in interdependent re- lations. Of course, assessing the political costs of interdependence may be more diffi- cult than assessing economic benefits. For example, it is</w:t>
      </w:r>
      <w:r w:rsidRPr="00BA0E39">
        <w:rPr>
          <w:rStyle w:val="StyleBoldUnderline"/>
          <w:rFonts w:cs="Times New Roman"/>
        </w:rPr>
        <w:t xml:space="preserve"> easier to evaluate the vari- ations in national growth corresponding to greater participation in trade than to assess the political impact of interdependence, such as losses in national autonomy. </w:t>
      </w:r>
      <w:r w:rsidRPr="00BA0E39">
        <w:rPr>
          <w:rFonts w:cs="Times New Roman"/>
        </w:rPr>
        <w:t xml:space="preserve">Another area that requires further con- sideration concerns the interactive effects of several types of interdependencies for fos- tering interstate peace. </w:t>
      </w:r>
      <w:r w:rsidRPr="00BA0E39">
        <w:rPr>
          <w:rStyle w:val="StyleBoldUnderline"/>
          <w:rFonts w:cs="Times New Roman"/>
        </w:rPr>
        <w:t>One of the primary components of liberal theory focuses on the convergence of interests and transmission of commonalties that arise through economic and non-economic linkages. These norms are believed to facilitate the emergence of formal and informal mechanisms to mediate conflict, when conflicts of interest do arise</w:t>
      </w:r>
      <w:r w:rsidRPr="00BA0E39">
        <w:rPr>
          <w:rFonts w:cs="Times New Roman"/>
        </w:rPr>
        <w:t xml:space="preserve">. This issue has been the subject of attention in the democratic peace literature, but remains unexplored in studies of economic interdependence. Yet, </w:t>
      </w:r>
      <w:r w:rsidRPr="00BA0E39">
        <w:rPr>
          <w:rStyle w:val="StyleBoldUnderline"/>
          <w:rFonts w:cs="Times New Roman"/>
        </w:rPr>
        <w:t>one could easily argue that an interactive effect might be present in the expansion of different types of interstate linkages for facilitating mech- anisms conducive to conflict resolution. For example, the presumed norms of conflict mediation present in jointly democratic dyads might facilitate the resolution of con- flict, when economic incentives create the impetus for such mediation</w:t>
      </w:r>
      <w:r w:rsidRPr="00BA0E39">
        <w:rPr>
          <w:rFonts w:cs="Times New Roman"/>
        </w:rPr>
        <w:t xml:space="preserve">. In other words, </w:t>
      </w:r>
      <w:r w:rsidRPr="00BA0E39">
        <w:rPr>
          <w:rStyle w:val="StyleBoldUnderline"/>
          <w:rFonts w:cs="Times New Roman"/>
        </w:rPr>
        <w:t xml:space="preserve">even if actors have an economic incentive to seek non-violent strategies to resolve con- flicts of interest, the absence of sufficient mechanisms to offset conflict may make conflict more likely to arise. </w:t>
      </w:r>
      <w:r w:rsidRPr="00BA0E39">
        <w:rPr>
          <w:rFonts w:cs="Times New Roman"/>
        </w:rPr>
        <w:t xml:space="preserve">The issue of an interactive process between different types of interdependencies leads to another area of research that requires future exploration, the countervailing influences of different forms of interstate interdependencies. </w:t>
      </w:r>
      <w:r w:rsidRPr="00BA0E39">
        <w:rPr>
          <w:rStyle w:val="StyleBoldUnderline"/>
          <w:rFonts w:cs="Times New Roman"/>
        </w:rPr>
        <w:t>What is clear from related empirical research is that commonalities and various types of interdependencies have different effects on interstate conflict.</w:t>
      </w:r>
      <w:r w:rsidRPr="00BA0E39">
        <w:rPr>
          <w:rFonts w:cs="Times New Roman"/>
        </w:rPr>
        <w:t xml:space="preserve"> </w:t>
      </w:r>
      <w:r w:rsidRPr="00BA0E39">
        <w:rPr>
          <w:rStyle w:val="StyleBoldUnderline"/>
          <w:rFonts w:cs="Times New Roman"/>
        </w:rPr>
        <w:t>Contiguity is consistently found to increase the likelihood of conflict, while joint democracy is found to inhibit conflict</w:t>
      </w:r>
      <w:r w:rsidRPr="00BA0E39">
        <w:rPr>
          <w:rFonts w:cs="Times New Roman"/>
        </w:rPr>
        <w:t xml:space="preserve">. When tracing the rationale for these findings, theorists often use the concept of interstate ties to drive their ex- planation. Moreover, some theorists argue that extensive linkages found among conti- guous states is a contributing factor to their high conflict propensity, while at the same time suggesting that linkages and common- alities found among jointly democratic dyads contributes to their pacific relation- ships. One might therefore conclude that extensive linkages foster both peace and conflict. How do we determine the con- ditions under which one of these effects is more likely to arise in a given interdepen- dent relationship? Clearly, </w:t>
      </w:r>
      <w:r w:rsidRPr="00BA0E39">
        <w:rPr>
          <w:rStyle w:val="StyleBoldUnderline"/>
          <w:rFonts w:cs="Times New Roman"/>
        </w:rPr>
        <w:t>there must be some underlying factors that influence the tendency for some forms of inter- dependence to inhibit conflict, while others increase conflict</w:t>
      </w:r>
      <w:r w:rsidRPr="00BA0E39">
        <w:rPr>
          <w:rFonts w:cs="Times New Roman"/>
        </w:rPr>
        <w:t xml:space="preserve">. That is, </w:t>
      </w:r>
      <w:r w:rsidRPr="00BA0E39">
        <w:rPr>
          <w:rStyle w:val="StyleBoldUnderline"/>
          <w:rFonts w:cs="Times New Roman"/>
        </w:rPr>
        <w:t>it is not inter- dependence itself that determines the impact on interstate relations, but some characteristic of the type of interdepen- dence present in the relationship</w:t>
      </w:r>
      <w:r w:rsidRPr="00BA0E39">
        <w:rPr>
          <w:rFonts w:cs="Times New Roman"/>
        </w:rPr>
        <w:t>. While I sought to answer several questions about the trade-conflict relation- ship, at the very least it should be clear that interdependence is a more complex re- lationship than generally depicted by theor- ists. It is also clear that economic ties have a significant influence on conflict.</w:t>
      </w:r>
      <w:r w:rsidRPr="00BA0E39">
        <w:rPr>
          <w:rStyle w:val="StyleBoldUnderline"/>
          <w:rFonts w:cs="Times New Roman"/>
        </w:rPr>
        <w:t xml:space="preserve"> Although interdependence's impact on conflict is not that envisioned by liberals, the tendency for conflict studies to exclude this important relationship can no longer be accepted. Economic interdependence affects inter- state relations. While it may not promote interstate peace, it is essential to under- standing the puzzle of interstate conflict</w:t>
      </w:r>
      <w:r w:rsidRPr="00BA0E39">
        <w:rPr>
          <w:rFonts w:cs="Times New Roman"/>
        </w:rPr>
        <w:t>. Clearly, the time has come to elevate econ- omic relationships from their traditional secondary status to center stage in the stu</w:t>
      </w:r>
      <w:r w:rsidR="003673B1" w:rsidRPr="00BA0E39">
        <w:rPr>
          <w:rFonts w:cs="Times New Roman"/>
        </w:rPr>
        <w:t xml:space="preserve">dy of international relations. </w:t>
      </w:r>
    </w:p>
    <w:p w14:paraId="430853AE" w14:textId="6F83173F" w:rsidR="009C7F67" w:rsidRPr="00BA0E39" w:rsidRDefault="00CC4C7B" w:rsidP="00CC4C7B">
      <w:pPr>
        <w:pStyle w:val="Heading3"/>
        <w:rPr>
          <w:rFonts w:cs="Times New Roman"/>
        </w:rPr>
      </w:pPr>
      <w:r w:rsidRPr="00BA0E39">
        <w:rPr>
          <w:rFonts w:cs="Times New Roman"/>
        </w:rPr>
        <w:t>No hurricanes advantage</w:t>
      </w:r>
    </w:p>
    <w:p w14:paraId="131FB0AB" w14:textId="77777777" w:rsidR="00CC4C7B" w:rsidRPr="00BA0E39" w:rsidRDefault="00CC4C7B" w:rsidP="00CC4C7B">
      <w:pPr>
        <w:pStyle w:val="Heading4"/>
        <w:rPr>
          <w:rFonts w:eastAsiaTheme="minorHAnsi" w:cs="Times New Roman"/>
        </w:rPr>
      </w:pPr>
      <w:r w:rsidRPr="00BA0E39">
        <w:rPr>
          <w:rFonts w:eastAsiaTheme="minorHAnsi" w:cs="Times New Roman"/>
        </w:rPr>
        <w:t>Hard data over 100 years proves major hurricanes are only decreasing</w:t>
      </w:r>
    </w:p>
    <w:p w14:paraId="41C94F70" w14:textId="77777777" w:rsidR="00CC4C7B" w:rsidRPr="00BA0E39" w:rsidRDefault="00CC4C7B" w:rsidP="00CC4C7B">
      <w:pPr>
        <w:rPr>
          <w:rStyle w:val="StyleStyleBold12pt"/>
          <w:rFonts w:cs="Times New Roman"/>
        </w:rPr>
      </w:pPr>
      <w:r w:rsidRPr="00BA0E39">
        <w:rPr>
          <w:rStyle w:val="StyleStyleBold12pt"/>
          <w:rFonts w:cs="Times New Roman"/>
        </w:rPr>
        <w:t>Taylor, 9/5</w:t>
      </w:r>
      <w:r w:rsidRPr="00BA0E39">
        <w:rPr>
          <w:rFonts w:cs="Times New Roman"/>
        </w:rPr>
        <w:t>/2012, staff writer at Forbes who specialized in energy and environment issues.</w:t>
      </w:r>
    </w:p>
    <w:p w14:paraId="62F941D2" w14:textId="77777777" w:rsidR="00CC4C7B" w:rsidRPr="00BA0E39" w:rsidRDefault="00CC4C7B" w:rsidP="00CC4C7B">
      <w:pPr>
        <w:rPr>
          <w:rFonts w:cs="Times New Roman"/>
        </w:rPr>
      </w:pPr>
      <w:r w:rsidRPr="00BA0E39">
        <w:rPr>
          <w:rFonts w:cs="Times New Roman"/>
        </w:rPr>
        <w:t>(James, “Don't Believe The Global Warmists, Major Hurricanes Are Less Frequent”, Forbes, http://www.forbes.com/sites/jamestaylor/2012/09/05/dont-believe-the-global-warmists-major-hurricanes-are-less-frequent/)</w:t>
      </w:r>
    </w:p>
    <w:p w14:paraId="0F5EEFBB" w14:textId="77777777" w:rsidR="00CC4C7B" w:rsidRPr="00BA0E39" w:rsidRDefault="00CC4C7B" w:rsidP="00CC4C7B">
      <w:pPr>
        <w:rPr>
          <w:rFonts w:cs="Times New Roman"/>
        </w:rPr>
      </w:pPr>
      <w:r w:rsidRPr="00BA0E39">
        <w:rPr>
          <w:rStyle w:val="StyleBoldUnderline"/>
          <w:rFonts w:cs="Times New Roman"/>
        </w:rPr>
        <w:t>When Hurricane Isaac made landfall</w:t>
      </w:r>
      <w:r w:rsidRPr="00BA0E39">
        <w:rPr>
          <w:rFonts w:cs="Times New Roman"/>
        </w:rPr>
        <w:t xml:space="preserve"> in southern Louisiana last week, the </w:t>
      </w:r>
      <w:r w:rsidRPr="00BA0E39">
        <w:rPr>
          <w:rStyle w:val="StyleBoldUnderline"/>
          <w:rFonts w:cs="Times New Roman"/>
        </w:rPr>
        <w:t>storm provided a rare break in one of the longest periods of hurricane inactivity</w:t>
      </w:r>
      <w:r w:rsidRPr="00BA0E39">
        <w:rPr>
          <w:rFonts w:cs="Times New Roman"/>
        </w:rPr>
        <w:t xml:space="preserve"> </w:t>
      </w:r>
      <w:r w:rsidRPr="00BA0E39">
        <w:rPr>
          <w:rStyle w:val="StyleBoldUnderline"/>
          <w:rFonts w:cs="Times New Roman"/>
        </w:rPr>
        <w:t>in U.S.</w:t>
      </w:r>
      <w:r w:rsidRPr="00BA0E39">
        <w:rPr>
          <w:rFonts w:cs="Times New Roman"/>
        </w:rPr>
        <w:t xml:space="preserve"> </w:t>
      </w:r>
      <w:r w:rsidRPr="00BA0E39">
        <w:rPr>
          <w:rStyle w:val="StyleBoldUnderline"/>
          <w:rFonts w:cs="Times New Roman"/>
        </w:rPr>
        <w:t>history</w:t>
      </w:r>
      <w:r w:rsidRPr="00BA0E39">
        <w:rPr>
          <w:rFonts w:cs="Times New Roman"/>
        </w:rPr>
        <w:t xml:space="preserve">. Seeking to deflect attention away from this comforting trend, </w:t>
      </w:r>
      <w:r w:rsidRPr="00BA0E39">
        <w:rPr>
          <w:rStyle w:val="StyleBoldUnderline"/>
          <w:rFonts w:cs="Times New Roman"/>
        </w:rPr>
        <w:t>global warming alarmists</w:t>
      </w:r>
      <w:r w:rsidRPr="00BA0E39">
        <w:rPr>
          <w:rFonts w:cs="Times New Roman"/>
        </w:rPr>
        <w:t xml:space="preserve"> </w:t>
      </w:r>
      <w:r w:rsidRPr="00BA0E39">
        <w:rPr>
          <w:rStyle w:val="StyleBoldUnderline"/>
          <w:rFonts w:cs="Times New Roman"/>
        </w:rPr>
        <w:t>attempted a high-profile</w:t>
      </w:r>
      <w:r w:rsidRPr="00BA0E39">
        <w:rPr>
          <w:rFonts w:cs="Times New Roman"/>
        </w:rPr>
        <w:t xml:space="preserve"> head </w:t>
      </w:r>
      <w:r w:rsidRPr="00BA0E39">
        <w:rPr>
          <w:rStyle w:val="StyleBoldUnderline"/>
          <w:rFonts w:cs="Times New Roman"/>
        </w:rPr>
        <w:t>fake</w:t>
      </w:r>
      <w:r w:rsidRPr="00BA0E39">
        <w:rPr>
          <w:rFonts w:cs="Times New Roman"/>
        </w:rPr>
        <w:t xml:space="preserve">, </w:t>
      </w:r>
      <w:r w:rsidRPr="00BA0E39">
        <w:rPr>
          <w:rStyle w:val="StyleBoldUnderline"/>
          <w:rFonts w:cs="Times New Roman"/>
        </w:rPr>
        <w:t>making</w:t>
      </w:r>
      <w:r w:rsidRPr="00BA0E39">
        <w:rPr>
          <w:rFonts w:cs="Times New Roman"/>
        </w:rPr>
        <w:t xml:space="preserve"> public </w:t>
      </w:r>
      <w:r w:rsidRPr="00BA0E39">
        <w:rPr>
          <w:rStyle w:val="StyleBoldUnderline"/>
          <w:rFonts w:cs="Times New Roman"/>
        </w:rPr>
        <w:t>statements</w:t>
      </w:r>
      <w:r w:rsidRPr="00BA0E39">
        <w:rPr>
          <w:rFonts w:cs="Times New Roman"/>
        </w:rPr>
        <w:t xml:space="preserve"> </w:t>
      </w:r>
      <w:r w:rsidRPr="00BA0E39">
        <w:rPr>
          <w:rStyle w:val="StyleBoldUnderline"/>
          <w:rFonts w:cs="Times New Roman"/>
        </w:rPr>
        <w:t>that</w:t>
      </w:r>
      <w:r w:rsidRPr="00BA0E39">
        <w:rPr>
          <w:rFonts w:cs="Times New Roman"/>
        </w:rPr>
        <w:t xml:space="preserve"> the </w:t>
      </w:r>
      <w:r w:rsidRPr="00BA0E39">
        <w:rPr>
          <w:rStyle w:val="StyleBoldUnderline"/>
          <w:rFonts w:cs="Times New Roman"/>
        </w:rPr>
        <w:t>decline in recent hurricane activity masked</w:t>
      </w:r>
      <w:r w:rsidRPr="00BA0E39">
        <w:rPr>
          <w:rFonts w:cs="Times New Roman"/>
        </w:rPr>
        <w:t xml:space="preserve"> an </w:t>
      </w:r>
      <w:r w:rsidRPr="00BA0E39">
        <w:rPr>
          <w:rStyle w:val="StyleBoldUnderline"/>
          <w:rFonts w:cs="Times New Roman"/>
        </w:rPr>
        <w:t>increase in strong, damaging hurricanes</w:t>
      </w:r>
      <w:r w:rsidRPr="00BA0E39">
        <w:rPr>
          <w:rFonts w:cs="Times New Roman"/>
        </w:rPr>
        <w:t>.</w:t>
      </w:r>
    </w:p>
    <w:p w14:paraId="481F95A0" w14:textId="77777777" w:rsidR="00CC4C7B" w:rsidRPr="00BA0E39" w:rsidRDefault="00CC4C7B" w:rsidP="00CC4C7B">
      <w:pPr>
        <w:rPr>
          <w:rFonts w:cs="Times New Roman"/>
        </w:rPr>
      </w:pPr>
      <w:r w:rsidRPr="00BA0E39">
        <w:rPr>
          <w:rFonts w:cs="Times New Roman"/>
        </w:rPr>
        <w:t>“</w:t>
      </w:r>
      <w:r w:rsidRPr="00BA0E39">
        <w:rPr>
          <w:rStyle w:val="StyleBoldUnderline"/>
          <w:rFonts w:cs="Times New Roman"/>
        </w:rPr>
        <w:t>The hurricanes that</w:t>
      </w:r>
      <w:r w:rsidRPr="00BA0E39">
        <w:rPr>
          <w:rFonts w:cs="Times New Roman"/>
        </w:rPr>
        <w:t xml:space="preserve"> really </w:t>
      </w:r>
      <w:r w:rsidRPr="00BA0E39">
        <w:rPr>
          <w:rStyle w:val="StyleBoldUnderline"/>
          <w:rFonts w:cs="Times New Roman"/>
        </w:rPr>
        <w:t>matter</w:t>
      </w:r>
      <w:r w:rsidRPr="00BA0E39">
        <w:rPr>
          <w:rFonts w:cs="Times New Roman"/>
        </w:rPr>
        <w:t xml:space="preserve">, that cause damage, </w:t>
      </w:r>
      <w:r w:rsidRPr="00BA0E39">
        <w:rPr>
          <w:rStyle w:val="StyleBoldUnderline"/>
          <w:rFonts w:cs="Times New Roman"/>
        </w:rPr>
        <w:t>are increasing</w:t>
      </w:r>
      <w:r w:rsidRPr="00BA0E39">
        <w:rPr>
          <w:rFonts w:cs="Times New Roman"/>
        </w:rPr>
        <w:t xml:space="preserve">,” </w:t>
      </w:r>
      <w:r w:rsidRPr="00BA0E39">
        <w:rPr>
          <w:rStyle w:val="StyleBoldUnderline"/>
          <w:rFonts w:cs="Times New Roman"/>
        </w:rPr>
        <w:t>John Abraham</w:t>
      </w:r>
      <w:r w:rsidRPr="00BA0E39">
        <w:rPr>
          <w:rFonts w:cs="Times New Roman"/>
        </w:rPr>
        <w:t xml:space="preserve">, a mechanical </w:t>
      </w:r>
      <w:r w:rsidRPr="00BA0E39">
        <w:rPr>
          <w:rStyle w:val="StyleBoldUnderline"/>
          <w:rFonts w:cs="Times New Roman"/>
        </w:rPr>
        <w:t>engineer</w:t>
      </w:r>
      <w:r w:rsidRPr="00BA0E39">
        <w:rPr>
          <w:rFonts w:cs="Times New Roman"/>
        </w:rPr>
        <w:t xml:space="preserve"> on the staff </w:t>
      </w:r>
      <w:r w:rsidRPr="00BA0E39">
        <w:rPr>
          <w:rStyle w:val="StyleBoldUnderline"/>
          <w:rFonts w:cs="Times New Roman"/>
        </w:rPr>
        <w:t>of</w:t>
      </w:r>
      <w:r w:rsidRPr="00BA0E39">
        <w:rPr>
          <w:rFonts w:cs="Times New Roman"/>
        </w:rPr>
        <w:t xml:space="preserve"> </w:t>
      </w:r>
      <w:r w:rsidRPr="00BA0E39">
        <w:rPr>
          <w:rStyle w:val="StyleBoldUnderline"/>
          <w:rFonts w:cs="Times New Roman"/>
        </w:rPr>
        <w:t>little-known University of St. Thomas in St.</w:t>
      </w:r>
      <w:r w:rsidRPr="00BA0E39">
        <w:rPr>
          <w:rFonts w:cs="Times New Roman"/>
        </w:rPr>
        <w:t xml:space="preserve"> </w:t>
      </w:r>
      <w:r w:rsidRPr="00BA0E39">
        <w:rPr>
          <w:rStyle w:val="StyleBoldUnderline"/>
          <w:rFonts w:cs="Times New Roman"/>
        </w:rPr>
        <w:t>Paul</w:t>
      </w:r>
      <w:r w:rsidRPr="00BA0E39">
        <w:rPr>
          <w:rFonts w:cs="Times New Roman"/>
        </w:rPr>
        <w:t xml:space="preserve">, Minnesota, </w:t>
      </w:r>
      <w:r w:rsidRPr="00BA0E39">
        <w:rPr>
          <w:rStyle w:val="StyleBoldUnderline"/>
          <w:rFonts w:cs="Times New Roman"/>
        </w:rPr>
        <w:t>told</w:t>
      </w:r>
      <w:r w:rsidRPr="00BA0E39">
        <w:rPr>
          <w:rFonts w:cs="Times New Roman"/>
        </w:rPr>
        <w:t xml:space="preserve"> Discovery News.</w:t>
      </w:r>
    </w:p>
    <w:p w14:paraId="7EBBF9E8" w14:textId="77777777" w:rsidR="00CC4C7B" w:rsidRPr="00BA0E39" w:rsidRDefault="00CC4C7B" w:rsidP="00CC4C7B">
      <w:pPr>
        <w:rPr>
          <w:rFonts w:cs="Times New Roman"/>
        </w:rPr>
      </w:pPr>
      <w:r w:rsidRPr="00BA0E39">
        <w:rPr>
          <w:rFonts w:cs="Times New Roman"/>
        </w:rPr>
        <w:t xml:space="preserve">Normally, of course, the subjective global climate opinions of a mechanical engineer at an obscure Minnesota university wouldn’t be national news. However, global warming </w:t>
      </w:r>
      <w:r w:rsidRPr="00BA0E39">
        <w:rPr>
          <w:rStyle w:val="StyleBoldUnderline"/>
          <w:rFonts w:cs="Times New Roman"/>
        </w:rPr>
        <w:t xml:space="preserve">alarmists put Abraham </w:t>
      </w:r>
      <w:r w:rsidRPr="00BA0E39">
        <w:rPr>
          <w:rFonts w:cs="Times New Roman"/>
        </w:rPr>
        <w:t>forward</w:t>
      </w:r>
      <w:r w:rsidRPr="00BA0E39">
        <w:rPr>
          <w:rStyle w:val="StyleBoldUnderline"/>
          <w:rFonts w:cs="Times New Roman"/>
        </w:rPr>
        <w:t xml:space="preserve"> as the point man</w:t>
      </w:r>
      <w:r w:rsidRPr="00BA0E39">
        <w:rPr>
          <w:rFonts w:cs="Times New Roman"/>
        </w:rPr>
        <w:t xml:space="preserve"> </w:t>
      </w:r>
      <w:r w:rsidRPr="00BA0E39">
        <w:rPr>
          <w:rStyle w:val="StyleBoldUnderline"/>
          <w:rFonts w:cs="Times New Roman"/>
        </w:rPr>
        <w:t>for their self-proclaimed</w:t>
      </w:r>
      <w:r w:rsidRPr="00BA0E39">
        <w:rPr>
          <w:rFonts w:cs="Times New Roman"/>
        </w:rPr>
        <w:t xml:space="preserve"> </w:t>
      </w:r>
      <w:r w:rsidRPr="00BA0E39">
        <w:rPr>
          <w:rStyle w:val="StyleBoldUnderline"/>
          <w:rFonts w:cs="Times New Roman"/>
        </w:rPr>
        <w:t>Climate</w:t>
      </w:r>
      <w:r w:rsidRPr="00BA0E39">
        <w:rPr>
          <w:rFonts w:cs="Times New Roman"/>
        </w:rPr>
        <w:t xml:space="preserve"> </w:t>
      </w:r>
      <w:r w:rsidRPr="00BA0E39">
        <w:rPr>
          <w:rStyle w:val="StyleBoldUnderline"/>
          <w:rFonts w:cs="Times New Roman"/>
        </w:rPr>
        <w:t>Science Rapid Response Team</w:t>
      </w:r>
      <w:r w:rsidRPr="00BA0E39">
        <w:rPr>
          <w:rFonts w:cs="Times New Roman"/>
        </w:rPr>
        <w:t xml:space="preserve">. </w:t>
      </w:r>
      <w:r w:rsidRPr="00BA0E39">
        <w:rPr>
          <w:rStyle w:val="StyleBoldUnderline"/>
          <w:rFonts w:cs="Times New Roman"/>
        </w:rPr>
        <w:t>But hey, if Abraham is the best they can do, so be it.</w:t>
      </w:r>
    </w:p>
    <w:p w14:paraId="0C6F30DF" w14:textId="77777777" w:rsidR="00CC4C7B" w:rsidRPr="00BA0E39" w:rsidRDefault="00CC4C7B" w:rsidP="00CC4C7B">
      <w:pPr>
        <w:rPr>
          <w:rFonts w:cs="Times New Roman"/>
        </w:rPr>
      </w:pPr>
      <w:r w:rsidRPr="00BA0E39">
        <w:rPr>
          <w:rStyle w:val="StyleBoldUnderline"/>
          <w:rFonts w:cs="Times New Roman"/>
        </w:rPr>
        <w:t>Abraham says major hurricanes are the only ones</w:t>
      </w:r>
      <w:r w:rsidRPr="00BA0E39">
        <w:rPr>
          <w:rFonts w:cs="Times New Roman"/>
        </w:rPr>
        <w:t xml:space="preserve"> </w:t>
      </w:r>
      <w:r w:rsidRPr="00BA0E39">
        <w:rPr>
          <w:rStyle w:val="StyleBoldUnderline"/>
          <w:rFonts w:cs="Times New Roman"/>
        </w:rPr>
        <w:t>that</w:t>
      </w:r>
      <w:r w:rsidRPr="00BA0E39">
        <w:rPr>
          <w:rFonts w:cs="Times New Roman"/>
        </w:rPr>
        <w:t xml:space="preserve"> really </w:t>
      </w:r>
      <w:r w:rsidRPr="00BA0E39">
        <w:rPr>
          <w:rStyle w:val="StyleBoldUnderline"/>
          <w:rFonts w:cs="Times New Roman"/>
        </w:rPr>
        <w:t>matter</w:t>
      </w:r>
      <w:r w:rsidRPr="00BA0E39">
        <w:rPr>
          <w:rFonts w:cs="Times New Roman"/>
        </w:rPr>
        <w:t xml:space="preserve">, and that major hurricanes are increasing. If that is indeed so, then we might have a cause for concern. </w:t>
      </w:r>
      <w:r w:rsidRPr="00BA0E39">
        <w:rPr>
          <w:rStyle w:val="StyleBoldUnderline"/>
          <w:rFonts w:cs="Times New Roman"/>
        </w:rPr>
        <w:t>Let’s go straight to the data</w:t>
      </w:r>
      <w:r w:rsidRPr="00BA0E39">
        <w:rPr>
          <w:rFonts w:cs="Times New Roman"/>
        </w:rPr>
        <w:t xml:space="preserve"> to find out if major hurricanes are indeed increasing.</w:t>
      </w:r>
    </w:p>
    <w:p w14:paraId="20B28A98" w14:textId="77777777" w:rsidR="00CC4C7B" w:rsidRPr="00BA0E39" w:rsidRDefault="00CC4C7B" w:rsidP="00CC4C7B">
      <w:pPr>
        <w:rPr>
          <w:rFonts w:cs="Times New Roman"/>
        </w:rPr>
      </w:pPr>
      <w:r w:rsidRPr="00BA0E39">
        <w:rPr>
          <w:rFonts w:cs="Times New Roman"/>
        </w:rPr>
        <w:t xml:space="preserve">The National Hurricane Center (NHC) provides information on major U.S. hurricanes during the past 100-plus years. </w:t>
      </w:r>
      <w:r w:rsidRPr="00BA0E39">
        <w:rPr>
          <w:rStyle w:val="StyleBoldUnderline"/>
          <w:rFonts w:cs="Times New Roman"/>
        </w:rPr>
        <w:t>According to the NHC</w:t>
      </w:r>
      <w:r w:rsidRPr="00BA0E39">
        <w:rPr>
          <w:rFonts w:cs="Times New Roman"/>
        </w:rPr>
        <w:t xml:space="preserve">, </w:t>
      </w:r>
      <w:r w:rsidRPr="00BA0E39">
        <w:rPr>
          <w:rStyle w:val="StyleBoldUnderline"/>
          <w:rFonts w:cs="Times New Roman"/>
        </w:rPr>
        <w:t>70 major hurricanes struck</w:t>
      </w:r>
      <w:r w:rsidRPr="00BA0E39">
        <w:rPr>
          <w:rFonts w:cs="Times New Roman"/>
        </w:rPr>
        <w:t xml:space="preserve"> the United States </w:t>
      </w:r>
      <w:r w:rsidRPr="00BA0E39">
        <w:rPr>
          <w:rStyle w:val="StyleBoldUnderline"/>
          <w:rFonts w:cs="Times New Roman"/>
        </w:rPr>
        <w:t>in the 100 years between 1911 and 2010</w:t>
      </w:r>
      <w:r w:rsidRPr="00BA0E39">
        <w:rPr>
          <w:rFonts w:cs="Times New Roman"/>
        </w:rPr>
        <w:t xml:space="preserve">. That is </w:t>
      </w:r>
      <w:r w:rsidRPr="00BA0E39">
        <w:rPr>
          <w:rStyle w:val="StyleBoldUnderline"/>
          <w:rFonts w:cs="Times New Roman"/>
        </w:rPr>
        <w:t>an average of 7 major hurricane</w:t>
      </w:r>
      <w:r w:rsidRPr="00BA0E39">
        <w:rPr>
          <w:rFonts w:cs="Times New Roman"/>
        </w:rPr>
        <w:t xml:space="preserve"> strikes </w:t>
      </w:r>
      <w:r w:rsidRPr="00BA0E39">
        <w:rPr>
          <w:rStyle w:val="StyleBoldUnderline"/>
          <w:rFonts w:cs="Times New Roman"/>
        </w:rPr>
        <w:t>per decade</w:t>
      </w:r>
      <w:r w:rsidRPr="00BA0E39">
        <w:rPr>
          <w:rFonts w:cs="Times New Roman"/>
        </w:rPr>
        <w:t>. What are the trends within this 100-year span? Let’s take a look.</w:t>
      </w:r>
    </w:p>
    <w:p w14:paraId="7C7BA9CE" w14:textId="77777777" w:rsidR="00CC4C7B" w:rsidRPr="00BA0E39" w:rsidRDefault="00CC4C7B" w:rsidP="00CC4C7B">
      <w:pPr>
        <w:rPr>
          <w:rFonts w:cs="Times New Roman"/>
        </w:rPr>
      </w:pPr>
      <w:r w:rsidRPr="00BA0E39">
        <w:rPr>
          <w:rStyle w:val="StyleBoldUnderline"/>
          <w:rFonts w:cs="Times New Roman"/>
        </w:rPr>
        <w:t>Let’s</w:t>
      </w:r>
      <w:r w:rsidRPr="00BA0E39">
        <w:rPr>
          <w:rFonts w:cs="Times New Roman"/>
        </w:rPr>
        <w:t xml:space="preserve"> </w:t>
      </w:r>
      <w:r w:rsidRPr="00BA0E39">
        <w:rPr>
          <w:rStyle w:val="StyleBoldUnderline"/>
          <w:rFonts w:cs="Times New Roman"/>
        </w:rPr>
        <w:t>split the 100-year hurricane</w:t>
      </w:r>
      <w:r w:rsidRPr="00BA0E39">
        <w:rPr>
          <w:rFonts w:cs="Times New Roman"/>
        </w:rPr>
        <w:t xml:space="preserve"> </w:t>
      </w:r>
      <w:r w:rsidRPr="00BA0E39">
        <w:rPr>
          <w:rStyle w:val="StyleBoldUnderline"/>
          <w:rFonts w:cs="Times New Roman"/>
        </w:rPr>
        <w:t>record in half</w:t>
      </w:r>
      <w:r w:rsidRPr="00BA0E39">
        <w:rPr>
          <w:rFonts w:cs="Times New Roman"/>
        </w:rPr>
        <w:t xml:space="preserve">, </w:t>
      </w:r>
      <w:r w:rsidRPr="00BA0E39">
        <w:rPr>
          <w:rStyle w:val="StyleBoldUnderline"/>
          <w:rFonts w:cs="Times New Roman"/>
        </w:rPr>
        <w:t>starting</w:t>
      </w:r>
      <w:r w:rsidRPr="00BA0E39">
        <w:rPr>
          <w:rFonts w:cs="Times New Roman"/>
        </w:rPr>
        <w:t xml:space="preserve"> </w:t>
      </w:r>
      <w:r w:rsidRPr="00BA0E39">
        <w:rPr>
          <w:rStyle w:val="StyleBoldUnderline"/>
          <w:rFonts w:cs="Times New Roman"/>
        </w:rPr>
        <w:t>with</w:t>
      </w:r>
      <w:r w:rsidRPr="00BA0E39">
        <w:rPr>
          <w:rFonts w:cs="Times New Roman"/>
        </w:rPr>
        <w:t xml:space="preserve"> major hurricane strikes during the </w:t>
      </w:r>
      <w:r w:rsidRPr="00BA0E39">
        <w:rPr>
          <w:rStyle w:val="StyleBoldUnderline"/>
          <w:rFonts w:cs="Times New Roman"/>
        </w:rPr>
        <w:t>most recent 50 years.</w:t>
      </w:r>
    </w:p>
    <w:p w14:paraId="2F2E33B5" w14:textId="77777777" w:rsidR="00CC4C7B" w:rsidRPr="00BA0E39" w:rsidRDefault="00CC4C7B" w:rsidP="00CC4C7B">
      <w:pPr>
        <w:rPr>
          <w:rFonts w:cs="Times New Roman"/>
        </w:rPr>
      </w:pPr>
      <w:r w:rsidRPr="00BA0E39">
        <w:rPr>
          <w:rStyle w:val="StyleBoldUnderline"/>
          <w:rFonts w:cs="Times New Roman"/>
        </w:rPr>
        <w:t>During</w:t>
      </w:r>
      <w:r w:rsidRPr="00BA0E39">
        <w:rPr>
          <w:rFonts w:cs="Times New Roman"/>
        </w:rPr>
        <w:t xml:space="preserve"> the most recent decade, </w:t>
      </w:r>
      <w:r w:rsidRPr="00BA0E39">
        <w:rPr>
          <w:rStyle w:val="StyleBoldUnderline"/>
          <w:rFonts w:cs="Times New Roman"/>
        </w:rPr>
        <w:t>2001-2010, 7 major hurricanes struck</w:t>
      </w:r>
      <w:r w:rsidRPr="00BA0E39">
        <w:rPr>
          <w:rFonts w:cs="Times New Roman"/>
        </w:rPr>
        <w:t xml:space="preserve"> the United States. That is </w:t>
      </w:r>
      <w:r w:rsidRPr="00BA0E39">
        <w:rPr>
          <w:rStyle w:val="StyleBoldUnderline"/>
          <w:rFonts w:cs="Times New Roman"/>
        </w:rPr>
        <w:t>exactly the</w:t>
      </w:r>
      <w:r w:rsidRPr="00BA0E39">
        <w:rPr>
          <w:rFonts w:cs="Times New Roman"/>
        </w:rPr>
        <w:t xml:space="preserve"> 100-year </w:t>
      </w:r>
      <w:r w:rsidRPr="00BA0E39">
        <w:rPr>
          <w:rStyle w:val="StyleBoldUnderline"/>
          <w:rFonts w:cs="Times New Roman"/>
        </w:rPr>
        <w:t>average</w:t>
      </w:r>
      <w:r w:rsidRPr="00BA0E39">
        <w:rPr>
          <w:rFonts w:cs="Times New Roman"/>
        </w:rPr>
        <w:t>.</w:t>
      </w:r>
    </w:p>
    <w:p w14:paraId="1A826193" w14:textId="77777777" w:rsidR="00CC4C7B" w:rsidRPr="00BA0E39" w:rsidRDefault="00CC4C7B" w:rsidP="00CC4C7B">
      <w:pPr>
        <w:rPr>
          <w:rFonts w:cs="Times New Roman"/>
        </w:rPr>
      </w:pPr>
      <w:r w:rsidRPr="00BA0E39">
        <w:rPr>
          <w:rFonts w:cs="Times New Roman"/>
        </w:rPr>
        <w:t>During the preceding decade</w:t>
      </w:r>
      <w:r w:rsidRPr="00BA0E39">
        <w:rPr>
          <w:rStyle w:val="StyleBoldUnderline"/>
          <w:rFonts w:cs="Times New Roman"/>
        </w:rPr>
        <w:t>, 1991-2000, 6 major hurricanes</w:t>
      </w:r>
      <w:r w:rsidRPr="00BA0E39">
        <w:rPr>
          <w:rFonts w:cs="Times New Roman"/>
        </w:rPr>
        <w:t xml:space="preserve"> struck the United States. That is </w:t>
      </w:r>
      <w:r w:rsidRPr="00BA0E39">
        <w:rPr>
          <w:rStyle w:val="StyleBoldUnderline"/>
          <w:rFonts w:cs="Times New Roman"/>
        </w:rPr>
        <w:t xml:space="preserve">below the </w:t>
      </w:r>
      <w:r w:rsidRPr="00BA0E39">
        <w:rPr>
          <w:rFonts w:cs="Times New Roman"/>
        </w:rPr>
        <w:t>100-year</w:t>
      </w:r>
      <w:r w:rsidRPr="00BA0E39">
        <w:rPr>
          <w:rStyle w:val="StyleBoldUnderline"/>
          <w:rFonts w:cs="Times New Roman"/>
        </w:rPr>
        <w:t xml:space="preserve"> average</w:t>
      </w:r>
      <w:r w:rsidRPr="00BA0E39">
        <w:rPr>
          <w:rFonts w:cs="Times New Roman"/>
        </w:rPr>
        <w:t>.</w:t>
      </w:r>
    </w:p>
    <w:p w14:paraId="16E60E6F" w14:textId="77777777" w:rsidR="00CC4C7B" w:rsidRPr="00BA0E39" w:rsidRDefault="00CC4C7B" w:rsidP="00CC4C7B">
      <w:pPr>
        <w:rPr>
          <w:rFonts w:cs="Times New Roman"/>
        </w:rPr>
      </w:pPr>
      <w:r w:rsidRPr="00BA0E39">
        <w:rPr>
          <w:rFonts w:cs="Times New Roman"/>
        </w:rPr>
        <w:t xml:space="preserve">During the decade </w:t>
      </w:r>
      <w:r w:rsidRPr="00BA0E39">
        <w:rPr>
          <w:rStyle w:val="StyleBoldUnderline"/>
          <w:rFonts w:cs="Times New Roman"/>
        </w:rPr>
        <w:t>1981-1990</w:t>
      </w:r>
      <w:r w:rsidRPr="00BA0E39">
        <w:rPr>
          <w:rFonts w:cs="Times New Roman"/>
        </w:rPr>
        <w:t xml:space="preserve">, </w:t>
      </w:r>
      <w:r w:rsidRPr="00BA0E39">
        <w:rPr>
          <w:rStyle w:val="StyleBoldUnderline"/>
          <w:rFonts w:cs="Times New Roman"/>
        </w:rPr>
        <w:t>4 major hurricanes struck</w:t>
      </w:r>
      <w:r w:rsidRPr="00BA0E39">
        <w:rPr>
          <w:rFonts w:cs="Times New Roman"/>
        </w:rPr>
        <w:t xml:space="preserve"> the United States. That is</w:t>
      </w:r>
      <w:r w:rsidRPr="00BA0E39">
        <w:rPr>
          <w:rStyle w:val="StyleBoldUnderline"/>
          <w:rFonts w:cs="Times New Roman"/>
        </w:rPr>
        <w:t xml:space="preserve"> substantially below the</w:t>
      </w:r>
      <w:r w:rsidRPr="00BA0E39">
        <w:rPr>
          <w:rFonts w:cs="Times New Roman"/>
        </w:rPr>
        <w:t xml:space="preserve"> 100-year </w:t>
      </w:r>
      <w:r w:rsidRPr="00BA0E39">
        <w:rPr>
          <w:rStyle w:val="StyleBoldUnderline"/>
          <w:rFonts w:cs="Times New Roman"/>
        </w:rPr>
        <w:t>average</w:t>
      </w:r>
      <w:r w:rsidRPr="00BA0E39">
        <w:rPr>
          <w:rFonts w:cs="Times New Roman"/>
        </w:rPr>
        <w:t>, and ties</w:t>
      </w:r>
      <w:r w:rsidRPr="00BA0E39">
        <w:rPr>
          <w:rStyle w:val="StyleBoldUnderline"/>
          <w:rFonts w:cs="Times New Roman"/>
        </w:rPr>
        <w:t xml:space="preserve"> the least number of </w:t>
      </w:r>
      <w:r w:rsidRPr="00BA0E39">
        <w:rPr>
          <w:rFonts w:cs="Times New Roman"/>
        </w:rPr>
        <w:t>major</w:t>
      </w:r>
      <w:r w:rsidRPr="00BA0E39">
        <w:rPr>
          <w:rStyle w:val="StyleBoldUnderline"/>
          <w:rFonts w:cs="Times New Roman"/>
        </w:rPr>
        <w:t xml:space="preserve"> hurricanes</w:t>
      </w:r>
      <w:r w:rsidRPr="00BA0E39">
        <w:rPr>
          <w:rFonts w:cs="Times New Roman"/>
        </w:rPr>
        <w:t xml:space="preserve"> </w:t>
      </w:r>
      <w:r w:rsidRPr="00BA0E39">
        <w:rPr>
          <w:rStyle w:val="StyleBoldUnderline"/>
          <w:rFonts w:cs="Times New Roman"/>
        </w:rPr>
        <w:t>on record</w:t>
      </w:r>
      <w:r w:rsidRPr="00BA0E39">
        <w:rPr>
          <w:rFonts w:cs="Times New Roman"/>
        </w:rPr>
        <w:t>.</w:t>
      </w:r>
    </w:p>
    <w:p w14:paraId="12C47D7C" w14:textId="77777777" w:rsidR="00CC4C7B" w:rsidRPr="00BA0E39" w:rsidRDefault="00CC4C7B" w:rsidP="00CC4C7B">
      <w:pPr>
        <w:rPr>
          <w:rFonts w:cs="Times New Roman"/>
        </w:rPr>
      </w:pPr>
      <w:r w:rsidRPr="00BA0E39">
        <w:rPr>
          <w:rFonts w:cs="Times New Roman"/>
        </w:rPr>
        <w:t xml:space="preserve">During the decade </w:t>
      </w:r>
      <w:r w:rsidRPr="00BA0E39">
        <w:rPr>
          <w:rStyle w:val="StyleBoldUnderline"/>
          <w:rFonts w:cs="Times New Roman"/>
        </w:rPr>
        <w:t>1971-1980</w:t>
      </w:r>
      <w:r w:rsidRPr="00BA0E39">
        <w:rPr>
          <w:rFonts w:cs="Times New Roman"/>
        </w:rPr>
        <w:t xml:space="preserve">, </w:t>
      </w:r>
      <w:r w:rsidRPr="00BA0E39">
        <w:rPr>
          <w:rStyle w:val="StyleBoldUnderline"/>
          <w:rFonts w:cs="Times New Roman"/>
        </w:rPr>
        <w:t xml:space="preserve">4 </w:t>
      </w:r>
      <w:r w:rsidRPr="00BA0E39">
        <w:rPr>
          <w:rFonts w:cs="Times New Roman"/>
        </w:rPr>
        <w:t>major hurricanes</w:t>
      </w:r>
      <w:r w:rsidRPr="00BA0E39">
        <w:rPr>
          <w:rStyle w:val="StyleBoldUnderline"/>
          <w:rFonts w:cs="Times New Roman"/>
        </w:rPr>
        <w:t xml:space="preserve"> struck</w:t>
      </w:r>
      <w:r w:rsidRPr="00BA0E39">
        <w:rPr>
          <w:rFonts w:cs="Times New Roman"/>
        </w:rPr>
        <w:t xml:space="preserve"> the United States. That is substantially below the 100-year average, and ties 1981-1990 as the two decades with the least number of major hurricanes.</w:t>
      </w:r>
    </w:p>
    <w:p w14:paraId="170ECAA0" w14:textId="77777777" w:rsidR="00CC4C7B" w:rsidRPr="00BA0E39" w:rsidRDefault="00CC4C7B" w:rsidP="00CC4C7B">
      <w:pPr>
        <w:rPr>
          <w:rFonts w:cs="Times New Roman"/>
        </w:rPr>
      </w:pPr>
      <w:r w:rsidRPr="00BA0E39">
        <w:rPr>
          <w:rFonts w:cs="Times New Roman"/>
        </w:rPr>
        <w:t xml:space="preserve">During the decade </w:t>
      </w:r>
      <w:r w:rsidRPr="00BA0E39">
        <w:rPr>
          <w:rStyle w:val="StyleBoldUnderline"/>
          <w:rFonts w:cs="Times New Roman"/>
        </w:rPr>
        <w:t>1961-1970, 7</w:t>
      </w:r>
      <w:r w:rsidRPr="00BA0E39">
        <w:rPr>
          <w:rFonts w:cs="Times New Roman"/>
        </w:rPr>
        <w:t xml:space="preserve"> major hurricanes </w:t>
      </w:r>
      <w:r w:rsidRPr="00BA0E39">
        <w:rPr>
          <w:rStyle w:val="StyleBoldUnderline"/>
          <w:rFonts w:cs="Times New Roman"/>
        </w:rPr>
        <w:t>struck</w:t>
      </w:r>
      <w:r w:rsidRPr="00BA0E39">
        <w:rPr>
          <w:rFonts w:cs="Times New Roman"/>
        </w:rPr>
        <w:t xml:space="preserve"> the United States. That is exactly the 100-year average.</w:t>
      </w:r>
    </w:p>
    <w:p w14:paraId="2D802807" w14:textId="77777777" w:rsidR="00CC4C7B" w:rsidRPr="00BA0E39" w:rsidRDefault="00CC4C7B" w:rsidP="00CC4C7B">
      <w:pPr>
        <w:rPr>
          <w:rFonts w:cs="Times New Roman"/>
        </w:rPr>
      </w:pPr>
      <w:r w:rsidRPr="00BA0E39">
        <w:rPr>
          <w:rFonts w:cs="Times New Roman"/>
        </w:rPr>
        <w:t xml:space="preserve">Incredibly, </w:t>
      </w:r>
      <w:r w:rsidRPr="00BA0E39">
        <w:rPr>
          <w:rStyle w:val="StyleBoldUnderline"/>
          <w:rFonts w:cs="Times New Roman"/>
        </w:rPr>
        <w:t>not a single decade during the past 50 years saw</w:t>
      </w:r>
      <w:r w:rsidRPr="00BA0E39">
        <w:rPr>
          <w:rFonts w:cs="Times New Roman"/>
        </w:rPr>
        <w:t xml:space="preserve"> </w:t>
      </w:r>
      <w:r w:rsidRPr="00BA0E39">
        <w:rPr>
          <w:rStyle w:val="StyleBoldUnderline"/>
          <w:rFonts w:cs="Times New Roman"/>
        </w:rPr>
        <w:t>an</w:t>
      </w:r>
      <w:r w:rsidRPr="00BA0E39">
        <w:rPr>
          <w:rFonts w:cs="Times New Roman"/>
        </w:rPr>
        <w:t xml:space="preserve"> </w:t>
      </w:r>
      <w:r w:rsidRPr="00BA0E39">
        <w:rPr>
          <w:rStyle w:val="StyleBoldUnderline"/>
          <w:rFonts w:cs="Times New Roman"/>
        </w:rPr>
        <w:t>above-average number</w:t>
      </w:r>
      <w:r w:rsidRPr="00BA0E39">
        <w:rPr>
          <w:rFonts w:cs="Times New Roman"/>
        </w:rPr>
        <w:t xml:space="preserve"> </w:t>
      </w:r>
      <w:r w:rsidRPr="00BA0E39">
        <w:rPr>
          <w:rStyle w:val="StyleBoldUnderline"/>
          <w:rFonts w:cs="Times New Roman"/>
        </w:rPr>
        <w:t>of major hurricanes</w:t>
      </w:r>
      <w:r w:rsidRPr="00BA0E39">
        <w:rPr>
          <w:rFonts w:cs="Times New Roman"/>
        </w:rPr>
        <w:t xml:space="preserve"> – not a single decade!</w:t>
      </w:r>
    </w:p>
    <w:p w14:paraId="288C6E75" w14:textId="77777777" w:rsidR="00CC4C7B" w:rsidRPr="00BA0E39" w:rsidRDefault="00CC4C7B" w:rsidP="00CC4C7B">
      <w:pPr>
        <w:rPr>
          <w:rFonts w:cs="Times New Roman"/>
        </w:rPr>
      </w:pPr>
      <w:r w:rsidRPr="00BA0E39">
        <w:rPr>
          <w:rStyle w:val="StyleBoldUnderline"/>
          <w:rFonts w:cs="Times New Roman"/>
        </w:rPr>
        <w:t>Now let’s look at the preceding 50 years</w:t>
      </w:r>
      <w:r w:rsidRPr="00BA0E39">
        <w:rPr>
          <w:rFonts w:cs="Times New Roman"/>
        </w:rPr>
        <w:t xml:space="preserve"> in the hurricane record, </w:t>
      </w:r>
      <w:r w:rsidRPr="00BA0E39">
        <w:rPr>
          <w:rStyle w:val="StyleBoldUnderline"/>
          <w:rFonts w:cs="Times New Roman"/>
        </w:rPr>
        <w:t>before</w:t>
      </w:r>
      <w:r w:rsidRPr="00BA0E39">
        <w:rPr>
          <w:rFonts w:cs="Times New Roman"/>
        </w:rPr>
        <w:t xml:space="preserve"> the </w:t>
      </w:r>
      <w:r w:rsidRPr="00BA0E39">
        <w:rPr>
          <w:rStyle w:val="StyleBoldUnderline"/>
          <w:rFonts w:cs="Times New Roman"/>
        </w:rPr>
        <w:t>alleged human-induced global warming</w:t>
      </w:r>
      <w:r w:rsidRPr="00BA0E39">
        <w:rPr>
          <w:rFonts w:cs="Times New Roman"/>
        </w:rPr>
        <w:t xml:space="preserve"> crisis.</w:t>
      </w:r>
    </w:p>
    <w:p w14:paraId="2E765725" w14:textId="77777777" w:rsidR="00CC4C7B" w:rsidRPr="00BA0E39" w:rsidRDefault="00CC4C7B" w:rsidP="00CC4C7B">
      <w:pPr>
        <w:rPr>
          <w:rFonts w:cs="Times New Roman"/>
        </w:rPr>
      </w:pPr>
      <w:r w:rsidRPr="00BA0E39">
        <w:rPr>
          <w:rFonts w:cs="Times New Roman"/>
        </w:rPr>
        <w:t xml:space="preserve">During the decade </w:t>
      </w:r>
      <w:r w:rsidRPr="00BA0E39">
        <w:rPr>
          <w:rStyle w:val="StyleBoldUnderline"/>
          <w:rFonts w:cs="Times New Roman"/>
        </w:rPr>
        <w:t>1951-1960, 9 major hurricanes</w:t>
      </w:r>
      <w:r w:rsidRPr="00BA0E39">
        <w:rPr>
          <w:rFonts w:cs="Times New Roman"/>
        </w:rPr>
        <w:t xml:space="preserve"> </w:t>
      </w:r>
      <w:r w:rsidRPr="00BA0E39">
        <w:rPr>
          <w:rStyle w:val="StyleBoldUnderline"/>
          <w:rFonts w:cs="Times New Roman"/>
        </w:rPr>
        <w:t>struck</w:t>
      </w:r>
      <w:r w:rsidRPr="00BA0E39">
        <w:rPr>
          <w:rFonts w:cs="Times New Roman"/>
        </w:rPr>
        <w:t xml:space="preserve"> the United States. That is </w:t>
      </w:r>
      <w:r w:rsidRPr="00BA0E39">
        <w:rPr>
          <w:rStyle w:val="StyleBoldUnderline"/>
          <w:rFonts w:cs="Times New Roman"/>
        </w:rPr>
        <w:t>above</w:t>
      </w:r>
      <w:r w:rsidRPr="00BA0E39">
        <w:rPr>
          <w:rFonts w:cs="Times New Roman"/>
        </w:rPr>
        <w:t xml:space="preserve"> the 100-year </w:t>
      </w:r>
      <w:r w:rsidRPr="00BA0E39">
        <w:rPr>
          <w:rStyle w:val="StyleBoldUnderline"/>
          <w:rFonts w:cs="Times New Roman"/>
        </w:rPr>
        <w:t>average</w:t>
      </w:r>
      <w:r w:rsidRPr="00BA0E39">
        <w:rPr>
          <w:rFonts w:cs="Times New Roman"/>
        </w:rPr>
        <w:t>.</w:t>
      </w:r>
    </w:p>
    <w:p w14:paraId="0CF9FBB7" w14:textId="77777777" w:rsidR="00CC4C7B" w:rsidRPr="00BA0E39" w:rsidRDefault="00CC4C7B" w:rsidP="00CC4C7B">
      <w:pPr>
        <w:rPr>
          <w:rFonts w:cs="Times New Roman"/>
        </w:rPr>
      </w:pPr>
      <w:r w:rsidRPr="00BA0E39">
        <w:rPr>
          <w:rFonts w:cs="Times New Roman"/>
        </w:rPr>
        <w:t xml:space="preserve">During the decade </w:t>
      </w:r>
      <w:r w:rsidRPr="00BA0E39">
        <w:rPr>
          <w:rStyle w:val="StyleBoldUnderline"/>
          <w:rFonts w:cs="Times New Roman"/>
        </w:rPr>
        <w:t>1941-1950</w:t>
      </w:r>
      <w:r w:rsidRPr="00BA0E39">
        <w:rPr>
          <w:rFonts w:cs="Times New Roman"/>
        </w:rPr>
        <w:t xml:space="preserve">, </w:t>
      </w:r>
      <w:r w:rsidRPr="00BA0E39">
        <w:rPr>
          <w:rStyle w:val="StyleBoldUnderline"/>
          <w:rFonts w:cs="Times New Roman"/>
        </w:rPr>
        <w:t>11</w:t>
      </w:r>
      <w:r w:rsidRPr="00BA0E39">
        <w:rPr>
          <w:rFonts w:cs="Times New Roman"/>
        </w:rPr>
        <w:t xml:space="preserve"> major hurricanes </w:t>
      </w:r>
      <w:r w:rsidRPr="00BA0E39">
        <w:rPr>
          <w:rStyle w:val="StyleBoldUnderline"/>
          <w:rFonts w:cs="Times New Roman"/>
        </w:rPr>
        <w:t>struck</w:t>
      </w:r>
      <w:r w:rsidRPr="00BA0E39">
        <w:rPr>
          <w:rFonts w:cs="Times New Roman"/>
        </w:rPr>
        <w:t xml:space="preserve"> the United States. That is </w:t>
      </w:r>
      <w:r w:rsidRPr="00BA0E39">
        <w:rPr>
          <w:rStyle w:val="StyleBoldUnderline"/>
          <w:rFonts w:cs="Times New Roman"/>
        </w:rPr>
        <w:t>substantially above</w:t>
      </w:r>
      <w:r w:rsidRPr="00BA0E39">
        <w:rPr>
          <w:rFonts w:cs="Times New Roman"/>
        </w:rPr>
        <w:t xml:space="preserve"> the 100-year </w:t>
      </w:r>
      <w:r w:rsidRPr="00BA0E39">
        <w:rPr>
          <w:rStyle w:val="StyleBoldUnderline"/>
          <w:rFonts w:cs="Times New Roman"/>
        </w:rPr>
        <w:t>average</w:t>
      </w:r>
      <w:r w:rsidRPr="00BA0E39">
        <w:rPr>
          <w:rFonts w:cs="Times New Roman"/>
        </w:rPr>
        <w:t>.</w:t>
      </w:r>
    </w:p>
    <w:p w14:paraId="6D3A43B7" w14:textId="77777777" w:rsidR="00CC4C7B" w:rsidRPr="00BA0E39" w:rsidRDefault="00CC4C7B" w:rsidP="00CC4C7B">
      <w:pPr>
        <w:rPr>
          <w:rFonts w:cs="Times New Roman"/>
        </w:rPr>
      </w:pPr>
      <w:r w:rsidRPr="00BA0E39">
        <w:rPr>
          <w:rFonts w:cs="Times New Roman"/>
        </w:rPr>
        <w:t xml:space="preserve">During the decade </w:t>
      </w:r>
      <w:r w:rsidRPr="00BA0E39">
        <w:rPr>
          <w:rStyle w:val="StyleBoldUnderline"/>
          <w:rFonts w:cs="Times New Roman"/>
        </w:rPr>
        <w:t>1931-1940</w:t>
      </w:r>
      <w:r w:rsidRPr="00BA0E39">
        <w:rPr>
          <w:rFonts w:cs="Times New Roman"/>
        </w:rPr>
        <w:t xml:space="preserve">, </w:t>
      </w:r>
      <w:r w:rsidRPr="00BA0E39">
        <w:rPr>
          <w:rStyle w:val="StyleBoldUnderline"/>
          <w:rFonts w:cs="Times New Roman"/>
        </w:rPr>
        <w:t xml:space="preserve">8 </w:t>
      </w:r>
      <w:r w:rsidRPr="00BA0E39">
        <w:rPr>
          <w:rFonts w:cs="Times New Roman"/>
        </w:rPr>
        <w:t xml:space="preserve">major hurricanes </w:t>
      </w:r>
      <w:r w:rsidRPr="00BA0E39">
        <w:rPr>
          <w:rStyle w:val="StyleBoldUnderline"/>
          <w:rFonts w:cs="Times New Roman"/>
        </w:rPr>
        <w:t>struck</w:t>
      </w:r>
      <w:r w:rsidRPr="00BA0E39">
        <w:rPr>
          <w:rFonts w:cs="Times New Roman"/>
        </w:rPr>
        <w:t xml:space="preserve"> the United States. That is </w:t>
      </w:r>
      <w:r w:rsidRPr="00BA0E39">
        <w:rPr>
          <w:rStyle w:val="StyleBoldUnderline"/>
          <w:rFonts w:cs="Times New Roman"/>
        </w:rPr>
        <w:t>above</w:t>
      </w:r>
      <w:r w:rsidRPr="00BA0E39">
        <w:rPr>
          <w:rFonts w:cs="Times New Roman"/>
        </w:rPr>
        <w:t xml:space="preserve"> the 100-year </w:t>
      </w:r>
      <w:r w:rsidRPr="00BA0E39">
        <w:rPr>
          <w:rStyle w:val="StyleBoldUnderline"/>
          <w:rFonts w:cs="Times New Roman"/>
        </w:rPr>
        <w:t>average</w:t>
      </w:r>
      <w:r w:rsidRPr="00BA0E39">
        <w:rPr>
          <w:rFonts w:cs="Times New Roman"/>
        </w:rPr>
        <w:t>.</w:t>
      </w:r>
    </w:p>
    <w:p w14:paraId="6F44B212" w14:textId="77777777" w:rsidR="00CC4C7B" w:rsidRPr="00BA0E39" w:rsidRDefault="00CC4C7B" w:rsidP="00CC4C7B">
      <w:pPr>
        <w:rPr>
          <w:rFonts w:cs="Times New Roman"/>
        </w:rPr>
      </w:pPr>
      <w:r w:rsidRPr="00BA0E39">
        <w:rPr>
          <w:rFonts w:cs="Times New Roman"/>
        </w:rPr>
        <w:t xml:space="preserve">During the decade </w:t>
      </w:r>
      <w:r w:rsidRPr="00BA0E39">
        <w:rPr>
          <w:rStyle w:val="StyleBoldUnderline"/>
          <w:rFonts w:cs="Times New Roman"/>
        </w:rPr>
        <w:t>1921-1930</w:t>
      </w:r>
      <w:r w:rsidRPr="00BA0E39">
        <w:rPr>
          <w:rFonts w:cs="Times New Roman"/>
        </w:rPr>
        <w:t>,</w:t>
      </w:r>
      <w:r w:rsidRPr="00BA0E39">
        <w:rPr>
          <w:rStyle w:val="StyleBoldUnderline"/>
          <w:rFonts w:cs="Times New Roman"/>
        </w:rPr>
        <w:t xml:space="preserve"> 6</w:t>
      </w:r>
      <w:r w:rsidRPr="00BA0E39">
        <w:rPr>
          <w:rFonts w:cs="Times New Roman"/>
        </w:rPr>
        <w:t xml:space="preserve"> major hurricanes </w:t>
      </w:r>
      <w:r w:rsidRPr="00BA0E39">
        <w:rPr>
          <w:rStyle w:val="StyleBoldUnderline"/>
          <w:rFonts w:cs="Times New Roman"/>
        </w:rPr>
        <w:t>struck</w:t>
      </w:r>
      <w:r w:rsidRPr="00BA0E39">
        <w:rPr>
          <w:rFonts w:cs="Times New Roman"/>
        </w:rPr>
        <w:t xml:space="preserve"> the United States. That is </w:t>
      </w:r>
      <w:r w:rsidRPr="00BA0E39">
        <w:rPr>
          <w:rStyle w:val="StyleBoldUnderline"/>
          <w:rFonts w:cs="Times New Roman"/>
        </w:rPr>
        <w:t xml:space="preserve">slightly below </w:t>
      </w:r>
      <w:r w:rsidRPr="00BA0E39">
        <w:rPr>
          <w:rFonts w:cs="Times New Roman"/>
        </w:rPr>
        <w:t xml:space="preserve">the 100-year </w:t>
      </w:r>
      <w:r w:rsidRPr="00BA0E39">
        <w:rPr>
          <w:rStyle w:val="StyleBoldUnderline"/>
          <w:rFonts w:cs="Times New Roman"/>
        </w:rPr>
        <w:t>average</w:t>
      </w:r>
      <w:r w:rsidRPr="00BA0E39">
        <w:rPr>
          <w:rFonts w:cs="Times New Roman"/>
        </w:rPr>
        <w:t>.</w:t>
      </w:r>
    </w:p>
    <w:p w14:paraId="397060A3" w14:textId="77777777" w:rsidR="00CC4C7B" w:rsidRPr="00BA0E39" w:rsidRDefault="00CC4C7B" w:rsidP="00CC4C7B">
      <w:pPr>
        <w:rPr>
          <w:rFonts w:cs="Times New Roman"/>
        </w:rPr>
      </w:pPr>
      <w:r w:rsidRPr="00BA0E39">
        <w:rPr>
          <w:rFonts w:cs="Times New Roman"/>
        </w:rPr>
        <w:t xml:space="preserve">During the decade </w:t>
      </w:r>
      <w:r w:rsidRPr="00BA0E39">
        <w:rPr>
          <w:rStyle w:val="StyleBoldUnderline"/>
          <w:rFonts w:cs="Times New Roman"/>
        </w:rPr>
        <w:t>1911-1920</w:t>
      </w:r>
      <w:r w:rsidRPr="00BA0E39">
        <w:rPr>
          <w:rFonts w:cs="Times New Roman"/>
        </w:rPr>
        <w:t xml:space="preserve">, </w:t>
      </w:r>
      <w:r w:rsidRPr="00BA0E39">
        <w:rPr>
          <w:rStyle w:val="StyleBoldUnderline"/>
          <w:rFonts w:cs="Times New Roman"/>
        </w:rPr>
        <w:t xml:space="preserve">8 </w:t>
      </w:r>
      <w:r w:rsidRPr="00BA0E39">
        <w:rPr>
          <w:rFonts w:cs="Times New Roman"/>
        </w:rPr>
        <w:t xml:space="preserve">major hurricanes </w:t>
      </w:r>
      <w:r w:rsidRPr="00BA0E39">
        <w:rPr>
          <w:rStyle w:val="StyleBoldUnderline"/>
          <w:rFonts w:cs="Times New Roman"/>
        </w:rPr>
        <w:t>struck</w:t>
      </w:r>
      <w:r w:rsidRPr="00BA0E39">
        <w:rPr>
          <w:rFonts w:cs="Times New Roman"/>
        </w:rPr>
        <w:t xml:space="preserve"> the United States. That is above the 100-year average.</w:t>
      </w:r>
    </w:p>
    <w:p w14:paraId="2738300C" w14:textId="77777777" w:rsidR="00CC4C7B" w:rsidRPr="00BA0E39" w:rsidRDefault="00CC4C7B" w:rsidP="00CC4C7B">
      <w:pPr>
        <w:rPr>
          <w:rFonts w:cs="Times New Roman"/>
        </w:rPr>
      </w:pPr>
      <w:r w:rsidRPr="00BA0E39">
        <w:rPr>
          <w:rStyle w:val="StyleBoldUnderline"/>
          <w:rFonts w:cs="Times New Roman"/>
        </w:rPr>
        <w:t>Global warming alarmists and</w:t>
      </w:r>
      <w:r w:rsidRPr="00BA0E39">
        <w:rPr>
          <w:rFonts w:cs="Times New Roman"/>
        </w:rPr>
        <w:t xml:space="preserve"> mechanical </w:t>
      </w:r>
      <w:r w:rsidRPr="00BA0E39">
        <w:rPr>
          <w:rStyle w:val="StyleBoldUnderline"/>
          <w:rFonts w:cs="Times New Roman"/>
        </w:rPr>
        <w:t>engineers at obscure Minnesota universities may lie, but the objective data do not</w:t>
      </w:r>
      <w:r w:rsidRPr="00BA0E39">
        <w:rPr>
          <w:rFonts w:cs="Times New Roman"/>
        </w:rPr>
        <w:t xml:space="preserve"> lie. </w:t>
      </w:r>
      <w:r w:rsidRPr="00BA0E39">
        <w:rPr>
          <w:rStyle w:val="StyleBoldUnderline"/>
          <w:rFonts w:cs="Times New Roman"/>
        </w:rPr>
        <w:t>During the past 5 decades</w:t>
      </w:r>
      <w:r w:rsidRPr="00BA0E39">
        <w:rPr>
          <w:rFonts w:cs="Times New Roman"/>
        </w:rPr>
        <w:t xml:space="preserve">, an </w:t>
      </w:r>
      <w:r w:rsidRPr="00BA0E39">
        <w:rPr>
          <w:rStyle w:val="StyleBoldUnderline"/>
          <w:rFonts w:cs="Times New Roman"/>
        </w:rPr>
        <w:t>average of 5.6 major hurricanes struck</w:t>
      </w:r>
      <w:r w:rsidRPr="00BA0E39">
        <w:rPr>
          <w:rFonts w:cs="Times New Roman"/>
        </w:rPr>
        <w:t xml:space="preserve"> the United States. </w:t>
      </w:r>
      <w:r w:rsidRPr="00BA0E39">
        <w:rPr>
          <w:rStyle w:val="StyleBoldUnderline"/>
          <w:rFonts w:cs="Times New Roman"/>
        </w:rPr>
        <w:t>During the preceding 5 decades</w:t>
      </w:r>
      <w:r w:rsidRPr="00BA0E39">
        <w:rPr>
          <w:rFonts w:cs="Times New Roman"/>
        </w:rPr>
        <w:t xml:space="preserve">, and </w:t>
      </w:r>
      <w:r w:rsidRPr="00BA0E39">
        <w:rPr>
          <w:rStyle w:val="StyleBoldUnderline"/>
          <w:rFonts w:cs="Times New Roman"/>
        </w:rPr>
        <w:t>average of 8.4</w:t>
      </w:r>
      <w:r w:rsidRPr="00BA0E39">
        <w:rPr>
          <w:rFonts w:cs="Times New Roman"/>
        </w:rPr>
        <w:t xml:space="preserve"> major hurricanes </w:t>
      </w:r>
      <w:r w:rsidRPr="00BA0E39">
        <w:rPr>
          <w:rStyle w:val="StyleBoldUnderline"/>
          <w:rFonts w:cs="Times New Roman"/>
        </w:rPr>
        <w:t>struck</w:t>
      </w:r>
      <w:r w:rsidRPr="00BA0E39">
        <w:rPr>
          <w:rFonts w:cs="Times New Roman"/>
        </w:rPr>
        <w:t xml:space="preserve"> the United States.</w:t>
      </w:r>
    </w:p>
    <w:p w14:paraId="3198063D" w14:textId="77777777" w:rsidR="00CC4C7B" w:rsidRPr="00BA0E39" w:rsidRDefault="00CC4C7B" w:rsidP="00CC4C7B">
      <w:pPr>
        <w:rPr>
          <w:rFonts w:cs="Times New Roman"/>
        </w:rPr>
      </w:pPr>
      <w:r w:rsidRPr="00BA0E39">
        <w:rPr>
          <w:rFonts w:cs="Times New Roman"/>
        </w:rPr>
        <w:t>“</w:t>
      </w:r>
      <w:r w:rsidRPr="00BA0E39">
        <w:rPr>
          <w:rStyle w:val="StyleBoldUnderline"/>
          <w:rFonts w:cs="Times New Roman"/>
        </w:rPr>
        <w:t>The hurricanes that really matter</w:t>
      </w:r>
      <w:r w:rsidRPr="00BA0E39">
        <w:rPr>
          <w:rFonts w:cs="Times New Roman"/>
        </w:rPr>
        <w:t xml:space="preserve">, that cause damage” </w:t>
      </w:r>
      <w:r w:rsidRPr="00BA0E39">
        <w:rPr>
          <w:rStyle w:val="StyleBoldUnderline"/>
          <w:rFonts w:cs="Times New Roman"/>
        </w:rPr>
        <w:t>are not increasing</w:t>
      </w:r>
      <w:r w:rsidRPr="00BA0E39">
        <w:rPr>
          <w:rFonts w:cs="Times New Roman"/>
        </w:rPr>
        <w:t xml:space="preserve">. </w:t>
      </w:r>
      <w:r w:rsidRPr="00BA0E39">
        <w:rPr>
          <w:rStyle w:val="StyleBoldUnderline"/>
          <w:rFonts w:cs="Times New Roman"/>
        </w:rPr>
        <w:t>Hard</w:t>
      </w:r>
      <w:r w:rsidRPr="00BA0E39">
        <w:rPr>
          <w:rFonts w:cs="Times New Roman"/>
        </w:rPr>
        <w:t xml:space="preserve">, objective </w:t>
      </w:r>
      <w:r w:rsidRPr="00BA0E39">
        <w:rPr>
          <w:rStyle w:val="StyleBoldUnderline"/>
          <w:rFonts w:cs="Times New Roman"/>
        </w:rPr>
        <w:t>data</w:t>
      </w:r>
      <w:r w:rsidRPr="00BA0E39">
        <w:rPr>
          <w:rFonts w:cs="Times New Roman"/>
        </w:rPr>
        <w:t xml:space="preserve"> </w:t>
      </w:r>
      <w:r w:rsidRPr="00BA0E39">
        <w:rPr>
          <w:rStyle w:val="StyleBoldUnderline"/>
          <w:rFonts w:cs="Times New Roman"/>
        </w:rPr>
        <w:t>show exactly the opposite</w:t>
      </w:r>
      <w:r w:rsidRPr="00BA0E39">
        <w:rPr>
          <w:rFonts w:cs="Times New Roman"/>
        </w:rPr>
        <w:t xml:space="preserve">. Indeed, </w:t>
      </w:r>
      <w:r w:rsidRPr="00BA0E39">
        <w:rPr>
          <w:rStyle w:val="StyleBoldUnderline"/>
          <w:rFonts w:cs="Times New Roman"/>
        </w:rPr>
        <w:t>during the past 4 decades</w:t>
      </w:r>
      <w:r w:rsidRPr="00BA0E39">
        <w:rPr>
          <w:rFonts w:cs="Times New Roman"/>
        </w:rPr>
        <w:t xml:space="preserve">, the time period during which global warming alarmists claim human-induced global warming accelerated rapidly and became incontrovertible, the </w:t>
      </w:r>
      <w:r w:rsidRPr="00BA0E39">
        <w:rPr>
          <w:rStyle w:val="StyleBoldUnderline"/>
          <w:rFonts w:cs="Times New Roman"/>
        </w:rPr>
        <w:t>fewest number of major hurricanes</w:t>
      </w:r>
      <w:r w:rsidRPr="00BA0E39">
        <w:rPr>
          <w:rFonts w:cs="Times New Roman"/>
        </w:rPr>
        <w:t xml:space="preserve"> </w:t>
      </w:r>
      <w:r w:rsidRPr="00BA0E39">
        <w:rPr>
          <w:rStyle w:val="StyleBoldUnderline"/>
          <w:rFonts w:cs="Times New Roman"/>
        </w:rPr>
        <w:t>struck</w:t>
      </w:r>
      <w:r w:rsidRPr="00BA0E39">
        <w:rPr>
          <w:rFonts w:cs="Times New Roman"/>
        </w:rPr>
        <w:t xml:space="preserve"> </w:t>
      </w:r>
      <w:r w:rsidRPr="00BA0E39">
        <w:rPr>
          <w:rStyle w:val="StyleBoldUnderline"/>
          <w:rFonts w:cs="Times New Roman"/>
        </w:rPr>
        <w:t xml:space="preserve">during any </w:t>
      </w:r>
      <w:r w:rsidRPr="00BA0E39">
        <w:rPr>
          <w:rFonts w:cs="Times New Roman"/>
        </w:rPr>
        <w:t xml:space="preserve">40-year period </w:t>
      </w:r>
      <w:r w:rsidRPr="00BA0E39">
        <w:rPr>
          <w:rStyle w:val="StyleBoldUnderline"/>
          <w:rFonts w:cs="Times New Roman"/>
        </w:rPr>
        <w:t>since</w:t>
      </w:r>
      <w:r w:rsidRPr="00BA0E39">
        <w:rPr>
          <w:rFonts w:cs="Times New Roman"/>
        </w:rPr>
        <w:t xml:space="preserve"> at least the</w:t>
      </w:r>
      <w:r w:rsidRPr="00BA0E39">
        <w:rPr>
          <w:rStyle w:val="StyleBoldUnderline"/>
          <w:rFonts w:cs="Times New Roman"/>
        </w:rPr>
        <w:t xml:space="preserve"> 1800s</w:t>
      </w:r>
      <w:r w:rsidRPr="00BA0E39">
        <w:rPr>
          <w:rFonts w:cs="Times New Roman"/>
        </w:rPr>
        <w:t>.</w:t>
      </w:r>
    </w:p>
    <w:p w14:paraId="30342FBF" w14:textId="77777777" w:rsidR="00CC4C7B" w:rsidRPr="00BA0E39" w:rsidRDefault="00CC4C7B" w:rsidP="00CC4C7B">
      <w:pPr>
        <w:rPr>
          <w:rFonts w:cs="Times New Roman"/>
        </w:rPr>
      </w:pPr>
      <w:r w:rsidRPr="00BA0E39">
        <w:rPr>
          <w:rFonts w:cs="Times New Roman"/>
        </w:rPr>
        <w:t xml:space="preserve">Oh, </w:t>
      </w:r>
      <w:r w:rsidRPr="00BA0E39">
        <w:rPr>
          <w:rStyle w:val="StyleBoldUnderline"/>
          <w:rFonts w:cs="Times New Roman"/>
        </w:rPr>
        <w:t>and during the first two years of this</w:t>
      </w:r>
      <w:r w:rsidRPr="00BA0E39">
        <w:rPr>
          <w:rFonts w:cs="Times New Roman"/>
        </w:rPr>
        <w:t xml:space="preserve"> current </w:t>
      </w:r>
      <w:r w:rsidRPr="00BA0E39">
        <w:rPr>
          <w:rStyle w:val="StyleBoldUnderline"/>
          <w:rFonts w:cs="Times New Roman"/>
        </w:rPr>
        <w:t>decade</w:t>
      </w:r>
      <w:r w:rsidRPr="00BA0E39">
        <w:rPr>
          <w:rFonts w:cs="Times New Roman"/>
        </w:rPr>
        <w:t xml:space="preserve"> exactly </w:t>
      </w:r>
      <w:r w:rsidRPr="00BA0E39">
        <w:rPr>
          <w:rStyle w:val="StyleBoldUnderline"/>
          <w:rFonts w:cs="Times New Roman"/>
        </w:rPr>
        <w:t>zero major hurricanes struck</w:t>
      </w:r>
      <w:r w:rsidRPr="00BA0E39">
        <w:rPr>
          <w:rFonts w:cs="Times New Roman"/>
        </w:rPr>
        <w:t xml:space="preserve"> the United States.</w:t>
      </w:r>
    </w:p>
    <w:p w14:paraId="5D188734" w14:textId="77777777" w:rsidR="00CC4C7B" w:rsidRPr="00BA0E39" w:rsidRDefault="00CC4C7B" w:rsidP="00CC4C7B">
      <w:pPr>
        <w:rPr>
          <w:rFonts w:cs="Times New Roman"/>
        </w:rPr>
      </w:pPr>
      <w:r w:rsidRPr="00BA0E39">
        <w:rPr>
          <w:rFonts w:cs="Times New Roman"/>
        </w:rPr>
        <w:t xml:space="preserve">Global warming alarmists better hope we start seeing a rash of major hurricanes pretty soon if </w:t>
      </w:r>
      <w:r w:rsidRPr="00BA0E39">
        <w:rPr>
          <w:rStyle w:val="StyleBoldUnderline"/>
          <w:rFonts w:cs="Times New Roman"/>
        </w:rPr>
        <w:t>this is</w:t>
      </w:r>
      <w:r w:rsidRPr="00BA0E39">
        <w:rPr>
          <w:rFonts w:cs="Times New Roman"/>
        </w:rPr>
        <w:t xml:space="preserve"> not </w:t>
      </w:r>
      <w:r w:rsidRPr="00BA0E39">
        <w:rPr>
          <w:rStyle w:val="StyleBoldUnderline"/>
          <w:rFonts w:cs="Times New Roman"/>
        </w:rPr>
        <w:t>going to be the quietest decade on record</w:t>
      </w:r>
      <w:r w:rsidRPr="00BA0E39">
        <w:rPr>
          <w:rFonts w:cs="Times New Roman"/>
        </w:rPr>
        <w:t xml:space="preserve">. Until and unless that happens, the </w:t>
      </w:r>
      <w:r w:rsidRPr="00BA0E39">
        <w:rPr>
          <w:rStyle w:val="StyleBoldUnderline"/>
          <w:rFonts w:cs="Times New Roman"/>
        </w:rPr>
        <w:t>objective data show the Climate Science Rapid Response Team is actually the Climate Science Rapid Propaganda Team</w:t>
      </w:r>
      <w:r w:rsidRPr="00BA0E39">
        <w:rPr>
          <w:rFonts w:cs="Times New Roman"/>
        </w:rPr>
        <w:t>.</w:t>
      </w:r>
    </w:p>
    <w:p w14:paraId="1107C769" w14:textId="77777777" w:rsidR="00CC4C7B" w:rsidRPr="00BA0E39" w:rsidRDefault="00CC4C7B" w:rsidP="00CC4C7B">
      <w:pPr>
        <w:rPr>
          <w:rStyle w:val="StyleBoldUnderline"/>
          <w:rFonts w:cs="Times New Roman"/>
        </w:rPr>
      </w:pPr>
      <w:r w:rsidRPr="00BA0E39">
        <w:rPr>
          <w:rStyle w:val="StyleBoldUnderline"/>
          <w:rFonts w:cs="Times New Roman"/>
        </w:rPr>
        <w:t>But hey, if that’s the best they can do, so be it.</w:t>
      </w:r>
    </w:p>
    <w:p w14:paraId="7279C1BC" w14:textId="77777777" w:rsidR="00CC4C7B" w:rsidRPr="00BA0E39" w:rsidRDefault="00CC4C7B" w:rsidP="00CC4C7B">
      <w:pPr>
        <w:pStyle w:val="Heading4"/>
        <w:rPr>
          <w:rFonts w:cs="Times New Roman"/>
        </w:rPr>
      </w:pPr>
      <w:r w:rsidRPr="00BA0E39">
        <w:rPr>
          <w:rFonts w:cs="Times New Roman"/>
        </w:rPr>
        <w:t>Webster goes neg – no trends due to lack of conclusive data</w:t>
      </w:r>
    </w:p>
    <w:p w14:paraId="556BA284" w14:textId="77777777" w:rsidR="00CC4C7B" w:rsidRPr="00BA0E39" w:rsidRDefault="00CC4C7B" w:rsidP="00CC4C7B">
      <w:pPr>
        <w:rPr>
          <w:rFonts w:cs="Times New Roman"/>
        </w:rPr>
      </w:pPr>
      <w:proofErr w:type="gramStart"/>
      <w:r w:rsidRPr="00BA0E39">
        <w:rPr>
          <w:rStyle w:val="StyleStyleBold12pt"/>
          <w:rFonts w:cs="Times New Roman"/>
        </w:rPr>
        <w:t>Webster et al. 2005</w:t>
      </w:r>
      <w:r w:rsidRPr="00BA0E39">
        <w:rPr>
          <w:rFonts w:cs="Times New Roman"/>
        </w:rPr>
        <w:t>.</w:t>
      </w:r>
      <w:proofErr w:type="gramEnd"/>
      <w:r w:rsidRPr="00BA0E39">
        <w:rPr>
          <w:rFonts w:cs="Times New Roman"/>
        </w:rPr>
        <w:t xml:space="preserve"> Dr. Peter Webster of Georgia </w:t>
      </w:r>
      <w:proofErr w:type="gramStart"/>
      <w:r w:rsidRPr="00BA0E39">
        <w:rPr>
          <w:rFonts w:cs="Times New Roman"/>
        </w:rPr>
        <w:t>Tech,</w:t>
      </w:r>
      <w:proofErr w:type="gramEnd"/>
      <w:r w:rsidRPr="00BA0E39">
        <w:rPr>
          <w:rFonts w:cs="Times New Roman"/>
        </w:rPr>
        <w:t xml:space="preserve"> holds a Ph.D. from MIT and has received the most prestigious award issued by the American Meteorology Society--the Carl Gustav Rossby Research award. Dr. Greg Holland of the National Center for Atmospheric </w:t>
      </w:r>
      <w:proofErr w:type="gramStart"/>
      <w:r w:rsidRPr="00BA0E39">
        <w:rPr>
          <w:rFonts w:cs="Times New Roman"/>
        </w:rPr>
        <w:t>Research,</w:t>
      </w:r>
      <w:proofErr w:type="gramEnd"/>
      <w:r w:rsidRPr="00BA0E39">
        <w:rPr>
          <w:rFonts w:cs="Times New Roman"/>
        </w:rPr>
        <w:t xml:space="preserve"> is a hurricane expert. He earned his Ph.D. in 1983 at Colorado State as a student of Dr. Bill Gray, and has authored over 100 hurricane-related journals articles or book chapters. One of the other co-authors, Dr. Judith Curry, is the Chair of the Georgia Tech School of Earth and Atmospheric Sciences. </w:t>
      </w:r>
    </w:p>
    <w:p w14:paraId="7F21F973" w14:textId="3840BBCB" w:rsidR="00CC4C7B" w:rsidRPr="00BA0E39" w:rsidRDefault="00CC4C7B" w:rsidP="00CC4C7B">
      <w:pPr>
        <w:rPr>
          <w:rFonts w:cs="Times New Roman"/>
        </w:rPr>
      </w:pPr>
      <w:r w:rsidRPr="00BA0E39">
        <w:rPr>
          <w:rFonts w:cs="Times New Roman"/>
        </w:rPr>
        <w:t>(Peter J., Judith A., H.R Chang, Greg J. Holland. “Changes in Tropical Cyclone Number, Duration, and Intensity in a Warming Environment.” Science, Vol. 309, No. 5742. Pages 1844-1846. http://www.sciencemag.org/content/309/5742/1844.full)</w:t>
      </w:r>
    </w:p>
    <w:p w14:paraId="440A4B26" w14:textId="77777777" w:rsidR="00CC4C7B" w:rsidRPr="00BA0E39" w:rsidRDefault="00CC4C7B" w:rsidP="00CC4C7B">
      <w:pPr>
        <w:rPr>
          <w:rFonts w:cs="Times New Roman"/>
        </w:rPr>
      </w:pPr>
      <w:r w:rsidRPr="00BA0E39">
        <w:rPr>
          <w:rStyle w:val="StyleBoldUnderline"/>
          <w:rFonts w:cs="Times New Roman"/>
        </w:rPr>
        <w:t>In summary</w:t>
      </w:r>
      <w:r w:rsidRPr="00BA0E39">
        <w:rPr>
          <w:rFonts w:cs="Times New Roman"/>
        </w:rPr>
        <w:t xml:space="preserve">, careful analysis of global hurricane </w:t>
      </w:r>
      <w:r w:rsidRPr="00BA0E39">
        <w:rPr>
          <w:rStyle w:val="StyleBoldUnderline"/>
          <w:rFonts w:cs="Times New Roman"/>
        </w:rPr>
        <w:t>data shows that</w:t>
      </w:r>
      <w:r w:rsidRPr="00BA0E39">
        <w:rPr>
          <w:rFonts w:cs="Times New Roman"/>
        </w:rPr>
        <w:t xml:space="preserve">, </w:t>
      </w:r>
      <w:r w:rsidRPr="00BA0E39">
        <w:rPr>
          <w:rStyle w:val="StyleBoldUnderline"/>
          <w:rFonts w:cs="Times New Roman"/>
        </w:rPr>
        <w:t>against</w:t>
      </w:r>
      <w:r w:rsidRPr="00BA0E39">
        <w:rPr>
          <w:rFonts w:cs="Times New Roman"/>
        </w:rPr>
        <w:t xml:space="preserve"> a background of </w:t>
      </w:r>
      <w:r w:rsidRPr="00BA0E39">
        <w:rPr>
          <w:rStyle w:val="StyleBoldUnderline"/>
          <w:rFonts w:cs="Times New Roman"/>
        </w:rPr>
        <w:t>increasing SST</w:t>
      </w:r>
      <w:r w:rsidRPr="00BA0E39">
        <w:rPr>
          <w:rFonts w:cs="Times New Roman"/>
        </w:rPr>
        <w:t xml:space="preserve">, </w:t>
      </w:r>
      <w:r w:rsidRPr="00BA0E39">
        <w:rPr>
          <w:rStyle w:val="StyleBoldUnderline"/>
          <w:rFonts w:cs="Times New Roman"/>
        </w:rPr>
        <w:t>no global trend has yet emerged in</w:t>
      </w:r>
      <w:r w:rsidRPr="00BA0E39">
        <w:rPr>
          <w:rFonts w:cs="Times New Roman"/>
        </w:rPr>
        <w:t xml:space="preserve"> the </w:t>
      </w:r>
      <w:r w:rsidRPr="00BA0E39">
        <w:rPr>
          <w:rStyle w:val="StyleBoldUnderline"/>
          <w:rFonts w:cs="Times New Roman"/>
        </w:rPr>
        <w:t>number of tropical storms and</w:t>
      </w:r>
      <w:r w:rsidRPr="00BA0E39">
        <w:rPr>
          <w:rFonts w:cs="Times New Roman"/>
        </w:rPr>
        <w:t xml:space="preserve"> </w:t>
      </w:r>
      <w:r w:rsidRPr="00BA0E39">
        <w:rPr>
          <w:rStyle w:val="StyleBoldUnderline"/>
          <w:rFonts w:cs="Times New Roman"/>
        </w:rPr>
        <w:t>hurricanes</w:t>
      </w:r>
      <w:r w:rsidRPr="00BA0E39">
        <w:rPr>
          <w:rFonts w:cs="Times New Roman"/>
        </w:rPr>
        <w:t xml:space="preserve">. </w:t>
      </w:r>
      <w:r w:rsidRPr="00BA0E39">
        <w:rPr>
          <w:rStyle w:val="StyleBoldUnderline"/>
          <w:rFonts w:cs="Times New Roman"/>
        </w:rPr>
        <w:t>Only</w:t>
      </w:r>
      <w:r w:rsidRPr="00BA0E39">
        <w:rPr>
          <w:rFonts w:cs="Times New Roman"/>
        </w:rPr>
        <w:t xml:space="preserve"> </w:t>
      </w:r>
      <w:r w:rsidRPr="00BA0E39">
        <w:rPr>
          <w:rStyle w:val="StyleBoldUnderline"/>
          <w:rFonts w:cs="Times New Roman"/>
        </w:rPr>
        <w:t>one region</w:t>
      </w:r>
      <w:r w:rsidRPr="00BA0E39">
        <w:rPr>
          <w:rFonts w:cs="Times New Roman"/>
        </w:rPr>
        <w:t xml:space="preserve">, the </w:t>
      </w:r>
      <w:r w:rsidRPr="00BA0E39">
        <w:rPr>
          <w:rStyle w:val="StyleBoldUnderline"/>
          <w:rFonts w:cs="Times New Roman"/>
        </w:rPr>
        <w:t>North Atlantic</w:t>
      </w:r>
      <w:r w:rsidRPr="00BA0E39">
        <w:rPr>
          <w:rFonts w:cs="Times New Roman"/>
        </w:rPr>
        <w:t xml:space="preserve">, </w:t>
      </w:r>
      <w:r w:rsidRPr="00BA0E39">
        <w:rPr>
          <w:rStyle w:val="StyleBoldUnderline"/>
          <w:rFonts w:cs="Times New Roman"/>
        </w:rPr>
        <w:t>shows</w:t>
      </w:r>
      <w:r w:rsidRPr="00BA0E39">
        <w:rPr>
          <w:rFonts w:cs="Times New Roman"/>
        </w:rPr>
        <w:t xml:space="preserve"> a</w:t>
      </w:r>
      <w:r w:rsidRPr="00BA0E39">
        <w:rPr>
          <w:rStyle w:val="StyleBoldUnderline"/>
          <w:rFonts w:cs="Times New Roman"/>
        </w:rPr>
        <w:t xml:space="preserve"> </w:t>
      </w:r>
      <w:r w:rsidRPr="00BA0E39">
        <w:rPr>
          <w:rFonts w:cs="Times New Roman"/>
        </w:rPr>
        <w:t>statistically significant</w:t>
      </w:r>
      <w:r w:rsidRPr="00BA0E39">
        <w:rPr>
          <w:rStyle w:val="StyleBoldUnderline"/>
          <w:rFonts w:cs="Times New Roman"/>
        </w:rPr>
        <w:t xml:space="preserve"> increase</w:t>
      </w:r>
      <w:r w:rsidRPr="00BA0E39">
        <w:rPr>
          <w:rFonts w:cs="Times New Roman"/>
        </w:rPr>
        <w:t xml:space="preserve">, which commenced in 1995. </w:t>
      </w:r>
      <w:r w:rsidRPr="00BA0E39">
        <w:rPr>
          <w:rStyle w:val="StyleBoldUnderline"/>
          <w:rFonts w:cs="Times New Roman"/>
        </w:rPr>
        <w:t>However, a simple attribution of</w:t>
      </w:r>
      <w:r w:rsidRPr="00BA0E39">
        <w:rPr>
          <w:rFonts w:cs="Times New Roman"/>
        </w:rPr>
        <w:t xml:space="preserve"> the </w:t>
      </w:r>
      <w:r w:rsidRPr="00BA0E39">
        <w:rPr>
          <w:rStyle w:val="StyleBoldUnderline"/>
          <w:rFonts w:cs="Times New Roman"/>
        </w:rPr>
        <w:t>increase in numbers of</w:t>
      </w:r>
      <w:r w:rsidRPr="00BA0E39">
        <w:rPr>
          <w:rFonts w:cs="Times New Roman"/>
        </w:rPr>
        <w:t xml:space="preserve"> </w:t>
      </w:r>
      <w:r w:rsidRPr="00BA0E39">
        <w:rPr>
          <w:rStyle w:val="StyleBoldUnderline"/>
          <w:rFonts w:cs="Times New Roman"/>
        </w:rPr>
        <w:t>storms to</w:t>
      </w:r>
      <w:r w:rsidRPr="00BA0E39">
        <w:rPr>
          <w:rFonts w:cs="Times New Roman"/>
        </w:rPr>
        <w:t xml:space="preserve"> a warming </w:t>
      </w:r>
      <w:r w:rsidRPr="00BA0E39">
        <w:rPr>
          <w:rStyle w:val="StyleBoldUnderline"/>
          <w:rFonts w:cs="Times New Roman"/>
        </w:rPr>
        <w:t>SST</w:t>
      </w:r>
      <w:r w:rsidRPr="00BA0E39">
        <w:rPr>
          <w:rFonts w:cs="Times New Roman"/>
        </w:rPr>
        <w:t xml:space="preserve"> environment </w:t>
      </w:r>
      <w:r w:rsidRPr="00BA0E39">
        <w:rPr>
          <w:rStyle w:val="StyleBoldUnderline"/>
          <w:rFonts w:cs="Times New Roman"/>
        </w:rPr>
        <w:t>is not supported, because of</w:t>
      </w:r>
      <w:r w:rsidRPr="00BA0E39">
        <w:rPr>
          <w:rFonts w:cs="Times New Roman"/>
        </w:rPr>
        <w:t xml:space="preserve"> the </w:t>
      </w:r>
      <w:r w:rsidRPr="00BA0E39">
        <w:rPr>
          <w:rStyle w:val="StyleBoldUnderline"/>
          <w:rFonts w:cs="Times New Roman"/>
        </w:rPr>
        <w:t>lack of a comparable correlation</w:t>
      </w:r>
      <w:r w:rsidRPr="00BA0E39">
        <w:rPr>
          <w:rFonts w:cs="Times New Roman"/>
        </w:rPr>
        <w:t xml:space="preserve"> </w:t>
      </w:r>
      <w:r w:rsidRPr="00BA0E39">
        <w:rPr>
          <w:rStyle w:val="StyleBoldUnderline"/>
          <w:rFonts w:cs="Times New Roman"/>
        </w:rPr>
        <w:t>in other</w:t>
      </w:r>
      <w:r w:rsidRPr="00BA0E39">
        <w:rPr>
          <w:rFonts w:cs="Times New Roman"/>
        </w:rPr>
        <w:t xml:space="preserve"> ocean </w:t>
      </w:r>
      <w:r w:rsidRPr="00BA0E39">
        <w:rPr>
          <w:rStyle w:val="StyleBoldUnderline"/>
          <w:rFonts w:cs="Times New Roman"/>
        </w:rPr>
        <w:t>basins where SST is also increasing</w:t>
      </w:r>
      <w:r w:rsidRPr="00BA0E39">
        <w:rPr>
          <w:rFonts w:cs="Times New Roman"/>
        </w:rPr>
        <w:t xml:space="preserve">. </w:t>
      </w:r>
      <w:r w:rsidRPr="00BA0E39">
        <w:rPr>
          <w:rStyle w:val="StyleBoldUnderline"/>
          <w:rFonts w:cs="Times New Roman"/>
        </w:rPr>
        <w:t>The observation</w:t>
      </w:r>
      <w:r w:rsidRPr="00BA0E39">
        <w:rPr>
          <w:rFonts w:cs="Times New Roman"/>
        </w:rPr>
        <w:t xml:space="preserve"> that increases in North Atlantic hurricane characteristics have occurred simultaneously with a statistically significant positive trend in SST has </w:t>
      </w:r>
      <w:r w:rsidRPr="00BA0E39">
        <w:rPr>
          <w:rStyle w:val="StyleBoldUnderline"/>
          <w:rFonts w:cs="Times New Roman"/>
        </w:rPr>
        <w:t>led to the speculation that</w:t>
      </w:r>
      <w:r w:rsidRPr="00BA0E39">
        <w:rPr>
          <w:rFonts w:cs="Times New Roman"/>
        </w:rPr>
        <w:t xml:space="preserve"> the </w:t>
      </w:r>
      <w:r w:rsidRPr="00BA0E39">
        <w:rPr>
          <w:rStyle w:val="StyleBoldUnderline"/>
          <w:rFonts w:cs="Times New Roman"/>
        </w:rPr>
        <w:t>changes in both</w:t>
      </w:r>
      <w:r w:rsidRPr="00BA0E39">
        <w:rPr>
          <w:rFonts w:cs="Times New Roman"/>
        </w:rPr>
        <w:t xml:space="preserve"> </w:t>
      </w:r>
      <w:r w:rsidRPr="00BA0E39">
        <w:rPr>
          <w:rStyle w:val="StyleBoldUnderline"/>
          <w:rFonts w:cs="Times New Roman"/>
        </w:rPr>
        <w:t>fields are the result of global warming</w:t>
      </w:r>
      <w:r w:rsidRPr="00BA0E39">
        <w:rPr>
          <w:rFonts w:cs="Times New Roman"/>
        </w:rPr>
        <w:t xml:space="preserve"> (3).</w:t>
      </w:r>
    </w:p>
    <w:p w14:paraId="7C3099A4" w14:textId="55DC893A" w:rsidR="00CC4C7B" w:rsidRDefault="00BA0E39" w:rsidP="00BA0E39">
      <w:pPr>
        <w:pStyle w:val="Heading3"/>
      </w:pPr>
      <w:r>
        <w:t>No hurricanes advantage</w:t>
      </w:r>
    </w:p>
    <w:p w14:paraId="088965F1" w14:textId="77777777" w:rsidR="00BA0E39" w:rsidRDefault="00BA0E39" w:rsidP="00BA0E39">
      <w:pPr>
        <w:pStyle w:val="Heading4"/>
      </w:pPr>
      <w:r>
        <w:t>Protection against hurricanes already being done – Louisiana proves</w:t>
      </w:r>
    </w:p>
    <w:p w14:paraId="1A18894C" w14:textId="77777777" w:rsidR="00BA0E39" w:rsidRDefault="00BA0E39" w:rsidP="00BA0E39">
      <w:pPr>
        <w:rPr>
          <w:rStyle w:val="StyleStyleBold12pt"/>
        </w:rPr>
      </w:pPr>
      <w:r>
        <w:rPr>
          <w:rStyle w:val="StyleStyleBold12pt"/>
        </w:rPr>
        <w:t xml:space="preserve">Fischetti </w:t>
      </w:r>
      <w:r w:rsidRPr="00DF352D">
        <w:rPr>
          <w:rStyle w:val="StyleStyleBold12pt"/>
          <w:szCs w:val="16"/>
        </w:rPr>
        <w:t>1/26/</w:t>
      </w:r>
      <w:r>
        <w:rPr>
          <w:rStyle w:val="StyleStyleBold12pt"/>
        </w:rPr>
        <w:t xml:space="preserve">12 </w:t>
      </w:r>
      <w:r w:rsidRPr="00DF352D">
        <w:rPr>
          <w:rStyle w:val="StyleStyleBold12pt"/>
        </w:rPr>
        <w:t>senior editor at Scientific American who covers energy, environment and sustainability issues</w:t>
      </w:r>
    </w:p>
    <w:p w14:paraId="3A57EBAC" w14:textId="77777777" w:rsidR="00BA0E39" w:rsidRPr="00BA0E39" w:rsidRDefault="00BA0E39" w:rsidP="00BA0E39">
      <w:r w:rsidRPr="00BA0E39">
        <w:t>(Mark, “New Orleans Protection Plan Will Rely on Wetlands to Hold Back Hurricanes”, Scientific American, Google Scholar, http://blogs.scientificamerican.com/observations/2012/01/26/new-orleans-protection-plan-will-rely-on-wetlands-to-hold-back-hurricanes/)</w:t>
      </w:r>
    </w:p>
    <w:p w14:paraId="59F8EEC3" w14:textId="77777777" w:rsidR="00BA0E39" w:rsidRDefault="00BA0E39" w:rsidP="00BA0E39">
      <w:r>
        <w:t xml:space="preserve">More than </w:t>
      </w:r>
      <w:r w:rsidRPr="00F030D4">
        <w:rPr>
          <w:rStyle w:val="StyleBoldUnderline"/>
        </w:rPr>
        <w:t xml:space="preserve">six years after </w:t>
      </w:r>
      <w:r>
        <w:t xml:space="preserve">Hurricane </w:t>
      </w:r>
      <w:r w:rsidRPr="00F030D4">
        <w:rPr>
          <w:rStyle w:val="StyleBoldUnderline"/>
        </w:rPr>
        <w:t>Katrina</w:t>
      </w:r>
      <w:r>
        <w:t xml:space="preserve"> plowed into New Orleans and the Mississippi River delta, </w:t>
      </w:r>
      <w:r w:rsidRPr="00F030D4">
        <w:rPr>
          <w:rStyle w:val="StyleBoldUnderline"/>
        </w:rPr>
        <w:t>a plan has finally emerged to protect the area from future storms</w:t>
      </w:r>
      <w:r>
        <w:t xml:space="preserve">. </w:t>
      </w:r>
      <w:r w:rsidRPr="00F030D4">
        <w:rPr>
          <w:rStyle w:val="StyleBoldUnderline"/>
        </w:rPr>
        <w:t>It relies</w:t>
      </w:r>
      <w:r>
        <w:t xml:space="preserve"> heavily </w:t>
      </w:r>
      <w:r w:rsidRPr="00F030D4">
        <w:rPr>
          <w:rStyle w:val="StyleBoldUnderline"/>
        </w:rPr>
        <w:t xml:space="preserve">on the restoration of wetlands to cut down high surges of ocean water </w:t>
      </w:r>
      <w:r>
        <w:t>like those that flooded the city in 2005—somewhat of a surprise, considering past efforts focused on levees and seawalls.</w:t>
      </w:r>
    </w:p>
    <w:p w14:paraId="3DECA168" w14:textId="77777777" w:rsidR="00BA0E39" w:rsidRDefault="00BA0E39" w:rsidP="00BA0E39">
      <w:r>
        <w:t xml:space="preserve">Last week, after prolonged deliberations over competing plans between state and federal agencies, the U.S. Army Corps of Engineers, and cities and parishes (counties), the state’s </w:t>
      </w:r>
      <w:r w:rsidRPr="00F030D4">
        <w:rPr>
          <w:rStyle w:val="StyleBoldUnderline"/>
        </w:rPr>
        <w:t>Coastal Protection and Restoration Authority released the Louisiana Comprehensive Master Plan for a Sustainable Coast</w:t>
      </w:r>
      <w:r>
        <w:t xml:space="preserve">. If all its provisions </w:t>
      </w:r>
      <w:proofErr w:type="gramStart"/>
      <w:r>
        <w:t>are</w:t>
      </w:r>
      <w:proofErr w:type="gramEnd"/>
      <w:r>
        <w:t xml:space="preserve"> carried out, the work would require $50 billion over 50 years.</w:t>
      </w:r>
    </w:p>
    <w:p w14:paraId="39F8E235" w14:textId="77777777" w:rsidR="00BA0E39" w:rsidRDefault="00BA0E39" w:rsidP="00BA0E39">
      <w:r>
        <w:t xml:space="preserve">The plan includes maps of what the state’s refurbished delta would look like from the air by 2061. It also shows maps of the wetlands that would disappear by 2061 (see image below), as well as the extent of flooding that storms such as Katrina would bring, if the projects </w:t>
      </w:r>
      <w:proofErr w:type="gramStart"/>
      <w:r>
        <w:t>aren’t</w:t>
      </w:r>
      <w:proofErr w:type="gramEnd"/>
      <w:r>
        <w:t xml:space="preserve"> built. Southern Louisiana has lost 1,883 square miles of wetlands during the past 80 years, an area three-quarters the size of Delaware, largely because of erosion that has been catalyzed by hundreds of miles of manmade navigation channels and oil and gas pipeline canals. Most of that land will not be regained. But if the plan’s projects succeed, by 2042 the state would begin to gain more land annually than it loses, and by 2061 it would gain an average of about 2.5 square miles a year.</w:t>
      </w:r>
    </w:p>
    <w:p w14:paraId="1C0AD36A" w14:textId="77777777" w:rsidR="00BA0E39" w:rsidRDefault="00BA0E39" w:rsidP="00BA0E39">
      <w:r>
        <w:t xml:space="preserve">Several major strategies make up the bulk of the plan (see example below). Along the outer edge of the torn-up coast, furthest from New Orleans, former </w:t>
      </w:r>
      <w:r w:rsidRPr="00F030D4">
        <w:rPr>
          <w:rStyle w:val="StyleBoldUnderline"/>
        </w:rPr>
        <w:t>barrier islands</w:t>
      </w:r>
      <w:r>
        <w:t xml:space="preserve"> that have been worn to thin wisps of land </w:t>
      </w:r>
      <w:r w:rsidRPr="00F030D4">
        <w:rPr>
          <w:rStyle w:val="StyleBoldUnderline"/>
        </w:rPr>
        <w:t xml:space="preserve">would be broadened with sandy </w:t>
      </w:r>
      <w:proofErr w:type="gramStart"/>
      <w:r w:rsidRPr="00F030D4">
        <w:rPr>
          <w:rStyle w:val="StyleBoldUnderline"/>
        </w:rPr>
        <w:t>sediment</w:t>
      </w:r>
      <w:r>
        <w:t>,</w:t>
      </w:r>
      <w:proofErr w:type="gramEnd"/>
      <w:r>
        <w:t xml:space="preserve"> mostly dredged from the ocean bottom and conveyed through pipelines. </w:t>
      </w:r>
      <w:r w:rsidRPr="00F030D4">
        <w:rPr>
          <w:rStyle w:val="StyleBoldUnderline"/>
        </w:rPr>
        <w:t>Natural ridges of land along the coast would be strengthened in similar fashion</w:t>
      </w:r>
      <w:r>
        <w:t xml:space="preserve">. Together, </w:t>
      </w:r>
      <w:r w:rsidRPr="00F030D4">
        <w:rPr>
          <w:rStyle w:val="StyleBoldUnderline"/>
        </w:rPr>
        <w:t>the islands and ridges</w:t>
      </w:r>
      <w:r>
        <w:t xml:space="preserve"> would form a dotted line around southeastern Louisiana that </w:t>
      </w:r>
      <w:r w:rsidRPr="00F030D4">
        <w:rPr>
          <w:rStyle w:val="StyleBoldUnderline"/>
        </w:rPr>
        <w:t>can cut down storm surges</w:t>
      </w:r>
      <w:r>
        <w:t xml:space="preserve">. They would not all connect, so wind-driven water could still find its way through, but the many </w:t>
      </w:r>
      <w:r w:rsidRPr="00F030D4">
        <w:rPr>
          <w:rStyle w:val="StyleBoldUnderline"/>
        </w:rPr>
        <w:t xml:space="preserve">segments would break up the incoming wavefront into chaotic eddies flowing in conflicting directions that would </w:t>
      </w:r>
      <w:r w:rsidRPr="00F030D4">
        <w:t>at least partially</w:t>
      </w:r>
      <w:r w:rsidRPr="00F030D4">
        <w:rPr>
          <w:rStyle w:val="StyleBoldUnderline"/>
        </w:rPr>
        <w:t xml:space="preserve"> cancel out one another.</w:t>
      </w:r>
    </w:p>
    <w:p w14:paraId="665D39E9" w14:textId="77777777" w:rsidR="00BA0E39" w:rsidRDefault="00BA0E39" w:rsidP="00BA0E39">
      <w:r>
        <w:t xml:space="preserve">Closer inland, large areas of wetlands that are severely tattered or nearly gone would be reconstituted. Large openings, called diversions, would be cut in the levees that line the winding Mississippi River, as well as the Atchafalaya River to its west. </w:t>
      </w:r>
      <w:r w:rsidRPr="00F030D4">
        <w:rPr>
          <w:rStyle w:val="StyleBoldUnderline"/>
        </w:rPr>
        <w:t>Gates would</w:t>
      </w:r>
      <w:r>
        <w:t xml:space="preserve"> be inserted, which </w:t>
      </w:r>
      <w:r w:rsidRPr="00F030D4">
        <w:rPr>
          <w:rStyle w:val="StyleBoldUnderline"/>
        </w:rPr>
        <w:t>would allow freshwater and sediment</w:t>
      </w:r>
      <w:r>
        <w:t>—the lifeblood of marshy terrain—</w:t>
      </w:r>
      <w:r w:rsidRPr="00F030D4">
        <w:rPr>
          <w:rStyle w:val="StyleBoldUnderline"/>
        </w:rPr>
        <w:t>to wash down into the wetlands</w:t>
      </w:r>
      <w:r>
        <w:t xml:space="preserve"> when the river is running high. Decades ago the delta had thick, robust marshes and swamps that began behind the barrier islands and ran back for miles and miles to where towns and cities had sprouted. The vast marshes could absorb large storm </w:t>
      </w:r>
      <w:proofErr w:type="gramStart"/>
      <w:r>
        <w:t>surges,</w:t>
      </w:r>
      <w:proofErr w:type="gramEnd"/>
      <w:r>
        <w:t xml:space="preserve"> turning them into the equivalent of mild high tides by the time they reach metropolitan areas. Healthy wetlands also gradually dilute the salt from seawater, so it doesn’t kill plants that grow in fresher water closer to firm land, a mechanism that has further eroded today’s struggling regions.</w:t>
      </w:r>
    </w:p>
    <w:p w14:paraId="21838686" w14:textId="77777777" w:rsidR="00BA0E39" w:rsidRDefault="00BA0E39" w:rsidP="00BA0E39">
      <w:r>
        <w:t>Portion of New Orleans protection plan: better levees (purple), breakwaters (orange lines, top), refurbished wetlands (brown dotted areas), gates in Mississippi River levees to divert sediment and freshwater to sustain those wetlands (circles), and rebuilt barrier islands (orange dots, bottom).</w:t>
      </w:r>
    </w:p>
    <w:p w14:paraId="4DCC8537" w14:textId="77777777" w:rsidR="00BA0E39" w:rsidRDefault="00BA0E39" w:rsidP="00BA0E39">
      <w:r>
        <w:t xml:space="preserve">Close to New Orleans, of course, </w:t>
      </w:r>
      <w:r w:rsidRPr="00F030D4">
        <w:rPr>
          <w:rStyle w:val="StyleBoldUnderline"/>
        </w:rPr>
        <w:t>levees would continue to be raised and connected</w:t>
      </w:r>
      <w:r>
        <w:t xml:space="preserve">, and </w:t>
      </w:r>
      <w:r w:rsidRPr="00F030D4">
        <w:rPr>
          <w:rStyle w:val="StyleBoldUnderline"/>
        </w:rPr>
        <w:t>breakwaters would</w:t>
      </w:r>
      <w:r>
        <w:t xml:space="preserve"> also </w:t>
      </w:r>
      <w:r w:rsidRPr="00F030D4">
        <w:rPr>
          <w:rStyle w:val="StyleBoldUnderline"/>
        </w:rPr>
        <w:t>be erected</w:t>
      </w:r>
      <w:r>
        <w:t xml:space="preserve"> </w:t>
      </w:r>
      <w:r w:rsidRPr="00F030D4">
        <w:rPr>
          <w:rStyle w:val="StyleBoldUnderline"/>
        </w:rPr>
        <w:t>along</w:t>
      </w:r>
      <w:r>
        <w:t xml:space="preserve"> certain </w:t>
      </w:r>
      <w:r w:rsidRPr="00F030D4">
        <w:rPr>
          <w:rStyle w:val="StyleBoldUnderline"/>
        </w:rPr>
        <w:t>shorelines that are close to populated areas</w:t>
      </w:r>
      <w:r>
        <w:t xml:space="preserve">. Numerous </w:t>
      </w:r>
      <w:r w:rsidRPr="00F030D4">
        <w:rPr>
          <w:rStyle w:val="StyleBoldUnderline"/>
        </w:rPr>
        <w:t>homes and businesses would be raised or floodproofed</w:t>
      </w:r>
      <w:r>
        <w:t>. And some houses in areas that were destroyed by Katrina and are at the greatest risk for future flooding would simply be bought and removed, and the land left vacant.</w:t>
      </w:r>
    </w:p>
    <w:p w14:paraId="3A1F7436" w14:textId="77777777" w:rsidR="00BA0E39" w:rsidRDefault="00BA0E39" w:rsidP="00BA0E39">
      <w:r>
        <w:t>These strategies strongly echo three different protection plans that experts had recommendations back in early 2006, which Scientific American detailed in an article before the infighting between stakeholders widened. As it was then, restoring wetlands remains a controversial strategy, yet the Coastal Protection and Restoration Authority is clearly relying on it; the biggest chunk of money designated in the plan is $17.9 billion to improve thousands of acres in numerous locations.</w:t>
      </w:r>
    </w:p>
    <w:p w14:paraId="63B9FE4D" w14:textId="77777777" w:rsidR="00BA0E39" w:rsidRDefault="00BA0E39" w:rsidP="00BA0E39">
      <w:r>
        <w:t>Sediment and freshwater are needed to build and maintain wetlands; spring flooding by the Mississippi River is largely what built the vast stretches to begin with, until levees raised along the river prevented the annual overflows. Much of the initial rebuilding will be done by dredging sediment from nearby channels and pumping it into needed spots, but the diversions are important for supplying new sediment, freshwater and nutrients to the areas year after year.</w:t>
      </w:r>
    </w:p>
    <w:p w14:paraId="715DC322" w14:textId="77777777" w:rsidR="00BA0E39" w:rsidRDefault="00BA0E39" w:rsidP="00BA0E39">
      <w:r>
        <w:t xml:space="preserve">Some interest groups, notably fishers, have already expressed opposition to the diversions, most recently on Monday during the first of three consecutive days of public meetings about the plan (the full comment period ends February 25). They claim that the inflows of freshwater will chase </w:t>
      </w:r>
      <w:proofErr w:type="gramStart"/>
      <w:r>
        <w:t>shrimp,</w:t>
      </w:r>
      <w:proofErr w:type="gramEnd"/>
      <w:r>
        <w:t xml:space="preserve"> crabs and certain fish that prefer brackish water further out to sea, harm spawning grounds or oyster beds, or impede the fishers’ ability to harvest the seafood. They also claim that two small, experimental diversions that have been running for at least a decade have failed to actually rebuild land. Studies by scientists have shown improvements in those places, however, although land has not always </w:t>
      </w:r>
      <w:proofErr w:type="gramStart"/>
      <w:r>
        <w:t>be</w:t>
      </w:r>
      <w:proofErr w:type="gramEnd"/>
      <w:r>
        <w:t xml:space="preserve"> regained at the rates initially predicted. Even if the planned diversions do work, it will be many years before large, healthy marshes return—years during which, proponents hope, no Katrinas come blowing in.</w:t>
      </w:r>
    </w:p>
    <w:p w14:paraId="3513F686" w14:textId="77777777" w:rsidR="00BA0E39" w:rsidRDefault="00BA0E39" w:rsidP="00BA0E39">
      <w:r>
        <w:t>In the meantime, lessons learned while rebuilding the Mississippi delta could prove valuable across the U.S. The country has more than 30,000 miles of levees, and as much as 70 percent of them can no longer be trusted because of long-term erosion or poor construction, according to a 2010 report by the Federal Emergency Management Agency.</w:t>
      </w:r>
    </w:p>
    <w:p w14:paraId="59E5403B" w14:textId="77777777" w:rsidR="00BA0E39" w:rsidRDefault="00BA0E39" w:rsidP="00BA0E39">
      <w:pPr>
        <w:pStyle w:val="Heading4"/>
      </w:pPr>
      <w:r>
        <w:t>Protective retrofitting to homes solves – also doubles as renewable energy source</w:t>
      </w:r>
    </w:p>
    <w:p w14:paraId="4ADDF133" w14:textId="77777777" w:rsidR="00BA0E39" w:rsidRDefault="00BA0E39" w:rsidP="00BA0E39">
      <w:pPr>
        <w:rPr>
          <w:rStyle w:val="StyleStyleBold12pt"/>
        </w:rPr>
      </w:pPr>
      <w:r>
        <w:rPr>
          <w:rStyle w:val="StyleStyleBold12pt"/>
        </w:rPr>
        <w:t xml:space="preserve">HSS ’13 science society in Rhode Island - </w:t>
      </w:r>
      <w:r w:rsidRPr="00163250">
        <w:rPr>
          <w:rStyle w:val="StyleStyleBold12pt"/>
        </w:rPr>
        <w:t>based solely on published scientific research and is a result of the Hurricanes: Science and Society project. All content has undergone thorough peer review by a panel of scientific experts.</w:t>
      </w:r>
    </w:p>
    <w:p w14:paraId="3F7AFC3B" w14:textId="77777777" w:rsidR="00BA0E39" w:rsidRPr="00BA0E39" w:rsidRDefault="00BA0E39" w:rsidP="00BA0E39">
      <w:r w:rsidRPr="00BA0E39">
        <w:t>(“Current and Emerging Technologies of Hurricane Protection”, University of Rhode Island, Google Scholar, http://www.hurricanescience.org/society/risk/currentandemergingtech/)</w:t>
      </w:r>
    </w:p>
    <w:p w14:paraId="6C2B40F1" w14:textId="77777777" w:rsidR="00BA0E39" w:rsidRDefault="00BA0E39" w:rsidP="00BA0E39">
      <w:r w:rsidRPr="00684423">
        <w:rPr>
          <w:rStyle w:val="StyleBoldUnderline"/>
        </w:rPr>
        <w:t xml:space="preserve">The science of hurricane protection has evolved significantly </w:t>
      </w:r>
      <w:r>
        <w:t xml:space="preserve">over the past decade, </w:t>
      </w:r>
      <w:r w:rsidRPr="00684423">
        <w:rPr>
          <w:rStyle w:val="StyleBoldUnderline"/>
        </w:rPr>
        <w:t>fueled by an intensely destructive period of hurricane activity</w:t>
      </w:r>
      <w:r>
        <w:t>. The decade of 1996 to 2005 was the one of the most destructive decades in the last century with total hurricane damage of $198 billion.</w:t>
      </w:r>
    </w:p>
    <w:p w14:paraId="526751C4" w14:textId="77777777" w:rsidR="00BA0E39" w:rsidRDefault="00BA0E39" w:rsidP="00BA0E39">
      <w:r>
        <w:t>Another factor driving the advancement of hurricane protection technologies was the 2000 International Residential and Commercial Building Codes, which for the first time required the use of impact-resistant windows, doors and other components for homes built in hurricane-prone areas. Subsequent editions of the International Building Codes are adopted every 3 years.</w:t>
      </w:r>
    </w:p>
    <w:p w14:paraId="60B89B8D" w14:textId="77777777" w:rsidR="00BA0E39" w:rsidRDefault="00BA0E39" w:rsidP="00BA0E39">
      <w:r>
        <w:t xml:space="preserve">A key focus of the modern building code is the exterior of the building, also known as the building envelope. </w:t>
      </w:r>
      <w:r w:rsidRPr="00684423">
        <w:rPr>
          <w:rStyle w:val="StyleBoldUnderline"/>
        </w:rPr>
        <w:t>New homes built in Florida within an area where 120 mph winds or greater are expected must have exterior impact protection</w:t>
      </w:r>
      <w:r>
        <w:t xml:space="preserve">. Examples of impact protection </w:t>
      </w:r>
      <w:r w:rsidRPr="00684423">
        <w:rPr>
          <w:rStyle w:val="StyleBoldUnderline"/>
        </w:rPr>
        <w:t>include</w:t>
      </w:r>
      <w:r>
        <w:t xml:space="preserve"> </w:t>
      </w:r>
      <w:r w:rsidRPr="00684423">
        <w:rPr>
          <w:rStyle w:val="StyleBoldUnderline"/>
        </w:rPr>
        <w:t xml:space="preserve">impact-resistant windows, hurricane shutters </w:t>
      </w:r>
      <w:r w:rsidRPr="00684423">
        <w:t>and</w:t>
      </w:r>
      <w:r w:rsidRPr="00684423">
        <w:rPr>
          <w:rStyle w:val="StyleBoldUnderline"/>
        </w:rPr>
        <w:t xml:space="preserve"> reinforced doors</w:t>
      </w:r>
      <w:r>
        <w:t xml:space="preserve">. Other code changes for 120 mph wind zones include mandatory </w:t>
      </w:r>
      <w:r w:rsidRPr="00684423">
        <w:rPr>
          <w:rStyle w:val="StyleBoldUnderline"/>
        </w:rPr>
        <w:t>roof straps that connect the roof of a home through cables all the way to a basement or concrete slab</w:t>
      </w:r>
      <w:r>
        <w:t>. The building code community is now looking more closely at energy codes and how they interact with building codes to ensure that homes built in the future can provide energy efficiency and impact protection at the same time.</w:t>
      </w:r>
    </w:p>
    <w:p w14:paraId="253457C7" w14:textId="77777777" w:rsidR="00BA0E39" w:rsidRDefault="00BA0E39" w:rsidP="00BA0E39">
      <w:r>
        <w:t>Throughout the United States, the prevailing building codes come from the International Code Council (ICC). The ICC was established in 1994 as a non-profit organization designed to consolidate regional codes in the U.S. into a single international code to help ensure uniform building safety around the world. Fifty states and the District of Columbia have adopted the I-Codes at the state or jurisdictional level. Federal agencies including the Architect of the Capitol, General Services Administration, National Park Service, Department of State, U.S. Forest Service, and the Veterans Administration also enforce the I-Codes. The Department of Defense references the I-Codes for constructing military facilities, including those that house U.S. troops, domestically and abroad. Puerto Rico and the U.S. Virgin Islands enforce one or more of the I-Codes. Florida is considered a leader in building code requirements, and therefore, it is prominently referenced in this section.</w:t>
      </w:r>
    </w:p>
    <w:p w14:paraId="641821D1" w14:textId="77777777" w:rsidR="00BA0E39" w:rsidRPr="00684423" w:rsidRDefault="00BA0E39" w:rsidP="00BA0E39">
      <w:r>
        <w:t xml:space="preserve">While the development of the modern building code has progressed, millions of homes and commercial buildings in the U.S. were built before the adoption of modern building codes, placing them at great risk for hurricane damage. </w:t>
      </w:r>
      <w:r w:rsidRPr="00684423">
        <w:rPr>
          <w:rStyle w:val="StyleBoldUnderline"/>
        </w:rPr>
        <w:t>Technologies exist</w:t>
      </w:r>
      <w:r>
        <w:t xml:space="preserve"> today </w:t>
      </w:r>
      <w:r w:rsidRPr="00684423">
        <w:rPr>
          <w:rStyle w:val="StyleBoldUnderline"/>
        </w:rPr>
        <w:t xml:space="preserve">to allow older buildings to be retrofitted to become </w:t>
      </w:r>
      <w:r>
        <w:t xml:space="preserve">more </w:t>
      </w:r>
      <w:r w:rsidRPr="00684423">
        <w:rPr>
          <w:rStyle w:val="StyleBoldUnderline"/>
        </w:rPr>
        <w:t>hurricane resistant</w:t>
      </w:r>
      <w:r>
        <w:t xml:space="preserve">. These technologies </w:t>
      </w:r>
      <w:r w:rsidRPr="00684423">
        <w:rPr>
          <w:rStyle w:val="StyleBoldUnderline"/>
        </w:rPr>
        <w:t>include reinforcing gabled roofs, creating secondary water barriers in roofs, and installing hurricane straps and clips to ensure a roof stays in place</w:t>
      </w:r>
      <w:r w:rsidRPr="00684423">
        <w:t xml:space="preserve"> despite high winds.</w:t>
      </w:r>
    </w:p>
    <w:p w14:paraId="0CD6356E" w14:textId="77777777" w:rsidR="00BA0E39" w:rsidRDefault="00BA0E39" w:rsidP="00BA0E39">
      <w:r w:rsidRPr="00B318E2">
        <w:rPr>
          <w:rStyle w:val="StyleBoldUnderline"/>
        </w:rPr>
        <w:t>Major government programs have been launched in recent years to promote widespread retrofits to protect existing homes against hurricanes</w:t>
      </w:r>
      <w:r>
        <w:t>. Through the My Safe Florida Home program, tens of thousands of Floridians received free home wind inspections to determine what steps could be taken to strengthen homes against hurricanes and earn insurance premium discounts. A similar program was launched in South Carolina and other hurricane prone states are now considering similar initiatives. Key retrofits supported by the My Safe Florida Home program include:</w:t>
      </w:r>
    </w:p>
    <w:p w14:paraId="10CC8306" w14:textId="77777777" w:rsidR="00BA0E39" w:rsidRDefault="00BA0E39" w:rsidP="00BA0E39">
      <w:r>
        <w:t>Improving the strength of a roof deck attachment.</w:t>
      </w:r>
    </w:p>
    <w:p w14:paraId="10CB2A4A" w14:textId="77777777" w:rsidR="00BA0E39" w:rsidRDefault="00BA0E39" w:rsidP="00BA0E39">
      <w:r>
        <w:t>Creating a secondary water barrier to prevent water intrusion.</w:t>
      </w:r>
    </w:p>
    <w:p w14:paraId="5D2219B2" w14:textId="77777777" w:rsidR="00BA0E39" w:rsidRDefault="00BA0E39" w:rsidP="00BA0E39">
      <w:r>
        <w:t>Improving the survivability of a roof covering.</w:t>
      </w:r>
    </w:p>
    <w:p w14:paraId="0040A014" w14:textId="77777777" w:rsidR="00BA0E39" w:rsidRDefault="00BA0E39" w:rsidP="00BA0E39">
      <w:r>
        <w:t>Bracing gable-end walls.</w:t>
      </w:r>
    </w:p>
    <w:p w14:paraId="4A49CDA5" w14:textId="77777777" w:rsidR="00BA0E39" w:rsidRDefault="00BA0E39" w:rsidP="00BA0E39">
      <w:r>
        <w:t>Reinforcing roof-to-wall connections.</w:t>
      </w:r>
    </w:p>
    <w:p w14:paraId="0C631D7F" w14:textId="77777777" w:rsidR="00BA0E39" w:rsidRDefault="00BA0E39" w:rsidP="00BA0E39">
      <w:r>
        <w:t>Enhancing window and door protection</w:t>
      </w:r>
      <w:r w:rsidRPr="00684423">
        <w:t xml:space="preserve"> </w:t>
      </w:r>
    </w:p>
    <w:p w14:paraId="516F37E0" w14:textId="77777777" w:rsidR="00BA0E39" w:rsidRDefault="00BA0E39" w:rsidP="00BA0E39">
      <w:r>
        <w:t>In addition to the My Safe Florida Home program, the State of Florida has published a Hurricane Retrofit Guide. Homeowners and contractors interested in learning about building or retrofitting a hurricane-resistant home that exceeds current minimum building code requirements can consult the Federal Alliance for Safe Homes (FLASH)’s Blueprint for Safety Program™ or the Institute for Business and Home Safety’s (IBHS) Fortified for Safer Living Program™.</w:t>
      </w:r>
    </w:p>
    <w:p w14:paraId="32BF62B2" w14:textId="77777777" w:rsidR="00BA0E39" w:rsidRDefault="00BA0E39" w:rsidP="00BA0E39">
      <w:r>
        <w:t xml:space="preserve"> Applied scientific research is taking place on multiple fronts to give engineers, inventors and entrepreneurs new data with which to develop the next generation of hurricane protection products.</w:t>
      </w:r>
    </w:p>
    <w:p w14:paraId="733A03BA" w14:textId="77777777" w:rsidR="00BA0E39" w:rsidRDefault="00BA0E39" w:rsidP="00BA0E39">
      <w:r>
        <w:t>Examples of this research include:</w:t>
      </w:r>
    </w:p>
    <w:p w14:paraId="13ADF833" w14:textId="77777777" w:rsidR="00BA0E39" w:rsidRDefault="00BA0E39" w:rsidP="00BA0E39">
      <w:r>
        <w:t>The Institute for Business &amp; Home Safety (IBHS) has built a state-of-the-art, multi-peril applied research and training facility on a 90-acre parcel of land in Chester County, South Carolina. The mission of the facility will be to identify and promote effective methods of property loss reduction and prevention. The facility will be able to subject two story structures to controlled testing that will simulate hurricane conditions. Real-world application of IBHS scientific research findings will lead to more durable, sustainable communities. Research findings also will provide an objective, sound foundation for development of solid public policy (such as enhanced building codes).</w:t>
      </w:r>
    </w:p>
    <w:p w14:paraId="1417794C" w14:textId="77777777" w:rsidR="00BA0E39" w:rsidRDefault="00BA0E39" w:rsidP="00BA0E39">
      <w:r w:rsidRPr="00684423">
        <w:t xml:space="preserve">In addition to the soon-to-be-opened IBHS facility, other state-of-the-art hurricane research is already taking place on many fronts. At Florida International University, the Renaissance Re Wall of Wind is a cutting-edge weather risk research facility designed to replicate hurricane conditions in a controlled laboratory environment. This has provided scientists and engineers the ability to study the effects of Category 4 winds and rain on full-scale residential structures and building components. The Wall of Wind consists of 6 modular steel rectangular units housing Chevrolet ZZ502 Big Block crate engines. Each engine drives 2 counter-rotating </w:t>
      </w:r>
      <w:proofErr w:type="gramStart"/>
      <w:r w:rsidRPr="00684423">
        <w:t>80 inch</w:t>
      </w:r>
      <w:proofErr w:type="gramEnd"/>
      <w:r w:rsidRPr="00684423">
        <w:t xml:space="preserve"> propellers, creating a cross-sectional windfield 24 feet wide and 16 feet high.</w:t>
      </w:r>
    </w:p>
    <w:p w14:paraId="639517FF" w14:textId="77777777" w:rsidR="00BA0E39" w:rsidRDefault="00BA0E39" w:rsidP="00BA0E39">
      <w:r w:rsidRPr="00684423">
        <w:t xml:space="preserve">At the University of Florida (UF), a 2800 hp, 8-fan Hurricane Simulator capable of replicating turbulent wind and rain on a full-size low-rise structure has been constructed. This allows researchers to produce a controlled, full-scale hurricane in a laboratory setting and investigate the performance-based wind engineering of residential structures. This then provides a direct measurement of the cost-effectiveness of pre- and post-construction mitigation measures. </w:t>
      </w:r>
      <w:r w:rsidRPr="00B318E2">
        <w:rPr>
          <w:rStyle w:val="StyleBoldUnderline"/>
        </w:rPr>
        <w:t xml:space="preserve">Researchers conduct destructive testing of actual residential structures, both </w:t>
      </w:r>
      <w:proofErr w:type="gramStart"/>
      <w:r w:rsidRPr="00B318E2">
        <w:rPr>
          <w:rStyle w:val="StyleBoldUnderline"/>
        </w:rPr>
        <w:t>as-built</w:t>
      </w:r>
      <w:proofErr w:type="gramEnd"/>
      <w:r w:rsidRPr="00B318E2">
        <w:rPr>
          <w:rStyle w:val="StyleBoldUnderline"/>
        </w:rPr>
        <w:t xml:space="preserve"> and with wind resistant retrofits installed</w:t>
      </w:r>
      <w:r w:rsidRPr="00684423">
        <w:t xml:space="preserve">. Testing on-site, as-built complete structural systems allows the inclusion of factors not readily duplicated in a laboratory, such as aging and variations in materials, practice, and quality of construction. The measured failure loads are related to the wind speeds and turbulence characteristics required to generate these loads. The outcomes of the testing provide a vulnerability rating for homes of varying age and construction as a function of wind speed and surrounding terrain. The reduced vulnerability provided by various retrofit strategies is rated in terms of wind speed as well. </w:t>
      </w:r>
      <w:r w:rsidRPr="00B318E2">
        <w:rPr>
          <w:rStyle w:val="StyleBoldUnderline"/>
        </w:rPr>
        <w:t>Destructive tests are designed to evaluate the capacities of structural materials, sub-systems, and connections</w:t>
      </w:r>
      <w:r w:rsidRPr="00684423">
        <w:t xml:space="preserve">. Individual fasteners (e.g., sheathing nails) are tested, as well as sub-systems such as the uplift capacity of sheathing panels. </w:t>
      </w:r>
      <w:proofErr w:type="gramStart"/>
      <w:r w:rsidRPr="00684423">
        <w:t>Toe-nailed</w:t>
      </w:r>
      <w:proofErr w:type="gramEnd"/>
      <w:r w:rsidRPr="00684423">
        <w:t xml:space="preserve"> and strapped roof-to-wall connections, wall-to-foundation anchorage, missile impact, and a variety of other component capacities have been tested.</w:t>
      </w:r>
    </w:p>
    <w:p w14:paraId="69C68519" w14:textId="77777777" w:rsidR="00BA0E39" w:rsidRDefault="00BA0E39" w:rsidP="00BA0E39">
      <w:r>
        <w:t>UF researchers are also looking at “green roofs” (vegetative roofs) to assess the availability and variety of these roofing systems, and to also identify methods for wind uplift test protocols for vegetative roof systems. Architects, building owners, and governing code officials are concerned about how the roof systems will withstand both normal and storm-force winds. The lack of rigorous test methods and resultant data increases uncertainty surrounding the performance of green roof systems in high wind environments. Additionally, UF has conducted shutter impact experiments where researchers subjected steel and aluminum storm panel shutters to impact from concrete roof tiles commonly used in hurricane prone regions. The tests were then repeated using lumber, providing a comparison of performance as a function of debris type.</w:t>
      </w:r>
    </w:p>
    <w:p w14:paraId="7FED0CC2" w14:textId="77777777" w:rsidR="00BA0E39" w:rsidRDefault="00BA0E39" w:rsidP="00BA0E39">
      <w:r>
        <w:t>Research findings will surely accelerate a number of promising developments on the hurricane protection technology front. Among them:</w:t>
      </w:r>
    </w:p>
    <w:p w14:paraId="440F7845" w14:textId="77777777" w:rsidR="00BA0E39" w:rsidRDefault="00BA0E39" w:rsidP="00BA0E39">
      <w:r>
        <w:t>Retrofit Product Expansions</w:t>
      </w:r>
    </w:p>
    <w:p w14:paraId="2085CA68" w14:textId="77777777" w:rsidR="00BA0E39" w:rsidRDefault="00BA0E39" w:rsidP="00BA0E39">
      <w:r>
        <w:t xml:space="preserve">Product improvements specific to retrofit are advancing to make retrofitting to code easier for the homeowner. Innovations such as the current development of a </w:t>
      </w:r>
      <w:r w:rsidRPr="00B318E2">
        <w:rPr>
          <w:rStyle w:val="StyleBoldUnderline"/>
        </w:rPr>
        <w:t>new bracket for roof systems will allow roofers to install hurricane-resistant roof clips on trusses</w:t>
      </w:r>
      <w:r>
        <w:t xml:space="preserve"> without the hassle or expense of having to bring in a separate building contractor to oversee installation, which currently requires removal of the existing plywood. Instead this product will allow the roofer to install the brackets directly through the existing plywood saving time and money. Homeowners can also buy more do-it-yourself kits for various opening protection products, which are lighter and easier to store than ever before. (</w:t>
      </w:r>
      <w:proofErr w:type="gramStart"/>
      <w:r>
        <w:t>for</w:t>
      </w:r>
      <w:proofErr w:type="gramEnd"/>
      <w:r>
        <w:t xml:space="preserve"> more information, please see My Safe Florida Home)</w:t>
      </w:r>
    </w:p>
    <w:p w14:paraId="47B2BB5E" w14:textId="77777777" w:rsidR="00BA0E39" w:rsidRPr="00B318E2" w:rsidRDefault="00BA0E39" w:rsidP="00BA0E39">
      <w:pPr>
        <w:rPr>
          <w:rStyle w:val="StyleBoldUnderline"/>
        </w:rPr>
      </w:pPr>
      <w:r>
        <w:t xml:space="preserve">Water intrusion has continued to be a problem for even many code approved opening protection technologies. </w:t>
      </w:r>
      <w:r w:rsidRPr="00B318E2">
        <w:rPr>
          <w:rStyle w:val="StyleBoldUnderline"/>
        </w:rPr>
        <w:t>New products are being developed that address the serious water intrusion issue</w:t>
      </w:r>
      <w:r>
        <w:t xml:space="preserve"> as code bodies consider more stringent requirements for minimizing water intrusion during a hurricane. For example, a new window with an integrated “inside” shade system that significantly reduces the risk of water intrusion and provides the convenience to the homeowner of securing hurricane protection from inside the home, has been recently approved by the Florida Building Code. This system relies on a rigid frame, standard glass, and an integrated high-impact synthetic shade that, when deployed from the inside of the building, locks into place. </w:t>
      </w:r>
      <w:r w:rsidRPr="00B318E2">
        <w:rPr>
          <w:rStyle w:val="StyleBoldUnderline"/>
        </w:rPr>
        <w:t>If the window’s glass is broken during a storm, the patented system will continue to prevent wind, water and airborne debris from entering the building, even with repeated impact.</w:t>
      </w:r>
    </w:p>
    <w:p w14:paraId="2ECAD8D8" w14:textId="77777777" w:rsidR="00BA0E39" w:rsidRDefault="00BA0E39" w:rsidP="00BA0E39">
      <w:r w:rsidRPr="00B318E2">
        <w:rPr>
          <w:rStyle w:val="StyleBoldUnderline"/>
        </w:rPr>
        <w:t>Tilt and Turn windows</w:t>
      </w:r>
      <w:r>
        <w:t xml:space="preserve"> from Europe, which also provide for significant reduction of water intrusion, </w:t>
      </w:r>
      <w:r w:rsidRPr="00B318E2">
        <w:rPr>
          <w:rStyle w:val="StyleBoldUnderline"/>
        </w:rPr>
        <w:t>are being introduced into the U.S.</w:t>
      </w:r>
      <w:r>
        <w:t xml:space="preserve"> Casement windows and picture windows also offer higher levels of water resistance. While there are some windows in residential structures that do not open, especially in high rise condo towers, many windows in homes open and close which leads to greater water intrusion problems. Among the products that offer superior water resistance are PVC-based pull-down shutter systems. </w:t>
      </w:r>
      <w:r w:rsidRPr="00B318E2">
        <w:rPr>
          <w:rStyle w:val="StyleBoldUnderline"/>
        </w:rPr>
        <w:t>These systems</w:t>
      </w:r>
      <w:r>
        <w:t xml:space="preserve">, which are installed permanently and require pre-storm deployment, cover the entire window opening, </w:t>
      </w:r>
      <w:r w:rsidRPr="00B318E2">
        <w:rPr>
          <w:rStyle w:val="StyleBoldUnderline"/>
        </w:rPr>
        <w:t>allow</w:t>
      </w:r>
      <w:r>
        <w:t xml:space="preserve">ing significantly </w:t>
      </w:r>
      <w:r w:rsidRPr="00B318E2">
        <w:rPr>
          <w:rStyle w:val="StyleBoldUnderline"/>
        </w:rPr>
        <w:t>less water to penetrate around window seals or other small openings</w:t>
      </w:r>
      <w:r>
        <w:t>. A variation of this shutter system that offers better water resistance than standard metal or plywood shutters is the flexible PVC-based panel shutter. These lightweight shutters are not permanent, however, and require installation prior to a storm.</w:t>
      </w:r>
    </w:p>
    <w:p w14:paraId="36EDAC30" w14:textId="77777777" w:rsidR="00BA0E39" w:rsidRDefault="00BA0E39" w:rsidP="00BA0E39">
      <w:r>
        <w:t>Green Building Technologies Merging with Impact Protection</w:t>
      </w:r>
    </w:p>
    <w:p w14:paraId="56F37F7C" w14:textId="77777777" w:rsidR="00BA0E39" w:rsidRDefault="00BA0E39" w:rsidP="00BA0E39">
      <w:r>
        <w:t xml:space="preserve">Green Building is a rapidly expanding movement that is gaining tremendous momentum with consumers. Energy codes will continue to become more stringent and many consumers are anxious to make their homes greener. </w:t>
      </w:r>
      <w:r w:rsidRPr="00B318E2">
        <w:rPr>
          <w:rStyle w:val="StyleBoldUnderline"/>
        </w:rPr>
        <w:t>The government also has begun</w:t>
      </w:r>
      <w:r>
        <w:t xml:space="preserve"> rebate </w:t>
      </w:r>
      <w:r w:rsidRPr="00B318E2">
        <w:rPr>
          <w:rStyle w:val="StyleBoldUnderline"/>
        </w:rPr>
        <w:t>programs to help entice homeowners to upgrade to these more energy efficient products</w:t>
      </w:r>
      <w:r>
        <w:t xml:space="preserve">. </w:t>
      </w:r>
      <w:r w:rsidRPr="00B318E2">
        <w:rPr>
          <w:rStyle w:val="StyleBoldUnderline"/>
        </w:rPr>
        <w:t xml:space="preserve">This presents a logical partnership for green and disaster resistant </w:t>
      </w:r>
      <w:proofErr w:type="gramStart"/>
      <w:r w:rsidRPr="00B318E2">
        <w:rPr>
          <w:rStyle w:val="StyleBoldUnderline"/>
        </w:rPr>
        <w:t>technologies</w:t>
      </w:r>
      <w:proofErr w:type="gramEnd"/>
      <w:r>
        <w:t xml:space="preserve"> as retrofitting should address both green and mitigation. The intersection of these two construction technologies will cause challenges, and yet also fuel great opportunity. One challenge is that many green products, such energy-generating reflective roof panels, are not hurricane resistant and are more expensive to replace when damaged by high winds. However, many mitigation product manufacturers are already addressing enhanced energy </w:t>
      </w:r>
      <w:proofErr w:type="gramStart"/>
      <w:r>
        <w:t>requirements which</w:t>
      </w:r>
      <w:proofErr w:type="gramEnd"/>
      <w:r>
        <w:t xml:space="preserve"> will create a whole new product offering of green and fortified products in the future. (</w:t>
      </w:r>
      <w:proofErr w:type="gramStart"/>
      <w:r>
        <w:t>for</w:t>
      </w:r>
      <w:proofErr w:type="gramEnd"/>
      <w:r>
        <w:t xml:space="preserve"> more information, please see the US Green Building Council)</w:t>
      </w:r>
    </w:p>
    <w:p w14:paraId="566E8DEA" w14:textId="77777777" w:rsidR="00BA0E39" w:rsidRPr="001F66A4" w:rsidRDefault="00BA0E39" w:rsidP="00BA0E39">
      <w:r>
        <w:t xml:space="preserve">For example, </w:t>
      </w:r>
      <w:r w:rsidRPr="00B318E2">
        <w:rPr>
          <w:rStyle w:val="StyleBoldUnderline"/>
        </w:rPr>
        <w:t>impact-resistant windows and doors are already offering double-paned insulating glass and new advancements in technology will continue</w:t>
      </w:r>
      <w:r>
        <w:t>. Spray foam adhesives which have been used for exceptional roof insulation since the 1990s are realizing the enhanced hurricane protection this product provides by helping to secure a roof to the internal building structure and creating a second water barrier, should be roof be blown off.</w:t>
      </w:r>
    </w:p>
    <w:p w14:paraId="2D3498F4" w14:textId="77777777" w:rsidR="00BA0E39" w:rsidRPr="00BA0E39" w:rsidRDefault="00BA0E39" w:rsidP="00BA0E39"/>
    <w:p w14:paraId="63651C59" w14:textId="276A1465" w:rsidR="003662A7" w:rsidRPr="00BA0E39" w:rsidRDefault="00510C35" w:rsidP="003662A7">
      <w:pPr>
        <w:pStyle w:val="Heading3"/>
        <w:rPr>
          <w:rFonts w:cs="Times New Roman"/>
        </w:rPr>
      </w:pPr>
      <w:r w:rsidRPr="00BA0E39">
        <w:rPr>
          <w:rFonts w:cs="Times New Roman"/>
        </w:rPr>
        <w:t>Ocean bio-d a</w:t>
      </w:r>
      <w:r w:rsidR="003662A7" w:rsidRPr="00BA0E39">
        <w:rPr>
          <w:rFonts w:cs="Times New Roman"/>
        </w:rPr>
        <w:t>lt causes</w:t>
      </w:r>
    </w:p>
    <w:p w14:paraId="38FD744C" w14:textId="77777777" w:rsidR="003662A7" w:rsidRPr="00BA0E39" w:rsidRDefault="003662A7" w:rsidP="003662A7">
      <w:pPr>
        <w:pStyle w:val="Heading4"/>
        <w:rPr>
          <w:rFonts w:cs="Times New Roman"/>
        </w:rPr>
      </w:pPr>
      <w:r w:rsidRPr="00BA0E39">
        <w:rPr>
          <w:rFonts w:cs="Times New Roman"/>
        </w:rPr>
        <w:t>Tons of alt causes</w:t>
      </w:r>
    </w:p>
    <w:p w14:paraId="6E636C03" w14:textId="77777777" w:rsidR="003662A7" w:rsidRPr="00BA0E39" w:rsidRDefault="003662A7" w:rsidP="003662A7">
      <w:pPr>
        <w:rPr>
          <w:rFonts w:cs="Times New Roman"/>
        </w:rPr>
      </w:pPr>
      <w:r w:rsidRPr="00BA0E39">
        <w:rPr>
          <w:rFonts w:cs="Times New Roman"/>
        </w:rPr>
        <w:t>--</w:t>
      </w:r>
      <w:proofErr w:type="gramStart"/>
      <w:r w:rsidRPr="00BA0E39">
        <w:rPr>
          <w:rFonts w:cs="Times New Roman"/>
        </w:rPr>
        <w:t>overfishing</w:t>
      </w:r>
      <w:proofErr w:type="gramEnd"/>
    </w:p>
    <w:p w14:paraId="77339836" w14:textId="77777777" w:rsidR="003662A7" w:rsidRPr="00BA0E39" w:rsidRDefault="003662A7" w:rsidP="003662A7">
      <w:pPr>
        <w:rPr>
          <w:rFonts w:cs="Times New Roman"/>
        </w:rPr>
      </w:pPr>
      <w:r w:rsidRPr="00BA0E39">
        <w:rPr>
          <w:rFonts w:cs="Times New Roman"/>
        </w:rPr>
        <w:t>--</w:t>
      </w:r>
      <w:proofErr w:type="gramStart"/>
      <w:r w:rsidRPr="00BA0E39">
        <w:rPr>
          <w:rFonts w:cs="Times New Roman"/>
        </w:rPr>
        <w:t>mangrove</w:t>
      </w:r>
      <w:proofErr w:type="gramEnd"/>
      <w:r w:rsidRPr="00BA0E39">
        <w:rPr>
          <w:rFonts w:cs="Times New Roman"/>
        </w:rPr>
        <w:t xml:space="preserve"> loss</w:t>
      </w:r>
    </w:p>
    <w:p w14:paraId="116349D4" w14:textId="77777777" w:rsidR="003662A7" w:rsidRPr="00BA0E39" w:rsidRDefault="003662A7" w:rsidP="003662A7">
      <w:pPr>
        <w:rPr>
          <w:rFonts w:cs="Times New Roman"/>
        </w:rPr>
      </w:pPr>
      <w:r w:rsidRPr="00BA0E39">
        <w:rPr>
          <w:rFonts w:cs="Times New Roman"/>
        </w:rPr>
        <w:t>--</w:t>
      </w:r>
      <w:proofErr w:type="gramStart"/>
      <w:r w:rsidRPr="00BA0E39">
        <w:rPr>
          <w:rFonts w:cs="Times New Roman"/>
        </w:rPr>
        <w:t>reef</w:t>
      </w:r>
      <w:proofErr w:type="gramEnd"/>
      <w:r w:rsidRPr="00BA0E39">
        <w:rPr>
          <w:rFonts w:cs="Times New Roman"/>
        </w:rPr>
        <w:t xml:space="preserve"> loss</w:t>
      </w:r>
    </w:p>
    <w:p w14:paraId="29140762" w14:textId="77777777" w:rsidR="003662A7" w:rsidRPr="00BA0E39" w:rsidRDefault="003662A7" w:rsidP="003662A7">
      <w:pPr>
        <w:rPr>
          <w:rFonts w:cs="Times New Roman"/>
        </w:rPr>
      </w:pPr>
      <w:r w:rsidRPr="00BA0E39">
        <w:rPr>
          <w:rFonts w:cs="Times New Roman"/>
        </w:rPr>
        <w:t>--</w:t>
      </w:r>
      <w:proofErr w:type="gramStart"/>
      <w:r w:rsidRPr="00BA0E39">
        <w:rPr>
          <w:rFonts w:cs="Times New Roman"/>
        </w:rPr>
        <w:t>seagrass</w:t>
      </w:r>
      <w:proofErr w:type="gramEnd"/>
      <w:r w:rsidRPr="00BA0E39">
        <w:rPr>
          <w:rFonts w:cs="Times New Roman"/>
        </w:rPr>
        <w:t xml:space="preserve"> loss</w:t>
      </w:r>
    </w:p>
    <w:p w14:paraId="006C0B61" w14:textId="77777777" w:rsidR="003662A7" w:rsidRPr="00BA0E39" w:rsidRDefault="003662A7" w:rsidP="003662A7">
      <w:pPr>
        <w:rPr>
          <w:rFonts w:cs="Times New Roman"/>
        </w:rPr>
      </w:pPr>
      <w:r w:rsidRPr="00BA0E39">
        <w:rPr>
          <w:rFonts w:cs="Times New Roman"/>
        </w:rPr>
        <w:t>--</w:t>
      </w:r>
      <w:proofErr w:type="gramStart"/>
      <w:r w:rsidRPr="00BA0E39">
        <w:rPr>
          <w:rFonts w:cs="Times New Roman"/>
        </w:rPr>
        <w:t>nutrient</w:t>
      </w:r>
      <w:proofErr w:type="gramEnd"/>
      <w:r w:rsidRPr="00BA0E39">
        <w:rPr>
          <w:rFonts w:cs="Times New Roman"/>
        </w:rPr>
        <w:t xml:space="preserve"> pollution and dead zones</w:t>
      </w:r>
    </w:p>
    <w:p w14:paraId="4BFD345F" w14:textId="77777777" w:rsidR="003662A7" w:rsidRPr="00BA0E39" w:rsidRDefault="003662A7" w:rsidP="003662A7">
      <w:pPr>
        <w:rPr>
          <w:rFonts w:cs="Times New Roman"/>
        </w:rPr>
      </w:pPr>
      <w:r w:rsidRPr="00BA0E39">
        <w:rPr>
          <w:rFonts w:cs="Times New Roman"/>
        </w:rPr>
        <w:t>--</w:t>
      </w:r>
      <w:proofErr w:type="gramStart"/>
      <w:r w:rsidRPr="00BA0E39">
        <w:rPr>
          <w:rFonts w:cs="Times New Roman"/>
        </w:rPr>
        <w:t>invasive</w:t>
      </w:r>
      <w:proofErr w:type="gramEnd"/>
      <w:r w:rsidRPr="00BA0E39">
        <w:rPr>
          <w:rFonts w:cs="Times New Roman"/>
        </w:rPr>
        <w:t xml:space="preserve"> species</w:t>
      </w:r>
    </w:p>
    <w:p w14:paraId="4BCEF9D4" w14:textId="77777777" w:rsidR="003662A7" w:rsidRPr="00BA0E39" w:rsidRDefault="003662A7" w:rsidP="003662A7">
      <w:pPr>
        <w:rPr>
          <w:rFonts w:cs="Times New Roman"/>
        </w:rPr>
      </w:pPr>
      <w:r w:rsidRPr="00BA0E39">
        <w:rPr>
          <w:rFonts w:cs="Times New Roman"/>
        </w:rPr>
        <w:t>--</w:t>
      </w:r>
      <w:proofErr w:type="gramStart"/>
      <w:r w:rsidRPr="00BA0E39">
        <w:rPr>
          <w:rFonts w:cs="Times New Roman"/>
        </w:rPr>
        <w:t>ocean</w:t>
      </w:r>
      <w:proofErr w:type="gramEnd"/>
      <w:r w:rsidRPr="00BA0E39">
        <w:rPr>
          <w:rFonts w:cs="Times New Roman"/>
        </w:rPr>
        <w:t xml:space="preserve"> sprawl</w:t>
      </w:r>
    </w:p>
    <w:p w14:paraId="5E530CBC" w14:textId="77777777" w:rsidR="003662A7" w:rsidRPr="00BA0E39" w:rsidRDefault="003662A7" w:rsidP="003662A7">
      <w:pPr>
        <w:rPr>
          <w:rFonts w:cs="Times New Roman"/>
        </w:rPr>
      </w:pPr>
      <w:r w:rsidRPr="00BA0E39">
        <w:rPr>
          <w:rStyle w:val="StyleStyleBold12pt"/>
          <w:rFonts w:cs="Times New Roman"/>
        </w:rPr>
        <w:t>Migliaccio 14</w:t>
      </w:r>
      <w:r w:rsidRPr="00BA0E39">
        <w:rPr>
          <w:rFonts w:cs="Times New Roman"/>
        </w:rPr>
        <w:t xml:space="preserve"> – JD @ Vermont Law School</w:t>
      </w:r>
    </w:p>
    <w:p w14:paraId="331C7684" w14:textId="77777777" w:rsidR="003662A7" w:rsidRPr="00BA0E39" w:rsidRDefault="003662A7" w:rsidP="003662A7">
      <w:pPr>
        <w:rPr>
          <w:rFonts w:cs="Times New Roman"/>
        </w:rPr>
      </w:pPr>
      <w:r w:rsidRPr="00BA0E39">
        <w:rPr>
          <w:rFonts w:cs="Times New Roman"/>
        </w:rPr>
        <w:t>(Emily, “NOTE: THE NATIONAL OCEAN POLICY: CAN IT REDUCE MARINE POLLUTION AND STREAMLINE OUR OCEAN BUREAUCRACY</w:t>
      </w:r>
      <w:proofErr w:type="gramStart"/>
      <w:r w:rsidRPr="00BA0E39">
        <w:rPr>
          <w:rFonts w:cs="Times New Roman"/>
        </w:rPr>
        <w:t>?,</w:t>
      </w:r>
      <w:proofErr w:type="gramEnd"/>
      <w:r w:rsidRPr="00BA0E39">
        <w:rPr>
          <w:rFonts w:cs="Times New Roman"/>
        </w:rPr>
        <w:t>” 15 Vt. J. Envtl. L. 629)//BB</w:t>
      </w:r>
    </w:p>
    <w:p w14:paraId="65FB8735" w14:textId="77777777" w:rsidR="003662A7" w:rsidRPr="00BA0E39" w:rsidRDefault="003662A7" w:rsidP="003662A7">
      <w:pPr>
        <w:rPr>
          <w:rFonts w:cs="Times New Roman"/>
        </w:rPr>
      </w:pPr>
      <w:r w:rsidRPr="00BA0E39">
        <w:rPr>
          <w:rFonts w:cs="Times New Roman"/>
        </w:rPr>
        <w:t xml:space="preserve">Unfortunately, however, </w:t>
      </w:r>
      <w:r w:rsidRPr="00BA0E39">
        <w:rPr>
          <w:rStyle w:val="StyleBoldUnderline"/>
          <w:rFonts w:cs="Times New Roman"/>
        </w:rPr>
        <w:t xml:space="preserve">the oceans </w:t>
      </w:r>
      <w:r w:rsidRPr="00BA0E39">
        <w:rPr>
          <w:rStyle w:val="Emphasis"/>
          <w:rFonts w:cs="Times New Roman"/>
        </w:rPr>
        <w:t>are taking</w:t>
      </w:r>
      <w:r w:rsidRPr="00BA0E39">
        <w:rPr>
          <w:rStyle w:val="StyleBoldUnderline"/>
          <w:rFonts w:cs="Times New Roman"/>
        </w:rPr>
        <w:t xml:space="preserve"> an </w:t>
      </w:r>
      <w:r w:rsidRPr="00BA0E39">
        <w:rPr>
          <w:rStyle w:val="Emphasis"/>
          <w:rFonts w:cs="Times New Roman"/>
        </w:rPr>
        <w:t>environmental beating</w:t>
      </w:r>
      <w:r w:rsidRPr="00BA0E39">
        <w:rPr>
          <w:rFonts w:cs="Times New Roman"/>
        </w:rPr>
        <w:t xml:space="preserve">. </w:t>
      </w:r>
      <w:r w:rsidRPr="00BA0E39">
        <w:rPr>
          <w:rStyle w:val="StyleBoldUnderline"/>
          <w:rFonts w:cs="Times New Roman"/>
        </w:rPr>
        <w:t xml:space="preserve">Contributing to this harm is pollution, acidification, </w:t>
      </w:r>
      <w:proofErr w:type="gramStart"/>
      <w:r w:rsidRPr="00BA0E39">
        <w:rPr>
          <w:rStyle w:val="StyleBoldUnderline"/>
          <w:rFonts w:cs="Times New Roman"/>
        </w:rPr>
        <w:t>proliferation</w:t>
      </w:r>
      <w:proofErr w:type="gramEnd"/>
      <w:r w:rsidRPr="00BA0E39">
        <w:rPr>
          <w:rStyle w:val="StyleBoldUnderline"/>
          <w:rFonts w:cs="Times New Roman"/>
        </w:rPr>
        <w:t xml:space="preserve"> of exotic species, catastrophic oil spills, and overfishing, to name a few</w:t>
      </w:r>
      <w:r w:rsidRPr="00BA0E39">
        <w:rPr>
          <w:rFonts w:cs="Times New Roman"/>
        </w:rPr>
        <w:t xml:space="preserve">. </w:t>
      </w:r>
      <w:r w:rsidRPr="00BA0E39">
        <w:rPr>
          <w:rStyle w:val="StyleBoldUnderline"/>
          <w:rFonts w:cs="Times New Roman"/>
        </w:rPr>
        <w:t>In</w:t>
      </w:r>
      <w:r w:rsidRPr="00BA0E39">
        <w:rPr>
          <w:rFonts w:cs="Times New Roman"/>
        </w:rPr>
        <w:t xml:space="preserve"> [631] </w:t>
      </w:r>
      <w:r w:rsidRPr="00BA0E39">
        <w:rPr>
          <w:rStyle w:val="StyleBoldUnderline"/>
          <w:rFonts w:cs="Times New Roman"/>
        </w:rPr>
        <w:t>United States waters alone, approximately 20 percent of fisheries are overfished</w:t>
      </w:r>
      <w:r w:rsidRPr="00BA0E39">
        <w:rPr>
          <w:rFonts w:cs="Times New Roman"/>
        </w:rPr>
        <w:t>. 11 The United Nations Development Programme highlights some of the staggering statistics as follows</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Style w:val="StyleBoldUnderline"/>
          <w:rFonts w:cs="Times New Roman"/>
        </w:rPr>
        <w:t>Around half of global fish stocks are fully exploited</w:t>
      </w:r>
      <w:r w:rsidRPr="00BA0E39">
        <w:rPr>
          <w:rFonts w:cs="Times New Roman"/>
        </w:rPr>
        <w:t xml:space="preserve">, and a quarter are depleted, over-exploited or recovering from depletion. </w:t>
      </w:r>
      <w:r w:rsidRPr="00BA0E39">
        <w:rPr>
          <w:rStyle w:val="StyleBoldUnderline"/>
          <w:rFonts w:cs="Times New Roman"/>
        </w:rPr>
        <w:t>An estimated 20% of global mangroves have been lost since 1980, 19% of coral reefs have disappeared, and 29% of seagrass habitat has vanished</w:t>
      </w:r>
      <w:r w:rsidRPr="00BA0E39">
        <w:rPr>
          <w:rFonts w:cs="Times New Roman"/>
        </w:rPr>
        <w:t xml:space="preserve"> since 1879. Less than 0.5 percent of marine habitats are protected--compared with 11.5 per cent of global land area. </w:t>
      </w:r>
      <w:r w:rsidRPr="00BA0E39">
        <w:rPr>
          <w:rStyle w:val="StyleBoldUnderline"/>
          <w:rFonts w:cs="Times New Roman"/>
        </w:rPr>
        <w:t>The number of dead zones, caused by excess nutrient pollution to coastal zones, has been expanding at a geometric pace in recent years, with associated losses to ecosystems and the livelihoods that depend upon them. Invasive marine species,</w:t>
      </w:r>
      <w:r w:rsidRPr="00BA0E39">
        <w:rPr>
          <w:rFonts w:cs="Times New Roman"/>
        </w:rPr>
        <w:t xml:space="preserve"> especially those carried in ship ballast water, </w:t>
      </w:r>
      <w:r w:rsidRPr="00BA0E39">
        <w:rPr>
          <w:rStyle w:val="StyleBoldUnderline"/>
          <w:rFonts w:cs="Times New Roman"/>
        </w:rPr>
        <w:t>cause</w:t>
      </w:r>
      <w:r w:rsidRPr="00BA0E39">
        <w:rPr>
          <w:rFonts w:cs="Times New Roman"/>
        </w:rPr>
        <w:t xml:space="preserve"> an estimated $ 100 billion each year in economic </w:t>
      </w:r>
      <w:r w:rsidRPr="00BA0E39">
        <w:rPr>
          <w:rStyle w:val="StyleBoldUnderline"/>
          <w:rFonts w:cs="Times New Roman"/>
        </w:rPr>
        <w:t>damage to</w:t>
      </w:r>
      <w:r w:rsidRPr="00BA0E39">
        <w:rPr>
          <w:rFonts w:cs="Times New Roman"/>
        </w:rPr>
        <w:t xml:space="preserve"> infrastructure, </w:t>
      </w:r>
      <w:r w:rsidRPr="00BA0E39">
        <w:rPr>
          <w:rStyle w:val="StyleBoldUnderline"/>
          <w:rFonts w:cs="Times New Roman"/>
        </w:rPr>
        <w:t>ecosystems</w:t>
      </w:r>
      <w:r w:rsidRPr="00BA0E39">
        <w:rPr>
          <w:rFonts w:cs="Times New Roman"/>
        </w:rPr>
        <w:t xml:space="preserve"> and livelihoods. 12</w:t>
      </w:r>
      <w:r w:rsidRPr="00BA0E39">
        <w:rPr>
          <w:rFonts w:cs="Times New Roman"/>
          <w:sz w:val="12"/>
        </w:rPr>
        <w:t xml:space="preserve">¶ </w:t>
      </w:r>
      <w:r w:rsidRPr="00BA0E39">
        <w:rPr>
          <w:rFonts w:cs="Times New Roman"/>
        </w:rPr>
        <w:t xml:space="preserve">Furthermore, "marine systems have been relatively neglected because they are 'out of sight, out of mind' to most people, including scientists." 13 If not recognized and regulated appropriately, </w:t>
      </w:r>
      <w:r w:rsidRPr="00BA0E39">
        <w:rPr>
          <w:rStyle w:val="StyleBoldUnderline"/>
          <w:rFonts w:cs="Times New Roman"/>
        </w:rPr>
        <w:t>growing industrial use will surely lead to "ocean sprawl," further threatening the health of marine resources</w:t>
      </w:r>
      <w:r w:rsidRPr="00BA0E39">
        <w:rPr>
          <w:rFonts w:cs="Times New Roman"/>
        </w:rPr>
        <w:t>, jeopardizing food, jobs, and recreation. 14</w:t>
      </w:r>
    </w:p>
    <w:p w14:paraId="7D7EF39C" w14:textId="7026208D" w:rsidR="003662A7" w:rsidRPr="00BA0E39" w:rsidRDefault="000F1BB4" w:rsidP="003662A7">
      <w:pPr>
        <w:pStyle w:val="Heading4"/>
        <w:rPr>
          <w:rFonts w:cs="Times New Roman"/>
        </w:rPr>
      </w:pPr>
      <w:r w:rsidRPr="00BA0E39">
        <w:rPr>
          <w:rFonts w:cs="Times New Roman"/>
        </w:rPr>
        <w:t>Laundry list</w:t>
      </w:r>
    </w:p>
    <w:p w14:paraId="0A54B571" w14:textId="77777777" w:rsidR="003662A7" w:rsidRPr="00BA0E39" w:rsidRDefault="003662A7" w:rsidP="003662A7">
      <w:pPr>
        <w:rPr>
          <w:rFonts w:cs="Times New Roman"/>
        </w:rPr>
      </w:pPr>
      <w:r w:rsidRPr="00BA0E39">
        <w:rPr>
          <w:rFonts w:cs="Times New Roman"/>
        </w:rPr>
        <w:t>--</w:t>
      </w:r>
      <w:proofErr w:type="gramStart"/>
      <w:r w:rsidRPr="00BA0E39">
        <w:rPr>
          <w:rFonts w:cs="Times New Roman"/>
        </w:rPr>
        <w:t>ag</w:t>
      </w:r>
      <w:proofErr w:type="gramEnd"/>
      <w:r w:rsidRPr="00BA0E39">
        <w:rPr>
          <w:rFonts w:cs="Times New Roman"/>
        </w:rPr>
        <w:t xml:space="preserve"> and urban runoff</w:t>
      </w:r>
    </w:p>
    <w:p w14:paraId="6EC156A3" w14:textId="77777777" w:rsidR="003662A7" w:rsidRPr="00BA0E39" w:rsidRDefault="003662A7" w:rsidP="003662A7">
      <w:pPr>
        <w:rPr>
          <w:rFonts w:cs="Times New Roman"/>
        </w:rPr>
      </w:pPr>
      <w:r w:rsidRPr="00BA0E39">
        <w:rPr>
          <w:rFonts w:cs="Times New Roman"/>
        </w:rPr>
        <w:t>--</w:t>
      </w:r>
      <w:proofErr w:type="gramStart"/>
      <w:r w:rsidRPr="00BA0E39">
        <w:rPr>
          <w:rFonts w:cs="Times New Roman"/>
        </w:rPr>
        <w:t>fossil</w:t>
      </w:r>
      <w:proofErr w:type="gramEnd"/>
      <w:r w:rsidRPr="00BA0E39">
        <w:rPr>
          <w:rFonts w:cs="Times New Roman"/>
        </w:rPr>
        <w:t xml:space="preserve"> fuels</w:t>
      </w:r>
    </w:p>
    <w:p w14:paraId="0A2599F6" w14:textId="77777777" w:rsidR="003662A7" w:rsidRPr="00BA0E39" w:rsidRDefault="003662A7" w:rsidP="003662A7">
      <w:pPr>
        <w:rPr>
          <w:rFonts w:cs="Times New Roman"/>
        </w:rPr>
      </w:pPr>
      <w:r w:rsidRPr="00BA0E39">
        <w:rPr>
          <w:rFonts w:cs="Times New Roman"/>
        </w:rPr>
        <w:t>--</w:t>
      </w:r>
      <w:proofErr w:type="gramStart"/>
      <w:r w:rsidRPr="00BA0E39">
        <w:rPr>
          <w:rFonts w:cs="Times New Roman"/>
        </w:rPr>
        <w:t>deforestation</w:t>
      </w:r>
      <w:proofErr w:type="gramEnd"/>
    </w:p>
    <w:p w14:paraId="5F9037D3" w14:textId="77777777" w:rsidR="003662A7" w:rsidRPr="00BA0E39" w:rsidRDefault="003662A7" w:rsidP="003662A7">
      <w:pPr>
        <w:rPr>
          <w:rFonts w:cs="Times New Roman"/>
        </w:rPr>
      </w:pPr>
      <w:r w:rsidRPr="00BA0E39">
        <w:rPr>
          <w:rFonts w:cs="Times New Roman"/>
        </w:rPr>
        <w:t>--</w:t>
      </w:r>
      <w:proofErr w:type="gramStart"/>
      <w:r w:rsidRPr="00BA0E39">
        <w:rPr>
          <w:rFonts w:cs="Times New Roman"/>
        </w:rPr>
        <w:t>agriculture</w:t>
      </w:r>
      <w:proofErr w:type="gramEnd"/>
    </w:p>
    <w:p w14:paraId="3ABA821A" w14:textId="77777777" w:rsidR="003662A7" w:rsidRPr="00BA0E39" w:rsidRDefault="003662A7" w:rsidP="003662A7">
      <w:pPr>
        <w:rPr>
          <w:rFonts w:cs="Times New Roman"/>
        </w:rPr>
      </w:pPr>
      <w:r w:rsidRPr="00BA0E39">
        <w:rPr>
          <w:rFonts w:cs="Times New Roman"/>
        </w:rPr>
        <w:t>--</w:t>
      </w:r>
      <w:proofErr w:type="gramStart"/>
      <w:r w:rsidRPr="00BA0E39">
        <w:rPr>
          <w:rFonts w:cs="Times New Roman"/>
        </w:rPr>
        <w:t>urban</w:t>
      </w:r>
      <w:proofErr w:type="gramEnd"/>
      <w:r w:rsidRPr="00BA0E39">
        <w:rPr>
          <w:rFonts w:cs="Times New Roman"/>
        </w:rPr>
        <w:t xml:space="preserve"> sprawl</w:t>
      </w:r>
    </w:p>
    <w:p w14:paraId="201E013B" w14:textId="77777777" w:rsidR="003662A7" w:rsidRPr="00BA0E39" w:rsidRDefault="003662A7" w:rsidP="003662A7">
      <w:pPr>
        <w:rPr>
          <w:rFonts w:cs="Times New Roman"/>
        </w:rPr>
      </w:pPr>
      <w:r w:rsidRPr="00BA0E39">
        <w:rPr>
          <w:rFonts w:cs="Times New Roman"/>
        </w:rPr>
        <w:t>--</w:t>
      </w:r>
      <w:proofErr w:type="gramStart"/>
      <w:r w:rsidRPr="00BA0E39">
        <w:rPr>
          <w:rFonts w:cs="Times New Roman"/>
        </w:rPr>
        <w:t>migration</w:t>
      </w:r>
      <w:proofErr w:type="gramEnd"/>
      <w:r w:rsidRPr="00BA0E39">
        <w:rPr>
          <w:rFonts w:cs="Times New Roman"/>
        </w:rPr>
        <w:t xml:space="preserve"> to coasts</w:t>
      </w:r>
    </w:p>
    <w:p w14:paraId="3A21E97C" w14:textId="77777777" w:rsidR="003662A7" w:rsidRPr="00BA0E39" w:rsidRDefault="003662A7" w:rsidP="003662A7">
      <w:pPr>
        <w:rPr>
          <w:rFonts w:cs="Times New Roman"/>
        </w:rPr>
      </w:pPr>
      <w:r w:rsidRPr="00BA0E39">
        <w:rPr>
          <w:rFonts w:cs="Times New Roman"/>
        </w:rPr>
        <w:t>--</w:t>
      </w:r>
      <w:proofErr w:type="gramStart"/>
      <w:r w:rsidRPr="00BA0E39">
        <w:rPr>
          <w:rFonts w:cs="Times New Roman"/>
        </w:rPr>
        <w:t>dead</w:t>
      </w:r>
      <w:proofErr w:type="gramEnd"/>
      <w:r w:rsidRPr="00BA0E39">
        <w:rPr>
          <w:rFonts w:cs="Times New Roman"/>
        </w:rPr>
        <w:t xml:space="preserve"> zones</w:t>
      </w:r>
    </w:p>
    <w:p w14:paraId="4207049A" w14:textId="77777777" w:rsidR="003662A7" w:rsidRPr="00BA0E39" w:rsidRDefault="003662A7" w:rsidP="003662A7">
      <w:pPr>
        <w:rPr>
          <w:rFonts w:cs="Times New Roman"/>
        </w:rPr>
      </w:pPr>
      <w:r w:rsidRPr="00BA0E39">
        <w:rPr>
          <w:rStyle w:val="StyleStyleBold12pt"/>
          <w:rFonts w:cs="Times New Roman"/>
        </w:rPr>
        <w:t>Migliaccio 14</w:t>
      </w:r>
      <w:r w:rsidRPr="00BA0E39">
        <w:rPr>
          <w:rFonts w:cs="Times New Roman"/>
        </w:rPr>
        <w:t xml:space="preserve"> – JD @ Vermont Law School</w:t>
      </w:r>
    </w:p>
    <w:p w14:paraId="22485785" w14:textId="77777777" w:rsidR="003662A7" w:rsidRPr="00BA0E39" w:rsidRDefault="003662A7" w:rsidP="003662A7">
      <w:pPr>
        <w:rPr>
          <w:rFonts w:cs="Times New Roman"/>
        </w:rPr>
      </w:pPr>
      <w:r w:rsidRPr="00BA0E39">
        <w:rPr>
          <w:rFonts w:cs="Times New Roman"/>
        </w:rPr>
        <w:t>(Emily, “NOTE: THE NATIONAL OCEAN POLICY: CAN IT REDUCE MARINE POLLUTION AND STREAMLINE OUR OCEAN BUREAUCRACY</w:t>
      </w:r>
      <w:proofErr w:type="gramStart"/>
      <w:r w:rsidRPr="00BA0E39">
        <w:rPr>
          <w:rFonts w:cs="Times New Roman"/>
        </w:rPr>
        <w:t>?,</w:t>
      </w:r>
      <w:proofErr w:type="gramEnd"/>
      <w:r w:rsidRPr="00BA0E39">
        <w:rPr>
          <w:rFonts w:cs="Times New Roman"/>
        </w:rPr>
        <w:t>” 15 Vt. J. Envtl. L. 629)//BB</w:t>
      </w:r>
    </w:p>
    <w:p w14:paraId="4C525F69" w14:textId="77777777" w:rsidR="003662A7" w:rsidRPr="00BA0E39" w:rsidRDefault="003662A7" w:rsidP="003662A7">
      <w:pPr>
        <w:rPr>
          <w:rFonts w:cs="Times New Roman"/>
        </w:rPr>
      </w:pPr>
      <w:r w:rsidRPr="00BA0E39">
        <w:rPr>
          <w:rFonts w:cs="Times New Roman"/>
        </w:rPr>
        <w:t xml:space="preserve">Among the human-induced drivers of change in marine ecosystems is marine pollution. 45 Though marine pollution can take many forms, the pollution is primarily "a land-based governance problem that cannot be addressed through direct regulation of the marine </w:t>
      </w:r>
      <w:proofErr w:type="gramStart"/>
      <w:r w:rsidRPr="00BA0E39">
        <w:rPr>
          <w:rFonts w:cs="Times New Roman"/>
        </w:rPr>
        <w:t>environment.</w:t>
      </w:r>
      <w:proofErr w:type="gramEnd"/>
      <w:r w:rsidRPr="00BA0E39">
        <w:rPr>
          <w:rFonts w:cs="Times New Roman"/>
        </w:rPr>
        <w:t xml:space="preserve"> . . ." 46 In the United States, for example, </w:t>
      </w:r>
      <w:r w:rsidRPr="00BA0E39">
        <w:rPr>
          <w:rStyle w:val="StyleBoldUnderline"/>
          <w:rFonts w:cs="Times New Roman"/>
        </w:rPr>
        <w:t>about eighty percent of marine pollution comes from land,</w:t>
      </w:r>
      <w:r w:rsidRPr="00BA0E39">
        <w:rPr>
          <w:rFonts w:cs="Times New Roman"/>
        </w:rPr>
        <w:t xml:space="preserve"> </w:t>
      </w:r>
      <w:r w:rsidRPr="00BA0E39">
        <w:rPr>
          <w:rStyle w:val="StyleBoldUnderline"/>
          <w:rFonts w:cs="Times New Roman"/>
        </w:rPr>
        <w:t>including</w:t>
      </w:r>
      <w:r w:rsidRPr="00BA0E39">
        <w:rPr>
          <w:rFonts w:cs="Times New Roman"/>
        </w:rPr>
        <w:t xml:space="preserve">: discharge of </w:t>
      </w:r>
      <w:r w:rsidRPr="00BA0E39">
        <w:rPr>
          <w:rStyle w:val="StyleBoldUnderline"/>
          <w:rFonts w:cs="Times New Roman"/>
        </w:rPr>
        <w:t>pollutants from coastal industries</w:t>
      </w:r>
      <w:r w:rsidRPr="00BA0E39">
        <w:rPr>
          <w:rFonts w:cs="Times New Roman"/>
        </w:rPr>
        <w:t xml:space="preserve">; </w:t>
      </w:r>
      <w:r w:rsidRPr="00BA0E39">
        <w:rPr>
          <w:rStyle w:val="StyleBoldUnderline"/>
          <w:rFonts w:cs="Times New Roman"/>
        </w:rPr>
        <w:t>agricultural and urban runoff</w:t>
      </w:r>
      <w:r w:rsidRPr="00BA0E39">
        <w:rPr>
          <w:rFonts w:cs="Times New Roman"/>
        </w:rPr>
        <w:t>; and "</w:t>
      </w:r>
      <w:r w:rsidRPr="00BA0E39">
        <w:rPr>
          <w:rStyle w:val="StyleBoldUnderline"/>
          <w:rFonts w:cs="Times New Roman"/>
        </w:rPr>
        <w:t>atmospheric deposition of pollutants</w:t>
      </w:r>
      <w:r w:rsidRPr="00BA0E39">
        <w:rPr>
          <w:rFonts w:cs="Times New Roman"/>
        </w:rPr>
        <w:t xml:space="preserve">" </w:t>
      </w:r>
      <w:r w:rsidRPr="00BA0E39">
        <w:rPr>
          <w:rStyle w:val="StyleBoldUnderline"/>
          <w:rFonts w:cs="Times New Roman"/>
        </w:rPr>
        <w:t>from</w:t>
      </w:r>
      <w:r w:rsidRPr="00BA0E39">
        <w:rPr>
          <w:rFonts w:cs="Times New Roman"/>
        </w:rPr>
        <w:t xml:space="preserve"> land-based, </w:t>
      </w:r>
      <w:r w:rsidRPr="00BA0E39">
        <w:rPr>
          <w:rStyle w:val="StyleBoldUnderline"/>
          <w:rFonts w:cs="Times New Roman"/>
        </w:rPr>
        <w:t>fossil-fuel-burning sources</w:t>
      </w:r>
      <w:r w:rsidRPr="00BA0E39">
        <w:rPr>
          <w:rFonts w:cs="Times New Roman"/>
        </w:rPr>
        <w:t xml:space="preserve">. 47 </w:t>
      </w:r>
      <w:r w:rsidRPr="00BA0E39">
        <w:rPr>
          <w:rStyle w:val="StyleBoldUnderline"/>
          <w:rFonts w:cs="Times New Roman"/>
        </w:rPr>
        <w:t>Pollution from these</w:t>
      </w:r>
      <w:r w:rsidRPr="00BA0E39">
        <w:rPr>
          <w:rFonts w:cs="Times New Roman"/>
        </w:rPr>
        <w:t xml:space="preserve"> sources  [637</w:t>
      </w:r>
      <w:proofErr w:type="gramStart"/>
      <w:r w:rsidRPr="00BA0E39">
        <w:rPr>
          <w:rFonts w:cs="Times New Roman"/>
        </w:rPr>
        <w:t xml:space="preserve">]  </w:t>
      </w:r>
      <w:r w:rsidRPr="00BA0E39">
        <w:rPr>
          <w:rStyle w:val="StyleBoldUnderline"/>
          <w:rFonts w:cs="Times New Roman"/>
        </w:rPr>
        <w:t>is</w:t>
      </w:r>
      <w:proofErr w:type="gramEnd"/>
      <w:r w:rsidRPr="00BA0E39">
        <w:rPr>
          <w:rStyle w:val="StyleBoldUnderline"/>
          <w:rFonts w:cs="Times New Roman"/>
        </w:rPr>
        <w:t xml:space="preserve"> compounded by "[d]eforestation, intensification of agriculture, urban sprawl, industrialization, population growth and migration to the coast</w:t>
      </w:r>
      <w:r w:rsidRPr="00BA0E39">
        <w:rPr>
          <w:rFonts w:cs="Times New Roman"/>
        </w:rPr>
        <w:t xml:space="preserve">." 48 Although international treaties have addressed offshore ocean dumping, the effects of past dumping events will remain for an unknown amount of time. 49 Other </w:t>
      </w:r>
      <w:r w:rsidRPr="00BA0E39">
        <w:rPr>
          <w:rStyle w:val="StyleBoldUnderline"/>
          <w:rFonts w:cs="Times New Roman"/>
        </w:rPr>
        <w:t>concerns</w:t>
      </w:r>
      <w:r w:rsidRPr="00BA0E39">
        <w:rPr>
          <w:rFonts w:cs="Times New Roman"/>
        </w:rPr>
        <w:t xml:space="preserve"> that arise from land-based marine pollution </w:t>
      </w:r>
      <w:r w:rsidRPr="00BA0E39">
        <w:rPr>
          <w:rStyle w:val="StyleBoldUnderline"/>
          <w:rFonts w:cs="Times New Roman"/>
        </w:rPr>
        <w:t>are the increase of Harmful Algal Blooms, which can lead to "red tides</w:t>
      </w:r>
      <w:r w:rsidRPr="00BA0E39">
        <w:rPr>
          <w:rFonts w:cs="Times New Roman"/>
        </w:rPr>
        <w:t xml:space="preserve">;" 50 </w:t>
      </w:r>
      <w:r w:rsidRPr="00BA0E39">
        <w:rPr>
          <w:rStyle w:val="StyleBoldUnderline"/>
          <w:rFonts w:cs="Times New Roman"/>
        </w:rPr>
        <w:t>the release of neurotoxins and the contamination of shellfish; and eutrophication</w:t>
      </w:r>
      <w:r w:rsidRPr="00BA0E39">
        <w:rPr>
          <w:rFonts w:cs="Times New Roman"/>
        </w:rPr>
        <w:t xml:space="preserve"> 51 </w:t>
      </w:r>
      <w:r w:rsidRPr="00BA0E39">
        <w:rPr>
          <w:rStyle w:val="StyleBoldUnderline"/>
          <w:rFonts w:cs="Times New Roman"/>
        </w:rPr>
        <w:t>and coastal "dead zones</w:t>
      </w:r>
      <w:r w:rsidRPr="00BA0E39">
        <w:rPr>
          <w:rFonts w:cs="Times New Roman"/>
        </w:rPr>
        <w:t xml:space="preserve">." 52 Again, </w:t>
      </w:r>
      <w:r w:rsidRPr="00BA0E39">
        <w:rPr>
          <w:rStyle w:val="StyleBoldUnderline"/>
          <w:rFonts w:cs="Times New Roman"/>
        </w:rPr>
        <w:t>these compounding environmental offenses work to weaken the ocean-ecosystem's resilience</w:t>
      </w:r>
      <w:r w:rsidRPr="00BA0E39">
        <w:rPr>
          <w:rFonts w:cs="Times New Roman"/>
        </w:rPr>
        <w:t>.</w:t>
      </w:r>
    </w:p>
    <w:p w14:paraId="0F230DAC" w14:textId="77777777" w:rsidR="003662A7" w:rsidRPr="00BA0E39" w:rsidRDefault="003662A7" w:rsidP="003662A7">
      <w:pPr>
        <w:pStyle w:val="Heading4"/>
        <w:rPr>
          <w:rFonts w:cs="Times New Roman"/>
        </w:rPr>
      </w:pPr>
      <w:r w:rsidRPr="00BA0E39">
        <w:rPr>
          <w:rFonts w:cs="Times New Roman"/>
        </w:rPr>
        <w:t>Trash</w:t>
      </w:r>
    </w:p>
    <w:p w14:paraId="4ED040BF" w14:textId="77777777" w:rsidR="003662A7" w:rsidRPr="00BA0E39" w:rsidRDefault="003662A7" w:rsidP="003662A7">
      <w:pPr>
        <w:rPr>
          <w:rFonts w:cs="Times New Roman"/>
        </w:rPr>
      </w:pPr>
      <w:r w:rsidRPr="00BA0E39">
        <w:rPr>
          <w:rStyle w:val="StyleStyleBold12pt"/>
          <w:rFonts w:cs="Times New Roman"/>
        </w:rPr>
        <w:t>Migliaccio 14</w:t>
      </w:r>
      <w:r w:rsidRPr="00BA0E39">
        <w:rPr>
          <w:rFonts w:cs="Times New Roman"/>
        </w:rPr>
        <w:t xml:space="preserve"> – JD @ Vermont Law School</w:t>
      </w:r>
    </w:p>
    <w:p w14:paraId="2650C13F" w14:textId="77777777" w:rsidR="003662A7" w:rsidRPr="00BA0E39" w:rsidRDefault="003662A7" w:rsidP="003662A7">
      <w:pPr>
        <w:rPr>
          <w:rFonts w:cs="Times New Roman"/>
        </w:rPr>
      </w:pPr>
      <w:r w:rsidRPr="00BA0E39">
        <w:rPr>
          <w:rFonts w:cs="Times New Roman"/>
        </w:rPr>
        <w:t>(Emily, “NOTE: THE NATIONAL OCEAN POLICY: CAN IT REDUCE MARINE POLLUTION AND STREAMLINE OUR OCEAN BUREAUCRACY</w:t>
      </w:r>
      <w:proofErr w:type="gramStart"/>
      <w:r w:rsidRPr="00BA0E39">
        <w:rPr>
          <w:rFonts w:cs="Times New Roman"/>
        </w:rPr>
        <w:t>?,</w:t>
      </w:r>
      <w:proofErr w:type="gramEnd"/>
      <w:r w:rsidRPr="00BA0E39">
        <w:rPr>
          <w:rFonts w:cs="Times New Roman"/>
        </w:rPr>
        <w:t>” 15 Vt. J. Envtl. L. 629)//BB</w:t>
      </w:r>
    </w:p>
    <w:p w14:paraId="031249E9" w14:textId="77777777" w:rsidR="003662A7" w:rsidRPr="00BA0E39" w:rsidRDefault="003662A7" w:rsidP="003662A7">
      <w:pPr>
        <w:rPr>
          <w:rFonts w:cs="Times New Roman"/>
        </w:rPr>
      </w:pPr>
      <w:r w:rsidRPr="00BA0E39">
        <w:rPr>
          <w:rStyle w:val="StyleBoldUnderline"/>
          <w:rFonts w:cs="Times New Roman"/>
        </w:rPr>
        <w:t>The impacts of everyday trash in the water are fairly well known</w:t>
      </w:r>
      <w:r w:rsidRPr="00BA0E39">
        <w:rPr>
          <w:rFonts w:cs="Times New Roman"/>
        </w:rPr>
        <w:t xml:space="preserve"> because this debris is visible. The garbage is unsightly, detracting from the beauty of the beach and water. Additionally, </w:t>
      </w:r>
      <w:r w:rsidRPr="00BA0E39">
        <w:rPr>
          <w:rStyle w:val="StyleBoldUnderline"/>
          <w:rFonts w:cs="Times New Roman"/>
        </w:rPr>
        <w:t>coastal and marine fauna commonly become ensnared in, or ingest, marine debris</w:t>
      </w:r>
      <w:r w:rsidRPr="00BA0E39">
        <w:rPr>
          <w:rFonts w:cs="Times New Roman"/>
        </w:rPr>
        <w:t xml:space="preserve">. While humans are typically able to avoid mistaking plastic for food, other species that inhabit the coasts and ocean are not. </w:t>
      </w:r>
      <w:r w:rsidRPr="00BA0E39">
        <w:rPr>
          <w:rStyle w:val="StyleBoldUnderline"/>
          <w:rFonts w:cs="Times New Roman"/>
        </w:rPr>
        <w:t>Animals frequently confuse plastic garbage for food</w:t>
      </w:r>
      <w:r w:rsidRPr="00BA0E39">
        <w:rPr>
          <w:rFonts w:cs="Times New Roman"/>
        </w:rPr>
        <w:t xml:space="preserve">. 59 For example, </w:t>
      </w:r>
      <w:r w:rsidRPr="00BA0E39">
        <w:rPr>
          <w:rStyle w:val="StyleBoldUnderline"/>
          <w:rFonts w:cs="Times New Roman"/>
        </w:rPr>
        <w:t>turtles mistake plastic bags for jellyfish, and albatrosses feed on pieces of red plastic because they resemble squid</w:t>
      </w:r>
      <w:r w:rsidRPr="00BA0E39">
        <w:rPr>
          <w:rFonts w:cs="Times New Roman"/>
        </w:rPr>
        <w:t xml:space="preserve">. 60 </w:t>
      </w:r>
      <w:r w:rsidRPr="00BA0E39">
        <w:rPr>
          <w:rStyle w:val="StyleBoldUnderline"/>
          <w:rFonts w:cs="Times New Roman"/>
        </w:rPr>
        <w:t>In a study of 38 green turtles, 61 percent ingested had some form of marine debris including plastic bags, cloth, rope, or string</w:t>
      </w:r>
      <w:r w:rsidRPr="00BA0E39">
        <w:rPr>
          <w:rFonts w:cs="Times New Roman"/>
        </w:rPr>
        <w:t xml:space="preserve">. 61 </w:t>
      </w:r>
      <w:r w:rsidRPr="00BA0E39">
        <w:rPr>
          <w:rStyle w:val="StyleBoldUnderline"/>
          <w:rFonts w:cs="Times New Roman"/>
        </w:rPr>
        <w:t>Not only can these animals choke on the plastic debris, but they can also suffer from poor nutrition or damage to their gut linings if they consume too much plastic</w:t>
      </w:r>
      <w:r w:rsidRPr="00BA0E39">
        <w:rPr>
          <w:rFonts w:cs="Times New Roman"/>
        </w:rPr>
        <w:t>. 62</w:t>
      </w:r>
    </w:p>
    <w:p w14:paraId="59CDF81B" w14:textId="0D87EEB3" w:rsidR="003662A7" w:rsidRPr="00BA0E39" w:rsidRDefault="00B1665C" w:rsidP="00B1665C">
      <w:pPr>
        <w:pStyle w:val="Heading3"/>
        <w:rPr>
          <w:rFonts w:cs="Times New Roman"/>
        </w:rPr>
      </w:pPr>
      <w:r w:rsidRPr="00BA0E39">
        <w:rPr>
          <w:rFonts w:cs="Times New Roman"/>
        </w:rPr>
        <w:t>War possible</w:t>
      </w:r>
    </w:p>
    <w:p w14:paraId="78F65B03" w14:textId="77777777" w:rsidR="00B1665C" w:rsidRPr="00BA0E39" w:rsidRDefault="00B1665C" w:rsidP="00B1665C">
      <w:pPr>
        <w:pStyle w:val="Heading4"/>
        <w:rPr>
          <w:rFonts w:cs="Times New Roman"/>
        </w:rPr>
      </w:pPr>
      <w:r w:rsidRPr="00BA0E39">
        <w:rPr>
          <w:rFonts w:cs="Times New Roman"/>
        </w:rPr>
        <w:t>War could still happen- litany of conflicts could go global</w:t>
      </w:r>
    </w:p>
    <w:p w14:paraId="1E0E746F" w14:textId="20CF5475" w:rsidR="00B1665C" w:rsidRPr="00BA0E39" w:rsidRDefault="00B1665C" w:rsidP="00B1665C">
      <w:pPr>
        <w:rPr>
          <w:rFonts w:cs="Times New Roman"/>
        </w:rPr>
      </w:pPr>
      <w:r w:rsidRPr="00BA0E39">
        <w:rPr>
          <w:rStyle w:val="StyleStyleBold12pt"/>
          <w:rFonts w:cs="Times New Roman"/>
        </w:rPr>
        <w:t>Ferguson 8</w:t>
      </w:r>
      <w:r w:rsidRPr="00BA0E39">
        <w:rPr>
          <w:rFonts w:cs="Times New Roman"/>
        </w:rPr>
        <w:t xml:space="preserve"> – senior fellow @ the Hoover Institute </w:t>
      </w:r>
    </w:p>
    <w:p w14:paraId="2B9580FF" w14:textId="5D01C9DC" w:rsidR="00B1665C" w:rsidRPr="00BA0E39" w:rsidRDefault="00B1665C" w:rsidP="00B1665C">
      <w:pPr>
        <w:rPr>
          <w:rStyle w:val="hidden"/>
          <w:rFonts w:cs="Times New Roman"/>
        </w:rPr>
      </w:pPr>
      <w:r w:rsidRPr="00BA0E39">
        <w:rPr>
          <w:rStyle w:val="hidden"/>
          <w:rFonts w:cs="Times New Roman"/>
        </w:rPr>
        <w:t>(Niall, Hoover Digest no1 47-53)</w:t>
      </w:r>
    </w:p>
    <w:p w14:paraId="33D5D812" w14:textId="6AA2AF12" w:rsidR="00B1665C" w:rsidRPr="00BA0E39" w:rsidRDefault="00B1665C" w:rsidP="00B1665C">
      <w:pPr>
        <w:rPr>
          <w:rFonts w:cs="Times New Roman"/>
        </w:rPr>
      </w:pPr>
      <w:r w:rsidRPr="00BA0E39">
        <w:rPr>
          <w:rStyle w:val="StyleBoldUnderline"/>
          <w:rFonts w:cs="Times New Roman"/>
        </w:rPr>
        <w:t>The risk of a major geopolitical crisis in 2007 is certainly lower than it was in 1914. Yet it is not so low as to lie altogether beyond the realm of probability. The escalation of violence in the Middle East</w:t>
      </w:r>
      <w:r w:rsidRPr="00BA0E39">
        <w:rPr>
          <w:rStyle w:val="hidden"/>
          <w:rFonts w:cs="Times New Roman"/>
        </w:rPr>
        <w:t xml:space="preserve"> as Iraq disintegrates and Iran presses on with its nuclear program is close to being a certainty, as are the growing insecurity of Israel and the impossibility of any meaningful U.S. exit from the region. All may be harmonious between the United States and China today, yet the potential for tension over trade and exchange rates has unquestionably increased since the Democrats gained control of Congress. </w:t>
      </w:r>
      <w:r w:rsidRPr="00BA0E39">
        <w:rPr>
          <w:rStyle w:val="StyleBoldUnderline"/>
          <w:rFonts w:cs="Times New Roman"/>
        </w:rPr>
        <w:t>Nor should we forget about security flashpoints such as the independence of Taiwan, the threat of North Korea, and the nonnuclear status of Japan. To consign political risk to the realm of uncertainty seems almost as rash today as it was in the years leading up the First World War.</w:t>
      </w:r>
      <w:r w:rsidRPr="00BA0E39">
        <w:rPr>
          <w:rStyle w:val="hidden"/>
          <w:rFonts w:cs="Times New Roman"/>
        </w:rPr>
        <w:t xml:space="preserve"> Anglo-German economic commercial ties reached a peak in 1914, but </w:t>
      </w:r>
      <w:r w:rsidRPr="00BA0E39">
        <w:rPr>
          <w:rStyle w:val="StyleBoldUnderline"/>
          <w:rFonts w:cs="Times New Roman"/>
        </w:rPr>
        <w:t>geopolitics trumped economics. It often does.</w:t>
      </w:r>
      <w:r w:rsidRPr="00BA0E39">
        <w:rPr>
          <w:rStyle w:val="hidden"/>
          <w:rFonts w:cs="Times New Roman"/>
        </w:rPr>
        <w:t xml:space="preserve"> The closure of the New York Stock Exchange and federal bailouts for the likes of Goldman Sachs may seem unimaginable to us now. But financial </w:t>
      </w:r>
      <w:r w:rsidRPr="00BA0E39">
        <w:rPr>
          <w:rStyle w:val="StyleBoldUnderline"/>
          <w:rFonts w:cs="Times New Roman"/>
        </w:rPr>
        <w:t>history reminds us that ten-sigma events do happen</w:t>
      </w:r>
      <w:r w:rsidRPr="00BA0E39">
        <w:rPr>
          <w:rStyle w:val="hidden"/>
          <w:rFonts w:cs="Times New Roman"/>
        </w:rPr>
        <w:t>. And, when they do, liquidity can ebb much more quickly than it previously flowed.</w:t>
      </w:r>
    </w:p>
    <w:p w14:paraId="2DCEFD7C" w14:textId="77777777" w:rsidR="00B1665C" w:rsidRPr="00BA0E39" w:rsidRDefault="00B1665C" w:rsidP="00B1665C">
      <w:pPr>
        <w:pStyle w:val="Heading4"/>
        <w:rPr>
          <w:rFonts w:cs="Times New Roman"/>
        </w:rPr>
      </w:pPr>
      <w:r w:rsidRPr="00BA0E39">
        <w:rPr>
          <w:rFonts w:cs="Times New Roman"/>
        </w:rPr>
        <w:t>Great power conflict is possible – terrorism and regional conflicts</w:t>
      </w:r>
    </w:p>
    <w:p w14:paraId="78DF5ACE" w14:textId="26016C32" w:rsidR="00B1665C" w:rsidRPr="00BA0E39" w:rsidRDefault="00B1665C" w:rsidP="00B1665C">
      <w:pPr>
        <w:rPr>
          <w:rStyle w:val="StyleStyleBold12pt"/>
          <w:rFonts w:cs="Times New Roman"/>
        </w:rPr>
      </w:pPr>
      <w:r w:rsidRPr="00BA0E39">
        <w:rPr>
          <w:rStyle w:val="StyleStyleBold12pt"/>
          <w:rFonts w:cs="Times New Roman"/>
        </w:rPr>
        <w:t xml:space="preserve">Dibb 2 </w:t>
      </w:r>
      <w:r w:rsidRPr="00BA0E39">
        <w:rPr>
          <w:rFonts w:cs="Times New Roman"/>
        </w:rPr>
        <w:t>– Professor emeritus @ ANU</w:t>
      </w:r>
    </w:p>
    <w:p w14:paraId="2BAB8C18" w14:textId="1B1E94C9" w:rsidR="00B1665C" w:rsidRPr="00BA0E39" w:rsidRDefault="00B1665C" w:rsidP="00B1665C">
      <w:pPr>
        <w:rPr>
          <w:rFonts w:cs="Times New Roman"/>
        </w:rPr>
      </w:pPr>
      <w:r w:rsidRPr="00BA0E39">
        <w:rPr>
          <w:rFonts w:cs="Times New Roman"/>
        </w:rPr>
        <w:t>(Paul, 'The Future of International Coalitions,' The Washington Quarterly 25.2 (2002) 131-144, pg. project muse)</w:t>
      </w:r>
    </w:p>
    <w:p w14:paraId="7BF8A968" w14:textId="1FA07822" w:rsidR="00B1665C" w:rsidRPr="00BA0E39" w:rsidRDefault="00B1665C" w:rsidP="00B1665C">
      <w:pPr>
        <w:rPr>
          <w:rFonts w:cs="Times New Roman"/>
        </w:rPr>
      </w:pPr>
      <w:r w:rsidRPr="00BA0E39">
        <w:rPr>
          <w:rFonts w:cs="Times New Roman"/>
        </w:rPr>
        <w:t xml:space="preserve">The assertion that the events of September 11 initiated a fundamentally new era in world politics has become commonplace. The spectacular building of the coalition against terrorism is cited as evidence, as is the almost universal condemnation of the terrorist attacks. On September 12, the prominent French newspaper Le Monde proclaimed, "We are all Americans now." Attendees at the International Institute for Strategic Studies' annual conference, held in Geneva, coincidentally the day after the attacks, came to the conclusion that the world had passed through a defining moment. A war on terrorism had to be waged, a broad coalition needed to be established for this purpose, and the war would have to be conducted with both [End Page 132] diplomatic and military means. The will to fight this war would need to be sustained over a very long haul, and risks would have to be taken to ensure a chance for success. </w:t>
      </w:r>
      <w:r w:rsidRPr="00BA0E39">
        <w:rPr>
          <w:rStyle w:val="StyleBoldUnderline"/>
          <w:rFonts w:cs="Times New Roman"/>
        </w:rPr>
        <w:t>Building a coalition would not be easy and would involve unprecedented cooperation. Conference attendees also believed that, if the United States fails in its task of freeing the world from the scourge of terrorism, the concept of world order would be relegated to the realm of imaginative literature. The task for the United States, as the custodial power in the international system, is immense. The United States will have an enormous challenge before it to keep its allies and newfound friends focused on a war that may appear to conform to a purely U.S. agenda</w:t>
      </w:r>
      <w:r w:rsidRPr="00BA0E39">
        <w:rPr>
          <w:rFonts w:cs="Times New Roman"/>
        </w:rPr>
        <w:t xml:space="preserve">. Maintaining a coalition against a virtual and hidden enemy will be difficult. New coalition building that has no institutional base such as NATO is a huge task. The United States will have to work hard to keep just NATO behind the effort; a wider coalition will require an intensity of diplomacy and degree of cooperation with culturally different countries that is without precedent. </w:t>
      </w:r>
      <w:r w:rsidRPr="00BA0E39">
        <w:rPr>
          <w:rStyle w:val="StyleBoldUnderline"/>
          <w:rFonts w:cs="Times New Roman"/>
        </w:rPr>
        <w:t>The coexistence of a broad political coalition and a narrow military one will strain diplomatic support for the overall campaign</w:t>
      </w:r>
      <w:r w:rsidRPr="00BA0E39">
        <w:rPr>
          <w:rFonts w:cs="Times New Roman"/>
        </w:rPr>
        <w:t xml:space="preserve">. Maintaining the strength of the coalition will be difficult when disagreements over other elements of U.S. foreign policy intrude. The coalition has an awesome agenda, offering as much scope for disagreement as for cooperation. As Avery Goldstein has observed, </w:t>
      </w:r>
      <w:r w:rsidRPr="00BA0E39">
        <w:rPr>
          <w:rStyle w:val="StyleBoldUnderline"/>
          <w:rFonts w:cs="Times New Roman"/>
        </w:rPr>
        <w:t>believing that the terrorist attacks of September 11 so transformed the post-Cold War world</w:t>
      </w:r>
      <w:r w:rsidRPr="00BA0E39">
        <w:rPr>
          <w:rFonts w:cs="Times New Roman"/>
        </w:rPr>
        <w:t xml:space="preserve"> that they have heralded the beginning of an age whose only defining feature will be the global struggle against terrorism </w:t>
      </w:r>
      <w:r w:rsidRPr="00BA0E39">
        <w:rPr>
          <w:rStyle w:val="StyleBoldUnderline"/>
          <w:rFonts w:cs="Times New Roman"/>
        </w:rPr>
        <w:t>would be a mistake.</w:t>
      </w:r>
      <w:r w:rsidRPr="00BA0E39">
        <w:rPr>
          <w:rFonts w:cs="Times New Roman"/>
        </w:rPr>
        <w:t xml:space="preserve"> For this realignment to occur, </w:t>
      </w:r>
      <w:r w:rsidRPr="00BA0E39">
        <w:rPr>
          <w:rStyle w:val="StyleBoldUnderline"/>
          <w:rFonts w:cs="Times New Roman"/>
        </w:rPr>
        <w:t>the international community would need to present a united front among almost all states and mute their disagreements on less pressing matters</w:t>
      </w:r>
      <w:r w:rsidRPr="00BA0E39">
        <w:rPr>
          <w:rFonts w:cs="Times New Roman"/>
        </w:rPr>
        <w:t xml:space="preserve">. </w:t>
      </w:r>
    </w:p>
    <w:p w14:paraId="56E952A2" w14:textId="77777777" w:rsidR="00374B43" w:rsidRPr="00BA0E39" w:rsidRDefault="00374B43" w:rsidP="003662A7">
      <w:pPr>
        <w:pStyle w:val="Heading2"/>
        <w:rPr>
          <w:rFonts w:cs="Times New Roman"/>
        </w:rPr>
      </w:pPr>
    </w:p>
    <w:p w14:paraId="6FAA0FB6" w14:textId="607F2919" w:rsidR="003662A7" w:rsidRPr="00BA0E39" w:rsidRDefault="006A7E38" w:rsidP="003662A7">
      <w:pPr>
        <w:pStyle w:val="Heading2"/>
        <w:rPr>
          <w:rFonts w:cs="Times New Roman"/>
        </w:rPr>
      </w:pPr>
      <w:r w:rsidRPr="00BA0E39">
        <w:rPr>
          <w:rFonts w:cs="Times New Roman"/>
        </w:rPr>
        <w:t>Environment o</w:t>
      </w:r>
      <w:r w:rsidR="003662A7" w:rsidRPr="00BA0E39">
        <w:rPr>
          <w:rFonts w:cs="Times New Roman"/>
        </w:rPr>
        <w:t>ffense</w:t>
      </w:r>
      <w:r w:rsidR="00620971" w:rsidRPr="00BA0E39">
        <w:rPr>
          <w:rFonts w:cs="Times New Roman"/>
        </w:rPr>
        <w:t xml:space="preserve"> [link turns]</w:t>
      </w:r>
    </w:p>
    <w:p w14:paraId="5014036B" w14:textId="77777777" w:rsidR="00374B43" w:rsidRPr="00BA0E39" w:rsidRDefault="00374B43" w:rsidP="00274B41">
      <w:pPr>
        <w:pStyle w:val="Heading3"/>
        <w:rPr>
          <w:rFonts w:cs="Times New Roman"/>
        </w:rPr>
      </w:pPr>
    </w:p>
    <w:p w14:paraId="1A748169" w14:textId="77777777" w:rsidR="00274B41" w:rsidRPr="00BA0E39" w:rsidRDefault="00274B41" w:rsidP="00274B41">
      <w:pPr>
        <w:pStyle w:val="Heading3"/>
        <w:rPr>
          <w:rFonts w:cs="Times New Roman"/>
        </w:rPr>
      </w:pPr>
      <w:r w:rsidRPr="00BA0E39">
        <w:rPr>
          <w:rFonts w:cs="Times New Roman"/>
        </w:rPr>
        <w:t>Noise turn</w:t>
      </w:r>
    </w:p>
    <w:p w14:paraId="0295595D" w14:textId="77777777" w:rsidR="00274B41" w:rsidRPr="00BA0E39" w:rsidRDefault="00274B41" w:rsidP="00274B41">
      <w:pPr>
        <w:pStyle w:val="Heading4"/>
        <w:rPr>
          <w:rFonts w:cs="Times New Roman"/>
          <w:u w:val="single"/>
        </w:rPr>
      </w:pPr>
      <w:r w:rsidRPr="00BA0E39">
        <w:rPr>
          <w:rFonts w:cs="Times New Roman"/>
        </w:rPr>
        <w:t xml:space="preserve">Construction noise devastates marine life – impact spills over because it disrupts </w:t>
      </w:r>
      <w:r w:rsidRPr="00BA0E39">
        <w:rPr>
          <w:rFonts w:cs="Times New Roman"/>
          <w:u w:val="single"/>
        </w:rPr>
        <w:t>spawning</w:t>
      </w:r>
      <w:r w:rsidRPr="00BA0E39">
        <w:rPr>
          <w:rFonts w:cs="Times New Roman"/>
        </w:rPr>
        <w:t xml:space="preserve"> and </w:t>
      </w:r>
      <w:r w:rsidRPr="00BA0E39">
        <w:rPr>
          <w:rFonts w:cs="Times New Roman"/>
          <w:u w:val="single"/>
        </w:rPr>
        <w:t>nursery habitats</w:t>
      </w:r>
    </w:p>
    <w:p w14:paraId="3691EB73" w14:textId="77777777" w:rsidR="00274B41" w:rsidRPr="00BA0E39" w:rsidRDefault="00274B41" w:rsidP="00274B41">
      <w:pPr>
        <w:rPr>
          <w:rFonts w:cs="Times New Roman"/>
        </w:rPr>
      </w:pPr>
      <w:r w:rsidRPr="00BA0E39">
        <w:rPr>
          <w:rStyle w:val="StyleStyleBold12pt"/>
          <w:rFonts w:cs="Times New Roman"/>
        </w:rPr>
        <w:t>Wilhelmsson 10</w:t>
      </w:r>
      <w:r w:rsidRPr="00BA0E39">
        <w:rPr>
          <w:rFonts w:cs="Times New Roman"/>
        </w:rPr>
        <w:t xml:space="preserve"> – Professor of Zoology @ Stockholm</w:t>
      </w:r>
    </w:p>
    <w:p w14:paraId="17026A22" w14:textId="77777777" w:rsidR="00274B41" w:rsidRPr="00BA0E39" w:rsidRDefault="00274B41" w:rsidP="00274B41">
      <w:pPr>
        <w:rPr>
          <w:rFonts w:cs="Times New Roman"/>
        </w:rPr>
      </w:pPr>
      <w:r w:rsidRPr="00BA0E39">
        <w:rPr>
          <w:rFonts w:cs="Times New Roman"/>
        </w:rPr>
        <w:t>(Dan, “Greening Blue Energy: Identifying and managing the biodiversity risks and opportunities of offshore renewable energy,” Gland, Switzerland: IUCN. 102pp)//BB</w:t>
      </w:r>
    </w:p>
    <w:p w14:paraId="03AD5289" w14:textId="34B4DE71" w:rsidR="00274B41" w:rsidRPr="00BA0E39" w:rsidRDefault="00274B41" w:rsidP="00274B41">
      <w:pPr>
        <w:rPr>
          <w:rFonts w:cs="Times New Roman"/>
        </w:rPr>
      </w:pPr>
      <w:r w:rsidRPr="00BA0E39">
        <w:rPr>
          <w:rStyle w:val="StyleBoldUnderline"/>
          <w:rFonts w:cs="Times New Roman"/>
        </w:rPr>
        <w:t>The construction ph</w:t>
      </w:r>
      <w:r w:rsidR="00034505" w:rsidRPr="00BA0E39">
        <w:rPr>
          <w:rStyle w:val="StyleBoldUnderline"/>
          <w:rFonts w:cs="Times New Roman"/>
        </w:rPr>
        <w:t>ase of wind farms will inevita</w:t>
      </w:r>
      <w:r w:rsidRPr="00BA0E39">
        <w:rPr>
          <w:rStyle w:val="StyleBoldUnderline"/>
          <w:rFonts w:cs="Times New Roman"/>
        </w:rPr>
        <w:t>bly generate noise from seabed preparation (e.g. levelling, which could include the use of explo- sives), installation of foundations, and boat traffic.</w:t>
      </w:r>
      <w:r w:rsidRPr="00BA0E39">
        <w:rPr>
          <w:rFonts w:cs="Times New Roman"/>
        </w:rPr>
        <w:t xml:space="preserve"> In particular, </w:t>
      </w:r>
      <w:r w:rsidRPr="00BA0E39">
        <w:rPr>
          <w:rStyle w:val="StyleBoldUnderline"/>
          <w:rFonts w:cs="Times New Roman"/>
        </w:rPr>
        <w:t>pile driving for monopiles, tripod and jacket foundations causes acute noise disturbance.</w:t>
      </w:r>
      <w:r w:rsidRPr="00BA0E39">
        <w:rPr>
          <w:rFonts w:cs="Times New Roman"/>
        </w:rPr>
        <w:t xml:space="preserve"> Subsequent effects depend on a number of factors, such as seabed topography and composition, diam- eter of the piles, ambient sound, and the marine species under consideration</w:t>
      </w:r>
      <w:proofErr w:type="gramStart"/>
      <w:r w:rsidRPr="00BA0E39">
        <w:rPr>
          <w:rFonts w:cs="Times New Roman"/>
        </w:rPr>
        <w:t>.</w:t>
      </w:r>
      <w:r w:rsidR="00034505" w:rsidRPr="00BA0E39">
        <w:rPr>
          <w:rFonts w:cs="Times New Roman"/>
          <w:sz w:val="12"/>
        </w:rPr>
        <w:t>¶</w:t>
      </w:r>
      <w:proofErr w:type="gramEnd"/>
      <w:r w:rsidR="00034505" w:rsidRPr="00BA0E39">
        <w:rPr>
          <w:rFonts w:cs="Times New Roman"/>
          <w:sz w:val="12"/>
        </w:rPr>
        <w:t xml:space="preserve"> </w:t>
      </w:r>
      <w:r w:rsidRPr="00BA0E39">
        <w:rPr>
          <w:rFonts w:cs="Times New Roman"/>
        </w:rPr>
        <w:t xml:space="preserve">Generally, noise impacts should be localised and temporary. However, </w:t>
      </w:r>
      <w:r w:rsidRPr="00BA0E39">
        <w:rPr>
          <w:rStyle w:val="StyleBoldUnderline"/>
          <w:rFonts w:cs="Times New Roman"/>
        </w:rPr>
        <w:t xml:space="preserve">noise generated during piling may </w:t>
      </w:r>
      <w:r w:rsidRPr="00BA0E39">
        <w:rPr>
          <w:rStyle w:val="Emphasis"/>
          <w:rFonts w:cs="Times New Roman"/>
        </w:rPr>
        <w:t>kill</w:t>
      </w:r>
      <w:r w:rsidRPr="00BA0E39">
        <w:rPr>
          <w:rStyle w:val="StyleBoldUnderline"/>
          <w:rFonts w:cs="Times New Roman"/>
        </w:rPr>
        <w:t xml:space="preserve"> or </w:t>
      </w:r>
      <w:r w:rsidRPr="00BA0E39">
        <w:rPr>
          <w:rStyle w:val="Emphasis"/>
          <w:rFonts w:cs="Times New Roman"/>
        </w:rPr>
        <w:t>injure</w:t>
      </w:r>
      <w:r w:rsidRPr="00BA0E39">
        <w:rPr>
          <w:rStyle w:val="StyleBoldUnderline"/>
          <w:rFonts w:cs="Times New Roman"/>
        </w:rPr>
        <w:t xml:space="preserve"> fish, mammals, and sea turtles, or cause them to abandon an area </w:t>
      </w:r>
      <w:r w:rsidRPr="00BA0E39">
        <w:rPr>
          <w:rStyle w:val="Emphasis"/>
          <w:rFonts w:cs="Times New Roman"/>
        </w:rPr>
        <w:t>tens of kilometres</w:t>
      </w:r>
      <w:r w:rsidRPr="00BA0E39">
        <w:rPr>
          <w:rStyle w:val="StyleBoldUnderline"/>
          <w:rFonts w:cs="Times New Roman"/>
        </w:rPr>
        <w:t xml:space="preserve"> from the construction site. Species relocation could severely affect spawning and nursery habitats if appropriate seasonal prohibitions are not used. Sea turtles may be particularly sensitive to even tempo- rary habitat losses, as they seem highly inflexible in their spatial distribution patterns</w:t>
      </w:r>
      <w:r w:rsidRPr="00BA0E39">
        <w:rPr>
          <w:rFonts w:cs="Times New Roman"/>
        </w:rPr>
        <w:t>.</w:t>
      </w:r>
    </w:p>
    <w:p w14:paraId="2B4412BC" w14:textId="5E23254C" w:rsidR="00274B41" w:rsidRPr="00BA0E39" w:rsidRDefault="004D27E7" w:rsidP="00274B41">
      <w:pPr>
        <w:pStyle w:val="Heading4"/>
        <w:rPr>
          <w:rFonts w:cs="Times New Roman"/>
        </w:rPr>
      </w:pPr>
      <w:r w:rsidRPr="00BA0E39">
        <w:rPr>
          <w:rFonts w:cs="Times New Roman"/>
        </w:rPr>
        <w:t>Noise negatively influences a large number of species</w:t>
      </w:r>
    </w:p>
    <w:p w14:paraId="6D8F7C47" w14:textId="77777777" w:rsidR="00274B41" w:rsidRPr="00BA0E39" w:rsidRDefault="00274B41" w:rsidP="00274B41">
      <w:pPr>
        <w:rPr>
          <w:rFonts w:cs="Times New Roman"/>
        </w:rPr>
      </w:pPr>
      <w:r w:rsidRPr="00BA0E39">
        <w:rPr>
          <w:rStyle w:val="StyleStyleBold12pt"/>
          <w:rFonts w:cs="Times New Roman"/>
        </w:rPr>
        <w:t>Inger 9</w:t>
      </w:r>
      <w:r w:rsidRPr="00BA0E39">
        <w:rPr>
          <w:rFonts w:cs="Times New Roman"/>
        </w:rPr>
        <w:t xml:space="preserve"> – PhD in Ecology @ Glasgow, Centre for Ecology and Conservation and Peninsula Research Institute for Marine Renewable Energy</w:t>
      </w:r>
    </w:p>
    <w:p w14:paraId="349FA2A9" w14:textId="45F50D19" w:rsidR="00274B41" w:rsidRPr="00BA0E39" w:rsidRDefault="00274B41" w:rsidP="00274B41">
      <w:pPr>
        <w:rPr>
          <w:rFonts w:cs="Times New Roman"/>
        </w:rPr>
      </w:pPr>
      <w:r w:rsidRPr="00BA0E39">
        <w:rPr>
          <w:rFonts w:cs="Times New Roman"/>
        </w:rPr>
        <w:t>(Richard, et al, “Marine renewable energy: potential benefits to biodiversity? An urgent call for researc</w:t>
      </w:r>
      <w:r w:rsidR="008F2C02" w:rsidRPr="00BA0E39">
        <w:rPr>
          <w:rFonts w:cs="Times New Roman"/>
        </w:rPr>
        <w:t>h,” Journal of Applied Ecology</w:t>
      </w:r>
      <w:r w:rsidRPr="00BA0E39">
        <w:rPr>
          <w:rFonts w:cs="Times New Roman"/>
        </w:rPr>
        <w:t>, doi: 10.1111/j.1365-2664.2009.01697.x)//BB</w:t>
      </w:r>
    </w:p>
    <w:p w14:paraId="253E6D04" w14:textId="36CFD503" w:rsidR="008F2C02" w:rsidRPr="00BA0E39" w:rsidRDefault="008F2C02" w:rsidP="00274B41">
      <w:pPr>
        <w:rPr>
          <w:rFonts w:cs="Times New Roman"/>
        </w:rPr>
      </w:pPr>
      <w:r w:rsidRPr="00BA0E39">
        <w:rPr>
          <w:rFonts w:cs="Times New Roman"/>
        </w:rPr>
        <w:t>***MREI – Marine Renewable Energy Installations</w:t>
      </w:r>
    </w:p>
    <w:p w14:paraId="29733E6C" w14:textId="408CA978" w:rsidR="00274B41" w:rsidRPr="00BA0E39" w:rsidRDefault="00274B41" w:rsidP="00274B41">
      <w:pPr>
        <w:rPr>
          <w:rFonts w:cs="Times New Roman"/>
        </w:rPr>
      </w:pPr>
      <w:r w:rsidRPr="00BA0E39">
        <w:rPr>
          <w:rStyle w:val="StyleBoldUnderline"/>
          <w:rFonts w:cs="Times New Roman"/>
        </w:rPr>
        <w:t>The impact of anthropogenic underwater noise and vibrations on marine life is a growing concern, with an increasing body of evidence demonstrating its adverse effect over a range of taxa</w:t>
      </w:r>
      <w:r w:rsidRPr="00BA0E39">
        <w:rPr>
          <w:rFonts w:cs="Times New Roman"/>
        </w:rPr>
        <w:t xml:space="preserve"> (Horowitz &amp; Jasny 2007; Dolman, Green, &amp; Simmonds 2007 and refs within). </w:t>
      </w:r>
      <w:r w:rsidRPr="00BA0E39">
        <w:rPr>
          <w:rStyle w:val="StyleBoldUnderline"/>
          <w:rFonts w:cs="Times New Roman"/>
        </w:rPr>
        <w:t xml:space="preserve">MREI will undoubtedly introduce extra noise, which is likely to impact on local marine life </w:t>
      </w:r>
      <w:r w:rsidRPr="00BA0E39">
        <w:rPr>
          <w:rFonts w:cs="Times New Roman"/>
        </w:rPr>
        <w:t xml:space="preserve">(Croll et al. 2001; Nedwell, Langworthy, &amp; Howell 2003; Nedwell &amp; Howell 2004; David 2006; Thomsen et al. 2006), </w:t>
      </w:r>
      <w:r w:rsidRPr="00BA0E39">
        <w:rPr>
          <w:rStyle w:val="StyleBoldUnderline"/>
          <w:rFonts w:cs="Times New Roman"/>
        </w:rPr>
        <w:t>particularly acoustically sensitive species such as marine mammals</w:t>
      </w:r>
      <w:r w:rsidRPr="00BA0E39">
        <w:rPr>
          <w:rFonts w:cs="Times New Roman"/>
        </w:rPr>
        <w:t xml:space="preserve"> (Now- acek et al. 2007). </w:t>
      </w:r>
      <w:r w:rsidRPr="00BA0E39">
        <w:rPr>
          <w:rStyle w:val="StyleBoldUnderline"/>
          <w:rFonts w:cs="Times New Roman"/>
        </w:rPr>
        <w:t>Disturbance will be</w:t>
      </w:r>
      <w:r w:rsidR="008F2C02" w:rsidRPr="00BA0E39">
        <w:rPr>
          <w:rStyle w:val="StyleBoldUnderline"/>
          <w:rFonts w:cs="Times New Roman"/>
        </w:rPr>
        <w:t xml:space="preserve"> most severe during con</w:t>
      </w:r>
      <w:r w:rsidRPr="00BA0E39">
        <w:rPr>
          <w:rStyle w:val="StyleBoldUnderline"/>
          <w:rFonts w:cs="Times New Roman"/>
        </w:rPr>
        <w:t>struction</w:t>
      </w:r>
      <w:r w:rsidRPr="00BA0E39">
        <w:rPr>
          <w:rFonts w:cs="Times New Roman"/>
        </w:rPr>
        <w:t xml:space="preserve"> (Madsen et al. 2006) </w:t>
      </w:r>
      <w:r w:rsidRPr="00BA0E39">
        <w:rPr>
          <w:rStyle w:val="StyleBoldUnderline"/>
          <w:rFonts w:cs="Times New Roman"/>
        </w:rPr>
        <w:t xml:space="preserve">with </w:t>
      </w:r>
      <w:proofErr w:type="gramStart"/>
      <w:r w:rsidRPr="00BA0E39">
        <w:rPr>
          <w:rStyle w:val="StyleBoldUnderline"/>
          <w:rFonts w:cs="Times New Roman"/>
        </w:rPr>
        <w:t>pile-driving</w:t>
      </w:r>
      <w:proofErr w:type="gramEnd"/>
      <w:r w:rsidRPr="00BA0E39">
        <w:rPr>
          <w:rStyle w:val="StyleBoldUnderline"/>
          <w:rFonts w:cs="Times New Roman"/>
        </w:rPr>
        <w:t xml:space="preserve"> having been observed to directly affect the behaviour of seals</w:t>
      </w:r>
      <w:r w:rsidRPr="00BA0E39">
        <w:rPr>
          <w:rFonts w:cs="Times New Roman"/>
        </w:rPr>
        <w:t xml:space="preserve"> (Edr ́ en et al. 2004) </w:t>
      </w:r>
      <w:r w:rsidRPr="00BA0E39">
        <w:rPr>
          <w:rStyle w:val="StyleBoldUnderline"/>
          <w:rFonts w:cs="Times New Roman"/>
        </w:rPr>
        <w:t>and cetaceans</w:t>
      </w:r>
      <w:r w:rsidRPr="00BA0E39">
        <w:rPr>
          <w:rFonts w:cs="Times New Roman"/>
        </w:rPr>
        <w:t xml:space="preserve"> (Henriksen, Teilmann, &amp; Carstensen 2003; Tougaard et al. 2005; Carstensen, Henriksen, &amp; Teil- mann 2006), possibly through masking vocalization in the lat- ter group (David 2006; Thomsen et al. 2006). Less information is available regarding effects of MREI on fish populations, although estimates suggest fish can detect pile-driving noise over large distances, and that the noise may affect intra-specific communication, or cause injury or mortality at close range (Popper et al. 2003; Thomsen et al. 2006).</w:t>
      </w:r>
    </w:p>
    <w:p w14:paraId="452E8961" w14:textId="288372FB" w:rsidR="00274B41" w:rsidRPr="00BA0E39" w:rsidRDefault="001C6733" w:rsidP="00274B41">
      <w:pPr>
        <w:pStyle w:val="Heading4"/>
        <w:rPr>
          <w:rFonts w:cs="Times New Roman"/>
        </w:rPr>
      </w:pPr>
      <w:r w:rsidRPr="00BA0E39">
        <w:rPr>
          <w:rFonts w:cs="Times New Roman"/>
        </w:rPr>
        <w:t>Wind turbine noises</w:t>
      </w:r>
      <w:r w:rsidR="004D27E7" w:rsidRPr="00BA0E39">
        <w:rPr>
          <w:rFonts w:cs="Times New Roman"/>
        </w:rPr>
        <w:t xml:space="preserve"> </w:t>
      </w:r>
      <w:r w:rsidRPr="00BA0E39">
        <w:rPr>
          <w:rFonts w:cs="Times New Roman"/>
        </w:rPr>
        <w:t>degrade</w:t>
      </w:r>
      <w:r w:rsidR="004D27E7" w:rsidRPr="00BA0E39">
        <w:rPr>
          <w:rFonts w:cs="Times New Roman"/>
        </w:rPr>
        <w:t xml:space="preserve"> communication, reproduction, orientation and sensations – disrupts food chain</w:t>
      </w:r>
    </w:p>
    <w:p w14:paraId="25592768" w14:textId="77777777" w:rsidR="00274B41" w:rsidRPr="00BA0E39" w:rsidRDefault="00274B41" w:rsidP="00274B41">
      <w:pPr>
        <w:rPr>
          <w:rFonts w:cs="Times New Roman"/>
        </w:rPr>
      </w:pPr>
      <w:r w:rsidRPr="00BA0E39">
        <w:rPr>
          <w:rStyle w:val="StyleStyleBold12pt"/>
          <w:rFonts w:cs="Times New Roman"/>
        </w:rPr>
        <w:t>Boehlert 10</w:t>
      </w:r>
      <w:r w:rsidRPr="00BA0E39">
        <w:rPr>
          <w:rFonts w:cs="Times New Roman"/>
        </w:rPr>
        <w:t xml:space="preserve"> – Professor of Marine Fisheries, Hatfield Marine Science Center, Oregon State University, Newport</w:t>
      </w:r>
    </w:p>
    <w:p w14:paraId="68497A19" w14:textId="77777777" w:rsidR="00274B41" w:rsidRPr="00BA0E39" w:rsidRDefault="00274B41" w:rsidP="00274B41">
      <w:pPr>
        <w:rPr>
          <w:rFonts w:cs="Times New Roman"/>
        </w:rPr>
      </w:pPr>
      <w:r w:rsidRPr="00BA0E39">
        <w:rPr>
          <w:rFonts w:cs="Times New Roman"/>
        </w:rPr>
        <w:t>(George and Andrew Gill, “Environmental and Ecological Effects of Ocean Renewable Energy Development: A current synthesis,” Oceanography, 23)//BB</w:t>
      </w:r>
    </w:p>
    <w:p w14:paraId="5BDBADA3" w14:textId="5817C79A" w:rsidR="00274B41" w:rsidRPr="00BA0E39" w:rsidRDefault="00274B41" w:rsidP="00274B41">
      <w:pPr>
        <w:rPr>
          <w:rFonts w:cs="Times New Roman"/>
        </w:rPr>
      </w:pPr>
      <w:r w:rsidRPr="00BA0E39">
        <w:rPr>
          <w:rFonts w:cs="Times New Roman"/>
        </w:rPr>
        <w:t xml:space="preserve">The ocean is an acoustically diverse envi- ronment. From a biological perspective, </w:t>
      </w:r>
      <w:r w:rsidRPr="00BA0E39">
        <w:rPr>
          <w:rStyle w:val="StyleBoldUnderline"/>
          <w:rFonts w:cs="Times New Roman"/>
        </w:rPr>
        <w:t>acoustics are vitally important in animal communication, reproduction, orienta- tion, and prey and predator sensing</w:t>
      </w:r>
      <w:proofErr w:type="gramStart"/>
      <w:r w:rsidRPr="00BA0E39">
        <w:rPr>
          <w:rFonts w:cs="Times New Roman"/>
        </w:rPr>
        <w:t>.</w:t>
      </w:r>
      <w:r w:rsidR="004D27E7" w:rsidRPr="00BA0E39">
        <w:rPr>
          <w:rFonts w:cs="Times New Roman"/>
          <w:sz w:val="12"/>
        </w:rPr>
        <w:t>¶</w:t>
      </w:r>
      <w:proofErr w:type="gramEnd"/>
      <w:r w:rsidR="004D27E7" w:rsidRPr="00BA0E39">
        <w:rPr>
          <w:rFonts w:cs="Times New Roman"/>
          <w:sz w:val="12"/>
        </w:rPr>
        <w:t xml:space="preserve"> </w:t>
      </w:r>
      <w:r w:rsidRPr="00BA0E39">
        <w:rPr>
          <w:rFonts w:cs="Times New Roman"/>
        </w:rPr>
        <w:t xml:space="preserve">In terms of sounds produced by OREDs, there are a number of potential sources as well as different temporal and spatial scales to consider. It is widely regarded that </w:t>
      </w:r>
      <w:r w:rsidRPr="00BA0E39">
        <w:rPr>
          <w:rStyle w:val="StyleBoldUnderline"/>
          <w:rFonts w:cs="Times New Roman"/>
        </w:rPr>
        <w:t>the construction phase</w:t>
      </w:r>
      <w:r w:rsidR="004D27E7" w:rsidRPr="00BA0E39">
        <w:rPr>
          <w:rFonts w:cs="Times New Roman"/>
          <w:sz w:val="12"/>
        </w:rPr>
        <w:t xml:space="preserve">¶ </w:t>
      </w:r>
      <w:r w:rsidRPr="00BA0E39">
        <w:rPr>
          <w:rFonts w:cs="Times New Roman"/>
        </w:rPr>
        <w:t xml:space="preserve">of an ORED </w:t>
      </w:r>
      <w:r w:rsidRPr="00BA0E39">
        <w:rPr>
          <w:rStyle w:val="StyleBoldUnderline"/>
          <w:rFonts w:cs="Times New Roman"/>
        </w:rPr>
        <w:t>will be</w:t>
      </w:r>
      <w:r w:rsidRPr="00BA0E39">
        <w:rPr>
          <w:rFonts w:cs="Times New Roman"/>
        </w:rPr>
        <w:t xml:space="preserve"> the most </w:t>
      </w:r>
      <w:r w:rsidR="004D27E7" w:rsidRPr="00BA0E39">
        <w:rPr>
          <w:rStyle w:val="StyleBoldUnderline"/>
          <w:rFonts w:cs="Times New Roman"/>
        </w:rPr>
        <w:t>acousti</w:t>
      </w:r>
      <w:r w:rsidRPr="00BA0E39">
        <w:rPr>
          <w:rStyle w:val="StyleBoldUnderline"/>
          <w:rFonts w:cs="Times New Roman"/>
        </w:rPr>
        <w:t xml:space="preserve">cally diverse and </w:t>
      </w:r>
      <w:r w:rsidRPr="00BA0E39">
        <w:rPr>
          <w:rFonts w:cs="Times New Roman"/>
        </w:rPr>
        <w:t xml:space="preserve">the </w:t>
      </w:r>
      <w:r w:rsidRPr="00BA0E39">
        <w:rPr>
          <w:rStyle w:val="StyleBoldUnderline"/>
          <w:rFonts w:cs="Times New Roman"/>
        </w:rPr>
        <w:t>noisiest</w:t>
      </w:r>
      <w:r w:rsidRPr="00BA0E39">
        <w:rPr>
          <w:rFonts w:cs="Times New Roman"/>
        </w:rPr>
        <w:t xml:space="preserve"> (Thomsen et al., 2006). </w:t>
      </w:r>
      <w:r w:rsidRPr="00BA0E39">
        <w:rPr>
          <w:rStyle w:val="StyleBoldUnderline"/>
          <w:rFonts w:cs="Times New Roman"/>
        </w:rPr>
        <w:t>There will be a large amount of shipping movements in and</w:t>
      </w:r>
      <w:r w:rsidR="004D27E7" w:rsidRPr="00BA0E39">
        <w:rPr>
          <w:rStyle w:val="StyleBoldUnderline"/>
          <w:rFonts w:cs="Times New Roman"/>
          <w:sz w:val="12"/>
        </w:rPr>
        <w:t xml:space="preserve">¶ </w:t>
      </w:r>
      <w:r w:rsidRPr="00BA0E39">
        <w:rPr>
          <w:rStyle w:val="StyleBoldUnderline"/>
          <w:rFonts w:cs="Times New Roman"/>
        </w:rPr>
        <w:t>out of the area, seismic surveys at the start of the project, and construction noise</w:t>
      </w:r>
      <w:r w:rsidRPr="00BA0E39">
        <w:rPr>
          <w:rFonts w:cs="Times New Roman"/>
        </w:rPr>
        <w:t xml:space="preserve">. If the energy devices require any form of piling, then </w:t>
      </w:r>
      <w:r w:rsidRPr="00BA0E39">
        <w:rPr>
          <w:rStyle w:val="StyleBoldUnderline"/>
          <w:rFonts w:cs="Times New Roman"/>
        </w:rPr>
        <w:t>the predominant noise issue will be</w:t>
      </w:r>
      <w:r w:rsidRPr="00BA0E39">
        <w:rPr>
          <w:rFonts w:cs="Times New Roman"/>
        </w:rPr>
        <w:t xml:space="preserve"> associated with </w:t>
      </w:r>
      <w:r w:rsidRPr="00BA0E39">
        <w:rPr>
          <w:rStyle w:val="StyleBoldUnderline"/>
          <w:rFonts w:cs="Times New Roman"/>
        </w:rPr>
        <w:t>pile driving, which is</w:t>
      </w:r>
      <w:r w:rsidRPr="00BA0E39">
        <w:rPr>
          <w:rFonts w:cs="Times New Roman"/>
        </w:rPr>
        <w:t xml:space="preserve"> currently </w:t>
      </w:r>
      <w:r w:rsidRPr="00BA0E39">
        <w:rPr>
          <w:rStyle w:val="StyleBoldUnderline"/>
          <w:rFonts w:cs="Times New Roman"/>
        </w:rPr>
        <w:t>of greatest concern for its effects on acousti</w:t>
      </w:r>
      <w:r w:rsidRPr="00BA0E39">
        <w:rPr>
          <w:rFonts w:cs="Times New Roman"/>
        </w:rPr>
        <w:t>-</w:t>
      </w:r>
      <w:r w:rsidR="004D27E7" w:rsidRPr="00BA0E39">
        <w:rPr>
          <w:rFonts w:cs="Times New Roman"/>
          <w:sz w:val="12"/>
        </w:rPr>
        <w:t xml:space="preserve">¶ </w:t>
      </w:r>
      <w:r w:rsidRPr="00BA0E39">
        <w:rPr>
          <w:rStyle w:val="StyleBoldUnderline"/>
          <w:rFonts w:cs="Times New Roman"/>
        </w:rPr>
        <w:t>cally sensitive species</w:t>
      </w:r>
      <w:r w:rsidRPr="00BA0E39">
        <w:rPr>
          <w:rFonts w:cs="Times New Roman"/>
        </w:rPr>
        <w:t xml:space="preserve"> (Thomsen et al., 2006). </w:t>
      </w:r>
      <w:r w:rsidRPr="00BA0E39">
        <w:rPr>
          <w:rStyle w:val="StyleBoldUnderline"/>
          <w:rFonts w:cs="Times New Roman"/>
        </w:rPr>
        <w:t xml:space="preserve">Pile driving is associated with monopole wind </w:t>
      </w:r>
      <w:r w:rsidRPr="00BA0E39">
        <w:rPr>
          <w:rFonts w:cs="Times New Roman"/>
        </w:rPr>
        <w:t>and tidal</w:t>
      </w:r>
      <w:r w:rsidRPr="00BA0E39">
        <w:rPr>
          <w:rStyle w:val="StyleBoldUnderline"/>
          <w:rFonts w:cs="Times New Roman"/>
        </w:rPr>
        <w:t xml:space="preserve"> turbines</w:t>
      </w:r>
      <w:r w:rsidRPr="00BA0E39">
        <w:rPr>
          <w:rFonts w:cs="Times New Roman"/>
        </w:rPr>
        <w:t xml:space="preserve"> and other devices that require small piles for securing jacket foundations. Pile driving can generate very-high-intensity but relatively short-duration noises</w:t>
      </w:r>
      <w:proofErr w:type="gramStart"/>
      <w:r w:rsidRPr="00BA0E39">
        <w:rPr>
          <w:rFonts w:cs="Times New Roman"/>
        </w:rPr>
        <w:t>.</w:t>
      </w:r>
      <w:r w:rsidR="004D27E7" w:rsidRPr="00BA0E39">
        <w:rPr>
          <w:rFonts w:cs="Times New Roman"/>
          <w:sz w:val="12"/>
        </w:rPr>
        <w:t>¶</w:t>
      </w:r>
      <w:proofErr w:type="gramEnd"/>
      <w:r w:rsidR="004D27E7" w:rsidRPr="00BA0E39">
        <w:rPr>
          <w:rFonts w:cs="Times New Roman"/>
          <w:sz w:val="12"/>
        </w:rPr>
        <w:t xml:space="preserve"> </w:t>
      </w:r>
      <w:r w:rsidRPr="00BA0E39">
        <w:rPr>
          <w:rStyle w:val="StyleBoldUnderline"/>
          <w:rFonts w:cs="Times New Roman"/>
        </w:rPr>
        <w:t xml:space="preserve">The operational phase </w:t>
      </w:r>
      <w:r w:rsidRPr="00BA0E39">
        <w:rPr>
          <w:rFonts w:cs="Times New Roman"/>
        </w:rPr>
        <w:t xml:space="preserve">of ORED </w:t>
      </w:r>
      <w:r w:rsidRPr="00BA0E39">
        <w:rPr>
          <w:rStyle w:val="StyleBoldUnderline"/>
          <w:rFonts w:cs="Times New Roman"/>
        </w:rPr>
        <w:t>will</w:t>
      </w:r>
      <w:r w:rsidRPr="00BA0E39">
        <w:rPr>
          <w:rFonts w:cs="Times New Roman"/>
        </w:rPr>
        <w:t xml:space="preserve"> likely </w:t>
      </w:r>
      <w:r w:rsidRPr="00BA0E39">
        <w:rPr>
          <w:rStyle w:val="StyleBoldUnderline"/>
          <w:rFonts w:cs="Times New Roman"/>
        </w:rPr>
        <w:t>add to the</w:t>
      </w:r>
      <w:r w:rsidRPr="00BA0E39">
        <w:rPr>
          <w:rFonts w:cs="Times New Roman"/>
        </w:rPr>
        <w:t xml:space="preserve"> normal </w:t>
      </w:r>
      <w:r w:rsidRPr="00BA0E39">
        <w:rPr>
          <w:rStyle w:val="StyleBoldUnderline"/>
          <w:rFonts w:cs="Times New Roman"/>
        </w:rPr>
        <w:t>background acoustic environment</w:t>
      </w:r>
      <w:r w:rsidRPr="00BA0E39">
        <w:rPr>
          <w:rFonts w:cs="Times New Roman"/>
        </w:rPr>
        <w:t>. Devices with subsurface moving parts, such as underwater turbines or hydroplanes, are assumed to be the noisiest; however, data to quantify the noise are lacking. Acoustic profiles from all device types, cables, and other sound-producing components will require measurement to determine the levels and frequencies above background sound</w:t>
      </w:r>
      <w:proofErr w:type="gramStart"/>
      <w:r w:rsidRPr="00BA0E39">
        <w:rPr>
          <w:rFonts w:cs="Times New Roman"/>
        </w:rPr>
        <w:t>.</w:t>
      </w:r>
      <w:r w:rsidR="004D27E7" w:rsidRPr="00BA0E39">
        <w:rPr>
          <w:rFonts w:cs="Times New Roman"/>
          <w:sz w:val="12"/>
        </w:rPr>
        <w:t>¶</w:t>
      </w:r>
      <w:proofErr w:type="gramEnd"/>
      <w:r w:rsidR="004D27E7" w:rsidRPr="00BA0E39">
        <w:rPr>
          <w:rFonts w:cs="Times New Roman"/>
          <w:sz w:val="12"/>
        </w:rPr>
        <w:t xml:space="preserve"> </w:t>
      </w:r>
      <w:r w:rsidRPr="00BA0E39">
        <w:rPr>
          <w:rFonts w:cs="Times New Roman"/>
        </w:rPr>
        <w:t>The main perceived impact of anthro- pogenic underwater noise is currently focused on fish (Hastings and Popper, 2005) and marine mammals (Southall</w:t>
      </w:r>
      <w:r w:rsidR="004D27E7" w:rsidRPr="00BA0E39">
        <w:rPr>
          <w:rFonts w:cs="Times New Roman"/>
          <w:sz w:val="12"/>
        </w:rPr>
        <w:t xml:space="preserve">¶ </w:t>
      </w:r>
      <w:r w:rsidRPr="00BA0E39">
        <w:rPr>
          <w:rFonts w:cs="Times New Roman"/>
        </w:rPr>
        <w:t>et al., 2007). Other organisms, such as crustaceans, have not, to our knowledge, been considered in the context of renew- able energy devices. However, literature indicates that the crab and lobster larvae are oriented for settling by reef noise (Montgomery et al., 2006). Evidence from Danish studies suggests that marine mammals respond by moving away from an area where construction</w:t>
      </w:r>
      <w:r w:rsidR="004D27E7" w:rsidRPr="00BA0E39">
        <w:rPr>
          <w:rFonts w:cs="Times New Roman"/>
          <w:sz w:val="12"/>
        </w:rPr>
        <w:t xml:space="preserve">¶ </w:t>
      </w:r>
      <w:r w:rsidRPr="00BA0E39">
        <w:rPr>
          <w:rFonts w:cs="Times New Roman"/>
        </w:rPr>
        <w:t>is taking place (Brandt et al., 2009). Once the noisy activities have ceased, there appears to be no effect, and the mammals occupy the ORED area as</w:t>
      </w:r>
      <w:r w:rsidR="004D27E7" w:rsidRPr="00BA0E39">
        <w:rPr>
          <w:rFonts w:cs="Times New Roman"/>
          <w:sz w:val="12"/>
        </w:rPr>
        <w:t xml:space="preserve">¶ </w:t>
      </w:r>
      <w:r w:rsidRPr="00BA0E39">
        <w:rPr>
          <w:rFonts w:cs="Times New Roman"/>
        </w:rPr>
        <w:t>much as other adjacent habitats. Hence, there is a definite effect in terms of avoidance, but the effect is not perma- nent (Brandt et al., 2009). The temporary nature of the avoidance recorded to date is not interpreted as an impact on the marine mammals. With the advent of larger turbines and more extensive arrays of devices, however, the construction period will be extended. Furthermore, in areas such as the strategic development zones in the seas of northern Europe</w:t>
      </w:r>
      <w:proofErr w:type="gramStart"/>
      <w:r w:rsidRPr="00BA0E39">
        <w:rPr>
          <w:rFonts w:cs="Times New Roman"/>
        </w:rPr>
        <w:t>,</w:t>
      </w:r>
      <w:r w:rsidR="004D27E7" w:rsidRPr="00BA0E39">
        <w:rPr>
          <w:rFonts w:cs="Times New Roman"/>
          <w:sz w:val="12"/>
        </w:rPr>
        <w:t>¶</w:t>
      </w:r>
      <w:proofErr w:type="gramEnd"/>
      <w:r w:rsidR="004D27E7" w:rsidRPr="00BA0E39">
        <w:rPr>
          <w:rFonts w:cs="Times New Roman"/>
          <w:sz w:val="12"/>
        </w:rPr>
        <w:t xml:space="preserve"> </w:t>
      </w:r>
      <w:r w:rsidRPr="00BA0E39">
        <w:rPr>
          <w:rStyle w:val="StyleBoldUnderline"/>
          <w:rFonts w:cs="Times New Roman"/>
        </w:rPr>
        <w:t>the cumulative effect of</w:t>
      </w:r>
      <w:r w:rsidRPr="00BA0E39">
        <w:rPr>
          <w:rFonts w:cs="Times New Roman"/>
        </w:rPr>
        <w:t xml:space="preserve"> the construction of </w:t>
      </w:r>
      <w:r w:rsidRPr="00BA0E39">
        <w:rPr>
          <w:rStyle w:val="StyleBoldUnderline"/>
          <w:rFonts w:cs="Times New Roman"/>
        </w:rPr>
        <w:t>multiple OREDs is likely to render a large area unfavorable for species</w:t>
      </w:r>
      <w:r w:rsidRPr="00BA0E39">
        <w:rPr>
          <w:rFonts w:cs="Times New Roman"/>
        </w:rPr>
        <w:t xml:space="preserve"> that react to the noise through avoidance. Clearly, a better understanding of the transmission of the sounds produced and any threshold intensities (and/or distances from the noise) is required (Thomsen et al., 2006). Whether there is any reaction to sound signals from oper- ational devices has not yet been deter- mined and will inevitably be raised as a question at some point in the future. </w:t>
      </w:r>
      <w:r w:rsidRPr="00BA0E39">
        <w:rPr>
          <w:rStyle w:val="StyleBoldUnderline"/>
          <w:rFonts w:cs="Times New Roman"/>
        </w:rPr>
        <w:t>It is also possible that some animals could be attracted to the produced noise, resulting in</w:t>
      </w:r>
      <w:r w:rsidRPr="00BA0E39">
        <w:rPr>
          <w:rFonts w:cs="Times New Roman"/>
        </w:rPr>
        <w:t xml:space="preserve"> other unknown effects like </w:t>
      </w:r>
      <w:r w:rsidRPr="00BA0E39">
        <w:rPr>
          <w:rStyle w:val="StyleBoldUnderline"/>
          <w:rFonts w:cs="Times New Roman"/>
        </w:rPr>
        <w:t>entangle- ment</w:t>
      </w:r>
      <w:r w:rsidRPr="00BA0E39">
        <w:rPr>
          <w:rFonts w:cs="Times New Roman"/>
        </w:rPr>
        <w:t xml:space="preserve"> or area restricted movement. Alternatively, detection of operational noise could lead to avoidance of devices, resulting in fewer interactions. As yet, these are merely points of speculation. It is crucial that these acoustic studies be implemented as rapidly as possible.</w:t>
      </w:r>
    </w:p>
    <w:p w14:paraId="15A11F9C" w14:textId="58EBB289" w:rsidR="00274B41" w:rsidRPr="00BA0E39" w:rsidRDefault="0004622A" w:rsidP="00274B41">
      <w:pPr>
        <w:pStyle w:val="Heading4"/>
        <w:rPr>
          <w:rFonts w:cs="Times New Roman"/>
          <w:u w:val="single"/>
        </w:rPr>
      </w:pPr>
      <w:r w:rsidRPr="00BA0E39">
        <w:rPr>
          <w:rFonts w:cs="Times New Roman"/>
        </w:rPr>
        <w:t>Unnat</w:t>
      </w:r>
      <w:r w:rsidR="00733DC0" w:rsidRPr="00BA0E39">
        <w:rPr>
          <w:rFonts w:cs="Times New Roman"/>
        </w:rPr>
        <w:t>ural noise disrupts reproductive habits – spills over to influence whole ecosystem</w:t>
      </w:r>
    </w:p>
    <w:p w14:paraId="61466289" w14:textId="77777777" w:rsidR="00274B41" w:rsidRPr="00BA0E39" w:rsidRDefault="00274B41" w:rsidP="00274B41">
      <w:pPr>
        <w:rPr>
          <w:rFonts w:cs="Times New Roman"/>
        </w:rPr>
      </w:pPr>
      <w:r w:rsidRPr="00BA0E39">
        <w:rPr>
          <w:rStyle w:val="StyleStyleBold12pt"/>
          <w:rFonts w:cs="Times New Roman"/>
        </w:rPr>
        <w:t>Wilson 10</w:t>
      </w:r>
      <w:r w:rsidRPr="00BA0E39">
        <w:rPr>
          <w:rFonts w:cs="Times New Roman"/>
        </w:rPr>
        <w:t xml:space="preserve"> – Research professor @ Institute of Estuarine and Coastal Studies</w:t>
      </w:r>
    </w:p>
    <w:p w14:paraId="643F0AD1" w14:textId="77777777" w:rsidR="00274B41" w:rsidRPr="00BA0E39" w:rsidRDefault="00274B41" w:rsidP="00274B41">
      <w:pPr>
        <w:rPr>
          <w:rFonts w:cs="Times New Roman"/>
        </w:rPr>
      </w:pPr>
      <w:r w:rsidRPr="00BA0E39">
        <w:rPr>
          <w:rFonts w:cs="Times New Roman"/>
        </w:rPr>
        <w:t>(Jennifer, et al, “Coastal and Offshore Wind Energy Generation: Is It Environmentally Benign</w:t>
      </w:r>
      <w:proofErr w:type="gramStart"/>
      <w:r w:rsidRPr="00BA0E39">
        <w:rPr>
          <w:rFonts w:cs="Times New Roman"/>
        </w:rPr>
        <w:t>?,</w:t>
      </w:r>
      <w:proofErr w:type="gramEnd"/>
      <w:r w:rsidRPr="00BA0E39">
        <w:rPr>
          <w:rFonts w:cs="Times New Roman"/>
        </w:rPr>
        <w:t>” Energies 2010, 3, 1383-1422; doi:10.3390/en3071383)//BB</w:t>
      </w:r>
    </w:p>
    <w:p w14:paraId="1C0F6EE2" w14:textId="54DC2155" w:rsidR="00274B41" w:rsidRPr="00BA0E39" w:rsidRDefault="00274B41" w:rsidP="00274B41">
      <w:pPr>
        <w:rPr>
          <w:rFonts w:cs="Times New Roman"/>
        </w:rPr>
      </w:pPr>
      <w:r w:rsidRPr="00BA0E39">
        <w:rPr>
          <w:rFonts w:cs="Times New Roman"/>
        </w:rPr>
        <w:t xml:space="preserve">Natural sounds in the ocean are produced by abiotic (breaking waves, currents and drifting </w:t>
      </w:r>
      <w:r w:rsidR="00733DC0" w:rsidRPr="00BA0E39">
        <w:rPr>
          <w:rFonts w:cs="Times New Roman"/>
          <w:sz w:val="12"/>
        </w:rPr>
        <w:t xml:space="preserve">¶ </w:t>
      </w:r>
      <w:r w:rsidRPr="00BA0E39">
        <w:rPr>
          <w:rFonts w:cs="Times New Roman"/>
        </w:rPr>
        <w:t xml:space="preserve">materials on the seabed, rain, etc.) or biotic sources (vocalization, snapping sounds, bubble ejection, </w:t>
      </w:r>
      <w:r w:rsidR="00733DC0" w:rsidRPr="00BA0E39">
        <w:rPr>
          <w:rFonts w:cs="Times New Roman"/>
          <w:sz w:val="12"/>
        </w:rPr>
        <w:t xml:space="preserve">¶ </w:t>
      </w:r>
      <w:r w:rsidRPr="00BA0E39">
        <w:rPr>
          <w:rFonts w:cs="Times New Roman"/>
        </w:rPr>
        <w:t xml:space="preserve">echolocation chirps, etc.). </w:t>
      </w:r>
      <w:r w:rsidRPr="00BA0E39">
        <w:rPr>
          <w:rStyle w:val="StyleBoldUnderline"/>
          <w:rFonts w:cs="Times New Roman"/>
        </w:rPr>
        <w:t xml:space="preserve">Given the physiology of sound perception in fish and the physics of </w:t>
      </w:r>
      <w:r w:rsidR="00733DC0" w:rsidRPr="00BA0E39">
        <w:rPr>
          <w:rStyle w:val="StyleBoldUnderline"/>
          <w:rFonts w:cs="Times New Roman"/>
          <w:sz w:val="12"/>
        </w:rPr>
        <w:t xml:space="preserve">¶ </w:t>
      </w:r>
      <w:r w:rsidRPr="00BA0E39">
        <w:rPr>
          <w:rStyle w:val="StyleBoldUnderline"/>
          <w:rFonts w:cs="Times New Roman"/>
        </w:rPr>
        <w:t>underwater sound waves</w:t>
      </w:r>
      <w:r w:rsidRPr="00BA0E39">
        <w:rPr>
          <w:rFonts w:cs="Times New Roman"/>
        </w:rPr>
        <w:t xml:space="preserve"> (i.e. fast speed and long propagation distance), </w:t>
      </w:r>
      <w:r w:rsidRPr="00BA0E39">
        <w:rPr>
          <w:rStyle w:val="StyleBoldUnderline"/>
          <w:rFonts w:cs="Times New Roman"/>
        </w:rPr>
        <w:t xml:space="preserve">natural sound and pressure </w:t>
      </w:r>
      <w:r w:rsidR="00733DC0" w:rsidRPr="00BA0E39">
        <w:rPr>
          <w:rStyle w:val="StyleBoldUnderline"/>
          <w:rFonts w:cs="Times New Roman"/>
          <w:sz w:val="12"/>
        </w:rPr>
        <w:t xml:space="preserve">¶ </w:t>
      </w:r>
      <w:r w:rsidRPr="00BA0E39">
        <w:rPr>
          <w:rStyle w:val="StyleBoldUnderline"/>
          <w:rFonts w:cs="Times New Roman"/>
        </w:rPr>
        <w:t xml:space="preserve">waves create a sound </w:t>
      </w:r>
      <w:proofErr w:type="gramStart"/>
      <w:r w:rsidRPr="00BA0E39">
        <w:rPr>
          <w:rStyle w:val="StyleBoldUnderline"/>
          <w:rFonts w:cs="Times New Roman"/>
        </w:rPr>
        <w:t>spectrum which</w:t>
      </w:r>
      <w:proofErr w:type="gramEnd"/>
      <w:r w:rsidRPr="00BA0E39">
        <w:rPr>
          <w:rStyle w:val="StyleBoldUnderline"/>
          <w:rFonts w:cs="Times New Roman"/>
        </w:rPr>
        <w:t xml:space="preserve"> could be distorted if interfered by sound pollution from the </w:t>
      </w:r>
      <w:r w:rsidR="00733DC0" w:rsidRPr="00BA0E39">
        <w:rPr>
          <w:rStyle w:val="StyleBoldUnderline"/>
          <w:rFonts w:cs="Times New Roman"/>
          <w:sz w:val="12"/>
        </w:rPr>
        <w:t xml:space="preserve">¶ </w:t>
      </w:r>
      <w:r w:rsidRPr="00BA0E39">
        <w:rPr>
          <w:rStyle w:val="StyleBoldUnderline"/>
          <w:rFonts w:cs="Times New Roman"/>
        </w:rPr>
        <w:t>creation and operation of wind turbines</w:t>
      </w:r>
      <w:r w:rsidRPr="00BA0E39">
        <w:rPr>
          <w:rFonts w:cs="Times New Roman"/>
        </w:rPr>
        <w:t xml:space="preserve">. At an intense level, </w:t>
      </w:r>
      <w:r w:rsidRPr="00BA0E39">
        <w:rPr>
          <w:rStyle w:val="Emphasis"/>
          <w:rFonts w:cs="Times New Roman"/>
        </w:rPr>
        <w:t>this could have significant</w:t>
      </w:r>
      <w:r w:rsidRPr="00BA0E39">
        <w:rPr>
          <w:rFonts w:cs="Times New Roman"/>
        </w:rPr>
        <w:t xml:space="preserve"> effects, </w:t>
      </w:r>
      <w:r w:rsidR="00733DC0" w:rsidRPr="00BA0E39">
        <w:rPr>
          <w:rFonts w:cs="Times New Roman"/>
          <w:sz w:val="12"/>
        </w:rPr>
        <w:t xml:space="preserve">¶ </w:t>
      </w:r>
      <w:r w:rsidRPr="00BA0E39">
        <w:rPr>
          <w:rFonts w:cs="Times New Roman"/>
        </w:rPr>
        <w:t xml:space="preserve">occasionally </w:t>
      </w:r>
      <w:r w:rsidRPr="00BA0E39">
        <w:rPr>
          <w:rStyle w:val="StyleBoldUnderline"/>
          <w:rFonts w:cs="Times New Roman"/>
        </w:rPr>
        <w:t xml:space="preserve">causing physical injury or death as demonstrated in fish affected by underwater </w:t>
      </w:r>
      <w:r w:rsidR="00733DC0" w:rsidRPr="00BA0E39">
        <w:rPr>
          <w:rStyle w:val="StyleBoldUnderline"/>
          <w:rFonts w:cs="Times New Roman"/>
          <w:sz w:val="12"/>
        </w:rPr>
        <w:t xml:space="preserve">¶ </w:t>
      </w:r>
      <w:r w:rsidRPr="00BA0E39">
        <w:rPr>
          <w:rStyle w:val="StyleBoldUnderline"/>
          <w:rFonts w:cs="Times New Roman"/>
        </w:rPr>
        <w:t xml:space="preserve">explosions or pile driving </w:t>
      </w:r>
      <w:r w:rsidRPr="00BA0E39">
        <w:rPr>
          <w:rFonts w:cs="Times New Roman"/>
        </w:rPr>
        <w:t xml:space="preserve">(most likely during the scoping and construction phases) [22,85]. More </w:t>
      </w:r>
      <w:r w:rsidR="00733DC0" w:rsidRPr="00BA0E39">
        <w:rPr>
          <w:rFonts w:cs="Times New Roman"/>
          <w:sz w:val="12"/>
        </w:rPr>
        <w:t xml:space="preserve">¶ </w:t>
      </w:r>
      <w:r w:rsidRPr="00BA0E39">
        <w:rPr>
          <w:rFonts w:cs="Times New Roman"/>
        </w:rPr>
        <w:t xml:space="preserve">importantly, </w:t>
      </w:r>
      <w:r w:rsidRPr="00BA0E39">
        <w:rPr>
          <w:rStyle w:val="StyleBoldUnderline"/>
          <w:rFonts w:cs="Times New Roman"/>
        </w:rPr>
        <w:t xml:space="preserve">there may be a range of sublethal effects leading to ecological implications given that fish </w:t>
      </w:r>
      <w:r w:rsidR="00733DC0" w:rsidRPr="00BA0E39">
        <w:rPr>
          <w:rStyle w:val="StyleBoldUnderline"/>
          <w:rFonts w:cs="Times New Roman"/>
          <w:sz w:val="12"/>
        </w:rPr>
        <w:t xml:space="preserve">¶ </w:t>
      </w:r>
      <w:r w:rsidRPr="00BA0E39">
        <w:rPr>
          <w:rStyle w:val="StyleBoldUnderline"/>
          <w:rFonts w:cs="Times New Roman"/>
        </w:rPr>
        <w:t xml:space="preserve">use sounds to gather information about predators, prey, competitors, and mates, for the location of </w:t>
      </w:r>
      <w:r w:rsidR="00733DC0" w:rsidRPr="00BA0E39">
        <w:rPr>
          <w:rStyle w:val="StyleBoldUnderline"/>
          <w:rFonts w:cs="Times New Roman"/>
          <w:sz w:val="12"/>
        </w:rPr>
        <w:t xml:space="preserve">¶ </w:t>
      </w:r>
      <w:r w:rsidRPr="00BA0E39">
        <w:rPr>
          <w:rStyle w:val="StyleBoldUnderline"/>
          <w:rFonts w:cs="Times New Roman"/>
        </w:rPr>
        <w:t>migration routes or feeding grounds</w:t>
      </w:r>
      <w:r w:rsidRPr="00BA0E39">
        <w:rPr>
          <w:rFonts w:cs="Times New Roman"/>
        </w:rPr>
        <w:t xml:space="preserve"> [22]. Mueller-Blenkle et al. [86] recently found responses to </w:t>
      </w:r>
      <w:r w:rsidR="00733DC0" w:rsidRPr="00BA0E39">
        <w:rPr>
          <w:rFonts w:cs="Times New Roman"/>
          <w:sz w:val="12"/>
        </w:rPr>
        <w:t xml:space="preserve">¶ </w:t>
      </w:r>
      <w:r w:rsidRPr="00BA0E39">
        <w:rPr>
          <w:rFonts w:cs="Times New Roman"/>
        </w:rPr>
        <w:t xml:space="preserve">distant piling noise in cod Gadus morhua and sole Solea solea in controlled field experiments. </w:t>
      </w:r>
      <w:r w:rsidR="00733DC0" w:rsidRPr="00BA0E39">
        <w:rPr>
          <w:rFonts w:cs="Times New Roman"/>
          <w:sz w:val="12"/>
        </w:rPr>
        <w:t xml:space="preserve">¶ </w:t>
      </w:r>
      <w:r w:rsidRPr="00BA0E39">
        <w:rPr>
          <w:rFonts w:cs="Times New Roman"/>
        </w:rPr>
        <w:t xml:space="preserve">Therefore </w:t>
      </w:r>
      <w:r w:rsidRPr="00BA0E39">
        <w:rPr>
          <w:rStyle w:val="StyleBoldUnderline"/>
          <w:rFonts w:cs="Times New Roman"/>
        </w:rPr>
        <w:t>noise pollution, when interfering with or masking natural signals, could have consequences</w:t>
      </w:r>
      <w:r w:rsidRPr="00BA0E39">
        <w:rPr>
          <w:rFonts w:cs="Times New Roman"/>
        </w:rPr>
        <w:t xml:space="preserve"> </w:t>
      </w:r>
      <w:r w:rsidR="00733DC0" w:rsidRPr="00BA0E39">
        <w:rPr>
          <w:rFonts w:cs="Times New Roman"/>
          <w:sz w:val="12"/>
        </w:rPr>
        <w:t xml:space="preserve">¶ </w:t>
      </w:r>
      <w:r w:rsidRPr="00BA0E39">
        <w:rPr>
          <w:rStyle w:val="StyleBoldUnderline"/>
          <w:rFonts w:cs="Times New Roman"/>
        </w:rPr>
        <w:t xml:space="preserve">at the ecosystem level such as community composition changes due to avoidance behaviours, </w:t>
      </w:r>
      <w:r w:rsidR="00733DC0" w:rsidRPr="00BA0E39">
        <w:rPr>
          <w:rStyle w:val="StyleBoldUnderline"/>
          <w:rFonts w:cs="Times New Roman"/>
          <w:sz w:val="12"/>
        </w:rPr>
        <w:t xml:space="preserve">¶ </w:t>
      </w:r>
      <w:r w:rsidRPr="00BA0E39">
        <w:rPr>
          <w:rStyle w:val="StyleBoldUnderline"/>
          <w:rFonts w:cs="Times New Roman"/>
        </w:rPr>
        <w:t xml:space="preserve">migration failure due to navigation impairment, mortality due to increased exposure to predators, </w:t>
      </w:r>
      <w:r w:rsidR="00733DC0" w:rsidRPr="00BA0E39">
        <w:rPr>
          <w:rStyle w:val="StyleBoldUnderline"/>
          <w:rFonts w:cs="Times New Roman"/>
          <w:sz w:val="12"/>
        </w:rPr>
        <w:t xml:space="preserve">¶ </w:t>
      </w:r>
      <w:r w:rsidRPr="00BA0E39">
        <w:rPr>
          <w:rStyle w:val="StyleBoldUnderline"/>
          <w:rFonts w:cs="Times New Roman"/>
        </w:rPr>
        <w:t>growth reduction and reproductive impairment due to reduced access to prey or spawning partners</w:t>
      </w:r>
      <w:r w:rsidRPr="00BA0E39">
        <w:rPr>
          <w:rFonts w:cs="Times New Roman"/>
        </w:rPr>
        <w:t xml:space="preserve">. </w:t>
      </w:r>
    </w:p>
    <w:p w14:paraId="171D9DC2" w14:textId="5DFFDAA1" w:rsidR="00274B41" w:rsidRPr="00BA0E39" w:rsidRDefault="00471722" w:rsidP="00274B41">
      <w:pPr>
        <w:pStyle w:val="Heading4"/>
        <w:rPr>
          <w:rFonts w:cs="Times New Roman"/>
        </w:rPr>
      </w:pPr>
      <w:r w:rsidRPr="00BA0E39">
        <w:rPr>
          <w:rFonts w:cs="Times New Roman"/>
        </w:rPr>
        <w:t>Disrup</w:t>
      </w:r>
      <w:r w:rsidR="00733DC0" w:rsidRPr="00BA0E39">
        <w:rPr>
          <w:rFonts w:cs="Times New Roman"/>
        </w:rPr>
        <w:t>ts</w:t>
      </w:r>
      <w:r w:rsidR="00274B41" w:rsidRPr="00BA0E39">
        <w:rPr>
          <w:rFonts w:cs="Times New Roman"/>
        </w:rPr>
        <w:t xml:space="preserve"> breeding</w:t>
      </w:r>
    </w:p>
    <w:p w14:paraId="6639E428" w14:textId="77777777" w:rsidR="00274B41" w:rsidRPr="00BA0E39" w:rsidRDefault="00274B41" w:rsidP="00274B41">
      <w:pPr>
        <w:rPr>
          <w:rFonts w:cs="Times New Roman"/>
        </w:rPr>
      </w:pPr>
      <w:r w:rsidRPr="00BA0E39">
        <w:rPr>
          <w:rStyle w:val="StyleStyleBold12pt"/>
          <w:rFonts w:cs="Times New Roman"/>
        </w:rPr>
        <w:t>Wilson 10</w:t>
      </w:r>
      <w:r w:rsidRPr="00BA0E39">
        <w:rPr>
          <w:rFonts w:cs="Times New Roman"/>
        </w:rPr>
        <w:t xml:space="preserve"> – Research professor @ Institute of Estuarine and Coastal Studies</w:t>
      </w:r>
    </w:p>
    <w:p w14:paraId="55F2B3B6" w14:textId="77777777" w:rsidR="00274B41" w:rsidRPr="00BA0E39" w:rsidRDefault="00274B41" w:rsidP="00274B41">
      <w:pPr>
        <w:rPr>
          <w:rFonts w:cs="Times New Roman"/>
        </w:rPr>
      </w:pPr>
      <w:r w:rsidRPr="00BA0E39">
        <w:rPr>
          <w:rFonts w:cs="Times New Roman"/>
        </w:rPr>
        <w:t>(Jennifer, et al, “Coastal and Offshore Wind Energy Generation: Is It Environmentally Benign</w:t>
      </w:r>
      <w:proofErr w:type="gramStart"/>
      <w:r w:rsidRPr="00BA0E39">
        <w:rPr>
          <w:rFonts w:cs="Times New Roman"/>
        </w:rPr>
        <w:t>?,</w:t>
      </w:r>
      <w:proofErr w:type="gramEnd"/>
      <w:r w:rsidRPr="00BA0E39">
        <w:rPr>
          <w:rFonts w:cs="Times New Roman"/>
        </w:rPr>
        <w:t>” Energies 2010, 3, 1383-1422; doi:10.3390/en3071383)//BB</w:t>
      </w:r>
    </w:p>
    <w:p w14:paraId="06021F39" w14:textId="730C3E1B" w:rsidR="00274B41" w:rsidRPr="00BA0E39" w:rsidRDefault="00274B41" w:rsidP="00274B41">
      <w:pPr>
        <w:rPr>
          <w:rFonts w:cs="Times New Roman"/>
        </w:rPr>
      </w:pPr>
      <w:r w:rsidRPr="00BA0E39">
        <w:rPr>
          <w:rStyle w:val="StyleBoldUnderline"/>
          <w:rFonts w:cs="Times New Roman"/>
        </w:rPr>
        <w:t xml:space="preserve">Offshore wind farms may have numerous impacts on marine mammals, during exploration, </w:t>
      </w:r>
      <w:r w:rsidR="00471722" w:rsidRPr="00BA0E39">
        <w:rPr>
          <w:rStyle w:val="StyleBoldUnderline"/>
          <w:rFonts w:cs="Times New Roman"/>
          <w:sz w:val="12"/>
        </w:rPr>
        <w:t xml:space="preserve">¶ </w:t>
      </w:r>
      <w:r w:rsidRPr="00BA0E39">
        <w:rPr>
          <w:rStyle w:val="StyleBoldUnderline"/>
          <w:rFonts w:cs="Times New Roman"/>
        </w:rPr>
        <w:t>construction, operation and decommissioning activities</w:t>
      </w:r>
      <w:r w:rsidRPr="00BA0E39">
        <w:rPr>
          <w:rFonts w:cs="Times New Roman"/>
        </w:rPr>
        <w:t xml:space="preserve"> (Figure 6), but the direct effects of noise and </w:t>
      </w:r>
      <w:r w:rsidR="00471722" w:rsidRPr="00BA0E39">
        <w:rPr>
          <w:rFonts w:cs="Times New Roman"/>
          <w:sz w:val="12"/>
        </w:rPr>
        <w:t xml:space="preserve">¶ </w:t>
      </w:r>
      <w:r w:rsidRPr="00BA0E39">
        <w:rPr>
          <w:rFonts w:cs="Times New Roman"/>
        </w:rPr>
        <w:t xml:space="preserve">vibration seem to be those posing a bigger threat [69]. </w:t>
      </w:r>
      <w:r w:rsidRPr="00BA0E39">
        <w:rPr>
          <w:rStyle w:val="StyleBoldUnderline"/>
          <w:rFonts w:cs="Times New Roman"/>
        </w:rPr>
        <w:t xml:space="preserve">Usually higher frequency sounds are generated </w:t>
      </w:r>
      <w:r w:rsidR="00471722" w:rsidRPr="00BA0E39">
        <w:rPr>
          <w:rStyle w:val="StyleBoldUnderline"/>
          <w:rFonts w:cs="Times New Roman"/>
          <w:sz w:val="12"/>
        </w:rPr>
        <w:t xml:space="preserve">¶ </w:t>
      </w:r>
      <w:r w:rsidRPr="00BA0E39">
        <w:rPr>
          <w:rStyle w:val="StyleBoldUnderline"/>
          <w:rFonts w:cs="Times New Roman"/>
        </w:rPr>
        <w:t>during construction and decommissioning, while low frequency sounds occur during operation</w:t>
      </w:r>
      <w:r w:rsidRPr="00BA0E39">
        <w:rPr>
          <w:rFonts w:cs="Times New Roman"/>
        </w:rPr>
        <w:t xml:space="preserve"> [66]. </w:t>
      </w:r>
      <w:r w:rsidR="00471722" w:rsidRPr="00BA0E39">
        <w:rPr>
          <w:rFonts w:cs="Times New Roman"/>
          <w:sz w:val="12"/>
        </w:rPr>
        <w:t xml:space="preserve">¶ </w:t>
      </w:r>
      <w:r w:rsidRPr="00BA0E39">
        <w:rPr>
          <w:rStyle w:val="StyleBoldUnderline"/>
          <w:rFonts w:cs="Times New Roman"/>
        </w:rPr>
        <w:t xml:space="preserve">High levels of noise may induce temporary or permanent displacement of marine mammals from the </w:t>
      </w:r>
      <w:proofErr w:type="gramStart"/>
      <w:r w:rsidR="00471722" w:rsidRPr="00BA0E39">
        <w:rPr>
          <w:rStyle w:val="StyleBoldUnderline"/>
          <w:rFonts w:cs="Times New Roman"/>
          <w:sz w:val="12"/>
        </w:rPr>
        <w:t xml:space="preserve">¶ </w:t>
      </w:r>
      <w:r w:rsidRPr="00BA0E39">
        <w:rPr>
          <w:rStyle w:val="StyleBoldUnderline"/>
          <w:rFonts w:cs="Times New Roman"/>
        </w:rPr>
        <w:t>affected</w:t>
      </w:r>
      <w:proofErr w:type="gramEnd"/>
      <w:r w:rsidRPr="00BA0E39">
        <w:rPr>
          <w:rStyle w:val="StyleBoldUnderline"/>
          <w:rFonts w:cs="Times New Roman"/>
        </w:rPr>
        <w:t xml:space="preserve"> areas</w:t>
      </w:r>
      <w:r w:rsidRPr="00BA0E39">
        <w:rPr>
          <w:rFonts w:cs="Times New Roman"/>
        </w:rPr>
        <w:t xml:space="preserve"> (largely harmful in preferred habitats), particularly during construction and </w:t>
      </w:r>
      <w:r w:rsidR="00471722" w:rsidRPr="00BA0E39">
        <w:rPr>
          <w:rFonts w:cs="Times New Roman"/>
          <w:sz w:val="12"/>
        </w:rPr>
        <w:t xml:space="preserve">¶ </w:t>
      </w:r>
      <w:r w:rsidRPr="00BA0E39">
        <w:rPr>
          <w:rFonts w:cs="Times New Roman"/>
        </w:rPr>
        <w:t xml:space="preserve">decommissioning operations [10,60,65,70]. </w:t>
      </w:r>
      <w:r w:rsidRPr="00BA0E39">
        <w:rPr>
          <w:rStyle w:val="Emphasis"/>
          <w:rFonts w:cs="Times New Roman"/>
        </w:rPr>
        <w:t>Disruption of feeding and social behaviours</w:t>
      </w:r>
      <w:r w:rsidRPr="00BA0E39">
        <w:rPr>
          <w:rFonts w:cs="Times New Roman"/>
        </w:rPr>
        <w:t xml:space="preserve"> [60] </w:t>
      </w:r>
      <w:r w:rsidRPr="00BA0E39">
        <w:rPr>
          <w:rStyle w:val="StyleBoldUnderline"/>
          <w:rFonts w:cs="Times New Roman"/>
        </w:rPr>
        <w:t xml:space="preserve">may also </w:t>
      </w:r>
      <w:r w:rsidR="00471722" w:rsidRPr="00BA0E39">
        <w:rPr>
          <w:rStyle w:val="StyleBoldUnderline"/>
          <w:rFonts w:cs="Times New Roman"/>
          <w:sz w:val="12"/>
        </w:rPr>
        <w:t xml:space="preserve">¶ </w:t>
      </w:r>
      <w:r w:rsidRPr="00BA0E39">
        <w:rPr>
          <w:rStyle w:val="StyleBoldUnderline"/>
          <w:rFonts w:cs="Times New Roman"/>
        </w:rPr>
        <w:t>occur and these can generate stress and, ultimately, lead to death</w:t>
      </w:r>
      <w:r w:rsidRPr="00BA0E39">
        <w:rPr>
          <w:rFonts w:cs="Times New Roman"/>
        </w:rPr>
        <w:t xml:space="preserve"> [70]. </w:t>
      </w:r>
      <w:r w:rsidRPr="00BA0E39">
        <w:rPr>
          <w:rStyle w:val="StyleBoldUnderline"/>
          <w:rFonts w:cs="Times New Roman"/>
        </w:rPr>
        <w:t xml:space="preserve">Noise and visual presence may </w:t>
      </w:r>
      <w:r w:rsidR="00471722" w:rsidRPr="00BA0E39">
        <w:rPr>
          <w:rStyle w:val="StyleBoldUnderline"/>
          <w:rFonts w:cs="Times New Roman"/>
          <w:sz w:val="12"/>
        </w:rPr>
        <w:t xml:space="preserve">¶ </w:t>
      </w:r>
      <w:r w:rsidRPr="00BA0E39">
        <w:rPr>
          <w:rStyle w:val="StyleBoldUnderline"/>
          <w:rFonts w:cs="Times New Roman"/>
        </w:rPr>
        <w:t>be particularly damaging in mating and breeding areas</w:t>
      </w:r>
      <w:r w:rsidRPr="00BA0E39">
        <w:rPr>
          <w:rFonts w:cs="Times New Roman"/>
        </w:rPr>
        <w:t xml:space="preserve"> (e.g., seal haul-outs), </w:t>
      </w:r>
      <w:r w:rsidRPr="00BA0E39">
        <w:rPr>
          <w:rStyle w:val="StyleBoldUnderline"/>
          <w:rFonts w:cs="Times New Roman"/>
        </w:rPr>
        <w:t xml:space="preserve">thereby reducing breeding </w:t>
      </w:r>
      <w:r w:rsidR="00471722" w:rsidRPr="00BA0E39">
        <w:rPr>
          <w:rStyle w:val="StyleBoldUnderline"/>
          <w:rFonts w:cs="Times New Roman"/>
          <w:sz w:val="12"/>
        </w:rPr>
        <w:t xml:space="preserve">¶ </w:t>
      </w:r>
      <w:r w:rsidRPr="00BA0E39">
        <w:rPr>
          <w:rStyle w:val="StyleBoldUnderline"/>
          <w:rFonts w:cs="Times New Roman"/>
        </w:rPr>
        <w:t xml:space="preserve">success and growth and/or recovery of cetacean populations, which may be particularly harmful for </w:t>
      </w:r>
      <w:r w:rsidR="00471722" w:rsidRPr="00BA0E39">
        <w:rPr>
          <w:rStyle w:val="StyleBoldUnderline"/>
          <w:rFonts w:cs="Times New Roman"/>
          <w:sz w:val="12"/>
        </w:rPr>
        <w:t xml:space="preserve">¶ </w:t>
      </w:r>
      <w:r w:rsidRPr="00BA0E39">
        <w:rPr>
          <w:rStyle w:val="StyleBoldUnderline"/>
          <w:rFonts w:cs="Times New Roman"/>
        </w:rPr>
        <w:t>threatened species</w:t>
      </w:r>
      <w:r w:rsidRPr="00BA0E39">
        <w:rPr>
          <w:rFonts w:cs="Times New Roman"/>
        </w:rPr>
        <w:t xml:space="preserve"> [60].</w:t>
      </w:r>
    </w:p>
    <w:p w14:paraId="41E04782" w14:textId="31F44860" w:rsidR="00B93D58" w:rsidRPr="00BA0E39" w:rsidRDefault="00B93D58" w:rsidP="00B93D58">
      <w:pPr>
        <w:pStyle w:val="Heading4"/>
        <w:rPr>
          <w:rFonts w:cs="Times New Roman"/>
        </w:rPr>
      </w:pPr>
      <w:r w:rsidRPr="00BA0E39">
        <w:rPr>
          <w:rFonts w:cs="Times New Roman"/>
        </w:rPr>
        <w:t xml:space="preserve">This effects species </w:t>
      </w:r>
      <w:r w:rsidRPr="00BA0E39">
        <w:rPr>
          <w:rFonts w:cs="Times New Roman"/>
          <w:u w:val="single"/>
        </w:rPr>
        <w:t>hundreds of kilometers</w:t>
      </w:r>
      <w:r w:rsidRPr="00BA0E39">
        <w:rPr>
          <w:rFonts w:cs="Times New Roman"/>
        </w:rPr>
        <w:t xml:space="preserve"> away</w:t>
      </w:r>
    </w:p>
    <w:p w14:paraId="03895F8C" w14:textId="77777777" w:rsidR="00B93D58" w:rsidRPr="00BA0E39" w:rsidRDefault="00B93D58" w:rsidP="00B93D58">
      <w:pPr>
        <w:rPr>
          <w:rFonts w:cs="Times New Roman"/>
        </w:rPr>
      </w:pPr>
      <w:r w:rsidRPr="00BA0E39">
        <w:rPr>
          <w:rStyle w:val="StyleStyleBold12pt"/>
          <w:rFonts w:cs="Times New Roman"/>
        </w:rPr>
        <w:t>Thomsen et al 06</w:t>
      </w:r>
      <w:r w:rsidRPr="00BA0E39">
        <w:rPr>
          <w:rFonts w:cs="Times New Roman"/>
        </w:rPr>
        <w:t xml:space="preserve"> --- University of Texas Electrical and Computer Engineering, engineering’s most important organizations recognize them for their work, including 7 National Academy of Engineering members, 3 ACM Fellows, 31 IEEE Fellows, and 29 National Science Foundation Young Investigator/CAREER award winners (Frank Thomsen, Karin Lüdemann, Rudolf Kafemann and Werner Piper, “Effects of offshore wind farm noise on marine mammals and fish,” July 06, 2006, UTECE - Hamburg, Germany on behalf of COWRIE Ltd., </w:t>
      </w:r>
      <w:hyperlink r:id="rId91" w:history="1">
        <w:r w:rsidRPr="00BA0E39">
          <w:rPr>
            <w:rFonts w:cs="Times New Roman"/>
          </w:rPr>
          <w:t>http://users.ece.utexas.edu/~ling/2A_EU3.pdf</w:t>
        </w:r>
      </w:hyperlink>
      <w:r w:rsidRPr="00BA0E39">
        <w:rPr>
          <w:rFonts w:cs="Times New Roman"/>
        </w:rPr>
        <w:t>)//RAW</w:t>
      </w:r>
    </w:p>
    <w:p w14:paraId="48233B13" w14:textId="77777777" w:rsidR="00B93D58" w:rsidRPr="00BA0E39" w:rsidRDefault="00B93D58" w:rsidP="00B93D58">
      <w:pPr>
        <w:rPr>
          <w:rFonts w:cs="Times New Roman"/>
        </w:rPr>
      </w:pPr>
      <w:r w:rsidRPr="00BA0E39">
        <w:rPr>
          <w:rStyle w:val="StyleBoldUnderline"/>
          <w:rFonts w:cs="Times New Roman"/>
        </w:rPr>
        <w:t xml:space="preserve">This assessment provided further evidence that wind farm related noise has the potential to affect the physiology and behaviour of harbour porpoises and harbour seals at considerable distances. </w:t>
      </w:r>
      <w:r w:rsidRPr="00BA0E39">
        <w:rPr>
          <w:rFonts w:cs="Times New Roman"/>
        </w:rPr>
        <w:t xml:space="preserve">During ramming, the zone of </w:t>
      </w:r>
      <w:r w:rsidRPr="00BA0E39">
        <w:rPr>
          <w:rFonts w:cs="Times New Roman"/>
          <w:sz w:val="20"/>
        </w:rPr>
        <w:t>a</w:t>
      </w:r>
      <w:r w:rsidRPr="00BA0E39">
        <w:rPr>
          <w:rStyle w:val="StyleBoldUnderline"/>
          <w:rFonts w:cs="Times New Roman"/>
        </w:rPr>
        <w:t xml:space="preserve">udibility will most certainly extend well beyond 80 km </w:t>
      </w:r>
      <w:r w:rsidRPr="00BA0E39">
        <w:rPr>
          <w:rFonts w:cs="Times New Roman"/>
        </w:rPr>
        <w:t xml:space="preserve">(the upper limit of our transmission loss formula), </w:t>
      </w:r>
      <w:r w:rsidRPr="00BA0E39">
        <w:rPr>
          <w:rStyle w:val="StyleBoldUnderline"/>
          <w:rFonts w:cs="Times New Roman"/>
        </w:rPr>
        <w:t>perhaps hundreds of kilometres from the source.</w:t>
      </w:r>
      <w:r w:rsidRPr="00BA0E39">
        <w:rPr>
          <w:rFonts w:cs="Times New Roman"/>
        </w:rPr>
        <w:t xml:space="preserve"> </w:t>
      </w:r>
      <w:r w:rsidRPr="00BA0E39">
        <w:rPr>
          <w:rStyle w:val="StyleBoldUnderline"/>
          <w:rFonts w:cs="Times New Roman"/>
        </w:rPr>
        <w:t>Behavioural responses are possible over many kilometres, perhaps up to ranges of 20 km.</w:t>
      </w:r>
      <w:r w:rsidRPr="00BA0E39">
        <w:rPr>
          <w:rFonts w:cs="Times New Roman"/>
        </w:rPr>
        <w:t xml:space="preserve"> </w:t>
      </w:r>
      <w:r w:rsidRPr="00BA0E39">
        <w:rPr>
          <w:rStyle w:val="StyleBoldUnderline"/>
          <w:rFonts w:cs="Times New Roman"/>
        </w:rPr>
        <w:t>Masking might occur in harbour seals at least up to 80 km and hearing loss is a concern – on the basis of a regulatory approach - at 1.8 km in porpoises and 400 m in seals.</w:t>
      </w:r>
      <w:r w:rsidRPr="00BA0E39">
        <w:rPr>
          <w:rFonts w:cs="Times New Roman"/>
        </w:rPr>
        <w:t xml:space="preserve"> Further, </w:t>
      </w:r>
      <w:r w:rsidRPr="00BA0E39">
        <w:rPr>
          <w:rStyle w:val="StyleBoldUnderline"/>
          <w:rFonts w:cs="Times New Roman"/>
        </w:rPr>
        <w:t xml:space="preserve">severe injuries in the immediate vicinity of ramming activities </w:t>
      </w:r>
      <w:proofErr w:type="gramStart"/>
      <w:r w:rsidRPr="00BA0E39">
        <w:rPr>
          <w:rStyle w:val="StyleBoldUnderline"/>
          <w:rFonts w:cs="Times New Roman"/>
        </w:rPr>
        <w:t>can not</w:t>
      </w:r>
      <w:proofErr w:type="gramEnd"/>
      <w:r w:rsidRPr="00BA0E39">
        <w:rPr>
          <w:rStyle w:val="StyleBoldUnderline"/>
          <w:rFonts w:cs="Times New Roman"/>
        </w:rPr>
        <w:t xml:space="preserve"> be ruled out</w:t>
      </w:r>
      <w:r w:rsidRPr="00BA0E39">
        <w:rPr>
          <w:rFonts w:cs="Times New Roman"/>
        </w:rPr>
        <w:t xml:space="preserve">. During operation, smaller turbines of 1.5 MW should have only minor influences, as the detection radii in both species are rather small. However, since operational noise of larger turbines </w:t>
      </w:r>
      <w:proofErr w:type="gramStart"/>
      <w:r w:rsidRPr="00BA0E39">
        <w:rPr>
          <w:rFonts w:cs="Times New Roman"/>
        </w:rPr>
        <w:t>can not</w:t>
      </w:r>
      <w:proofErr w:type="gramEnd"/>
      <w:r w:rsidRPr="00BA0E39">
        <w:rPr>
          <w:rFonts w:cs="Times New Roman"/>
        </w:rPr>
        <w:t xml:space="preserve"> be assessed reliably yet, these results are rather preliminary. It is very likely that larger turbines are noisier resulting in much larger zones of noise influence. </w:t>
      </w:r>
      <w:r w:rsidRPr="00BA0E39">
        <w:rPr>
          <w:rStyle w:val="StyleBoldUnderline"/>
          <w:rFonts w:cs="Times New Roman"/>
        </w:rPr>
        <w:t>Cod and herring will be able to perceive piling noise at large distances, perhaps up to 80 km from the sound source. Dab and salmon might detect pile-driving pulses also at considerable distances from the source.</w:t>
      </w:r>
      <w:r w:rsidRPr="00BA0E39">
        <w:rPr>
          <w:rFonts w:cs="Times New Roman"/>
        </w:rPr>
        <w:t xml:space="preserve"> However, since both species are predominantly sensitive for particle motion and not pressure, the detection radius </w:t>
      </w:r>
      <w:proofErr w:type="gramStart"/>
      <w:r w:rsidRPr="00BA0E39">
        <w:rPr>
          <w:rFonts w:cs="Times New Roman"/>
        </w:rPr>
        <w:t>can not</w:t>
      </w:r>
      <w:proofErr w:type="gramEnd"/>
      <w:r w:rsidRPr="00BA0E39">
        <w:rPr>
          <w:rFonts w:cs="Times New Roman"/>
        </w:rPr>
        <w:t xml:space="preserve"> be defined yet. </w:t>
      </w:r>
      <w:r w:rsidRPr="00BA0E39">
        <w:rPr>
          <w:rStyle w:val="StyleBoldUnderline"/>
          <w:rFonts w:cs="Times New Roman"/>
        </w:rPr>
        <w:t xml:space="preserve">Behavioural effects, like avoidance and flight reactions, alarm response, and changes of shoaling behaviour are possible due to piling noise. </w:t>
      </w:r>
      <w:r w:rsidRPr="00BA0E39">
        <w:rPr>
          <w:rFonts w:cs="Times New Roman"/>
        </w:rPr>
        <w:t xml:space="preserve">The spatial extension of the zone of responsiveness </w:t>
      </w:r>
      <w:proofErr w:type="gramStart"/>
      <w:r w:rsidRPr="00BA0E39">
        <w:rPr>
          <w:rFonts w:cs="Times New Roman"/>
        </w:rPr>
        <w:t>can not</w:t>
      </w:r>
      <w:proofErr w:type="gramEnd"/>
      <w:r w:rsidRPr="00BA0E39">
        <w:rPr>
          <w:rFonts w:cs="Times New Roman"/>
        </w:rPr>
        <w:t xml:space="preserve"> be calculated, as the available threshold levels vary greatly. The zone of potential masking might in some cases </w:t>
      </w:r>
      <w:proofErr w:type="gramStart"/>
      <w:r w:rsidRPr="00BA0E39">
        <w:rPr>
          <w:rFonts w:cs="Times New Roman"/>
        </w:rPr>
        <w:t>coincides</w:t>
      </w:r>
      <w:proofErr w:type="gramEnd"/>
      <w:r w:rsidRPr="00BA0E39">
        <w:rPr>
          <w:rFonts w:cs="Times New Roman"/>
        </w:rPr>
        <w:t xml:space="preserve"> with the zone of audibility. A</w:t>
      </w:r>
      <w:r w:rsidRPr="00BA0E39">
        <w:rPr>
          <w:rStyle w:val="StyleBoldUnderline"/>
          <w:rFonts w:cs="Times New Roman"/>
        </w:rPr>
        <w:t xml:space="preserve">lso physical effects, like internal or external injuries or deafness (TTS/PTS) up to cases of mortality, may happen in the close vicinity to </w:t>
      </w:r>
      <w:proofErr w:type="gramStart"/>
      <w:r w:rsidRPr="00BA0E39">
        <w:rPr>
          <w:rStyle w:val="StyleBoldUnderline"/>
          <w:rFonts w:cs="Times New Roman"/>
        </w:rPr>
        <w:t>pile-driving</w:t>
      </w:r>
      <w:proofErr w:type="gramEnd"/>
      <w:r w:rsidRPr="00BA0E39">
        <w:rPr>
          <w:rStyle w:val="StyleBoldUnderline"/>
          <w:rFonts w:cs="Times New Roman"/>
        </w:rPr>
        <w:t xml:space="preserve">. Operational noise of wind turbines will be detectable up to a distance of app. 4 km for cod and herring, and probably up to 1 km for dab and salmon. Within this zone, also masking of intraspecific communication is possible. Behavioural and/or physiological (stress) effects are possible due to operational wind farm noise. </w:t>
      </w:r>
      <w:r w:rsidRPr="00BA0E39">
        <w:rPr>
          <w:rFonts w:cs="Times New Roman"/>
        </w:rPr>
        <w:t>However, they should be restricted to very close ranges.</w:t>
      </w:r>
    </w:p>
    <w:p w14:paraId="45DFB374" w14:textId="77777777" w:rsidR="00B93D58" w:rsidRPr="00BA0E39" w:rsidRDefault="00B93D58" w:rsidP="00B93D58">
      <w:pPr>
        <w:rPr>
          <w:rFonts w:cs="Times New Roman"/>
        </w:rPr>
      </w:pPr>
    </w:p>
    <w:p w14:paraId="3760A1AF" w14:textId="0B8DBB64" w:rsidR="00B93D58" w:rsidRPr="00BA0E39" w:rsidRDefault="00B93D58" w:rsidP="00F918A8">
      <w:pPr>
        <w:pStyle w:val="Heading3"/>
        <w:rPr>
          <w:rFonts w:cs="Times New Roman"/>
        </w:rPr>
      </w:pPr>
      <w:r w:rsidRPr="00BA0E39">
        <w:rPr>
          <w:rFonts w:cs="Times New Roman"/>
        </w:rPr>
        <w:t>Construction turn</w:t>
      </w:r>
    </w:p>
    <w:p w14:paraId="575A918A" w14:textId="77777777" w:rsidR="00B93D58" w:rsidRPr="00BA0E39" w:rsidRDefault="00B93D58" w:rsidP="00B93D58">
      <w:pPr>
        <w:pStyle w:val="Heading4"/>
        <w:rPr>
          <w:rFonts w:cs="Times New Roman"/>
        </w:rPr>
      </w:pPr>
      <w:r w:rsidRPr="00BA0E39">
        <w:rPr>
          <w:rFonts w:cs="Times New Roman"/>
        </w:rPr>
        <w:t>Offshore renewable energy development disrupts food webs, species competition, predator-prey relationships and reproduction</w:t>
      </w:r>
    </w:p>
    <w:p w14:paraId="488E4D66" w14:textId="77777777" w:rsidR="00B93D58" w:rsidRPr="00BA0E39" w:rsidRDefault="00B93D58" w:rsidP="00B93D58">
      <w:pPr>
        <w:rPr>
          <w:rFonts w:cs="Times New Roman"/>
        </w:rPr>
      </w:pPr>
      <w:r w:rsidRPr="00BA0E39">
        <w:rPr>
          <w:rStyle w:val="StyleStyleBold12pt"/>
          <w:rFonts w:cs="Times New Roman"/>
        </w:rPr>
        <w:t>Gill 05</w:t>
      </w:r>
      <w:r w:rsidRPr="00BA0E39">
        <w:rPr>
          <w:rFonts w:cs="Times New Roman"/>
          <w:b/>
        </w:rPr>
        <w:t xml:space="preserve"> </w:t>
      </w:r>
      <w:r w:rsidRPr="00BA0E39">
        <w:rPr>
          <w:rFonts w:cs="Times New Roman"/>
        </w:rPr>
        <w:t>--- Researcher at the Cranfield University Institute of Water and Environment</w:t>
      </w:r>
    </w:p>
    <w:p w14:paraId="163C1BF9" w14:textId="77777777" w:rsidR="00B93D58" w:rsidRPr="00BA0E39" w:rsidRDefault="00B93D58" w:rsidP="00B93D58">
      <w:pPr>
        <w:rPr>
          <w:rFonts w:cs="Times New Roman"/>
        </w:rPr>
      </w:pPr>
      <w:r w:rsidRPr="00BA0E39">
        <w:rPr>
          <w:rFonts w:cs="Times New Roman"/>
        </w:rPr>
        <w:t xml:space="preserve">(Andrew, “Offshore renewable energy: ecological implications of generating electricity in the coastal zone,” Journal of Applied </w:t>
      </w:r>
      <w:proofErr w:type="gramStart"/>
      <w:r w:rsidRPr="00BA0E39">
        <w:rPr>
          <w:rFonts w:cs="Times New Roman"/>
        </w:rPr>
        <w:t>Ecology  Volume</w:t>
      </w:r>
      <w:proofErr w:type="gramEnd"/>
      <w:r w:rsidRPr="00BA0E39">
        <w:rPr>
          <w:rFonts w:cs="Times New Roman"/>
        </w:rPr>
        <w:t xml:space="preserve"> 42, Issue 4, pages 605–615, 8 August 2005, http://onlinelibrary.wiley.com/doi/10.1111/j.1365-2664.2005.01060.x/full#ss20)//RAW</w:t>
      </w:r>
    </w:p>
    <w:p w14:paraId="1B09D1BD" w14:textId="77777777" w:rsidR="00B93D58" w:rsidRPr="00BA0E39" w:rsidRDefault="00B93D58" w:rsidP="00B93D58">
      <w:pPr>
        <w:rPr>
          <w:rFonts w:cs="Times New Roman"/>
        </w:rPr>
      </w:pPr>
      <w:r w:rsidRPr="00BA0E39">
        <w:rPr>
          <w:rStyle w:val="StyleBoldUnderline"/>
          <w:rFonts w:cs="Times New Roman"/>
        </w:rPr>
        <w:t xml:space="preserve">The extensive scale of ORED is expected to result in significant displacement of the most mobile fauna (fish, marine mammals, marine reptiles, coastal birds and possibly large crustaceans and molluscs) during construction and decommissioning. </w:t>
      </w:r>
      <w:r w:rsidRPr="00BA0E39">
        <w:rPr>
          <w:rFonts w:cs="Times New Roman"/>
        </w:rPr>
        <w:t>During operation, shi</w:t>
      </w:r>
      <w:r w:rsidRPr="00BA0E39">
        <w:rPr>
          <w:rStyle w:val="StyleBoldUnderline"/>
          <w:rFonts w:cs="Times New Roman"/>
        </w:rPr>
        <w:t>fts in the temporal or spatial distribution of the mobile fauna or changes in their numbers may also occur as a consequence of changes in the local food web dynamics, species competition, predator–prey relationships and reproduction, which operate at different spatial and temporal ecological scales</w:t>
      </w:r>
      <w:r w:rsidRPr="00BA0E39">
        <w:rPr>
          <w:rFonts w:cs="Times New Roman"/>
        </w:rPr>
        <w:t xml:space="preserve"> (May 1994). </w:t>
      </w:r>
      <w:r w:rsidRPr="00BA0E39">
        <w:rPr>
          <w:rStyle w:val="StyleBoldUnderline"/>
          <w:rFonts w:cs="Times New Roman"/>
        </w:rPr>
        <w:t>Food availability</w:t>
      </w:r>
      <w:r w:rsidRPr="00BA0E39">
        <w:rPr>
          <w:rFonts w:cs="Times New Roman"/>
        </w:rPr>
        <w:t xml:space="preserve"> Bottom-up trophic e</w:t>
      </w:r>
      <w:r w:rsidRPr="00BA0E39">
        <w:rPr>
          <w:rStyle w:val="StyleBoldUnderline"/>
          <w:rFonts w:cs="Times New Roman"/>
        </w:rPr>
        <w:t>ffects are likely to occur following ORED construction and decommission as a result of significant changes in the type and abundance of benthic species</w:t>
      </w:r>
      <w:r w:rsidRPr="00BA0E39">
        <w:rPr>
          <w:rFonts w:cs="Times New Roman"/>
        </w:rPr>
        <w:t xml:space="preserve">; </w:t>
      </w:r>
      <w:r w:rsidRPr="00BA0E39">
        <w:rPr>
          <w:rStyle w:val="StyleBoldUnderline"/>
          <w:rFonts w:cs="Times New Roman"/>
        </w:rPr>
        <w:t>this in turn will change food availability for higher trophic levels</w:t>
      </w:r>
      <w:r w:rsidRPr="00BA0E39">
        <w:rPr>
          <w:rFonts w:cs="Times New Roman"/>
        </w:rPr>
        <w:t xml:space="preserve">. </w:t>
      </w:r>
      <w:r w:rsidRPr="00BA0E39">
        <w:rPr>
          <w:rStyle w:val="StyleBoldUnderline"/>
          <w:rFonts w:cs="Times New Roman"/>
        </w:rPr>
        <w:t xml:space="preserve">The evidence </w:t>
      </w:r>
      <w:r w:rsidRPr="00BA0E39">
        <w:rPr>
          <w:rFonts w:cs="Times New Roman"/>
        </w:rPr>
        <w:t xml:space="preserve">from fishing and dredging, which operate at similar scales to ORED, </w:t>
      </w:r>
      <w:r w:rsidRPr="00BA0E39">
        <w:rPr>
          <w:rStyle w:val="StyleBoldUnderline"/>
          <w:rFonts w:cs="Times New Roman"/>
        </w:rPr>
        <w:t>suggests that opportunistic fauna will increase to take advantage of species that are displaced and vulnerable during physical disturbance</w:t>
      </w:r>
      <w:r w:rsidRPr="00BA0E39">
        <w:rPr>
          <w:rFonts w:cs="Times New Roman"/>
        </w:rPr>
        <w:t xml:space="preserve">. </w:t>
      </w:r>
      <w:r w:rsidRPr="00BA0E39">
        <w:rPr>
          <w:rStyle w:val="StyleBoldUnderline"/>
          <w:rFonts w:cs="Times New Roman"/>
        </w:rPr>
        <w:t>The large-scale removal of habitat and species following decommissioning is also likely to alter significantly local food web dynamics. Coastal food resources have a patchy distribution (</w:t>
      </w:r>
      <w:r w:rsidRPr="00BA0E39">
        <w:rPr>
          <w:rFonts w:cs="Times New Roman"/>
        </w:rPr>
        <w:t>Hall, Raffaelli &amp; Thrush 1994). The changes to the benthos associated with an ORED will probably increase local food availability and thereby add to the network of food patches. The importance of adding to food patches will depend on the extent and distribution of other patches and their connectivity.</w:t>
      </w:r>
      <w:r w:rsidRPr="00BA0E39">
        <w:rPr>
          <w:rStyle w:val="StyleBoldUnderline"/>
          <w:rFonts w:cs="Times New Roman"/>
        </w:rPr>
        <w:t xml:space="preserve"> The energetic requirements of the foraging fauna also need to be taken into account,</w:t>
      </w:r>
      <w:r w:rsidRPr="00BA0E39">
        <w:rPr>
          <w:rFonts w:cs="Times New Roman"/>
        </w:rPr>
        <w:t xml:space="preserve"> </w:t>
      </w:r>
      <w:r w:rsidRPr="00BA0E39">
        <w:rPr>
          <w:rStyle w:val="StyleBoldUnderline"/>
          <w:rFonts w:cs="Times New Roman"/>
        </w:rPr>
        <w:t>particularly when considering the scale of the relationship between individual foragers and food availability</w:t>
      </w:r>
      <w:r w:rsidRPr="00BA0E39">
        <w:rPr>
          <w:rFonts w:cs="Times New Roman"/>
        </w:rPr>
        <w:t xml:space="preserve"> (Mann &amp; Lazier 1996). For example, larval fish are poor swimmers and have low energy reserves so will have a high dependency on locations with abundant resources at the right time or on short distances between food patches. A cetacean is less ecologically constrained, however, as it is able to move large distances between feeding areas and can eat a wide range of prey types and sizes. </w:t>
      </w:r>
      <w:r w:rsidRPr="00BA0E39">
        <w:rPr>
          <w:rStyle w:val="StyleBoldUnderline"/>
          <w:rFonts w:cs="Times New Roman"/>
        </w:rPr>
        <w:t>Hence changes to food availability associated with ORED may affect many species but the effect will be greater for the small, more geographically restricted organisms.</w:t>
      </w:r>
    </w:p>
    <w:p w14:paraId="62BFEE90" w14:textId="77777777" w:rsidR="00B93D58" w:rsidRPr="00BA0E39" w:rsidRDefault="00B93D58" w:rsidP="00B93D58">
      <w:pPr>
        <w:pStyle w:val="Heading4"/>
        <w:rPr>
          <w:rFonts w:cs="Times New Roman"/>
        </w:rPr>
      </w:pPr>
      <w:r w:rsidRPr="00BA0E39">
        <w:rPr>
          <w:rFonts w:cs="Times New Roman"/>
        </w:rPr>
        <w:t>Disruptions to predator fish collapse aquatic ecosystems</w:t>
      </w:r>
    </w:p>
    <w:p w14:paraId="782FFF46" w14:textId="77777777" w:rsidR="00B93D58" w:rsidRPr="00BA0E39" w:rsidRDefault="00B93D58" w:rsidP="00B93D58">
      <w:pPr>
        <w:rPr>
          <w:rFonts w:cs="Times New Roman"/>
        </w:rPr>
      </w:pPr>
      <w:r w:rsidRPr="00BA0E39">
        <w:rPr>
          <w:rStyle w:val="StyleStyleBold12pt"/>
          <w:rFonts w:cs="Times New Roman"/>
        </w:rPr>
        <w:t>Altieri et al 12</w:t>
      </w:r>
      <w:r w:rsidRPr="00BA0E39">
        <w:rPr>
          <w:rFonts w:cs="Times New Roman"/>
          <w:b/>
        </w:rPr>
        <w:t xml:space="preserve"> --- </w:t>
      </w:r>
      <w:r w:rsidRPr="00BA0E39">
        <w:rPr>
          <w:rFonts w:cs="Times New Roman"/>
        </w:rPr>
        <w:t>Department of Ecology and Evolutionary Biology, Brown University</w:t>
      </w:r>
    </w:p>
    <w:p w14:paraId="64610F06" w14:textId="77777777" w:rsidR="00B93D58" w:rsidRPr="00BA0E39" w:rsidRDefault="00B93D58" w:rsidP="00B93D58">
      <w:pPr>
        <w:rPr>
          <w:rFonts w:cs="Times New Roman"/>
        </w:rPr>
      </w:pPr>
      <w:r w:rsidRPr="00BA0E39">
        <w:rPr>
          <w:rFonts w:cs="Times New Roman"/>
        </w:rPr>
        <w:t>(ANDREW H. ALTIERI, MARK D. BERTNESS, TYLER C. COVERDALE, NICHOLAS C. HERRMANN, AND CHRISTINE ANGELINI, “A trophic cascade triggers collapse of a salt-marsh ecosystem with intensive recreational ﬁshing,” Ecology, 93(6), 2012, pp. 1402–</w:t>
      </w:r>
      <w:proofErr w:type="gramStart"/>
      <w:r w:rsidRPr="00BA0E39">
        <w:rPr>
          <w:rFonts w:cs="Times New Roman"/>
        </w:rPr>
        <w:t>1410  2012</w:t>
      </w:r>
      <w:proofErr w:type="gramEnd"/>
      <w:r w:rsidRPr="00BA0E39">
        <w:rPr>
          <w:rFonts w:cs="Times New Roman"/>
        </w:rPr>
        <w:t xml:space="preserve"> by the Ecological Society of America via lib.umich.edu, http://www.esajournals.org.proxy.lib.umich.edu/doi/pdf/10.1890/11-1314.1)//RAW</w:t>
      </w:r>
    </w:p>
    <w:p w14:paraId="36F5B782" w14:textId="236991C4" w:rsidR="00B93D58" w:rsidRPr="00BA0E39" w:rsidRDefault="00B93D58" w:rsidP="00B93D58">
      <w:pPr>
        <w:rPr>
          <w:rFonts w:cs="Times New Roman"/>
        </w:rPr>
      </w:pPr>
      <w:r w:rsidRPr="00BA0E39">
        <w:rPr>
          <w:rStyle w:val="StyleBoldUnderline"/>
          <w:rFonts w:cs="Times New Roman"/>
        </w:rPr>
        <w:t>Our results establish a large-scale association</w:t>
      </w:r>
      <w:r w:rsidRPr="00BA0E39">
        <w:rPr>
          <w:rFonts w:cs="Times New Roman"/>
        </w:rPr>
        <w:t xml:space="preserve"> between recreational overfishing and salt-marsh die-off and provide the first evidence </w:t>
      </w:r>
      <w:r w:rsidRPr="00BA0E39">
        <w:rPr>
          <w:rStyle w:val="StyleBoldUnderline"/>
          <w:rFonts w:cs="Times New Roman"/>
        </w:rPr>
        <w:t>connecting the</w:t>
      </w:r>
      <w:r w:rsidRPr="00BA0E39">
        <w:rPr>
          <w:rFonts w:cs="Times New Roman"/>
        </w:rPr>
        <w:t xml:space="preserve"> local</w:t>
      </w:r>
      <w:r w:rsidRPr="00BA0E39">
        <w:rPr>
          <w:rStyle w:val="StyleBoldUnderline"/>
          <w:rFonts w:cs="Times New Roman"/>
        </w:rPr>
        <w:t xml:space="preserve"> depletion of top predators with salt-marsh die-off. </w:t>
      </w:r>
      <w:r w:rsidRPr="00BA0E39">
        <w:rPr>
          <w:rFonts w:cs="Times New Roman"/>
        </w:rPr>
        <w:t xml:space="preserve">This suggests that overfishing may be a common mechanism underlying </w:t>
      </w:r>
      <w:r w:rsidRPr="00BA0E39">
        <w:rPr>
          <w:rStyle w:val="StyleBoldUnderline"/>
          <w:rFonts w:cs="Times New Roman"/>
        </w:rPr>
        <w:t>trophic-level dysfunction</w:t>
      </w:r>
      <w:r w:rsidRPr="00BA0E39">
        <w:rPr>
          <w:rFonts w:cs="Times New Roman"/>
        </w:rPr>
        <w:t xml:space="preserve"> (Steneck et al. 2004), </w:t>
      </w:r>
      <w:r w:rsidRPr="00BA0E39">
        <w:rPr>
          <w:rStyle w:val="StyleBoldUnderline"/>
          <w:rFonts w:cs="Times New Roman"/>
        </w:rPr>
        <w:t>where predator populations are below the functional threshold where they can control herbivores, driving the epidemic of salt-marsh die-off throughout the western Atlantic.</w:t>
      </w:r>
      <w:r w:rsidRPr="00BA0E39">
        <w:rPr>
          <w:rFonts w:cs="Times New Roman"/>
        </w:rPr>
        <w:t xml:space="preserve"> More generally, our study is among the first to provide evidence that </w:t>
      </w:r>
      <w:r w:rsidRPr="00BA0E39">
        <w:rPr>
          <w:rStyle w:val="StyleBoldUnderline"/>
          <w:rFonts w:cs="Times New Roman"/>
        </w:rPr>
        <w:t>localized predator depletion can generate shifts in marine community structure and dynamics</w:t>
      </w:r>
      <w:r w:rsidRPr="00BA0E39">
        <w:rPr>
          <w:rFonts w:cs="Times New Roman"/>
        </w:rPr>
        <w:t xml:space="preserve"> (Eriksson et al. 2009), and it supports an emerging perspective that </w:t>
      </w:r>
      <w:r w:rsidRPr="00BA0E39">
        <w:rPr>
          <w:rStyle w:val="StyleBoldUnderline"/>
          <w:rFonts w:cs="Times New Roman"/>
        </w:rPr>
        <w:t>predator depletion can lead to rapid collapse of coastal ecosystems and the services they provide</w:t>
      </w:r>
      <w:r w:rsidRPr="00BA0E39">
        <w:rPr>
          <w:rFonts w:cs="Times New Roman"/>
        </w:rPr>
        <w:t xml:space="preserve"> (Worm et al. 2006). </w:t>
      </w:r>
      <w:r w:rsidRPr="00BA0E39">
        <w:rPr>
          <w:rStyle w:val="StyleBoldUnderline"/>
          <w:rFonts w:cs="Times New Roman"/>
        </w:rPr>
        <w:t>Our experimental results compliment other studies examining the impacts of predator depletion on coastal marine ecosystems</w:t>
      </w:r>
      <w:r w:rsidRPr="00BA0E39">
        <w:rPr>
          <w:rFonts w:cs="Times New Roman"/>
        </w:rPr>
        <w:t xml:space="preserve"> as inferred from either historical trends (Estes et al. 1998, Jackson et al. 2001, Frank et al. 2005, Lotze et al. 2006, Daskalov et al. 2007, Myers et al. 2007) or the implementation of no-take areas where </w:t>
      </w:r>
      <w:r w:rsidRPr="00BA0E39">
        <w:rPr>
          <w:rStyle w:val="StyleBoldUnderline"/>
          <w:rFonts w:cs="Times New Roman"/>
        </w:rPr>
        <w:t>changes in intermediate- and basal-trophic levels are attributed to consumer</w:t>
      </w:r>
      <w:r w:rsidRPr="00BA0E39">
        <w:rPr>
          <w:rFonts w:cs="Times New Roman"/>
        </w:rPr>
        <w:t xml:space="preserve"> </w:t>
      </w:r>
      <w:r w:rsidRPr="00BA0E39">
        <w:rPr>
          <w:rStyle w:val="StyleBoldUnderline"/>
          <w:rFonts w:cs="Times New Roman"/>
        </w:rPr>
        <w:t>interactions</w:t>
      </w:r>
      <w:r w:rsidRPr="00BA0E39">
        <w:rPr>
          <w:rFonts w:cs="Times New Roman"/>
        </w:rPr>
        <w:t xml:space="preserve"> (Shears and Babcock 2003, Micheli et al. 2005, Mumby et al. 2006). </w:t>
      </w:r>
    </w:p>
    <w:p w14:paraId="30901CED" w14:textId="107A0F5C" w:rsidR="00F918A8" w:rsidRPr="00BA0E39" w:rsidRDefault="00F918A8" w:rsidP="00F918A8">
      <w:pPr>
        <w:pStyle w:val="Heading3"/>
        <w:rPr>
          <w:rFonts w:cs="Times New Roman"/>
        </w:rPr>
      </w:pPr>
      <w:r w:rsidRPr="00BA0E39">
        <w:rPr>
          <w:rFonts w:cs="Times New Roman"/>
        </w:rPr>
        <w:t>Seabirds turn</w:t>
      </w:r>
    </w:p>
    <w:p w14:paraId="35ABE8A1" w14:textId="48C9EBFA" w:rsidR="00F918A8" w:rsidRPr="00BA0E39" w:rsidRDefault="00F86C01" w:rsidP="00F918A8">
      <w:pPr>
        <w:pStyle w:val="Heading4"/>
        <w:rPr>
          <w:rFonts w:cs="Times New Roman"/>
        </w:rPr>
      </w:pPr>
      <w:r w:rsidRPr="00BA0E39">
        <w:rPr>
          <w:rFonts w:cs="Times New Roman"/>
        </w:rPr>
        <w:t>Offshore wind hurts seabirds</w:t>
      </w:r>
    </w:p>
    <w:p w14:paraId="1F0848C6" w14:textId="77777777" w:rsidR="00F918A8" w:rsidRPr="00BA0E39" w:rsidRDefault="00F918A8" w:rsidP="00F918A8">
      <w:pPr>
        <w:rPr>
          <w:rFonts w:cs="Times New Roman"/>
        </w:rPr>
      </w:pPr>
      <w:r w:rsidRPr="00BA0E39">
        <w:rPr>
          <w:rStyle w:val="StyleStyleBold12pt"/>
          <w:rFonts w:cs="Times New Roman"/>
        </w:rPr>
        <w:t>Wilhelmsson 10</w:t>
      </w:r>
      <w:r w:rsidRPr="00BA0E39">
        <w:rPr>
          <w:rFonts w:cs="Times New Roman"/>
        </w:rPr>
        <w:t xml:space="preserve"> – Professor of Zoology @ Stockholm</w:t>
      </w:r>
    </w:p>
    <w:p w14:paraId="1BDC9711" w14:textId="77777777" w:rsidR="00F918A8" w:rsidRPr="00BA0E39" w:rsidRDefault="00F918A8" w:rsidP="00F918A8">
      <w:pPr>
        <w:rPr>
          <w:rFonts w:cs="Times New Roman"/>
        </w:rPr>
      </w:pPr>
      <w:r w:rsidRPr="00BA0E39">
        <w:rPr>
          <w:rFonts w:cs="Times New Roman"/>
        </w:rPr>
        <w:t>(Dan, “Greening Blue Energy: Identifying and managing the biodiversity risks and opportunities of offshore renewable energy,” Gland, Switzerland: IUCN. 102pp)//BB</w:t>
      </w:r>
    </w:p>
    <w:p w14:paraId="1C0718AE" w14:textId="61BBDE80" w:rsidR="00F918A8" w:rsidRPr="00BA0E39" w:rsidRDefault="00F918A8" w:rsidP="00F918A8">
      <w:pPr>
        <w:rPr>
          <w:rFonts w:cs="Times New Roman"/>
        </w:rPr>
      </w:pPr>
      <w:r w:rsidRPr="00BA0E39">
        <w:rPr>
          <w:rStyle w:val="StyleBoldUnderline"/>
          <w:rFonts w:cs="Times New Roman"/>
        </w:rPr>
        <w:t xml:space="preserve">Habitat loss to seabirds may take place both as a function of </w:t>
      </w:r>
      <w:r w:rsidRPr="00BA0E39">
        <w:rPr>
          <w:rFonts w:cs="Times New Roman"/>
        </w:rPr>
        <w:t>behavioural responses (</w:t>
      </w:r>
      <w:r w:rsidRPr="00BA0E39">
        <w:rPr>
          <w:rStyle w:val="StyleBoldUnderline"/>
          <w:rFonts w:cs="Times New Roman"/>
        </w:rPr>
        <w:t>habitat dis- placement</w:t>
      </w:r>
      <w:r w:rsidRPr="00BA0E39">
        <w:rPr>
          <w:rFonts w:cs="Times New Roman"/>
        </w:rPr>
        <w:t xml:space="preserve">) </w:t>
      </w:r>
      <w:r w:rsidRPr="00BA0E39">
        <w:rPr>
          <w:rStyle w:val="StyleBoldUnderline"/>
          <w:rFonts w:cs="Times New Roman"/>
        </w:rPr>
        <w:t>and due to impacts from the wind farm construction and operation on the available food supply of the birds</w:t>
      </w:r>
      <w:r w:rsidRPr="00BA0E39">
        <w:rPr>
          <w:rFonts w:cs="Times New Roman"/>
        </w:rPr>
        <w:t xml:space="preserve">. The evidence gathered from existing monitoring programmes at offshore wind farms indicate that specific responses of water- birds to wind farms are highly variable, both as a function of specific disturbance stimuli and site- specific characteristics. In addition, adaptations to the turbines and rotor blades are observed, which make accurate assessment of the scale of habitat displacement rather difficult, especially over the long term (Petersen et al. 2006). A further compli- cation is the fact that habitat displacement impacts as documented during the monitoring programmes of existing wind farms may not have taken (natural) changes in food supply into consideration. Despite these uncertainties, </w:t>
      </w:r>
      <w:r w:rsidRPr="00BA0E39">
        <w:rPr>
          <w:rStyle w:val="StyleBoldUnderline"/>
          <w:rFonts w:cs="Times New Roman"/>
        </w:rPr>
        <w:t>habitat displacement is gener- ally regarded as the main source of impact on birds from offshore wind farms</w:t>
      </w:r>
      <w:proofErr w:type="gramStart"/>
      <w:r w:rsidRPr="00BA0E39">
        <w:rPr>
          <w:rFonts w:cs="Times New Roman"/>
        </w:rPr>
        <w:t>.</w:t>
      </w:r>
      <w:r w:rsidR="00F86C01" w:rsidRPr="00BA0E39">
        <w:rPr>
          <w:rFonts w:cs="Times New Roman"/>
          <w:sz w:val="12"/>
        </w:rPr>
        <w:t>¶</w:t>
      </w:r>
      <w:proofErr w:type="gramEnd"/>
      <w:r w:rsidR="00F86C01" w:rsidRPr="00BA0E39">
        <w:rPr>
          <w:rFonts w:cs="Times New Roman"/>
          <w:sz w:val="12"/>
        </w:rPr>
        <w:t xml:space="preserve"> </w:t>
      </w:r>
      <w:r w:rsidRPr="00BA0E39">
        <w:rPr>
          <w:rStyle w:val="StyleBoldUnderline"/>
          <w:rFonts w:cs="Times New Roman"/>
        </w:rPr>
        <w:t>The intensive boat traffic around farms during construction poses a problem for some species of seabirds such as divers</w:t>
      </w:r>
      <w:r w:rsidRPr="00BA0E39">
        <w:rPr>
          <w:rFonts w:cs="Times New Roman"/>
        </w:rPr>
        <w:t xml:space="preserve"> (Gavia sp.), </w:t>
      </w:r>
      <w:r w:rsidRPr="00BA0E39">
        <w:rPr>
          <w:rStyle w:val="StyleBoldUnderline"/>
          <w:rFonts w:cs="Times New Roman"/>
        </w:rPr>
        <w:t>common scoter</w:t>
      </w:r>
      <w:r w:rsidRPr="00BA0E39">
        <w:rPr>
          <w:rFonts w:cs="Times New Roman"/>
        </w:rPr>
        <w:t xml:space="preserve"> (Melanitta nigra) </w:t>
      </w:r>
      <w:r w:rsidRPr="00BA0E39">
        <w:rPr>
          <w:rStyle w:val="StyleBoldUnderline"/>
          <w:rFonts w:cs="Times New Roman"/>
        </w:rPr>
        <w:t>and long tailed duck</w:t>
      </w:r>
      <w:r w:rsidRPr="00BA0E39">
        <w:rPr>
          <w:rFonts w:cs="Times New Roman"/>
        </w:rPr>
        <w:t xml:space="preserve"> (Clangula hyemalis) (Tucker &amp; Evans 1997). Studies suggest that the species that are affected by boat traffic will also be affected by the operation of the wind farms (Dierschke et al. 2006). From the published moni- toring reports a pattern emerges in which </w:t>
      </w:r>
      <w:r w:rsidRPr="00BA0E39">
        <w:rPr>
          <w:rStyle w:val="StyleBoldUnderline"/>
          <w:rFonts w:cs="Times New Roman"/>
        </w:rPr>
        <w:t>species with offshore habitats display stronger reactions to</w:t>
      </w:r>
      <w:r w:rsidR="00F86C01" w:rsidRPr="00BA0E39">
        <w:rPr>
          <w:rStyle w:val="StyleBoldUnderline"/>
          <w:rFonts w:cs="Times New Roman"/>
        </w:rPr>
        <w:t xml:space="preserve"> </w:t>
      </w:r>
      <w:r w:rsidRPr="00BA0E39">
        <w:rPr>
          <w:rStyle w:val="StyleBoldUnderline"/>
          <w:rFonts w:cs="Times New Roman"/>
        </w:rPr>
        <w:t>wind farms than species with more coastal habitats</w:t>
      </w:r>
      <w:r w:rsidRPr="00BA0E39">
        <w:rPr>
          <w:rFonts w:cs="Times New Roman"/>
        </w:rPr>
        <w:t xml:space="preserve"> (Petersen et al. 2006; PMSS 2007; Gill et al. 2008). </w:t>
      </w:r>
      <w:r w:rsidRPr="00BA0E39">
        <w:rPr>
          <w:rStyle w:val="StyleBoldUnderline"/>
          <w:rFonts w:cs="Times New Roman"/>
        </w:rPr>
        <w:t>Among the seaducks the more marine common scoters and long-tailed ducks have a high</w:t>
      </w:r>
      <w:r w:rsidRPr="00BA0E39">
        <w:rPr>
          <w:rFonts w:cs="Times New Roman"/>
        </w:rPr>
        <w:t>er</w:t>
      </w:r>
      <w:r w:rsidRPr="00BA0E39">
        <w:rPr>
          <w:rStyle w:val="StyleBoldUnderline"/>
          <w:rFonts w:cs="Times New Roman"/>
        </w:rPr>
        <w:t xml:space="preserve"> poten- tial for habitat displacement </w:t>
      </w:r>
      <w:r w:rsidRPr="00BA0E39">
        <w:rPr>
          <w:rFonts w:cs="Times New Roman"/>
        </w:rPr>
        <w:t>than the more coastal eider.</w:t>
      </w:r>
    </w:p>
    <w:p w14:paraId="59CCC79C" w14:textId="048142C5" w:rsidR="003A2360" w:rsidRPr="00BA0E39" w:rsidRDefault="003A2360" w:rsidP="003A2360">
      <w:pPr>
        <w:pStyle w:val="Heading4"/>
        <w:rPr>
          <w:rFonts w:cs="Times New Roman"/>
        </w:rPr>
      </w:pPr>
      <w:r w:rsidRPr="00BA0E39">
        <w:rPr>
          <w:rFonts w:cs="Times New Roman"/>
        </w:rPr>
        <w:t>That collapses biodiversity</w:t>
      </w:r>
    </w:p>
    <w:p w14:paraId="3628DA46" w14:textId="5606BF6A" w:rsidR="003A2360" w:rsidRPr="00BA0E39" w:rsidRDefault="003A2360" w:rsidP="003A2360">
      <w:pPr>
        <w:rPr>
          <w:rFonts w:cs="Times New Roman"/>
        </w:rPr>
      </w:pPr>
      <w:r w:rsidRPr="00BA0E39">
        <w:rPr>
          <w:rStyle w:val="StyleStyleBold12pt"/>
          <w:rFonts w:cs="Times New Roman"/>
        </w:rPr>
        <w:t>Jones 10</w:t>
      </w:r>
      <w:r w:rsidRPr="00BA0E39">
        <w:rPr>
          <w:rFonts w:cs="Times New Roman"/>
        </w:rPr>
        <w:t xml:space="preserve"> – PhD @ Yale University, School of Forestry and Environmental Studies, Professor @ NIU</w:t>
      </w:r>
    </w:p>
    <w:p w14:paraId="2C08BA17" w14:textId="6031285D" w:rsidR="003A2360" w:rsidRPr="00BA0E39" w:rsidRDefault="003A2360" w:rsidP="003A2360">
      <w:pPr>
        <w:rPr>
          <w:rFonts w:cs="Times New Roman"/>
        </w:rPr>
      </w:pPr>
      <w:r w:rsidRPr="00BA0E39">
        <w:rPr>
          <w:rFonts w:cs="Times New Roman"/>
        </w:rPr>
        <w:t>(Holly, “Seabird islands take mere decades to recover following rat eradication, Ecological Applications, 20.8)//BB</w:t>
      </w:r>
    </w:p>
    <w:p w14:paraId="23B27688" w14:textId="5C00187D" w:rsidR="00F918A8" w:rsidRPr="00BA0E39" w:rsidRDefault="003A2360" w:rsidP="00F918A8">
      <w:pPr>
        <w:rPr>
          <w:rFonts w:cs="Times New Roman"/>
        </w:rPr>
      </w:pPr>
      <w:r w:rsidRPr="00BA0E39">
        <w:rPr>
          <w:rFonts w:cs="Times New Roman"/>
        </w:rPr>
        <w:t xml:space="preserve">Islands house a majority of the world's biodiversity and are thus critical for biodiversity conservation. </w:t>
      </w:r>
      <w:r w:rsidRPr="00BA0E39">
        <w:rPr>
          <w:rStyle w:val="StyleBoldUnderline"/>
          <w:rFonts w:cs="Times New Roman"/>
        </w:rPr>
        <w:t>Seabird</w:t>
      </w:r>
      <w:r w:rsidRPr="00BA0E39">
        <w:rPr>
          <w:rFonts w:cs="Times New Roman"/>
        </w:rPr>
        <w:t xml:space="preserve"> nesting </w:t>
      </w:r>
      <w:r w:rsidRPr="00BA0E39">
        <w:rPr>
          <w:rStyle w:val="StyleBoldUnderline"/>
          <w:rFonts w:cs="Times New Roman"/>
        </w:rPr>
        <w:t>colonies</w:t>
      </w:r>
      <w:r w:rsidRPr="00BA0E39">
        <w:rPr>
          <w:rFonts w:cs="Times New Roman"/>
        </w:rPr>
        <w:t xml:space="preserve"> </w:t>
      </w:r>
      <w:r w:rsidRPr="00BA0E39">
        <w:rPr>
          <w:rStyle w:val="StyleBoldUnderline"/>
          <w:rFonts w:cs="Times New Roman"/>
        </w:rPr>
        <w:t>provide nutrients that are integral to maintain</w:t>
      </w:r>
      <w:r w:rsidRPr="00BA0E39">
        <w:rPr>
          <w:rFonts w:cs="Times New Roman"/>
        </w:rPr>
        <w:t xml:space="preserve"> island </w:t>
      </w:r>
      <w:r w:rsidRPr="00BA0E39">
        <w:rPr>
          <w:rStyle w:val="StyleBoldUnderline"/>
          <w:rFonts w:cs="Times New Roman"/>
        </w:rPr>
        <w:t>biodiversity and ecosystem function</w:t>
      </w:r>
      <w:r w:rsidRPr="00BA0E39">
        <w:rPr>
          <w:rFonts w:cs="Times New Roman"/>
        </w:rPr>
        <w:t>. Invasive rats destroy seabird colonies and thus the island ecosystems that depend on seabird-derived nutrients. After rat eradication, it is unclear how long ecosystem recovery may take, although some speculate on the order of centuries. I looked at ecosystem recovery along a chronosequence of islands that had 12–22 years to recover following rat eradication. I show that soil, plant, and spider marine-derived nitrogen levels and C</w:t>
      </w:r>
      <w:proofErr w:type="gramStart"/>
      <w:r w:rsidRPr="00BA0E39">
        <w:rPr>
          <w:rFonts w:cs="Times New Roman"/>
        </w:rPr>
        <w:t>:N</w:t>
      </w:r>
      <w:proofErr w:type="gramEnd"/>
      <w:r w:rsidRPr="00BA0E39">
        <w:rPr>
          <w:rFonts w:cs="Times New Roman"/>
        </w:rPr>
        <w:t xml:space="preserve"> ratios take mere decades to recover even after centuries-long rat invasion. Moreover, </w:t>
      </w:r>
      <w:r w:rsidRPr="00BA0E39">
        <w:rPr>
          <w:rStyle w:val="StyleBoldUnderline"/>
          <w:rFonts w:cs="Times New Roman"/>
        </w:rPr>
        <w:t>active seabird restoration could speed recovery</w:t>
      </w:r>
      <w:r w:rsidRPr="00BA0E39">
        <w:rPr>
          <w:rFonts w:cs="Times New Roman"/>
        </w:rPr>
        <w:t xml:space="preserve"> even further, </w:t>
      </w:r>
      <w:r w:rsidRPr="00BA0E39">
        <w:rPr>
          <w:rStyle w:val="StyleBoldUnderline"/>
          <w:rFonts w:cs="Times New Roman"/>
        </w:rPr>
        <w:t>giving much hope to quickly conserve many</w:t>
      </w:r>
      <w:r w:rsidRPr="00BA0E39">
        <w:rPr>
          <w:rFonts w:cs="Times New Roman"/>
        </w:rPr>
        <w:t xml:space="preserve"> endemic </w:t>
      </w:r>
      <w:r w:rsidRPr="00BA0E39">
        <w:rPr>
          <w:rStyle w:val="StyleBoldUnderline"/>
          <w:rFonts w:cs="Times New Roman"/>
        </w:rPr>
        <w:t>species</w:t>
      </w:r>
      <w:r w:rsidRPr="00BA0E39">
        <w:rPr>
          <w:rFonts w:cs="Times New Roman"/>
        </w:rPr>
        <w:t xml:space="preserve"> on islands </w:t>
      </w:r>
      <w:r w:rsidRPr="00BA0E39">
        <w:rPr>
          <w:rStyle w:val="StyleBoldUnderline"/>
          <w:rFonts w:cs="Times New Roman"/>
        </w:rPr>
        <w:t>worldwide</w:t>
      </w:r>
      <w:r w:rsidRPr="00BA0E39">
        <w:rPr>
          <w:rFonts w:cs="Times New Roman"/>
        </w:rPr>
        <w:t>.</w:t>
      </w:r>
    </w:p>
    <w:p w14:paraId="22A121F9" w14:textId="1AA10714" w:rsidR="00664175" w:rsidRPr="00BA0E39" w:rsidRDefault="00664175" w:rsidP="00664175">
      <w:pPr>
        <w:pStyle w:val="Heading3"/>
        <w:rPr>
          <w:rFonts w:cs="Times New Roman"/>
        </w:rPr>
      </w:pPr>
      <w:r w:rsidRPr="00BA0E39">
        <w:rPr>
          <w:rFonts w:cs="Times New Roman"/>
        </w:rPr>
        <w:t>Sea turtle turn</w:t>
      </w:r>
    </w:p>
    <w:p w14:paraId="645DEEDB" w14:textId="77777777" w:rsidR="00664175" w:rsidRPr="00BA0E39" w:rsidRDefault="00664175" w:rsidP="00664175">
      <w:pPr>
        <w:pStyle w:val="Heading4"/>
        <w:rPr>
          <w:rFonts w:cs="Times New Roman"/>
        </w:rPr>
      </w:pPr>
      <w:r w:rsidRPr="00BA0E39">
        <w:rPr>
          <w:rFonts w:cs="Times New Roman"/>
        </w:rPr>
        <w:t>Noise disrupts sea turtle navigation</w:t>
      </w:r>
    </w:p>
    <w:p w14:paraId="02A12539" w14:textId="77777777" w:rsidR="00664175" w:rsidRPr="00BA0E39" w:rsidRDefault="00664175" w:rsidP="00664175">
      <w:pPr>
        <w:rPr>
          <w:rFonts w:cs="Times New Roman"/>
        </w:rPr>
      </w:pPr>
      <w:r w:rsidRPr="00BA0E39">
        <w:rPr>
          <w:rStyle w:val="StyleStyleBold12pt"/>
          <w:rFonts w:cs="Times New Roman"/>
        </w:rPr>
        <w:t>Wilhelmsson 10</w:t>
      </w:r>
      <w:r w:rsidRPr="00BA0E39">
        <w:rPr>
          <w:rFonts w:cs="Times New Roman"/>
        </w:rPr>
        <w:t xml:space="preserve"> – Professor of Zoology @ Stockholm</w:t>
      </w:r>
    </w:p>
    <w:p w14:paraId="7B1DB121" w14:textId="77777777" w:rsidR="00664175" w:rsidRPr="00BA0E39" w:rsidRDefault="00664175" w:rsidP="00664175">
      <w:pPr>
        <w:rPr>
          <w:rFonts w:cs="Times New Roman"/>
        </w:rPr>
      </w:pPr>
      <w:r w:rsidRPr="00BA0E39">
        <w:rPr>
          <w:rFonts w:cs="Times New Roman"/>
        </w:rPr>
        <w:t>(Dan, “Greening Blue Energy: Identifying and managing the biodiversity risks and opportunities of offshore renewable energy,” Gland, Switzerland: IUCN. 102pp)//BB</w:t>
      </w:r>
    </w:p>
    <w:p w14:paraId="3D212C63" w14:textId="2C66914B" w:rsidR="00664175" w:rsidRPr="00BA0E39" w:rsidRDefault="00664175" w:rsidP="00D606FF">
      <w:pPr>
        <w:rPr>
          <w:rFonts w:cs="Times New Roman"/>
        </w:rPr>
      </w:pPr>
      <w:r w:rsidRPr="00BA0E39">
        <w:rPr>
          <w:rFonts w:cs="Times New Roman"/>
        </w:rPr>
        <w:t>Several bird species avoid wind farm areas during migration. Studies have shown numbers of eiders and geese flying through offshore wind farm areas to decrease 4-5 times after construction. However, the energetic losses during migration due to bar- rier effects and through avoidance of single wind farms seem trivial. Energetic costs have only been proposed to be measurable for species commuting daily within a region, for instance between foraging grounds and roosting or nest sites. In these cases wind farms could cause fragmentation of coherent ecological units for t</w:t>
      </w:r>
      <w:r w:rsidR="008D2097" w:rsidRPr="00BA0E39">
        <w:rPr>
          <w:rFonts w:cs="Times New Roman"/>
        </w:rPr>
        <w:t>he birds. Impacts of sound dis</w:t>
      </w:r>
      <w:r w:rsidRPr="00BA0E39">
        <w:rPr>
          <w:rFonts w:cs="Times New Roman"/>
        </w:rPr>
        <w:t xml:space="preserve">turbance from wind farms on long-distance com- munication and navigation among mammals, such as whales during migration, is largely unknown. </w:t>
      </w:r>
      <w:r w:rsidRPr="00BA0E39">
        <w:rPr>
          <w:rStyle w:val="StyleBoldUnderline"/>
          <w:rFonts w:cs="Times New Roman"/>
        </w:rPr>
        <w:t>Sea turtles are threatened</w:t>
      </w:r>
      <w:r w:rsidRPr="00BA0E39">
        <w:rPr>
          <w:rFonts w:cs="Times New Roman"/>
        </w:rPr>
        <w:t xml:space="preserve"> worldwide </w:t>
      </w:r>
      <w:r w:rsidR="008D2097" w:rsidRPr="00BA0E39">
        <w:rPr>
          <w:rStyle w:val="StyleBoldUnderline"/>
          <w:rFonts w:cs="Times New Roman"/>
        </w:rPr>
        <w:t>and may be dis</w:t>
      </w:r>
      <w:r w:rsidRPr="00BA0E39">
        <w:rPr>
          <w:rStyle w:val="StyleBoldUnderline"/>
          <w:rFonts w:cs="Times New Roman"/>
        </w:rPr>
        <w:t>turbed by the low frequency sound from turbines. They show strong fidelity to migration routes, which may make them more susceptible to disturbance</w:t>
      </w:r>
      <w:r w:rsidRPr="00BA0E39">
        <w:rPr>
          <w:rFonts w:cs="Times New Roman"/>
        </w:rPr>
        <w:t>.</w:t>
      </w:r>
    </w:p>
    <w:p w14:paraId="0ACD4C0C" w14:textId="1DF8D86F" w:rsidR="00D27139" w:rsidRPr="00BA0E39" w:rsidRDefault="00D27139" w:rsidP="00D27139">
      <w:pPr>
        <w:pStyle w:val="Heading4"/>
        <w:rPr>
          <w:rFonts w:cs="Times New Roman"/>
        </w:rPr>
      </w:pPr>
      <w:r w:rsidRPr="00BA0E39">
        <w:rPr>
          <w:rFonts w:cs="Times New Roman"/>
        </w:rPr>
        <w:t>Sea turtles are key to oceanic biodiversity</w:t>
      </w:r>
    </w:p>
    <w:p w14:paraId="7CC10B19" w14:textId="5679DE8A" w:rsidR="00D27139" w:rsidRPr="00BA0E39" w:rsidRDefault="00D27139" w:rsidP="00D27139">
      <w:pPr>
        <w:rPr>
          <w:rFonts w:cs="Times New Roman"/>
        </w:rPr>
      </w:pPr>
      <w:r w:rsidRPr="00BA0E39">
        <w:rPr>
          <w:rStyle w:val="StyleStyleBold12pt"/>
          <w:rFonts w:cs="Times New Roman"/>
        </w:rPr>
        <w:t>Wilson 9</w:t>
      </w:r>
      <w:r w:rsidRPr="00BA0E39">
        <w:rPr>
          <w:rFonts w:cs="Times New Roman"/>
        </w:rPr>
        <w:t xml:space="preserve"> – analyst @ Oceana</w:t>
      </w:r>
    </w:p>
    <w:p w14:paraId="14D3BA3E" w14:textId="0B97B7FB" w:rsidR="00D27139" w:rsidRPr="00BA0E39" w:rsidRDefault="00D27139" w:rsidP="00D27139">
      <w:pPr>
        <w:rPr>
          <w:rFonts w:cs="Times New Roman"/>
        </w:rPr>
      </w:pPr>
      <w:r w:rsidRPr="00BA0E39">
        <w:rPr>
          <w:rFonts w:cs="Times New Roman"/>
        </w:rPr>
        <w:t>(EG, “WHY HEALTHY OCEANS NEED SEATURTLES,” http://oceana.org/sites/default/files/reports/Why_Healthy_Oceans_Need_Sea_Turtles.pdf)</w:t>
      </w:r>
    </w:p>
    <w:p w14:paraId="389096E0" w14:textId="7FB5CE87" w:rsidR="00D27139" w:rsidRPr="00BA0E39" w:rsidRDefault="00D27139" w:rsidP="00D27139">
      <w:pPr>
        <w:rPr>
          <w:rFonts w:cs="Times New Roman"/>
        </w:rPr>
      </w:pPr>
      <w:r w:rsidRPr="00BA0E39">
        <w:rPr>
          <w:rFonts w:cs="Times New Roman"/>
        </w:rPr>
        <w:t>Although we cannot now fully understand the roles</w:t>
      </w:r>
      <w:r w:rsidRPr="00BA0E39">
        <w:rPr>
          <w:rFonts w:cs="Times New Roman"/>
          <w:sz w:val="12"/>
        </w:rPr>
        <w:t xml:space="preserve">¶ </w:t>
      </w:r>
      <w:r w:rsidRPr="00BA0E39">
        <w:rPr>
          <w:rFonts w:cs="Times New Roman"/>
        </w:rPr>
        <w:t>sea turtles played centuries ago, it is important that</w:t>
      </w:r>
      <w:r w:rsidRPr="00BA0E39">
        <w:rPr>
          <w:rFonts w:cs="Times New Roman"/>
          <w:sz w:val="12"/>
        </w:rPr>
        <w:t xml:space="preserve">¶ </w:t>
      </w:r>
      <w:r w:rsidRPr="00BA0E39">
        <w:rPr>
          <w:rFonts w:cs="Times New Roman"/>
        </w:rPr>
        <w:t>we discover as much as possible. Better understanding</w:t>
      </w:r>
      <w:r w:rsidRPr="00BA0E39">
        <w:rPr>
          <w:rFonts w:cs="Times New Roman"/>
          <w:sz w:val="12"/>
        </w:rPr>
        <w:t xml:space="preserve">¶ </w:t>
      </w:r>
      <w:r w:rsidRPr="00BA0E39">
        <w:rPr>
          <w:rFonts w:cs="Times New Roman"/>
        </w:rPr>
        <w:t>of these roleswill allowus to determinewhat structure</w:t>
      </w:r>
      <w:r w:rsidRPr="00BA0E39">
        <w:rPr>
          <w:rFonts w:cs="Times New Roman"/>
          <w:sz w:val="12"/>
        </w:rPr>
        <w:t xml:space="preserve">¶ </w:t>
      </w:r>
      <w:r w:rsidRPr="00BA0E39">
        <w:rPr>
          <w:rFonts w:cs="Times New Roman"/>
        </w:rPr>
        <w:t>and functionswere lost in the ocean ecosystems, the</w:t>
      </w:r>
      <w:r w:rsidRPr="00BA0E39">
        <w:rPr>
          <w:rFonts w:cs="Times New Roman"/>
          <w:sz w:val="12"/>
        </w:rPr>
        <w:t xml:space="preserve">¶ </w:t>
      </w:r>
      <w:r w:rsidRPr="00BA0E39">
        <w:rPr>
          <w:rFonts w:cs="Times New Roman"/>
        </w:rPr>
        <w:t>environmental effects of remaining populations, and</w:t>
      </w:r>
      <w:r w:rsidRPr="00BA0E39">
        <w:rPr>
          <w:rFonts w:cs="Times New Roman"/>
          <w:sz w:val="12"/>
        </w:rPr>
        <w:t xml:space="preserve">¶ </w:t>
      </w:r>
      <w:r w:rsidRPr="00BA0E39">
        <w:rPr>
          <w:rFonts w:cs="Times New Roman"/>
        </w:rPr>
        <w:t>management and conservationmeasures required for sea</w:t>
      </w:r>
      <w:r w:rsidRPr="00BA0E39">
        <w:rPr>
          <w:rFonts w:cs="Times New Roman"/>
          <w:sz w:val="12"/>
        </w:rPr>
        <w:t xml:space="preserve">¶ </w:t>
      </w:r>
      <w:r w:rsidRPr="00BA0E39">
        <w:rPr>
          <w:rFonts w:cs="Times New Roman"/>
        </w:rPr>
        <w:t>turtles to reach historic levels—and the improvements in</w:t>
      </w:r>
      <w:r w:rsidRPr="00BA0E39">
        <w:rPr>
          <w:rFonts w:cs="Times New Roman"/>
          <w:sz w:val="12"/>
        </w:rPr>
        <w:t xml:space="preserve">¶ </w:t>
      </w:r>
      <w:r w:rsidRPr="00BA0E39">
        <w:rPr>
          <w:rFonts w:cs="Times New Roman"/>
        </w:rPr>
        <w:t>ecosystem health that could result from restored sea</w:t>
      </w:r>
      <w:r w:rsidRPr="00BA0E39">
        <w:rPr>
          <w:rFonts w:cs="Times New Roman"/>
          <w:sz w:val="12"/>
        </w:rPr>
        <w:t xml:space="preserve">¶ </w:t>
      </w:r>
      <w:r w:rsidRPr="00BA0E39">
        <w:rPr>
          <w:rFonts w:cs="Times New Roman"/>
        </w:rPr>
        <w:t>turtle populations</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Fonts w:cs="Times New Roman"/>
        </w:rPr>
        <w:t>6</w:t>
      </w:r>
      <w:r w:rsidRPr="00BA0E39">
        <w:rPr>
          <w:rFonts w:cs="Times New Roman"/>
          <w:sz w:val="12"/>
        </w:rPr>
        <w:t xml:space="preserve">¶ </w:t>
      </w:r>
      <w:r w:rsidRPr="00BA0E39">
        <w:rPr>
          <w:rFonts w:cs="Times New Roman"/>
        </w:rPr>
        <w:t xml:space="preserve">What we do know is that </w:t>
      </w:r>
      <w:r w:rsidRPr="00BA0E39">
        <w:rPr>
          <w:rStyle w:val="StyleBoldUnderline"/>
          <w:rFonts w:cs="Times New Roman"/>
        </w:rPr>
        <w:t>sea turtles</w:t>
      </w:r>
      <w:r w:rsidRPr="00BA0E39">
        <w:rPr>
          <w:rFonts w:cs="Times New Roman"/>
        </w:rPr>
        <w:t>—even at diminished</w:t>
      </w:r>
      <w:r w:rsidRPr="00BA0E39">
        <w:rPr>
          <w:rFonts w:cs="Times New Roman"/>
          <w:sz w:val="12"/>
        </w:rPr>
        <w:t xml:space="preserve">¶ </w:t>
      </w:r>
      <w:r w:rsidRPr="00BA0E39">
        <w:rPr>
          <w:rFonts w:cs="Times New Roman"/>
        </w:rPr>
        <w:t>population levels—</w:t>
      </w:r>
      <w:r w:rsidRPr="00BA0E39">
        <w:rPr>
          <w:rStyle w:val="StyleBoldUnderline"/>
          <w:rFonts w:cs="Times New Roman"/>
        </w:rPr>
        <w:t>play an important role in ocean</w:t>
      </w:r>
      <w:r w:rsidRPr="00BA0E39">
        <w:rPr>
          <w:rFonts w:cs="Times New Roman"/>
          <w:sz w:val="12"/>
        </w:rPr>
        <w:t xml:space="preserve">¶ </w:t>
      </w:r>
      <w:r w:rsidRPr="00BA0E39">
        <w:rPr>
          <w:rStyle w:val="StyleBoldUnderline"/>
          <w:rFonts w:cs="Times New Roman"/>
        </w:rPr>
        <w:t>ecosystems by maintaining healthy seagrass beds and</w:t>
      </w:r>
      <w:r w:rsidRPr="00BA0E39">
        <w:rPr>
          <w:rStyle w:val="StyleBoldUnderline"/>
          <w:rFonts w:cs="Times New Roman"/>
          <w:sz w:val="12"/>
        </w:rPr>
        <w:t>¶</w:t>
      </w:r>
      <w:r w:rsidRPr="00BA0E39">
        <w:rPr>
          <w:rFonts w:cs="Times New Roman"/>
          <w:sz w:val="12"/>
        </w:rPr>
        <w:t xml:space="preserve"> </w:t>
      </w:r>
      <w:r w:rsidRPr="00BA0E39">
        <w:rPr>
          <w:rFonts w:cs="Times New Roman"/>
        </w:rPr>
        <w:t xml:space="preserve">coral </w:t>
      </w:r>
      <w:r w:rsidRPr="00BA0E39">
        <w:rPr>
          <w:rStyle w:val="StyleBoldUnderline"/>
          <w:rFonts w:cs="Times New Roman"/>
        </w:rPr>
        <w:t>reefs, providing key habitat for other marine life</w:t>
      </w:r>
      <w:r w:rsidRPr="00BA0E39">
        <w:rPr>
          <w:rFonts w:cs="Times New Roman"/>
        </w:rPr>
        <w:t>,</w:t>
      </w:r>
      <w:r w:rsidRPr="00BA0E39">
        <w:rPr>
          <w:rFonts w:cs="Times New Roman"/>
          <w:sz w:val="12"/>
        </w:rPr>
        <w:t xml:space="preserve">¶ </w:t>
      </w:r>
      <w:r w:rsidRPr="00BA0E39">
        <w:rPr>
          <w:rStyle w:val="StyleBoldUnderline"/>
          <w:rFonts w:cs="Times New Roman"/>
        </w:rPr>
        <w:t>helping to balance marine food webs and facilitating</w:t>
      </w:r>
      <w:r w:rsidRPr="00BA0E39">
        <w:rPr>
          <w:rStyle w:val="StyleBoldUnderline"/>
          <w:rFonts w:cs="Times New Roman"/>
          <w:sz w:val="12"/>
        </w:rPr>
        <w:t xml:space="preserve">¶ </w:t>
      </w:r>
      <w:r w:rsidRPr="00BA0E39">
        <w:rPr>
          <w:rStyle w:val="StyleBoldUnderline"/>
          <w:rFonts w:cs="Times New Roman"/>
        </w:rPr>
        <w:t>nutrient cycling from water to land</w:t>
      </w:r>
      <w:r w:rsidRPr="00BA0E39">
        <w:rPr>
          <w:rFonts w:cs="Times New Roman"/>
        </w:rPr>
        <w:t>.</w:t>
      </w:r>
    </w:p>
    <w:p w14:paraId="2E9957E5" w14:textId="4BCDA68F" w:rsidR="00664175" w:rsidRPr="00BA0E39" w:rsidRDefault="00664175" w:rsidP="00664175">
      <w:pPr>
        <w:pStyle w:val="Heading3"/>
        <w:rPr>
          <w:rFonts w:cs="Times New Roman"/>
        </w:rPr>
      </w:pPr>
      <w:r w:rsidRPr="00BA0E39">
        <w:rPr>
          <w:rFonts w:cs="Times New Roman"/>
        </w:rPr>
        <w:t>Oil spills turn</w:t>
      </w:r>
    </w:p>
    <w:p w14:paraId="3CB0A403" w14:textId="77777777" w:rsidR="00664175" w:rsidRPr="00BA0E39" w:rsidRDefault="00664175" w:rsidP="00664175">
      <w:pPr>
        <w:pStyle w:val="Heading4"/>
        <w:rPr>
          <w:rFonts w:cs="Times New Roman"/>
        </w:rPr>
      </w:pPr>
      <w:r w:rsidRPr="00BA0E39">
        <w:rPr>
          <w:rFonts w:cs="Times New Roman"/>
        </w:rPr>
        <w:t>Leads to oil spills</w:t>
      </w:r>
    </w:p>
    <w:p w14:paraId="5F90DCF5" w14:textId="77777777" w:rsidR="00664175" w:rsidRPr="00BA0E39" w:rsidRDefault="00664175" w:rsidP="00664175">
      <w:pPr>
        <w:rPr>
          <w:rFonts w:cs="Times New Roman"/>
        </w:rPr>
      </w:pPr>
      <w:r w:rsidRPr="00BA0E39">
        <w:rPr>
          <w:rStyle w:val="StyleStyleBold12pt"/>
          <w:rFonts w:cs="Times New Roman"/>
        </w:rPr>
        <w:t>Wilhelmsson 10</w:t>
      </w:r>
      <w:r w:rsidRPr="00BA0E39">
        <w:rPr>
          <w:rFonts w:cs="Times New Roman"/>
        </w:rPr>
        <w:t xml:space="preserve"> – Professor of Zoology @ Stockholm</w:t>
      </w:r>
    </w:p>
    <w:p w14:paraId="537982FC" w14:textId="77777777" w:rsidR="00664175" w:rsidRPr="00BA0E39" w:rsidRDefault="00664175" w:rsidP="00664175">
      <w:pPr>
        <w:rPr>
          <w:rFonts w:cs="Times New Roman"/>
        </w:rPr>
      </w:pPr>
      <w:r w:rsidRPr="00BA0E39">
        <w:rPr>
          <w:rFonts w:cs="Times New Roman"/>
        </w:rPr>
        <w:t>(Dan, “Greening Blue Energy: Identifying and managing the biodiversity risks and opportunities of offshore renewable energy,” Gland, Switzerland: IUCN. 102pp)//BB</w:t>
      </w:r>
    </w:p>
    <w:p w14:paraId="242A5A33" w14:textId="788B3CC5" w:rsidR="00001F2B" w:rsidRPr="00BA0E39" w:rsidRDefault="00664175" w:rsidP="00001F2B">
      <w:pPr>
        <w:rPr>
          <w:rFonts w:cs="Times New Roman"/>
        </w:rPr>
      </w:pPr>
      <w:r w:rsidRPr="00BA0E39">
        <w:rPr>
          <w:rStyle w:val="StyleBoldUnderline"/>
          <w:rFonts w:cs="Times New Roman"/>
        </w:rPr>
        <w:t>The increase in number of industrial facilities in coastal and offshore waters as a result of offshore renewable energ</w:t>
      </w:r>
      <w:r w:rsidR="00B538BF" w:rsidRPr="00BA0E39">
        <w:rPr>
          <w:rStyle w:val="StyleBoldUnderline"/>
          <w:rFonts w:cs="Times New Roman"/>
        </w:rPr>
        <w:t>y development may amplify navi</w:t>
      </w:r>
      <w:r w:rsidRPr="00BA0E39">
        <w:rPr>
          <w:rStyle w:val="StyleBoldUnderline"/>
          <w:rFonts w:cs="Times New Roman"/>
        </w:rPr>
        <w:t>gational hazards for ships</w:t>
      </w:r>
      <w:r w:rsidRPr="00BA0E39">
        <w:rPr>
          <w:rFonts w:cs="Times New Roman"/>
        </w:rPr>
        <w:t xml:space="preserve">, particularly where wind farms claim areas of deeper water greater than 20 m in depth. </w:t>
      </w:r>
      <w:r w:rsidRPr="00BA0E39">
        <w:rPr>
          <w:rStyle w:val="Emphasis"/>
          <w:rFonts w:cs="Times New Roman"/>
        </w:rPr>
        <w:t>This increases the risks of oil spills</w:t>
      </w:r>
      <w:r w:rsidRPr="00BA0E39">
        <w:rPr>
          <w:rFonts w:cs="Times New Roman"/>
        </w:rPr>
        <w:t xml:space="preserve"> </w:t>
      </w:r>
      <w:r w:rsidRPr="00BA0E39">
        <w:rPr>
          <w:rStyle w:val="StyleBoldUnderline"/>
          <w:rFonts w:cs="Times New Roman"/>
        </w:rPr>
        <w:t>and</w:t>
      </w:r>
      <w:r w:rsidRPr="00BA0E39">
        <w:rPr>
          <w:rFonts w:cs="Times New Roman"/>
        </w:rPr>
        <w:t xml:space="preserve"> other types of </w:t>
      </w:r>
      <w:r w:rsidRPr="00BA0E39">
        <w:rPr>
          <w:rStyle w:val="StyleBoldUnderline"/>
          <w:rFonts w:cs="Times New Roman"/>
        </w:rPr>
        <w:t>marine pollution</w:t>
      </w:r>
      <w:r w:rsidRPr="00BA0E39">
        <w:rPr>
          <w:rFonts w:cs="Times New Roman"/>
        </w:rPr>
        <w:t xml:space="preserve">. </w:t>
      </w:r>
      <w:r w:rsidRPr="00BA0E39">
        <w:rPr>
          <w:rStyle w:val="StyleBoldUnderline"/>
          <w:rFonts w:cs="Times New Roman"/>
        </w:rPr>
        <w:t>A wind turbine for example could rip the side of a vessel and cause an oil spill</w:t>
      </w:r>
      <w:r w:rsidRPr="00BA0E39">
        <w:rPr>
          <w:rFonts w:cs="Times New Roman"/>
        </w:rPr>
        <w:t xml:space="preserve">. It is also possible that the wind turbine rotor and generator, weighing up to 400 tonnes, could fall on a ship (this can be prevented by technical design of the turbine; see e.g. the Alpha Ventus site. Envi- ronmental risk evaluations taking the impacts of different types of foundations on ship hulls into consideration have ranked collisions with jacket and tripod constructions as the most severe, while a collision with a monopile may cause less damage to the environment. The collision risk for each indi- vidual case is obviously a product of a number of factors, such as ship traffic, distance to navigational routes, wind, </w:t>
      </w:r>
      <w:r w:rsidR="00F918A8" w:rsidRPr="00BA0E39">
        <w:rPr>
          <w:rFonts w:cs="Times New Roman"/>
        </w:rPr>
        <w:t>current and weather conditions.</w:t>
      </w:r>
    </w:p>
    <w:p w14:paraId="783578E2" w14:textId="50B541F7" w:rsidR="001362A7" w:rsidRPr="00BA0E39" w:rsidRDefault="001362A7" w:rsidP="001362A7">
      <w:pPr>
        <w:pStyle w:val="Heading4"/>
        <w:rPr>
          <w:rFonts w:cs="Times New Roman"/>
        </w:rPr>
      </w:pPr>
      <w:r w:rsidRPr="00BA0E39">
        <w:rPr>
          <w:rFonts w:cs="Times New Roman"/>
        </w:rPr>
        <w:t>Oil leakages collapse marine biodiversity</w:t>
      </w:r>
    </w:p>
    <w:p w14:paraId="16E6604E" w14:textId="4507AB5E" w:rsidR="001362A7" w:rsidRPr="00BA0E39" w:rsidRDefault="001362A7" w:rsidP="001362A7">
      <w:pPr>
        <w:rPr>
          <w:rStyle w:val="StyleStyleBold12pt"/>
          <w:rFonts w:cs="Times New Roman"/>
        </w:rPr>
      </w:pPr>
      <w:r w:rsidRPr="00BA0E39">
        <w:rPr>
          <w:rStyle w:val="StyleStyleBold12pt"/>
          <w:rFonts w:cs="Times New Roman"/>
        </w:rPr>
        <w:t>Oceana 12</w:t>
      </w:r>
    </w:p>
    <w:p w14:paraId="1F095B7E" w14:textId="3BAA2C3D" w:rsidR="001362A7" w:rsidRPr="00BA0E39" w:rsidRDefault="001362A7" w:rsidP="001362A7">
      <w:pPr>
        <w:rPr>
          <w:rFonts w:cs="Times New Roman"/>
        </w:rPr>
      </w:pPr>
      <w:r w:rsidRPr="00BA0E39">
        <w:rPr>
          <w:rFonts w:cs="Times New Roman"/>
        </w:rPr>
        <w:t>(“Effects of Oil on Marine Life,” http://oceana.org/en/our-work/stop-ocean-pollution/oil-pollution/learn-act/effects-of-oil-on-marine-life)</w:t>
      </w:r>
    </w:p>
    <w:p w14:paraId="366B62AC" w14:textId="56608AFC" w:rsidR="001362A7" w:rsidRPr="00BA0E39" w:rsidRDefault="001362A7" w:rsidP="001362A7">
      <w:pPr>
        <w:rPr>
          <w:rFonts w:cs="Times New Roman"/>
        </w:rPr>
      </w:pPr>
      <w:r w:rsidRPr="00BA0E39">
        <w:rPr>
          <w:rStyle w:val="StyleBoldUnderline"/>
          <w:rFonts w:cs="Times New Roman"/>
        </w:rPr>
        <w:t>Once oil makes its way into the environment, it poses a range of threats to marine life</w:t>
      </w:r>
      <w:proofErr w:type="gramStart"/>
      <w:r w:rsidRPr="00BA0E39">
        <w:rPr>
          <w:rFonts w:cs="Times New Roman"/>
        </w:rPr>
        <w:t>.</w:t>
      </w:r>
      <w:r w:rsidR="00A77EF7" w:rsidRPr="00BA0E39">
        <w:rPr>
          <w:rFonts w:cs="Times New Roman"/>
          <w:sz w:val="12"/>
        </w:rPr>
        <w:t>¶</w:t>
      </w:r>
      <w:proofErr w:type="gramEnd"/>
      <w:r w:rsidR="00A77EF7" w:rsidRPr="00BA0E39">
        <w:rPr>
          <w:rFonts w:cs="Times New Roman"/>
          <w:sz w:val="12"/>
        </w:rPr>
        <w:t xml:space="preserve"> </w:t>
      </w:r>
      <w:r w:rsidRPr="00BA0E39">
        <w:rPr>
          <w:rStyle w:val="StyleBoldUnderline"/>
          <w:rFonts w:cs="Times New Roman"/>
        </w:rPr>
        <w:t>Animals coated by even small amounts of oil may be unable to swim or fly properly, maintain their body temperature, feed or even reproduce. Oil can also cover beaches and other vital habitats, making it difficult for animals to find uncontaminated food and nesting and resting places</w:t>
      </w:r>
      <w:proofErr w:type="gramStart"/>
      <w:r w:rsidRPr="00BA0E39">
        <w:rPr>
          <w:rFonts w:cs="Times New Roman"/>
        </w:rPr>
        <w:t>.</w:t>
      </w:r>
      <w:r w:rsidR="00A77EF7" w:rsidRPr="00BA0E39">
        <w:rPr>
          <w:rFonts w:cs="Times New Roman"/>
          <w:sz w:val="12"/>
        </w:rPr>
        <w:t>¶</w:t>
      </w:r>
      <w:proofErr w:type="gramEnd"/>
      <w:r w:rsidR="00A77EF7" w:rsidRPr="00BA0E39">
        <w:rPr>
          <w:rFonts w:cs="Times New Roman"/>
          <w:sz w:val="12"/>
        </w:rPr>
        <w:t xml:space="preserve"> </w:t>
      </w:r>
      <w:r w:rsidRPr="00BA0E39">
        <w:rPr>
          <w:rFonts w:cs="Times New Roman"/>
        </w:rPr>
        <w:t xml:space="preserve">Some animals are more vulnerable to oil than others. For example, </w:t>
      </w:r>
      <w:r w:rsidRPr="00BA0E39">
        <w:rPr>
          <w:rStyle w:val="StyleBoldUnderline"/>
          <w:rFonts w:cs="Times New Roman"/>
        </w:rPr>
        <w:t>young may be less able to deal with</w:t>
      </w:r>
      <w:r w:rsidRPr="00BA0E39">
        <w:rPr>
          <w:rFonts w:cs="Times New Roman"/>
        </w:rPr>
        <w:t xml:space="preserve"> either </w:t>
      </w:r>
      <w:r w:rsidRPr="00BA0E39">
        <w:rPr>
          <w:rStyle w:val="StyleBoldUnderline"/>
          <w:rFonts w:cs="Times New Roman"/>
        </w:rPr>
        <w:t>coatings or</w:t>
      </w:r>
      <w:r w:rsidRPr="00BA0E39">
        <w:rPr>
          <w:rFonts w:cs="Times New Roman"/>
        </w:rPr>
        <w:t xml:space="preserve"> </w:t>
      </w:r>
      <w:r w:rsidRPr="00BA0E39">
        <w:rPr>
          <w:rStyle w:val="StyleBoldUnderline"/>
          <w:rFonts w:cs="Times New Roman"/>
        </w:rPr>
        <w:t>exposure to toxic substances than adults due to their size, underdeveloped immune systems and behaviors. Marine mammals, seabirds</w:t>
      </w:r>
      <w:r w:rsidRPr="00BA0E39">
        <w:rPr>
          <w:rFonts w:cs="Times New Roman"/>
        </w:rPr>
        <w:t xml:space="preserve"> (especially penguins) </w:t>
      </w:r>
      <w:r w:rsidRPr="00BA0E39">
        <w:rPr>
          <w:rStyle w:val="StyleBoldUnderline"/>
          <w:rFonts w:cs="Times New Roman"/>
        </w:rPr>
        <w:t>and sea turtles are all particularly vulnerable to oil</w:t>
      </w:r>
      <w:r w:rsidRPr="00BA0E39">
        <w:rPr>
          <w:rFonts w:cs="Times New Roman"/>
        </w:rPr>
        <w:t xml:space="preserve"> on surface waters as they spend considerable amounts of time on the surface feeding, breathing and resting</w:t>
      </w:r>
      <w:proofErr w:type="gramStart"/>
      <w:r w:rsidRPr="00BA0E39">
        <w:rPr>
          <w:rFonts w:cs="Times New Roman"/>
        </w:rPr>
        <w:t>.</w:t>
      </w:r>
      <w:r w:rsidR="00A77EF7" w:rsidRPr="00BA0E39">
        <w:rPr>
          <w:rFonts w:cs="Times New Roman"/>
          <w:sz w:val="12"/>
        </w:rPr>
        <w:t>¶</w:t>
      </w:r>
      <w:proofErr w:type="gramEnd"/>
      <w:r w:rsidR="00A77EF7" w:rsidRPr="00BA0E39">
        <w:rPr>
          <w:rFonts w:cs="Times New Roman"/>
          <w:sz w:val="12"/>
        </w:rPr>
        <w:t xml:space="preserve"> </w:t>
      </w:r>
      <w:r w:rsidRPr="00BA0E39">
        <w:rPr>
          <w:rStyle w:val="StyleBoldUnderline"/>
          <w:rFonts w:cs="Times New Roman"/>
        </w:rPr>
        <w:t>Turtles and marine mammals are vulnerable to floating oil at all life stages</w:t>
      </w:r>
      <w:r w:rsidRPr="00BA0E39">
        <w:rPr>
          <w:rFonts w:cs="Times New Roman"/>
        </w:rPr>
        <w:t xml:space="preserve"> as they do not appear to avoid oil slicks and they must inhale large amounts of air prior to diving. Turtles also feed in convergence zones, areas where air flows and currents meet, which tend to collect floating oil</w:t>
      </w:r>
      <w:proofErr w:type="gramStart"/>
      <w:r w:rsidRPr="00BA0E39">
        <w:rPr>
          <w:rFonts w:cs="Times New Roman"/>
        </w:rPr>
        <w:t>.</w:t>
      </w:r>
      <w:r w:rsidR="00A77EF7" w:rsidRPr="00BA0E39">
        <w:rPr>
          <w:rFonts w:cs="Times New Roman"/>
          <w:sz w:val="12"/>
        </w:rPr>
        <w:t>¶</w:t>
      </w:r>
      <w:proofErr w:type="gramEnd"/>
      <w:r w:rsidR="00A77EF7" w:rsidRPr="00BA0E39">
        <w:rPr>
          <w:rFonts w:cs="Times New Roman"/>
          <w:sz w:val="12"/>
        </w:rPr>
        <w:t xml:space="preserve"> </w:t>
      </w:r>
      <w:r w:rsidRPr="00BA0E39">
        <w:rPr>
          <w:rStyle w:val="StyleBoldUnderline"/>
          <w:rFonts w:cs="Times New Roman"/>
        </w:rPr>
        <w:t xml:space="preserve">Fish embryos are also particularly vulnerable to oil exposure, </w:t>
      </w:r>
      <w:r w:rsidRPr="00BA0E39">
        <w:rPr>
          <w:rStyle w:val="Emphasis"/>
          <w:rFonts w:cs="Times New Roman"/>
        </w:rPr>
        <w:t>even at extremely low concentrations</w:t>
      </w:r>
      <w:r w:rsidRPr="00BA0E39">
        <w:rPr>
          <w:rFonts w:cs="Times New Roman"/>
        </w:rPr>
        <w:t xml:space="preserve"> of less that one part per billion. Consequently, even traces of oil pollution at levels often considered safe for wildlife </w:t>
      </w:r>
      <w:proofErr w:type="gramStart"/>
      <w:r w:rsidRPr="00BA0E39">
        <w:rPr>
          <w:rFonts w:cs="Times New Roman"/>
        </w:rPr>
        <w:t>can</w:t>
      </w:r>
      <w:proofErr w:type="gramEnd"/>
      <w:r w:rsidRPr="00BA0E39">
        <w:rPr>
          <w:rFonts w:cs="Times New Roman"/>
        </w:rPr>
        <w:t xml:space="preserve"> cause severe damage to fish. Animals that become coated in or ingest oil often die quickly. Large numbers of animals were killed immediately after the Exxon Valdez spill, including as many as 300 harbor seals, 900 bald eagles, 2,800 sea otters and 250,000 seabirds</w:t>
      </w:r>
      <w:proofErr w:type="gramStart"/>
      <w:r w:rsidRPr="00BA0E39">
        <w:rPr>
          <w:rFonts w:cs="Times New Roman"/>
        </w:rPr>
        <w:t>.</w:t>
      </w:r>
      <w:r w:rsidR="00A77EF7" w:rsidRPr="00BA0E39">
        <w:rPr>
          <w:rFonts w:cs="Times New Roman"/>
          <w:sz w:val="12"/>
        </w:rPr>
        <w:t>¶</w:t>
      </w:r>
      <w:proofErr w:type="gramEnd"/>
      <w:r w:rsidR="00A77EF7" w:rsidRPr="00BA0E39">
        <w:rPr>
          <w:rFonts w:cs="Times New Roman"/>
          <w:sz w:val="12"/>
        </w:rPr>
        <w:t xml:space="preserve"> </w:t>
      </w:r>
      <w:r w:rsidRPr="00BA0E39">
        <w:rPr>
          <w:rStyle w:val="StyleBoldUnderline"/>
          <w:rFonts w:cs="Times New Roman"/>
        </w:rPr>
        <w:t>Exposure to oil can also result in non-lethal impacts, including liver and eye damage and skin irritations. While these effects may not cause immediate death, they can reduce survival rates by compromising an animal’s ability to find food and shelter, reproduce and avoid predators</w:t>
      </w:r>
      <w:r w:rsidRPr="00BA0E39">
        <w:rPr>
          <w:rFonts w:cs="Times New Roman"/>
        </w:rPr>
        <w:t>.</w:t>
      </w:r>
    </w:p>
    <w:p w14:paraId="6D1CE39A" w14:textId="77777777" w:rsidR="003D2355" w:rsidRPr="00BA0E39" w:rsidRDefault="003D2355" w:rsidP="003D2355">
      <w:pPr>
        <w:pStyle w:val="Heading3"/>
        <w:rPr>
          <w:rFonts w:cs="Times New Roman"/>
        </w:rPr>
      </w:pPr>
      <w:r w:rsidRPr="00BA0E39">
        <w:rPr>
          <w:rFonts w:cs="Times New Roman"/>
        </w:rPr>
        <w:t>Predator attraction turn</w:t>
      </w:r>
    </w:p>
    <w:p w14:paraId="085482D6" w14:textId="77777777" w:rsidR="003D2355" w:rsidRPr="00BA0E39" w:rsidRDefault="003D2355" w:rsidP="003D2355">
      <w:pPr>
        <w:pStyle w:val="Heading4"/>
        <w:rPr>
          <w:rFonts w:cs="Times New Roman"/>
        </w:rPr>
      </w:pPr>
      <w:r w:rsidRPr="00BA0E39">
        <w:rPr>
          <w:rFonts w:cs="Times New Roman"/>
        </w:rPr>
        <w:t>Predator attraction</w:t>
      </w:r>
    </w:p>
    <w:p w14:paraId="2D2BF0D5" w14:textId="77777777" w:rsidR="003D2355" w:rsidRPr="00BA0E39" w:rsidRDefault="003D2355" w:rsidP="003D2355">
      <w:pPr>
        <w:rPr>
          <w:rFonts w:cs="Times New Roman"/>
        </w:rPr>
      </w:pPr>
      <w:r w:rsidRPr="00BA0E39">
        <w:rPr>
          <w:rStyle w:val="StyleStyleBold12pt"/>
          <w:rFonts w:cs="Times New Roman"/>
        </w:rPr>
        <w:t>Boehlert 10</w:t>
      </w:r>
      <w:r w:rsidRPr="00BA0E39">
        <w:rPr>
          <w:rFonts w:cs="Times New Roman"/>
        </w:rPr>
        <w:t xml:space="preserve"> – Professor of Marine Fisheries, Hatfield Marine Science Center, Oregon State University, Newport</w:t>
      </w:r>
    </w:p>
    <w:p w14:paraId="09C2F1DA" w14:textId="77777777" w:rsidR="003D2355" w:rsidRPr="00BA0E39" w:rsidRDefault="003D2355" w:rsidP="003D2355">
      <w:pPr>
        <w:rPr>
          <w:rFonts w:cs="Times New Roman"/>
        </w:rPr>
      </w:pPr>
      <w:r w:rsidRPr="00BA0E39">
        <w:rPr>
          <w:rFonts w:cs="Times New Roman"/>
        </w:rPr>
        <w:t>(George and Andrew Gill, “Environmental and Ecological Effects of Ocean Renewable Energy Development: A current synthesis,” Oceanography, 23)//BB</w:t>
      </w:r>
    </w:p>
    <w:p w14:paraId="7F4DAC91" w14:textId="3A767728" w:rsidR="003D2355" w:rsidRPr="00BA0E39" w:rsidRDefault="003D2355" w:rsidP="003D2355">
      <w:pPr>
        <w:rPr>
          <w:rFonts w:cs="Times New Roman"/>
        </w:rPr>
      </w:pPr>
      <w:r w:rsidRPr="00BA0E39">
        <w:rPr>
          <w:rStyle w:val="StyleBoldUnderline"/>
          <w:rFonts w:cs="Times New Roman"/>
        </w:rPr>
        <w:t>The buoys, cables, turbines, spars, and vertical pillars associated with most renewable energy devices will modify pelagic habitats by creating structure</w:t>
      </w:r>
      <w:r w:rsidRPr="00BA0E39">
        <w:rPr>
          <w:rFonts w:cs="Times New Roman"/>
        </w:rPr>
        <w:t xml:space="preserve"> where none existed. This will likely have a minimal impact on phytoplankton and most zooplankton, but positive effects on abundance (through aggregation) of other species (e.g., krill, mysids, and fishes). </w:t>
      </w:r>
      <w:r w:rsidRPr="00BA0E39">
        <w:rPr>
          <w:rStyle w:val="StyleBoldUnderline"/>
          <w:rFonts w:cs="Times New Roman"/>
        </w:rPr>
        <w:t>This</w:t>
      </w:r>
      <w:r w:rsidRPr="00BA0E39">
        <w:rPr>
          <w:rFonts w:cs="Times New Roman"/>
        </w:rPr>
        <w:t xml:space="preserve">, in turn, </w:t>
      </w:r>
      <w:r w:rsidRPr="00BA0E39">
        <w:rPr>
          <w:rStyle w:val="StyleBoldUnderline"/>
          <w:rFonts w:cs="Times New Roman"/>
        </w:rPr>
        <w:t xml:space="preserve">will likely result in </w:t>
      </w:r>
      <w:r w:rsidRPr="00BA0E39">
        <w:rPr>
          <w:rStyle w:val="Emphasis"/>
          <w:rFonts w:cs="Times New Roman"/>
        </w:rPr>
        <w:t>attraction of additional predators</w:t>
      </w:r>
      <w:r w:rsidRPr="00BA0E39">
        <w:rPr>
          <w:rStyle w:val="StyleBoldUnderline"/>
          <w:rFonts w:cs="Times New Roman"/>
        </w:rPr>
        <w:t xml:space="preserve"> that might not otherwise aggregate there</w:t>
      </w:r>
      <w:r w:rsidRPr="00BA0E39">
        <w:rPr>
          <w:rFonts w:cs="Times New Roman"/>
        </w:rPr>
        <w:t>. This effect is well known in pelagic environments, and, in fact, in certain places, so-called “fish aggregation devices” (FADs) serve an equivalent function to artificial reefs in benthic environments (Addis et al., 2006; Inger et al., 2009; Figure 3). These structures may also serve to facilitate settlement</w:t>
      </w:r>
      <w:r w:rsidR="008735EE" w:rsidRPr="00BA0E39">
        <w:rPr>
          <w:rFonts w:cs="Times New Roman"/>
          <w:sz w:val="12"/>
        </w:rPr>
        <w:t xml:space="preserve">¶ </w:t>
      </w:r>
      <w:r w:rsidRPr="00BA0E39">
        <w:rPr>
          <w:rFonts w:cs="Times New Roman"/>
        </w:rPr>
        <w:t xml:space="preserve">of meroplankton in habitats formerly lacking adequate structure for these species. Impingement, blade strike, colli- </w:t>
      </w:r>
      <w:proofErr w:type="gramStart"/>
      <w:r w:rsidRPr="00BA0E39">
        <w:rPr>
          <w:rFonts w:cs="Times New Roman"/>
        </w:rPr>
        <w:t>sion</w:t>
      </w:r>
      <w:proofErr w:type="gramEnd"/>
      <w:r w:rsidRPr="00BA0E39">
        <w:rPr>
          <w:rFonts w:cs="Times New Roman"/>
        </w:rPr>
        <w:t>, and entanglement issues also exist, given the added structural complexity in midwater from many devices. Because of the large water volumes required for OTEC, impingement mortality of plank- tonic organisms on screens at the plants will likely be a significant problem. In addition, the coldwater effluent, with</w:t>
      </w:r>
      <w:r w:rsidR="008735EE" w:rsidRPr="00BA0E39">
        <w:rPr>
          <w:rFonts w:cs="Times New Roman"/>
          <w:sz w:val="12"/>
        </w:rPr>
        <w:t xml:space="preserve">¶ </w:t>
      </w:r>
      <w:r w:rsidRPr="00BA0E39">
        <w:rPr>
          <w:rFonts w:cs="Times New Roman"/>
        </w:rPr>
        <w:t>its higher nutrient level, may stimulate blooms, depending upon the depth distribution of the discharge and mixing. Blooms could change the nature of pelagic habitat at selected scales, including water quality and clarity.</w:t>
      </w:r>
    </w:p>
    <w:p w14:paraId="61E22DCF" w14:textId="77777777" w:rsidR="003D2355" w:rsidRPr="00BA0E39" w:rsidRDefault="003D2355" w:rsidP="003D2355">
      <w:pPr>
        <w:pStyle w:val="Heading4"/>
        <w:rPr>
          <w:rFonts w:cs="Times New Roman"/>
        </w:rPr>
      </w:pPr>
      <w:r w:rsidRPr="00BA0E39">
        <w:rPr>
          <w:rFonts w:cs="Times New Roman"/>
        </w:rPr>
        <w:t>That undercuts any biodiversity benefit</w:t>
      </w:r>
    </w:p>
    <w:p w14:paraId="3D045735" w14:textId="77777777" w:rsidR="003D2355" w:rsidRPr="00BA0E39" w:rsidRDefault="003D2355" w:rsidP="003D2355">
      <w:pPr>
        <w:rPr>
          <w:rFonts w:cs="Times New Roman"/>
        </w:rPr>
      </w:pPr>
      <w:r w:rsidRPr="00BA0E39">
        <w:rPr>
          <w:rStyle w:val="StyleStyleBold12pt"/>
          <w:rFonts w:cs="Times New Roman"/>
        </w:rPr>
        <w:t>Boehlert 10</w:t>
      </w:r>
      <w:r w:rsidRPr="00BA0E39">
        <w:rPr>
          <w:rFonts w:cs="Times New Roman"/>
        </w:rPr>
        <w:t xml:space="preserve"> – Professor of Marine Fisheries, Hatfield Marine Science Center, Oregon State University, Newport</w:t>
      </w:r>
    </w:p>
    <w:p w14:paraId="6A927381" w14:textId="77777777" w:rsidR="003D2355" w:rsidRPr="00BA0E39" w:rsidRDefault="003D2355" w:rsidP="003D2355">
      <w:pPr>
        <w:rPr>
          <w:rFonts w:cs="Times New Roman"/>
        </w:rPr>
      </w:pPr>
      <w:r w:rsidRPr="00BA0E39">
        <w:rPr>
          <w:rFonts w:cs="Times New Roman"/>
        </w:rPr>
        <w:t>(George and Andrew Gill, “Environmental and Ecological Effects of Ocean Renewable Energy Development: A current synthesis,” Oceanography, 23)//BB</w:t>
      </w:r>
    </w:p>
    <w:p w14:paraId="3CB7AAB6" w14:textId="7EA630AF" w:rsidR="003D2355" w:rsidRPr="00BA0E39" w:rsidRDefault="003D2355" w:rsidP="001362A7">
      <w:pPr>
        <w:rPr>
          <w:rFonts w:cs="Times New Roman"/>
        </w:rPr>
      </w:pPr>
      <w:r w:rsidRPr="00BA0E39">
        <w:rPr>
          <w:rFonts w:cs="Times New Roman"/>
        </w:rPr>
        <w:t xml:space="preserve">Assuming that there are no avoid- ance effects of ORED operation (due to noise or EMF) for fished species, </w:t>
      </w:r>
      <w:r w:rsidRPr="00BA0E39">
        <w:rPr>
          <w:rStyle w:val="StyleBoldUnderline"/>
          <w:rFonts w:cs="Times New Roman"/>
        </w:rPr>
        <w:t>it has been suggested that larger-scale OREDs will act as de facto marine reserves due to potential exclusion of fishing within deployment areas</w:t>
      </w:r>
      <w:r w:rsidRPr="00BA0E39">
        <w:rPr>
          <w:rFonts w:cs="Times New Roman"/>
        </w:rPr>
        <w:t xml:space="preserve"> (DOE 2009). Thus, they may potentially serve as sources</w:t>
      </w:r>
      <w:r w:rsidR="008735EE" w:rsidRPr="00BA0E39">
        <w:rPr>
          <w:rFonts w:cs="Times New Roman"/>
          <w:sz w:val="12"/>
        </w:rPr>
        <w:t xml:space="preserve">¶ </w:t>
      </w:r>
      <w:r w:rsidRPr="00BA0E39">
        <w:rPr>
          <w:rFonts w:cs="Times New Roman"/>
        </w:rPr>
        <w:t xml:space="preserve">for recruitment to adjacent fished areas. </w:t>
      </w:r>
      <w:r w:rsidRPr="00BA0E39">
        <w:rPr>
          <w:rStyle w:val="StyleBoldUnderline"/>
          <w:rFonts w:cs="Times New Roman"/>
        </w:rPr>
        <w:t>Attraction of large predatory fishes</w:t>
      </w:r>
      <w:r w:rsidR="008735EE" w:rsidRPr="00BA0E39">
        <w:rPr>
          <w:rStyle w:val="StyleBoldUnderline"/>
          <w:rFonts w:cs="Times New Roman"/>
          <w:sz w:val="12"/>
        </w:rPr>
        <w:t xml:space="preserve">¶ </w:t>
      </w:r>
      <w:r w:rsidRPr="00BA0E39">
        <w:rPr>
          <w:rStyle w:val="StyleBoldUnderline"/>
          <w:rFonts w:cs="Times New Roman"/>
        </w:rPr>
        <w:t>that were absent in the pre-deployment habitat may result in increased mortality of resident species as well as new species attracted to the devices. Fish that migrate through areas where renewable energy devices will be deployed may be affected</w:t>
      </w:r>
      <w:r w:rsidRPr="00BA0E39">
        <w:rPr>
          <w:rFonts w:cs="Times New Roman"/>
        </w:rPr>
        <w:t>. In the US Pacific Northwest</w:t>
      </w:r>
      <w:proofErr w:type="gramStart"/>
      <w:r w:rsidRPr="00BA0E39">
        <w:rPr>
          <w:rFonts w:cs="Times New Roman"/>
        </w:rPr>
        <w:t>,</w:t>
      </w:r>
      <w:r w:rsidR="008735EE" w:rsidRPr="00BA0E39">
        <w:rPr>
          <w:rFonts w:cs="Times New Roman"/>
          <w:sz w:val="12"/>
        </w:rPr>
        <w:t>¶</w:t>
      </w:r>
      <w:proofErr w:type="gramEnd"/>
      <w:r w:rsidR="008735EE" w:rsidRPr="00BA0E39">
        <w:rPr>
          <w:rFonts w:cs="Times New Roman"/>
          <w:sz w:val="12"/>
        </w:rPr>
        <w:t xml:space="preserve"> </w:t>
      </w:r>
      <w:r w:rsidRPr="00BA0E39">
        <w:rPr>
          <w:rFonts w:cs="Times New Roman"/>
        </w:rPr>
        <w:t>for example, juvenile and adult salmon, elasmobranchs, and sturgeon move through regions proposed for wave energy development. As discussed under stressors, behavioral effects resulting from electromagnetic fields, chemical</w:t>
      </w:r>
      <w:r w:rsidR="008735EE" w:rsidRPr="00BA0E39">
        <w:rPr>
          <w:rFonts w:cs="Times New Roman"/>
          <w:sz w:val="12"/>
        </w:rPr>
        <w:t xml:space="preserve">¶ </w:t>
      </w:r>
      <w:r w:rsidRPr="00BA0E39">
        <w:rPr>
          <w:rFonts w:cs="Times New Roman"/>
        </w:rPr>
        <w:t>or acoustic signals, or a combination of such stressors could impact movement</w:t>
      </w:r>
      <w:r w:rsidR="008735EE" w:rsidRPr="00BA0E39">
        <w:rPr>
          <w:rFonts w:cs="Times New Roman"/>
          <w:sz w:val="12"/>
        </w:rPr>
        <w:t xml:space="preserve">¶ </w:t>
      </w:r>
      <w:r w:rsidRPr="00BA0E39">
        <w:rPr>
          <w:rFonts w:cs="Times New Roman"/>
        </w:rPr>
        <w:t>patterns of these species. Whether there are any interactions between these effects and whether they constitute impacts remain to be evaluated.</w:t>
      </w:r>
    </w:p>
    <w:p w14:paraId="442C36F4" w14:textId="00E7A06A" w:rsidR="00291905" w:rsidRPr="00BA0E39" w:rsidRDefault="00291905" w:rsidP="00291905">
      <w:pPr>
        <w:pStyle w:val="Heading3"/>
        <w:rPr>
          <w:rFonts w:cs="Times New Roman"/>
        </w:rPr>
      </w:pPr>
      <w:r w:rsidRPr="00BA0E39">
        <w:rPr>
          <w:rFonts w:cs="Times New Roman"/>
        </w:rPr>
        <w:t>Invasive species turn</w:t>
      </w:r>
    </w:p>
    <w:p w14:paraId="5101C066" w14:textId="77777777" w:rsidR="00291905" w:rsidRPr="00BA0E39" w:rsidRDefault="00291905" w:rsidP="00291905">
      <w:pPr>
        <w:pStyle w:val="Heading4"/>
        <w:rPr>
          <w:rFonts w:cs="Times New Roman"/>
        </w:rPr>
      </w:pPr>
      <w:r w:rsidRPr="00BA0E39">
        <w:rPr>
          <w:rFonts w:cs="Times New Roman"/>
        </w:rPr>
        <w:t xml:space="preserve">New turbines lead to invasive species – collapse </w:t>
      </w:r>
      <w:r w:rsidRPr="00BA0E39">
        <w:rPr>
          <w:rFonts w:cs="Times New Roman"/>
          <w:u w:val="single"/>
        </w:rPr>
        <w:t>global</w:t>
      </w:r>
      <w:r w:rsidRPr="00BA0E39">
        <w:rPr>
          <w:rFonts w:cs="Times New Roman"/>
        </w:rPr>
        <w:t xml:space="preserve"> biodiversity</w:t>
      </w:r>
    </w:p>
    <w:p w14:paraId="4B3EE43E" w14:textId="77777777" w:rsidR="00291905" w:rsidRPr="00BA0E39" w:rsidRDefault="00291905" w:rsidP="00291905">
      <w:pPr>
        <w:rPr>
          <w:rFonts w:cs="Times New Roman"/>
        </w:rPr>
      </w:pPr>
      <w:r w:rsidRPr="00BA0E39">
        <w:rPr>
          <w:rStyle w:val="StyleStyleBold12pt"/>
          <w:rFonts w:cs="Times New Roman"/>
        </w:rPr>
        <w:t>Langhamer 12</w:t>
      </w:r>
      <w:r w:rsidRPr="00BA0E39">
        <w:rPr>
          <w:rFonts w:cs="Times New Roman"/>
        </w:rPr>
        <w:t xml:space="preserve"> – Research Professor @ Norwegian University of Science and Technology</w:t>
      </w:r>
    </w:p>
    <w:p w14:paraId="46C70600" w14:textId="5D0D2CD6" w:rsidR="00291905" w:rsidRPr="00BA0E39" w:rsidRDefault="00291905" w:rsidP="00291905">
      <w:pPr>
        <w:rPr>
          <w:rFonts w:cs="Times New Roman"/>
        </w:rPr>
      </w:pPr>
      <w:r w:rsidRPr="00BA0E39">
        <w:rPr>
          <w:rFonts w:cs="Times New Roman"/>
        </w:rPr>
        <w:t>(Olivia, “Artificial Reef Effect in relation to Offshore Renewable Energy Conversion: State of the Art,” The Scientific World Journal, doi:  10.1100/2012/386713)</w:t>
      </w:r>
      <w:r w:rsidR="00001F2B" w:rsidRPr="00BA0E39">
        <w:rPr>
          <w:rFonts w:cs="Times New Roman"/>
        </w:rPr>
        <w:t>//BB</w:t>
      </w:r>
    </w:p>
    <w:p w14:paraId="44BF7B3D" w14:textId="51DC7EFE" w:rsidR="00291905" w:rsidRPr="00BA0E39" w:rsidRDefault="00291905" w:rsidP="00291905">
      <w:pPr>
        <w:rPr>
          <w:rStyle w:val="StyleBoldUnderline"/>
          <w:rFonts w:cs="Times New Roman"/>
        </w:rPr>
      </w:pPr>
      <w:r w:rsidRPr="00BA0E39">
        <w:rPr>
          <w:rStyle w:val="StyleBoldUnderline"/>
          <w:rFonts w:cs="Times New Roman"/>
        </w:rPr>
        <w:t>One mitigating effect of offshore renewable energy on the local biodiversity may occur due to colonization by invasive species</w:t>
      </w:r>
      <w:r w:rsidRPr="00BA0E39">
        <w:rPr>
          <w:rFonts w:cs="Times New Roman"/>
        </w:rPr>
        <w:t xml:space="preserve">. Ever since international shipping started, marine organisms have been distributed all over the world by ballast water or as fouling on boat hulls. This </w:t>
      </w:r>
      <w:r w:rsidRPr="00BA0E39">
        <w:rPr>
          <w:rStyle w:val="StyleBoldUnderline"/>
          <w:rFonts w:cs="Times New Roman"/>
        </w:rPr>
        <w:t>introduction of alien species has dramatic ecological effects</w:t>
      </w:r>
      <w:r w:rsidRPr="00BA0E39">
        <w:rPr>
          <w:rFonts w:cs="Times New Roman"/>
        </w:rPr>
        <w:t xml:space="preserve">, since </w:t>
      </w:r>
      <w:r w:rsidRPr="00BA0E39">
        <w:rPr>
          <w:rStyle w:val="Emphasis"/>
          <w:rFonts w:cs="Times New Roman"/>
        </w:rPr>
        <w:t>it can be a threat to global biodiversity</w:t>
      </w:r>
      <w:r w:rsidRPr="00BA0E39">
        <w:rPr>
          <w:rFonts w:cs="Times New Roman"/>
        </w:rPr>
        <w:t xml:space="preserve"> [52, 53] </w:t>
      </w:r>
      <w:r w:rsidRPr="00BA0E39">
        <w:rPr>
          <w:rStyle w:val="StyleBoldUnderline"/>
          <w:rFonts w:cs="Times New Roman"/>
        </w:rPr>
        <w:t xml:space="preserve">and lead to </w:t>
      </w:r>
      <w:r w:rsidRPr="00BA0E39">
        <w:rPr>
          <w:rFonts w:cs="Times New Roman"/>
        </w:rPr>
        <w:t>local</w:t>
      </w:r>
      <w:r w:rsidRPr="00BA0E39">
        <w:rPr>
          <w:rStyle w:val="StyleBoldUnderline"/>
          <w:rFonts w:cs="Times New Roman"/>
        </w:rPr>
        <w:t xml:space="preserve"> extinctions and fishery collapses</w:t>
      </w:r>
      <w:r w:rsidRPr="00BA0E39">
        <w:rPr>
          <w:rFonts w:cs="Times New Roman"/>
        </w:rPr>
        <w:t xml:space="preserve"> [53]. </w:t>
      </w:r>
      <w:r w:rsidRPr="00BA0E39">
        <w:rPr>
          <w:rStyle w:val="StyleBoldUnderline"/>
          <w:rFonts w:cs="Times New Roman"/>
        </w:rPr>
        <w:t xml:space="preserve">Artificial hard substrates offer habitats for </w:t>
      </w:r>
      <w:r w:rsidRPr="00BA0E39">
        <w:rPr>
          <w:rFonts w:cs="Times New Roman"/>
        </w:rPr>
        <w:t xml:space="preserve">a large number of </w:t>
      </w:r>
      <w:r w:rsidRPr="00BA0E39">
        <w:rPr>
          <w:rStyle w:val="StyleBoldUnderline"/>
          <w:rFonts w:cs="Times New Roman"/>
        </w:rPr>
        <w:t>invasive species</w:t>
      </w:r>
      <w:r w:rsidRPr="00BA0E39">
        <w:rPr>
          <w:rFonts w:cs="Times New Roman"/>
        </w:rPr>
        <w:t xml:space="preserve"> normally attached to rocky reefs [54]. In general, artificial structures do not host exactly the same species as a natural hard substrate [55, 56]. </w:t>
      </w:r>
      <w:r w:rsidRPr="00BA0E39">
        <w:rPr>
          <w:rStyle w:val="StyleBoldUnderline"/>
          <w:rFonts w:cs="Times New Roman"/>
        </w:rPr>
        <w:t>The installation of offshore renewable energy parks</w:t>
      </w:r>
      <w:r w:rsidRPr="00BA0E39">
        <w:rPr>
          <w:rFonts w:cs="Times New Roman"/>
        </w:rPr>
        <w:t xml:space="preserve"> may not only introduce hard substrata in otherwise sandy-dominated bottoms, but </w:t>
      </w:r>
      <w:r w:rsidRPr="00BA0E39">
        <w:rPr>
          <w:rStyle w:val="StyleBoldUnderline"/>
          <w:rFonts w:cs="Times New Roman"/>
        </w:rPr>
        <w:t>can</w:t>
      </w:r>
      <w:r w:rsidRPr="00BA0E39">
        <w:rPr>
          <w:rFonts w:cs="Times New Roman"/>
        </w:rPr>
        <w:t xml:space="preserve"> also </w:t>
      </w:r>
      <w:r w:rsidRPr="00BA0E39">
        <w:rPr>
          <w:rStyle w:val="StyleBoldUnderline"/>
          <w:rFonts w:cs="Times New Roman"/>
        </w:rPr>
        <w:t>provide new habitats for invasive species.</w:t>
      </w:r>
      <w:r w:rsidRPr="00BA0E39">
        <w:rPr>
          <w:rFonts w:cs="Times New Roman"/>
        </w:rPr>
        <w:t xml:space="preserve"> Different hydrodynamics, such as more shelter due to new structures may lead to colonization of organisms very different to those on nearby hard substrates and thereby establish and spread nonindigenous species [57</w:t>
      </w:r>
      <w:r w:rsidRPr="00BA0E39">
        <w:rPr>
          <w:rStyle w:val="StyleBoldUnderline"/>
          <w:rFonts w:cs="Times New Roman"/>
        </w:rPr>
        <w:t>]. On wind turbine constructions in the North Sea and in the Baltic Sea the presence of alien species has been recorded</w:t>
      </w:r>
      <w:r w:rsidRPr="00BA0E39">
        <w:rPr>
          <w:rFonts w:cs="Times New Roman"/>
        </w:rPr>
        <w:t xml:space="preserve"> [58–60] </w:t>
      </w:r>
      <w:r w:rsidRPr="00BA0E39">
        <w:rPr>
          <w:rStyle w:val="StyleBoldUnderline"/>
          <w:rFonts w:cs="Times New Roman"/>
        </w:rPr>
        <w:t>and may provide stepping-stones for spread, which could facilitate the establishment of the new taxa in the recipient region.</w:t>
      </w:r>
    </w:p>
    <w:p w14:paraId="6CDC9F28" w14:textId="3C009642" w:rsidR="0024298B" w:rsidRPr="00BA0E39" w:rsidRDefault="0024298B" w:rsidP="0024298B">
      <w:pPr>
        <w:pStyle w:val="Heading4"/>
        <w:rPr>
          <w:rFonts w:cs="Times New Roman"/>
        </w:rPr>
      </w:pPr>
      <w:r w:rsidRPr="00BA0E39">
        <w:rPr>
          <w:rFonts w:cs="Times New Roman"/>
        </w:rPr>
        <w:t>Invasive species collapse biodiversity</w:t>
      </w:r>
    </w:p>
    <w:p w14:paraId="0C770163" w14:textId="13F969DB" w:rsidR="0024298B" w:rsidRPr="00BA0E39" w:rsidRDefault="0024298B" w:rsidP="0024298B">
      <w:pPr>
        <w:rPr>
          <w:rFonts w:cs="Times New Roman"/>
        </w:rPr>
      </w:pPr>
      <w:r w:rsidRPr="00BA0E39">
        <w:rPr>
          <w:rStyle w:val="StyleStyleBold12pt"/>
          <w:rFonts w:cs="Times New Roman"/>
        </w:rPr>
        <w:t>SEP 9</w:t>
      </w:r>
      <w:r w:rsidRPr="00BA0E39">
        <w:rPr>
          <w:rFonts w:cs="Times New Roman"/>
        </w:rPr>
        <w:t xml:space="preserve"> – Science for Environmental Policy</w:t>
      </w:r>
    </w:p>
    <w:p w14:paraId="77084985" w14:textId="79FB6F5A" w:rsidR="0024298B" w:rsidRPr="00BA0E39" w:rsidRDefault="0024298B" w:rsidP="0024298B">
      <w:pPr>
        <w:rPr>
          <w:rFonts w:cs="Times New Roman"/>
        </w:rPr>
      </w:pPr>
      <w:r w:rsidRPr="00BA0E39">
        <w:rPr>
          <w:rFonts w:cs="Times New Roman"/>
        </w:rPr>
        <w:t>(“Invasive species pose global threat to marine biodiversity,” http://ec.europa.eu/environment/integration/research/newsalert/pdf/104na1.pdf)</w:t>
      </w:r>
    </w:p>
    <w:p w14:paraId="66D2B1EC" w14:textId="1E75136D" w:rsidR="0024298B" w:rsidRPr="00BA0E39" w:rsidRDefault="0024298B" w:rsidP="0024298B">
      <w:pPr>
        <w:rPr>
          <w:rFonts w:cs="Times New Roman"/>
        </w:rPr>
      </w:pPr>
      <w:r w:rsidRPr="00BA0E39">
        <w:rPr>
          <w:rFonts w:cs="Times New Roman"/>
        </w:rPr>
        <w:t xml:space="preserve">The authors found that </w:t>
      </w:r>
      <w:r w:rsidRPr="00BA0E39">
        <w:rPr>
          <w:rStyle w:val="StyleBoldUnderline"/>
          <w:rFonts w:cs="Times New Roman"/>
        </w:rPr>
        <w:t xml:space="preserve">invasive species pose a </w:t>
      </w:r>
      <w:r w:rsidRPr="00BA0E39">
        <w:rPr>
          <w:rStyle w:val="Emphasis"/>
          <w:rFonts w:cs="Times New Roman"/>
        </w:rPr>
        <w:t>major threat</w:t>
      </w:r>
      <w:r w:rsidRPr="00BA0E39">
        <w:rPr>
          <w:rStyle w:val="StyleBoldUnderline"/>
          <w:rFonts w:cs="Times New Roman"/>
        </w:rPr>
        <w:t xml:space="preserve"> to biodiversity, with many </w:t>
      </w:r>
      <w:r w:rsidRPr="00BA0E39">
        <w:rPr>
          <w:rStyle w:val="Emphasis"/>
          <w:rFonts w:cs="Times New Roman"/>
        </w:rPr>
        <w:t>profound</w:t>
      </w:r>
      <w:r w:rsidRPr="00BA0E39">
        <w:rPr>
          <w:rStyle w:val="StyleBoldUnderline"/>
          <w:rFonts w:cs="Times New Roman"/>
        </w:rPr>
        <w:t xml:space="preserve"> ecological and</w:t>
      </w:r>
      <w:r w:rsidRPr="00BA0E39">
        <w:rPr>
          <w:rFonts w:cs="Times New Roman"/>
        </w:rPr>
        <w:t xml:space="preserve"> </w:t>
      </w:r>
      <w:r w:rsidRPr="00BA0E39">
        <w:rPr>
          <w:rFonts w:cs="Times New Roman"/>
          <w:sz w:val="12"/>
        </w:rPr>
        <w:t xml:space="preserve">¶ </w:t>
      </w:r>
      <w:r w:rsidRPr="00BA0E39">
        <w:rPr>
          <w:rStyle w:val="StyleBoldUnderline"/>
          <w:rFonts w:cs="Times New Roman"/>
        </w:rPr>
        <w:t xml:space="preserve">economic impacts. The most harmful ecological impacts included displacing native species, changing community </w:t>
      </w:r>
      <w:r w:rsidRPr="00BA0E39">
        <w:rPr>
          <w:rStyle w:val="StyleBoldUnderline"/>
          <w:rFonts w:cs="Times New Roman"/>
          <w:sz w:val="12"/>
        </w:rPr>
        <w:t xml:space="preserve">¶ </w:t>
      </w:r>
      <w:r w:rsidRPr="00BA0E39">
        <w:rPr>
          <w:rStyle w:val="StyleBoldUnderline"/>
          <w:rFonts w:cs="Times New Roman"/>
        </w:rPr>
        <w:t>structures and food webs and altering fundamental processes such as nutrient cycles and sedimentation</w:t>
      </w:r>
      <w:r w:rsidRPr="00BA0E39">
        <w:rPr>
          <w:rFonts w:cs="Times New Roman"/>
        </w:rPr>
        <w:t xml:space="preserve">. Economic </w:t>
      </w:r>
      <w:r w:rsidRPr="00BA0E39">
        <w:rPr>
          <w:rFonts w:cs="Times New Roman"/>
          <w:sz w:val="12"/>
        </w:rPr>
        <w:t xml:space="preserve">¶ </w:t>
      </w:r>
      <w:r w:rsidRPr="00BA0E39">
        <w:rPr>
          <w:rFonts w:cs="Times New Roman"/>
        </w:rPr>
        <w:t xml:space="preserve">impacts include diminishing fisheries, fouling ships’ hulls and clogging intake pipes. They point out that species are </w:t>
      </w:r>
      <w:r w:rsidRPr="00BA0E39">
        <w:rPr>
          <w:rFonts w:cs="Times New Roman"/>
          <w:sz w:val="12"/>
        </w:rPr>
        <w:t xml:space="preserve">¶ </w:t>
      </w:r>
      <w:r w:rsidRPr="00BA0E39">
        <w:rPr>
          <w:rFonts w:cs="Times New Roman"/>
        </w:rPr>
        <w:t xml:space="preserve">often introduced to new habitats for economic gain, but the true economic cost of this unforeseen damage is rarely </w:t>
      </w:r>
      <w:r w:rsidRPr="00BA0E39">
        <w:rPr>
          <w:rFonts w:cs="Times New Roman"/>
          <w:sz w:val="12"/>
        </w:rPr>
        <w:t xml:space="preserve">¶ </w:t>
      </w:r>
      <w:r w:rsidRPr="00BA0E39">
        <w:rPr>
          <w:rFonts w:cs="Times New Roman"/>
        </w:rPr>
        <w:t>taken into account</w:t>
      </w:r>
    </w:p>
    <w:p w14:paraId="49FFA68E" w14:textId="77777777" w:rsidR="00F56BEB" w:rsidRPr="00BA0E39" w:rsidRDefault="00F56BEB" w:rsidP="00F56BEB">
      <w:pPr>
        <w:pStyle w:val="Heading3"/>
        <w:rPr>
          <w:rFonts w:cs="Times New Roman"/>
        </w:rPr>
      </w:pPr>
      <w:r w:rsidRPr="00BA0E39">
        <w:rPr>
          <w:rFonts w:cs="Times New Roman"/>
        </w:rPr>
        <w:t>EMF turn</w:t>
      </w:r>
    </w:p>
    <w:p w14:paraId="6FA56771" w14:textId="2279D883" w:rsidR="00F56BEB" w:rsidRPr="00BA0E39" w:rsidRDefault="004E5282" w:rsidP="00F56BEB">
      <w:pPr>
        <w:pStyle w:val="Heading4"/>
        <w:rPr>
          <w:rFonts w:cs="Times New Roman"/>
        </w:rPr>
      </w:pPr>
      <w:r w:rsidRPr="00BA0E39">
        <w:rPr>
          <w:rFonts w:cs="Times New Roman"/>
        </w:rPr>
        <w:t>Offshore wind leads to electromagnetic fields – collapses biodiversity</w:t>
      </w:r>
    </w:p>
    <w:p w14:paraId="377E5815" w14:textId="77777777" w:rsidR="00F56BEB" w:rsidRPr="00BA0E39" w:rsidRDefault="00F56BEB" w:rsidP="00F56BEB">
      <w:pPr>
        <w:rPr>
          <w:rFonts w:cs="Times New Roman"/>
        </w:rPr>
      </w:pPr>
      <w:r w:rsidRPr="00BA0E39">
        <w:rPr>
          <w:rStyle w:val="StyleStyleBold12pt"/>
          <w:rFonts w:cs="Times New Roman"/>
        </w:rPr>
        <w:t>Boehlert 10</w:t>
      </w:r>
      <w:r w:rsidRPr="00BA0E39">
        <w:rPr>
          <w:rFonts w:cs="Times New Roman"/>
        </w:rPr>
        <w:t xml:space="preserve"> – Professor of Marine Fisheries, Hatfield Marine Science Center, Oregon State University, Newport</w:t>
      </w:r>
    </w:p>
    <w:p w14:paraId="0505E530" w14:textId="77777777" w:rsidR="00F56BEB" w:rsidRPr="00BA0E39" w:rsidRDefault="00F56BEB" w:rsidP="00F56BEB">
      <w:pPr>
        <w:rPr>
          <w:rFonts w:cs="Times New Roman"/>
        </w:rPr>
      </w:pPr>
      <w:r w:rsidRPr="00BA0E39">
        <w:rPr>
          <w:rFonts w:cs="Times New Roman"/>
        </w:rPr>
        <w:t>(George and Andrew Gill, “Environmental and Ecological Effects of Ocean Renewable Energy Development: A current synthesis,” Oceanography, 23)//BB</w:t>
      </w:r>
    </w:p>
    <w:p w14:paraId="52854A9E" w14:textId="08265A27" w:rsidR="007373BB" w:rsidRPr="00BA0E39" w:rsidRDefault="00F56BEB" w:rsidP="007373BB">
      <w:pPr>
        <w:rPr>
          <w:rFonts w:cs="Times New Roman"/>
        </w:rPr>
      </w:pPr>
      <w:r w:rsidRPr="00BA0E39">
        <w:rPr>
          <w:rFonts w:cs="Times New Roman"/>
        </w:rPr>
        <w:t xml:space="preserve">With the exception of shore-based OTEC or devices that pump pressurized water, </w:t>
      </w:r>
      <w:r w:rsidRPr="00BA0E39">
        <w:rPr>
          <w:rStyle w:val="StyleBoldUnderline"/>
          <w:rFonts w:cs="Times New Roman"/>
        </w:rPr>
        <w:t>marine renewable energy devices by their very nature are required to transmit the electricity produced to shore. This may be accomplished through a network of cables that transmits power from several devices to a large collector cable that is connected to a shoreline substation, or an offshore substation</w:t>
      </w:r>
      <w:r w:rsidRPr="00BA0E39">
        <w:rPr>
          <w:rFonts w:cs="Times New Roman"/>
        </w:rPr>
        <w:t xml:space="preserve"> that transforms the energy for the receiving electrical grid system. </w:t>
      </w:r>
      <w:r w:rsidRPr="00BA0E39">
        <w:rPr>
          <w:rStyle w:val="StyleBoldUnderline"/>
          <w:rFonts w:cs="Times New Roman"/>
        </w:rPr>
        <w:t>During transmission</w:t>
      </w:r>
      <w:r w:rsidRPr="00BA0E39">
        <w:rPr>
          <w:rFonts w:cs="Times New Roman"/>
        </w:rPr>
        <w:t xml:space="preserve"> of</w:t>
      </w:r>
      <w:r w:rsidR="004E5282" w:rsidRPr="00BA0E39">
        <w:rPr>
          <w:rFonts w:cs="Times New Roman"/>
          <w:sz w:val="12"/>
        </w:rPr>
        <w:t xml:space="preserve">¶ </w:t>
      </w:r>
      <w:r w:rsidRPr="00BA0E39">
        <w:rPr>
          <w:rFonts w:cs="Times New Roman"/>
        </w:rPr>
        <w:t xml:space="preserve">the produced electricity, </w:t>
      </w:r>
      <w:r w:rsidRPr="00BA0E39">
        <w:rPr>
          <w:rStyle w:val="StyleBoldUnderline"/>
          <w:rFonts w:cs="Times New Roman"/>
        </w:rPr>
        <w:t>the cables will emit</w:t>
      </w:r>
      <w:r w:rsidRPr="00BA0E39">
        <w:rPr>
          <w:rFonts w:cs="Times New Roman"/>
        </w:rPr>
        <w:t xml:space="preserve"> low-frequency </w:t>
      </w:r>
      <w:r w:rsidRPr="00BA0E39">
        <w:rPr>
          <w:rStyle w:val="StyleBoldUnderline"/>
          <w:rFonts w:cs="Times New Roman"/>
        </w:rPr>
        <w:t>electromagnetic fields</w:t>
      </w:r>
      <w:r w:rsidRPr="00BA0E39">
        <w:rPr>
          <w:rFonts w:cs="Times New Roman"/>
        </w:rPr>
        <w:t xml:space="preserve"> (EMFs; Figure 2). At present</w:t>
      </w:r>
      <w:proofErr w:type="gramStart"/>
      <w:r w:rsidRPr="00BA0E39">
        <w:rPr>
          <w:rFonts w:cs="Times New Roman"/>
        </w:rPr>
        <w:t>,</w:t>
      </w:r>
      <w:r w:rsidR="004E5282" w:rsidRPr="00BA0E39">
        <w:rPr>
          <w:rFonts w:cs="Times New Roman"/>
          <w:sz w:val="12"/>
        </w:rPr>
        <w:t>¶</w:t>
      </w:r>
      <w:proofErr w:type="gramEnd"/>
      <w:r w:rsidR="004E5282" w:rsidRPr="00BA0E39">
        <w:rPr>
          <w:rFonts w:cs="Times New Roman"/>
          <w:sz w:val="12"/>
        </w:rPr>
        <w:t xml:space="preserve"> </w:t>
      </w:r>
      <w:r w:rsidRPr="00BA0E39">
        <w:rPr>
          <w:rFonts w:cs="Times New Roman"/>
        </w:rPr>
        <w:t>the industry standard for design of the</w:t>
      </w:r>
      <w:r w:rsidR="004E5282" w:rsidRPr="00BA0E39">
        <w:rPr>
          <w:rFonts w:cs="Times New Roman"/>
          <w:sz w:val="12"/>
        </w:rPr>
        <w:t xml:space="preserve">¶ </w:t>
      </w:r>
      <w:r w:rsidRPr="00BA0E39">
        <w:rPr>
          <w:rFonts w:cs="Times New Roman"/>
        </w:rPr>
        <w:t xml:space="preserve">cables requires shielding, which restricts the directly emitted electric fields but cannot shield the magnetic component of an EMF. </w:t>
      </w:r>
      <w:r w:rsidRPr="00BA0E39">
        <w:rPr>
          <w:rStyle w:val="StyleBoldUnderline"/>
          <w:rFonts w:cs="Times New Roman"/>
        </w:rPr>
        <w:t>The movement of water</w:t>
      </w:r>
      <w:r w:rsidR="004E5282" w:rsidRPr="00BA0E39">
        <w:rPr>
          <w:rStyle w:val="StyleBoldUnderline"/>
          <w:rFonts w:cs="Times New Roman"/>
          <w:sz w:val="12"/>
        </w:rPr>
        <w:t xml:space="preserve">¶ </w:t>
      </w:r>
      <w:r w:rsidRPr="00BA0E39">
        <w:rPr>
          <w:rStyle w:val="StyleBoldUnderline"/>
          <w:rFonts w:cs="Times New Roman"/>
        </w:rPr>
        <w:t>and organisms through the emitted magnetic field will</w:t>
      </w:r>
      <w:r w:rsidRPr="00BA0E39">
        <w:rPr>
          <w:rFonts w:cs="Times New Roman"/>
        </w:rPr>
        <w:t xml:space="preserve"> then </w:t>
      </w:r>
      <w:r w:rsidRPr="00BA0E39">
        <w:rPr>
          <w:rStyle w:val="StyleBoldUnderline"/>
          <w:rFonts w:cs="Times New Roman"/>
        </w:rPr>
        <w:t xml:space="preserve">induce </w:t>
      </w:r>
      <w:r w:rsidRPr="00BA0E39">
        <w:rPr>
          <w:rFonts w:cs="Times New Roman"/>
        </w:rPr>
        <w:t>localized</w:t>
      </w:r>
      <w:r w:rsidRPr="00BA0E39">
        <w:rPr>
          <w:rStyle w:val="StyleBoldUnderline"/>
          <w:rFonts w:cs="Times New Roman"/>
        </w:rPr>
        <w:t xml:space="preserve"> electric fields</w:t>
      </w:r>
      <w:r w:rsidRPr="00BA0E39">
        <w:rPr>
          <w:rFonts w:cs="Times New Roman"/>
        </w:rPr>
        <w:t xml:space="preserve"> (Ohman et al., 2007). If AC cables are used, the </w:t>
      </w:r>
      <w:r w:rsidRPr="00BA0E39">
        <w:rPr>
          <w:rStyle w:val="StyleBoldUnderline"/>
          <w:rFonts w:cs="Times New Roman"/>
        </w:rPr>
        <w:t>magnetic field associated with the cable has a rotational component, which also induces electric fields in the surrounding environment</w:t>
      </w:r>
      <w:r w:rsidRPr="00BA0E39">
        <w:rPr>
          <w:rFonts w:cs="Times New Roman"/>
        </w:rPr>
        <w:t xml:space="preserve"> (CMaCS, 2003)</w:t>
      </w:r>
      <w:proofErr w:type="gramStart"/>
      <w:r w:rsidRPr="00BA0E39">
        <w:rPr>
          <w:rFonts w:cs="Times New Roman"/>
        </w:rPr>
        <w:t>.</w:t>
      </w:r>
      <w:r w:rsidR="004E5282" w:rsidRPr="00BA0E39">
        <w:rPr>
          <w:rFonts w:cs="Times New Roman"/>
          <w:sz w:val="12"/>
        </w:rPr>
        <w:t>¶</w:t>
      </w:r>
      <w:proofErr w:type="gramEnd"/>
      <w:r w:rsidR="004E5282" w:rsidRPr="00BA0E39">
        <w:rPr>
          <w:rFonts w:cs="Times New Roman"/>
          <w:sz w:val="12"/>
        </w:rPr>
        <w:t xml:space="preserve"> </w:t>
      </w:r>
      <w:r w:rsidRPr="00BA0E39">
        <w:rPr>
          <w:rStyle w:val="StyleBoldUnderline"/>
          <w:rFonts w:cs="Times New Roman"/>
        </w:rPr>
        <w:t>A number of organisms that inhabit the coastal and offshore environment</w:t>
      </w:r>
      <w:r w:rsidR="004E5282" w:rsidRPr="00BA0E39">
        <w:rPr>
          <w:rStyle w:val="StyleBoldUnderline"/>
          <w:rFonts w:cs="Times New Roman"/>
          <w:sz w:val="12"/>
        </w:rPr>
        <w:t xml:space="preserve">¶ </w:t>
      </w:r>
      <w:r w:rsidRPr="00BA0E39">
        <w:rPr>
          <w:rStyle w:val="StyleBoldUnderline"/>
          <w:rFonts w:cs="Times New Roman"/>
        </w:rPr>
        <w:t>are able to sense</w:t>
      </w:r>
      <w:r w:rsidRPr="00BA0E39">
        <w:rPr>
          <w:rFonts w:cs="Times New Roman"/>
        </w:rPr>
        <w:t xml:space="preserve"> either </w:t>
      </w:r>
      <w:r w:rsidRPr="00BA0E39">
        <w:rPr>
          <w:rStyle w:val="StyleBoldUnderline"/>
          <w:rFonts w:cs="Times New Roman"/>
        </w:rPr>
        <w:t>magnetic fields</w:t>
      </w:r>
      <w:r w:rsidRPr="00BA0E39">
        <w:rPr>
          <w:rFonts w:cs="Times New Roman"/>
        </w:rPr>
        <w:t>, electric fields, or both. T</w:t>
      </w:r>
      <w:r w:rsidRPr="00BA0E39">
        <w:rPr>
          <w:rStyle w:val="StyleBoldUnderline"/>
          <w:rFonts w:cs="Times New Roman"/>
        </w:rPr>
        <w:t>axa that have been determined to be magneto-sensitive are generally those that undertake large-scale migrations or use Earth’s natural geomagnetic fields for orienta- tion</w:t>
      </w:r>
      <w:r w:rsidRPr="00BA0E39">
        <w:rPr>
          <w:rFonts w:cs="Times New Roman"/>
        </w:rPr>
        <w:t xml:space="preserve"> (examples can be found among</w:t>
      </w:r>
      <w:r w:rsidR="004E5282" w:rsidRPr="00BA0E39">
        <w:rPr>
          <w:rFonts w:cs="Times New Roman"/>
          <w:sz w:val="12"/>
        </w:rPr>
        <w:t xml:space="preserve">¶ </w:t>
      </w:r>
      <w:r w:rsidRPr="00BA0E39">
        <w:rPr>
          <w:rFonts w:cs="Times New Roman"/>
        </w:rPr>
        <w:t>the cetaceans, herptiles, teleosts, and crustaceans; Kirshvink, 1997). In terms</w:t>
      </w:r>
      <w:r w:rsidR="004E5282" w:rsidRPr="00BA0E39">
        <w:rPr>
          <w:rFonts w:cs="Times New Roman"/>
          <w:sz w:val="12"/>
        </w:rPr>
        <w:t xml:space="preserve">¶ </w:t>
      </w:r>
      <w:r w:rsidRPr="00BA0E39">
        <w:rPr>
          <w:rFonts w:cs="Times New Roman"/>
        </w:rPr>
        <w:t xml:space="preserve">of electroreception, the whole taxo- nomic </w:t>
      </w:r>
      <w:proofErr w:type="gramStart"/>
      <w:r w:rsidRPr="00BA0E39">
        <w:rPr>
          <w:rFonts w:cs="Times New Roman"/>
        </w:rPr>
        <w:t>class of the Chondrichthyes, the Agnathans, and the Chondrostei have</w:t>
      </w:r>
      <w:proofErr w:type="gramEnd"/>
      <w:r w:rsidRPr="00BA0E39">
        <w:rPr>
          <w:rFonts w:cs="Times New Roman"/>
        </w:rPr>
        <w:t xml:space="preserve"> the sensory apparatus to detect and respond to electric fields (Collin and Whitehead, 2004). Such </w:t>
      </w:r>
      <w:r w:rsidRPr="00BA0E39">
        <w:rPr>
          <w:rStyle w:val="StyleBoldUnderline"/>
          <w:rFonts w:cs="Times New Roman"/>
        </w:rPr>
        <w:t>species use electroreception as a fundamental sensory mode to detect the very low-frequency bioelectric fields emitted by prey to locate mates and for orientation. Hence, EMFs emitted by</w:t>
      </w:r>
      <w:r w:rsidR="004E5282" w:rsidRPr="00BA0E39">
        <w:rPr>
          <w:rStyle w:val="StyleBoldUnderline"/>
          <w:rFonts w:cs="Times New Roman"/>
          <w:sz w:val="12"/>
        </w:rPr>
        <w:t xml:space="preserve">¶ </w:t>
      </w:r>
      <w:r w:rsidRPr="00BA0E39">
        <w:rPr>
          <w:rStyle w:val="StyleBoldUnderline"/>
          <w:rFonts w:cs="Times New Roman"/>
        </w:rPr>
        <w:t>the marine renewable energy harnessing process is most likely to affect</w:t>
      </w:r>
      <w:r w:rsidRPr="00BA0E39">
        <w:rPr>
          <w:rFonts w:cs="Times New Roman"/>
        </w:rPr>
        <w:t xml:space="preserve"> animals that use EMFs for spatial location, large- scale </w:t>
      </w:r>
      <w:r w:rsidRPr="00BA0E39">
        <w:rPr>
          <w:rStyle w:val="StyleBoldUnderline"/>
          <w:rFonts w:cs="Times New Roman"/>
        </w:rPr>
        <w:t>movement</w:t>
      </w:r>
      <w:r w:rsidRPr="00BA0E39">
        <w:rPr>
          <w:rFonts w:cs="Times New Roman"/>
        </w:rPr>
        <w:t xml:space="preserve">, small-scale </w:t>
      </w:r>
      <w:r w:rsidRPr="00BA0E39">
        <w:rPr>
          <w:rStyle w:val="StyleBoldUnderline"/>
          <w:rFonts w:cs="Times New Roman"/>
        </w:rPr>
        <w:t>orientation</w:t>
      </w:r>
      <w:r w:rsidRPr="00BA0E39">
        <w:rPr>
          <w:rFonts w:cs="Times New Roman"/>
        </w:rPr>
        <w:t xml:space="preserve">, </w:t>
      </w:r>
      <w:r w:rsidRPr="00BA0E39">
        <w:rPr>
          <w:rStyle w:val="StyleBoldUnderline"/>
          <w:rFonts w:cs="Times New Roman"/>
        </w:rPr>
        <w:t>feeding</w:t>
      </w:r>
      <w:r w:rsidRPr="00BA0E39">
        <w:rPr>
          <w:rFonts w:cs="Times New Roman"/>
        </w:rPr>
        <w:t xml:space="preserve">, </w:t>
      </w:r>
      <w:r w:rsidRPr="00BA0E39">
        <w:rPr>
          <w:rStyle w:val="StyleBoldUnderline"/>
          <w:rFonts w:cs="Times New Roman"/>
        </w:rPr>
        <w:t>or mate finding</w:t>
      </w:r>
      <w:r w:rsidRPr="00BA0E39">
        <w:rPr>
          <w:rFonts w:cs="Times New Roman"/>
        </w:rPr>
        <w:t>.</w:t>
      </w:r>
    </w:p>
    <w:p w14:paraId="02DB229C" w14:textId="366D180F" w:rsidR="005C6928" w:rsidRPr="00BA0E39" w:rsidRDefault="005C6928" w:rsidP="005C6928">
      <w:pPr>
        <w:pStyle w:val="Heading3"/>
        <w:rPr>
          <w:rFonts w:cs="Times New Roman"/>
        </w:rPr>
      </w:pPr>
      <w:r w:rsidRPr="00BA0E39">
        <w:rPr>
          <w:rFonts w:cs="Times New Roman"/>
        </w:rPr>
        <w:t>Maintenance turn</w:t>
      </w:r>
    </w:p>
    <w:p w14:paraId="2BCB6EF9" w14:textId="290169AB" w:rsidR="005C6928" w:rsidRPr="00BA0E39" w:rsidRDefault="005C6928" w:rsidP="005C6928">
      <w:pPr>
        <w:pStyle w:val="Heading4"/>
        <w:rPr>
          <w:rFonts w:cs="Times New Roman"/>
        </w:rPr>
      </w:pPr>
      <w:r w:rsidRPr="00BA0E39">
        <w:rPr>
          <w:rFonts w:cs="Times New Roman"/>
        </w:rPr>
        <w:t>Offshore structures require maintenance – this leads to extreme marine disturbance</w:t>
      </w:r>
    </w:p>
    <w:p w14:paraId="4E5307C4" w14:textId="0DE31B16" w:rsidR="005C6928" w:rsidRPr="00BA0E39" w:rsidRDefault="005C6928" w:rsidP="005C6928">
      <w:pPr>
        <w:rPr>
          <w:rFonts w:cs="Times New Roman"/>
        </w:rPr>
      </w:pPr>
      <w:r w:rsidRPr="00BA0E39">
        <w:rPr>
          <w:rStyle w:val="StyleStyleBold12pt"/>
          <w:rFonts w:cs="Times New Roman"/>
        </w:rPr>
        <w:t>Airoldi 11</w:t>
      </w:r>
      <w:r w:rsidRPr="00BA0E39">
        <w:rPr>
          <w:rFonts w:cs="Times New Roman"/>
        </w:rPr>
        <w:t xml:space="preserve"> – PhD, Professor of Ecology @ University of Bologna</w:t>
      </w:r>
    </w:p>
    <w:p w14:paraId="625DBB93" w14:textId="057DFAF3" w:rsidR="005C6928" w:rsidRPr="00BA0E39" w:rsidRDefault="005C6928" w:rsidP="005C6928">
      <w:pPr>
        <w:rPr>
          <w:rFonts w:cs="Times New Roman"/>
        </w:rPr>
      </w:pPr>
      <w:r w:rsidRPr="00BA0E39">
        <w:rPr>
          <w:rFonts w:cs="Times New Roman"/>
        </w:rPr>
        <w:t>(Laura, “Anthropogenic Disturbance Can Determine the Magnitude of Opportunistic Species Responses on Marine Urban Infrastructures,” PLoS ONE 6(8): e22985. doi</w:t>
      </w:r>
      <w:proofErr w:type="gramStart"/>
      <w:r w:rsidRPr="00BA0E39">
        <w:rPr>
          <w:rFonts w:cs="Times New Roman"/>
        </w:rPr>
        <w:t>:10.1371</w:t>
      </w:r>
      <w:proofErr w:type="gramEnd"/>
      <w:r w:rsidRPr="00BA0E39">
        <w:rPr>
          <w:rFonts w:cs="Times New Roman"/>
        </w:rPr>
        <w:t>/journal.pone.0022985)//BB</w:t>
      </w:r>
    </w:p>
    <w:p w14:paraId="6251E467" w14:textId="4897CAC4" w:rsidR="005C6928" w:rsidRPr="00BA0E39" w:rsidRDefault="005C6928" w:rsidP="005C6928">
      <w:pPr>
        <w:rPr>
          <w:rFonts w:cs="Times New Roman"/>
        </w:rPr>
      </w:pPr>
      <w:r w:rsidRPr="00BA0E39">
        <w:rPr>
          <w:rFonts w:cs="Times New Roman"/>
        </w:rPr>
        <w:t xml:space="preserve">Our results clearly indicate that </w:t>
      </w:r>
      <w:r w:rsidRPr="00BA0E39">
        <w:rPr>
          <w:rStyle w:val="StyleBoldUnderline"/>
          <w:rFonts w:cs="Times New Roman"/>
        </w:rPr>
        <w:t xml:space="preserve">intense human disturbance can be a major determinant of the spread of </w:t>
      </w:r>
      <w:r w:rsidRPr="00BA0E39">
        <w:rPr>
          <w:rFonts w:cs="Times New Roman"/>
        </w:rPr>
        <w:t xml:space="preserve">opportunistic </w:t>
      </w:r>
      <w:r w:rsidRPr="00BA0E39">
        <w:rPr>
          <w:rStyle w:val="StyleBoldUnderline"/>
          <w:rFonts w:cs="Times New Roman"/>
        </w:rPr>
        <w:t>species</w:t>
      </w:r>
      <w:r w:rsidRPr="00BA0E39">
        <w:rPr>
          <w:rFonts w:cs="Times New Roman"/>
        </w:rPr>
        <w:t xml:space="preserve"> on artificial coastal infrastructures. </w:t>
      </w:r>
      <w:r w:rsidRPr="00BA0E39">
        <w:rPr>
          <w:rStyle w:val="StyleBoldUnderline"/>
          <w:rFonts w:cs="Times New Roman"/>
        </w:rPr>
        <w:t>Maintenance</w:t>
      </w:r>
      <w:r w:rsidRPr="00BA0E39">
        <w:rPr>
          <w:rFonts w:cs="Times New Roman"/>
        </w:rPr>
        <w:t xml:space="preserve"> - </w:t>
      </w:r>
      <w:r w:rsidRPr="00BA0E39">
        <w:rPr>
          <w:rStyle w:val="StyleBoldUnderline"/>
          <w:rFonts w:cs="Times New Roman"/>
        </w:rPr>
        <w:t xml:space="preserve">which is an </w:t>
      </w:r>
      <w:r w:rsidRPr="00BA0E39">
        <w:rPr>
          <w:rStyle w:val="Emphasis"/>
          <w:rFonts w:cs="Times New Roman"/>
        </w:rPr>
        <w:t>extreme</w:t>
      </w:r>
      <w:r w:rsidRPr="00BA0E39">
        <w:rPr>
          <w:rStyle w:val="StyleBoldUnderline"/>
          <w:rFonts w:cs="Times New Roman"/>
        </w:rPr>
        <w:t xml:space="preserve"> disturbance</w:t>
      </w:r>
      <w:r w:rsidRPr="00BA0E39">
        <w:rPr>
          <w:rFonts w:cs="Times New Roman"/>
        </w:rPr>
        <w:t xml:space="preserve"> - </w:t>
      </w:r>
      <w:r w:rsidRPr="00BA0E39">
        <w:rPr>
          <w:rStyle w:val="StyleBoldUnderline"/>
          <w:rFonts w:cs="Times New Roman"/>
        </w:rPr>
        <w:t>caused a significant decrease in the cover of dominant species such as mussels and oysters and enhanced the cover of opportunistic organisms such as biofilms, and weedy and invasive macroalgae</w:t>
      </w:r>
      <w:r w:rsidRPr="00BA0E39">
        <w:rPr>
          <w:rFonts w:cs="Times New Roman"/>
        </w:rPr>
        <w:t>. These effects were particularly prevalent on the landward (sheltered) sides of breakwaters, while assemblages on the seaward (exposed) sides were only moderately affected by the maintenance</w:t>
      </w:r>
      <w:proofErr w:type="gramStart"/>
      <w:r w:rsidRPr="00BA0E39">
        <w:rPr>
          <w:rFonts w:cs="Times New Roman"/>
        </w:rPr>
        <w:t>.</w:t>
      </w:r>
      <w:r w:rsidR="007373BB" w:rsidRPr="00BA0E39">
        <w:rPr>
          <w:rFonts w:cs="Times New Roman"/>
          <w:sz w:val="12"/>
        </w:rPr>
        <w:t>¶</w:t>
      </w:r>
      <w:proofErr w:type="gramEnd"/>
      <w:r w:rsidR="007373BB" w:rsidRPr="00BA0E39">
        <w:rPr>
          <w:rFonts w:cs="Times New Roman"/>
          <w:sz w:val="12"/>
        </w:rPr>
        <w:t xml:space="preserve"> </w:t>
      </w:r>
      <w:r w:rsidRPr="00BA0E39">
        <w:rPr>
          <w:rFonts w:cs="Times New Roman"/>
        </w:rPr>
        <w:t>The different responses to disturbance observed between the landward and seaward sides of the breakwaters can be interpreted as a result of a combination of factors. Firstly, disturbance per se was more severe and persistent on the landward sides. The new blocks added to the breakwaters (e.g. Fig. 1B) were initially unstable and were overturned by wave action, rolling most frequently towards the landward sides. Secondly, the structure of dominant mussel beds also differed between the landward and seaward sides of breakwaters [32], [46]: on the landward sides, mussels were generally larger in size and formed a multi-layered matrix, whilst on the seaward sides, smaller individuals formed mono-layered beds [58], which tend to be less susceptible to dislodgement by mechanical disturbances [59]–[60]. Finally, on the seaward sides, mussels, which were the dominant space occupiers, recovered more quickly. Efficient colonisation of space in exposed habitats may result from greater rates of recruitment of larvae or faster growth of individuals, due to greater provision of food particles in enhanced water flow [61]–[62]</w:t>
      </w:r>
      <w:proofErr w:type="gramStart"/>
      <w:r w:rsidRPr="00BA0E39">
        <w:rPr>
          <w:rFonts w:cs="Times New Roman"/>
        </w:rPr>
        <w:t>.</w:t>
      </w:r>
      <w:r w:rsidR="007373BB" w:rsidRPr="00BA0E39">
        <w:rPr>
          <w:rFonts w:cs="Times New Roman"/>
          <w:sz w:val="12"/>
        </w:rPr>
        <w:t>¶</w:t>
      </w:r>
      <w:proofErr w:type="gramEnd"/>
      <w:r w:rsidR="007373BB" w:rsidRPr="00BA0E39">
        <w:rPr>
          <w:rFonts w:cs="Times New Roman"/>
          <w:sz w:val="12"/>
        </w:rPr>
        <w:t xml:space="preserve"> </w:t>
      </w:r>
      <w:r w:rsidRPr="00BA0E39">
        <w:rPr>
          <w:rFonts w:cs="Times New Roman"/>
        </w:rPr>
        <w:t>The manipulative experiment confirmed that the high cover of weedy macroalgae, often observed on artificial infrastructures in the study region, can result from severe disturbances, such as those from maintenance. In addition, it showed that the cover of these species varied according to the timing at which the disturbance was applied. The cover of macroalgae increased by ~100% on all substrata disturbed in April, and on landward substrata disturbed in August, while no increase was observed when the disturbance was applied in January. The macroalgal assemblage was mostly composed of opportunistic forms, representing an early stage of succession, and invasive species. In the study area, Ulva spp. are amongst the earliest colonisers on new infrastructures, sometimes attaining up to 100% cover 2 months post-construction [17]</w:t>
      </w:r>
      <w:proofErr w:type="gramStart"/>
      <w:r w:rsidRPr="00BA0E39">
        <w:rPr>
          <w:rFonts w:cs="Times New Roman"/>
        </w:rPr>
        <w:t>.</w:t>
      </w:r>
      <w:r w:rsidR="007373BB" w:rsidRPr="00BA0E39">
        <w:rPr>
          <w:rFonts w:cs="Times New Roman"/>
          <w:sz w:val="12"/>
        </w:rPr>
        <w:t>¶</w:t>
      </w:r>
      <w:proofErr w:type="gramEnd"/>
      <w:r w:rsidR="007373BB" w:rsidRPr="00BA0E39">
        <w:rPr>
          <w:rFonts w:cs="Times New Roman"/>
          <w:sz w:val="12"/>
        </w:rPr>
        <w:t xml:space="preserve"> </w:t>
      </w:r>
      <w:r w:rsidRPr="00BA0E39">
        <w:rPr>
          <w:rFonts w:cs="Times New Roman"/>
        </w:rPr>
        <w:t xml:space="preserve">Although the experiment was not specifically designed to test if recovery trajectories differed depending on the timing of disturbance, our results suggest that the time at which the disturbance is applied could also influence the duration of recovery to reference conditions. Assemblages disturbed in January 2004 were similar to controls after only 4 months, while assemblages disturbed earlier (in April and August 2003) still differed from controls, despite the longer period of </w:t>
      </w:r>
      <w:proofErr w:type="gramStart"/>
      <w:r w:rsidRPr="00BA0E39">
        <w:rPr>
          <w:rFonts w:cs="Times New Roman"/>
        </w:rPr>
        <w:t>time which</w:t>
      </w:r>
      <w:proofErr w:type="gramEnd"/>
      <w:r w:rsidRPr="00BA0E39">
        <w:rPr>
          <w:rFonts w:cs="Times New Roman"/>
        </w:rPr>
        <w:t xml:space="preserve"> had elapsed. This suggests a non - linear relationship between recovery and time elapsed since disturbance. A possible reason why substrata disturbed in January recovered more quickly than substrata disturbed at other times could be related to the different recruitment peaks of mussels and macroalgae in this region. Mussels tend to recruit in late winter to early spring [63], while macroalgae recruit in the spring to late summer [17]. Therefore, the effects of disturbances occurring in winter, when macroalgae are less likely to monopolise space and mussel recruitment is about to start, could be </w:t>
      </w:r>
      <w:proofErr w:type="gramStart"/>
      <w:r w:rsidRPr="00BA0E39">
        <w:rPr>
          <w:rFonts w:cs="Times New Roman"/>
        </w:rPr>
        <w:t>short-lasting</w:t>
      </w:r>
      <w:proofErr w:type="gramEnd"/>
      <w:r w:rsidRPr="00BA0E39">
        <w:rPr>
          <w:rFonts w:cs="Times New Roman"/>
        </w:rPr>
        <w:t xml:space="preserve"> in this system. In contrast, disturbances occurring in spring-summer could result in a longer-term persistence of macroalgae. The mortality of mussels in spring 2004 (prior to our sampling in May), probably caused by the large deposition of sediments, may have increased the similarity between assemblages on blocks disturbed shortly before (January) and those on control blocks. However, a similar response on the sheltered sides of breakwaters, little affected by the enhanced deposition of sediments, indicates that this was not the primary mechanism responsible for the patterns observed</w:t>
      </w:r>
      <w:proofErr w:type="gramStart"/>
      <w:r w:rsidRPr="00BA0E39">
        <w:rPr>
          <w:rFonts w:cs="Times New Roman"/>
        </w:rPr>
        <w:t>.</w:t>
      </w:r>
      <w:r w:rsidR="007373BB" w:rsidRPr="00BA0E39">
        <w:rPr>
          <w:rFonts w:cs="Times New Roman"/>
          <w:sz w:val="12"/>
        </w:rPr>
        <w:t>¶</w:t>
      </w:r>
      <w:proofErr w:type="gramEnd"/>
      <w:r w:rsidR="007373BB" w:rsidRPr="00BA0E39">
        <w:rPr>
          <w:rFonts w:cs="Times New Roman"/>
          <w:sz w:val="12"/>
        </w:rPr>
        <w:t xml:space="preserve"> </w:t>
      </w:r>
      <w:r w:rsidRPr="00BA0E39">
        <w:rPr>
          <w:rFonts w:cs="Times New Roman"/>
        </w:rPr>
        <w:t>Our results are consistent with recent work showing how the spatio-temporal variation in the effects of disturbance is a key factor in determining the success of opportunistic and invasive species in marine systems [41], [44], [64]. This has important implications for the design and management of hard coastal infrastructures and, more broadly, for the conservation of coastal areas, under increasing anthropogenic pressures. Ecological considerations in the design of marine infrastructures tend to focus on construction materials, surface texture, and habitat complexity, as engineering options to enhance the ecological value of these artificial substrata [65]–[68]. Here we show that, in the long run, the project lifetime and required maintenance are clearly one of the most crucial factors affecting the composition, abundance, and distribution of species that colonise the infrastructures. For any new infrastructure introduced into the marine environment, it will take time for mature assemblages to develop [69]–[71]. Furthermore, any following maintenance, or other analogous severe disturbances, will lead to the assembly of communities that represent early successional stages. Importantly, the magnitude of this impact and the capability of the system to recover will largely depend on the scale (spatial and temporal) of the disturbance. This has some significant policy implications, in terms of incorporating aspects of the ecology of the system into decisions regarding the timing of major maintenance and repairs</w:t>
      </w:r>
      <w:proofErr w:type="gramStart"/>
      <w:r w:rsidRPr="00BA0E39">
        <w:rPr>
          <w:rFonts w:cs="Times New Roman"/>
        </w:rPr>
        <w:t>.</w:t>
      </w:r>
      <w:r w:rsidR="007373BB" w:rsidRPr="00BA0E39">
        <w:rPr>
          <w:rFonts w:cs="Times New Roman"/>
          <w:sz w:val="12"/>
        </w:rPr>
        <w:t>¶</w:t>
      </w:r>
      <w:proofErr w:type="gramEnd"/>
      <w:r w:rsidR="007373BB" w:rsidRPr="00BA0E39">
        <w:rPr>
          <w:rFonts w:cs="Times New Roman"/>
          <w:sz w:val="12"/>
        </w:rPr>
        <w:t xml:space="preserve"> </w:t>
      </w:r>
      <w:r w:rsidRPr="00BA0E39">
        <w:rPr>
          <w:rStyle w:val="StyleBoldUnderline"/>
          <w:rFonts w:cs="Times New Roman"/>
        </w:rPr>
        <w:t xml:space="preserve">Marine urban infrastructures are often located in harsh environments and their lifetime would be significantly reduced without </w:t>
      </w:r>
      <w:r w:rsidRPr="00BA0E39">
        <w:rPr>
          <w:rFonts w:cs="Times New Roman"/>
        </w:rPr>
        <w:t xml:space="preserve">routine </w:t>
      </w:r>
      <w:r w:rsidRPr="00BA0E39">
        <w:rPr>
          <w:rStyle w:val="StyleBoldUnderline"/>
          <w:rFonts w:cs="Times New Roman"/>
        </w:rPr>
        <w:t>maintenance or periodic repairs</w:t>
      </w:r>
      <w:r w:rsidRPr="00BA0E39">
        <w:rPr>
          <w:rFonts w:cs="Times New Roman"/>
        </w:rPr>
        <w:t xml:space="preserve">. At the same time, our results suggest that approaches to maintenance could be improved, for example, by carrying out repair interventions at specific times or in a way that reduces their impacts. For example, in the study area, the impact of maintenance on assemblage dynamics would be reduced if interventions </w:t>
      </w:r>
      <w:proofErr w:type="gramStart"/>
      <w:r w:rsidRPr="00BA0E39">
        <w:rPr>
          <w:rFonts w:cs="Times New Roman"/>
        </w:rPr>
        <w:t>are</w:t>
      </w:r>
      <w:proofErr w:type="gramEnd"/>
      <w:r w:rsidRPr="00BA0E39">
        <w:rPr>
          <w:rFonts w:cs="Times New Roman"/>
        </w:rPr>
        <w:t xml:space="preserve"> carried out over the winter rather than spring. Higher operational costs would be largely offset by both environmental and economical benefits. Optimising maintenance would reduce the development of weedy macroalgal species. Macroalgal blooms and their associated detritus washed up on beaches are a common problem in urban coastal areas, causing nuisance to recreational and tourist activities and leading to expensive removal operations [72]–[74]. Additionally, sound management of maintenance activities would reduce the likelihood of the establishment and/or spread of non-indigenous marine species, with indirect benefits for fisheries and aquaculture. Marine man-made infrastructures are particularly sensitive to invasions by non-indigenous species [31]-[34]. Our results, in accordance with those of previous studies [32], [46], suggest that the great invasibility of artificial infrastructures may be due to the severe disturbances to which they are generally exposed. Indeed, prolonged availability of unoccupied space, or other resources generated by human disturbances </w:t>
      </w:r>
      <w:proofErr w:type="gramStart"/>
      <w:r w:rsidRPr="00BA0E39">
        <w:rPr>
          <w:rFonts w:cs="Times New Roman"/>
        </w:rPr>
        <w:t>are</w:t>
      </w:r>
      <w:proofErr w:type="gramEnd"/>
      <w:r w:rsidRPr="00BA0E39">
        <w:rPr>
          <w:rFonts w:cs="Times New Roman"/>
        </w:rPr>
        <w:t xml:space="preserve"> considered one of the main factors facilitating the establishment of non-indigenous species [75].</w:t>
      </w:r>
    </w:p>
    <w:p w14:paraId="2F2B5BBA" w14:textId="77777777" w:rsidR="00A77EF7" w:rsidRPr="00BA0E39" w:rsidRDefault="00A77EF7" w:rsidP="00A77EF7">
      <w:pPr>
        <w:pStyle w:val="Heading3"/>
        <w:rPr>
          <w:rFonts w:cs="Times New Roman"/>
        </w:rPr>
      </w:pPr>
      <w:r w:rsidRPr="00BA0E39">
        <w:rPr>
          <w:rFonts w:cs="Times New Roman"/>
        </w:rPr>
        <w:t>Decommissioning turn</w:t>
      </w:r>
    </w:p>
    <w:p w14:paraId="2D6ABC0C" w14:textId="77777777" w:rsidR="00A77EF7" w:rsidRPr="00BA0E39" w:rsidRDefault="00A77EF7" w:rsidP="00A77EF7">
      <w:pPr>
        <w:pStyle w:val="Heading4"/>
        <w:rPr>
          <w:rFonts w:cs="Times New Roman"/>
        </w:rPr>
      </w:pPr>
      <w:r w:rsidRPr="00BA0E39">
        <w:rPr>
          <w:rFonts w:cs="Times New Roman"/>
        </w:rPr>
        <w:t>Decommissioning magnifies long-term biodiversity loss</w:t>
      </w:r>
    </w:p>
    <w:p w14:paraId="72BCEB27" w14:textId="77777777" w:rsidR="00A77EF7" w:rsidRPr="00BA0E39" w:rsidRDefault="00A77EF7" w:rsidP="00A77EF7">
      <w:pPr>
        <w:rPr>
          <w:rFonts w:cs="Times New Roman"/>
        </w:rPr>
      </w:pPr>
      <w:r w:rsidRPr="00BA0E39">
        <w:rPr>
          <w:rStyle w:val="StyleStyleBold12pt"/>
          <w:rFonts w:cs="Times New Roman"/>
        </w:rPr>
        <w:t>Wilhelmsson 10</w:t>
      </w:r>
      <w:r w:rsidRPr="00BA0E39">
        <w:rPr>
          <w:rFonts w:cs="Times New Roman"/>
        </w:rPr>
        <w:t xml:space="preserve"> – Professor of Zoology @ Stockholm</w:t>
      </w:r>
    </w:p>
    <w:p w14:paraId="54962C5B" w14:textId="77777777" w:rsidR="00A77EF7" w:rsidRPr="00BA0E39" w:rsidRDefault="00A77EF7" w:rsidP="00A77EF7">
      <w:pPr>
        <w:rPr>
          <w:rFonts w:cs="Times New Roman"/>
        </w:rPr>
      </w:pPr>
      <w:r w:rsidRPr="00BA0E39">
        <w:rPr>
          <w:rFonts w:cs="Times New Roman"/>
        </w:rPr>
        <w:t>(Dan, “Greening Blue Energy: Identifying and managing the biodiversity risks and opportunities of offshore renewable energy,” Gland, Switzerland: IUCN. 102pp)//BB</w:t>
      </w:r>
    </w:p>
    <w:p w14:paraId="27A990F9" w14:textId="7F195B88" w:rsidR="00A77EF7" w:rsidRPr="00BA0E39" w:rsidRDefault="00A77EF7" w:rsidP="00EB24DC">
      <w:pPr>
        <w:rPr>
          <w:rFonts w:cs="Times New Roman"/>
        </w:rPr>
      </w:pPr>
      <w:r w:rsidRPr="00BA0E39">
        <w:rPr>
          <w:rStyle w:val="StyleBoldUnderline"/>
          <w:rFonts w:cs="Times New Roman"/>
        </w:rPr>
        <w:t>The life span of an average offshore wind farm has been estimated to be 25 year</w:t>
      </w:r>
      <w:r w:rsidRPr="00BA0E39">
        <w:rPr>
          <w:rFonts w:cs="Times New Roman"/>
        </w:rPr>
        <w:t xml:space="preserve">s. The farm may then be phased out entirely and left in place, which is the default option alternatively it may be removed or re-powered with new turbines. Turbines could, sim- ilarly to oilrigs, </w:t>
      </w:r>
      <w:proofErr w:type="gramStart"/>
      <w:r w:rsidRPr="00BA0E39">
        <w:rPr>
          <w:rFonts w:cs="Times New Roman"/>
        </w:rPr>
        <w:t>be</w:t>
      </w:r>
      <w:proofErr w:type="gramEnd"/>
      <w:r w:rsidRPr="00BA0E39">
        <w:rPr>
          <w:rFonts w:cs="Times New Roman"/>
        </w:rPr>
        <w:t xml:space="preserve"> disassembled and recycled, dis- carded to landfill, or be reconditioned and reused. Turbines could also be partially removed or toppled. For wind energy the resource harvested is obviously renewable, and so it may be decided that the wind farm should remain in operation, with continuous maintenance and upgrading</w:t>
      </w:r>
      <w:proofErr w:type="gramStart"/>
      <w:r w:rsidRPr="00BA0E39">
        <w:rPr>
          <w:rFonts w:cs="Times New Roman"/>
        </w:rPr>
        <w:t>.</w:t>
      </w:r>
      <w:r w:rsidRPr="00BA0E39">
        <w:rPr>
          <w:rFonts w:cs="Times New Roman"/>
          <w:sz w:val="12"/>
        </w:rPr>
        <w:t>¶</w:t>
      </w:r>
      <w:proofErr w:type="gramEnd"/>
      <w:r w:rsidRPr="00BA0E39">
        <w:rPr>
          <w:rFonts w:cs="Times New Roman"/>
          <w:sz w:val="12"/>
        </w:rPr>
        <w:t xml:space="preserve"> </w:t>
      </w:r>
      <w:r w:rsidRPr="00BA0E39">
        <w:rPr>
          <w:rStyle w:val="StyleBoldUnderline"/>
          <w:rFonts w:cs="Times New Roman"/>
        </w:rPr>
        <w:t>If the farm is</w:t>
      </w:r>
      <w:r w:rsidRPr="00BA0E39">
        <w:rPr>
          <w:rFonts w:cs="Times New Roman"/>
        </w:rPr>
        <w:t xml:space="preserve"> completely </w:t>
      </w:r>
      <w:r w:rsidRPr="00BA0E39">
        <w:rPr>
          <w:rStyle w:val="StyleBoldUnderline"/>
          <w:rFonts w:cs="Times New Roman"/>
        </w:rPr>
        <w:t>removed</w:t>
      </w:r>
      <w:r w:rsidRPr="00BA0E39">
        <w:rPr>
          <w:rFonts w:cs="Times New Roman"/>
        </w:rPr>
        <w:t xml:space="preserve">, some </w:t>
      </w:r>
      <w:r w:rsidRPr="00BA0E39">
        <w:rPr>
          <w:rStyle w:val="StyleBoldUnderline"/>
          <w:rFonts w:cs="Times New Roman"/>
        </w:rPr>
        <w:t>problems of sediment re-suspension may occur</w:t>
      </w:r>
      <w:r w:rsidRPr="00BA0E39">
        <w:rPr>
          <w:rFonts w:cs="Times New Roman"/>
        </w:rPr>
        <w:t xml:space="preserve">, especially if the cables have been buried. </w:t>
      </w:r>
      <w:r w:rsidRPr="00BA0E39">
        <w:rPr>
          <w:rStyle w:val="StyleBoldUnderline"/>
          <w:rFonts w:cs="Times New Roman"/>
        </w:rPr>
        <w:t xml:space="preserve">As a consequence sensitive habitats may </w:t>
      </w:r>
      <w:r w:rsidRPr="00BA0E39">
        <w:rPr>
          <w:rStyle w:val="Emphasis"/>
          <w:rFonts w:cs="Times New Roman"/>
        </w:rPr>
        <w:t>again</w:t>
      </w:r>
      <w:r w:rsidRPr="00BA0E39">
        <w:rPr>
          <w:rStyle w:val="StyleBoldUnderline"/>
          <w:rFonts w:cs="Times New Roman"/>
        </w:rPr>
        <w:t xml:space="preserve"> be disturbed.</w:t>
      </w:r>
      <w:r w:rsidRPr="00BA0E39">
        <w:rPr>
          <w:rFonts w:cs="Times New Roman"/>
        </w:rPr>
        <w:t xml:space="preserve"> Future technologies may provide better alternatives, but </w:t>
      </w:r>
      <w:r w:rsidRPr="00BA0E39">
        <w:rPr>
          <w:rStyle w:val="StyleBoldUnderline"/>
          <w:rFonts w:cs="Times New Roman"/>
        </w:rPr>
        <w:t xml:space="preserve">current experience from oilrig decommissioning favours explosives and cutting. Explosives would kill most animals in the zone nearest to each tur- bine, and fish with swim bladders would be most severely impacted. Considering the large numbers of turbines and the areas they cover, </w:t>
      </w:r>
      <w:r w:rsidRPr="00BA0E39">
        <w:rPr>
          <w:rStyle w:val="Emphasis"/>
          <w:rFonts w:cs="Times New Roman"/>
        </w:rPr>
        <w:t>impacts could be significant</w:t>
      </w:r>
      <w:r w:rsidRPr="00BA0E39">
        <w:rPr>
          <w:rFonts w:cs="Times New Roman"/>
        </w:rPr>
        <w:t>, and the decommissioning of the sub- surface parts of wind turbines may thus in many cases become questioned. See for example Gill et al. 2005 for further reading.</w:t>
      </w:r>
    </w:p>
    <w:p w14:paraId="423BA352" w14:textId="54E495AD" w:rsidR="009C7F67" w:rsidRPr="00BA0E39" w:rsidRDefault="009C7F67" w:rsidP="009C7F67">
      <w:pPr>
        <w:pStyle w:val="Heading3"/>
        <w:rPr>
          <w:rFonts w:cs="Times New Roman"/>
        </w:rPr>
      </w:pPr>
      <w:r w:rsidRPr="00BA0E39">
        <w:rPr>
          <w:rFonts w:cs="Times New Roman"/>
        </w:rPr>
        <w:t>Ports turn</w:t>
      </w:r>
    </w:p>
    <w:p w14:paraId="604EE609" w14:textId="77777777" w:rsidR="009C7F67" w:rsidRPr="00BA0E39" w:rsidRDefault="009C7F67" w:rsidP="009C7F67">
      <w:pPr>
        <w:pStyle w:val="Heading4"/>
        <w:rPr>
          <w:rFonts w:cs="Times New Roman"/>
        </w:rPr>
      </w:pPr>
      <w:r w:rsidRPr="00BA0E39">
        <w:rPr>
          <w:rFonts w:cs="Times New Roman"/>
        </w:rPr>
        <w:t xml:space="preserve">Dredging ruins marine ecosystems including coral reefs </w:t>
      </w:r>
    </w:p>
    <w:p w14:paraId="4DDBDF74" w14:textId="77777777" w:rsidR="009C7F67" w:rsidRPr="00BA0E39" w:rsidRDefault="009C7F67" w:rsidP="009C7F67">
      <w:pPr>
        <w:rPr>
          <w:rFonts w:cs="Times New Roman"/>
        </w:rPr>
      </w:pPr>
      <w:r w:rsidRPr="00BA0E39">
        <w:rPr>
          <w:rStyle w:val="StyleStyleBold12pt"/>
          <w:rFonts w:cs="Times New Roman"/>
        </w:rPr>
        <w:t>Alvarez, 6-5-14</w:t>
      </w:r>
      <w:r w:rsidRPr="00BA0E39">
        <w:rPr>
          <w:rFonts w:cs="Times New Roman"/>
        </w:rPr>
        <w:t xml:space="preserve">, the Miami bureau chief for The New York Times </w:t>
      </w:r>
    </w:p>
    <w:p w14:paraId="07184C78" w14:textId="77777777" w:rsidR="009C7F67" w:rsidRPr="00BA0E39" w:rsidRDefault="009C7F67" w:rsidP="009C7F67">
      <w:pPr>
        <w:rPr>
          <w:rFonts w:cs="Times New Roman"/>
        </w:rPr>
      </w:pPr>
      <w:r w:rsidRPr="00BA0E39">
        <w:rPr>
          <w:rFonts w:cs="Times New Roman"/>
        </w:rPr>
        <w:t xml:space="preserve">Lizette, “Researchers Race to Save Coral in Miami”, The New York Times, google custom search </w:t>
      </w:r>
    </w:p>
    <w:p w14:paraId="4A3A5D94" w14:textId="77777777" w:rsidR="009C7F67" w:rsidRPr="00BA0E39" w:rsidRDefault="009C7F67" w:rsidP="009C7F67">
      <w:pPr>
        <w:rPr>
          <w:rFonts w:cs="Times New Roman"/>
        </w:rPr>
      </w:pPr>
      <w:r w:rsidRPr="00BA0E39">
        <w:rPr>
          <w:rFonts w:cs="Times New Roman"/>
        </w:rPr>
        <w:t xml:space="preserve">MIAMI — With </w:t>
      </w:r>
      <w:r w:rsidRPr="00BA0E39">
        <w:rPr>
          <w:rStyle w:val="StyleBoldUnderline"/>
          <w:rFonts w:cs="Times New Roman"/>
        </w:rPr>
        <w:t>dredging set to begin this weekend in the Port of Miami, researchers are scrambling to salvage a much larger than expected trove of delicate corals that were not in the original marine life rescue plan for the undersea area.</w:t>
      </w:r>
      <w:r w:rsidRPr="00BA0E39">
        <w:rPr>
          <w:rFonts w:cs="Times New Roman"/>
        </w:rPr>
        <w:t xml:space="preserve"> The researchers must be out of the shipping channel known as Government Cut by Friday, a much </w:t>
      </w:r>
      <w:r w:rsidRPr="00BA0E39">
        <w:rPr>
          <w:rStyle w:val="StyleBoldUnderline"/>
          <w:rFonts w:cs="Times New Roman"/>
        </w:rPr>
        <w:t>narrower window than expected for salvaging the coral</w:t>
      </w:r>
      <w:r w:rsidRPr="00BA0E39">
        <w:rPr>
          <w:rFonts w:cs="Times New Roman"/>
        </w:rPr>
        <w:t xml:space="preserve">. They have asked for an extension to complete their work, but so far have been denied one. In the past few days, </w:t>
      </w:r>
      <w:r w:rsidRPr="00BA0E39">
        <w:rPr>
          <w:rStyle w:val="StyleBoldUnderline"/>
          <w:rFonts w:cs="Times New Roman"/>
        </w:rPr>
        <w:t xml:space="preserve">researchers say they have found thousands more specimens along sections of the channel beyond where the Army Corps of Engineers was obligated to remove large, important corals in preparation for the dredging. </w:t>
      </w:r>
      <w:r w:rsidRPr="00BA0E39">
        <w:rPr>
          <w:rFonts w:cs="Times New Roman"/>
        </w:rPr>
        <w:t xml:space="preserve">Most of those </w:t>
      </w:r>
      <w:r w:rsidRPr="00BA0E39">
        <w:rPr>
          <w:rStyle w:val="StyleBoldUnderline"/>
          <w:rFonts w:cs="Times New Roman"/>
        </w:rPr>
        <w:t>corals have been removed by the Army Corps of Engineers and,</w:t>
      </w:r>
      <w:r w:rsidRPr="00BA0E39">
        <w:rPr>
          <w:rFonts w:cs="Times New Roman"/>
        </w:rPr>
        <w:t xml:space="preserve"> for the most part, </w:t>
      </w:r>
      <w:r w:rsidRPr="00BA0E39">
        <w:rPr>
          <w:rStyle w:val="StyleBoldUnderline"/>
          <w:rFonts w:cs="Times New Roman"/>
        </w:rPr>
        <w:t>have been transplanted onto other reefs</w:t>
      </w:r>
      <w:r w:rsidRPr="00BA0E39">
        <w:rPr>
          <w:rFonts w:cs="Times New Roman"/>
        </w:rPr>
        <w:t xml:space="preserve">. But </w:t>
      </w:r>
      <w:r w:rsidRPr="00BA0E39">
        <w:rPr>
          <w:rStyle w:val="StyleBoldUnderline"/>
          <w:rFonts w:cs="Times New Roman"/>
        </w:rPr>
        <w:t>researchers recently secured permits for a second sweep of the channel, including outside the designated areas, in the hope of collecting smaller corals for scientific and educational purposes. During their dives, they said, they found much larger colonies of large, healthy stony corals than expected along the busy shipping channel. The colonies are important, researchers said, because they show resilience and offer insight that could help save South Florida's ailing coral reefs.</w:t>
      </w:r>
      <w:r w:rsidRPr="00BA0E39">
        <w:rPr>
          <w:rFonts w:cs="Times New Roman"/>
        </w:rPr>
        <w:t xml:space="preserve"> "They were allowed to go out and see what was left over, " said Rachel Silverstein, the executive director of Biscayne Bay Waterkeeper, which brought the original lawsuit to protect corals in Government Cut. "We realized that </w:t>
      </w:r>
      <w:r w:rsidRPr="00BA0E39">
        <w:rPr>
          <w:rStyle w:val="StyleBoldUnderline"/>
          <w:rFonts w:cs="Times New Roman"/>
        </w:rPr>
        <w:t>there is a lot still there</w:t>
      </w:r>
      <w:r w:rsidRPr="00BA0E39">
        <w:rPr>
          <w:rFonts w:cs="Times New Roman"/>
        </w:rPr>
        <w:t xml:space="preserve">. And we realized how much the permit was missing in terms of mitigation and how </w:t>
      </w:r>
      <w:r w:rsidRPr="00BA0E39">
        <w:rPr>
          <w:rStyle w:val="StyleBoldUnderline"/>
          <w:rFonts w:cs="Times New Roman"/>
        </w:rPr>
        <w:t>much reef will be destroyed by this dredging.</w:t>
      </w:r>
      <w:r w:rsidRPr="00BA0E39">
        <w:rPr>
          <w:rFonts w:cs="Times New Roman"/>
        </w:rPr>
        <w:t xml:space="preserve"> " The Army Corps of Engineers has announced that it will begin dredging the port to allow access for larger vessels this weekend, six weeks sooner than researchers had expected. Because of contractual obligations, any delays will cost the corps $50,000 to $100,000 a day, said Susan J. Jackson, the spokeswoman for the corps' Jacksonville, Fla. district. "To cause a construction delay would be fiscally irresponsible," Ms. </w:t>
      </w:r>
      <w:proofErr w:type="gramStart"/>
      <w:r w:rsidRPr="00BA0E39">
        <w:rPr>
          <w:rFonts w:cs="Times New Roman"/>
        </w:rPr>
        <w:t>Jackson</w:t>
      </w:r>
      <w:proofErr w:type="gramEnd"/>
      <w:r w:rsidRPr="00BA0E39">
        <w:rPr>
          <w:rFonts w:cs="Times New Roman"/>
        </w:rPr>
        <w:t xml:space="preserve"> added. Researchers said they had hoped to begin the difficult work, which involves coping with cruise ships, freighters, tides and poor visibility, earlier this year and finish in July. But because of fluctuations in the Army Corps of Engineers' construction schedule, the researchers were not issued a permit until May 26 and now have been told to clear out by Friday. Their efforts have also been hampered by bad weather. </w:t>
      </w:r>
      <w:r w:rsidRPr="00BA0E39">
        <w:rPr>
          <w:rStyle w:val="StyleBoldUnderline"/>
          <w:rFonts w:cs="Times New Roman"/>
        </w:rPr>
        <w:t>Colin Foord, a marine biologist and one of the founders of Coral Morphologic, which combines art and science, said he and other divers had come across large specimens of coral that should have been removed by the Army Corps of Engineers.</w:t>
      </w:r>
      <w:r w:rsidRPr="00BA0E39">
        <w:rPr>
          <w:rFonts w:cs="Times New Roman"/>
        </w:rPr>
        <w:t xml:space="preserve"> (The University of Miami also was issued a permit to collect corals.) "We should not have been finding those," Mr. Foord said. The Army Corps of Engineers said that it had removed, as required, specifically listed corals larger than 10 centimeters, or just under 4 inches, from designated areas that had not previously been dredged. "We have some of the best scientists in the world on our team," Ms. Jackson said, "and we're abiding by law and permit requirements. " </w:t>
      </w:r>
      <w:r w:rsidRPr="00BA0E39">
        <w:rPr>
          <w:rStyle w:val="StyleBoldUnderline"/>
          <w:rFonts w:cs="Times New Roman"/>
        </w:rPr>
        <w:t>The goal now is to try to safely transplant as much of the corals as possible</w:t>
      </w:r>
      <w:r w:rsidRPr="00BA0E39">
        <w:rPr>
          <w:rFonts w:cs="Times New Roman"/>
        </w:rPr>
        <w:t xml:space="preserve"> by Friday, Mr. Foord said, adding that divers had not even reached a second reef. </w:t>
      </w:r>
      <w:r w:rsidRPr="00BA0E39">
        <w:rPr>
          <w:rStyle w:val="StyleBoldUnderline"/>
          <w:rFonts w:cs="Times New Roman"/>
        </w:rPr>
        <w:t>With many of the reefs in South Florida faltering — more than 90 percent of Miami's coral has disappeared — there is new urgency in transplanting corals and researching why they are dying and how to help them thrive.</w:t>
      </w:r>
      <w:r w:rsidRPr="00BA0E39">
        <w:rPr>
          <w:rFonts w:cs="Times New Roman"/>
        </w:rPr>
        <w:t xml:space="preserve"> </w:t>
      </w:r>
      <w:r w:rsidRPr="00BA0E39">
        <w:rPr>
          <w:rStyle w:val="StyleBoldUnderline"/>
          <w:rFonts w:cs="Times New Roman"/>
        </w:rPr>
        <w:t>"The corals are living in an industrial shipping lane</w:t>
      </w:r>
      <w:r w:rsidRPr="00BA0E39">
        <w:rPr>
          <w:rFonts w:cs="Times New Roman"/>
        </w:rPr>
        <w:t xml:space="preserve">," Mr. Foord said. "We see them as perhaps being ideal research projects to find out why these corals are so adaptive. " </w:t>
      </w:r>
    </w:p>
    <w:p w14:paraId="04F56306" w14:textId="77777777" w:rsidR="009C7F67" w:rsidRPr="00BA0E39" w:rsidRDefault="009C7F67" w:rsidP="009C7F67">
      <w:pPr>
        <w:rPr>
          <w:rFonts w:cs="Times New Roman"/>
        </w:rPr>
      </w:pPr>
    </w:p>
    <w:p w14:paraId="4A990F19" w14:textId="77777777" w:rsidR="00620971" w:rsidRPr="00BA0E39" w:rsidRDefault="00620971" w:rsidP="00620971">
      <w:pPr>
        <w:pStyle w:val="Heading2"/>
        <w:rPr>
          <w:rFonts w:cs="Times New Roman"/>
        </w:rPr>
      </w:pPr>
    </w:p>
    <w:p w14:paraId="6CE4FDD5" w14:textId="1C021A36" w:rsidR="00620971" w:rsidRPr="00BA0E39" w:rsidRDefault="006A7E38" w:rsidP="00620971">
      <w:pPr>
        <w:pStyle w:val="Heading2"/>
        <w:rPr>
          <w:rFonts w:cs="Times New Roman"/>
        </w:rPr>
      </w:pPr>
      <w:r w:rsidRPr="00BA0E39">
        <w:rPr>
          <w:rFonts w:cs="Times New Roman"/>
        </w:rPr>
        <w:t>Environment o</w:t>
      </w:r>
      <w:r w:rsidR="00620971" w:rsidRPr="00BA0E39">
        <w:rPr>
          <w:rFonts w:cs="Times New Roman"/>
        </w:rPr>
        <w:t>ffense [impact turns]</w:t>
      </w:r>
    </w:p>
    <w:p w14:paraId="27EAC6B9" w14:textId="410DA8EE" w:rsidR="00620971" w:rsidRPr="00BA0E39" w:rsidRDefault="00620971" w:rsidP="00620971">
      <w:pPr>
        <w:pStyle w:val="Heading3"/>
        <w:rPr>
          <w:rFonts w:cs="Times New Roman"/>
        </w:rPr>
      </w:pPr>
      <w:r w:rsidRPr="00BA0E39">
        <w:rPr>
          <w:rFonts w:cs="Times New Roman"/>
        </w:rPr>
        <w:t>Trawling good</w:t>
      </w:r>
    </w:p>
    <w:p w14:paraId="44168C3A" w14:textId="77777777" w:rsidR="00620971" w:rsidRPr="00BA0E39" w:rsidRDefault="00620971" w:rsidP="00620971">
      <w:pPr>
        <w:pStyle w:val="Heading4"/>
        <w:rPr>
          <w:rFonts w:cs="Times New Roman"/>
        </w:rPr>
      </w:pPr>
      <w:r w:rsidRPr="00BA0E39">
        <w:rPr>
          <w:rFonts w:cs="Times New Roman"/>
        </w:rPr>
        <w:t>Trawling enables new habitat development – bolsters profitable fish populations</w:t>
      </w:r>
    </w:p>
    <w:p w14:paraId="300E57C6" w14:textId="77777777" w:rsidR="00620971" w:rsidRPr="00BA0E39" w:rsidRDefault="00620971" w:rsidP="00620971">
      <w:pPr>
        <w:rPr>
          <w:rStyle w:val="StyleStyleBold12pt"/>
          <w:rFonts w:cs="Times New Roman"/>
        </w:rPr>
      </w:pPr>
      <w:proofErr w:type="gramStart"/>
      <w:r w:rsidRPr="00BA0E39">
        <w:rPr>
          <w:rStyle w:val="StyleStyleBold12pt"/>
          <w:rFonts w:cs="Times New Roman"/>
        </w:rPr>
        <w:t>van</w:t>
      </w:r>
      <w:proofErr w:type="gramEnd"/>
      <w:r w:rsidRPr="00BA0E39">
        <w:rPr>
          <w:rStyle w:val="StyleStyleBold12pt"/>
          <w:rFonts w:cs="Times New Roman"/>
        </w:rPr>
        <w:t xml:space="preserve"> Denderen*, van Kooten**, and Rijnsdorp***, </w:t>
      </w:r>
      <w:r w:rsidRPr="00BA0E39">
        <w:rPr>
          <w:rFonts w:cs="Times New Roman"/>
        </w:rPr>
        <w:t>20</w:t>
      </w:r>
      <w:r w:rsidRPr="00BA0E39">
        <w:rPr>
          <w:rStyle w:val="StyleStyleBold12pt"/>
          <w:rFonts w:cs="Times New Roman"/>
        </w:rPr>
        <w:t>13 –</w:t>
      </w:r>
      <w:r w:rsidRPr="00BA0E39">
        <w:rPr>
          <w:rFonts w:cs="Times New Roman"/>
        </w:rPr>
        <w:t xml:space="preserve"> Wageningen Institute for Marine Resources and Ecosystem Studies</w:t>
      </w:r>
    </w:p>
    <w:p w14:paraId="314A2471" w14:textId="77777777" w:rsidR="00620971" w:rsidRPr="00BA0E39" w:rsidRDefault="00620971" w:rsidP="00620971">
      <w:pPr>
        <w:rPr>
          <w:rFonts w:cs="Times New Roman"/>
        </w:rPr>
      </w:pPr>
      <w:r w:rsidRPr="00BA0E39">
        <w:rPr>
          <w:rFonts w:cs="Times New Roman"/>
        </w:rPr>
        <w:t>Daniel*, Tobias**, Adriaan D</w:t>
      </w:r>
      <w:proofErr w:type="gramStart"/>
      <w:r w:rsidRPr="00BA0E39">
        <w:rPr>
          <w:rFonts w:cs="Times New Roman"/>
        </w:rPr>
        <w:t>.*</w:t>
      </w:r>
      <w:proofErr w:type="gramEnd"/>
      <w:r w:rsidRPr="00BA0E39">
        <w:rPr>
          <w:rFonts w:cs="Times New Roman"/>
        </w:rPr>
        <w:t>**, “When does fishing lead to more fish? Community consequences of bottom trawl fisheries in demersal food webs”, The Royal Society]//AS</w:t>
      </w:r>
    </w:p>
    <w:p w14:paraId="0464D0E8" w14:textId="77777777" w:rsidR="00620971" w:rsidRPr="00BA0E39" w:rsidRDefault="00620971" w:rsidP="00620971">
      <w:pPr>
        <w:rPr>
          <w:rFonts w:cs="Times New Roman"/>
          <w:sz w:val="14"/>
        </w:rPr>
      </w:pPr>
      <w:r w:rsidRPr="00BA0E39">
        <w:rPr>
          <w:rStyle w:val="StyleBoldUnderline"/>
          <w:rFonts w:cs="Times New Roman"/>
        </w:rPr>
        <w:t>We have shown that direct mortality of trawl fishery on nontarget benthic organisms can lead to persistence of fish</w:t>
      </w:r>
      <w:r w:rsidRPr="00BA0E39">
        <w:rPr>
          <w:rFonts w:cs="Times New Roman"/>
          <w:sz w:val="14"/>
        </w:rPr>
        <w:t xml:space="preserve"> up to higher trawling intensities, </w:t>
      </w:r>
      <w:r w:rsidRPr="00BA0E39">
        <w:rPr>
          <w:rStyle w:val="StyleBoldUnderline"/>
          <w:rFonts w:cs="Times New Roman"/>
        </w:rPr>
        <w:t>increased fish biomass and</w:t>
      </w:r>
      <w:r w:rsidRPr="00BA0E39">
        <w:rPr>
          <w:rFonts w:cs="Times New Roman"/>
          <w:sz w:val="14"/>
        </w:rPr>
        <w:t xml:space="preserve"> (maximum sustainable) </w:t>
      </w:r>
      <w:r w:rsidRPr="00BA0E39">
        <w:rPr>
          <w:rStyle w:val="StyleBoldUnderline"/>
          <w:rFonts w:cs="Times New Roman"/>
        </w:rPr>
        <w:t>fisheries yield</w:t>
      </w:r>
      <w:r w:rsidRPr="00BA0E39">
        <w:rPr>
          <w:rFonts w:cs="Times New Roman"/>
          <w:sz w:val="14"/>
        </w:rPr>
        <w:t xml:space="preserve">, and </w:t>
      </w:r>
      <w:r w:rsidRPr="00BA0E39">
        <w:rPr>
          <w:rStyle w:val="Emphasis"/>
          <w:rFonts w:cs="Times New Roman"/>
        </w:rPr>
        <w:t>a positive relationship between fish abundance and trawling intensity</w:t>
      </w:r>
      <w:r w:rsidRPr="00BA0E39">
        <w:rPr>
          <w:rFonts w:cs="Times New Roman"/>
          <w:sz w:val="14"/>
        </w:rPr>
        <w:t xml:space="preserve">. The presence of these indirect effects depends on the mode and degree of trophic control (top-down or bottom-up) of the benthic organisms, and on the relative susceptibility of the most important benthic fish prey to trawling. </w:t>
      </w:r>
    </w:p>
    <w:p w14:paraId="2AAEFD32" w14:textId="77777777" w:rsidR="00620971" w:rsidRPr="00BA0E39" w:rsidRDefault="00620971" w:rsidP="00620971">
      <w:pPr>
        <w:rPr>
          <w:rFonts w:cs="Times New Roman"/>
          <w:sz w:val="14"/>
        </w:rPr>
      </w:pPr>
      <w:r w:rsidRPr="00BA0E39">
        <w:rPr>
          <w:rStyle w:val="StyleBoldUnderline"/>
          <w:rFonts w:cs="Times New Roman"/>
        </w:rPr>
        <w:t xml:space="preserve">When the </w:t>
      </w:r>
      <w:proofErr w:type="gramStart"/>
      <w:r w:rsidRPr="00BA0E39">
        <w:rPr>
          <w:rStyle w:val="StyleBoldUnderline"/>
          <w:rFonts w:cs="Times New Roman"/>
        </w:rPr>
        <w:t>benthos which is the best-quality fish food</w:t>
      </w:r>
      <w:proofErr w:type="gramEnd"/>
      <w:r w:rsidRPr="00BA0E39">
        <w:rPr>
          <w:rStyle w:val="StyleBoldUnderline"/>
          <w:rFonts w:cs="Times New Roman"/>
        </w:rPr>
        <w:t xml:space="preserve"> is</w:t>
      </w:r>
      <w:r w:rsidRPr="00BA0E39">
        <w:rPr>
          <w:rFonts w:cs="Times New Roman"/>
          <w:sz w:val="14"/>
        </w:rPr>
        <w:t xml:space="preserve"> also </w:t>
      </w:r>
      <w:r w:rsidRPr="00BA0E39">
        <w:rPr>
          <w:rStyle w:val="StyleBoldUnderline"/>
          <w:rFonts w:cs="Times New Roman"/>
        </w:rPr>
        <w:t>more resistant to trawling than the lower-quality benthos</w:t>
      </w:r>
      <w:r w:rsidRPr="00BA0E39">
        <w:rPr>
          <w:rFonts w:cs="Times New Roman"/>
          <w:sz w:val="14"/>
        </w:rPr>
        <w:t xml:space="preserve">, </w:t>
      </w:r>
      <w:r w:rsidRPr="00BA0E39">
        <w:rPr>
          <w:rStyle w:val="Emphasis"/>
          <w:rFonts w:cs="Times New Roman"/>
        </w:rPr>
        <w:t>trawl gear that incurs higher mortality on the benthos can lead to higher fish biomass</w:t>
      </w:r>
      <w:r w:rsidRPr="00BA0E39">
        <w:rPr>
          <w:rFonts w:cs="Times New Roman"/>
          <w:sz w:val="14"/>
        </w:rPr>
        <w:t xml:space="preserve"> than more selective gear with less effect on the benthos. </w:t>
      </w:r>
      <w:r w:rsidRPr="00BA0E39">
        <w:rPr>
          <w:rStyle w:val="StyleBoldUnderline"/>
          <w:rFonts w:cs="Times New Roman"/>
        </w:rPr>
        <w:t>This result is independent of the mode of trophic regulation.</w:t>
      </w:r>
      <w:r w:rsidRPr="00BA0E39">
        <w:rPr>
          <w:rFonts w:cs="Times New Roman"/>
          <w:sz w:val="14"/>
        </w:rPr>
        <w:t xml:space="preserve"> In top-down controlled systems, this also extends the maximum trawling intensity at which fish can persist. </w:t>
      </w:r>
      <w:r w:rsidRPr="00BA0E39">
        <w:rPr>
          <w:rStyle w:val="StyleBoldUnderline"/>
          <w:rFonts w:cs="Times New Roman"/>
        </w:rPr>
        <w:t>The increase in fish biomass leads to higher fishery yield under both top-down and bottom-up contro</w:t>
      </w:r>
      <w:r w:rsidRPr="00BA0E39">
        <w:rPr>
          <w:rFonts w:cs="Times New Roman"/>
          <w:sz w:val="14"/>
        </w:rPr>
        <w:t xml:space="preserve">l, and to higher MSY under all but the strongest top-down control. When susceptible </w:t>
      </w:r>
      <w:proofErr w:type="gramStart"/>
      <w:r w:rsidRPr="00BA0E39">
        <w:rPr>
          <w:rFonts w:cs="Times New Roman"/>
          <w:sz w:val="14"/>
        </w:rPr>
        <w:t>benthos are</w:t>
      </w:r>
      <w:proofErr w:type="gramEnd"/>
      <w:r w:rsidRPr="00BA0E39">
        <w:rPr>
          <w:rFonts w:cs="Times New Roman"/>
          <w:sz w:val="14"/>
        </w:rPr>
        <w:t xml:space="preserve"> the most profitable prey, trawling reduces fish abundance, yield and persistence of fish in all situations. </w:t>
      </w:r>
    </w:p>
    <w:p w14:paraId="16342163" w14:textId="77777777" w:rsidR="00620971" w:rsidRPr="00BA0E39" w:rsidRDefault="00620971" w:rsidP="00620971">
      <w:pPr>
        <w:rPr>
          <w:rFonts w:cs="Times New Roman"/>
          <w:sz w:val="14"/>
        </w:rPr>
      </w:pPr>
      <w:r w:rsidRPr="00BA0E39">
        <w:rPr>
          <w:rFonts w:cs="Times New Roman"/>
          <w:sz w:val="14"/>
        </w:rPr>
        <w:t xml:space="preserve">Under bottom-up and weak top-down control, a </w:t>
      </w:r>
      <w:r w:rsidRPr="00BA0E39">
        <w:rPr>
          <w:rStyle w:val="StyleBoldUnderline"/>
          <w:rFonts w:cs="Times New Roman"/>
        </w:rPr>
        <w:t>positive relationship between trawling intensity and fish biomass emerges as fishing increases the quality of the available prey to such an extent that it more than offsets the direct mortality it imposes on fish</w:t>
      </w:r>
      <w:r w:rsidRPr="00BA0E39">
        <w:rPr>
          <w:rFonts w:cs="Times New Roman"/>
          <w:sz w:val="14"/>
        </w:rPr>
        <w:t xml:space="preserve">. This occurs over a wide range of non-target effects of trawling, but only at low trawling intensity (figure 3). </w:t>
      </w:r>
      <w:r w:rsidRPr="00BA0E39">
        <w:rPr>
          <w:rStyle w:val="StyleBoldUnderline"/>
          <w:rFonts w:cs="Times New Roman"/>
        </w:rPr>
        <w:t>The relevance is</w:t>
      </w:r>
      <w:r w:rsidRPr="00BA0E39">
        <w:rPr>
          <w:rFonts w:cs="Times New Roman"/>
          <w:sz w:val="14"/>
        </w:rPr>
        <w:t xml:space="preserve"> hence only expected for irregular fished stocks, where it</w:t>
      </w:r>
      <w:r w:rsidRPr="00BA0E39">
        <w:rPr>
          <w:rStyle w:val="StyleBoldUnderline"/>
          <w:rFonts w:cs="Times New Roman"/>
        </w:rPr>
        <w:t xml:space="preserve"> could lead to a peak in fish abundance.</w:t>
      </w:r>
      <w:r w:rsidRPr="00BA0E39">
        <w:rPr>
          <w:rFonts w:cs="Times New Roman"/>
          <w:sz w:val="14"/>
        </w:rPr>
        <w:t xml:space="preserve"> By contrast, increased (maximum sustainable) yield and persistence of fish occur at higher trawling intensity, and so are more relevant to the management of highly exploited ecosystems. </w:t>
      </w:r>
    </w:p>
    <w:p w14:paraId="68F18B9C" w14:textId="77777777" w:rsidR="00620971" w:rsidRPr="00BA0E39" w:rsidRDefault="00620971" w:rsidP="00620971">
      <w:pPr>
        <w:rPr>
          <w:rFonts w:cs="Times New Roman"/>
          <w:sz w:val="14"/>
        </w:rPr>
      </w:pPr>
      <w:r w:rsidRPr="00BA0E39">
        <w:rPr>
          <w:rStyle w:val="StyleBoldUnderline"/>
          <w:rFonts w:cs="Times New Roman"/>
        </w:rPr>
        <w:t>Our analysis shows that in both top-down and bottom-up controlled systems, the abundance of the resistant benthos is positively related to trawling intensity, as a result of either reduced fish predation or interspecific competition.</w:t>
      </w:r>
      <w:r w:rsidRPr="00BA0E39">
        <w:rPr>
          <w:rFonts w:cs="Times New Roman"/>
          <w:sz w:val="14"/>
        </w:rPr>
        <w:t xml:space="preserve"> This corresponds with empirical observations of increased abundance of annelids and polychaetes, generally considered resistant to trawling, in heavily trawled areas [8–10]. However, such observational data do not allow us to distinguish between the two possible mechanisms (reduced predation or competition).</w:t>
      </w:r>
    </w:p>
    <w:p w14:paraId="1585C5CD" w14:textId="77777777" w:rsidR="00620971" w:rsidRPr="00BA0E39" w:rsidRDefault="00620971" w:rsidP="00620971">
      <w:pPr>
        <w:rPr>
          <w:rFonts w:cs="Times New Roman"/>
          <w:sz w:val="18"/>
        </w:rPr>
      </w:pPr>
      <w:r w:rsidRPr="00BA0E39">
        <w:rPr>
          <w:rFonts w:cs="Times New Roman"/>
          <w:sz w:val="18"/>
        </w:rPr>
        <w:t xml:space="preserve"> Fishing generally leads to reduced abundance of susceptible benthos in our model. This is also found in a number of field studies that have shown a higher abundance of susceptible invertebrates, such as large bivalves and spatangoids, in areas with lower trawling intensities [9] or areas closed for bottom trawling [10,34]. Our model shows that </w:t>
      </w:r>
      <w:proofErr w:type="gramStart"/>
      <w:r w:rsidRPr="00BA0E39">
        <w:rPr>
          <w:rFonts w:cs="Times New Roman"/>
          <w:sz w:val="18"/>
        </w:rPr>
        <w:t>the impact of bottom trawling on susceptible benthos can be mitigated by reducing the mortality imposed by trawling</w:t>
      </w:r>
      <w:proofErr w:type="gramEnd"/>
      <w:r w:rsidRPr="00BA0E39">
        <w:rPr>
          <w:rFonts w:cs="Times New Roman"/>
          <w:sz w:val="18"/>
        </w:rPr>
        <w:t xml:space="preserve">. This may be accomplished by either reducing fishing effort, or through technical adaptations reducing the direct impact of the trawl on the seabed. Development of such less destructive trawls is an active field of research [6,35]. Our results indicate that this may actually, dependent on the mode of trophic control and asymmetry in prey profitability, lead to reduced fish abundance and yield. </w:t>
      </w:r>
    </w:p>
    <w:p w14:paraId="4802130D" w14:textId="77777777" w:rsidR="00620971" w:rsidRPr="00BA0E39" w:rsidRDefault="00620971" w:rsidP="00620971">
      <w:pPr>
        <w:rPr>
          <w:rStyle w:val="StyleBoldUnderline"/>
          <w:rFonts w:cs="Times New Roman"/>
        </w:rPr>
      </w:pPr>
      <w:r w:rsidRPr="00BA0E39">
        <w:rPr>
          <w:rStyle w:val="StyleBoldUnderline"/>
          <w:rFonts w:cs="Times New Roman"/>
        </w:rPr>
        <w:t>The trawling-induced effects on the food availability for fish affect MSY differently in top-down or bottom-up controlled systems</w:t>
      </w:r>
      <w:r w:rsidRPr="00BA0E39">
        <w:rPr>
          <w:rFonts w:cs="Times New Roman"/>
          <w:sz w:val="14"/>
        </w:rPr>
        <w:t xml:space="preserve"> (figure 2, yield). A </w:t>
      </w:r>
      <w:r w:rsidRPr="00BA0E39">
        <w:rPr>
          <w:rStyle w:val="StyleBoldUnderline"/>
          <w:rFonts w:cs="Times New Roman"/>
        </w:rPr>
        <w:t>positive effect of trawling on resistant benthos leads to an increased fish abundance</w:t>
      </w:r>
      <w:r w:rsidRPr="00BA0E39">
        <w:rPr>
          <w:rFonts w:cs="Times New Roman"/>
          <w:sz w:val="14"/>
        </w:rPr>
        <w:t xml:space="preserve"> and MSY in a bottom-up controlled system (figure 2a,c). This phenomenon occurs at trawling impacts on </w:t>
      </w:r>
      <w:proofErr w:type="gramStart"/>
      <w:r w:rsidRPr="00BA0E39">
        <w:rPr>
          <w:rFonts w:cs="Times New Roman"/>
          <w:sz w:val="14"/>
        </w:rPr>
        <w:t>benthos which</w:t>
      </w:r>
      <w:proofErr w:type="gramEnd"/>
      <w:r w:rsidRPr="00BA0E39">
        <w:rPr>
          <w:rFonts w:cs="Times New Roman"/>
          <w:sz w:val="14"/>
        </w:rPr>
        <w:t xml:space="preserve"> reflect those found in the North Sea. There are indications that in the North Sea, </w:t>
      </w:r>
      <w:r w:rsidRPr="00BA0E39">
        <w:rPr>
          <w:rStyle w:val="StyleBoldUnderline"/>
          <w:rFonts w:cs="Times New Roman"/>
        </w:rPr>
        <w:t>the more profitable prey</w:t>
      </w:r>
      <w:r w:rsidRPr="00BA0E39">
        <w:rPr>
          <w:rFonts w:cs="Times New Roman"/>
          <w:sz w:val="14"/>
        </w:rPr>
        <w:t xml:space="preserve"> (in particular polychaetes) </w:t>
      </w:r>
      <w:r w:rsidRPr="00BA0E39">
        <w:rPr>
          <w:rStyle w:val="StyleBoldUnderline"/>
          <w:rFonts w:cs="Times New Roman"/>
        </w:rPr>
        <w:t xml:space="preserve">are also more resistant to trawling [18], which is the configuration for which we find a positive effect of benthic trawling mortality on fish abundance and yield. </w:t>
      </w:r>
    </w:p>
    <w:p w14:paraId="12A1C1CD" w14:textId="77777777" w:rsidR="00620971" w:rsidRPr="00BA0E39" w:rsidRDefault="00620971" w:rsidP="00620971">
      <w:pPr>
        <w:rPr>
          <w:rFonts w:cs="Times New Roman"/>
          <w:sz w:val="14"/>
        </w:rPr>
      </w:pPr>
      <w:r w:rsidRPr="00BA0E39">
        <w:rPr>
          <w:rStyle w:val="StyleBoldUnderline"/>
          <w:rFonts w:cs="Times New Roman"/>
        </w:rPr>
        <w:t>Several studies have found faster growth of benthivorous fish with higher trawling intensity</w:t>
      </w:r>
      <w:r w:rsidRPr="00BA0E39">
        <w:rPr>
          <w:rFonts w:cs="Times New Roman"/>
          <w:sz w:val="14"/>
        </w:rPr>
        <w:t xml:space="preserve"> [16,17,20]. By contrast, Hiddink et al. [15] found, in the most comprehensive study on this interaction, a negative relation between the condition of plaice individuals and trawling frequency in a field study in the Irish Sea, whereas no effect of trawling was found on the condition of Dab (Limanda limanda). They hypothesized that trawling could indirectly affect growth of target species, resulting in lower fisheries yield. This result is compatible with the model configuration with strong top-down control and/or the susceptible benthos being the most profitable prey, in that case there is no trawling-induced increase in fish resources and the highest MSY occurs when there is no impact of trawling on benthos at all (m ¼ 0 in figures 2l and 4b,d). In this case, the use of fishing gear that minimizes benthic mortality would lead to higher abundance, catches and increased persistence of fish. To the best of our knowledge, there are no studies measuring the long-termconsequences of the indirect effects of trawling on fish abundance and MSY. </w:t>
      </w:r>
    </w:p>
    <w:p w14:paraId="62949469" w14:textId="77777777" w:rsidR="00620971" w:rsidRPr="00BA0E39" w:rsidRDefault="00620971" w:rsidP="00620971">
      <w:pPr>
        <w:rPr>
          <w:rFonts w:cs="Times New Roman"/>
          <w:sz w:val="14"/>
        </w:rPr>
      </w:pPr>
      <w:r w:rsidRPr="00BA0E39">
        <w:rPr>
          <w:rStyle w:val="StyleBoldUnderline"/>
          <w:rFonts w:cs="Times New Roman"/>
        </w:rPr>
        <w:t xml:space="preserve">The response of our modelled community to trawling depends strongly on the asymmetry between the </w:t>
      </w:r>
      <w:proofErr w:type="gramStart"/>
      <w:r w:rsidRPr="00BA0E39">
        <w:rPr>
          <w:rStyle w:val="StyleBoldUnderline"/>
          <w:rFonts w:cs="Times New Roman"/>
        </w:rPr>
        <w:t>two benthos</w:t>
      </w:r>
      <w:proofErr w:type="gramEnd"/>
      <w:r w:rsidRPr="00BA0E39">
        <w:rPr>
          <w:rStyle w:val="StyleBoldUnderline"/>
          <w:rFonts w:cs="Times New Roman"/>
        </w:rPr>
        <w:t xml:space="preserve"> groups not only in their vulnerability to trawling,</w:t>
      </w:r>
      <w:r w:rsidRPr="00BA0E39">
        <w:rPr>
          <w:rFonts w:cs="Times New Roman"/>
          <w:sz w:val="14"/>
        </w:rPr>
        <w:t xml:space="preserve"> but also in their role in the food web. We have used the conversion efficiency parameter as a generic way to impose such asymmetry, but alternative mechanisms are easily conceivable. One alternative is a difference in edibility (or preference) of the benthos groups to fish. We have shown that the results of our analysis are qualitatively identical under this assumption (see electronic supplementary material, appendix S1). </w:t>
      </w:r>
      <w:r w:rsidRPr="00BA0E39">
        <w:rPr>
          <w:rStyle w:val="StyleBoldUnderline"/>
          <w:rFonts w:cs="Times New Roman"/>
        </w:rPr>
        <w:t xml:space="preserve">Another possibility is that one group has a higher intrinsic growth rate (is more r-selected [36]) and can more efficiently recolonize the ‘free space’ created by trawling. </w:t>
      </w:r>
      <w:r w:rsidRPr="00BA0E39">
        <w:rPr>
          <w:rFonts w:cs="Times New Roman"/>
          <w:sz w:val="14"/>
        </w:rPr>
        <w:t xml:space="preserve">Assuming that </w:t>
      </w:r>
      <w:r w:rsidRPr="00BA0E39">
        <w:rPr>
          <w:rStyle w:val="StyleBoldUnderline"/>
          <w:rFonts w:cs="Times New Roman"/>
        </w:rPr>
        <w:t>such fastgrowing species would generally be smaller, Jennings et al. [14] hypothesized that increasing trawling intensity would coincide with smaller benthic invertebrates. Because fish are gape limited</w:t>
      </w:r>
      <w:r w:rsidRPr="00BA0E39">
        <w:rPr>
          <w:rFonts w:cs="Times New Roman"/>
          <w:sz w:val="14"/>
        </w:rPr>
        <w:t xml:space="preserve"> [37], </w:t>
      </w:r>
      <w:r w:rsidRPr="00BA0E39">
        <w:rPr>
          <w:rStyle w:val="Emphasis"/>
          <w:rFonts w:cs="Times New Roman"/>
        </w:rPr>
        <w:t xml:space="preserve">a shift to smaller individuals in the benthic community means that a larger proportion is edible to fish. </w:t>
      </w:r>
      <w:r w:rsidRPr="00BA0E39">
        <w:rPr>
          <w:rFonts w:cs="Times New Roman"/>
          <w:sz w:val="14"/>
        </w:rPr>
        <w:t>Jennings et al. [14] did not find this effect in field data, but they have no information on fish presence or feeding in their study area, which may have confounded their results. Asymmetry in productivity between susceptible and resistant benthos (see electronic supplementary material, appendix S1) does not qualitatively change our results. The addition of size structure and size-dependent predation in the benthos community is beyond the scope of this study, but could profoundly affect community dynamics and response to trawling [29,38].</w:t>
      </w:r>
    </w:p>
    <w:p w14:paraId="790E7029" w14:textId="77777777" w:rsidR="00620971" w:rsidRPr="00BA0E39" w:rsidRDefault="00620971" w:rsidP="00620971">
      <w:pPr>
        <w:rPr>
          <w:rFonts w:cs="Times New Roman"/>
          <w:sz w:val="14"/>
        </w:rPr>
      </w:pPr>
      <w:r w:rsidRPr="00BA0E39">
        <w:rPr>
          <w:rFonts w:cs="Times New Roman"/>
          <w:sz w:val="14"/>
        </w:rPr>
        <w:t>Besides a shift towards more profitable prey, other mechanisms by which trawling may increase the food availability for benthivorous fish have also been suggested. The physical disturbance of the seabed and resulting resuspension of nutrients may have increased the primary productivity [5,39]. This higher productivity could then lead to increased benthic productivity. Others have suggested that food subsidies owing to discards and killed organisms in the trawl path can also positively affect the food availability for fish, by delivering easy prey for (scavenging) fish [40,41], but the effect of these food subsidies is considered relatively small on scavenger population levels in the southern North Sea [41].</w:t>
      </w:r>
    </w:p>
    <w:p w14:paraId="39F1C3F0" w14:textId="77777777" w:rsidR="00620971" w:rsidRPr="00BA0E39" w:rsidRDefault="00620971" w:rsidP="00620971">
      <w:pPr>
        <w:rPr>
          <w:rFonts w:cs="Times New Roman"/>
          <w:sz w:val="14"/>
        </w:rPr>
      </w:pPr>
      <w:r w:rsidRPr="00BA0E39">
        <w:rPr>
          <w:rFonts w:cs="Times New Roman"/>
          <w:sz w:val="14"/>
        </w:rPr>
        <w:t>The response of the benthic component in our model to trawling is consistent with other modelling studies [12,13], which did not incorporate fish predation. However, the interaction between fish and its benthic prey in our model has substantially increased the complexity of the response to trawling. To assess the importance of predation in marine benthic communities, caging experiments are still seen as the most valid method [42], but we know of no predator exclusion experiments conducted at the feeding grounds of commercially important benthivorous fish species.</w:t>
      </w:r>
    </w:p>
    <w:p w14:paraId="0AF6AF86" w14:textId="77777777" w:rsidR="00620971" w:rsidRPr="00BA0E39" w:rsidRDefault="00620971" w:rsidP="00620971">
      <w:pPr>
        <w:rPr>
          <w:rStyle w:val="StyleBoldUnderline"/>
          <w:rFonts w:cs="Times New Roman"/>
        </w:rPr>
      </w:pPr>
      <w:r w:rsidRPr="00BA0E39">
        <w:rPr>
          <w:rFonts w:cs="Times New Roman"/>
          <w:sz w:val="14"/>
        </w:rPr>
        <w:t xml:space="preserve">In this study, we have examined a bottom-up controlled system and three systems with various strengths of topdown regulation. However, the mode of regulation is not a fixed property of natural systems, but depends on the state and history of the system. This is illustrated in our model, where top-down controlled benthic systems behave more bottom-up controlled as the fish population is depleted by fishery (figure 2g,l). Our results show that an assessment of the degree to which a system is bottom-up or top-down controlled should be central to any strategy of adaptive and ecosystem-based management of exploited fish stocks, because it is a key determinant of how the system responds to exploitation. For the North Sea, Heath [43] suggested that macrobenthic species were predominantly top-down controlled. If this is correct, then </w:t>
      </w:r>
      <w:r w:rsidRPr="00BA0E39">
        <w:rPr>
          <w:rStyle w:val="StyleBoldUnderline"/>
          <w:rFonts w:cs="Times New Roman"/>
        </w:rPr>
        <w:t>our results imply that a positive effect of trawling on the food availability of benthivorous fish is expected only at high trawling intensities. It also implies that gear adaptations minimizing damage to benthos may result in higher abundance of susceptible benthos.</w:t>
      </w:r>
    </w:p>
    <w:p w14:paraId="34B85949" w14:textId="77777777" w:rsidR="00620971" w:rsidRPr="00BA0E39" w:rsidRDefault="00620971" w:rsidP="00620971">
      <w:pPr>
        <w:rPr>
          <w:rFonts w:cs="Times New Roman"/>
          <w:sz w:val="14"/>
        </w:rPr>
      </w:pPr>
      <w:r w:rsidRPr="00BA0E39">
        <w:rPr>
          <w:rStyle w:val="StyleBoldUnderline"/>
          <w:rFonts w:cs="Times New Roman"/>
        </w:rPr>
        <w:t xml:space="preserve">Ourwork highlights that the relative importance of bottomup and top-down processes is crucial for understanding the dynamics of benthic </w:t>
      </w:r>
      <w:proofErr w:type="gramStart"/>
      <w:r w:rsidRPr="00BA0E39">
        <w:rPr>
          <w:rStyle w:val="StyleBoldUnderline"/>
          <w:rFonts w:cs="Times New Roman"/>
        </w:rPr>
        <w:t>communities</w:t>
      </w:r>
      <w:r w:rsidRPr="00BA0E39">
        <w:rPr>
          <w:rFonts w:cs="Times New Roman"/>
          <w:sz w:val="14"/>
        </w:rPr>
        <w:t>.We</w:t>
      </w:r>
      <w:proofErr w:type="gramEnd"/>
      <w:r w:rsidRPr="00BA0E39">
        <w:rPr>
          <w:rFonts w:cs="Times New Roman"/>
          <w:sz w:val="14"/>
        </w:rPr>
        <w:t xml:space="preserve"> also show that </w:t>
      </w:r>
      <w:r w:rsidRPr="00BA0E39">
        <w:rPr>
          <w:rStyle w:val="StyleBoldUnderline"/>
          <w:rFonts w:cs="Times New Roman"/>
        </w:rPr>
        <w:t>incorrect assumptions regarding trophic control of the ecosystem can lead to remarkable failure of management of exploited benthivorous fish and the conservation of benthos</w:t>
      </w:r>
      <w:r w:rsidRPr="00BA0E39">
        <w:rPr>
          <w:rFonts w:cs="Times New Roman"/>
          <w:sz w:val="14"/>
        </w:rPr>
        <w:t>. Unfortunately, little is known about the trophic regulation of marine benthic ecosystems worldwide, but our work highlights that further study is urgently required in the light of the recent worldwide push for ecosystem-based marine management [44].</w:t>
      </w:r>
    </w:p>
    <w:p w14:paraId="1F460270" w14:textId="77777777" w:rsidR="00620971" w:rsidRPr="00BA0E39" w:rsidRDefault="00620971" w:rsidP="00620971">
      <w:pPr>
        <w:pStyle w:val="Heading4"/>
        <w:rPr>
          <w:rFonts w:cs="Times New Roman"/>
        </w:rPr>
      </w:pPr>
      <w:r w:rsidRPr="00BA0E39">
        <w:rPr>
          <w:rFonts w:cs="Times New Roman"/>
        </w:rPr>
        <w:t xml:space="preserve">At worst trawling impact is benign – substantial risk it makes habitats better  </w:t>
      </w:r>
    </w:p>
    <w:p w14:paraId="5BD85003" w14:textId="77777777" w:rsidR="00620971" w:rsidRPr="00BA0E39" w:rsidRDefault="00620971" w:rsidP="00620971">
      <w:pPr>
        <w:rPr>
          <w:rFonts w:cs="Times New Roman"/>
          <w:b/>
          <w:bCs/>
          <w:sz w:val="26"/>
        </w:rPr>
      </w:pPr>
      <w:r w:rsidRPr="00BA0E39">
        <w:rPr>
          <w:rStyle w:val="StyleStyleBold12pt"/>
          <w:rFonts w:cs="Times New Roman"/>
        </w:rPr>
        <w:t xml:space="preserve">Priede, </w:t>
      </w:r>
      <w:r w:rsidRPr="00BA0E39">
        <w:rPr>
          <w:rFonts w:cs="Times New Roman"/>
        </w:rPr>
        <w:t>9-06-20</w:t>
      </w:r>
      <w:r w:rsidRPr="00BA0E39">
        <w:rPr>
          <w:rStyle w:val="StyleStyleBold12pt"/>
          <w:rFonts w:cs="Times New Roman"/>
        </w:rPr>
        <w:t xml:space="preserve">13 </w:t>
      </w:r>
      <w:r w:rsidRPr="00BA0E39">
        <w:rPr>
          <w:rFonts w:cs="Times New Roman"/>
        </w:rPr>
        <w:t>– Director of Oceanlab at University of Aberdeen</w:t>
      </w:r>
    </w:p>
    <w:p w14:paraId="14826E51" w14:textId="77777777" w:rsidR="00620971" w:rsidRPr="00BA0E39" w:rsidRDefault="00620971" w:rsidP="00620971">
      <w:pPr>
        <w:rPr>
          <w:rFonts w:cs="Times New Roman"/>
        </w:rPr>
      </w:pPr>
      <w:r w:rsidRPr="00BA0E39">
        <w:rPr>
          <w:rFonts w:cs="Times New Roman"/>
        </w:rPr>
        <w:t>[Imants, “A bottom-trawling ban could see fish stocks fall”, The Conversation</w:t>
      </w:r>
      <w:proofErr w:type="gramStart"/>
      <w:r w:rsidRPr="00BA0E39">
        <w:rPr>
          <w:rFonts w:cs="Times New Roman"/>
        </w:rPr>
        <w:t xml:space="preserve">,  </w:t>
      </w:r>
      <w:proofErr w:type="gramEnd"/>
      <w:r w:rsidR="00EC06FF">
        <w:fldChar w:fldCharType="begin"/>
      </w:r>
      <w:r w:rsidR="00EC06FF">
        <w:instrText xml:space="preserve"> HYPERLINK "http://theconversation.com/a-bottom-trawling-ban-could-see-fish-stocks-fall-17807" </w:instrText>
      </w:r>
      <w:r w:rsidR="00EC06FF">
        <w:fldChar w:fldCharType="separate"/>
      </w:r>
      <w:r w:rsidRPr="00BA0E39">
        <w:rPr>
          <w:rStyle w:val="Hyperlink"/>
          <w:rFonts w:cs="Times New Roman"/>
        </w:rPr>
        <w:t>http://theconversation.com/a-bottom-trawling-ban-could-see-fish-stocks-fall-17807</w:t>
      </w:r>
      <w:r w:rsidR="00EC06FF">
        <w:rPr>
          <w:rStyle w:val="Hyperlink"/>
          <w:rFonts w:cs="Times New Roman"/>
        </w:rPr>
        <w:fldChar w:fldCharType="end"/>
      </w:r>
      <w:r w:rsidRPr="00BA0E39">
        <w:rPr>
          <w:rFonts w:cs="Times New Roman"/>
        </w:rPr>
        <w:t>]//AS</w:t>
      </w:r>
    </w:p>
    <w:p w14:paraId="6ACECA20" w14:textId="77777777" w:rsidR="00620971" w:rsidRPr="00BA0E39" w:rsidRDefault="00620971" w:rsidP="00620971">
      <w:pPr>
        <w:rPr>
          <w:rFonts w:cs="Times New Roman"/>
        </w:rPr>
      </w:pPr>
      <w:r w:rsidRPr="00BA0E39">
        <w:rPr>
          <w:rFonts w:cs="Times New Roman"/>
        </w:rPr>
        <w:t xml:space="preserve">However, in shallow seas on the continental shelves, where the sea floor is made up of shifting sands and gravels that are regularly stirred up by winter storms, </w:t>
      </w:r>
      <w:r w:rsidRPr="00BA0E39">
        <w:rPr>
          <w:rStyle w:val="Emphasis"/>
          <w:rFonts w:cs="Times New Roman"/>
        </w:rPr>
        <w:t>the effects of trawling may be benign, or even beneficial</w:t>
      </w:r>
      <w:r w:rsidRPr="00BA0E39">
        <w:rPr>
          <w:rFonts w:cs="Times New Roman"/>
        </w:rPr>
        <w:t>.</w:t>
      </w:r>
    </w:p>
    <w:p w14:paraId="1A2D3061" w14:textId="77777777" w:rsidR="00620971" w:rsidRPr="00BA0E39" w:rsidRDefault="00620971" w:rsidP="00620971">
      <w:pPr>
        <w:rPr>
          <w:rFonts w:cs="Times New Roman"/>
        </w:rPr>
      </w:pPr>
      <w:r w:rsidRPr="00BA0E39">
        <w:rPr>
          <w:rStyle w:val="StyleBoldUnderline"/>
          <w:rFonts w:cs="Times New Roman"/>
        </w:rPr>
        <w:t>On land it is</w:t>
      </w:r>
      <w:r w:rsidRPr="00BA0E39">
        <w:rPr>
          <w:rFonts w:cs="Times New Roman"/>
        </w:rPr>
        <w:t xml:space="preserve"> well </w:t>
      </w:r>
      <w:r w:rsidRPr="00BA0E39">
        <w:rPr>
          <w:rStyle w:val="StyleBoldUnderline"/>
          <w:rFonts w:cs="Times New Roman"/>
        </w:rPr>
        <w:t>known that thinning</w:t>
      </w:r>
      <w:r w:rsidRPr="00BA0E39">
        <w:rPr>
          <w:rFonts w:cs="Times New Roman"/>
        </w:rPr>
        <w:t xml:space="preserve"> of </w:t>
      </w:r>
      <w:r w:rsidRPr="00BA0E39">
        <w:rPr>
          <w:rStyle w:val="StyleBoldUnderline"/>
          <w:rFonts w:cs="Times New Roman"/>
        </w:rPr>
        <w:t xml:space="preserve">forest trees, rolling of grassy swards or burning of upland heather can </w:t>
      </w:r>
      <w:r w:rsidRPr="00BA0E39">
        <w:rPr>
          <w:rFonts w:cs="Times New Roman"/>
        </w:rPr>
        <w:t xml:space="preserve">create opportunities for new shoots to grow and </w:t>
      </w:r>
      <w:r w:rsidRPr="00BA0E39">
        <w:rPr>
          <w:rStyle w:val="StyleBoldUnderline"/>
          <w:rFonts w:cs="Times New Roman"/>
        </w:rPr>
        <w:t>increase productivity</w:t>
      </w:r>
      <w:r w:rsidRPr="00BA0E39">
        <w:rPr>
          <w:rFonts w:cs="Times New Roman"/>
        </w:rPr>
        <w:t>. Perhaps ploughing up the sea floor by trawl could have a similar effect?</w:t>
      </w:r>
    </w:p>
    <w:p w14:paraId="52A5AB5D" w14:textId="77777777" w:rsidR="00620971" w:rsidRPr="00BA0E39" w:rsidRDefault="00620971" w:rsidP="00620971">
      <w:pPr>
        <w:rPr>
          <w:rFonts w:cs="Times New Roman"/>
        </w:rPr>
      </w:pPr>
      <w:r w:rsidRPr="00BA0E39">
        <w:rPr>
          <w:rFonts w:cs="Times New Roman"/>
        </w:rPr>
        <w:t>In 1996 Adriaan Rijnsdorp and PI van Leeuwen first proposed that increased quantities of plaice in the southern North Sea from the 1960s onwards could be partially explained by the beneficial effects of Dutch beam trawlers stirring up the sea floor. This triggered a debate as to whether the effect is real, and what might be the possible explanation.</w:t>
      </w:r>
    </w:p>
    <w:p w14:paraId="38ABFC7B" w14:textId="77777777" w:rsidR="00620971" w:rsidRPr="00BA0E39" w:rsidRDefault="00620971" w:rsidP="00620971">
      <w:pPr>
        <w:rPr>
          <w:rStyle w:val="StyleBoldUnderline"/>
          <w:rFonts w:cs="Times New Roman"/>
        </w:rPr>
      </w:pPr>
      <w:r w:rsidRPr="00BA0E39">
        <w:rPr>
          <w:rFonts w:cs="Times New Roman"/>
        </w:rPr>
        <w:t xml:space="preserve">One idea is that </w:t>
      </w:r>
      <w:r w:rsidRPr="00BA0E39">
        <w:rPr>
          <w:rStyle w:val="StyleBoldUnderline"/>
          <w:rFonts w:cs="Times New Roman"/>
        </w:rPr>
        <w:t>trawling damages large hard-bodied bottom-living animals such as molluscs and crustaceans, allowing growth of smaller soft-bodied animals such as polychaete worms, which are much more palatable for fish</w:t>
      </w:r>
      <w:r w:rsidRPr="00BA0E39">
        <w:rPr>
          <w:rFonts w:cs="Times New Roman"/>
        </w:rPr>
        <w:t xml:space="preserve">. </w:t>
      </w:r>
      <w:r w:rsidRPr="00BA0E39">
        <w:rPr>
          <w:rStyle w:val="StyleBoldUnderline"/>
          <w:rFonts w:cs="Times New Roman"/>
        </w:rPr>
        <w:t xml:space="preserve">Trawling thus causes a shift in those animals on the seabed towards fish food species, and </w:t>
      </w:r>
      <w:r w:rsidRPr="00BA0E39">
        <w:rPr>
          <w:rFonts w:cs="Times New Roman"/>
        </w:rPr>
        <w:t xml:space="preserve">hence </w:t>
      </w:r>
      <w:r w:rsidRPr="00BA0E39">
        <w:rPr>
          <w:rStyle w:val="StyleBoldUnderline"/>
          <w:rFonts w:cs="Times New Roman"/>
        </w:rPr>
        <w:t xml:space="preserve">stimulates growth of fishes. It can </w:t>
      </w:r>
      <w:proofErr w:type="gramStart"/>
      <w:r w:rsidRPr="00BA0E39">
        <w:rPr>
          <w:rStyle w:val="StyleBoldUnderline"/>
          <w:rFonts w:cs="Times New Roman"/>
        </w:rPr>
        <w:t>argued</w:t>
      </w:r>
      <w:proofErr w:type="gramEnd"/>
      <w:r w:rsidRPr="00BA0E39">
        <w:rPr>
          <w:rStyle w:val="StyleBoldUnderline"/>
          <w:rFonts w:cs="Times New Roman"/>
        </w:rPr>
        <w:t xml:space="preserve"> that beam trawlers are actually improving the sea floor in the same way that terrestrial farmers improve the grazing for cattle by raking and rolling the ground.</w:t>
      </w:r>
    </w:p>
    <w:p w14:paraId="3901D187" w14:textId="77777777" w:rsidR="00620971" w:rsidRPr="00BA0E39" w:rsidRDefault="00620971" w:rsidP="00620971">
      <w:pPr>
        <w:rPr>
          <w:rFonts w:cs="Times New Roman"/>
        </w:rPr>
      </w:pPr>
      <w:r w:rsidRPr="00BA0E39">
        <w:rPr>
          <w:rFonts w:cs="Times New Roman"/>
        </w:rPr>
        <w:t xml:space="preserve">In a paper published this week, Adriaan </w:t>
      </w:r>
      <w:r w:rsidRPr="00BA0E39">
        <w:rPr>
          <w:rStyle w:val="StyleBoldUnderline"/>
          <w:rFonts w:cs="Times New Roman"/>
        </w:rPr>
        <w:t>Rijnsdorp,</w:t>
      </w:r>
      <w:r w:rsidRPr="00BA0E39">
        <w:rPr>
          <w:rFonts w:cs="Times New Roman"/>
        </w:rPr>
        <w:t xml:space="preserve"> senior author Daniel </w:t>
      </w:r>
      <w:r w:rsidRPr="00BA0E39">
        <w:rPr>
          <w:rStyle w:val="StyleBoldUnderline"/>
          <w:rFonts w:cs="Times New Roman"/>
        </w:rPr>
        <w:t>van Denderen and</w:t>
      </w:r>
      <w:r w:rsidRPr="00BA0E39">
        <w:rPr>
          <w:rFonts w:cs="Times New Roman"/>
        </w:rPr>
        <w:t xml:space="preserve"> Tobias </w:t>
      </w:r>
      <w:r w:rsidRPr="00BA0E39">
        <w:rPr>
          <w:rStyle w:val="StyleBoldUnderline"/>
          <w:rFonts w:cs="Times New Roman"/>
        </w:rPr>
        <w:t>van Kooten have produced a mathematical model of the effect trawling</w:t>
      </w:r>
      <w:r w:rsidRPr="00BA0E39">
        <w:rPr>
          <w:rFonts w:cs="Times New Roman"/>
        </w:rPr>
        <w:t xml:space="preserve"> has on the southern North Sea ecosystem. </w:t>
      </w:r>
      <w:r w:rsidRPr="00BA0E39">
        <w:rPr>
          <w:rStyle w:val="StyleBoldUnderline"/>
          <w:rFonts w:cs="Times New Roman"/>
        </w:rPr>
        <w:t xml:space="preserve">The model </w:t>
      </w:r>
      <w:r w:rsidRPr="00BA0E39">
        <w:rPr>
          <w:rFonts w:cs="Times New Roman"/>
        </w:rPr>
        <w:t xml:space="preserve">indeed </w:t>
      </w:r>
      <w:r w:rsidRPr="00BA0E39">
        <w:rPr>
          <w:rStyle w:val="StyleBoldUnderline"/>
          <w:rFonts w:cs="Times New Roman"/>
        </w:rPr>
        <w:t>shows that trawling can increase fish production.</w:t>
      </w:r>
    </w:p>
    <w:p w14:paraId="15CFEF87" w14:textId="77777777" w:rsidR="00620971" w:rsidRPr="00BA0E39" w:rsidRDefault="00620971" w:rsidP="00620971">
      <w:pPr>
        <w:rPr>
          <w:rFonts w:cs="Times New Roman"/>
        </w:rPr>
      </w:pPr>
      <w:r w:rsidRPr="00BA0E39">
        <w:rPr>
          <w:rFonts w:cs="Times New Roman"/>
        </w:rPr>
        <w:t>But it can also have the opposite effect. In the southern North Sea, despite some areas being trawled over more than once per year, total destruction of habitat is not thought to take place, but rather subtle modification of how the ecosystem works to produce different outcomes. This detail is what the model reveals.</w:t>
      </w:r>
    </w:p>
    <w:p w14:paraId="6524CC75" w14:textId="77777777" w:rsidR="00620971" w:rsidRPr="00BA0E39" w:rsidRDefault="00620971" w:rsidP="00620971">
      <w:pPr>
        <w:rPr>
          <w:rFonts w:cs="Times New Roman"/>
        </w:rPr>
      </w:pPr>
      <w:r w:rsidRPr="00BA0E39">
        <w:rPr>
          <w:rFonts w:cs="Times New Roman"/>
        </w:rPr>
        <w:t>The model is based on the presence of two hypothetical organisms fed on by fish. One is vulnerable to trawling, and the other resistant. Two alternative scenarios are tested. In one, prey abundance is “top down” controlled by fish predation, and in the other it is “bottom up” controlled by environmental effects.</w:t>
      </w:r>
    </w:p>
    <w:p w14:paraId="4FC48A1B" w14:textId="77777777" w:rsidR="00620971" w:rsidRPr="00BA0E39" w:rsidRDefault="00620971" w:rsidP="00620971">
      <w:pPr>
        <w:rPr>
          <w:rFonts w:cs="Times New Roman"/>
        </w:rPr>
      </w:pPr>
      <w:r w:rsidRPr="00BA0E39">
        <w:rPr>
          <w:rFonts w:cs="Times New Roman"/>
        </w:rPr>
        <w:t xml:space="preserve">The relative palatability of the two types of prey was also adjusted. What is revealed is </w:t>
      </w:r>
      <w:r w:rsidRPr="00BA0E39">
        <w:rPr>
          <w:rStyle w:val="StyleBoldUnderline"/>
          <w:rFonts w:cs="Times New Roman"/>
        </w:rPr>
        <w:t>that modifying the sea floor’s ecosystem can increase fish numbers and provide higher yields to fishers as the intensity of trawling increases</w:t>
      </w:r>
      <w:r w:rsidRPr="00BA0E39">
        <w:rPr>
          <w:rFonts w:cs="Times New Roman"/>
        </w:rPr>
        <w:t xml:space="preserve">. So </w:t>
      </w:r>
      <w:r w:rsidRPr="00BA0E39">
        <w:rPr>
          <w:rStyle w:val="Emphasis"/>
          <w:rFonts w:cs="Times New Roman"/>
        </w:rPr>
        <w:t>the model predicts that efforts to reduce the impacts of trawling by modifying the equipment or banning it may paradoxically reduce fish populations and fishing yields.</w:t>
      </w:r>
      <w:r w:rsidRPr="00BA0E39">
        <w:rPr>
          <w:rFonts w:cs="Times New Roman"/>
        </w:rPr>
        <w:t xml:space="preserve"> However, the outcome depends on the initial conditions, and trawling can create the opposite effects if the </w:t>
      </w:r>
      <w:proofErr w:type="gramStart"/>
      <w:r w:rsidRPr="00BA0E39">
        <w:rPr>
          <w:rFonts w:cs="Times New Roman"/>
        </w:rPr>
        <w:t>prey vulnerable to trawling are</w:t>
      </w:r>
      <w:proofErr w:type="gramEnd"/>
      <w:r w:rsidRPr="00BA0E39">
        <w:rPr>
          <w:rFonts w:cs="Times New Roman"/>
        </w:rPr>
        <w:t xml:space="preserve"> those most eaten by fishes. Overall, the study demonstrates support for the hypothesis in the original 1996 paper.</w:t>
      </w:r>
    </w:p>
    <w:p w14:paraId="41F31356" w14:textId="77777777" w:rsidR="00620971" w:rsidRPr="00BA0E39" w:rsidRDefault="00620971" w:rsidP="00620971">
      <w:pPr>
        <w:pStyle w:val="Heading4"/>
        <w:rPr>
          <w:rFonts w:cs="Times New Roman"/>
        </w:rPr>
      </w:pPr>
      <w:r w:rsidRPr="00BA0E39">
        <w:rPr>
          <w:rFonts w:cs="Times New Roman"/>
        </w:rPr>
        <w:t>Trawling is sustainable and beneficial – case studies prove</w:t>
      </w:r>
    </w:p>
    <w:p w14:paraId="2539A8CE" w14:textId="77777777" w:rsidR="00620971" w:rsidRPr="00BA0E39" w:rsidRDefault="00620971" w:rsidP="00620971">
      <w:pPr>
        <w:rPr>
          <w:rFonts w:cs="Times New Roman"/>
        </w:rPr>
      </w:pPr>
      <w:r w:rsidRPr="00BA0E39">
        <w:rPr>
          <w:rStyle w:val="StyleStyleBold12pt"/>
          <w:rFonts w:cs="Times New Roman"/>
        </w:rPr>
        <w:t xml:space="preserve">Gupta, </w:t>
      </w:r>
      <w:r w:rsidRPr="00BA0E39">
        <w:rPr>
          <w:rFonts w:cs="Times New Roman"/>
        </w:rPr>
        <w:t>20</w:t>
      </w:r>
      <w:r w:rsidRPr="00BA0E39">
        <w:rPr>
          <w:rStyle w:val="StyleStyleBold12pt"/>
          <w:rFonts w:cs="Times New Roman"/>
        </w:rPr>
        <w:t xml:space="preserve">10 </w:t>
      </w:r>
      <w:r w:rsidRPr="00BA0E39">
        <w:rPr>
          <w:rFonts w:cs="Times New Roman"/>
        </w:rPr>
        <w:t xml:space="preserve">– MA in science writing from Johns Hopkins University </w:t>
      </w:r>
    </w:p>
    <w:p w14:paraId="300DA328" w14:textId="77777777" w:rsidR="00620971" w:rsidRPr="00BA0E39" w:rsidRDefault="00620971" w:rsidP="00620971">
      <w:pPr>
        <w:rPr>
          <w:rFonts w:cs="Times New Roman"/>
        </w:rPr>
      </w:pPr>
      <w:r w:rsidRPr="00BA0E39">
        <w:rPr>
          <w:rFonts w:cs="Times New Roman"/>
        </w:rPr>
        <w:t>[Sujata, “Californian conservationists go trawl fishing”, New Scientist, Magazine issue 2788, http://www.newscientist.com/article/mg20827883.500-californian-conservationists-go-trawl-fishing.html#</w:t>
      </w:r>
      <w:proofErr w:type="gramStart"/>
      <w:r w:rsidRPr="00BA0E39">
        <w:rPr>
          <w:rFonts w:cs="Times New Roman"/>
        </w:rPr>
        <w:t>.U63Dl</w:t>
      </w:r>
      <w:proofErr w:type="gramEnd"/>
      <w:r w:rsidRPr="00BA0E39">
        <w:rPr>
          <w:rFonts w:cs="Times New Roman"/>
        </w:rPr>
        <w:t>_nIY7s]//AS</w:t>
      </w:r>
    </w:p>
    <w:p w14:paraId="1638F17A" w14:textId="77777777" w:rsidR="00620971" w:rsidRPr="00BA0E39" w:rsidRDefault="00620971" w:rsidP="00620971">
      <w:pPr>
        <w:rPr>
          <w:rStyle w:val="StyleBoldUnderline"/>
          <w:rFonts w:cs="Times New Roman"/>
        </w:rPr>
      </w:pPr>
      <w:r w:rsidRPr="00BA0E39">
        <w:rPr>
          <w:rFonts w:cs="Times New Roman"/>
        </w:rPr>
        <w:t xml:space="preserve">But </w:t>
      </w:r>
      <w:r w:rsidRPr="00BA0E39">
        <w:rPr>
          <w:rStyle w:val="StyleBoldUnderline"/>
          <w:rFonts w:cs="Times New Roman"/>
        </w:rPr>
        <w:t>trawling is</w:t>
      </w:r>
      <w:r w:rsidRPr="00BA0E39">
        <w:rPr>
          <w:rFonts w:cs="Times New Roman"/>
        </w:rPr>
        <w:t xml:space="preserve"> still </w:t>
      </w:r>
      <w:r w:rsidRPr="00BA0E39">
        <w:rPr>
          <w:rStyle w:val="StyleBoldUnderline"/>
          <w:rFonts w:cs="Times New Roman"/>
        </w:rPr>
        <w:t xml:space="preserve">necessary, </w:t>
      </w:r>
      <w:r w:rsidRPr="00BA0E39">
        <w:rPr>
          <w:rFonts w:cs="Times New Roman"/>
        </w:rPr>
        <w:t xml:space="preserve">says Blue. </w:t>
      </w:r>
      <w:r w:rsidRPr="00BA0E39">
        <w:rPr>
          <w:rStyle w:val="StyleBoldUnderline"/>
          <w:rFonts w:cs="Times New Roman"/>
        </w:rPr>
        <w:t>Flatfish live near the sea floor, beyond the reach of</w:t>
      </w:r>
      <w:r w:rsidRPr="00BA0E39">
        <w:rPr>
          <w:rFonts w:cs="Times New Roman"/>
        </w:rPr>
        <w:t xml:space="preserve"> dangling </w:t>
      </w:r>
      <w:r w:rsidRPr="00BA0E39">
        <w:rPr>
          <w:rStyle w:val="StyleBoldUnderline"/>
          <w:rFonts w:cs="Times New Roman"/>
        </w:rPr>
        <w:t>hooks. So</w:t>
      </w:r>
      <w:r w:rsidRPr="00BA0E39">
        <w:rPr>
          <w:rFonts w:cs="Times New Roman"/>
        </w:rPr>
        <w:t xml:space="preserve"> in 2008, the conservancy launched </w:t>
      </w:r>
      <w:r w:rsidRPr="00BA0E39">
        <w:rPr>
          <w:rStyle w:val="StyleBoldUnderline"/>
          <w:rFonts w:cs="Times New Roman"/>
        </w:rPr>
        <w:t>a five-year trawl study</w:t>
      </w:r>
      <w:r w:rsidRPr="00BA0E39">
        <w:rPr>
          <w:rFonts w:cs="Times New Roman"/>
        </w:rPr>
        <w:t xml:space="preserve">. "Our goal was not to ban trawling but to diversify the fishery," Gleason says. Gleason and colleagues </w:t>
      </w:r>
      <w:r w:rsidRPr="00BA0E39">
        <w:rPr>
          <w:rStyle w:val="StyleBoldUnderline"/>
          <w:rFonts w:cs="Times New Roman"/>
        </w:rPr>
        <w:t>identified a strip</w:t>
      </w:r>
      <w:r w:rsidRPr="00BA0E39">
        <w:rPr>
          <w:rFonts w:cs="Times New Roman"/>
        </w:rPr>
        <w:t xml:space="preserve"> along the continental shelf 14 kilometres from Morro Bay </w:t>
      </w:r>
      <w:r w:rsidRPr="00BA0E39">
        <w:rPr>
          <w:rStyle w:val="StyleBoldUnderline"/>
          <w:rFonts w:cs="Times New Roman"/>
        </w:rPr>
        <w:t>that had not been trawled for at least a decade.</w:t>
      </w:r>
      <w:r w:rsidRPr="00BA0E39">
        <w:rPr>
          <w:rFonts w:cs="Times New Roman"/>
        </w:rPr>
        <w:t xml:space="preserve"> They then </w:t>
      </w:r>
      <w:r w:rsidRPr="00BA0E39">
        <w:rPr>
          <w:rStyle w:val="StyleBoldUnderline"/>
          <w:rFonts w:cs="Times New Roman"/>
        </w:rPr>
        <w:t xml:space="preserve">marked out </w:t>
      </w:r>
      <w:r w:rsidRPr="00BA0E39">
        <w:rPr>
          <w:rFonts w:cs="Times New Roman"/>
        </w:rPr>
        <w:t xml:space="preserve">eight </w:t>
      </w:r>
      <w:r w:rsidRPr="00BA0E39">
        <w:rPr>
          <w:rStyle w:val="StyleBoldUnderline"/>
          <w:rFonts w:cs="Times New Roman"/>
        </w:rPr>
        <w:t>plots</w:t>
      </w:r>
      <w:r w:rsidRPr="00BA0E39">
        <w:rPr>
          <w:rFonts w:cs="Times New Roman"/>
        </w:rPr>
        <w:t xml:space="preserve">, each measuring 1 kilometre by 330 metres. </w:t>
      </w:r>
      <w:r w:rsidRPr="00BA0E39">
        <w:rPr>
          <w:rStyle w:val="StyleBoldUnderline"/>
          <w:rFonts w:cs="Times New Roman"/>
        </w:rPr>
        <w:t xml:space="preserve">Four would remain </w:t>
      </w:r>
      <w:proofErr w:type="gramStart"/>
      <w:r w:rsidRPr="00BA0E39">
        <w:rPr>
          <w:rStyle w:val="StyleBoldUnderline"/>
          <w:rFonts w:cs="Times New Roman"/>
        </w:rPr>
        <w:t>pristine</w:t>
      </w:r>
      <w:r w:rsidRPr="00BA0E39">
        <w:rPr>
          <w:rFonts w:cs="Times New Roman"/>
        </w:rPr>
        <w:t>,</w:t>
      </w:r>
      <w:proofErr w:type="gramEnd"/>
      <w:r w:rsidRPr="00BA0E39">
        <w:rPr>
          <w:rFonts w:cs="Times New Roman"/>
        </w:rPr>
        <w:t xml:space="preserve"> </w:t>
      </w:r>
      <w:r w:rsidRPr="00BA0E39">
        <w:rPr>
          <w:rStyle w:val="StyleBoldUnderline"/>
          <w:rFonts w:cs="Times New Roman"/>
        </w:rPr>
        <w:t>the other four would be trawled. The team wanted to know how often trawlers can rake over a section of muddy sea floor before habitats can no longer recover. Records held by the National Marine Fisheries Service show parts of the continental shelf can be trawled between zero and 10 times a year</w:t>
      </w:r>
      <w:r w:rsidRPr="00BA0E39">
        <w:rPr>
          <w:rFonts w:cs="Times New Roman"/>
        </w:rPr>
        <w:t xml:space="preserve">. So last year, </w:t>
      </w:r>
      <w:r w:rsidRPr="00BA0E39">
        <w:rPr>
          <w:rStyle w:val="StyleBoldUnderline"/>
          <w:rFonts w:cs="Times New Roman"/>
        </w:rPr>
        <w:t>to mimic low-intensity trawling, four plots were hit twice.</w:t>
      </w:r>
      <w:r w:rsidRPr="00BA0E39">
        <w:rPr>
          <w:rFonts w:cs="Times New Roman"/>
        </w:rPr>
        <w:t xml:space="preserve"> This October, </w:t>
      </w:r>
      <w:r w:rsidRPr="00BA0E39">
        <w:rPr>
          <w:rStyle w:val="StyleBoldUnderline"/>
          <w:rFonts w:cs="Times New Roman"/>
        </w:rPr>
        <w:t xml:space="preserve">they were each trawled five times, mimicking a high-intensity trawl. </w:t>
      </w:r>
      <w:r w:rsidRPr="00BA0E39">
        <w:rPr>
          <w:rFonts w:cs="Times New Roman"/>
        </w:rPr>
        <w:t xml:space="preserve">The Beagle took </w:t>
      </w:r>
      <w:r w:rsidRPr="00BA0E39">
        <w:rPr>
          <w:rStyle w:val="StyleBoldUnderline"/>
          <w:rFonts w:cs="Times New Roman"/>
        </w:rPr>
        <w:t>pictures</w:t>
      </w:r>
      <w:r w:rsidRPr="00BA0E39">
        <w:rPr>
          <w:rFonts w:cs="Times New Roman"/>
        </w:rPr>
        <w:t xml:space="preserve"> immediately after each event, as well as six and 12 months after the first trawl. Early signs </w:t>
      </w:r>
      <w:r w:rsidRPr="00BA0E39">
        <w:rPr>
          <w:rStyle w:val="Emphasis"/>
          <w:rFonts w:cs="Times New Roman"/>
        </w:rPr>
        <w:t>indicate that marine life survived, even thrived</w:t>
      </w:r>
      <w:r w:rsidRPr="00BA0E39">
        <w:rPr>
          <w:rFonts w:cs="Times New Roman"/>
        </w:rPr>
        <w:t xml:space="preserve">, after last year's trawls. Since then, the Beagle has spotted sharks, flatfish and thick schools of squid that dove, kamikaze-style, into its red laser lights. Donna Kline, a fish ecologist at California State University in Monterey Bay, thinks that </w:t>
      </w:r>
      <w:r w:rsidRPr="00BA0E39">
        <w:rPr>
          <w:rStyle w:val="StyleBoldUnderline"/>
          <w:rFonts w:cs="Times New Roman"/>
        </w:rPr>
        <w:t>far from destroying a habitat, the trawl may have created a new one by etching grooves into the flat bottom.</w:t>
      </w:r>
    </w:p>
    <w:p w14:paraId="5F75B0D4" w14:textId="77777777" w:rsidR="00620971" w:rsidRPr="00BA0E39" w:rsidRDefault="00620971" w:rsidP="00620971">
      <w:pPr>
        <w:rPr>
          <w:rFonts w:cs="Times New Roman"/>
        </w:rPr>
      </w:pPr>
    </w:p>
    <w:sectPr w:rsidR="00620971" w:rsidRPr="00BA0E39"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7E743D8" w14:textId="77777777" w:rsidR="00E616C0" w:rsidRDefault="00E616C0" w:rsidP="00E46E7E">
      <w:r>
        <w:separator/>
      </w:r>
    </w:p>
  </w:endnote>
  <w:endnote w:type="continuationSeparator" w:id="0">
    <w:p w14:paraId="61A0DBAF" w14:textId="77777777" w:rsidR="00E616C0" w:rsidRDefault="00E616C0"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明朝">
    <w:charset w:val="4E"/>
    <w:family w:val="auto"/>
    <w:pitch w:val="variable"/>
    <w:sig w:usb0="E00002FF" w:usb1="6AC7FDFB" w:usb2="00000012" w:usb3="00000000" w:csb0="000200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entury Gothic">
    <w:panose1 w:val="020B0502020202020204"/>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Arial Narrow">
    <w:panose1 w:val="020B0506020202030204"/>
    <w:charset w:val="00"/>
    <w:family w:val="auto"/>
    <w:pitch w:val="variable"/>
    <w:sig w:usb0="00000287" w:usb1="00000800" w:usb2="00000000" w:usb3="00000000" w:csb0="0000009F" w:csb1="00000000"/>
  </w:font>
  <w:font w:name="Malgun Gothic">
    <w:altName w:val="맑은 고딕"/>
    <w:charset w:val="81"/>
    <w:family w:val="swiss"/>
    <w:pitch w:val="variable"/>
    <w:sig w:usb0="900002AF" w:usb1="29D77CFB" w:usb2="00000012" w:usb3="00000000" w:csb0="0008008D" w:csb1="00000000"/>
  </w:font>
  <w:font w:name="Arial Hebrew">
    <w:panose1 w:val="00000000000000000000"/>
    <w:charset w:val="00"/>
    <w:family w:val="auto"/>
    <w:pitch w:val="variable"/>
    <w:sig w:usb0="80000843" w:usb1="40000002" w:usb2="00000000" w:usb3="00000000" w:csb0="00000001" w:csb1="00000000"/>
  </w:font>
  <w:font w:name="Baoli SC Regular">
    <w:panose1 w:val="02010800040101010101"/>
    <w:charset w:val="00"/>
    <w:family w:val="auto"/>
    <w:pitch w:val="variable"/>
    <w:sig w:usb0="00000003" w:usb1="080F0000" w:usb2="00000000" w:usb3="00000000" w:csb0="00040001" w:csb1="00000000"/>
  </w:font>
  <w:font w:name="American Typewriter">
    <w:panose1 w:val="02090604020004020304"/>
    <w:charset w:val="00"/>
    <w:family w:val="auto"/>
    <w:pitch w:val="variable"/>
    <w:sig w:usb0="A000006F" w:usb1="00000019" w:usb2="00000000" w:usb3="00000000" w:csb0="0000011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6FA6A45" w14:textId="77777777" w:rsidR="00E616C0" w:rsidRDefault="00E616C0" w:rsidP="00E46E7E">
      <w:r>
        <w:separator/>
      </w:r>
    </w:p>
  </w:footnote>
  <w:footnote w:type="continuationSeparator" w:id="0">
    <w:p w14:paraId="244223F7" w14:textId="77777777" w:rsidR="00E616C0" w:rsidRDefault="00E616C0"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A34303F"/>
    <w:multiLevelType w:val="hybridMultilevel"/>
    <w:tmpl w:val="A07C4016"/>
    <w:lvl w:ilvl="0" w:tplc="FB84B0A8">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2FC68CD"/>
    <w:multiLevelType w:val="hybridMultilevel"/>
    <w:tmpl w:val="28383B0A"/>
    <w:lvl w:ilvl="0" w:tplc="826875D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nsid w:val="3E226FA7"/>
    <w:multiLevelType w:val="hybridMultilevel"/>
    <w:tmpl w:val="2490262E"/>
    <w:lvl w:ilvl="0" w:tplc="04090017">
      <w:start w:val="1"/>
      <w:numFmt w:val="low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57D0018B"/>
    <w:multiLevelType w:val="hybridMultilevel"/>
    <w:tmpl w:val="E37EF0A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80A4A09"/>
    <w:multiLevelType w:val="hybridMultilevel"/>
    <w:tmpl w:val="5420C102"/>
    <w:lvl w:ilvl="0" w:tplc="D572141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5"/>
  </w:num>
  <w:num w:numId="2">
    <w:abstractNumId w:val="14"/>
  </w:num>
  <w:num w:numId="3">
    <w:abstractNumId w:val="12"/>
  </w:num>
  <w:num w:numId="4">
    <w:abstractNumId w:val="18"/>
  </w:num>
  <w:num w:numId="5">
    <w:abstractNumId w:val="17"/>
  </w:num>
  <w:num w:numId="6">
    <w:abstractNumId w:val="11"/>
  </w:num>
  <w:num w:numId="7">
    <w:abstractNumId w:val="16"/>
  </w:num>
  <w:num w:numId="8">
    <w:abstractNumId w:val="13"/>
  </w:num>
  <w:num w:numId="9">
    <w:abstractNumId w:val="9"/>
  </w:num>
  <w:num w:numId="10">
    <w:abstractNumId w:val="7"/>
  </w:num>
  <w:num w:numId="11">
    <w:abstractNumId w:val="6"/>
  </w:num>
  <w:num w:numId="12">
    <w:abstractNumId w:val="5"/>
  </w:num>
  <w:num w:numId="13">
    <w:abstractNumId w:val="4"/>
  </w:num>
  <w:num w:numId="14">
    <w:abstractNumId w:val="8"/>
  </w:num>
  <w:num w:numId="15">
    <w:abstractNumId w:val="3"/>
  </w:num>
  <w:num w:numId="16">
    <w:abstractNumId w:val="2"/>
  </w:num>
  <w:num w:numId="17">
    <w:abstractNumId w:val="1"/>
  </w:num>
  <w:num w:numId="18">
    <w:abstractNumId w:val="0"/>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proofState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5B8B"/>
    <w:rsid w:val="00001F2B"/>
    <w:rsid w:val="000140EC"/>
    <w:rsid w:val="00014E59"/>
    <w:rsid w:val="00016A35"/>
    <w:rsid w:val="00021CC0"/>
    <w:rsid w:val="000262C0"/>
    <w:rsid w:val="00032F6F"/>
    <w:rsid w:val="00034505"/>
    <w:rsid w:val="0004622A"/>
    <w:rsid w:val="00095991"/>
    <w:rsid w:val="000C16B3"/>
    <w:rsid w:val="000D1AB2"/>
    <w:rsid w:val="000D28B4"/>
    <w:rsid w:val="000F1BB4"/>
    <w:rsid w:val="001362A7"/>
    <w:rsid w:val="001408C0"/>
    <w:rsid w:val="00142790"/>
    <w:rsid w:val="00143FD7"/>
    <w:rsid w:val="001463FB"/>
    <w:rsid w:val="00176EA1"/>
    <w:rsid w:val="0018289A"/>
    <w:rsid w:val="00186DB7"/>
    <w:rsid w:val="00193E81"/>
    <w:rsid w:val="001C2355"/>
    <w:rsid w:val="001C6733"/>
    <w:rsid w:val="001D0423"/>
    <w:rsid w:val="001D0991"/>
    <w:rsid w:val="001D7626"/>
    <w:rsid w:val="001E1DD4"/>
    <w:rsid w:val="001E73C2"/>
    <w:rsid w:val="001F4CDA"/>
    <w:rsid w:val="002315A2"/>
    <w:rsid w:val="002340CB"/>
    <w:rsid w:val="0024298B"/>
    <w:rsid w:val="002436D7"/>
    <w:rsid w:val="002511AC"/>
    <w:rsid w:val="002613DA"/>
    <w:rsid w:val="002618CA"/>
    <w:rsid w:val="00274B41"/>
    <w:rsid w:val="00291905"/>
    <w:rsid w:val="002A5A22"/>
    <w:rsid w:val="002B6353"/>
    <w:rsid w:val="002B68C8"/>
    <w:rsid w:val="002C55F9"/>
    <w:rsid w:val="002D27FC"/>
    <w:rsid w:val="002E7B7A"/>
    <w:rsid w:val="002F2401"/>
    <w:rsid w:val="002F35F4"/>
    <w:rsid w:val="002F3DC1"/>
    <w:rsid w:val="002F3E28"/>
    <w:rsid w:val="002F40E6"/>
    <w:rsid w:val="00303E5B"/>
    <w:rsid w:val="00305E73"/>
    <w:rsid w:val="00313226"/>
    <w:rsid w:val="0031425E"/>
    <w:rsid w:val="00315918"/>
    <w:rsid w:val="003223D5"/>
    <w:rsid w:val="00325059"/>
    <w:rsid w:val="00334BB6"/>
    <w:rsid w:val="00337016"/>
    <w:rsid w:val="00357719"/>
    <w:rsid w:val="003662A7"/>
    <w:rsid w:val="003673B1"/>
    <w:rsid w:val="00374144"/>
    <w:rsid w:val="00374B43"/>
    <w:rsid w:val="003A2360"/>
    <w:rsid w:val="003B3EC7"/>
    <w:rsid w:val="003D2355"/>
    <w:rsid w:val="003F0BE4"/>
    <w:rsid w:val="003F3ED7"/>
    <w:rsid w:val="003F42AF"/>
    <w:rsid w:val="003F639D"/>
    <w:rsid w:val="003F6462"/>
    <w:rsid w:val="003F78BE"/>
    <w:rsid w:val="00412F6D"/>
    <w:rsid w:val="004244F7"/>
    <w:rsid w:val="004252AE"/>
    <w:rsid w:val="0042635A"/>
    <w:rsid w:val="00427D90"/>
    <w:rsid w:val="00454F2B"/>
    <w:rsid w:val="00455412"/>
    <w:rsid w:val="00466B6F"/>
    <w:rsid w:val="00471722"/>
    <w:rsid w:val="004B118C"/>
    <w:rsid w:val="004B3188"/>
    <w:rsid w:val="004B3DB3"/>
    <w:rsid w:val="004C63B5"/>
    <w:rsid w:val="004D27E7"/>
    <w:rsid w:val="004D461E"/>
    <w:rsid w:val="004E5282"/>
    <w:rsid w:val="005065E5"/>
    <w:rsid w:val="00510C35"/>
    <w:rsid w:val="00514F51"/>
    <w:rsid w:val="00517479"/>
    <w:rsid w:val="00524203"/>
    <w:rsid w:val="005254E2"/>
    <w:rsid w:val="00582583"/>
    <w:rsid w:val="00594C7B"/>
    <w:rsid w:val="005A0BE5"/>
    <w:rsid w:val="005B1272"/>
    <w:rsid w:val="005B7A49"/>
    <w:rsid w:val="005C090D"/>
    <w:rsid w:val="005C0E1F"/>
    <w:rsid w:val="005C4098"/>
    <w:rsid w:val="005C6928"/>
    <w:rsid w:val="005E0217"/>
    <w:rsid w:val="005E0D2B"/>
    <w:rsid w:val="005E2C99"/>
    <w:rsid w:val="005F4794"/>
    <w:rsid w:val="00611C66"/>
    <w:rsid w:val="00620971"/>
    <w:rsid w:val="00620C89"/>
    <w:rsid w:val="00664175"/>
    <w:rsid w:val="00672258"/>
    <w:rsid w:val="0067575B"/>
    <w:rsid w:val="00692C26"/>
    <w:rsid w:val="0069489A"/>
    <w:rsid w:val="006A7E38"/>
    <w:rsid w:val="006B46EE"/>
    <w:rsid w:val="006B711A"/>
    <w:rsid w:val="006C1607"/>
    <w:rsid w:val="006E1B27"/>
    <w:rsid w:val="006F2D3D"/>
    <w:rsid w:val="00700835"/>
    <w:rsid w:val="00712FC7"/>
    <w:rsid w:val="00726F87"/>
    <w:rsid w:val="007306B2"/>
    <w:rsid w:val="007322C9"/>
    <w:rsid w:val="007333B9"/>
    <w:rsid w:val="00733DC0"/>
    <w:rsid w:val="007373BB"/>
    <w:rsid w:val="0075023E"/>
    <w:rsid w:val="00760897"/>
    <w:rsid w:val="00766571"/>
    <w:rsid w:val="00791B7D"/>
    <w:rsid w:val="007A3515"/>
    <w:rsid w:val="007B3EBC"/>
    <w:rsid w:val="007C0356"/>
    <w:rsid w:val="007C20FA"/>
    <w:rsid w:val="007C5867"/>
    <w:rsid w:val="007C653C"/>
    <w:rsid w:val="007D7924"/>
    <w:rsid w:val="007E470C"/>
    <w:rsid w:val="007E5F71"/>
    <w:rsid w:val="007E792E"/>
    <w:rsid w:val="00821415"/>
    <w:rsid w:val="00831490"/>
    <w:rsid w:val="008342D5"/>
    <w:rsid w:val="0083768F"/>
    <w:rsid w:val="0085073E"/>
    <w:rsid w:val="008735EE"/>
    <w:rsid w:val="008D2097"/>
    <w:rsid w:val="008E61F4"/>
    <w:rsid w:val="008F2C02"/>
    <w:rsid w:val="0091595A"/>
    <w:rsid w:val="009165EA"/>
    <w:rsid w:val="00925D7A"/>
    <w:rsid w:val="00955357"/>
    <w:rsid w:val="009829F2"/>
    <w:rsid w:val="00993C53"/>
    <w:rsid w:val="00993F61"/>
    <w:rsid w:val="009A1B8B"/>
    <w:rsid w:val="009B0746"/>
    <w:rsid w:val="009C198B"/>
    <w:rsid w:val="009C3246"/>
    <w:rsid w:val="009C34B0"/>
    <w:rsid w:val="009C6E1C"/>
    <w:rsid w:val="009C74EF"/>
    <w:rsid w:val="009C7F67"/>
    <w:rsid w:val="009D207E"/>
    <w:rsid w:val="009D6E57"/>
    <w:rsid w:val="009E5822"/>
    <w:rsid w:val="009E691A"/>
    <w:rsid w:val="00A037FC"/>
    <w:rsid w:val="00A04B71"/>
    <w:rsid w:val="00A074CB"/>
    <w:rsid w:val="00A20ADE"/>
    <w:rsid w:val="00A27D05"/>
    <w:rsid w:val="00A32C61"/>
    <w:rsid w:val="00A369C4"/>
    <w:rsid w:val="00A42FC2"/>
    <w:rsid w:val="00A47986"/>
    <w:rsid w:val="00A52558"/>
    <w:rsid w:val="00A55587"/>
    <w:rsid w:val="00A67FF3"/>
    <w:rsid w:val="00A77EF7"/>
    <w:rsid w:val="00A814E9"/>
    <w:rsid w:val="00A91A24"/>
    <w:rsid w:val="00AB60C2"/>
    <w:rsid w:val="00AC0E99"/>
    <w:rsid w:val="00AD1701"/>
    <w:rsid w:val="00AF1E67"/>
    <w:rsid w:val="00AF5046"/>
    <w:rsid w:val="00AF70D4"/>
    <w:rsid w:val="00B06E7A"/>
    <w:rsid w:val="00B1665C"/>
    <w:rsid w:val="00B169A1"/>
    <w:rsid w:val="00B25B8B"/>
    <w:rsid w:val="00B33BE0"/>
    <w:rsid w:val="00B33E0C"/>
    <w:rsid w:val="00B40639"/>
    <w:rsid w:val="00B42709"/>
    <w:rsid w:val="00B45FE9"/>
    <w:rsid w:val="00B50512"/>
    <w:rsid w:val="00B538BF"/>
    <w:rsid w:val="00B55D49"/>
    <w:rsid w:val="00B65E97"/>
    <w:rsid w:val="00B71EAA"/>
    <w:rsid w:val="00B84180"/>
    <w:rsid w:val="00B85BC5"/>
    <w:rsid w:val="00B9033A"/>
    <w:rsid w:val="00B93D58"/>
    <w:rsid w:val="00BA0E39"/>
    <w:rsid w:val="00BA4A83"/>
    <w:rsid w:val="00BB1582"/>
    <w:rsid w:val="00BE1972"/>
    <w:rsid w:val="00BE63EA"/>
    <w:rsid w:val="00BF28E9"/>
    <w:rsid w:val="00C22A4C"/>
    <w:rsid w:val="00C2463E"/>
    <w:rsid w:val="00C303BB"/>
    <w:rsid w:val="00C36AA9"/>
    <w:rsid w:val="00C42A3C"/>
    <w:rsid w:val="00C45B69"/>
    <w:rsid w:val="00C519C3"/>
    <w:rsid w:val="00C54DA5"/>
    <w:rsid w:val="00C650CE"/>
    <w:rsid w:val="00C67DD8"/>
    <w:rsid w:val="00C82C6E"/>
    <w:rsid w:val="00C85DF0"/>
    <w:rsid w:val="00C86224"/>
    <w:rsid w:val="00CB2403"/>
    <w:rsid w:val="00CC4C7B"/>
    <w:rsid w:val="00CD2C6D"/>
    <w:rsid w:val="00CE46F2"/>
    <w:rsid w:val="00CF1A0F"/>
    <w:rsid w:val="00CF5598"/>
    <w:rsid w:val="00D20BD7"/>
    <w:rsid w:val="00D27139"/>
    <w:rsid w:val="00D31A34"/>
    <w:rsid w:val="00D36252"/>
    <w:rsid w:val="00D40D3D"/>
    <w:rsid w:val="00D4330B"/>
    <w:rsid w:val="00D460F1"/>
    <w:rsid w:val="00D51B44"/>
    <w:rsid w:val="00D606FF"/>
    <w:rsid w:val="00D6085D"/>
    <w:rsid w:val="00D66D57"/>
    <w:rsid w:val="00D73AFD"/>
    <w:rsid w:val="00D81480"/>
    <w:rsid w:val="00D97FA7"/>
    <w:rsid w:val="00DA2E40"/>
    <w:rsid w:val="00DA3836"/>
    <w:rsid w:val="00DA5BF8"/>
    <w:rsid w:val="00DC0964"/>
    <w:rsid w:val="00DC71AA"/>
    <w:rsid w:val="00DC7F87"/>
    <w:rsid w:val="00DD26A7"/>
    <w:rsid w:val="00DD2FAB"/>
    <w:rsid w:val="00DE1AC4"/>
    <w:rsid w:val="00DE625F"/>
    <w:rsid w:val="00DE627C"/>
    <w:rsid w:val="00DF1850"/>
    <w:rsid w:val="00DF3137"/>
    <w:rsid w:val="00E17B26"/>
    <w:rsid w:val="00E26645"/>
    <w:rsid w:val="00E44181"/>
    <w:rsid w:val="00E46E7E"/>
    <w:rsid w:val="00E51B55"/>
    <w:rsid w:val="00E616C0"/>
    <w:rsid w:val="00E91F3F"/>
    <w:rsid w:val="00E94229"/>
    <w:rsid w:val="00E95631"/>
    <w:rsid w:val="00EB24DC"/>
    <w:rsid w:val="00EC06FF"/>
    <w:rsid w:val="00EC2EF5"/>
    <w:rsid w:val="00EC51AA"/>
    <w:rsid w:val="00ED6E58"/>
    <w:rsid w:val="00F1173B"/>
    <w:rsid w:val="00F2363C"/>
    <w:rsid w:val="00F33532"/>
    <w:rsid w:val="00F45F2E"/>
    <w:rsid w:val="00F56BEB"/>
    <w:rsid w:val="00F749F8"/>
    <w:rsid w:val="00F86C01"/>
    <w:rsid w:val="00F918A8"/>
    <w:rsid w:val="00FA538E"/>
    <w:rsid w:val="00FA7FB7"/>
    <w:rsid w:val="00FD50BA"/>
    <w:rsid w:val="00FE4803"/>
    <w:rsid w:val="00FE78E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152B8D18"/>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5" w:unhideWhenUsed="0" w:qFormat="1"/>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A037FC"/>
    <w:rPr>
      <w:rFonts w:ascii="Times New Roman" w:hAnsi="Times New Roman"/>
      <w:sz w:val="16"/>
    </w:rPr>
  </w:style>
  <w:style w:type="paragraph" w:styleId="Heading1">
    <w:name w:val="heading 1"/>
    <w:aliases w:val="Pocket"/>
    <w:basedOn w:val="Normal"/>
    <w:next w:val="Normal"/>
    <w:link w:val="Heading1Char"/>
    <w:qFormat/>
    <w:rsid w:val="00F749F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Heading 2 Char Char1 Char,Heading 2 Char2,Heading 2 Char1 Char,Heading 2 Char Char Char,Heading 2 Char Char1, Char"/>
    <w:basedOn w:val="Normal"/>
    <w:next w:val="Normal"/>
    <w:link w:val="Heading2Char"/>
    <w:uiPriority w:val="1"/>
    <w:unhideWhenUsed/>
    <w:qFormat/>
    <w:rsid w:val="00F749F8"/>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Tags v 2,3: Cite,Char1, Char Char Char Char Char Char Char Char, Char Char Char Char Char Char Char,Char Char Char Char Char Char Char Char,Char Char Char Char Char Char Char,Bold Cite Char,Underlines,Heading 3 Char3"/>
    <w:basedOn w:val="Normal"/>
    <w:next w:val="Normal"/>
    <w:link w:val="Heading3Char"/>
    <w:uiPriority w:val="2"/>
    <w:unhideWhenUsed/>
    <w:qFormat/>
    <w:rsid w:val="00F749F8"/>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Normal Tag,body,heading 2,Ch,Heading 2 Char2 Char, Ch,tag,Heading 2 Char1 Char Char,Heading 2 Char Char Char Char,TAG,Card,No Spacing1,tags,No Spacing11111,No Spacing111111,Medium Grid 21,Very Small Text,Debate Text"/>
    <w:basedOn w:val="Normal"/>
    <w:next w:val="Normal"/>
    <w:link w:val="Heading4Char"/>
    <w:uiPriority w:val="3"/>
    <w:unhideWhenUsed/>
    <w:qFormat/>
    <w:rsid w:val="00F749F8"/>
    <w:pPr>
      <w:keepNext/>
      <w:keepLines/>
      <w:spacing w:before="200"/>
      <w:outlineLvl w:val="3"/>
    </w:pPr>
    <w:rPr>
      <w:rFonts w:eastAsiaTheme="majorEastAsia" w:cstheme="majorBidi"/>
      <w:b/>
      <w:bCs/>
      <w:iCs/>
      <w:sz w:val="26"/>
    </w:rPr>
  </w:style>
  <w:style w:type="paragraph" w:styleId="Heading5">
    <w:name w:val="heading 5"/>
    <w:basedOn w:val="Normal"/>
    <w:next w:val="Normal"/>
    <w:link w:val="Heading5Char"/>
    <w:uiPriority w:val="99"/>
    <w:semiHidden/>
    <w:unhideWhenUsed/>
    <w:qFormat/>
    <w:rsid w:val="00CC4C7B"/>
    <w:pPr>
      <w:keepNext/>
      <w:keepLines/>
      <w:spacing w:before="40" w:line="259" w:lineRule="auto"/>
      <w:outlineLvl w:val="4"/>
    </w:pPr>
    <w:rPr>
      <w:rFonts w:asciiTheme="majorHAnsi" w:eastAsiaTheme="majorEastAsia" w:hAnsiTheme="majorHAnsi" w:cstheme="majorBidi"/>
      <w:color w:val="365F91" w:themeColor="accent1" w:themeShade="BF"/>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Emphasis!!,Bold Underline,small,Qualifications,bold underline,normal card text,Shrunk,qualifications in card,qualifications,Style1"/>
    <w:basedOn w:val="DefaultParagraphFont"/>
    <w:uiPriority w:val="7"/>
    <w:qFormat/>
    <w:rsid w:val="00F749F8"/>
    <w:rPr>
      <w:rFonts w:ascii="Times New Roman" w:hAnsi="Times New Roman"/>
      <w:b/>
      <w:i w:val="0"/>
      <w:iCs/>
      <w:sz w:val="22"/>
      <w:u w:val="single"/>
      <w:bdr w:val="single" w:sz="18" w:space="0" w:color="auto"/>
    </w:rPr>
  </w:style>
  <w:style w:type="character" w:customStyle="1" w:styleId="Heading1Char">
    <w:name w:val="Heading 1 Char"/>
    <w:aliases w:val="Pocket Char"/>
    <w:basedOn w:val="DefaultParagraphFont"/>
    <w:link w:val="Heading1"/>
    <w:rsid w:val="00F749F8"/>
    <w:rPr>
      <w:rFonts w:ascii="Times New Roman" w:eastAsiaTheme="majorEastAsia" w:hAnsi="Times New Roman" w:cstheme="majorBidi"/>
      <w:b/>
      <w:bCs/>
      <w:sz w:val="52"/>
      <w:szCs w:val="52"/>
    </w:rPr>
  </w:style>
  <w:style w:type="character" w:customStyle="1" w:styleId="Heading2Char">
    <w:name w:val="Heading 2 Char"/>
    <w:aliases w:val="Hat Char,Heading 2 Char Char1 Char Char,Heading 2 Char2 Char1,Heading 2 Char1 Char Char1,Heading 2 Char Char Char Char1,Heading 2 Char Char1 Char1, Char Char"/>
    <w:basedOn w:val="DefaultParagraphFont"/>
    <w:link w:val="Heading2"/>
    <w:uiPriority w:val="1"/>
    <w:rsid w:val="00F749F8"/>
    <w:rPr>
      <w:rFonts w:ascii="Times New Roman" w:eastAsiaTheme="majorEastAsia" w:hAnsi="Times New Roman" w:cstheme="majorBidi"/>
      <w:b/>
      <w:bCs/>
      <w:sz w:val="44"/>
      <w:szCs w:val="44"/>
      <w:u w:val="double"/>
    </w:rPr>
  </w:style>
  <w:style w:type="character" w:customStyle="1" w:styleId="Heading3Char">
    <w:name w:val="Heading 3 Char"/>
    <w:aliases w:val="Block Char,Tags v 2 Char,3: Cite Char,Char1 Char, Char Char Char Char Char Char Char Char Char, Char Char Char Char Char Char Char Char1,Char Char Char Char Char Char Char Char Char,Char Char Char Char Char Char Char Char1,Underlines Char"/>
    <w:basedOn w:val="DefaultParagraphFont"/>
    <w:link w:val="Heading3"/>
    <w:uiPriority w:val="2"/>
    <w:qFormat/>
    <w:rsid w:val="00F749F8"/>
    <w:rPr>
      <w:rFonts w:ascii="Times New Roman" w:eastAsiaTheme="majorEastAsia" w:hAnsi="Times New Roman" w:cstheme="majorBidi"/>
      <w:b/>
      <w:bCs/>
      <w:sz w:val="32"/>
      <w:u w:val="single"/>
    </w:rPr>
  </w:style>
  <w:style w:type="character" w:customStyle="1" w:styleId="Heading4Char">
    <w:name w:val="Heading 4 Char"/>
    <w:aliases w:val="Tag Char,small text Char,Big card Char,Normal Tag Char,body Char,heading 2 Char,Ch Char,Heading 2 Char2 Char Char, Ch Char,tag Char,Heading 2 Char1 Char Char Char,Heading 2 Char Char Char Char Char,TAG Char,Card Char,No Spacing1 Char"/>
    <w:basedOn w:val="DefaultParagraphFont"/>
    <w:link w:val="Heading4"/>
    <w:uiPriority w:val="3"/>
    <w:qFormat/>
    <w:rsid w:val="00F749F8"/>
    <w:rPr>
      <w:rFonts w:ascii="Times New Roman" w:eastAsiaTheme="majorEastAsia" w:hAnsi="Times New Roman"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 + 12pt,Style Style Bold,Style Style + 12 pt,Style Style Bo... +,Old Cite,Style Style Bold + 10 pt,Style Style Bold + 11 pt,Style Style Bold + 13 pt,tagld + 12 pt,Style 13 pt Bold,tag + 12 pt,Not..."/>
    <w:basedOn w:val="DefaultParagraphFont"/>
    <w:uiPriority w:val="5"/>
    <w:qFormat/>
    <w:rsid w:val="00F749F8"/>
    <w:rPr>
      <w:rFonts w:ascii="Times New Roman" w:hAnsi="Times New Roman"/>
      <w:b/>
      <w:sz w:val="26"/>
      <w:u w:val="none"/>
    </w:rPr>
  </w:style>
  <w:style w:type="character" w:customStyle="1" w:styleId="StyleBoldUnderline">
    <w:name w:val="Style Bold Underline"/>
    <w:aliases w:val="Intense Emphasis,Underline,apple-style-span + 6 pt,Bold,Kern at 16 pt,Intense Emphasis3,Thick Underline Char,Intense Emphasis111,Intense Emphasis1111,Intense Emphasis11111,Intense Emphasis11,Intense Emphasis4,Intense Emphasis1,Style"/>
    <w:basedOn w:val="DefaultParagraphFont"/>
    <w:uiPriority w:val="6"/>
    <w:qFormat/>
    <w:rsid w:val="00F749F8"/>
    <w:rPr>
      <w:rFonts w:ascii="Times New Roman" w:hAnsi="Times New Roman"/>
      <w:b w:val="0"/>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99"/>
    <w:qFormat/>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
    <w:basedOn w:val="DefaultParagraphFont"/>
    <w:uiPriority w:val="99"/>
    <w:unhideWhenUsed/>
    <w:rsid w:val="00DF1850"/>
    <w:rPr>
      <w:color w:val="0000FF" w:themeColor="hyperlink"/>
      <w:u w:val="single"/>
    </w:rPr>
  </w:style>
  <w:style w:type="paragraph" w:customStyle="1" w:styleId="cardtext">
    <w:name w:val="card text"/>
    <w:basedOn w:val="Normal"/>
    <w:link w:val="cardtextChar"/>
    <w:qFormat/>
    <w:rsid w:val="00A037FC"/>
    <w:pPr>
      <w:ind w:left="288" w:right="288"/>
    </w:pPr>
    <w:rPr>
      <w:rFonts w:eastAsiaTheme="minorHAnsi"/>
      <w:szCs w:val="22"/>
    </w:rPr>
  </w:style>
  <w:style w:type="character" w:customStyle="1" w:styleId="cardtextChar">
    <w:name w:val="card text Char"/>
    <w:basedOn w:val="DefaultParagraphFont"/>
    <w:link w:val="cardtext"/>
    <w:rsid w:val="00A037FC"/>
    <w:rPr>
      <w:rFonts w:ascii="Times New Roman" w:eastAsiaTheme="minorHAnsi" w:hAnsi="Times New Roman"/>
      <w:sz w:val="16"/>
      <w:szCs w:val="22"/>
    </w:rPr>
  </w:style>
  <w:style w:type="paragraph" w:customStyle="1" w:styleId="card">
    <w:name w:val="card"/>
    <w:basedOn w:val="Normal"/>
    <w:next w:val="Normal"/>
    <w:link w:val="cardChar"/>
    <w:qFormat/>
    <w:rsid w:val="00A037FC"/>
    <w:pPr>
      <w:ind w:left="288" w:right="288"/>
    </w:pPr>
    <w:rPr>
      <w:rFonts w:eastAsia="Times New Roman" w:cs="Times New Roman"/>
    </w:rPr>
  </w:style>
  <w:style w:type="character" w:customStyle="1" w:styleId="cardChar">
    <w:name w:val="card Char"/>
    <w:link w:val="card"/>
    <w:rsid w:val="00A037FC"/>
    <w:rPr>
      <w:rFonts w:ascii="Times New Roman" w:eastAsia="Times New Roman" w:hAnsi="Times New Roman" w:cs="Times New Roman"/>
      <w:sz w:val="16"/>
    </w:rPr>
  </w:style>
  <w:style w:type="character" w:customStyle="1" w:styleId="underline">
    <w:name w:val="underline"/>
    <w:link w:val="textbold"/>
    <w:qFormat/>
    <w:locked/>
    <w:rsid w:val="00A037FC"/>
    <w:rPr>
      <w:rFonts w:eastAsia="Times New Roman"/>
      <w:u w:val="single"/>
    </w:rPr>
  </w:style>
  <w:style w:type="paragraph" w:customStyle="1" w:styleId="textbold">
    <w:name w:val="text bold"/>
    <w:basedOn w:val="Normal"/>
    <w:link w:val="underline"/>
    <w:qFormat/>
    <w:rsid w:val="00A037FC"/>
    <w:pPr>
      <w:ind w:left="720"/>
      <w:jc w:val="both"/>
    </w:pPr>
    <w:rPr>
      <w:rFonts w:asciiTheme="minorHAnsi" w:eastAsia="Times New Roman" w:hAnsiTheme="minorHAnsi"/>
      <w:sz w:val="24"/>
      <w:u w:val="single"/>
    </w:rPr>
  </w:style>
  <w:style w:type="character" w:customStyle="1" w:styleId="apple-converted-space">
    <w:name w:val="apple-converted-space"/>
    <w:rsid w:val="00A037FC"/>
  </w:style>
  <w:style w:type="paragraph" w:customStyle="1" w:styleId="NotUnderlined">
    <w:name w:val="Not Underlined"/>
    <w:basedOn w:val="Normal"/>
    <w:rsid w:val="00A037FC"/>
    <w:rPr>
      <w:rFonts w:ascii="Century Gothic" w:eastAsia="Times New Roman" w:hAnsi="Century Gothic" w:cs="Times New Roman"/>
      <w:szCs w:val="20"/>
    </w:rPr>
  </w:style>
  <w:style w:type="character" w:customStyle="1" w:styleId="TitleChar">
    <w:name w:val="Title Char"/>
    <w:aliases w:val="UNDERLINE Char,Bold Underlined Char"/>
    <w:basedOn w:val="DefaultParagraphFont"/>
    <w:link w:val="Title"/>
    <w:uiPriority w:val="5"/>
    <w:qFormat/>
    <w:rsid w:val="00A037FC"/>
    <w:rPr>
      <w:bCs/>
      <w:sz w:val="22"/>
      <w:u w:val="single"/>
    </w:rPr>
  </w:style>
  <w:style w:type="paragraph" w:styleId="Title">
    <w:name w:val="Title"/>
    <w:aliases w:val="UNDERLINE,Bold Underlined"/>
    <w:basedOn w:val="Normal"/>
    <w:next w:val="Normal"/>
    <w:link w:val="TitleChar"/>
    <w:uiPriority w:val="5"/>
    <w:qFormat/>
    <w:rsid w:val="00A037FC"/>
    <w:pPr>
      <w:pBdr>
        <w:bottom w:val="single" w:sz="8" w:space="4" w:color="4F81BD"/>
      </w:pBdr>
      <w:spacing w:after="300"/>
      <w:contextualSpacing/>
    </w:pPr>
    <w:rPr>
      <w:rFonts w:asciiTheme="minorHAnsi" w:hAnsiTheme="minorHAnsi"/>
      <w:bCs/>
      <w:sz w:val="22"/>
      <w:u w:val="single"/>
    </w:rPr>
  </w:style>
  <w:style w:type="character" w:customStyle="1" w:styleId="TitleChar1">
    <w:name w:val="Title Char1"/>
    <w:basedOn w:val="DefaultParagraphFont"/>
    <w:uiPriority w:val="10"/>
    <w:rsid w:val="00A037FC"/>
    <w:rPr>
      <w:rFonts w:asciiTheme="majorHAnsi" w:eastAsiaTheme="majorEastAsia" w:hAnsiTheme="majorHAnsi" w:cstheme="majorBidi"/>
      <w:color w:val="17365D" w:themeColor="text2" w:themeShade="BF"/>
      <w:spacing w:val="5"/>
      <w:kern w:val="28"/>
      <w:sz w:val="52"/>
      <w:szCs w:val="52"/>
    </w:rPr>
  </w:style>
  <w:style w:type="character" w:styleId="Strong">
    <w:name w:val="Strong"/>
    <w:aliases w:val="8 pt font"/>
    <w:basedOn w:val="DefaultParagraphFont"/>
    <w:uiPriority w:val="22"/>
    <w:qFormat/>
    <w:rsid w:val="00A037FC"/>
    <w:rPr>
      <w:b/>
      <w:bCs/>
    </w:rPr>
  </w:style>
  <w:style w:type="character" w:styleId="FollowedHyperlink">
    <w:name w:val="FollowedHyperlink"/>
    <w:basedOn w:val="DefaultParagraphFont"/>
    <w:uiPriority w:val="99"/>
    <w:semiHidden/>
    <w:unhideWhenUsed/>
    <w:rsid w:val="00A037FC"/>
    <w:rPr>
      <w:color w:val="800080" w:themeColor="followedHyperlink"/>
      <w:u w:val="single"/>
    </w:rPr>
  </w:style>
  <w:style w:type="paragraph" w:customStyle="1" w:styleId="Citation">
    <w:name w:val="Citation"/>
    <w:basedOn w:val="Normal"/>
    <w:link w:val="CitationChar"/>
    <w:qFormat/>
    <w:rsid w:val="00A037FC"/>
    <w:rPr>
      <w:rFonts w:ascii="Arial" w:eastAsia="Calibri" w:hAnsi="Arial" w:cs="Times New Roman"/>
      <w:b/>
      <w:sz w:val="24"/>
      <w:szCs w:val="22"/>
      <w:u w:val="single"/>
    </w:rPr>
  </w:style>
  <w:style w:type="character" w:customStyle="1" w:styleId="CitationChar">
    <w:name w:val="Citation Char"/>
    <w:aliases w:val="cite,Heading 3 Char Char Char,Heading 3 Char Char Char1,Char Char2,cites Char Char,Heading 3 Char1 Char,Citation Char Char1 Char Char Char Char Char,Block Writing Char,Index Headers Char, Char Char Char1,Char Char Char1,Heading 3 Char Char"/>
    <w:basedOn w:val="DefaultParagraphFont"/>
    <w:link w:val="Citation"/>
    <w:qFormat/>
    <w:rsid w:val="00A037FC"/>
    <w:rPr>
      <w:rFonts w:ascii="Arial" w:eastAsia="Calibri" w:hAnsi="Arial" w:cs="Times New Roman"/>
      <w:b/>
      <w:szCs w:val="22"/>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rsid w:val="00A037FC"/>
    <w:pPr>
      <w:spacing w:before="100" w:beforeAutospacing="1" w:after="100" w:afterAutospacing="1"/>
    </w:pPr>
    <w:rPr>
      <w:rFonts w:eastAsia="Times New Roman" w:cs="Times New Roman"/>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rsid w:val="00A037FC"/>
    <w:rPr>
      <w:rFonts w:ascii="Times New Roman" w:eastAsia="Times New Roman" w:hAnsi="Times New Roman" w:cs="Times New Roman"/>
    </w:rPr>
  </w:style>
  <w:style w:type="paragraph" w:customStyle="1" w:styleId="Style4">
    <w:name w:val="Style4"/>
    <w:basedOn w:val="Normal"/>
    <w:link w:val="Style4Char"/>
    <w:rsid w:val="00A037FC"/>
    <w:rPr>
      <w:rFonts w:eastAsia="Times New Roman" w:cs="Times New Roman"/>
      <w:sz w:val="24"/>
      <w:u w:val="single"/>
      <w:lang w:eastAsia="zh-CN"/>
    </w:rPr>
  </w:style>
  <w:style w:type="character" w:customStyle="1" w:styleId="Style4Char">
    <w:name w:val="Style4 Char"/>
    <w:basedOn w:val="DefaultParagraphFont"/>
    <w:link w:val="Style4"/>
    <w:rsid w:val="00A037FC"/>
    <w:rPr>
      <w:rFonts w:ascii="Times New Roman" w:eastAsia="Times New Roman" w:hAnsi="Times New Roman" w:cs="Times New Roman"/>
      <w:u w:val="single"/>
      <w:lang w:eastAsia="zh-CN"/>
    </w:rPr>
  </w:style>
  <w:style w:type="paragraph" w:customStyle="1" w:styleId="UnderlinePara">
    <w:name w:val="Underline Para"/>
    <w:basedOn w:val="Normal"/>
    <w:uiPriority w:val="6"/>
    <w:rsid w:val="00A037FC"/>
    <w:pPr>
      <w:widowControl w:val="0"/>
      <w:suppressAutoHyphens/>
      <w:spacing w:after="200"/>
      <w:contextualSpacing/>
      <w:jc w:val="both"/>
    </w:pPr>
    <w:rPr>
      <w:rFonts w:asciiTheme="minorHAnsi" w:eastAsiaTheme="minorHAnsi" w:hAnsiTheme="minorHAnsi"/>
      <w:bCs/>
      <w:sz w:val="22"/>
      <w:szCs w:val="22"/>
      <w:u w:val="single"/>
    </w:rPr>
  </w:style>
  <w:style w:type="character" w:customStyle="1" w:styleId="BoldUnderline">
    <w:name w:val="BoldUnderline"/>
    <w:basedOn w:val="DefaultParagraphFont"/>
    <w:uiPriority w:val="1"/>
    <w:qFormat/>
    <w:rsid w:val="00A037FC"/>
    <w:rPr>
      <w:rFonts w:ascii="Arial" w:hAnsi="Arial"/>
      <w:b/>
      <w:sz w:val="20"/>
      <w:u w:val="single"/>
    </w:rPr>
  </w:style>
  <w:style w:type="character" w:customStyle="1" w:styleId="Box">
    <w:name w:val="Box"/>
    <w:uiPriority w:val="1"/>
    <w:qFormat/>
    <w:rsid w:val="00A037FC"/>
    <w:rPr>
      <w:b/>
      <w:u w:val="single"/>
      <w:bdr w:val="single" w:sz="4" w:space="0" w:color="auto"/>
    </w:rPr>
  </w:style>
  <w:style w:type="paragraph" w:customStyle="1" w:styleId="evidencetext">
    <w:name w:val="evidence text"/>
    <w:basedOn w:val="Normal"/>
    <w:next w:val="Normal"/>
    <w:link w:val="evidencetextChar1"/>
    <w:qFormat/>
    <w:rsid w:val="00A037FC"/>
    <w:pPr>
      <w:ind w:left="432" w:right="432"/>
    </w:pPr>
    <w:rPr>
      <w:rFonts w:ascii="Arial" w:eastAsia="Calibri" w:hAnsi="Arial" w:cs="Arial"/>
      <w:color w:val="000000"/>
      <w:szCs w:val="22"/>
      <w:lang w:val="x-none" w:eastAsia="x-none"/>
    </w:rPr>
  </w:style>
  <w:style w:type="character" w:customStyle="1" w:styleId="highlight2">
    <w:name w:val="highlight2"/>
    <w:rsid w:val="00A037FC"/>
    <w:rPr>
      <w:rFonts w:ascii="Arial" w:hAnsi="Arial"/>
      <w:b/>
      <w:sz w:val="19"/>
      <w:u w:val="thick"/>
      <w:bdr w:val="none" w:sz="0" w:space="0" w:color="auto"/>
      <w:shd w:val="clear" w:color="auto" w:fill="auto"/>
    </w:rPr>
  </w:style>
  <w:style w:type="character" w:customStyle="1" w:styleId="evidencetextChar1">
    <w:name w:val="evidence text Char1"/>
    <w:link w:val="evidencetext"/>
    <w:rsid w:val="00A037FC"/>
    <w:rPr>
      <w:rFonts w:ascii="Arial" w:eastAsia="Calibri" w:hAnsi="Arial" w:cs="Arial"/>
      <w:color w:val="000000"/>
      <w:sz w:val="16"/>
      <w:szCs w:val="22"/>
      <w:lang w:val="x-none" w:eastAsia="x-none"/>
    </w:rPr>
  </w:style>
  <w:style w:type="character" w:customStyle="1" w:styleId="apple-style-span">
    <w:name w:val="apple-style-span"/>
    <w:rsid w:val="00A037FC"/>
  </w:style>
  <w:style w:type="character" w:customStyle="1" w:styleId="CardUnderlinedChar">
    <w:name w:val="Card Underlined Char"/>
    <w:rsid w:val="00A037FC"/>
    <w:rPr>
      <w:rFonts w:ascii="Arial Narrow" w:hAnsi="Arial Narrow"/>
      <w:sz w:val="22"/>
      <w:szCs w:val="24"/>
      <w:u w:val="single"/>
      <w:lang w:val="en-US" w:eastAsia="en-US" w:bidi="ar-SA"/>
    </w:rPr>
  </w:style>
  <w:style w:type="character" w:customStyle="1" w:styleId="style6">
    <w:name w:val="style6"/>
    <w:rsid w:val="00A037FC"/>
  </w:style>
  <w:style w:type="paragraph" w:customStyle="1" w:styleId="ThickUnderline">
    <w:name w:val="Thick Underline"/>
    <w:aliases w:val="Cards + Font: 12 pt Char Char Char,Cards + Font: 12 pt Char Char Char Char Char Char Char,Cards + Font: 12 pt Char Char Char Char Char Char Char Char Char Char"/>
    <w:basedOn w:val="Normal"/>
    <w:rsid w:val="00A037FC"/>
    <w:rPr>
      <w:rFonts w:eastAsia="Calibri" w:cs="Times New Roman"/>
      <w:sz w:val="20"/>
      <w:szCs w:val="20"/>
      <w:u w:val="single"/>
    </w:rPr>
  </w:style>
  <w:style w:type="character" w:customStyle="1" w:styleId="author">
    <w:name w:val="author"/>
    <w:rsid w:val="00A037FC"/>
  </w:style>
  <w:style w:type="character" w:customStyle="1" w:styleId="CiteChar">
    <w:name w:val="Cite Char"/>
    <w:aliases w:val="cite_tag Char, Char Char Char Char1 Char,Char Char Char Char1 Char Char,Char Char Char Char1 Char Char1,Char Char Char Char1 Char,Taglines Char Char,Heading 21 Char,Heading 2 Char Char Char Char Char1,Heading 2 Char Char"/>
    <w:qFormat/>
    <w:rsid w:val="00A037FC"/>
    <w:rPr>
      <w:rFonts w:ascii="Times New Roman" w:hAnsi="Times New Roman"/>
      <w:sz w:val="18"/>
      <w:szCs w:val="22"/>
    </w:rPr>
  </w:style>
  <w:style w:type="character" w:customStyle="1" w:styleId="SmallFontChar">
    <w:name w:val="Small Font Char"/>
    <w:link w:val="SmallFont"/>
    <w:rsid w:val="00A037FC"/>
    <w:rPr>
      <w:sz w:val="14"/>
      <w:szCs w:val="18"/>
    </w:rPr>
  </w:style>
  <w:style w:type="paragraph" w:customStyle="1" w:styleId="SmallFont">
    <w:name w:val="Small Font"/>
    <w:basedOn w:val="Normal"/>
    <w:link w:val="SmallFontChar"/>
    <w:rsid w:val="00A037FC"/>
    <w:pPr>
      <w:spacing w:after="200"/>
      <w:contextualSpacing/>
      <w:jc w:val="both"/>
    </w:pPr>
    <w:rPr>
      <w:rFonts w:asciiTheme="minorHAnsi" w:hAnsiTheme="minorHAnsi"/>
      <w:sz w:val="14"/>
      <w:szCs w:val="18"/>
    </w:rPr>
  </w:style>
  <w:style w:type="character" w:customStyle="1" w:styleId="UnderlineCharChar">
    <w:name w:val="Underline Char Char"/>
    <w:rsid w:val="00A037FC"/>
    <w:rPr>
      <w:u w:val="thick"/>
    </w:rPr>
  </w:style>
  <w:style w:type="paragraph" w:customStyle="1" w:styleId="tiny">
    <w:name w:val="tiny"/>
    <w:next w:val="Normal"/>
    <w:link w:val="tinyChar"/>
    <w:autoRedefine/>
    <w:rsid w:val="00A037FC"/>
    <w:pPr>
      <w:contextualSpacing/>
    </w:pPr>
    <w:rPr>
      <w:rFonts w:eastAsia="Malgun Gothic" w:cs="Times New Roman"/>
      <w:sz w:val="12"/>
    </w:rPr>
  </w:style>
  <w:style w:type="character" w:customStyle="1" w:styleId="tinyChar">
    <w:name w:val="tiny Char"/>
    <w:link w:val="tiny"/>
    <w:rsid w:val="00A037FC"/>
    <w:rPr>
      <w:rFonts w:eastAsia="Malgun Gothic" w:cs="Times New Roman"/>
      <w:sz w:val="12"/>
    </w:rPr>
  </w:style>
  <w:style w:type="paragraph" w:customStyle="1" w:styleId="Tag2">
    <w:name w:val="Tag2"/>
    <w:basedOn w:val="Normal"/>
    <w:qFormat/>
    <w:rsid w:val="00A037FC"/>
    <w:rPr>
      <w:rFonts w:ascii="Arial" w:eastAsiaTheme="minorHAnsi" w:hAnsi="Arial" w:cs="Arial"/>
      <w:b/>
      <w:sz w:val="20"/>
      <w:szCs w:val="22"/>
    </w:rPr>
  </w:style>
  <w:style w:type="character" w:customStyle="1" w:styleId="CardtextChar0">
    <w:name w:val="Card text Char"/>
    <w:basedOn w:val="DefaultParagraphFont"/>
    <w:link w:val="Cardtext0"/>
    <w:locked/>
    <w:rsid w:val="00A037FC"/>
    <w:rPr>
      <w:rFonts w:ascii="Arial Narrow" w:hAnsi="Arial Narrow"/>
      <w:u w:val="single"/>
    </w:rPr>
  </w:style>
  <w:style w:type="paragraph" w:customStyle="1" w:styleId="Cardtext0">
    <w:name w:val="Card text"/>
    <w:link w:val="CardtextChar0"/>
    <w:rsid w:val="00A037FC"/>
    <w:pPr>
      <w:widowControl w:val="0"/>
      <w:autoSpaceDE w:val="0"/>
      <w:autoSpaceDN w:val="0"/>
      <w:adjustRightInd w:val="0"/>
    </w:pPr>
    <w:rPr>
      <w:rFonts w:ascii="Arial Narrow" w:hAnsi="Arial Narrow"/>
      <w:u w:val="single"/>
    </w:rPr>
  </w:style>
  <w:style w:type="paragraph" w:customStyle="1" w:styleId="DebateNormal">
    <w:name w:val="DebateNormal"/>
    <w:basedOn w:val="Normal"/>
    <w:link w:val="DebateNormalChar"/>
    <w:qFormat/>
    <w:rsid w:val="00B1665C"/>
    <w:pPr>
      <w:spacing w:line="276" w:lineRule="auto"/>
    </w:pPr>
    <w:rPr>
      <w:rFonts w:eastAsia="Calibri" w:cs="Times New Roman"/>
      <w:sz w:val="20"/>
      <w:szCs w:val="20"/>
    </w:rPr>
  </w:style>
  <w:style w:type="character" w:customStyle="1" w:styleId="DebateNormalChar">
    <w:name w:val="DebateNormal Char"/>
    <w:basedOn w:val="DefaultParagraphFont"/>
    <w:link w:val="DebateNormal"/>
    <w:rsid w:val="00B1665C"/>
    <w:rPr>
      <w:rFonts w:ascii="Times New Roman" w:eastAsia="Calibri" w:hAnsi="Times New Roman" w:cs="Times New Roman"/>
      <w:sz w:val="20"/>
      <w:szCs w:val="20"/>
    </w:rPr>
  </w:style>
  <w:style w:type="paragraph" w:customStyle="1" w:styleId="DebateEmphasis">
    <w:name w:val="DebateEmphasis"/>
    <w:basedOn w:val="Normal"/>
    <w:link w:val="DebateEmphasisChar"/>
    <w:qFormat/>
    <w:rsid w:val="00B1665C"/>
    <w:pPr>
      <w:spacing w:line="276" w:lineRule="auto"/>
    </w:pPr>
    <w:rPr>
      <w:rFonts w:eastAsia="Calibri" w:cs="Times New Roman"/>
      <w:b/>
      <w:sz w:val="24"/>
      <w:u w:val="single"/>
    </w:rPr>
  </w:style>
  <w:style w:type="character" w:customStyle="1" w:styleId="DebateEmphasisChar">
    <w:name w:val="DebateEmphasis Char"/>
    <w:basedOn w:val="DefaultParagraphFont"/>
    <w:link w:val="DebateEmphasis"/>
    <w:rsid w:val="00B1665C"/>
    <w:rPr>
      <w:rFonts w:ascii="Times New Roman" w:eastAsia="Calibri" w:hAnsi="Times New Roman" w:cs="Times New Roman"/>
      <w:b/>
      <w:u w:val="single"/>
    </w:rPr>
  </w:style>
  <w:style w:type="paragraph" w:customStyle="1" w:styleId="DebateLanguage">
    <w:name w:val="DebateLanguage"/>
    <w:basedOn w:val="Normal"/>
    <w:link w:val="DebateLanguageChar"/>
    <w:qFormat/>
    <w:rsid w:val="00B1665C"/>
    <w:pPr>
      <w:spacing w:line="276" w:lineRule="auto"/>
    </w:pPr>
    <w:rPr>
      <w:rFonts w:eastAsia="Calibri" w:cs="Times New Roman"/>
      <w:strike/>
      <w:sz w:val="24"/>
      <w:u w:val="single"/>
    </w:rPr>
  </w:style>
  <w:style w:type="character" w:customStyle="1" w:styleId="DebateLanguageChar">
    <w:name w:val="DebateLanguage Char"/>
    <w:basedOn w:val="DefaultParagraphFont"/>
    <w:link w:val="DebateLanguage"/>
    <w:rsid w:val="00B1665C"/>
    <w:rPr>
      <w:rFonts w:ascii="Times New Roman" w:eastAsia="Calibri" w:hAnsi="Times New Roman" w:cs="Times New Roman"/>
      <w:strike/>
      <w:u w:val="single"/>
    </w:rPr>
  </w:style>
  <w:style w:type="character" w:customStyle="1" w:styleId="hidden">
    <w:name w:val="hidden"/>
    <w:basedOn w:val="DefaultParagraphFont"/>
    <w:rsid w:val="00B1665C"/>
  </w:style>
  <w:style w:type="paragraph" w:customStyle="1" w:styleId="UnderlinedCardText">
    <w:name w:val="Underlined Card Text"/>
    <w:basedOn w:val="Normal"/>
    <w:link w:val="UnderlinedCardTextChar"/>
    <w:qFormat/>
    <w:rsid w:val="002340CB"/>
    <w:pPr>
      <w:spacing w:after="200"/>
      <w:contextualSpacing/>
    </w:pPr>
    <w:rPr>
      <w:rFonts w:eastAsia="Calibri" w:cs="Times New Roman"/>
      <w:sz w:val="22"/>
      <w:szCs w:val="22"/>
      <w:u w:val="single"/>
    </w:rPr>
  </w:style>
  <w:style w:type="character" w:customStyle="1" w:styleId="UnderlinedCardTextChar">
    <w:name w:val="Underlined Card Text Char"/>
    <w:basedOn w:val="DefaultParagraphFont"/>
    <w:link w:val="UnderlinedCardText"/>
    <w:rsid w:val="002340CB"/>
    <w:rPr>
      <w:rFonts w:ascii="Times New Roman" w:eastAsia="Calibri" w:hAnsi="Times New Roman" w:cs="Times New Roman"/>
      <w:sz w:val="22"/>
      <w:szCs w:val="22"/>
      <w:u w:val="single"/>
    </w:rPr>
  </w:style>
  <w:style w:type="character" w:customStyle="1" w:styleId="Heading5Char">
    <w:name w:val="Heading 5 Char"/>
    <w:basedOn w:val="DefaultParagraphFont"/>
    <w:link w:val="Heading5"/>
    <w:uiPriority w:val="99"/>
    <w:semiHidden/>
    <w:rsid w:val="00CC4C7B"/>
    <w:rPr>
      <w:rFonts w:asciiTheme="majorHAnsi" w:eastAsiaTheme="majorEastAsia" w:hAnsiTheme="majorHAnsi" w:cstheme="majorBidi"/>
      <w:color w:val="365F91" w:themeColor="accent1" w:themeShade="BF"/>
      <w:sz w:val="22"/>
      <w:szCs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5" w:unhideWhenUsed="0" w:qFormat="1"/>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A037FC"/>
    <w:rPr>
      <w:rFonts w:ascii="Times New Roman" w:hAnsi="Times New Roman"/>
      <w:sz w:val="16"/>
    </w:rPr>
  </w:style>
  <w:style w:type="paragraph" w:styleId="Heading1">
    <w:name w:val="heading 1"/>
    <w:aliases w:val="Pocket"/>
    <w:basedOn w:val="Normal"/>
    <w:next w:val="Normal"/>
    <w:link w:val="Heading1Char"/>
    <w:qFormat/>
    <w:rsid w:val="00F749F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Heading 2 Char Char1 Char,Heading 2 Char2,Heading 2 Char1 Char,Heading 2 Char Char Char,Heading 2 Char Char1, Char"/>
    <w:basedOn w:val="Normal"/>
    <w:next w:val="Normal"/>
    <w:link w:val="Heading2Char"/>
    <w:uiPriority w:val="1"/>
    <w:unhideWhenUsed/>
    <w:qFormat/>
    <w:rsid w:val="00F749F8"/>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Tags v 2,3: Cite,Char1, Char Char Char Char Char Char Char Char, Char Char Char Char Char Char Char,Char Char Char Char Char Char Char Char,Char Char Char Char Char Char Char,Bold Cite Char,Underlines,Heading 3 Char3"/>
    <w:basedOn w:val="Normal"/>
    <w:next w:val="Normal"/>
    <w:link w:val="Heading3Char"/>
    <w:uiPriority w:val="2"/>
    <w:unhideWhenUsed/>
    <w:qFormat/>
    <w:rsid w:val="00F749F8"/>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Normal Tag,body,heading 2,Ch,Heading 2 Char2 Char, Ch,tag,Heading 2 Char1 Char Char,Heading 2 Char Char Char Char,TAG,Card,No Spacing1,tags,No Spacing11111,No Spacing111111,Medium Grid 21,Very Small Text,Debate Text"/>
    <w:basedOn w:val="Normal"/>
    <w:next w:val="Normal"/>
    <w:link w:val="Heading4Char"/>
    <w:uiPriority w:val="3"/>
    <w:unhideWhenUsed/>
    <w:qFormat/>
    <w:rsid w:val="00F749F8"/>
    <w:pPr>
      <w:keepNext/>
      <w:keepLines/>
      <w:spacing w:before="200"/>
      <w:outlineLvl w:val="3"/>
    </w:pPr>
    <w:rPr>
      <w:rFonts w:eastAsiaTheme="majorEastAsia" w:cstheme="majorBidi"/>
      <w:b/>
      <w:bCs/>
      <w:iCs/>
      <w:sz w:val="26"/>
    </w:rPr>
  </w:style>
  <w:style w:type="paragraph" w:styleId="Heading5">
    <w:name w:val="heading 5"/>
    <w:basedOn w:val="Normal"/>
    <w:next w:val="Normal"/>
    <w:link w:val="Heading5Char"/>
    <w:uiPriority w:val="99"/>
    <w:semiHidden/>
    <w:unhideWhenUsed/>
    <w:qFormat/>
    <w:rsid w:val="00CC4C7B"/>
    <w:pPr>
      <w:keepNext/>
      <w:keepLines/>
      <w:spacing w:before="40" w:line="259" w:lineRule="auto"/>
      <w:outlineLvl w:val="4"/>
    </w:pPr>
    <w:rPr>
      <w:rFonts w:asciiTheme="majorHAnsi" w:eastAsiaTheme="majorEastAsia" w:hAnsiTheme="majorHAnsi" w:cstheme="majorBidi"/>
      <w:color w:val="365F91" w:themeColor="accent1" w:themeShade="BF"/>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Emphasis!!,Bold Underline,small,Qualifications,bold underline,normal card text,Shrunk,qualifications in card,qualifications,Style1"/>
    <w:basedOn w:val="DefaultParagraphFont"/>
    <w:uiPriority w:val="7"/>
    <w:qFormat/>
    <w:rsid w:val="00F749F8"/>
    <w:rPr>
      <w:rFonts w:ascii="Times New Roman" w:hAnsi="Times New Roman"/>
      <w:b/>
      <w:i w:val="0"/>
      <w:iCs/>
      <w:sz w:val="22"/>
      <w:u w:val="single"/>
      <w:bdr w:val="single" w:sz="18" w:space="0" w:color="auto"/>
    </w:rPr>
  </w:style>
  <w:style w:type="character" w:customStyle="1" w:styleId="Heading1Char">
    <w:name w:val="Heading 1 Char"/>
    <w:aliases w:val="Pocket Char"/>
    <w:basedOn w:val="DefaultParagraphFont"/>
    <w:link w:val="Heading1"/>
    <w:rsid w:val="00F749F8"/>
    <w:rPr>
      <w:rFonts w:ascii="Times New Roman" w:eastAsiaTheme="majorEastAsia" w:hAnsi="Times New Roman" w:cstheme="majorBidi"/>
      <w:b/>
      <w:bCs/>
      <w:sz w:val="52"/>
      <w:szCs w:val="52"/>
    </w:rPr>
  </w:style>
  <w:style w:type="character" w:customStyle="1" w:styleId="Heading2Char">
    <w:name w:val="Heading 2 Char"/>
    <w:aliases w:val="Hat Char,Heading 2 Char Char1 Char Char,Heading 2 Char2 Char1,Heading 2 Char1 Char Char1,Heading 2 Char Char Char Char1,Heading 2 Char Char1 Char1, Char Char"/>
    <w:basedOn w:val="DefaultParagraphFont"/>
    <w:link w:val="Heading2"/>
    <w:uiPriority w:val="1"/>
    <w:rsid w:val="00F749F8"/>
    <w:rPr>
      <w:rFonts w:ascii="Times New Roman" w:eastAsiaTheme="majorEastAsia" w:hAnsi="Times New Roman" w:cstheme="majorBidi"/>
      <w:b/>
      <w:bCs/>
      <w:sz w:val="44"/>
      <w:szCs w:val="44"/>
      <w:u w:val="double"/>
    </w:rPr>
  </w:style>
  <w:style w:type="character" w:customStyle="1" w:styleId="Heading3Char">
    <w:name w:val="Heading 3 Char"/>
    <w:aliases w:val="Block Char,Tags v 2 Char,3: Cite Char,Char1 Char, Char Char Char Char Char Char Char Char Char, Char Char Char Char Char Char Char Char1,Char Char Char Char Char Char Char Char Char,Char Char Char Char Char Char Char Char1,Underlines Char"/>
    <w:basedOn w:val="DefaultParagraphFont"/>
    <w:link w:val="Heading3"/>
    <w:uiPriority w:val="2"/>
    <w:qFormat/>
    <w:rsid w:val="00F749F8"/>
    <w:rPr>
      <w:rFonts w:ascii="Times New Roman" w:eastAsiaTheme="majorEastAsia" w:hAnsi="Times New Roman" w:cstheme="majorBidi"/>
      <w:b/>
      <w:bCs/>
      <w:sz w:val="32"/>
      <w:u w:val="single"/>
    </w:rPr>
  </w:style>
  <w:style w:type="character" w:customStyle="1" w:styleId="Heading4Char">
    <w:name w:val="Heading 4 Char"/>
    <w:aliases w:val="Tag Char,small text Char,Big card Char,Normal Tag Char,body Char,heading 2 Char,Ch Char,Heading 2 Char2 Char Char, Ch Char,tag Char,Heading 2 Char1 Char Char Char,Heading 2 Char Char Char Char Char,TAG Char,Card Char,No Spacing1 Char"/>
    <w:basedOn w:val="DefaultParagraphFont"/>
    <w:link w:val="Heading4"/>
    <w:uiPriority w:val="3"/>
    <w:qFormat/>
    <w:rsid w:val="00F749F8"/>
    <w:rPr>
      <w:rFonts w:ascii="Times New Roman" w:eastAsiaTheme="majorEastAsia" w:hAnsi="Times New Roman"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 + 12pt,Style Style Bold,Style Style + 12 pt,Style Style Bo... +,Old Cite,Style Style Bold + 10 pt,Style Style Bold + 11 pt,Style Style Bold + 13 pt,tagld + 12 pt,Style 13 pt Bold,tag + 12 pt,Not..."/>
    <w:basedOn w:val="DefaultParagraphFont"/>
    <w:uiPriority w:val="5"/>
    <w:qFormat/>
    <w:rsid w:val="00F749F8"/>
    <w:rPr>
      <w:rFonts w:ascii="Times New Roman" w:hAnsi="Times New Roman"/>
      <w:b/>
      <w:sz w:val="26"/>
      <w:u w:val="none"/>
    </w:rPr>
  </w:style>
  <w:style w:type="character" w:customStyle="1" w:styleId="StyleBoldUnderline">
    <w:name w:val="Style Bold Underline"/>
    <w:aliases w:val="Intense Emphasis,Underline,apple-style-span + 6 pt,Bold,Kern at 16 pt,Intense Emphasis3,Thick Underline Char,Intense Emphasis111,Intense Emphasis1111,Intense Emphasis11111,Intense Emphasis11,Intense Emphasis4,Intense Emphasis1,Style"/>
    <w:basedOn w:val="DefaultParagraphFont"/>
    <w:uiPriority w:val="6"/>
    <w:qFormat/>
    <w:rsid w:val="00F749F8"/>
    <w:rPr>
      <w:rFonts w:ascii="Times New Roman" w:hAnsi="Times New Roman"/>
      <w:b w:val="0"/>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99"/>
    <w:qFormat/>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
    <w:basedOn w:val="DefaultParagraphFont"/>
    <w:uiPriority w:val="99"/>
    <w:unhideWhenUsed/>
    <w:rsid w:val="00DF1850"/>
    <w:rPr>
      <w:color w:val="0000FF" w:themeColor="hyperlink"/>
      <w:u w:val="single"/>
    </w:rPr>
  </w:style>
  <w:style w:type="paragraph" w:customStyle="1" w:styleId="cardtext">
    <w:name w:val="card text"/>
    <w:basedOn w:val="Normal"/>
    <w:link w:val="cardtextChar"/>
    <w:qFormat/>
    <w:rsid w:val="00A037FC"/>
    <w:pPr>
      <w:ind w:left="288" w:right="288"/>
    </w:pPr>
    <w:rPr>
      <w:rFonts w:eastAsiaTheme="minorHAnsi"/>
      <w:szCs w:val="22"/>
    </w:rPr>
  </w:style>
  <w:style w:type="character" w:customStyle="1" w:styleId="cardtextChar">
    <w:name w:val="card text Char"/>
    <w:basedOn w:val="DefaultParagraphFont"/>
    <w:link w:val="cardtext"/>
    <w:rsid w:val="00A037FC"/>
    <w:rPr>
      <w:rFonts w:ascii="Times New Roman" w:eastAsiaTheme="minorHAnsi" w:hAnsi="Times New Roman"/>
      <w:sz w:val="16"/>
      <w:szCs w:val="22"/>
    </w:rPr>
  </w:style>
  <w:style w:type="paragraph" w:customStyle="1" w:styleId="card">
    <w:name w:val="card"/>
    <w:basedOn w:val="Normal"/>
    <w:next w:val="Normal"/>
    <w:link w:val="cardChar"/>
    <w:qFormat/>
    <w:rsid w:val="00A037FC"/>
    <w:pPr>
      <w:ind w:left="288" w:right="288"/>
    </w:pPr>
    <w:rPr>
      <w:rFonts w:eastAsia="Times New Roman" w:cs="Times New Roman"/>
    </w:rPr>
  </w:style>
  <w:style w:type="character" w:customStyle="1" w:styleId="cardChar">
    <w:name w:val="card Char"/>
    <w:link w:val="card"/>
    <w:rsid w:val="00A037FC"/>
    <w:rPr>
      <w:rFonts w:ascii="Times New Roman" w:eastAsia="Times New Roman" w:hAnsi="Times New Roman" w:cs="Times New Roman"/>
      <w:sz w:val="16"/>
    </w:rPr>
  </w:style>
  <w:style w:type="character" w:customStyle="1" w:styleId="underline">
    <w:name w:val="underline"/>
    <w:link w:val="textbold"/>
    <w:qFormat/>
    <w:locked/>
    <w:rsid w:val="00A037FC"/>
    <w:rPr>
      <w:rFonts w:eastAsia="Times New Roman"/>
      <w:u w:val="single"/>
    </w:rPr>
  </w:style>
  <w:style w:type="paragraph" w:customStyle="1" w:styleId="textbold">
    <w:name w:val="text bold"/>
    <w:basedOn w:val="Normal"/>
    <w:link w:val="underline"/>
    <w:qFormat/>
    <w:rsid w:val="00A037FC"/>
    <w:pPr>
      <w:ind w:left="720"/>
      <w:jc w:val="both"/>
    </w:pPr>
    <w:rPr>
      <w:rFonts w:asciiTheme="minorHAnsi" w:eastAsia="Times New Roman" w:hAnsiTheme="minorHAnsi"/>
      <w:sz w:val="24"/>
      <w:u w:val="single"/>
    </w:rPr>
  </w:style>
  <w:style w:type="character" w:customStyle="1" w:styleId="apple-converted-space">
    <w:name w:val="apple-converted-space"/>
    <w:rsid w:val="00A037FC"/>
  </w:style>
  <w:style w:type="paragraph" w:customStyle="1" w:styleId="NotUnderlined">
    <w:name w:val="Not Underlined"/>
    <w:basedOn w:val="Normal"/>
    <w:rsid w:val="00A037FC"/>
    <w:rPr>
      <w:rFonts w:ascii="Century Gothic" w:eastAsia="Times New Roman" w:hAnsi="Century Gothic" w:cs="Times New Roman"/>
      <w:szCs w:val="20"/>
    </w:rPr>
  </w:style>
  <w:style w:type="character" w:customStyle="1" w:styleId="TitleChar">
    <w:name w:val="Title Char"/>
    <w:aliases w:val="UNDERLINE Char,Bold Underlined Char"/>
    <w:basedOn w:val="DefaultParagraphFont"/>
    <w:link w:val="Title"/>
    <w:uiPriority w:val="5"/>
    <w:qFormat/>
    <w:rsid w:val="00A037FC"/>
    <w:rPr>
      <w:bCs/>
      <w:sz w:val="22"/>
      <w:u w:val="single"/>
    </w:rPr>
  </w:style>
  <w:style w:type="paragraph" w:styleId="Title">
    <w:name w:val="Title"/>
    <w:aliases w:val="UNDERLINE,Bold Underlined"/>
    <w:basedOn w:val="Normal"/>
    <w:next w:val="Normal"/>
    <w:link w:val="TitleChar"/>
    <w:uiPriority w:val="5"/>
    <w:qFormat/>
    <w:rsid w:val="00A037FC"/>
    <w:pPr>
      <w:pBdr>
        <w:bottom w:val="single" w:sz="8" w:space="4" w:color="4F81BD"/>
      </w:pBdr>
      <w:spacing w:after="300"/>
      <w:contextualSpacing/>
    </w:pPr>
    <w:rPr>
      <w:rFonts w:asciiTheme="minorHAnsi" w:hAnsiTheme="minorHAnsi"/>
      <w:bCs/>
      <w:sz w:val="22"/>
      <w:u w:val="single"/>
    </w:rPr>
  </w:style>
  <w:style w:type="character" w:customStyle="1" w:styleId="TitleChar1">
    <w:name w:val="Title Char1"/>
    <w:basedOn w:val="DefaultParagraphFont"/>
    <w:uiPriority w:val="10"/>
    <w:rsid w:val="00A037FC"/>
    <w:rPr>
      <w:rFonts w:asciiTheme="majorHAnsi" w:eastAsiaTheme="majorEastAsia" w:hAnsiTheme="majorHAnsi" w:cstheme="majorBidi"/>
      <w:color w:val="17365D" w:themeColor="text2" w:themeShade="BF"/>
      <w:spacing w:val="5"/>
      <w:kern w:val="28"/>
      <w:sz w:val="52"/>
      <w:szCs w:val="52"/>
    </w:rPr>
  </w:style>
  <w:style w:type="character" w:styleId="Strong">
    <w:name w:val="Strong"/>
    <w:aliases w:val="8 pt font"/>
    <w:basedOn w:val="DefaultParagraphFont"/>
    <w:uiPriority w:val="22"/>
    <w:qFormat/>
    <w:rsid w:val="00A037FC"/>
    <w:rPr>
      <w:b/>
      <w:bCs/>
    </w:rPr>
  </w:style>
  <w:style w:type="character" w:styleId="FollowedHyperlink">
    <w:name w:val="FollowedHyperlink"/>
    <w:basedOn w:val="DefaultParagraphFont"/>
    <w:uiPriority w:val="99"/>
    <w:semiHidden/>
    <w:unhideWhenUsed/>
    <w:rsid w:val="00A037FC"/>
    <w:rPr>
      <w:color w:val="800080" w:themeColor="followedHyperlink"/>
      <w:u w:val="single"/>
    </w:rPr>
  </w:style>
  <w:style w:type="paragraph" w:customStyle="1" w:styleId="Citation">
    <w:name w:val="Citation"/>
    <w:basedOn w:val="Normal"/>
    <w:link w:val="CitationChar"/>
    <w:qFormat/>
    <w:rsid w:val="00A037FC"/>
    <w:rPr>
      <w:rFonts w:ascii="Arial" w:eastAsia="Calibri" w:hAnsi="Arial" w:cs="Times New Roman"/>
      <w:b/>
      <w:sz w:val="24"/>
      <w:szCs w:val="22"/>
      <w:u w:val="single"/>
    </w:rPr>
  </w:style>
  <w:style w:type="character" w:customStyle="1" w:styleId="CitationChar">
    <w:name w:val="Citation Char"/>
    <w:aliases w:val="cite,Heading 3 Char Char Char,Heading 3 Char Char Char1,Char Char2,cites Char Char,Heading 3 Char1 Char,Citation Char Char1 Char Char Char Char Char,Block Writing Char,Index Headers Char, Char Char Char1,Char Char Char1,Heading 3 Char Char"/>
    <w:basedOn w:val="DefaultParagraphFont"/>
    <w:link w:val="Citation"/>
    <w:qFormat/>
    <w:rsid w:val="00A037FC"/>
    <w:rPr>
      <w:rFonts w:ascii="Arial" w:eastAsia="Calibri" w:hAnsi="Arial" w:cs="Times New Roman"/>
      <w:b/>
      <w:szCs w:val="22"/>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rsid w:val="00A037FC"/>
    <w:pPr>
      <w:spacing w:before="100" w:beforeAutospacing="1" w:after="100" w:afterAutospacing="1"/>
    </w:pPr>
    <w:rPr>
      <w:rFonts w:eastAsia="Times New Roman" w:cs="Times New Roman"/>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rsid w:val="00A037FC"/>
    <w:rPr>
      <w:rFonts w:ascii="Times New Roman" w:eastAsia="Times New Roman" w:hAnsi="Times New Roman" w:cs="Times New Roman"/>
    </w:rPr>
  </w:style>
  <w:style w:type="paragraph" w:customStyle="1" w:styleId="Style4">
    <w:name w:val="Style4"/>
    <w:basedOn w:val="Normal"/>
    <w:link w:val="Style4Char"/>
    <w:rsid w:val="00A037FC"/>
    <w:rPr>
      <w:rFonts w:eastAsia="Times New Roman" w:cs="Times New Roman"/>
      <w:sz w:val="24"/>
      <w:u w:val="single"/>
      <w:lang w:eastAsia="zh-CN"/>
    </w:rPr>
  </w:style>
  <w:style w:type="character" w:customStyle="1" w:styleId="Style4Char">
    <w:name w:val="Style4 Char"/>
    <w:basedOn w:val="DefaultParagraphFont"/>
    <w:link w:val="Style4"/>
    <w:rsid w:val="00A037FC"/>
    <w:rPr>
      <w:rFonts w:ascii="Times New Roman" w:eastAsia="Times New Roman" w:hAnsi="Times New Roman" w:cs="Times New Roman"/>
      <w:u w:val="single"/>
      <w:lang w:eastAsia="zh-CN"/>
    </w:rPr>
  </w:style>
  <w:style w:type="paragraph" w:customStyle="1" w:styleId="UnderlinePara">
    <w:name w:val="Underline Para"/>
    <w:basedOn w:val="Normal"/>
    <w:uiPriority w:val="6"/>
    <w:rsid w:val="00A037FC"/>
    <w:pPr>
      <w:widowControl w:val="0"/>
      <w:suppressAutoHyphens/>
      <w:spacing w:after="200"/>
      <w:contextualSpacing/>
      <w:jc w:val="both"/>
    </w:pPr>
    <w:rPr>
      <w:rFonts w:asciiTheme="minorHAnsi" w:eastAsiaTheme="minorHAnsi" w:hAnsiTheme="minorHAnsi"/>
      <w:bCs/>
      <w:sz w:val="22"/>
      <w:szCs w:val="22"/>
      <w:u w:val="single"/>
    </w:rPr>
  </w:style>
  <w:style w:type="character" w:customStyle="1" w:styleId="BoldUnderline">
    <w:name w:val="BoldUnderline"/>
    <w:basedOn w:val="DefaultParagraphFont"/>
    <w:uiPriority w:val="1"/>
    <w:qFormat/>
    <w:rsid w:val="00A037FC"/>
    <w:rPr>
      <w:rFonts w:ascii="Arial" w:hAnsi="Arial"/>
      <w:b/>
      <w:sz w:val="20"/>
      <w:u w:val="single"/>
    </w:rPr>
  </w:style>
  <w:style w:type="character" w:customStyle="1" w:styleId="Box">
    <w:name w:val="Box"/>
    <w:uiPriority w:val="1"/>
    <w:qFormat/>
    <w:rsid w:val="00A037FC"/>
    <w:rPr>
      <w:b/>
      <w:u w:val="single"/>
      <w:bdr w:val="single" w:sz="4" w:space="0" w:color="auto"/>
    </w:rPr>
  </w:style>
  <w:style w:type="paragraph" w:customStyle="1" w:styleId="evidencetext">
    <w:name w:val="evidence text"/>
    <w:basedOn w:val="Normal"/>
    <w:next w:val="Normal"/>
    <w:link w:val="evidencetextChar1"/>
    <w:qFormat/>
    <w:rsid w:val="00A037FC"/>
    <w:pPr>
      <w:ind w:left="432" w:right="432"/>
    </w:pPr>
    <w:rPr>
      <w:rFonts w:ascii="Arial" w:eastAsia="Calibri" w:hAnsi="Arial" w:cs="Arial"/>
      <w:color w:val="000000"/>
      <w:szCs w:val="22"/>
      <w:lang w:val="x-none" w:eastAsia="x-none"/>
    </w:rPr>
  </w:style>
  <w:style w:type="character" w:customStyle="1" w:styleId="highlight2">
    <w:name w:val="highlight2"/>
    <w:rsid w:val="00A037FC"/>
    <w:rPr>
      <w:rFonts w:ascii="Arial" w:hAnsi="Arial"/>
      <w:b/>
      <w:sz w:val="19"/>
      <w:u w:val="thick"/>
      <w:bdr w:val="none" w:sz="0" w:space="0" w:color="auto"/>
      <w:shd w:val="clear" w:color="auto" w:fill="auto"/>
    </w:rPr>
  </w:style>
  <w:style w:type="character" w:customStyle="1" w:styleId="evidencetextChar1">
    <w:name w:val="evidence text Char1"/>
    <w:link w:val="evidencetext"/>
    <w:rsid w:val="00A037FC"/>
    <w:rPr>
      <w:rFonts w:ascii="Arial" w:eastAsia="Calibri" w:hAnsi="Arial" w:cs="Arial"/>
      <w:color w:val="000000"/>
      <w:sz w:val="16"/>
      <w:szCs w:val="22"/>
      <w:lang w:val="x-none" w:eastAsia="x-none"/>
    </w:rPr>
  </w:style>
  <w:style w:type="character" w:customStyle="1" w:styleId="apple-style-span">
    <w:name w:val="apple-style-span"/>
    <w:rsid w:val="00A037FC"/>
  </w:style>
  <w:style w:type="character" w:customStyle="1" w:styleId="CardUnderlinedChar">
    <w:name w:val="Card Underlined Char"/>
    <w:rsid w:val="00A037FC"/>
    <w:rPr>
      <w:rFonts w:ascii="Arial Narrow" w:hAnsi="Arial Narrow"/>
      <w:sz w:val="22"/>
      <w:szCs w:val="24"/>
      <w:u w:val="single"/>
      <w:lang w:val="en-US" w:eastAsia="en-US" w:bidi="ar-SA"/>
    </w:rPr>
  </w:style>
  <w:style w:type="character" w:customStyle="1" w:styleId="style6">
    <w:name w:val="style6"/>
    <w:rsid w:val="00A037FC"/>
  </w:style>
  <w:style w:type="paragraph" w:customStyle="1" w:styleId="ThickUnderline">
    <w:name w:val="Thick Underline"/>
    <w:aliases w:val="Cards + Font: 12 pt Char Char Char,Cards + Font: 12 pt Char Char Char Char Char Char Char,Cards + Font: 12 pt Char Char Char Char Char Char Char Char Char Char"/>
    <w:basedOn w:val="Normal"/>
    <w:rsid w:val="00A037FC"/>
    <w:rPr>
      <w:rFonts w:eastAsia="Calibri" w:cs="Times New Roman"/>
      <w:sz w:val="20"/>
      <w:szCs w:val="20"/>
      <w:u w:val="single"/>
    </w:rPr>
  </w:style>
  <w:style w:type="character" w:customStyle="1" w:styleId="author">
    <w:name w:val="author"/>
    <w:rsid w:val="00A037FC"/>
  </w:style>
  <w:style w:type="character" w:customStyle="1" w:styleId="CiteChar">
    <w:name w:val="Cite Char"/>
    <w:aliases w:val="cite_tag Char, Char Char Char Char1 Char,Char Char Char Char1 Char Char,Char Char Char Char1 Char Char1,Char Char Char Char1 Char,Taglines Char Char,Heading 21 Char,Heading 2 Char Char Char Char Char1,Heading 2 Char Char"/>
    <w:qFormat/>
    <w:rsid w:val="00A037FC"/>
    <w:rPr>
      <w:rFonts w:ascii="Times New Roman" w:hAnsi="Times New Roman"/>
      <w:sz w:val="18"/>
      <w:szCs w:val="22"/>
    </w:rPr>
  </w:style>
  <w:style w:type="character" w:customStyle="1" w:styleId="SmallFontChar">
    <w:name w:val="Small Font Char"/>
    <w:link w:val="SmallFont"/>
    <w:rsid w:val="00A037FC"/>
    <w:rPr>
      <w:sz w:val="14"/>
      <w:szCs w:val="18"/>
    </w:rPr>
  </w:style>
  <w:style w:type="paragraph" w:customStyle="1" w:styleId="SmallFont">
    <w:name w:val="Small Font"/>
    <w:basedOn w:val="Normal"/>
    <w:link w:val="SmallFontChar"/>
    <w:rsid w:val="00A037FC"/>
    <w:pPr>
      <w:spacing w:after="200"/>
      <w:contextualSpacing/>
      <w:jc w:val="both"/>
    </w:pPr>
    <w:rPr>
      <w:rFonts w:asciiTheme="minorHAnsi" w:hAnsiTheme="minorHAnsi"/>
      <w:sz w:val="14"/>
      <w:szCs w:val="18"/>
    </w:rPr>
  </w:style>
  <w:style w:type="character" w:customStyle="1" w:styleId="UnderlineCharChar">
    <w:name w:val="Underline Char Char"/>
    <w:rsid w:val="00A037FC"/>
    <w:rPr>
      <w:u w:val="thick"/>
    </w:rPr>
  </w:style>
  <w:style w:type="paragraph" w:customStyle="1" w:styleId="tiny">
    <w:name w:val="tiny"/>
    <w:next w:val="Normal"/>
    <w:link w:val="tinyChar"/>
    <w:autoRedefine/>
    <w:rsid w:val="00A037FC"/>
    <w:pPr>
      <w:contextualSpacing/>
    </w:pPr>
    <w:rPr>
      <w:rFonts w:eastAsia="Malgun Gothic" w:cs="Times New Roman"/>
      <w:sz w:val="12"/>
    </w:rPr>
  </w:style>
  <w:style w:type="character" w:customStyle="1" w:styleId="tinyChar">
    <w:name w:val="tiny Char"/>
    <w:link w:val="tiny"/>
    <w:rsid w:val="00A037FC"/>
    <w:rPr>
      <w:rFonts w:eastAsia="Malgun Gothic" w:cs="Times New Roman"/>
      <w:sz w:val="12"/>
    </w:rPr>
  </w:style>
  <w:style w:type="paragraph" w:customStyle="1" w:styleId="Tag2">
    <w:name w:val="Tag2"/>
    <w:basedOn w:val="Normal"/>
    <w:qFormat/>
    <w:rsid w:val="00A037FC"/>
    <w:rPr>
      <w:rFonts w:ascii="Arial" w:eastAsiaTheme="minorHAnsi" w:hAnsi="Arial" w:cs="Arial"/>
      <w:b/>
      <w:sz w:val="20"/>
      <w:szCs w:val="22"/>
    </w:rPr>
  </w:style>
  <w:style w:type="character" w:customStyle="1" w:styleId="CardtextChar0">
    <w:name w:val="Card text Char"/>
    <w:basedOn w:val="DefaultParagraphFont"/>
    <w:link w:val="Cardtext0"/>
    <w:locked/>
    <w:rsid w:val="00A037FC"/>
    <w:rPr>
      <w:rFonts w:ascii="Arial Narrow" w:hAnsi="Arial Narrow"/>
      <w:u w:val="single"/>
    </w:rPr>
  </w:style>
  <w:style w:type="paragraph" w:customStyle="1" w:styleId="Cardtext0">
    <w:name w:val="Card text"/>
    <w:link w:val="CardtextChar0"/>
    <w:rsid w:val="00A037FC"/>
    <w:pPr>
      <w:widowControl w:val="0"/>
      <w:autoSpaceDE w:val="0"/>
      <w:autoSpaceDN w:val="0"/>
      <w:adjustRightInd w:val="0"/>
    </w:pPr>
    <w:rPr>
      <w:rFonts w:ascii="Arial Narrow" w:hAnsi="Arial Narrow"/>
      <w:u w:val="single"/>
    </w:rPr>
  </w:style>
  <w:style w:type="paragraph" w:customStyle="1" w:styleId="DebateNormal">
    <w:name w:val="DebateNormal"/>
    <w:basedOn w:val="Normal"/>
    <w:link w:val="DebateNormalChar"/>
    <w:qFormat/>
    <w:rsid w:val="00B1665C"/>
    <w:pPr>
      <w:spacing w:line="276" w:lineRule="auto"/>
    </w:pPr>
    <w:rPr>
      <w:rFonts w:eastAsia="Calibri" w:cs="Times New Roman"/>
      <w:sz w:val="20"/>
      <w:szCs w:val="20"/>
    </w:rPr>
  </w:style>
  <w:style w:type="character" w:customStyle="1" w:styleId="DebateNormalChar">
    <w:name w:val="DebateNormal Char"/>
    <w:basedOn w:val="DefaultParagraphFont"/>
    <w:link w:val="DebateNormal"/>
    <w:rsid w:val="00B1665C"/>
    <w:rPr>
      <w:rFonts w:ascii="Times New Roman" w:eastAsia="Calibri" w:hAnsi="Times New Roman" w:cs="Times New Roman"/>
      <w:sz w:val="20"/>
      <w:szCs w:val="20"/>
    </w:rPr>
  </w:style>
  <w:style w:type="paragraph" w:customStyle="1" w:styleId="DebateEmphasis">
    <w:name w:val="DebateEmphasis"/>
    <w:basedOn w:val="Normal"/>
    <w:link w:val="DebateEmphasisChar"/>
    <w:qFormat/>
    <w:rsid w:val="00B1665C"/>
    <w:pPr>
      <w:spacing w:line="276" w:lineRule="auto"/>
    </w:pPr>
    <w:rPr>
      <w:rFonts w:eastAsia="Calibri" w:cs="Times New Roman"/>
      <w:b/>
      <w:sz w:val="24"/>
      <w:u w:val="single"/>
    </w:rPr>
  </w:style>
  <w:style w:type="character" w:customStyle="1" w:styleId="DebateEmphasisChar">
    <w:name w:val="DebateEmphasis Char"/>
    <w:basedOn w:val="DefaultParagraphFont"/>
    <w:link w:val="DebateEmphasis"/>
    <w:rsid w:val="00B1665C"/>
    <w:rPr>
      <w:rFonts w:ascii="Times New Roman" w:eastAsia="Calibri" w:hAnsi="Times New Roman" w:cs="Times New Roman"/>
      <w:b/>
      <w:u w:val="single"/>
    </w:rPr>
  </w:style>
  <w:style w:type="paragraph" w:customStyle="1" w:styleId="DebateLanguage">
    <w:name w:val="DebateLanguage"/>
    <w:basedOn w:val="Normal"/>
    <w:link w:val="DebateLanguageChar"/>
    <w:qFormat/>
    <w:rsid w:val="00B1665C"/>
    <w:pPr>
      <w:spacing w:line="276" w:lineRule="auto"/>
    </w:pPr>
    <w:rPr>
      <w:rFonts w:eastAsia="Calibri" w:cs="Times New Roman"/>
      <w:strike/>
      <w:sz w:val="24"/>
      <w:u w:val="single"/>
    </w:rPr>
  </w:style>
  <w:style w:type="character" w:customStyle="1" w:styleId="DebateLanguageChar">
    <w:name w:val="DebateLanguage Char"/>
    <w:basedOn w:val="DefaultParagraphFont"/>
    <w:link w:val="DebateLanguage"/>
    <w:rsid w:val="00B1665C"/>
    <w:rPr>
      <w:rFonts w:ascii="Times New Roman" w:eastAsia="Calibri" w:hAnsi="Times New Roman" w:cs="Times New Roman"/>
      <w:strike/>
      <w:u w:val="single"/>
    </w:rPr>
  </w:style>
  <w:style w:type="character" w:customStyle="1" w:styleId="hidden">
    <w:name w:val="hidden"/>
    <w:basedOn w:val="DefaultParagraphFont"/>
    <w:rsid w:val="00B1665C"/>
  </w:style>
  <w:style w:type="paragraph" w:customStyle="1" w:styleId="UnderlinedCardText">
    <w:name w:val="Underlined Card Text"/>
    <w:basedOn w:val="Normal"/>
    <w:link w:val="UnderlinedCardTextChar"/>
    <w:qFormat/>
    <w:rsid w:val="002340CB"/>
    <w:pPr>
      <w:spacing w:after="200"/>
      <w:contextualSpacing/>
    </w:pPr>
    <w:rPr>
      <w:rFonts w:eastAsia="Calibri" w:cs="Times New Roman"/>
      <w:sz w:val="22"/>
      <w:szCs w:val="22"/>
      <w:u w:val="single"/>
    </w:rPr>
  </w:style>
  <w:style w:type="character" w:customStyle="1" w:styleId="UnderlinedCardTextChar">
    <w:name w:val="Underlined Card Text Char"/>
    <w:basedOn w:val="DefaultParagraphFont"/>
    <w:link w:val="UnderlinedCardText"/>
    <w:rsid w:val="002340CB"/>
    <w:rPr>
      <w:rFonts w:ascii="Times New Roman" w:eastAsia="Calibri" w:hAnsi="Times New Roman" w:cs="Times New Roman"/>
      <w:sz w:val="22"/>
      <w:szCs w:val="22"/>
      <w:u w:val="single"/>
    </w:rPr>
  </w:style>
  <w:style w:type="character" w:customStyle="1" w:styleId="Heading5Char">
    <w:name w:val="Heading 5 Char"/>
    <w:basedOn w:val="DefaultParagraphFont"/>
    <w:link w:val="Heading5"/>
    <w:uiPriority w:val="99"/>
    <w:semiHidden/>
    <w:rsid w:val="00CC4C7B"/>
    <w:rPr>
      <w:rFonts w:asciiTheme="majorHAnsi" w:eastAsiaTheme="majorEastAsia" w:hAnsiTheme="majorHAnsi" w:cstheme="majorBidi"/>
      <w:color w:val="365F91" w:themeColor="accent1" w:themeShade="B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 Type="http://schemas.openxmlformats.org/officeDocument/2006/relationships/endnotes" Target="endnotes.xml"/><Relationship Id="rId11" Type="http://schemas.openxmlformats.org/officeDocument/2006/relationships/hyperlink" Target="http://www.nwf.org/~/media/PDFs/Global-Warming/Offshore%20Wind/Incentivizing-Offshore-Wind-Fact-Sheet.pdf" TargetMode="External"/><Relationship Id="rId12" Type="http://schemas.openxmlformats.org/officeDocument/2006/relationships/hyperlink" Target="http://nsglc.olemiss.edu/sglpj/vol6no1/8-Blansfield.pdf" TargetMode="External"/><Relationship Id="rId13" Type="http://schemas.openxmlformats.org/officeDocument/2006/relationships/hyperlink" Target="http://www1.eere.energy.gov/wind/pdfs/national_offshore_wind_strategy.pdf" TargetMode="External"/><Relationship Id="rId14" Type="http://schemas.openxmlformats.org/officeDocument/2006/relationships/hyperlink" Target="http://www.windpowerengineering.com/policy/baucus-proposes-reforms-energy-tax-incentives/" TargetMode="External"/><Relationship Id="rId15" Type="http://schemas.openxmlformats.org/officeDocument/2006/relationships/hyperlink" Target="http://uowblogs.com/globalchallenges/2014/03/10/the-threats-facing-our-precious-oceans/" TargetMode="External"/><Relationship Id="rId16" Type="http://schemas.openxmlformats.org/officeDocument/2006/relationships/hyperlink" Target="http://www.guardian.co.uk/environment/2011/aug/11/offshore-wind-farms-good-wildlife" TargetMode="External"/><Relationship Id="rId17" Type="http://schemas.openxmlformats.org/officeDocument/2006/relationships/hyperlink" Target="http://iopscience.iop.org/1748-9326/6/3/035101" TargetMode="External"/><Relationship Id="rId18" Type="http://schemas.openxmlformats.org/officeDocument/2006/relationships/hyperlink" Target="http://www.guardian.co.uk/environment/wildlife" TargetMode="External"/><Relationship Id="rId19" Type="http://schemas.openxmlformats.org/officeDocument/2006/relationships/hyperlink" Target="http://www.guardian.co.uk/environment/marine-life" TargetMode="External"/><Relationship Id="rId30" Type="http://schemas.openxmlformats.org/officeDocument/2006/relationships/hyperlink" Target="http://icesjms.oxfordjournals.org/content/63/5/775.full" TargetMode="External"/><Relationship Id="rId31" Type="http://schemas.openxmlformats.org/officeDocument/2006/relationships/hyperlink" Target="http://icesjms.oxfordjournals.org/content/63/5/775.full" TargetMode="External"/><Relationship Id="rId32" Type="http://schemas.openxmlformats.org/officeDocument/2006/relationships/hyperlink" Target="http://icesjms.oxfordjournals.org/content/63/5/775.full" TargetMode="External"/><Relationship Id="rId33" Type="http://schemas.openxmlformats.org/officeDocument/2006/relationships/hyperlink" Target="http://icesjms.oxfordjournals.org/content/63/5/775.full" TargetMode="External"/><Relationship Id="rId34" Type="http://schemas.openxmlformats.org/officeDocument/2006/relationships/hyperlink" Target="http://icesjms.oxfordjournals.org/content/63/5/775.full" TargetMode="External"/><Relationship Id="rId35" Type="http://schemas.openxmlformats.org/officeDocument/2006/relationships/hyperlink" Target="http://icesjms.oxfordjournals.org/content/63/5/775.full" TargetMode="External"/><Relationship Id="rId36" Type="http://schemas.openxmlformats.org/officeDocument/2006/relationships/hyperlink" Target="http://icesjms.oxfordjournals.org/content/63/5/775.full" TargetMode="External"/><Relationship Id="rId37" Type="http://schemas.openxmlformats.org/officeDocument/2006/relationships/hyperlink" Target="http://icesjms.oxfordjournals.org/content/63/5/775.full" TargetMode="External"/><Relationship Id="rId38" Type="http://schemas.openxmlformats.org/officeDocument/2006/relationships/hyperlink" Target="http://icesjms.oxfordjournals.org/content/63/5/775.full" TargetMode="External"/><Relationship Id="rId39" Type="http://schemas.openxmlformats.org/officeDocument/2006/relationships/hyperlink" Target="http://icesjms.oxfordjournals.org/content/63/5/775.full" TargetMode="External"/><Relationship Id="rId50" Type="http://schemas.openxmlformats.org/officeDocument/2006/relationships/hyperlink" Target="http://icesjms.oxfordjournals.org/content/63/5/775.full" TargetMode="External"/><Relationship Id="rId51" Type="http://schemas.openxmlformats.org/officeDocument/2006/relationships/hyperlink" Target="http://icesjms.oxfordjournals.org/content/63/5/775.full" TargetMode="External"/><Relationship Id="rId52" Type="http://schemas.openxmlformats.org/officeDocument/2006/relationships/hyperlink" Target="http://icesjms.oxfordjournals.org/content/63/5/775.full" TargetMode="External"/><Relationship Id="rId53" Type="http://schemas.openxmlformats.org/officeDocument/2006/relationships/hyperlink" Target="http://icesjms.oxfordjournals.org/content/63/5/775.full" TargetMode="External"/><Relationship Id="rId54" Type="http://schemas.openxmlformats.org/officeDocument/2006/relationships/hyperlink" Target="http://icesjms.oxfordjournals.org/content/63/5/775.full" TargetMode="External"/><Relationship Id="rId55" Type="http://schemas.openxmlformats.org/officeDocument/2006/relationships/hyperlink" Target="http://icesjms.oxfordjournals.org/content/63/5/775.full" TargetMode="External"/><Relationship Id="rId56" Type="http://schemas.openxmlformats.org/officeDocument/2006/relationships/hyperlink" Target="http://icesjms.oxfordjournals.org/content/63/5/775.full" TargetMode="External"/><Relationship Id="rId57" Type="http://schemas.openxmlformats.org/officeDocument/2006/relationships/hyperlink" Target="http://icesjms.oxfordjournals.org/content/63/5/775.full" TargetMode="External"/><Relationship Id="rId58" Type="http://schemas.openxmlformats.org/officeDocument/2006/relationships/hyperlink" Target="http://icesjms.oxfordjournals.org/content/63/5/775.full" TargetMode="External"/><Relationship Id="rId59" Type="http://schemas.openxmlformats.org/officeDocument/2006/relationships/hyperlink" Target="http://icesjms.oxfordjournals.org/content/63/5/775.full" TargetMode="External"/><Relationship Id="rId70" Type="http://schemas.openxmlformats.org/officeDocument/2006/relationships/hyperlink" Target="http://icesjms.oxfordjournals.org/content/63/5/775.full" TargetMode="External"/><Relationship Id="rId71" Type="http://schemas.openxmlformats.org/officeDocument/2006/relationships/hyperlink" Target="http://icesjms.oxfordjournals.org/content/63/5/775.full" TargetMode="External"/><Relationship Id="rId72" Type="http://schemas.openxmlformats.org/officeDocument/2006/relationships/hyperlink" Target="http://www.foe.co.uk/sites/default/files/downloads/marine_renewables_biodiver.pdf" TargetMode="External"/><Relationship Id="rId73" Type="http://schemas.openxmlformats.org/officeDocument/2006/relationships/hyperlink" Target="http://oceana.org/sites/default/files/reports/Trawling_BZ_10may10_toAudrey.pdf" TargetMode="External"/><Relationship Id="rId74" Type="http://schemas.openxmlformats.org/officeDocument/2006/relationships/hyperlink" Target="http://www.seafish.org/media/Publications/10517_Seafish_aquaculture_windfarms.pdf" TargetMode="External"/><Relationship Id="rId75" Type="http://schemas.openxmlformats.org/officeDocument/2006/relationships/hyperlink" Target="http://www.stateofgreen.com/en/Newsroom/Offshore-Wind-Farms-%E2%80%93-in-harmony-with-fish" TargetMode="External"/><Relationship Id="rId76" Type="http://schemas.openxmlformats.org/officeDocument/2006/relationships/hyperlink" Target="http://www.independent.com/news/2010/jun/24/rigs-reef-or-rigs-grief/" TargetMode="External"/><Relationship Id="rId77" Type="http://schemas.openxmlformats.org/officeDocument/2006/relationships/hyperlink" Target="http://www.nj.com/news/index.ssf/2012/12/offshore_wind_farm_developers.html" TargetMode="External"/><Relationship Id="rId78" Type="http://schemas.openxmlformats.org/officeDocument/2006/relationships/hyperlink" Target="http://darchive.mbl.edu/bitstream/handle/1912/4503/m309p279.pdf?sequence=1" TargetMode="External"/><Relationship Id="rId79" Type="http://schemas.openxmlformats.org/officeDocument/2006/relationships/hyperlink" Target="http://www.governing.com/panama-canal-expansion-has-ports-rushing.html)/chm--Christmas" TargetMode="External"/><Relationship Id="rId90" Type="http://schemas.openxmlformats.org/officeDocument/2006/relationships/hyperlink" Target="http://www.voxeu.org/article/resilient-crisis-global-supply-chains-and-trade-flows" TargetMode="External"/><Relationship Id="rId91" Type="http://schemas.openxmlformats.org/officeDocument/2006/relationships/hyperlink" Target="http://users.ece.utexas.edu/~ling/2A_EU3.pdf" TargetMode="External"/><Relationship Id="rId92" Type="http://schemas.openxmlformats.org/officeDocument/2006/relationships/fontTable" Target="fontTable.xml"/><Relationship Id="rId93" Type="http://schemas.openxmlformats.org/officeDocument/2006/relationships/theme" Target="theme/theme1.xml"/><Relationship Id="rId20" Type="http://schemas.openxmlformats.org/officeDocument/2006/relationships/hyperlink" Target="http://www.imares.wur.nl/UK/" TargetMode="External"/><Relationship Id="rId21" Type="http://schemas.openxmlformats.org/officeDocument/2006/relationships/hyperlink" Target="http://www.guardian.co.uk/environment/2011/aug/11/offshore-wind-farms-good-wildlife" TargetMode="External"/><Relationship Id="rId22" Type="http://schemas.openxmlformats.org/officeDocument/2006/relationships/hyperlink" Target="http://www.guardian.co.uk/environment/energy" TargetMode="External"/><Relationship Id="rId23" Type="http://schemas.openxmlformats.org/officeDocument/2006/relationships/hyperlink" Target="http://icesjms.oxfordjournals.org/search?author1=Dan+Wilhelmsson&amp;sortspec=date&amp;submit=Submit" TargetMode="External"/><Relationship Id="rId24" Type="http://schemas.openxmlformats.org/officeDocument/2006/relationships/hyperlink" Target="http://icesjms.oxfordjournals.org/content/63/5/775.full" TargetMode="External"/><Relationship Id="rId25" Type="http://schemas.openxmlformats.org/officeDocument/2006/relationships/hyperlink" Target="http://icesjms.oxfordjournals.org/content/63/5/775.full" TargetMode="External"/><Relationship Id="rId26" Type="http://schemas.openxmlformats.org/officeDocument/2006/relationships/hyperlink" Target="http://icesjms.oxfordjournals.org/content/63/5/775.full" TargetMode="External"/><Relationship Id="rId27" Type="http://schemas.openxmlformats.org/officeDocument/2006/relationships/hyperlink" Target="http://icesjms.oxfordjournals.org/content/63/5/775.full" TargetMode="External"/><Relationship Id="rId28" Type="http://schemas.openxmlformats.org/officeDocument/2006/relationships/hyperlink" Target="http://icesjms.oxfordjournals.org/content/63/5/775.full" TargetMode="External"/><Relationship Id="rId29" Type="http://schemas.openxmlformats.org/officeDocument/2006/relationships/hyperlink" Target="http://icesjms.oxfordjournals.org/content/63/5/775.full" TargetMode="External"/><Relationship Id="rId40" Type="http://schemas.openxmlformats.org/officeDocument/2006/relationships/hyperlink" Target="http://icesjms.oxfordjournals.org/content/63/5/775.full" TargetMode="External"/><Relationship Id="rId41" Type="http://schemas.openxmlformats.org/officeDocument/2006/relationships/hyperlink" Target="http://icesjms.oxfordjournals.org/content/63/5/775.full" TargetMode="External"/><Relationship Id="rId42" Type="http://schemas.openxmlformats.org/officeDocument/2006/relationships/hyperlink" Target="http://icesjms.oxfordjournals.org/content/63/5/775.full" TargetMode="External"/><Relationship Id="rId43" Type="http://schemas.openxmlformats.org/officeDocument/2006/relationships/hyperlink" Target="http://icesjms.oxfordjournals.org/content/63/5/775.full" TargetMode="External"/><Relationship Id="rId44" Type="http://schemas.openxmlformats.org/officeDocument/2006/relationships/hyperlink" Target="http://icesjms.oxfordjournals.org/content/63/5/775.full" TargetMode="External"/><Relationship Id="rId45" Type="http://schemas.openxmlformats.org/officeDocument/2006/relationships/hyperlink" Target="http://icesjms.oxfordjournals.org/content/63/5/775.full" TargetMode="External"/><Relationship Id="rId46" Type="http://schemas.openxmlformats.org/officeDocument/2006/relationships/hyperlink" Target="http://icesjms.oxfordjournals.org/content/63/5/775.full" TargetMode="External"/><Relationship Id="rId47" Type="http://schemas.openxmlformats.org/officeDocument/2006/relationships/hyperlink" Target="http://icesjms.oxfordjournals.org/content/63/5/775.full" TargetMode="External"/><Relationship Id="rId48" Type="http://schemas.openxmlformats.org/officeDocument/2006/relationships/hyperlink" Target="http://icesjms.oxfordjournals.org/content/63/5/775.full" TargetMode="External"/><Relationship Id="rId49" Type="http://schemas.openxmlformats.org/officeDocument/2006/relationships/hyperlink" Target="http://icesjms.oxfordjournals.org/content/63/5/775.full" TargetMode="External"/><Relationship Id="rId60" Type="http://schemas.openxmlformats.org/officeDocument/2006/relationships/hyperlink" Target="http://icesjms.oxfordjournals.org/content/63/5/775.full" TargetMode="External"/><Relationship Id="rId61" Type="http://schemas.openxmlformats.org/officeDocument/2006/relationships/hyperlink" Target="http://icesjms.oxfordjournals.org/content/63/5/775.full" TargetMode="External"/><Relationship Id="rId62" Type="http://schemas.openxmlformats.org/officeDocument/2006/relationships/hyperlink" Target="http://icesjms.oxfordjournals.org/content/63/5/775.full" TargetMode="External"/><Relationship Id="rId63" Type="http://schemas.openxmlformats.org/officeDocument/2006/relationships/hyperlink" Target="http://icesjms.oxfordjournals.org/content/63/5/775.full" TargetMode="External"/><Relationship Id="rId64" Type="http://schemas.openxmlformats.org/officeDocument/2006/relationships/hyperlink" Target="http://icesjms.oxfordjournals.org/content/63/5/775.full" TargetMode="External"/><Relationship Id="rId65" Type="http://schemas.openxmlformats.org/officeDocument/2006/relationships/hyperlink" Target="http://icesjms.oxfordjournals.org/content/63/5/775.full" TargetMode="External"/><Relationship Id="rId66" Type="http://schemas.openxmlformats.org/officeDocument/2006/relationships/hyperlink" Target="http://icesjms.oxfordjournals.org/content/63/5/775.full" TargetMode="External"/><Relationship Id="rId67" Type="http://schemas.openxmlformats.org/officeDocument/2006/relationships/hyperlink" Target="http://icesjms.oxfordjournals.org/content/63/5/775.full" TargetMode="External"/><Relationship Id="rId68" Type="http://schemas.openxmlformats.org/officeDocument/2006/relationships/hyperlink" Target="http://icesjms.oxfordjournals.org/content/63/5/775.full" TargetMode="External"/><Relationship Id="rId69" Type="http://schemas.openxmlformats.org/officeDocument/2006/relationships/hyperlink" Target="http://icesjms.oxfordjournals.org/content/63/5/775.full" TargetMode="External"/><Relationship Id="rId80" Type="http://schemas.openxmlformats.org/officeDocument/2006/relationships/hyperlink" Target="http://www.eenews.net/climatewire/2012/08/02/archive/12" TargetMode="External"/><Relationship Id="rId81" Type="http://schemas.openxmlformats.org/officeDocument/2006/relationships/hyperlink" Target="http://www.linkedin.com/company/hsbc-global-banking-and-markets?trk=ppro_cprof" TargetMode="External"/><Relationship Id="rId82" Type="http://schemas.openxmlformats.org/officeDocument/2006/relationships/hyperlink" Target="http://www.foreignaffairs.com/articles/66858/leslie-h-gelb/gdp-now-matters-more-than-force" TargetMode="External"/><Relationship Id="rId83" Type="http://schemas.openxmlformats.org/officeDocument/2006/relationships/hyperlink" Target="http://www3.weforum.org/docs/WEF_GlobalCompetitivenessReport_2012-13.pdf" TargetMode="External"/><Relationship Id="rId84" Type="http://schemas.openxmlformats.org/officeDocument/2006/relationships/hyperlink" Target="http://search.proquest.com.proxy.lib.duke.edu/docview/993159312" TargetMode="External"/><Relationship Id="rId85" Type="http://schemas.openxmlformats.org/officeDocument/2006/relationships/hyperlink" Target="http://americansecurityproject.org/ASP%20Reports/Ref%200100%20-%20American%20Competitiveness-%20A%20matter%20of%20national%20security.pdf" TargetMode="External"/><Relationship Id="rId86" Type="http://schemas.openxmlformats.org/officeDocument/2006/relationships/hyperlink" Target="http://online.wsj.com/article/SB122455074012352571.html?mod=googlenews_wsj" TargetMode="External"/><Relationship Id="rId87" Type="http://schemas.openxmlformats.org/officeDocument/2006/relationships/hyperlink" Target="http://www.rimonthly.com/Rhode-Island-Monthly/March-2014/Reporter-Wind-Resistance" TargetMode="External"/><Relationship Id="rId88" Type="http://schemas.openxmlformats.org/officeDocument/2006/relationships/hyperlink" Target="http://www.resilience.org/author-detail/1151844-fred-curtis" TargetMode="External"/><Relationship Id="rId89" Type="http://schemas.openxmlformats.org/officeDocument/2006/relationships/hyperlink" Target="http://www.resilience.org/author-detail/1151452-david-ehrenfel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bricker: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0" ma:contentTypeDescription="Create a new document." ma:contentTypeScope="" ma:versionID="5062665f6a20b8997db5a8ac6dccbe2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722792A-A0A0-410B-9D1E-50B5A65255EC}">
  <ds:schemaRefs>
    <ds:schemaRef ds:uri="http://schemas.microsoft.com/sharepoint/v3/contenttype/forms"/>
  </ds:schemaRefs>
</ds:datastoreItem>
</file>

<file path=customXml/itemProps2.xml><?xml version="1.0" encoding="utf-8"?>
<ds:datastoreItem xmlns:ds="http://schemas.openxmlformats.org/officeDocument/2006/customXml" ds:itemID="{A1FB3668-2595-4921-9860-A4C480CEF6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CA6A2578-26FE-4A0F-9115-ACC3503EFE8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919</TotalTime>
  <Pages>242</Pages>
  <Words>134660</Words>
  <Characters>739285</Characters>
  <Application>Microsoft Macintosh Word</Application>
  <DocSecurity>0</DocSecurity>
  <Lines>8400</Lines>
  <Paragraphs>1636</Paragraphs>
  <ScaleCrop>false</ScaleCrop>
  <Company>Whitman College</Company>
  <LinksUpToDate>false</LinksUpToDate>
  <CharactersWithSpaces>872309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Brett Bricker</dc:creator>
  <cp:keywords/>
  <dc:description/>
  <cp:lastModifiedBy>Brett Bricker</cp:lastModifiedBy>
  <cp:revision>142</cp:revision>
  <dcterms:created xsi:type="dcterms:W3CDTF">2014-06-25T18:03:00Z</dcterms:created>
  <dcterms:modified xsi:type="dcterms:W3CDTF">2014-07-01T22:12:00Z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