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44C0" w:rsidRDefault="00C144C0" w:rsidP="00C144C0">
      <w:pPr>
        <w:pStyle w:val="Heading1"/>
      </w:pPr>
      <w:bookmarkStart w:id="0" w:name="_Toc392932866"/>
      <w:r>
        <w:t>OTEC Negative</w:t>
      </w:r>
      <w:bookmarkEnd w:id="0"/>
    </w:p>
    <w:p w:rsidR="00C144C0" w:rsidRDefault="00C144C0">
      <w:pPr>
        <w:pStyle w:val="TOC3"/>
        <w:tabs>
          <w:tab w:val="right" w:leader="dot" w:pos="9350"/>
        </w:tabs>
      </w:pPr>
    </w:p>
    <w:p w:rsidR="00D41650" w:rsidRDefault="00C144C0">
      <w:pPr>
        <w:pStyle w:val="TOC1"/>
        <w:tabs>
          <w:tab w:val="right" w:leader="dot" w:pos="9350"/>
        </w:tabs>
        <w:rPr>
          <w:noProof/>
        </w:rPr>
      </w:pPr>
      <w:r>
        <w:fldChar w:fldCharType="begin"/>
      </w:r>
      <w:r>
        <w:instrText xml:space="preserve"> TOC \o "1-3" \h \z \u </w:instrText>
      </w:r>
      <w:r>
        <w:fldChar w:fldCharType="separate"/>
      </w:r>
    </w:p>
    <w:p w:rsidR="00D41650" w:rsidRDefault="00D41650">
      <w:pPr>
        <w:pStyle w:val="TOC3"/>
        <w:tabs>
          <w:tab w:val="right" w:leader="dot" w:pos="9350"/>
        </w:tabs>
        <w:rPr>
          <w:rFonts w:asciiTheme="minorHAnsi" w:eastAsiaTheme="minorEastAsia" w:hAnsiTheme="minorHAnsi" w:cstheme="minorBidi"/>
          <w:noProof/>
        </w:rPr>
      </w:pPr>
      <w:hyperlink w:anchor="_Toc392932867" w:history="1">
        <w:r w:rsidRPr="00FE2D97">
          <w:rPr>
            <w:rStyle w:val="Hyperlink"/>
            <w:noProof/>
          </w:rPr>
          <w:t>Politics links – Plan is controversial</w:t>
        </w:r>
        <w:r>
          <w:rPr>
            <w:noProof/>
            <w:webHidden/>
          </w:rPr>
          <w:tab/>
        </w:r>
        <w:r>
          <w:rPr>
            <w:noProof/>
            <w:webHidden/>
          </w:rPr>
          <w:fldChar w:fldCharType="begin"/>
        </w:r>
        <w:r>
          <w:rPr>
            <w:noProof/>
            <w:webHidden/>
          </w:rPr>
          <w:instrText xml:space="preserve"> PAGEREF _Toc392932867 \h </w:instrText>
        </w:r>
        <w:r>
          <w:rPr>
            <w:noProof/>
            <w:webHidden/>
          </w:rPr>
        </w:r>
        <w:r>
          <w:rPr>
            <w:noProof/>
            <w:webHidden/>
          </w:rPr>
          <w:fldChar w:fldCharType="separate"/>
        </w:r>
        <w:r>
          <w:rPr>
            <w:noProof/>
            <w:webHidden/>
          </w:rPr>
          <w:t>2</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68" w:history="1">
        <w:r w:rsidRPr="00FE2D97">
          <w:rPr>
            <w:rStyle w:val="Hyperlink"/>
            <w:noProof/>
          </w:rPr>
          <w:t>Midterms link (Dems good) – Plan is unpopular</w:t>
        </w:r>
        <w:r>
          <w:rPr>
            <w:noProof/>
            <w:webHidden/>
          </w:rPr>
          <w:tab/>
        </w:r>
        <w:r>
          <w:rPr>
            <w:noProof/>
            <w:webHidden/>
          </w:rPr>
          <w:fldChar w:fldCharType="begin"/>
        </w:r>
        <w:r>
          <w:rPr>
            <w:noProof/>
            <w:webHidden/>
          </w:rPr>
          <w:instrText xml:space="preserve"> PAGEREF _Toc392932868 \h </w:instrText>
        </w:r>
        <w:r>
          <w:rPr>
            <w:noProof/>
            <w:webHidden/>
          </w:rPr>
        </w:r>
        <w:r>
          <w:rPr>
            <w:noProof/>
            <w:webHidden/>
          </w:rPr>
          <w:fldChar w:fldCharType="separate"/>
        </w:r>
        <w:r>
          <w:rPr>
            <w:noProof/>
            <w:webHidden/>
          </w:rPr>
          <w:t>5</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69" w:history="1">
        <w:r w:rsidRPr="00FE2D97">
          <w:rPr>
            <w:rStyle w:val="Hyperlink"/>
            <w:noProof/>
          </w:rPr>
          <w:t>Midterms link (Republicans Good) – Plan is popular</w:t>
        </w:r>
        <w:r>
          <w:rPr>
            <w:noProof/>
            <w:webHidden/>
          </w:rPr>
          <w:tab/>
        </w:r>
        <w:r>
          <w:rPr>
            <w:noProof/>
            <w:webHidden/>
          </w:rPr>
          <w:fldChar w:fldCharType="begin"/>
        </w:r>
        <w:r>
          <w:rPr>
            <w:noProof/>
            <w:webHidden/>
          </w:rPr>
          <w:instrText xml:space="preserve"> PAGEREF _Toc392932869 \h </w:instrText>
        </w:r>
        <w:r>
          <w:rPr>
            <w:noProof/>
            <w:webHidden/>
          </w:rPr>
        </w:r>
        <w:r>
          <w:rPr>
            <w:noProof/>
            <w:webHidden/>
          </w:rPr>
          <w:fldChar w:fldCharType="separate"/>
        </w:r>
        <w:r>
          <w:rPr>
            <w:noProof/>
            <w:webHidden/>
          </w:rPr>
          <w:t>6</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Fonts w:asciiTheme="minorHAnsi" w:eastAsiaTheme="minorEastAsia" w:hAnsiTheme="minorHAnsi" w:cstheme="minorBidi"/>
          <w:noProof/>
        </w:rPr>
      </w:pPr>
      <w:hyperlink w:anchor="_Toc392932870" w:history="1">
        <w:r w:rsidRPr="00FE2D97">
          <w:rPr>
            <w:rStyle w:val="Hyperlink"/>
            <w:noProof/>
          </w:rPr>
          <w:t>OTEC fails –  tech obstacles</w:t>
        </w:r>
        <w:r>
          <w:rPr>
            <w:noProof/>
            <w:webHidden/>
          </w:rPr>
          <w:tab/>
        </w:r>
        <w:r>
          <w:rPr>
            <w:noProof/>
            <w:webHidden/>
          </w:rPr>
          <w:fldChar w:fldCharType="begin"/>
        </w:r>
        <w:r>
          <w:rPr>
            <w:noProof/>
            <w:webHidden/>
          </w:rPr>
          <w:instrText xml:space="preserve"> PAGEREF _Toc392932870 \h </w:instrText>
        </w:r>
        <w:r>
          <w:rPr>
            <w:noProof/>
            <w:webHidden/>
          </w:rPr>
        </w:r>
        <w:r>
          <w:rPr>
            <w:noProof/>
            <w:webHidden/>
          </w:rPr>
          <w:fldChar w:fldCharType="separate"/>
        </w:r>
        <w:r>
          <w:rPr>
            <w:noProof/>
            <w:webHidden/>
          </w:rPr>
          <w:t>7</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71" w:history="1">
        <w:r w:rsidRPr="00FE2D97">
          <w:rPr>
            <w:rStyle w:val="Hyperlink"/>
            <w:noProof/>
          </w:rPr>
          <w:t>OTEC fails - storms</w:t>
        </w:r>
        <w:r>
          <w:rPr>
            <w:noProof/>
            <w:webHidden/>
          </w:rPr>
          <w:tab/>
        </w:r>
        <w:r>
          <w:rPr>
            <w:noProof/>
            <w:webHidden/>
          </w:rPr>
          <w:fldChar w:fldCharType="begin"/>
        </w:r>
        <w:r>
          <w:rPr>
            <w:noProof/>
            <w:webHidden/>
          </w:rPr>
          <w:instrText xml:space="preserve"> PAGEREF _Toc392932871 \h </w:instrText>
        </w:r>
        <w:r>
          <w:rPr>
            <w:noProof/>
            <w:webHidden/>
          </w:rPr>
        </w:r>
        <w:r>
          <w:rPr>
            <w:noProof/>
            <w:webHidden/>
          </w:rPr>
          <w:fldChar w:fldCharType="separate"/>
        </w:r>
        <w:r>
          <w:rPr>
            <w:noProof/>
            <w:webHidden/>
          </w:rPr>
          <w:t>10</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72" w:history="1">
        <w:r w:rsidRPr="00FE2D97">
          <w:rPr>
            <w:rStyle w:val="Hyperlink"/>
            <w:noProof/>
          </w:rPr>
          <w:t>OTEC fails-US not key</w:t>
        </w:r>
        <w:r>
          <w:rPr>
            <w:noProof/>
            <w:webHidden/>
          </w:rPr>
          <w:tab/>
        </w:r>
        <w:r>
          <w:rPr>
            <w:noProof/>
            <w:webHidden/>
          </w:rPr>
          <w:fldChar w:fldCharType="begin"/>
        </w:r>
        <w:r>
          <w:rPr>
            <w:noProof/>
            <w:webHidden/>
          </w:rPr>
          <w:instrText xml:space="preserve"> PAGEREF _Toc392932872 \h </w:instrText>
        </w:r>
        <w:r>
          <w:rPr>
            <w:noProof/>
            <w:webHidden/>
          </w:rPr>
        </w:r>
        <w:r>
          <w:rPr>
            <w:noProof/>
            <w:webHidden/>
          </w:rPr>
          <w:fldChar w:fldCharType="separate"/>
        </w:r>
        <w:r>
          <w:rPr>
            <w:noProof/>
            <w:webHidden/>
          </w:rPr>
          <w:t>11</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Fonts w:asciiTheme="minorHAnsi" w:eastAsiaTheme="minorEastAsia" w:hAnsiTheme="minorHAnsi" w:cstheme="minorBidi"/>
          <w:noProof/>
        </w:rPr>
      </w:pPr>
      <w:hyperlink w:anchor="_Toc392932873" w:history="1">
        <w:r w:rsidRPr="00FE2D97">
          <w:rPr>
            <w:rStyle w:val="Hyperlink"/>
            <w:noProof/>
          </w:rPr>
          <w:t>OTEC harms environment</w:t>
        </w:r>
        <w:r>
          <w:rPr>
            <w:noProof/>
            <w:webHidden/>
          </w:rPr>
          <w:tab/>
        </w:r>
        <w:r>
          <w:rPr>
            <w:noProof/>
            <w:webHidden/>
          </w:rPr>
          <w:fldChar w:fldCharType="begin"/>
        </w:r>
        <w:r>
          <w:rPr>
            <w:noProof/>
            <w:webHidden/>
          </w:rPr>
          <w:instrText xml:space="preserve"> PAGEREF _Toc392932873 \h </w:instrText>
        </w:r>
        <w:r>
          <w:rPr>
            <w:noProof/>
            <w:webHidden/>
          </w:rPr>
        </w:r>
        <w:r>
          <w:rPr>
            <w:noProof/>
            <w:webHidden/>
          </w:rPr>
          <w:fldChar w:fldCharType="separate"/>
        </w:r>
        <w:r>
          <w:rPr>
            <w:noProof/>
            <w:webHidden/>
          </w:rPr>
          <w:t>12</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Fonts w:asciiTheme="minorHAnsi" w:eastAsiaTheme="minorEastAsia" w:hAnsiTheme="minorHAnsi" w:cstheme="minorBidi"/>
          <w:noProof/>
        </w:rPr>
      </w:pPr>
      <w:hyperlink w:anchor="_Toc392932874" w:history="1">
        <w:r w:rsidRPr="00FE2D97">
          <w:rPr>
            <w:rStyle w:val="Hyperlink"/>
            <w:noProof/>
          </w:rPr>
          <w:t>A2 Warming Advantage</w:t>
        </w:r>
        <w:r>
          <w:rPr>
            <w:noProof/>
            <w:webHidden/>
          </w:rPr>
          <w:tab/>
        </w:r>
        <w:r>
          <w:rPr>
            <w:noProof/>
            <w:webHidden/>
          </w:rPr>
          <w:fldChar w:fldCharType="begin"/>
        </w:r>
        <w:r>
          <w:rPr>
            <w:noProof/>
            <w:webHidden/>
          </w:rPr>
          <w:instrText xml:space="preserve"> PAGEREF _Toc392932874 \h </w:instrText>
        </w:r>
        <w:r>
          <w:rPr>
            <w:noProof/>
            <w:webHidden/>
          </w:rPr>
        </w:r>
        <w:r>
          <w:rPr>
            <w:noProof/>
            <w:webHidden/>
          </w:rPr>
          <w:fldChar w:fldCharType="separate"/>
        </w:r>
        <w:r>
          <w:rPr>
            <w:noProof/>
            <w:webHidden/>
          </w:rPr>
          <w:t>16</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Fonts w:asciiTheme="minorHAnsi" w:eastAsiaTheme="minorEastAsia" w:hAnsiTheme="minorHAnsi" w:cstheme="minorBidi"/>
          <w:noProof/>
        </w:rPr>
      </w:pPr>
      <w:hyperlink w:anchor="_Toc392932875" w:history="1">
        <w:r w:rsidRPr="00FE2D97">
          <w:rPr>
            <w:rStyle w:val="Hyperlink"/>
            <w:noProof/>
            <w:shd w:val="clear" w:color="auto" w:fill="FFFFFF"/>
          </w:rPr>
          <w:t>Water shortage exaggerated</w:t>
        </w:r>
        <w:r>
          <w:rPr>
            <w:noProof/>
            <w:webHidden/>
          </w:rPr>
          <w:tab/>
        </w:r>
        <w:r>
          <w:rPr>
            <w:noProof/>
            <w:webHidden/>
          </w:rPr>
          <w:fldChar w:fldCharType="begin"/>
        </w:r>
        <w:r>
          <w:rPr>
            <w:noProof/>
            <w:webHidden/>
          </w:rPr>
          <w:instrText xml:space="preserve"> PAGEREF _Toc392932875 \h </w:instrText>
        </w:r>
        <w:r>
          <w:rPr>
            <w:noProof/>
            <w:webHidden/>
          </w:rPr>
        </w:r>
        <w:r>
          <w:rPr>
            <w:noProof/>
            <w:webHidden/>
          </w:rPr>
          <w:fldChar w:fldCharType="separate"/>
        </w:r>
        <w:r>
          <w:rPr>
            <w:noProof/>
            <w:webHidden/>
          </w:rPr>
          <w:t>17</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76" w:history="1">
        <w:r w:rsidRPr="00FE2D97">
          <w:rPr>
            <w:rStyle w:val="Hyperlink"/>
            <w:noProof/>
          </w:rPr>
          <w:t>Water Wars defense</w:t>
        </w:r>
        <w:bookmarkStart w:id="1" w:name="_GoBack"/>
        <w:bookmarkEnd w:id="1"/>
        <w:r>
          <w:rPr>
            <w:noProof/>
            <w:webHidden/>
          </w:rPr>
          <w:tab/>
        </w:r>
        <w:r>
          <w:rPr>
            <w:noProof/>
            <w:webHidden/>
          </w:rPr>
          <w:fldChar w:fldCharType="begin"/>
        </w:r>
        <w:r>
          <w:rPr>
            <w:noProof/>
            <w:webHidden/>
          </w:rPr>
          <w:instrText xml:space="preserve"> PAGEREF _Toc392932876 \h </w:instrText>
        </w:r>
        <w:r>
          <w:rPr>
            <w:noProof/>
            <w:webHidden/>
          </w:rPr>
        </w:r>
        <w:r>
          <w:rPr>
            <w:noProof/>
            <w:webHidden/>
          </w:rPr>
          <w:fldChar w:fldCharType="separate"/>
        </w:r>
        <w:r>
          <w:rPr>
            <w:noProof/>
            <w:webHidden/>
          </w:rPr>
          <w:t>18</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78" w:history="1">
        <w:r w:rsidRPr="00FE2D97">
          <w:rPr>
            <w:rStyle w:val="Hyperlink"/>
            <w:noProof/>
          </w:rPr>
          <w:t>Ocean collapse defense</w:t>
        </w:r>
        <w:r>
          <w:rPr>
            <w:noProof/>
            <w:webHidden/>
          </w:rPr>
          <w:tab/>
        </w:r>
        <w:r>
          <w:rPr>
            <w:noProof/>
            <w:webHidden/>
          </w:rPr>
          <w:fldChar w:fldCharType="begin"/>
        </w:r>
        <w:r>
          <w:rPr>
            <w:noProof/>
            <w:webHidden/>
          </w:rPr>
          <w:instrText xml:space="preserve"> PAGEREF _Toc392932878 \h </w:instrText>
        </w:r>
        <w:r>
          <w:rPr>
            <w:noProof/>
            <w:webHidden/>
          </w:rPr>
        </w:r>
        <w:r>
          <w:rPr>
            <w:noProof/>
            <w:webHidden/>
          </w:rPr>
          <w:fldChar w:fldCharType="separate"/>
        </w:r>
        <w:r>
          <w:rPr>
            <w:noProof/>
            <w:webHidden/>
          </w:rPr>
          <w:t>20</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Fonts w:asciiTheme="minorHAnsi" w:eastAsiaTheme="minorEastAsia" w:hAnsiTheme="minorHAnsi" w:cstheme="minorBidi"/>
          <w:noProof/>
        </w:rPr>
      </w:pPr>
      <w:hyperlink w:anchor="_Toc392932879" w:history="1">
        <w:r w:rsidRPr="00FE2D97">
          <w:rPr>
            <w:rStyle w:val="Hyperlink"/>
            <w:noProof/>
          </w:rPr>
          <w:t>A2 Hydrogen Economy</w:t>
        </w:r>
        <w:r>
          <w:rPr>
            <w:noProof/>
            <w:webHidden/>
          </w:rPr>
          <w:tab/>
        </w:r>
        <w:r>
          <w:rPr>
            <w:noProof/>
            <w:webHidden/>
          </w:rPr>
          <w:fldChar w:fldCharType="begin"/>
        </w:r>
        <w:r>
          <w:rPr>
            <w:noProof/>
            <w:webHidden/>
          </w:rPr>
          <w:instrText xml:space="preserve"> PAGEREF _Toc392932879 \h </w:instrText>
        </w:r>
        <w:r>
          <w:rPr>
            <w:noProof/>
            <w:webHidden/>
          </w:rPr>
        </w:r>
        <w:r>
          <w:rPr>
            <w:noProof/>
            <w:webHidden/>
          </w:rPr>
          <w:fldChar w:fldCharType="separate"/>
        </w:r>
        <w:r>
          <w:rPr>
            <w:noProof/>
            <w:webHidden/>
          </w:rPr>
          <w:t>22</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80" w:history="1">
        <w:r w:rsidRPr="00FE2D97">
          <w:rPr>
            <w:rStyle w:val="Hyperlink"/>
            <w:noProof/>
          </w:rPr>
          <w:t>A2 Oil dependence</w:t>
        </w:r>
        <w:r>
          <w:rPr>
            <w:noProof/>
            <w:webHidden/>
          </w:rPr>
          <w:tab/>
        </w:r>
        <w:r>
          <w:rPr>
            <w:noProof/>
            <w:webHidden/>
          </w:rPr>
          <w:fldChar w:fldCharType="begin"/>
        </w:r>
        <w:r>
          <w:rPr>
            <w:noProof/>
            <w:webHidden/>
          </w:rPr>
          <w:instrText xml:space="preserve"> PAGEREF _Toc392932880 \h </w:instrText>
        </w:r>
        <w:r>
          <w:rPr>
            <w:noProof/>
            <w:webHidden/>
          </w:rPr>
        </w:r>
        <w:r>
          <w:rPr>
            <w:noProof/>
            <w:webHidden/>
          </w:rPr>
          <w:fldChar w:fldCharType="separate"/>
        </w:r>
        <w:r>
          <w:rPr>
            <w:noProof/>
            <w:webHidden/>
          </w:rPr>
          <w:t>25</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81" w:history="1">
        <w:r w:rsidRPr="00FE2D97">
          <w:rPr>
            <w:rStyle w:val="Hyperlink"/>
            <w:noProof/>
          </w:rPr>
          <w:t>A2 Oil Price Shocks</w:t>
        </w:r>
        <w:r>
          <w:rPr>
            <w:noProof/>
            <w:webHidden/>
          </w:rPr>
          <w:tab/>
        </w:r>
        <w:r>
          <w:rPr>
            <w:noProof/>
            <w:webHidden/>
          </w:rPr>
          <w:fldChar w:fldCharType="begin"/>
        </w:r>
        <w:r>
          <w:rPr>
            <w:noProof/>
            <w:webHidden/>
          </w:rPr>
          <w:instrText xml:space="preserve"> PAGEREF _Toc392932881 \h </w:instrText>
        </w:r>
        <w:r>
          <w:rPr>
            <w:noProof/>
            <w:webHidden/>
          </w:rPr>
        </w:r>
        <w:r>
          <w:rPr>
            <w:noProof/>
            <w:webHidden/>
          </w:rPr>
          <w:fldChar w:fldCharType="separate"/>
        </w:r>
        <w:r>
          <w:rPr>
            <w:noProof/>
            <w:webHidden/>
          </w:rPr>
          <w:t>26</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82" w:history="1">
        <w:r w:rsidRPr="00FE2D97">
          <w:rPr>
            <w:rStyle w:val="Hyperlink"/>
            <w:noProof/>
          </w:rPr>
          <w:t>A2 Oil dependence causes war</w:t>
        </w:r>
        <w:r>
          <w:rPr>
            <w:noProof/>
            <w:webHidden/>
          </w:rPr>
          <w:tab/>
        </w:r>
        <w:r>
          <w:rPr>
            <w:noProof/>
            <w:webHidden/>
          </w:rPr>
          <w:fldChar w:fldCharType="begin"/>
        </w:r>
        <w:r>
          <w:rPr>
            <w:noProof/>
            <w:webHidden/>
          </w:rPr>
          <w:instrText xml:space="preserve"> PAGEREF _Toc392932882 \h </w:instrText>
        </w:r>
        <w:r>
          <w:rPr>
            <w:noProof/>
            <w:webHidden/>
          </w:rPr>
        </w:r>
        <w:r>
          <w:rPr>
            <w:noProof/>
            <w:webHidden/>
          </w:rPr>
          <w:fldChar w:fldCharType="separate"/>
        </w:r>
        <w:r>
          <w:rPr>
            <w:noProof/>
            <w:webHidden/>
          </w:rPr>
          <w:t>30</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83" w:history="1">
        <w:r w:rsidRPr="00FE2D97">
          <w:rPr>
            <w:rStyle w:val="Hyperlink"/>
            <w:noProof/>
          </w:rPr>
          <w:t>Oil dependence good - hegemony</w:t>
        </w:r>
        <w:r>
          <w:rPr>
            <w:noProof/>
            <w:webHidden/>
          </w:rPr>
          <w:tab/>
        </w:r>
        <w:r>
          <w:rPr>
            <w:noProof/>
            <w:webHidden/>
          </w:rPr>
          <w:fldChar w:fldCharType="begin"/>
        </w:r>
        <w:r>
          <w:rPr>
            <w:noProof/>
            <w:webHidden/>
          </w:rPr>
          <w:instrText xml:space="preserve"> PAGEREF _Toc392932883 \h </w:instrText>
        </w:r>
        <w:r>
          <w:rPr>
            <w:noProof/>
            <w:webHidden/>
          </w:rPr>
        </w:r>
        <w:r>
          <w:rPr>
            <w:noProof/>
            <w:webHidden/>
          </w:rPr>
          <w:fldChar w:fldCharType="separate"/>
        </w:r>
        <w:r>
          <w:rPr>
            <w:noProof/>
            <w:webHidden/>
          </w:rPr>
          <w:t>31</w:t>
        </w:r>
        <w:r>
          <w:rPr>
            <w:noProof/>
            <w:webHidden/>
          </w:rPr>
          <w:fldChar w:fldCharType="end"/>
        </w:r>
      </w:hyperlink>
    </w:p>
    <w:p w:rsidR="00D41650" w:rsidRDefault="00D41650">
      <w:pPr>
        <w:pStyle w:val="TOC3"/>
        <w:tabs>
          <w:tab w:val="right" w:leader="dot" w:pos="9350"/>
        </w:tabs>
        <w:rPr>
          <w:rFonts w:asciiTheme="minorHAnsi" w:eastAsiaTheme="minorEastAsia" w:hAnsiTheme="minorHAnsi" w:cstheme="minorBidi"/>
          <w:noProof/>
        </w:rPr>
      </w:pPr>
      <w:hyperlink w:anchor="_Toc392932884" w:history="1">
        <w:r w:rsidRPr="00FE2D97">
          <w:rPr>
            <w:rStyle w:val="Hyperlink"/>
            <w:noProof/>
          </w:rPr>
          <w:t>Terrorism defense</w:t>
        </w:r>
        <w:r>
          <w:rPr>
            <w:noProof/>
            <w:webHidden/>
          </w:rPr>
          <w:tab/>
        </w:r>
        <w:r>
          <w:rPr>
            <w:noProof/>
            <w:webHidden/>
          </w:rPr>
          <w:fldChar w:fldCharType="begin"/>
        </w:r>
        <w:r>
          <w:rPr>
            <w:noProof/>
            <w:webHidden/>
          </w:rPr>
          <w:instrText xml:space="preserve"> PAGEREF _Toc392932884 \h </w:instrText>
        </w:r>
        <w:r>
          <w:rPr>
            <w:noProof/>
            <w:webHidden/>
          </w:rPr>
        </w:r>
        <w:r>
          <w:rPr>
            <w:noProof/>
            <w:webHidden/>
          </w:rPr>
          <w:fldChar w:fldCharType="separate"/>
        </w:r>
        <w:r>
          <w:rPr>
            <w:noProof/>
            <w:webHidden/>
          </w:rPr>
          <w:t>33</w:t>
        </w:r>
        <w:r>
          <w:rPr>
            <w:noProof/>
            <w:webHidden/>
          </w:rPr>
          <w:fldChar w:fldCharType="end"/>
        </w:r>
      </w:hyperlink>
    </w:p>
    <w:p w:rsidR="00D41650" w:rsidRDefault="00D41650">
      <w:pPr>
        <w:pStyle w:val="TOC3"/>
        <w:tabs>
          <w:tab w:val="right" w:leader="dot" w:pos="9350"/>
        </w:tabs>
        <w:rPr>
          <w:rStyle w:val="Hyperlink"/>
          <w:noProof/>
        </w:rPr>
      </w:pPr>
    </w:p>
    <w:p w:rsidR="00D41650" w:rsidRDefault="00D41650">
      <w:pPr>
        <w:pStyle w:val="TOC3"/>
        <w:tabs>
          <w:tab w:val="right" w:leader="dot" w:pos="9350"/>
        </w:tabs>
        <w:rPr>
          <w:rStyle w:val="Hyperlink"/>
          <w:noProof/>
        </w:rPr>
      </w:pPr>
      <w:hyperlink w:anchor="_Toc392932885" w:history="1">
        <w:r w:rsidRPr="00FE2D97">
          <w:rPr>
            <w:rStyle w:val="Hyperlink"/>
            <w:noProof/>
          </w:rPr>
          <w:t>OTEC is expensive</w:t>
        </w:r>
        <w:r>
          <w:rPr>
            <w:noProof/>
            <w:webHidden/>
          </w:rPr>
          <w:tab/>
        </w:r>
        <w:r>
          <w:rPr>
            <w:noProof/>
            <w:webHidden/>
          </w:rPr>
          <w:fldChar w:fldCharType="begin"/>
        </w:r>
        <w:r>
          <w:rPr>
            <w:noProof/>
            <w:webHidden/>
          </w:rPr>
          <w:instrText xml:space="preserve"> PAGEREF _Toc392932885 \h </w:instrText>
        </w:r>
        <w:r>
          <w:rPr>
            <w:noProof/>
            <w:webHidden/>
          </w:rPr>
        </w:r>
        <w:r>
          <w:rPr>
            <w:noProof/>
            <w:webHidden/>
          </w:rPr>
          <w:fldChar w:fldCharType="separate"/>
        </w:r>
        <w:r>
          <w:rPr>
            <w:noProof/>
            <w:webHidden/>
          </w:rPr>
          <w:t>36</w:t>
        </w:r>
        <w:r>
          <w:rPr>
            <w:noProof/>
            <w:webHidden/>
          </w:rPr>
          <w:fldChar w:fldCharType="end"/>
        </w:r>
      </w:hyperlink>
    </w:p>
    <w:p w:rsidR="00D41650" w:rsidRDefault="00D41650" w:rsidP="00D41650"/>
    <w:p w:rsidR="008E02B3" w:rsidRDefault="008E02B3" w:rsidP="008E02B3">
      <w:pPr>
        <w:rPr>
          <w:noProof/>
        </w:rPr>
      </w:pPr>
      <w:r>
        <w:rPr>
          <w:noProof/>
        </w:rPr>
        <w:t>*Keep in mind that this file builds on previous camp files - evidence is not repeated on issues like warming, overfishing, or the economy, etc.  You will need to reference other camp files on multiple issues.</w:t>
      </w:r>
    </w:p>
    <w:p w:rsidR="00D41650" w:rsidRPr="00D41650" w:rsidRDefault="00D41650" w:rsidP="00D41650"/>
    <w:p w:rsidR="009578B7" w:rsidRDefault="00C144C0" w:rsidP="009578B7">
      <w:pPr>
        <w:pStyle w:val="Heading3"/>
      </w:pPr>
      <w:r>
        <w:lastRenderedPageBreak/>
        <w:fldChar w:fldCharType="end"/>
      </w:r>
      <w:bookmarkStart w:id="2" w:name="_Toc392932867"/>
      <w:r w:rsidR="009578B7">
        <w:t>Politics links – Plan is controversial</w:t>
      </w:r>
      <w:bookmarkEnd w:id="2"/>
    </w:p>
    <w:p w:rsidR="009578B7" w:rsidRPr="00207C07" w:rsidRDefault="009578B7" w:rsidP="009578B7">
      <w:pPr>
        <w:pStyle w:val="Heading4"/>
      </w:pPr>
      <w:r w:rsidRPr="00207C07">
        <w:t>Plan controversial - OTEC unpopular in Congress</w:t>
      </w:r>
    </w:p>
    <w:p w:rsidR="009578B7" w:rsidRPr="003C3163" w:rsidRDefault="009578B7" w:rsidP="009578B7">
      <w:r w:rsidRPr="003C3163">
        <w:t>BECCA FRIEDMAN</w:t>
      </w:r>
      <w:r>
        <w:t xml:space="preserve"> (Ocean Energy Council) “</w:t>
      </w:r>
      <w:r w:rsidRPr="003C3163">
        <w:t>Examining the future of Ocean Thermal Energy Conversion</w:t>
      </w:r>
      <w:r>
        <w:t xml:space="preserve">” March 2014 </w:t>
      </w:r>
      <w:r w:rsidRPr="003C3163">
        <w:t>http://www.oceanenergycouncil.com/examining-future-ocean-thermal-energy-conversion/</w:t>
      </w:r>
    </w:p>
    <w:p w:rsidR="009578B7" w:rsidRDefault="009578B7" w:rsidP="009578B7">
      <w:r w:rsidRPr="003C3163">
        <w:rPr>
          <w:rStyle w:val="StyleBoldUnderline"/>
        </w:rPr>
        <w:t>Given the risks, costs, and uncertain popularity of OTEC, it seems unlikely that federal support for OTEC is forthcoming</w:t>
      </w:r>
      <w:r>
        <w:t xml:space="preserve">.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w:t>
      </w:r>
      <w:r w:rsidRPr="003C3163">
        <w:rPr>
          <w:rStyle w:val="StyleBoldUnderline"/>
        </w:rPr>
        <w:t>It’s a bureaucratic issue</w:t>
      </w:r>
      <w:r>
        <w:t xml:space="preserve">.”  </w:t>
      </w:r>
      <w:r w:rsidRPr="003C3163">
        <w:rPr>
          <w:rStyle w:val="StyleBoldUnderline"/>
        </w:rPr>
        <w:t>OTEC is not completely off the government’s radar</w:t>
      </w:r>
      <w:r>
        <w:t xml:space="preserve">, however. This past year, for the first time in a decade, </w:t>
      </w:r>
      <w:r w:rsidRPr="003C3163">
        <w:rPr>
          <w:rStyle w:val="StyleBoldUnderline"/>
        </w:rPr>
        <w:t>Congress debated reviving the oceanic energy program in the energy bill, although the proposal was ultimately defeated</w:t>
      </w:r>
      <w:r>
        <w:t xml:space="preserve">. OTEC even enjoys some support on a state level. </w:t>
      </w:r>
      <w:proofErr w:type="gramStart"/>
      <w:r>
        <w:t>Hawaii ’s</w:t>
      </w:r>
      <w:proofErr w:type="gramEnd"/>
      <w: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t>Oregon ,</w:t>
      </w:r>
      <w:proofErr w:type="gramEnd"/>
      <w:r>
        <w:t xml:space="preserve"> respectively.</w:t>
      </w:r>
    </w:p>
    <w:p w:rsidR="009578B7" w:rsidRDefault="009578B7" w:rsidP="009578B7"/>
    <w:p w:rsidR="009578B7" w:rsidRPr="002128FD" w:rsidRDefault="009578B7" w:rsidP="009578B7">
      <w:pPr>
        <w:pStyle w:val="Heading4"/>
      </w:pPr>
      <w:r w:rsidRPr="002128FD">
        <w:t>OTEC unpopular – Congress is only willing to work it into existing incentive programs</w:t>
      </w:r>
    </w:p>
    <w:p w:rsidR="009578B7" w:rsidRPr="007654D4" w:rsidRDefault="009578B7" w:rsidP="009578B7">
      <w:r>
        <w:t xml:space="preserve">Sean </w:t>
      </w:r>
      <w:r w:rsidRPr="007654D4">
        <w:rPr>
          <w:rStyle w:val="StyleStyleBold12pt"/>
        </w:rPr>
        <w:t>O</w:t>
      </w:r>
      <w:r>
        <w:rPr>
          <w:rStyle w:val="StyleStyleBold12pt"/>
        </w:rPr>
        <w:t>’</w:t>
      </w:r>
      <w:r w:rsidRPr="007654D4">
        <w:rPr>
          <w:rStyle w:val="StyleStyleBold12pt"/>
        </w:rPr>
        <w:t>Neill</w:t>
      </w:r>
      <w:r>
        <w:t xml:space="preserve"> “</w:t>
      </w:r>
      <w:r w:rsidRPr="007654D4">
        <w:t>Why Is U.S. Devel</w:t>
      </w:r>
      <w:r>
        <w:t xml:space="preserve">opment of Ocean Energy So Slow?” January 09, </w:t>
      </w:r>
      <w:r w:rsidRPr="007654D4">
        <w:rPr>
          <w:rStyle w:val="StyleStyleBold12pt"/>
        </w:rPr>
        <w:t>2007</w:t>
      </w:r>
      <w:r>
        <w:t xml:space="preserve"> </w:t>
      </w:r>
      <w:r w:rsidRPr="007654D4">
        <w:t>http://www.renewableenergyworld.com/rea/u/sean-oneill-34995</w:t>
      </w:r>
    </w:p>
    <w:p w:rsidR="009578B7" w:rsidRDefault="009578B7" w:rsidP="009578B7">
      <w:pPr>
        <w:spacing w:after="200" w:line="276" w:lineRule="auto"/>
      </w:pPr>
      <w:r w:rsidRPr="007654D4">
        <w:rPr>
          <w:rStyle w:val="StyleBoldUnderline"/>
        </w:rPr>
        <w:t>Why are ocean renewables so far behind others</w:t>
      </w:r>
      <w:r>
        <w:t xml:space="preserve"> such as wind, solar and biofuels in the United States?    In the 1970s, rising oil prices lead the U.S. federal government to invest approximately $245 million in a technology called ocean thermal energy conversion (OTEC). OTEC relies on the differential in temperature between cold, deep ocean waters and warmer surface water temperature. Areas like Hawaii, Guam, and equatorial islands with deep ocean proximity and ocean temperature differential were best suited for OTEC. </w:t>
      </w:r>
      <w:r w:rsidRPr="007654D4">
        <w:rPr>
          <w:rStyle w:val="StyleBoldUnderline"/>
        </w:rPr>
        <w:t>In 1980, Congress enacted the OTEC Act to stimulate private development of OTEC plants. But because of the high cost of development, no company ever sought to construct an OTEC plant</w:t>
      </w:r>
      <w:r>
        <w:t xml:space="preserve">. Also, in 1980, the newly elected Republican administration cut back on funding for government programs, including OTEC. </w:t>
      </w:r>
      <w:r w:rsidRPr="007654D4">
        <w:rPr>
          <w:rStyle w:val="StyleBoldUnderline"/>
        </w:rPr>
        <w:t>By the early 1990s, the Department of Energy eliminated ocean energy funding from its budget and to date, does not retain a designated staff person with responsibility for ocean energy</w:t>
      </w:r>
      <w:r>
        <w:t xml:space="preserve">. Also, in the 1990s, </w:t>
      </w:r>
      <w:r w:rsidRPr="007654D4">
        <w:rPr>
          <w:rStyle w:val="StyleBoldUnderline"/>
        </w:rPr>
        <w:t>deregulation and declining natural gas prices reduced the cost of electricity so that newly emerging wave and tidal ocean technologies were no longer economic</w:t>
      </w:r>
      <w:r>
        <w:t xml:space="preserve"> within the United States. Overseas, through the late 1990s, government funded research and development on ocean energy projects continued. In the United States, advancements took place through the efforts of private companies such as </w:t>
      </w:r>
      <w:proofErr w:type="spellStart"/>
      <w:r>
        <w:t>AquaEnergy</w:t>
      </w:r>
      <w:proofErr w:type="spellEnd"/>
      <w:r>
        <w:t xml:space="preserve">, Verdant Power and Ocean Power Technologies, which by 2001 proposed projects within the United States in Washington State, New York and Hawaii. </w:t>
      </w:r>
      <w:r w:rsidRPr="007654D4">
        <w:rPr>
          <w:rStyle w:val="StyleBoldUnderline"/>
        </w:rPr>
        <w:t>By 2005, Congress recognized that ocean and hydrokinetic technologies could contribute to our nation's renewable energy supply, and included these technologies in certain programs that were open to other renewables.</w:t>
      </w:r>
      <w:r>
        <w:t xml:space="preserve"> Today, ocean and hydrokinetic technologies have reached a point where they are ready for initial commercial deployment. Advancements in Europe, recent developments in composite metals and lessons learned from wind and offshore technologies have addressed many of the challenges faced by marine renewables. However, in contrast to wind and solar projects, which could be sited on private </w:t>
      </w:r>
      <w:r>
        <w:lastRenderedPageBreak/>
        <w:t xml:space="preserve">lands, ocean and hydrokinetic technologies must be deployed in waterways, which are considered public resources. Questions about jurisdiction over these permitting issues have slowed deployment of </w:t>
      </w:r>
      <w:proofErr w:type="gramStart"/>
      <w:r>
        <w:t>commercial ocean</w:t>
      </w:r>
      <w:proofErr w:type="gramEnd"/>
      <w:r>
        <w:t xml:space="preserve"> and hydrokinetic projects. Today, the challenge is getting projects into the water, assessing their environmental contributions and effects, and getting on with the promise of creating energy supplies in a manner that provides an overall price for performance win.</w:t>
      </w:r>
      <w:r>
        <w:br w:type="page"/>
      </w:r>
    </w:p>
    <w:p w:rsidR="009578B7" w:rsidRDefault="009578B7" w:rsidP="009578B7"/>
    <w:p w:rsidR="009578B7" w:rsidRPr="00B93687" w:rsidRDefault="009578B7" w:rsidP="009578B7">
      <w:pPr>
        <w:pStyle w:val="Heading3"/>
      </w:pPr>
      <w:bookmarkStart w:id="3" w:name="_Toc392932868"/>
      <w:r>
        <w:lastRenderedPageBreak/>
        <w:t>Midterms link (Dems good) – Plan is unpopular</w:t>
      </w:r>
      <w:bookmarkEnd w:id="3"/>
    </w:p>
    <w:p w:rsidR="009578B7" w:rsidRPr="00B93687" w:rsidRDefault="009578B7" w:rsidP="009578B7">
      <w:pPr>
        <w:pStyle w:val="Heading4"/>
      </w:pPr>
      <w:bookmarkStart w:id="4" w:name="_Toc204279841"/>
      <w:r>
        <w:t xml:space="preserve">Ocean wave power projects are </w:t>
      </w:r>
      <w:r w:rsidRPr="00B93687">
        <w:t>unpopular with the public</w:t>
      </w:r>
      <w:bookmarkEnd w:id="4"/>
    </w:p>
    <w:p w:rsidR="009578B7" w:rsidRPr="00B93687" w:rsidRDefault="009578B7" w:rsidP="009578B7">
      <w:r w:rsidRPr="00B93687">
        <w:t xml:space="preserve">Texas Comptroller of Public Accounts, The Energy Report – compiled by the Texas government, May 2008, “Ocean Power,” </w:t>
      </w:r>
      <w:proofErr w:type="spellStart"/>
      <w:r w:rsidRPr="00B93687">
        <w:t>Chaper</w:t>
      </w:r>
      <w:proofErr w:type="spellEnd"/>
      <w:r w:rsidRPr="00B93687">
        <w:t xml:space="preserve"> 20.</w:t>
      </w:r>
    </w:p>
    <w:p w:rsidR="009578B7" w:rsidRDefault="009578B7" w:rsidP="009578B7">
      <w:r w:rsidRPr="009C55D2">
        <w:rPr>
          <w:rStyle w:val="StyleBoldUnderline"/>
          <w:highlight w:val="yellow"/>
        </w:rPr>
        <w:t>Wave power projects can face public resistance to installing large equipment</w:t>
      </w:r>
      <w:r w:rsidRPr="00B93687">
        <w:t xml:space="preserve"> along coastlines. </w:t>
      </w:r>
      <w:r w:rsidRPr="009C55D2">
        <w:rPr>
          <w:rStyle w:val="StyleBoldUnderline"/>
          <w:highlight w:val="yellow"/>
        </w:rPr>
        <w:t>Equipment on the ocean floor can also interfere with sediment flow</w:t>
      </w:r>
      <w:r w:rsidRPr="00B93687">
        <w:t xml:space="preserve">. Thus far, even wave </w:t>
      </w:r>
      <w:r w:rsidRPr="009C55D2">
        <w:rPr>
          <w:rStyle w:val="StyleBoldUnderline"/>
          <w:highlight w:val="yellow"/>
        </w:rPr>
        <w:t>energy is not yet economically competitive.</w:t>
      </w:r>
      <w:r w:rsidRPr="00B93687">
        <w:t xml:space="preserve"> 20 That situation is likely to change over time, however, as research and testing moves the technology forward.  </w:t>
      </w:r>
    </w:p>
    <w:p w:rsidR="009578B7" w:rsidRDefault="009578B7" w:rsidP="009578B7"/>
    <w:p w:rsidR="009578B7" w:rsidRDefault="009578B7" w:rsidP="009578B7">
      <w:pPr>
        <w:pStyle w:val="Heading3"/>
      </w:pPr>
      <w:bookmarkStart w:id="5" w:name="_Toc392932869"/>
      <w:r>
        <w:lastRenderedPageBreak/>
        <w:t>Midterms link (Republicans Good) – Plan is popular</w:t>
      </w:r>
      <w:bookmarkEnd w:id="5"/>
    </w:p>
    <w:p w:rsidR="009578B7" w:rsidRDefault="009578B7" w:rsidP="009578B7"/>
    <w:p w:rsidR="009578B7" w:rsidRDefault="009578B7" w:rsidP="009578B7">
      <w:pPr>
        <w:rPr>
          <w:rStyle w:val="StyleStyleBold12pt"/>
        </w:rPr>
      </w:pPr>
      <w:r>
        <w:rPr>
          <w:rStyle w:val="StyleStyleBold12pt"/>
        </w:rPr>
        <w:t xml:space="preserve">Plan popular with the public </w:t>
      </w:r>
    </w:p>
    <w:p w:rsidR="009578B7" w:rsidRPr="00EB7984" w:rsidRDefault="009578B7" w:rsidP="009578B7">
      <w:r w:rsidRPr="00EB7984">
        <w:rPr>
          <w:rStyle w:val="StyleStyleBold12pt"/>
        </w:rPr>
        <w:t>Blue Rise</w:t>
      </w:r>
      <w:r w:rsidRPr="00EB7984">
        <w:t xml:space="preserve"> (technology provider and project developer of Ocean Thermal Energy solutions) “Ocean Thermal Energy” </w:t>
      </w:r>
      <w:r w:rsidRPr="00EB7984">
        <w:rPr>
          <w:rStyle w:val="StyleStyleBold12pt"/>
        </w:rPr>
        <w:t>2010</w:t>
      </w:r>
      <w:r w:rsidRPr="00EB7984">
        <w:t xml:space="preserve"> http://www.oceanpotential.com/ocean-thermal-energy/</w:t>
      </w:r>
    </w:p>
    <w:p w:rsidR="009578B7" w:rsidRDefault="009578B7" w:rsidP="009578B7">
      <w:r w:rsidRPr="00E11EE7">
        <w:rPr>
          <w:rStyle w:val="StyleBoldUnderline"/>
        </w:rPr>
        <w:t>The enormous global potential of OTEC is increasingly visible</w:t>
      </w:r>
      <w:r>
        <w:t xml:space="preserve">, not least because leading publications such as the IPCC (Intergovernmental Panel on Climate Change) and IIASA Global Energy Assessment reports acknowledge the huge technical and economic potential. According to the latest IPCC report, Ocean Thermal Energy has the largest recoverable potential from all renewable ocean energy technologies. The global potential that can </w:t>
      </w:r>
      <w:proofErr w:type="gramStart"/>
      <w:r>
        <w:t>harnessed</w:t>
      </w:r>
      <w:proofErr w:type="gramEnd"/>
      <w:r>
        <w:t xml:space="preserve"> from the ocean without harming the natural ocean cycles and at competitive costs is estimated to be between 5 and 10 TW, more than two times our current global electricity demand. </w:t>
      </w:r>
      <w:proofErr w:type="spellStart"/>
      <w:r>
        <w:t>Additonionally</w:t>
      </w:r>
      <w:proofErr w:type="spellEnd"/>
      <w:r>
        <w:t xml:space="preserve">, OTEC has a capacity factor between 80% and 100%, meaning that </w:t>
      </w:r>
      <w:r w:rsidRPr="00E11EE7">
        <w:rPr>
          <w:rStyle w:val="StyleBoldUnderline"/>
        </w:rPr>
        <w:t>OTEC electricity production is very reliable and predictable</w:t>
      </w:r>
      <w:r>
        <w:t xml:space="preserve">.  </w:t>
      </w:r>
      <w:r w:rsidRPr="00E11EE7">
        <w:rPr>
          <w:rStyle w:val="StyleBoldUnderline"/>
        </w:rPr>
        <w:t>The cost of fossil fuels continues to increase in a time where ‘cheap oil’ seems to be ove</w:t>
      </w:r>
      <w:r>
        <w:t xml:space="preserve">r. At the same time, the associated effect of large scale consumption of fossil fuels on climate change comes with large (environmental) costs. Today, global </w:t>
      </w:r>
      <w:r w:rsidRPr="00E11EE7">
        <w:rPr>
          <w:rStyle w:val="Emphasis"/>
        </w:rPr>
        <w:t>public opinion is increasingly supporting renewable energy technologies like OTEC</w:t>
      </w:r>
      <w:r>
        <w:t xml:space="preserve">, </w:t>
      </w:r>
      <w:r w:rsidRPr="00E11EE7">
        <w:rPr>
          <w:rStyle w:val="StyleBoldUnderline"/>
        </w:rPr>
        <w:t>and the need to transition to a clean and renewable energy use has never been more apparent. Ocean thermal energy conversion is considered a key technology to make this energy transition happen</w:t>
      </w:r>
      <w:r>
        <w:t>.</w:t>
      </w:r>
    </w:p>
    <w:p w:rsidR="009578B7" w:rsidRPr="00E11EE7" w:rsidRDefault="009578B7" w:rsidP="009578B7"/>
    <w:p w:rsidR="009578B7" w:rsidRPr="00EB7984" w:rsidRDefault="009578B7" w:rsidP="009578B7">
      <w:pPr>
        <w:pStyle w:val="Heading4"/>
      </w:pPr>
      <w:r w:rsidRPr="00EB7984">
        <w:t>Popular Support for OTEC development</w:t>
      </w:r>
    </w:p>
    <w:p w:rsidR="009578B7" w:rsidRDefault="009578B7" w:rsidP="009578B7">
      <w:r w:rsidRPr="00E11EE7">
        <w:rPr>
          <w:rStyle w:val="StyleStyleBold12pt"/>
        </w:rPr>
        <w:t>Robert Cohen</w:t>
      </w:r>
      <w:r w:rsidRPr="00E11EE7">
        <w:t xml:space="preserve"> </w:t>
      </w:r>
      <w:r>
        <w:t xml:space="preserve">“Ocean Thermal Energy. The unseen sea opportunity” </w:t>
      </w:r>
      <w:r w:rsidRPr="00E11EE7">
        <w:rPr>
          <w:rStyle w:val="StyleStyleBold12pt"/>
        </w:rPr>
        <w:t>October 2010</w:t>
      </w:r>
      <w:r>
        <w:t xml:space="preserve"> </w:t>
      </w:r>
      <w:r w:rsidRPr="00E11EE7">
        <w:t>http://www.boulderblueline.org/2010/10/13/ocean-thermal-energy-the-unseen-sea-opportunity/#sthash.CgyQF4Jh.dpuf</w:t>
      </w:r>
    </w:p>
    <w:p w:rsidR="009578B7" w:rsidRDefault="009578B7" w:rsidP="009578B7">
      <w:r>
        <w:t xml:space="preserve">This article is to suggest that </w:t>
      </w:r>
      <w:r w:rsidRPr="00E11EE7">
        <w:rPr>
          <w:rStyle w:val="StyleBoldUnderline"/>
        </w:rPr>
        <w:t xml:space="preserve">there be some strong grassroots support in Boulder and across America clamoring for prompt federal action—by Congress and the Obama Administration—to make ocean thermal energy a reality. </w:t>
      </w:r>
      <w:r>
        <w:t xml:space="preserve"> </w:t>
      </w:r>
      <w:r w:rsidRPr="00E11EE7">
        <w:rPr>
          <w:rStyle w:val="StyleBoldUnderline"/>
        </w:rPr>
        <w:t>Although ocean thermal energy is not a panacea, it is the only remaining vast, untapped source of renewable energy.</w:t>
      </w:r>
      <w:r>
        <w:t xml:space="preserve"> And, besides fueling hurricanes, </w:t>
      </w:r>
      <w:r w:rsidRPr="00E11EE7">
        <w:rPr>
          <w:rStyle w:val="StyleBoldUnderline"/>
        </w:rPr>
        <w:t>it can do a lot toward replacing oil and coal,</w:t>
      </w:r>
      <w:r>
        <w:t xml:space="preserve"> and toward mitigating global warming, which results can benefit everyone on the planet, landlocked or not.  There is a vast ocean thermal energy resource in the major oceans, resulting from global effects caused by solar radiation.  One key part of it consists of a thick slab of warm water in the surface layers of the tropical and subtropical oceans.  The other key part consists of a large supply of cold water, near freezing, at kilometer depths, conveyed to lower latitudes by the circulation of arctic and </w:t>
      </w:r>
      <w:proofErr w:type="spellStart"/>
      <w:r>
        <w:t>antarctic</w:t>
      </w:r>
      <w:proofErr w:type="spellEnd"/>
      <w:r>
        <w:t xml:space="preserve"> seawater.  The temperature difference between those two bodies of water can be converted to electricity by circulating large amounts of warm and cold seawater through a floating power plant which resembles a heat pump or refrigerator being run backwards.</w:t>
      </w:r>
    </w:p>
    <w:p w:rsidR="009578B7" w:rsidRPr="00B93687" w:rsidRDefault="009578B7" w:rsidP="009578B7"/>
    <w:p w:rsidR="009578B7" w:rsidRDefault="009578B7" w:rsidP="009578B7"/>
    <w:p w:rsidR="009578B7" w:rsidRDefault="009578B7" w:rsidP="009578B7">
      <w:pPr>
        <w:pStyle w:val="Heading3"/>
      </w:pPr>
      <w:bookmarkStart w:id="6" w:name="_Toc392932870"/>
      <w:r>
        <w:lastRenderedPageBreak/>
        <w:t xml:space="preserve">OTEC fails </w:t>
      </w:r>
      <w:proofErr w:type="gramStart"/>
      <w:r>
        <w:t>–  tech</w:t>
      </w:r>
      <w:proofErr w:type="gramEnd"/>
      <w:r>
        <w:t xml:space="preserve"> obstacles</w:t>
      </w:r>
      <w:bookmarkEnd w:id="6"/>
    </w:p>
    <w:p w:rsidR="009578B7" w:rsidRDefault="009578B7" w:rsidP="009578B7">
      <w:pPr>
        <w:pStyle w:val="Heading4"/>
      </w:pPr>
      <w:r>
        <w:t>Several problems with OTEC – difficult to implement, site issues, temperature, and electricity generation.</w:t>
      </w:r>
    </w:p>
    <w:p w:rsidR="009578B7" w:rsidRDefault="009578B7" w:rsidP="009578B7">
      <w:r w:rsidRPr="002E0175">
        <w:rPr>
          <w:rStyle w:val="StyleStyleBold12pt"/>
        </w:rPr>
        <w:t>Energy Skeptic</w:t>
      </w:r>
      <w:r>
        <w:t>, Wave, Tide, Ocean Current, In-stream, OTEC power: National Academy of Sciences 2013</w:t>
      </w:r>
    </w:p>
    <w:p w:rsidR="009578B7" w:rsidRDefault="009578B7" w:rsidP="009578B7">
      <w:r>
        <w:t xml:space="preserve">Posted on July 7, </w:t>
      </w:r>
      <w:r w:rsidRPr="002E0175">
        <w:rPr>
          <w:rStyle w:val="StyleStyleBold12pt"/>
        </w:rPr>
        <w:t>2014</w:t>
      </w:r>
      <w:r>
        <w:t xml:space="preserve"> by </w:t>
      </w:r>
      <w:proofErr w:type="spellStart"/>
      <w:r>
        <w:t>energyskeptic</w:t>
      </w:r>
      <w:proofErr w:type="spellEnd"/>
      <w:r>
        <w:t xml:space="preserve"> </w:t>
      </w:r>
      <w:r w:rsidRPr="00BB383E">
        <w:t>http://energyskeptic.com/2014/wave-tide-current-otec-power/</w:t>
      </w:r>
    </w:p>
    <w:p w:rsidR="009578B7" w:rsidRPr="002E0175" w:rsidRDefault="009578B7" w:rsidP="009578B7">
      <w:pPr>
        <w:rPr>
          <w:rStyle w:val="StyleBoldUnderline"/>
        </w:rPr>
      </w:pPr>
      <w:r>
        <w:t xml:space="preserve">NAS thought the study should have been limited to just the areas this could possibly work: the Hawaiian Islands, Puerto Rico, U.S. Virgin Islands, Guam, the Northern Mariana Islands, and American Samoa. Hawaii could generate 143 </w:t>
      </w:r>
      <w:proofErr w:type="spellStart"/>
      <w:r>
        <w:t>TWh</w:t>
      </w:r>
      <w:proofErr w:type="spellEnd"/>
      <w:r>
        <w:t>/</w:t>
      </w:r>
      <w:proofErr w:type="spellStart"/>
      <w:r>
        <w:t>yr</w:t>
      </w:r>
      <w:proofErr w:type="spellEnd"/>
      <w:r>
        <w:t xml:space="preserve">, the Mariana Islands (including Guam) 137 </w:t>
      </w:r>
      <w:proofErr w:type="spellStart"/>
      <w:r>
        <w:t>TWh</w:t>
      </w:r>
      <w:proofErr w:type="spellEnd"/>
      <w:r>
        <w:t>/</w:t>
      </w:r>
      <w:proofErr w:type="spellStart"/>
      <w:r>
        <w:t>yr</w:t>
      </w:r>
      <w:proofErr w:type="spellEnd"/>
      <w:r>
        <w:t xml:space="preserve">, and Puerto Rico and the U.S. Virgin Islands 39 </w:t>
      </w:r>
      <w:proofErr w:type="spellStart"/>
      <w:r>
        <w:t>TWh</w:t>
      </w:r>
      <w:proofErr w:type="spellEnd"/>
      <w:r>
        <w:t xml:space="preserve">/yr. The majority of this resource is found far from the United States near Micronesia (1,134 </w:t>
      </w:r>
      <w:proofErr w:type="spellStart"/>
      <w:r>
        <w:t>TWh</w:t>
      </w:r>
      <w:proofErr w:type="spellEnd"/>
      <w:r>
        <w:t>/</w:t>
      </w:r>
      <w:proofErr w:type="spellStart"/>
      <w:r>
        <w:t>yr</w:t>
      </w:r>
      <w:proofErr w:type="spellEnd"/>
      <w:r>
        <w:t xml:space="preserve">) and Samoa (1,331 </w:t>
      </w:r>
      <w:proofErr w:type="spellStart"/>
      <w:r>
        <w:t>TWh</w:t>
      </w:r>
      <w:proofErr w:type="spellEnd"/>
      <w:r>
        <w:t>/</w:t>
      </w:r>
      <w:proofErr w:type="spellStart"/>
      <w:r>
        <w:t>yr</w:t>
      </w:r>
      <w:proofErr w:type="spellEnd"/>
      <w:r>
        <w:t>).</w:t>
      </w:r>
      <w:r w:rsidRPr="00BB383E">
        <w:rPr>
          <w:sz w:val="12"/>
        </w:rPr>
        <w:t xml:space="preserve">¶ </w:t>
      </w:r>
      <w:r>
        <w:t xml:space="preserve">The total OTEC resource for the continental United States was 394 </w:t>
      </w:r>
      <w:proofErr w:type="spellStart"/>
      <w:r>
        <w:t>TWh</w:t>
      </w:r>
      <w:proofErr w:type="spellEnd"/>
      <w:r>
        <w:t>/</w:t>
      </w:r>
      <w:proofErr w:type="spellStart"/>
      <w:r>
        <w:t>yr</w:t>
      </w:r>
      <w:proofErr w:type="spellEnd"/>
      <w:r>
        <w:t>, less than 9% of the total U.S. resource estimated. The Florida Straits and the East Coast account for 87%. The Gulf of Mexico, which accounts for the other 13%, is not a viable source in winter. The continental U.S. resource is very seasonal and limited, and it is unlikely that plant owners would want to operate only part of the year.</w:t>
      </w:r>
      <w:r w:rsidRPr="00BB383E">
        <w:rPr>
          <w:sz w:val="12"/>
        </w:rPr>
        <w:t xml:space="preserve">¶ </w:t>
      </w:r>
      <w:r w:rsidRPr="009C55D2">
        <w:rPr>
          <w:rStyle w:val="StyleBoldUnderline"/>
          <w:highlight w:val="yellow"/>
        </w:rPr>
        <w:t>OTEC plants are vulnerable to corrosion, keeping it anchored in deep oceans, strong currents, tides, large waves, hurricanes, and storms.¶ OTEC could cause environmental damage.¶ OTEC plants must be near tropical islands with steep topography to make it easier to reach deep cold water and transmit power to shore</w:t>
      </w:r>
      <w:r>
        <w:t>.</w:t>
      </w:r>
      <w:r w:rsidRPr="00BB383E">
        <w:rPr>
          <w:sz w:val="12"/>
        </w:rPr>
        <w:t xml:space="preserve">¶ </w:t>
      </w:r>
      <w:r>
        <w:t>The committee estimated the global OTEC resource could be 5 TW (a 100-MW plant every 30 miles in the tropical ocean). In reality, this would never happen because you need to connect them to land-based electric grids.</w:t>
      </w:r>
      <w:r w:rsidRPr="00BB383E">
        <w:rPr>
          <w:sz w:val="12"/>
        </w:rPr>
        <w:t xml:space="preserve">¶ </w:t>
      </w:r>
      <w:r w:rsidRPr="009C55D2">
        <w:rPr>
          <w:rStyle w:val="StyleBoldUnderline"/>
          <w:highlight w:val="yellow"/>
        </w:rPr>
        <w:t>OTEC needs very large equipment and very high seawater flow rates that exceed any existing industrial process¶ OTEC systems are similar to most other heat engines. There are significant practical aspects that make it difficult to implement, mainly from the small available temperature difference of only ~20ºC between the warm and cold seawater streams.</w:t>
      </w:r>
      <w:r>
        <w:t xml:space="preserve"> Because of the low efficiencies, </w:t>
      </w:r>
      <w:r w:rsidRPr="009C55D2">
        <w:rPr>
          <w:rStyle w:val="StyleBoldUnderline"/>
          <w:highlight w:val="yellow"/>
        </w:rPr>
        <w:t>OTEC plants require very large equipment (e.g., heat exchangers, pipes) and seawater flow rates (~200-300 cubic meters per second for a typical 100-MW design) that exceeds any existing industrial process to generate a significant amount of electricity.</w:t>
      </w:r>
    </w:p>
    <w:p w:rsidR="009578B7" w:rsidRPr="001A4F7C" w:rsidRDefault="009578B7" w:rsidP="009578B7">
      <w:pPr>
        <w:pStyle w:val="Heading4"/>
      </w:pPr>
      <w:r>
        <w:t>Multiple obstacles—</w:t>
      </w:r>
      <w:proofErr w:type="gramStart"/>
      <w:r>
        <w:t>Too</w:t>
      </w:r>
      <w:proofErr w:type="gramEnd"/>
      <w:r>
        <w:t xml:space="preserve"> expensive and not enough suitable sites for global use</w:t>
      </w:r>
    </w:p>
    <w:p w:rsidR="009578B7" w:rsidRDefault="009578B7" w:rsidP="009578B7">
      <w:r w:rsidRPr="007E64CB">
        <w:rPr>
          <w:rStyle w:val="StyleStyleBold12pt"/>
        </w:rPr>
        <w:t>DOE 2010</w:t>
      </w:r>
      <w:r w:rsidRPr="00D461DD">
        <w:rPr>
          <w:rStyle w:val="ColorfulGrid-Accent1Char"/>
        </w:rPr>
        <w:t>—US Department of Energy, October 20, 2010, “</w:t>
      </w:r>
      <w:r w:rsidRPr="001A4F7C">
        <w:rPr>
          <w:rStyle w:val="ColorfulGrid-Accent1Char"/>
        </w:rPr>
        <w:t>Ocean Thermal Energy Conversion</w:t>
      </w:r>
      <w:proofErr w:type="gramStart"/>
      <w:r w:rsidRPr="001A4F7C">
        <w:rPr>
          <w:rStyle w:val="ColorfulGrid-Accent1Char"/>
        </w:rPr>
        <w:t>,“</w:t>
      </w:r>
      <w:proofErr w:type="gramEnd"/>
      <w:r w:rsidRPr="001A4F7C">
        <w:rPr>
          <w:rStyle w:val="ColorfulGrid-Accent1Char"/>
        </w:rPr>
        <w:t xml:space="preserve"> http://www.energysavers.gov/renewable_energy/ocean/index.cfm/mytopic=50010</w:t>
      </w:r>
    </w:p>
    <w:p w:rsidR="009578B7" w:rsidRDefault="009578B7" w:rsidP="009578B7">
      <w:r>
        <w:t xml:space="preserve">In general, careful site selection is the key to keeping the environmental impacts of OTEC to a minimum. OTEC experts believe that appropriate spacing of plants throughout the tropical oceans can nearly eliminate any potential negative impacts of OTEC processes on ocean temperatures and on marine life. </w:t>
      </w:r>
      <w:r w:rsidRPr="009C55D2">
        <w:rPr>
          <w:rStyle w:val="StyleBoldUnderline"/>
          <w:highlight w:val="yellow"/>
        </w:rPr>
        <w:t>OTEC</w:t>
      </w:r>
      <w:r w:rsidRPr="00657AED">
        <w:rPr>
          <w:rStyle w:val="StyleBoldUnderline"/>
        </w:rPr>
        <w:t xml:space="preserve"> power </w:t>
      </w:r>
      <w:r w:rsidRPr="009C55D2">
        <w:rPr>
          <w:rStyle w:val="StyleBoldUnderline"/>
          <w:highlight w:val="yellow"/>
        </w:rPr>
        <w:t>plants require substantial capital investment upfront. OTEC researchers believe private</w:t>
      </w:r>
      <w:r w:rsidRPr="00657AED">
        <w:rPr>
          <w:rStyle w:val="StyleBoldUnderline"/>
        </w:rPr>
        <w:t xml:space="preserve"> sector </w:t>
      </w:r>
      <w:r w:rsidRPr="009C55D2">
        <w:rPr>
          <w:rStyle w:val="StyleBoldUnderline"/>
          <w:highlight w:val="yellow"/>
        </w:rPr>
        <w:t>firms</w:t>
      </w:r>
      <w:r>
        <w:t xml:space="preserve"> probably </w:t>
      </w:r>
      <w:r w:rsidRPr="009C55D2">
        <w:rPr>
          <w:rStyle w:val="StyleBoldUnderline"/>
          <w:highlight w:val="yellow"/>
        </w:rPr>
        <w:t>will be unwilling to make the</w:t>
      </w:r>
      <w:r>
        <w:t xml:space="preserve"> enormous </w:t>
      </w:r>
      <w:r w:rsidRPr="009C55D2">
        <w:rPr>
          <w:rStyle w:val="StyleBoldUnderline"/>
          <w:highlight w:val="yellow"/>
        </w:rPr>
        <w:t>initial investment</w:t>
      </w:r>
      <w:r>
        <w:t xml:space="preserve"> required to build large-scale plants until the price of fossil fuels increases dramatically or until national governments provide financial incentives. </w:t>
      </w:r>
      <w:r w:rsidRPr="009C55D2">
        <w:rPr>
          <w:rStyle w:val="StyleBoldUnderline"/>
          <w:highlight w:val="yellow"/>
        </w:rPr>
        <w:t>Another factor hindering the commercialization of OTEC is that there are only a few hundred land-based sites</w:t>
      </w:r>
      <w:r>
        <w:t xml:space="preserve"> in the tropics </w:t>
      </w:r>
      <w:r w:rsidRPr="009C55D2">
        <w:rPr>
          <w:rStyle w:val="StyleBoldUnderline"/>
          <w:highlight w:val="yellow"/>
        </w:rPr>
        <w:t>where deep-ocean water is close enough to shore to make OTEC plants feasible.</w:t>
      </w:r>
    </w:p>
    <w:p w:rsidR="009578B7" w:rsidRDefault="009578B7" w:rsidP="009578B7"/>
    <w:p w:rsidR="009578B7" w:rsidRDefault="009578B7" w:rsidP="009578B7">
      <w:pPr>
        <w:pStyle w:val="Heading4"/>
      </w:pPr>
      <w:r>
        <w:lastRenderedPageBreak/>
        <w:t xml:space="preserve">Even the downward acceleration caused by an ocean wave creates a pressure surges that damage the pumps and upward acceleration reduces pressure causing the water to boil  </w:t>
      </w:r>
    </w:p>
    <w:p w:rsidR="009578B7" w:rsidRPr="00C375D6" w:rsidRDefault="009578B7" w:rsidP="009578B7">
      <w:proofErr w:type="spellStart"/>
      <w:r w:rsidRPr="00C375D6">
        <w:rPr>
          <w:rStyle w:val="StyleStyleBold12pt"/>
        </w:rPr>
        <w:t>LaRosa</w:t>
      </w:r>
      <w:proofErr w:type="spellEnd"/>
      <w:r w:rsidRPr="00C375D6">
        <w:rPr>
          <w:rStyle w:val="StyleStyleBold12pt"/>
        </w:rPr>
        <w:t>, 2006</w:t>
      </w:r>
      <w:r w:rsidRPr="00C375D6">
        <w:t xml:space="preserve"> (Richard </w:t>
      </w:r>
      <w:proofErr w:type="spellStart"/>
      <w:r w:rsidRPr="00C375D6">
        <w:t>LaRosa</w:t>
      </w:r>
      <w:proofErr w:type="spellEnd"/>
      <w:r w:rsidRPr="00C375D6">
        <w:t>, October 2006</w:t>
      </w:r>
      <w:r w:rsidRPr="009C55D2">
        <w:rPr>
          <w:highlight w:val="yellow"/>
        </w:rPr>
        <w:t>.</w:t>
      </w:r>
      <w:r w:rsidRPr="00C375D6">
        <w:t xml:space="preserve"> </w:t>
      </w:r>
      <w:proofErr w:type="gramStart"/>
      <w:r w:rsidRPr="00C375D6">
        <w:t>The Institute of Electrical and Electronic Engineers, secretary for The Consultant.</w:t>
      </w:r>
      <w:proofErr w:type="gramEnd"/>
      <w:r w:rsidRPr="00C375D6">
        <w:t xml:space="preserve"> </w:t>
      </w:r>
      <w:proofErr w:type="gramStart"/>
      <w:r w:rsidRPr="00C375D6">
        <w:t>“HURRICANE SUPPRESSION BY SEA SURFACE COOLING,” Systems, Applications and Technology Conference, 2006.</w:t>
      </w:r>
      <w:proofErr w:type="gramEnd"/>
      <w:r w:rsidRPr="00C375D6">
        <w:t xml:space="preserve"> </w:t>
      </w:r>
      <w:proofErr w:type="gramStart"/>
      <w:r w:rsidRPr="00C375D6">
        <w:t>LISAT 2006.</w:t>
      </w:r>
      <w:proofErr w:type="gramEnd"/>
      <w:r w:rsidRPr="00C375D6">
        <w:t xml:space="preserve"> IEEE Long Island)</w:t>
      </w:r>
    </w:p>
    <w:p w:rsidR="009578B7" w:rsidRPr="009C55D2" w:rsidRDefault="009578B7" w:rsidP="009578B7">
      <w:pPr>
        <w:pStyle w:val="CardsFont6pt"/>
        <w:ind w:left="0"/>
        <w:rPr>
          <w:highlight w:val="yellow"/>
        </w:rPr>
      </w:pPr>
      <w:r>
        <w:t xml:space="preserve">The performance of this design is scaled from a proposal by Vega [9] for a slightly smaller </w:t>
      </w:r>
      <w:r w:rsidRPr="009C55D2">
        <w:rPr>
          <w:rStyle w:val="StyleBoldUnderline"/>
          <w:highlight w:val="yellow"/>
        </w:rPr>
        <w:t>OTEC plant</w:t>
      </w:r>
      <w:r w:rsidRPr="009C55D2">
        <w:rPr>
          <w:highlight w:val="yellow"/>
        </w:rPr>
        <w:t xml:space="preserve"> </w:t>
      </w:r>
      <w:r>
        <w:t xml:space="preserve">that uses 26 °C top water and 4.5 °C bottom water to produce a net electrical output of 5.26 MW. In the case of the present pumping station, the net output is not electrical power. It is the work done by the main pump and some extra power used by the evaporator and condenser pumps to overcome the back pressure of their respective perforated discharge hoses, which were not used in the Vega design. The OTEC plant supplies the power for its pumps (except as noted above) and this is not included in the net output. The difference between warm and cold temperatures in the present design is almost the same as in the Vega design, so the efficiencies should be the same. The pumping station </w:t>
      </w:r>
      <w:r w:rsidRPr="009C55D2">
        <w:rPr>
          <w:rStyle w:val="StyleBoldUnderline"/>
          <w:highlight w:val="yellow"/>
        </w:rPr>
        <w:t>configuration</w:t>
      </w:r>
      <w:r w:rsidRPr="009C55D2">
        <w:rPr>
          <w:highlight w:val="yellow"/>
        </w:rPr>
        <w:t xml:space="preserve"> </w:t>
      </w:r>
      <w:r>
        <w:t xml:space="preserve">described here </w:t>
      </w:r>
      <w:r w:rsidRPr="009C55D2">
        <w:rPr>
          <w:rStyle w:val="StyleBoldUnderline"/>
          <w:highlight w:val="yellow"/>
        </w:rPr>
        <w:t xml:space="preserve">is intended to be used in a well-defined surface current. The warm water intake must face upstream and the </w:t>
      </w:r>
      <w:r>
        <w:t xml:space="preserve">perforated </w:t>
      </w:r>
      <w:r w:rsidRPr="009C55D2">
        <w:rPr>
          <w:rStyle w:val="StyleBoldUnderline"/>
          <w:highlight w:val="yellow"/>
        </w:rPr>
        <w:t>discharge hoses must trail downstream</w:t>
      </w:r>
      <w:r w:rsidRPr="009C55D2">
        <w:rPr>
          <w:highlight w:val="yellow"/>
        </w:rPr>
        <w:t xml:space="preserve"> </w:t>
      </w:r>
      <w:r>
        <w:t xml:space="preserve">so that the warmest water is used in the evaporator. </w:t>
      </w:r>
      <w:r w:rsidRPr="001E0AD7">
        <w:rPr>
          <w:rStyle w:val="StyleBoldUnderline"/>
        </w:rPr>
        <w:t>Operation</w:t>
      </w:r>
      <w:r>
        <w:t xml:space="preserve"> of such a plant in the area where the loop and rings are developing and separating </w:t>
      </w:r>
      <w:r w:rsidRPr="008F4C7C">
        <w:rPr>
          <w:rStyle w:val="StyleBoldUnderline"/>
        </w:rPr>
        <w:t>presents the problem that the pumping station will be operating in a current that might be changing direction</w:t>
      </w:r>
      <w:r>
        <w:t>. It might be necessary to design a mooring that allows the station to swing around to follow the current direction. The vertical cold-water pipe should be at the center of rotation with a circular track on a fixed mooring platform. The pumping station could be rotated around the track by a motor controlled from satellite observations of the current direction. This varies slowly over a period of months</w:t>
      </w:r>
      <w:r w:rsidRPr="002B19DA">
        <w:t>. The mooring must be anchored to the bottom by cables that are kept taut because the pumping station has excess buoyancy</w:t>
      </w:r>
      <w:r>
        <w:t xml:space="preserve"> and is pulled into a submerged position. The </w:t>
      </w:r>
      <w:r w:rsidRPr="009C55D2">
        <w:rPr>
          <w:rStyle w:val="StyleBoldUnderline"/>
          <w:highlight w:val="yellow"/>
        </w:rPr>
        <w:t>submerged operation insures that there is positive pressure</w:t>
      </w:r>
      <w:r w:rsidRPr="009C55D2">
        <w:rPr>
          <w:highlight w:val="yellow"/>
        </w:rPr>
        <w:t xml:space="preserve"> </w:t>
      </w:r>
      <w:r>
        <w:t xml:space="preserve">at all pump inlets </w:t>
      </w:r>
      <w:r w:rsidRPr="009C55D2">
        <w:rPr>
          <w:rStyle w:val="StyleBoldUnderline"/>
          <w:highlight w:val="yellow"/>
        </w:rPr>
        <w:t>to prevent cavitation</w:t>
      </w:r>
      <w:r>
        <w:t xml:space="preserve">, but the primary reason is to maintain the tautness of the mooring cables </w:t>
      </w:r>
      <w:r w:rsidRPr="008F4C7C">
        <w:rPr>
          <w:rStyle w:val="StyleBoldUnderline"/>
        </w:rPr>
        <w:t>so</w:t>
      </w:r>
      <w:r>
        <w:t xml:space="preserve"> that </w:t>
      </w:r>
      <w:r w:rsidRPr="008F4C7C">
        <w:rPr>
          <w:rStyle w:val="StyleBoldUnderline"/>
        </w:rPr>
        <w:t xml:space="preserve">the pumping station does not accelerate up and down in large waves. </w:t>
      </w:r>
      <w:r w:rsidRPr="009C55D2">
        <w:rPr>
          <w:rStyle w:val="StyleBoldUnderline"/>
          <w:highlight w:val="yellow"/>
        </w:rPr>
        <w:t>Downward acceleration</w:t>
      </w:r>
      <w:r w:rsidRPr="009C55D2">
        <w:rPr>
          <w:highlight w:val="yellow"/>
        </w:rPr>
        <w:t xml:space="preserve"> </w:t>
      </w:r>
      <w:r>
        <w:t xml:space="preserve">of the station and its cold-water pipe </w:t>
      </w:r>
      <w:r w:rsidRPr="009C55D2">
        <w:rPr>
          <w:rStyle w:val="StyleBoldUnderline"/>
          <w:highlight w:val="yellow"/>
        </w:rPr>
        <w:t xml:space="preserve">would cause large pressure surges that would damage the pumps </w:t>
      </w:r>
      <w:r>
        <w:t xml:space="preserve">and other components. </w:t>
      </w:r>
      <w:r w:rsidRPr="008F4C7C">
        <w:rPr>
          <w:rStyle w:val="StyleBoldUnderline"/>
        </w:rPr>
        <w:t>Upward acceleration would reduce the pressure in the</w:t>
      </w:r>
      <w:r>
        <w:t xml:space="preserve"> top of the </w:t>
      </w:r>
      <w:r w:rsidRPr="008F4C7C">
        <w:rPr>
          <w:rStyle w:val="StyleBoldUnderline"/>
        </w:rPr>
        <w:t>pipe</w:t>
      </w:r>
      <w:r>
        <w:t xml:space="preserve"> below the vapor pressure of water. </w:t>
      </w:r>
      <w:r w:rsidRPr="008F4C7C">
        <w:rPr>
          <w:rStyle w:val="StyleBoldUnderline"/>
        </w:rPr>
        <w:t>This would result in boiling</w:t>
      </w:r>
      <w:r>
        <w:t xml:space="preserve"> and separation of the water column </w:t>
      </w:r>
      <w:r w:rsidRPr="008F4C7C">
        <w:rPr>
          <w:rStyle w:val="StyleBoldUnderline"/>
        </w:rPr>
        <w:t>with resultant starvation of the pumps and</w:t>
      </w:r>
      <w:r>
        <w:t xml:space="preserve"> probably </w:t>
      </w:r>
      <w:r w:rsidRPr="008F4C7C">
        <w:rPr>
          <w:rStyle w:val="StyleBoldUnderline"/>
        </w:rPr>
        <w:t>interruption of</w:t>
      </w:r>
      <w:r>
        <w:t xml:space="preserve"> the </w:t>
      </w:r>
      <w:r w:rsidRPr="008F4C7C">
        <w:rPr>
          <w:rStyle w:val="StyleBoldUnderline"/>
        </w:rPr>
        <w:t>OTEC operation</w:t>
      </w:r>
      <w:r>
        <w:t xml:space="preserve">. The </w:t>
      </w:r>
      <w:proofErr w:type="spellStart"/>
      <w:r>
        <w:t>tautcable</w:t>
      </w:r>
      <w:proofErr w:type="spellEnd"/>
      <w:r>
        <w:t xml:space="preserve"> submerged mooring just described is similar to the tension-leg platforms used in the </w:t>
      </w:r>
      <w:proofErr w:type="spellStart"/>
      <w:r>
        <w:t>deepwater</w:t>
      </w:r>
      <w:proofErr w:type="spellEnd"/>
      <w:r>
        <w:t xml:space="preserve"> offshore oil and gas industry. OTEC has had a long development history, adequately described in [10] and other literature. </w:t>
      </w:r>
      <w:r w:rsidRPr="009C55D2">
        <w:rPr>
          <w:rStyle w:val="StyleBoldUnderline"/>
          <w:highlight w:val="yellow"/>
        </w:rPr>
        <w:t xml:space="preserve">OTEC plant ships on the high seas have been suggested </w:t>
      </w:r>
      <w:r>
        <w:t xml:space="preserve">as a means to produce ammonia and other products that could be periodically transported to shore. Adequate attention has been given to the use of a universal joint between the cold-water pipe and the platform to accommodate rocking and pitching motion. </w:t>
      </w:r>
      <w:r w:rsidRPr="009C55D2">
        <w:rPr>
          <w:rStyle w:val="StyleBoldUnderline"/>
          <w:highlight w:val="yellow"/>
        </w:rPr>
        <w:t>However, there seems to be no mention of possible up-and-down motion</w:t>
      </w:r>
      <w:r w:rsidRPr="009C55D2">
        <w:rPr>
          <w:highlight w:val="yellow"/>
        </w:rPr>
        <w:t xml:space="preserve">. </w:t>
      </w:r>
    </w:p>
    <w:p w:rsidR="00BE42A8" w:rsidRDefault="00BE42A8" w:rsidP="00BE42A8">
      <w:pPr>
        <w:pStyle w:val="tag"/>
      </w:pPr>
    </w:p>
    <w:p w:rsidR="00BE42A8" w:rsidRPr="00BE42A8" w:rsidRDefault="00BE42A8" w:rsidP="00BE42A8">
      <w:pPr>
        <w:pStyle w:val="Heading4"/>
      </w:pPr>
      <w:r w:rsidRPr="00BE42A8">
        <w:t>Won’t solve - temperature have to be like those in the tropics and energy efficiency is extremely low</w:t>
      </w:r>
    </w:p>
    <w:p w:rsidR="00BE42A8" w:rsidRPr="00BE42A8" w:rsidRDefault="00BE42A8" w:rsidP="00BE42A8">
      <w:r w:rsidRPr="00BE42A8">
        <w:t xml:space="preserve">Christopher D. </w:t>
      </w:r>
      <w:r w:rsidRPr="00BE42A8">
        <w:rPr>
          <w:rStyle w:val="StyleStyleBold12pt"/>
        </w:rPr>
        <w:t>Barry</w:t>
      </w:r>
      <w:r w:rsidRPr="00BE42A8">
        <w:t>, P.E., naval architect and co-chair of the Society of Naval Architects and Marine Engineers ad hoc panel on ocean renewable energy, 7/1/</w:t>
      </w:r>
      <w:r w:rsidRPr="00BE42A8">
        <w:rPr>
          <w:rStyle w:val="StyleStyleBold12pt"/>
        </w:rPr>
        <w:t>08</w:t>
      </w:r>
      <w:r w:rsidRPr="00BE42A8">
        <w:t>, “Ocean Thermal Energy Conversion and CO2 Sequestration,” RenewableEnergyWorld.com, http://www.renewableenergyworld.com/rea/news/ate/story?id=52762</w:t>
      </w:r>
    </w:p>
    <w:p w:rsidR="00BE42A8" w:rsidRDefault="00BE42A8" w:rsidP="00BE42A8">
      <w:r>
        <w:t xml:space="preserve">Ocean Thermal Energy Conversion </w:t>
      </w:r>
      <w:r w:rsidRPr="00BE42A8">
        <w:rPr>
          <w:rStyle w:val="StyleBoldUnderline"/>
        </w:rPr>
        <w:t>(</w:t>
      </w:r>
      <w:r w:rsidRPr="009C55D2">
        <w:rPr>
          <w:rStyle w:val="StyleBoldUnderline"/>
          <w:highlight w:val="yellow"/>
        </w:rPr>
        <w:t>OTEC) extracts solar energy through a heat engine operating across the temperature difference between warm surface water and cold deep water.</w:t>
      </w:r>
      <w:r w:rsidRPr="009C55D2">
        <w:rPr>
          <w:highlight w:val="yellow"/>
        </w:rPr>
        <w:t xml:space="preserve"> I</w:t>
      </w:r>
      <w:r w:rsidRPr="009C55D2">
        <w:rPr>
          <w:rStyle w:val="underline"/>
          <w:highlight w:val="yellow"/>
        </w:rPr>
        <w:t>n the tropics, surface waters are above 80°F, but at ocean depths of about 1,000 meters, water temperatures are just above freezing everywhere in the ocean</w:t>
      </w:r>
      <w:r w:rsidRPr="009C55D2">
        <w:rPr>
          <w:highlight w:val="yellow"/>
        </w:rPr>
        <w:t>.</w:t>
      </w:r>
      <w:r>
        <w:t xml:space="preserve"> </w:t>
      </w:r>
      <w:r>
        <w:rPr>
          <w:rStyle w:val="underline"/>
        </w:rPr>
        <w:t>This provides a 45 to 50°F temperature differential that can be used to extract energy from the surface waters</w:t>
      </w:r>
      <w:r>
        <w:t>.</w:t>
      </w:r>
    </w:p>
    <w:p w:rsidR="00BE42A8" w:rsidRDefault="00BE42A8" w:rsidP="00BE42A8">
      <w:r>
        <w:t xml:space="preserve">Of course, </w:t>
      </w:r>
      <w:r w:rsidRPr="009C55D2">
        <w:rPr>
          <w:rStyle w:val="underline"/>
          <w:highlight w:val="yellow"/>
        </w:rPr>
        <w:t xml:space="preserve">with such a low differential, the Carnot efficiencies of such a scheme are very low; for a system operating between 85°F and 35°F the maximum theoretical efficiency is only </w:t>
      </w:r>
      <w:r w:rsidRPr="009C55D2">
        <w:rPr>
          <w:rStyle w:val="underline"/>
          <w:sz w:val="24"/>
          <w:highlight w:val="yellow"/>
        </w:rPr>
        <w:t xml:space="preserve">9.2% </w:t>
      </w:r>
      <w:r w:rsidRPr="009C55D2">
        <w:rPr>
          <w:rStyle w:val="underline"/>
          <w:highlight w:val="yellow"/>
        </w:rPr>
        <w:t>and real efficiencies will be less</w:t>
      </w:r>
      <w:r w:rsidRPr="009C55D2">
        <w:rPr>
          <w:highlight w:val="yellow"/>
        </w:rPr>
        <w:t>.</w:t>
      </w:r>
      <w:r>
        <w:t xml:space="preserve"> Regardless, OTEC has been demonstrated as a technically feasible method of generating energy.</w:t>
      </w:r>
    </w:p>
    <w:p w:rsidR="009578B7" w:rsidRPr="00DB565E" w:rsidRDefault="00BE42A8" w:rsidP="009578B7">
      <w:pPr>
        <w:pStyle w:val="Heading4"/>
      </w:pPr>
      <w:r>
        <w:t>Multiple solvency issues – fouling prevents efficiency, d</w:t>
      </w:r>
      <w:r w:rsidR="009578B7" w:rsidRPr="00DB565E">
        <w:t>istance means the energy can’t be used</w:t>
      </w:r>
    </w:p>
    <w:p w:rsidR="009578B7" w:rsidRPr="00C144C0" w:rsidRDefault="00C144C0" w:rsidP="009578B7">
      <w:pPr>
        <w:rPr>
          <w:b/>
          <w:bCs/>
          <w:sz w:val="26"/>
        </w:rPr>
      </w:pPr>
      <w:r>
        <w:rPr>
          <w:rStyle w:val="StyleStyleBold12pt"/>
        </w:rPr>
        <w:t xml:space="preserve">Barry 8 </w:t>
      </w:r>
      <w:r w:rsidR="009578B7" w:rsidRPr="00BE42A8">
        <w:t xml:space="preserve">Christopher D. Barry, naval architect and co-chair of the Society of Naval Architects and Marine Engineers, 7-1-08, </w:t>
      </w:r>
      <w:hyperlink r:id="rId8" w:history="1">
        <w:r w:rsidR="009578B7" w:rsidRPr="00BE42A8">
          <w:rPr>
            <w:rStyle w:val="Hyperlink"/>
          </w:rPr>
          <w:t>__http://www. renewableenergyworld.com/rea/ news/ate/</w:t>
        </w:r>
        <w:proofErr w:type="spellStart"/>
        <w:r w:rsidR="009578B7" w:rsidRPr="00BE42A8">
          <w:rPr>
            <w:rStyle w:val="Hyperlink"/>
          </w:rPr>
          <w:t>story</w:t>
        </w:r>
        <w:proofErr w:type="gramStart"/>
        <w:r w:rsidR="009578B7" w:rsidRPr="00BE42A8">
          <w:rPr>
            <w:rStyle w:val="Hyperlink"/>
          </w:rPr>
          <w:t>?id</w:t>
        </w:r>
        <w:proofErr w:type="spellEnd"/>
        <w:proofErr w:type="gramEnd"/>
        <w:r w:rsidR="009578B7" w:rsidRPr="00BE42A8">
          <w:rPr>
            <w:rStyle w:val="Hyperlink"/>
          </w:rPr>
          <w:t>=52762__</w:t>
        </w:r>
      </w:hyperlink>
      <w:r w:rsidR="009578B7" w:rsidRPr="00BE42A8">
        <w:t xml:space="preserve"> </w:t>
      </w:r>
      <w:r w:rsidR="009578B7" w:rsidRPr="007444C1">
        <w:br/>
      </w:r>
      <w:r w:rsidR="009578B7" w:rsidRPr="009C55D2">
        <w:rPr>
          <w:rStyle w:val="StyleBoldUnderline"/>
          <w:highlight w:val="yellow"/>
        </w:rPr>
        <w:t xml:space="preserve">There are many practical issues as well. Again, with ammonia as the example, ammonia attacks copper </w:t>
      </w:r>
      <w:r w:rsidR="009578B7" w:rsidRPr="009C55D2">
        <w:rPr>
          <w:rStyle w:val="StyleBoldUnderline"/>
          <w:highlight w:val="yellow"/>
        </w:rPr>
        <w:lastRenderedPageBreak/>
        <w:t>bearing alloys, but only copper alloys resist marine fouling, and only a small amount of fouling is enough to drastically cut efficiency</w:t>
      </w:r>
      <w:r w:rsidR="009578B7" w:rsidRPr="007444C1">
        <w:rPr>
          <w:sz w:val="16"/>
        </w:rPr>
        <w:t xml:space="preserve">. Systems using ammonia have to have sophisticated waterside cleaning systems. There are also issues with the design of efficient low head turbines, very high performance heat exchangers, the long cold water pipe, and the platform, if it is floating (most OTEC designs are floating platforms, "grazing" in the open ocean). Finally, </w:t>
      </w:r>
      <w:r w:rsidR="009578B7" w:rsidRPr="009C55D2">
        <w:rPr>
          <w:b/>
          <w:bCs/>
          <w:highlight w:val="yellow"/>
          <w:u w:val="single"/>
        </w:rPr>
        <w:t>there is the problem of using the energy. Most OTEC plants will be far at sea, because deep water in the tropics is generally far from energy markets, so the energy is "stranded."</w:t>
      </w:r>
      <w:r w:rsidR="009578B7">
        <w:t xml:space="preserve"> </w:t>
      </w:r>
    </w:p>
    <w:p w:rsidR="006A1D4D" w:rsidRDefault="006A1D4D" w:rsidP="006A1D4D"/>
    <w:p w:rsidR="006A1D4D" w:rsidRPr="006A1D4D" w:rsidRDefault="006A1D4D" w:rsidP="00C33FAC">
      <w:pPr>
        <w:pStyle w:val="Heading4"/>
      </w:pPr>
      <w:r w:rsidRPr="006A1D4D">
        <w:t>A Commercially Acceptable OTEC Prototype Has Never Been Fully Constructed</w:t>
      </w:r>
    </w:p>
    <w:p w:rsidR="006A1D4D" w:rsidRPr="006A1D4D" w:rsidRDefault="006A1D4D" w:rsidP="006A1D4D">
      <w:proofErr w:type="spellStart"/>
      <w:r w:rsidRPr="006A1D4D">
        <w:t>Becca</w:t>
      </w:r>
      <w:proofErr w:type="spellEnd"/>
      <w:r w:rsidRPr="006A1D4D">
        <w:t xml:space="preserve"> </w:t>
      </w:r>
      <w:r w:rsidRPr="0089613F">
        <w:rPr>
          <w:rStyle w:val="StyleStyleBold12pt"/>
        </w:rPr>
        <w:t>Friedman</w:t>
      </w:r>
      <w:r w:rsidRPr="006A1D4D">
        <w:t>, Harvard Political Review Online, 2-26-</w:t>
      </w:r>
      <w:r w:rsidRPr="0089613F">
        <w:rPr>
          <w:rStyle w:val="StyleStyleBold12pt"/>
        </w:rPr>
        <w:t>06</w:t>
      </w:r>
      <w:proofErr w:type="gramStart"/>
      <w:r w:rsidRPr="006A1D4D">
        <w:t>,  “</w:t>
      </w:r>
      <w:proofErr w:type="gramEnd"/>
      <w:r w:rsidRPr="006A1D4D">
        <w:t xml:space="preserve">An Alternative Source Heats Up,” __http://hprsite.squarespace. </w:t>
      </w:r>
      <w:proofErr w:type="gramStart"/>
      <w:r w:rsidRPr="006A1D4D">
        <w:t>com/an-alternative-source-</w:t>
      </w:r>
      <w:proofErr w:type="gramEnd"/>
      <w:r w:rsidRPr="006A1D4D">
        <w:t xml:space="preserve"> heats-up</w:t>
      </w:r>
    </w:p>
    <w:p w:rsidR="009578B7" w:rsidRPr="006A1D4D" w:rsidRDefault="006A1D4D" w:rsidP="006A1D4D">
      <w:r w:rsidRPr="0089613F">
        <w:rPr>
          <w:rStyle w:val="StyleBoldUnderline"/>
          <w:highlight w:val="yellow"/>
        </w:rPr>
        <w:t>Despite the sound science, a fully functioning OTEC prototype has yet to be developed.</w:t>
      </w:r>
      <w:r w:rsidRPr="006A1D4D">
        <w:t xml:space="preserve"> The high costs of building even a model pose the main barrier. </w:t>
      </w:r>
      <w:r w:rsidRPr="0089613F">
        <w:rPr>
          <w:rStyle w:val="StyleBoldUnderline"/>
          <w:highlight w:val="yellow"/>
        </w:rPr>
        <w:t>Although piecemeal experiments have proven the effectiveness of the individual components, a large-scale plant has never been built.</w:t>
      </w:r>
      <w:r w:rsidRPr="006A1D4D">
        <w:t xml:space="preserve"> Luis Vega of the Pacific International Center for High Technology Research estimated in an OTEC summary presentation that a commercial-size five-megawatt OTEC plant could cost from 80 to 100 million dollars over five years.</w:t>
      </w:r>
    </w:p>
    <w:p w:rsidR="009578B7" w:rsidRDefault="009578B7" w:rsidP="009578B7"/>
    <w:p w:rsidR="009578B7" w:rsidRDefault="009578B7" w:rsidP="009578B7">
      <w:pPr>
        <w:pStyle w:val="Heading3"/>
      </w:pPr>
      <w:bookmarkStart w:id="7" w:name="_Toc392932871"/>
      <w:r>
        <w:lastRenderedPageBreak/>
        <w:t>OTEC fails - storms</w:t>
      </w:r>
      <w:bookmarkEnd w:id="7"/>
    </w:p>
    <w:p w:rsidR="009578B7" w:rsidRDefault="009578B7" w:rsidP="009578B7">
      <w:pPr>
        <w:pStyle w:val="Heading4"/>
      </w:pPr>
      <w:r>
        <w:t>OTEC is vulnerable to storms and corrosion – making it a bad choice for a complete energy source.</w:t>
      </w:r>
    </w:p>
    <w:p w:rsidR="009578B7" w:rsidRDefault="009578B7" w:rsidP="009578B7">
      <w:r>
        <w:t xml:space="preserve">BECCA </w:t>
      </w:r>
      <w:r w:rsidRPr="00CE57B1">
        <w:rPr>
          <w:rStyle w:val="StyleStyleBold12pt"/>
        </w:rPr>
        <w:t>FRIEDMAN</w:t>
      </w:r>
      <w:r>
        <w:t xml:space="preserve"> Source: Harvard Political Review </w:t>
      </w:r>
      <w:r>
        <w:rPr>
          <w:rStyle w:val="StyleStyleBold12pt"/>
        </w:rPr>
        <w:t>2008</w:t>
      </w:r>
    </w:p>
    <w:p w:rsidR="009578B7" w:rsidRDefault="009578B7" w:rsidP="009578B7">
      <w:r>
        <w:t>EXAMINING THE FUTURE OF OCEAN THERMAL ENERGY CONVERSION rick03.2014OTEC News</w:t>
      </w:r>
    </w:p>
    <w:p w:rsidR="009578B7" w:rsidRDefault="009578B7" w:rsidP="009578B7">
      <w:r w:rsidRPr="00A27721">
        <w:t>http://www.oceanenergycouncil.com/examining-future-ocean-thermal-energy-conversion/</w:t>
      </w:r>
    </w:p>
    <w:p w:rsidR="009578B7" w:rsidRDefault="009578B7" w:rsidP="009578B7">
      <w:r w:rsidRPr="00A27721">
        <w:t xml:space="preserve">Moreover, </w:t>
      </w:r>
      <w:r w:rsidRPr="009C55D2">
        <w:rPr>
          <w:rStyle w:val="StyleBoldUnderline"/>
          <w:highlight w:val="yellow"/>
        </w:rPr>
        <w:t>OTEC is highly vulnerable to the elements in the marine environment. Big storms or a hurricane like Katrina could completely disrupt energy production by mangling the OTEC plants</w:t>
      </w:r>
      <w:r w:rsidRPr="00A27721">
        <w:t xml:space="preserve">. </w:t>
      </w:r>
      <w:r w:rsidRPr="009C55D2">
        <w:rPr>
          <w:rStyle w:val="StyleBoldUnderline"/>
          <w:highlight w:val="yellow"/>
        </w:rPr>
        <w:t>Were a country completely dependent on oceanic energy, severe weather could be debilitating. In addition, there is a risk that the salt water surrounding an OTEC plant would cause the machinery to “rust or corrode” or “fill up with seaweed or mud,”</w:t>
      </w:r>
      <w:r w:rsidRPr="00A27721">
        <w:t xml:space="preserve"> according to a National Renewable Energy Laboratory spokesman.</w:t>
      </w:r>
    </w:p>
    <w:p w:rsidR="009578B7" w:rsidRDefault="009578B7" w:rsidP="009578B7"/>
    <w:p w:rsidR="009578B7" w:rsidRDefault="009578B7" w:rsidP="009578B7"/>
    <w:p w:rsidR="009578B7" w:rsidRDefault="009578B7" w:rsidP="009578B7"/>
    <w:p w:rsidR="009578B7" w:rsidRPr="00DB565E" w:rsidRDefault="009578B7" w:rsidP="009578B7">
      <w:pPr>
        <w:pStyle w:val="Heading3"/>
      </w:pPr>
      <w:bookmarkStart w:id="8" w:name="_Toc392932872"/>
      <w:r>
        <w:lastRenderedPageBreak/>
        <w:t>OTEC fails-US not key</w:t>
      </w:r>
      <w:bookmarkEnd w:id="8"/>
    </w:p>
    <w:p w:rsidR="009578B7" w:rsidRDefault="009578B7" w:rsidP="009578B7">
      <w:pPr>
        <w:pStyle w:val="Heading4"/>
      </w:pPr>
      <w:r>
        <w:t xml:space="preserve">Commercialization could just happen in other countries – solves the </w:t>
      </w:r>
      <w:proofErr w:type="spellStart"/>
      <w:r>
        <w:t>aff</w:t>
      </w:r>
      <w:proofErr w:type="spellEnd"/>
    </w:p>
    <w:p w:rsidR="009578B7" w:rsidRPr="008D5CD8" w:rsidRDefault="009578B7" w:rsidP="009578B7">
      <w:pPr>
        <w:rPr>
          <w:rStyle w:val="StyleStyleBold12pt"/>
        </w:rPr>
      </w:pPr>
      <w:r w:rsidRPr="008D5CD8">
        <w:rPr>
          <w:rStyle w:val="StyleStyleBold12pt"/>
        </w:rPr>
        <w:t>Friedman 8</w:t>
      </w:r>
    </w:p>
    <w:p w:rsidR="009578B7" w:rsidRPr="008D5CD8" w:rsidRDefault="009578B7" w:rsidP="009578B7">
      <w:r w:rsidRPr="008D5CD8">
        <w:t xml:space="preserve">(Examining the future of Ocean Thermal Energy Conversion, </w:t>
      </w:r>
      <w:hyperlink r:id="rId9" w:history="1">
        <w:r w:rsidRPr="008D5CD8">
          <w:rPr>
            <w:rStyle w:val="Hyperlink"/>
          </w:rPr>
          <w:t>http://www.oceanenergycouncil.com/index.php/OTEC-News/Examining-the-future-of-Ocean-Thermal-Energy-Conversion.html</w:t>
        </w:r>
      </w:hyperlink>
      <w:r w:rsidRPr="008D5CD8">
        <w:t xml:space="preserve">, </w:t>
      </w:r>
      <w:proofErr w:type="spellStart"/>
      <w:r w:rsidRPr="008D5CD8">
        <w:t>Becca</w:t>
      </w:r>
      <w:proofErr w:type="spellEnd"/>
      <w:r w:rsidRPr="008D5CD8">
        <w:t>)</w:t>
      </w:r>
    </w:p>
    <w:p w:rsidR="009578B7" w:rsidRDefault="009578B7" w:rsidP="009578B7"/>
    <w:p w:rsidR="009578B7" w:rsidRDefault="009578B7" w:rsidP="009578B7">
      <w:r w:rsidRPr="00784FC6">
        <w:rPr>
          <w:sz w:val="16"/>
        </w:rPr>
        <w:t xml:space="preserve">In fact, as the U.S. government is dragging its feet, </w:t>
      </w:r>
      <w:r w:rsidRPr="009C55D2">
        <w:rPr>
          <w:rStyle w:val="StyleBoldUnderline"/>
          <w:highlight w:val="yellow"/>
        </w:rPr>
        <w:t>other countries are moving forward</w:t>
      </w:r>
      <w:r w:rsidRPr="00784FC6">
        <w:rPr>
          <w:sz w:val="16"/>
        </w:rPr>
        <w:t xml:space="preserve"> with their own designs and may well beat American industry to a fully-functioning plant. </w:t>
      </w:r>
      <w:r w:rsidRPr="009C55D2">
        <w:rPr>
          <w:rStyle w:val="StyleBoldUnderline"/>
          <w:highlight w:val="yellow"/>
        </w:rPr>
        <w:t xml:space="preserve">In </w:t>
      </w:r>
      <w:proofErr w:type="gramStart"/>
      <w:r w:rsidRPr="009C55D2">
        <w:rPr>
          <w:rStyle w:val="StyleBoldUnderline"/>
          <w:highlight w:val="yellow"/>
        </w:rPr>
        <w:t>India</w:t>
      </w:r>
      <w:r w:rsidRPr="00784FC6">
        <w:rPr>
          <w:sz w:val="16"/>
        </w:rPr>
        <w:t xml:space="preserve"> ,</w:t>
      </w:r>
      <w:proofErr w:type="gramEnd"/>
      <w:r w:rsidRPr="00784FC6">
        <w:rPr>
          <w:sz w:val="16"/>
        </w:rPr>
        <w:t xml:space="preserve"> </w:t>
      </w:r>
      <w:r w:rsidRPr="009C55D2">
        <w:rPr>
          <w:rStyle w:val="StyleBoldUnderline"/>
          <w:highlight w:val="yellow"/>
        </w:rPr>
        <w:t>there</w:t>
      </w:r>
      <w:r w:rsidRPr="00784FC6">
        <w:rPr>
          <w:sz w:val="16"/>
        </w:rPr>
        <w:t xml:space="preserve"> ha</w:t>
      </w:r>
      <w:r w:rsidRPr="009C55D2">
        <w:rPr>
          <w:rStyle w:val="StyleBoldUnderline"/>
          <w:highlight w:val="yellow"/>
        </w:rPr>
        <w:t>s</w:t>
      </w:r>
      <w:r w:rsidRPr="00784FC6">
        <w:rPr>
          <w:rStyle w:val="StyleBoldUnderline"/>
        </w:rPr>
        <w:t xml:space="preserve"> </w:t>
      </w:r>
      <w:r w:rsidRPr="00784FC6">
        <w:rPr>
          <w:sz w:val="16"/>
        </w:rPr>
        <w:t xml:space="preserve">been significant academic </w:t>
      </w:r>
      <w:r w:rsidRPr="009C55D2">
        <w:rPr>
          <w:rStyle w:val="StyleBoldUnderline"/>
          <w:highlight w:val="yellow"/>
        </w:rPr>
        <w:t>interest in OTEC</w:t>
      </w:r>
      <w:r w:rsidRPr="00784FC6">
        <w:rPr>
          <w:sz w:val="16"/>
        </w:rPr>
        <w:t xml:space="preserve">, although the National Institute of Ocean Technology project has stalled due to a lack of funding. </w:t>
      </w:r>
      <w:proofErr w:type="gramStart"/>
      <w:r w:rsidRPr="009C55D2">
        <w:rPr>
          <w:rStyle w:val="StyleBoldUnderline"/>
          <w:highlight w:val="yellow"/>
        </w:rPr>
        <w:t>Japan ,</w:t>
      </w:r>
      <w:proofErr w:type="gramEnd"/>
      <w:r w:rsidRPr="00784FC6">
        <w:rPr>
          <w:sz w:val="16"/>
        </w:rPr>
        <w:t xml:space="preserve"> too, has run into capital cost issues, but Saga University ’s Institute of Ocean Energy has recently won prizes for advances in refinement of the OTEC cycle. </w:t>
      </w:r>
      <w:r w:rsidRPr="009C55D2">
        <w:rPr>
          <w:rStyle w:val="StyleBoldUnderline"/>
          <w:highlight w:val="yellow"/>
        </w:rPr>
        <w:t>Taiwan and various European nations have also explored OTEC</w:t>
      </w:r>
      <w:r w:rsidRPr="00784FC6">
        <w:rPr>
          <w:sz w:val="16"/>
        </w:rPr>
        <w:t xml:space="preserve"> as part of their long-term energy strategy. </w:t>
      </w:r>
      <w:r w:rsidRPr="009C55D2">
        <w:rPr>
          <w:rStyle w:val="StyleBoldUnderline"/>
          <w:highlight w:val="yellow"/>
        </w:rPr>
        <w:t xml:space="preserve">Perhaps the most interest is in the </w:t>
      </w:r>
      <w:proofErr w:type="gramStart"/>
      <w:r w:rsidRPr="009C55D2">
        <w:rPr>
          <w:rStyle w:val="StyleBoldUnderline"/>
          <w:highlight w:val="yellow"/>
        </w:rPr>
        <w:t>Philippines</w:t>
      </w:r>
      <w:r w:rsidRPr="00784FC6">
        <w:rPr>
          <w:sz w:val="16"/>
        </w:rPr>
        <w:t xml:space="preserve"> ,</w:t>
      </w:r>
      <w:proofErr w:type="gramEnd"/>
      <w:r w:rsidRPr="00784FC6">
        <w:rPr>
          <w:sz w:val="16"/>
        </w:rPr>
        <w:t xml:space="preserve"> where the Philippine Department of Energy has worked with Japanese experts to select 16 potential OTEC sites</w:t>
      </w:r>
      <w:r w:rsidRPr="008D5CD8">
        <w:t>.</w:t>
      </w:r>
    </w:p>
    <w:p w:rsidR="009C55D2" w:rsidRDefault="009C55D2" w:rsidP="009578B7"/>
    <w:p w:rsidR="009C55D2" w:rsidRDefault="009C55D2" w:rsidP="009578B7">
      <w:r w:rsidRPr="009C55D2">
        <w:rPr>
          <w:rFonts w:eastAsiaTheme="majorEastAsia" w:cstheme="majorBidi"/>
          <w:b/>
          <w:bCs/>
          <w:iCs/>
          <w:sz w:val="26"/>
        </w:rPr>
        <w:t>OTEC doesn’t even work well in the US – temperature differences are not optimal.  Other power sources are preferable</w:t>
      </w:r>
      <w:r>
        <w:t>.</w:t>
      </w:r>
    </w:p>
    <w:p w:rsidR="009C55D2" w:rsidRDefault="009C55D2" w:rsidP="009C55D2">
      <w:r>
        <w:t xml:space="preserve">Susan </w:t>
      </w:r>
      <w:r w:rsidRPr="009C55D2">
        <w:rPr>
          <w:rStyle w:val="StyleStyleBold12pt"/>
        </w:rPr>
        <w:t>Combs</w:t>
      </w:r>
      <w:r>
        <w:t xml:space="preserve">, Texas Comptroller of Public Affairs “The Energy Report” May </w:t>
      </w:r>
      <w:r w:rsidRPr="009C55D2">
        <w:rPr>
          <w:rStyle w:val="StyleStyleBold12pt"/>
        </w:rPr>
        <w:t>2008,</w:t>
      </w:r>
      <w:r>
        <w:t xml:space="preserve"> http://www.window.state.tx.us/specialrpt/energy/pdf/20-OceanPower.pdf</w:t>
      </w:r>
    </w:p>
    <w:p w:rsidR="009C55D2" w:rsidRDefault="009C55D2" w:rsidP="009C55D2">
      <w:r>
        <w:t>Finally, ocean thermal energy conversion (</w:t>
      </w:r>
      <w:r>
        <w:rPr>
          <w:rStyle w:val="underline"/>
        </w:rPr>
        <w:t xml:space="preserve">OTEC) is the least accessible form of ocean </w:t>
      </w:r>
      <w:proofErr w:type="gramStart"/>
      <w:r>
        <w:rPr>
          <w:rStyle w:val="underline"/>
        </w:rPr>
        <w:t>power,</w:t>
      </w:r>
      <w:proofErr w:type="gramEnd"/>
      <w:r>
        <w:rPr>
          <w:rStyle w:val="underline"/>
        </w:rPr>
        <w:t xml:space="preserve"> and perhaps the least useful for the U.S.</w:t>
      </w:r>
      <w:r>
        <w:t xml:space="preserve"> To work</w:t>
      </w:r>
      <w:r>
        <w:rPr>
          <w:rStyle w:val="underline"/>
        </w:rPr>
        <w:t>, OTEC needs an optimal temperature difference between warm water on the surface and colder water below of about 36°F—a range found only in tropical coastal areas near the equator</w:t>
      </w:r>
      <w:r>
        <w:t xml:space="preserve">. In the U.S., OTEC research and testing is taking place in Hawaii. The cold water is brought to the surface by a deeply submerged intake pipe. </w:t>
      </w:r>
    </w:p>
    <w:p w:rsidR="009C55D2" w:rsidRDefault="009C55D2" w:rsidP="009C55D2">
      <w:proofErr w:type="spellStart"/>
      <w:proofErr w:type="gramStart"/>
      <w:r>
        <w:rPr>
          <w:rStyle w:val="underline"/>
        </w:rPr>
        <w:t>esearchers</w:t>
      </w:r>
      <w:proofErr w:type="spellEnd"/>
      <w:proofErr w:type="gramEnd"/>
      <w:r>
        <w:rPr>
          <w:rStyle w:val="underline"/>
        </w:rPr>
        <w:t xml:space="preserve"> have developed two different types of OTEC and a third that is a hybrid of the other two; all use the thermal energy stored in seawater to power a steam turbine.</w:t>
      </w:r>
      <w:r>
        <w:t xml:space="preserve"> Closed-cycle OTEC uses warm seawater to vaporize a low-boiling point liquid that then drives a turbine to generate electricity. (This approach is similar to the binary cycle method of geothermal generation.) The vaporized liquid then is cooled and condensed back to liquid with cold seawater, and the cycle repeats. Open-cycle OTEC gets warm seawater to boil through lowered pressure and uses the resulting steam to drive the turbine. Once again, cold water from the deep converts the steam back to (now desalinated) water. </w:t>
      </w:r>
    </w:p>
    <w:p w:rsidR="009C55D2" w:rsidRDefault="009C55D2" w:rsidP="009C55D2">
      <w:r>
        <w:t xml:space="preserve">The hybrid method uses the steam from boiled seawater to vaporize a low-boiling point liquid, which then drives the turbine.11 </w:t>
      </w:r>
      <w:proofErr w:type="gramStart"/>
      <w:r>
        <w:rPr>
          <w:rStyle w:val="underline"/>
        </w:rPr>
        <w:t>In</w:t>
      </w:r>
      <w:proofErr w:type="gramEnd"/>
      <w:r>
        <w:rPr>
          <w:rStyle w:val="underline"/>
        </w:rPr>
        <w:t xml:space="preserve"> concept, these systems are quite simple, but in practice the depths and scale that are required to effectively harness OTEC have been prohibitive</w:t>
      </w:r>
      <w:r>
        <w:t xml:space="preserve">. </w:t>
      </w:r>
    </w:p>
    <w:p w:rsidR="009C55D2" w:rsidRPr="008D5CD8" w:rsidRDefault="009C55D2" w:rsidP="009578B7"/>
    <w:p w:rsidR="009578B7" w:rsidRDefault="009578B7" w:rsidP="009578B7">
      <w:pPr>
        <w:pStyle w:val="Heading3"/>
      </w:pPr>
      <w:bookmarkStart w:id="9" w:name="_Toc392932873"/>
      <w:r>
        <w:lastRenderedPageBreak/>
        <w:t>OTEC harms environment</w:t>
      </w:r>
      <w:bookmarkEnd w:id="9"/>
    </w:p>
    <w:p w:rsidR="009578B7" w:rsidRDefault="009578B7" w:rsidP="009578B7">
      <w:pPr>
        <w:pStyle w:val="Heading4"/>
      </w:pPr>
      <w:r>
        <w:t>OTEC discharge on a world-wide scale would eliminate all life in the OCEAN</w:t>
      </w:r>
    </w:p>
    <w:p w:rsidR="009578B7" w:rsidRPr="00E60642" w:rsidRDefault="009578B7" w:rsidP="009578B7">
      <w:pPr>
        <w:rPr>
          <w:b/>
          <w:bCs/>
          <w:sz w:val="26"/>
        </w:rPr>
      </w:pPr>
      <w:r w:rsidRPr="007E45BF">
        <w:rPr>
          <w:rStyle w:val="StyleStyleBold12pt"/>
        </w:rPr>
        <w:t xml:space="preserve">Vega </w:t>
      </w:r>
      <w:r>
        <w:rPr>
          <w:rStyle w:val="StyleStyleBold12pt"/>
        </w:rPr>
        <w:t xml:space="preserve">2003 </w:t>
      </w:r>
      <w:r>
        <w:t xml:space="preserve">(Ocean Thermal Energy Conversion Primer L. A. Vega, Ph.D. PICHTR Honolulu, HI, </w:t>
      </w:r>
      <w:hyperlink r:id="rId10" w:history="1">
        <w:r>
          <w:rPr>
            <w:rStyle w:val="Hyperlink"/>
          </w:rPr>
          <w:t>http://www.uprm.edu/aceer/pdfs/MTSOTECPublished.pdf</w:t>
        </w:r>
      </w:hyperlink>
      <w:r>
        <w:t xml:space="preserve">, </w:t>
      </w:r>
      <w:r w:rsidRPr="007E45BF">
        <w:t>Published in Marine Technology Society Journal V. 6, No. 4 Winter 2002/2003 pp. 25-35</w:t>
      </w:r>
      <w:r>
        <w:t>)</w:t>
      </w:r>
    </w:p>
    <w:p w:rsidR="009578B7" w:rsidRDefault="009578B7" w:rsidP="009578B7">
      <w:pPr>
        <w:rPr>
          <w:sz w:val="16"/>
        </w:rPr>
      </w:pPr>
      <w:r w:rsidRPr="00DB565E">
        <w:rPr>
          <w:sz w:val="16"/>
        </w:rPr>
        <w:t xml:space="preserve">The amount of total world power that could be provided by OTEC must be balanced with the impact to the marine environment that might be caused by the relatively massive amounts of seawater required to operate OTEC plants. The discharge water from a 100 MW plant would be equivalent to the nominal flow of the Colorado River into the Pacific Ocean. </w:t>
      </w:r>
      <w:r w:rsidRPr="009C55D2">
        <w:rPr>
          <w:rStyle w:val="StyleBoldUnderline"/>
          <w:highlight w:val="yellow"/>
        </w:rPr>
        <w:t>The discharge flow</w:t>
      </w:r>
      <w:r w:rsidRPr="00DB565E">
        <w:rPr>
          <w:sz w:val="16"/>
        </w:rPr>
        <w:t xml:space="preserve"> </w:t>
      </w:r>
      <w:r w:rsidRPr="009C55D2">
        <w:rPr>
          <w:rStyle w:val="StyleBoldUnderline"/>
          <w:highlight w:val="yellow"/>
        </w:rPr>
        <w:t>from</w:t>
      </w:r>
      <w:r w:rsidRPr="00DB565E">
        <w:rPr>
          <w:sz w:val="16"/>
        </w:rPr>
        <w:t xml:space="preserve"> 60,000 MW (</w:t>
      </w:r>
      <w:r w:rsidRPr="009C55D2">
        <w:rPr>
          <w:rStyle w:val="StyleBoldUnderline"/>
          <w:highlight w:val="yellow"/>
        </w:rPr>
        <w:t>0.6 percent of present world consumption</w:t>
      </w:r>
      <w:r w:rsidRPr="00DB565E">
        <w:rPr>
          <w:sz w:val="16"/>
        </w:rPr>
        <w:t xml:space="preserve">) </w:t>
      </w:r>
      <w:r w:rsidRPr="009C55D2">
        <w:rPr>
          <w:rStyle w:val="StyleBoldUnderline"/>
          <w:highlight w:val="yellow"/>
        </w:rPr>
        <w:t>of OTEC plants would be equivalent to the combined discharge from all rivers flowing into the Atlantic and Pacific Oceans</w:t>
      </w:r>
      <w:r w:rsidRPr="00DB565E">
        <w:rPr>
          <w:sz w:val="16"/>
        </w:rPr>
        <w:t xml:space="preserve"> (361,000 m3 s -</w:t>
      </w:r>
      <w:proofErr w:type="gramStart"/>
      <w:r w:rsidRPr="00DB565E">
        <w:rPr>
          <w:sz w:val="16"/>
        </w:rPr>
        <w:t>1 )</w:t>
      </w:r>
      <w:proofErr w:type="gramEnd"/>
      <w:r w:rsidRPr="00DB565E">
        <w:rPr>
          <w:sz w:val="16"/>
        </w:rPr>
        <w:t xml:space="preserve">. Although river runoff composition is considerably different from the OTEC discharge, </w:t>
      </w:r>
      <w:r w:rsidRPr="009C55D2">
        <w:rPr>
          <w:rStyle w:val="StyleBoldUnderline"/>
          <w:highlight w:val="yellow"/>
        </w:rPr>
        <w:t>providing a significant amount of power to the world with OTEC might</w:t>
      </w:r>
      <w:r w:rsidRPr="00DB565E">
        <w:rPr>
          <w:sz w:val="16"/>
        </w:rPr>
        <w:t xml:space="preserve"> have an impact on the environment below the oceanic mixed layer and, therefore, could </w:t>
      </w:r>
      <w:r w:rsidRPr="009C55D2">
        <w:rPr>
          <w:rStyle w:val="StyleBoldUnderline"/>
          <w:highlight w:val="yellow"/>
        </w:rPr>
        <w:t>have long-term significance in the marine environment</w:t>
      </w:r>
      <w:r w:rsidRPr="00DB565E">
        <w:rPr>
          <w:sz w:val="16"/>
        </w:rPr>
        <w:t xml:space="preserve">. </w:t>
      </w:r>
    </w:p>
    <w:p w:rsidR="009578B7" w:rsidRDefault="009578B7" w:rsidP="009578B7">
      <w:pPr>
        <w:rPr>
          <w:sz w:val="16"/>
        </w:rPr>
      </w:pPr>
    </w:p>
    <w:p w:rsidR="009578B7" w:rsidRDefault="009578B7" w:rsidP="009578B7">
      <w:pPr>
        <w:pStyle w:val="Heading4"/>
      </w:pPr>
      <w:r>
        <w:t>OTEC creates dead zones</w:t>
      </w:r>
    </w:p>
    <w:p w:rsidR="009578B7" w:rsidRDefault="009578B7" w:rsidP="009578B7">
      <w:r>
        <w:t xml:space="preserve">Rod </w:t>
      </w:r>
      <w:r w:rsidRPr="00E60642">
        <w:rPr>
          <w:rStyle w:val="StyleStyleBold12pt"/>
        </w:rPr>
        <w:t xml:space="preserve">Fujita </w:t>
      </w:r>
      <w:r>
        <w:t xml:space="preserve">/ Published June 6, </w:t>
      </w:r>
      <w:r w:rsidRPr="00E60642">
        <w:rPr>
          <w:rStyle w:val="StyleStyleBold12pt"/>
        </w:rPr>
        <w:t>2013</w:t>
      </w:r>
      <w:r>
        <w:t xml:space="preserve"> in </w:t>
      </w:r>
      <w:proofErr w:type="spellStart"/>
      <w:r>
        <w:t>EnergyOceans</w:t>
      </w:r>
      <w:proofErr w:type="spellEnd"/>
      <w:r>
        <w:t xml:space="preserve"> Energy from the sea: Closer than you think </w:t>
      </w:r>
      <w:r w:rsidRPr="00E60642">
        <w:t>http://www.edf.org/blog/2013/06/06/energy-sea-closer-you-think</w:t>
      </w:r>
    </w:p>
    <w:p w:rsidR="009578B7" w:rsidRPr="00E60642" w:rsidRDefault="009578B7" w:rsidP="009578B7">
      <w:r w:rsidRPr="009C55D2">
        <w:rPr>
          <w:rStyle w:val="StyleBoldUnderline"/>
          <w:highlight w:val="yellow"/>
        </w:rPr>
        <w:t>OTEC is definitely not a panacea</w:t>
      </w:r>
      <w:r w:rsidRPr="00E60642">
        <w:t xml:space="preserve">.  </w:t>
      </w:r>
      <w:r w:rsidRPr="009C55D2">
        <w:rPr>
          <w:rStyle w:val="StyleBoldUnderline"/>
          <w:highlight w:val="yellow"/>
        </w:rPr>
        <w:t>Using large amounts of cold, nutrient rich water from the deep ocean in order to produce energy could have some very negative impacts, like killing sea life by sucking it into the intake pipe or creating algal blooms by discharging nutrient rich sea water</w:t>
      </w:r>
      <w:r w:rsidRPr="00E60642">
        <w:t xml:space="preserve"> into warm, nutrient-poor surface water. But these and other impacts can be prevented or mitigated. </w:t>
      </w:r>
      <w:r w:rsidRPr="009C55D2">
        <w:rPr>
          <w:rStyle w:val="StyleBoldUnderline"/>
          <w:highlight w:val="yellow"/>
        </w:rPr>
        <w:t>This new industry should be carefully regulated</w:t>
      </w:r>
      <w:r w:rsidRPr="00E60642">
        <w:t xml:space="preserve"> to ensure that the costs of safe operation are internalized by beneficiaries and not borne by all of us, on behalf of the ocean.</w:t>
      </w:r>
    </w:p>
    <w:p w:rsidR="009578B7" w:rsidRDefault="009578B7" w:rsidP="009578B7">
      <w:pPr>
        <w:rPr>
          <w:sz w:val="16"/>
        </w:rPr>
      </w:pPr>
    </w:p>
    <w:p w:rsidR="009578B7" w:rsidRDefault="009578B7" w:rsidP="009578B7">
      <w:pPr>
        <w:pStyle w:val="Heading4"/>
      </w:pPr>
      <w:r>
        <w:t xml:space="preserve">Dead zones created by OTEC kill off all marine life. </w:t>
      </w:r>
    </w:p>
    <w:p w:rsidR="009578B7" w:rsidRPr="00E60642" w:rsidRDefault="009578B7" w:rsidP="009578B7">
      <w:pPr>
        <w:rPr>
          <w:b/>
          <w:sz w:val="24"/>
        </w:rPr>
      </w:pPr>
      <w:proofErr w:type="gramStart"/>
      <w:r>
        <w:rPr>
          <w:b/>
          <w:sz w:val="24"/>
        </w:rPr>
        <w:t xml:space="preserve">PAM 08 </w:t>
      </w:r>
      <w:r>
        <w:rPr>
          <w:sz w:val="20"/>
        </w:rPr>
        <w:t>P</w:t>
      </w:r>
      <w:r w:rsidRPr="00E37A7E">
        <w:rPr>
          <w:sz w:val="20"/>
        </w:rPr>
        <w:t>anorama</w:t>
      </w:r>
      <w:r>
        <w:rPr>
          <w:sz w:val="20"/>
        </w:rPr>
        <w:t xml:space="preserve"> </w:t>
      </w:r>
      <w:proofErr w:type="spellStart"/>
      <w:r>
        <w:rPr>
          <w:sz w:val="20"/>
        </w:rPr>
        <w:t>A</w:t>
      </w:r>
      <w:r w:rsidRPr="00E37A7E">
        <w:rPr>
          <w:sz w:val="20"/>
        </w:rPr>
        <w:t>cuicola</w:t>
      </w:r>
      <w:proofErr w:type="spellEnd"/>
      <w:r>
        <w:rPr>
          <w:sz w:val="20"/>
        </w:rPr>
        <w:t xml:space="preserve"> Magazine.</w:t>
      </w:r>
      <w:proofErr w:type="gramEnd"/>
      <w:r>
        <w:rPr>
          <w:sz w:val="20"/>
        </w:rPr>
        <w:t xml:space="preserve"> (</w:t>
      </w:r>
      <w:proofErr w:type="gramStart"/>
      <w:r>
        <w:rPr>
          <w:sz w:val="20"/>
        </w:rPr>
        <w:t>run-of-the-mill</w:t>
      </w:r>
      <w:proofErr w:type="gramEnd"/>
      <w:r>
        <w:rPr>
          <w:sz w:val="20"/>
        </w:rPr>
        <w:t xml:space="preserve"> news station). June 5, 2008. “</w:t>
      </w:r>
      <w:r w:rsidRPr="0024097E">
        <w:rPr>
          <w:sz w:val="20"/>
        </w:rPr>
        <w:t xml:space="preserve">Hawaii </w:t>
      </w:r>
      <w:proofErr w:type="spellStart"/>
      <w:r w:rsidRPr="0024097E">
        <w:rPr>
          <w:sz w:val="20"/>
        </w:rPr>
        <w:t>Ocenic</w:t>
      </w:r>
      <w:proofErr w:type="spellEnd"/>
      <w:r w:rsidRPr="0024097E">
        <w:rPr>
          <w:sz w:val="20"/>
        </w:rPr>
        <w:t xml:space="preserve"> Technology pushes concept of sustainable aquaculture</w:t>
      </w:r>
      <w:r>
        <w:rPr>
          <w:sz w:val="20"/>
        </w:rPr>
        <w:t xml:space="preserve">.” </w:t>
      </w:r>
      <w:hyperlink r:id="rId11" w:history="1">
        <w:r w:rsidRPr="007D377E">
          <w:rPr>
            <w:rStyle w:val="Hyperlink"/>
            <w:sz w:val="20"/>
          </w:rPr>
          <w:t>http://www.panoramaacuicola.com/noticias/2008/06/05/hawaii_ocenic_technology_pushes_concept_of_sustainable_aquaculture.html //SH7/8/14</w:t>
        </w:r>
      </w:hyperlink>
      <w:r>
        <w:rPr>
          <w:sz w:val="20"/>
        </w:rPr>
        <w:t xml:space="preserve"> </w:t>
      </w:r>
    </w:p>
    <w:p w:rsidR="009578B7" w:rsidRDefault="009578B7" w:rsidP="009578B7">
      <w:pPr>
        <w:rPr>
          <w:sz w:val="14"/>
        </w:rPr>
      </w:pPr>
      <w:r w:rsidRPr="0024097E">
        <w:rPr>
          <w:sz w:val="14"/>
        </w:rPr>
        <w:t xml:space="preserve">The </w:t>
      </w:r>
      <w:proofErr w:type="spellStart"/>
      <w:r w:rsidRPr="0024097E">
        <w:rPr>
          <w:sz w:val="14"/>
        </w:rPr>
        <w:t>Aquasphere</w:t>
      </w:r>
      <w:proofErr w:type="spellEnd"/>
      <w:r w:rsidRPr="0024097E">
        <w:rPr>
          <w:sz w:val="14"/>
        </w:rPr>
        <w:t xml:space="preserve"> is different from conventional fish farming, which has earned a bad rep because of its negative environmental impact. </w:t>
      </w:r>
      <w:r w:rsidRPr="0024097E">
        <w:rPr>
          <w:b/>
          <w:u w:val="single"/>
        </w:rPr>
        <w:t>The huge amount of effluent it produces often chokes entire bays and estuaries, killing off all marine life and leading to the formation of low oxygen “dead zones.”</w:t>
      </w:r>
      <w:r w:rsidRPr="0024097E">
        <w:rPr>
          <w:sz w:val="14"/>
        </w:rPr>
        <w:t xml:space="preserve"> HOT’s </w:t>
      </w:r>
      <w:proofErr w:type="spellStart"/>
      <w:r w:rsidRPr="0024097E">
        <w:rPr>
          <w:sz w:val="14"/>
        </w:rPr>
        <w:t>Aquaspheres</w:t>
      </w:r>
      <w:proofErr w:type="spellEnd"/>
      <w:r w:rsidRPr="0024097E">
        <w:rPr>
          <w:sz w:val="14"/>
        </w:rPr>
        <w:t xml:space="preserve"> avoid that problem by relying on deep ocean currents to provide a continuous, oxygenated flow of water. The spheres are suspended </w:t>
      </w:r>
      <w:r w:rsidRPr="0024097E">
        <w:rPr>
          <w:b/>
          <w:u w:val="single"/>
        </w:rPr>
        <w:t>in place thanks to</w:t>
      </w:r>
      <w:r w:rsidRPr="0024097E">
        <w:rPr>
          <w:sz w:val="14"/>
        </w:rPr>
        <w:t xml:space="preserve"> HOT’s proprietary hybrid </w:t>
      </w:r>
      <w:r w:rsidRPr="0024097E">
        <w:rPr>
          <w:b/>
          <w:u w:val="single"/>
        </w:rPr>
        <w:t xml:space="preserve">ocean thermal energy conversion (OTEC) </w:t>
      </w:r>
      <w:r w:rsidRPr="0024097E">
        <w:rPr>
          <w:sz w:val="14"/>
        </w:rPr>
        <w:t>system. This system derives energy from pulling colder water from below up into a heat exchanger, which converts the temperature difference into useable energy. That powers the engines, telemetry and robotics that maintain the spheres’ geostatic position and provide constant remote monitoring. The OTEC system is also used to bring the spheres up to the surface, which allows for the easy harvesting of fish. This energy conversion system is one of 21 technologies the company submitted in a recent patent application.</w:t>
      </w:r>
    </w:p>
    <w:p w:rsidR="009578B7" w:rsidRDefault="009578B7" w:rsidP="009578B7">
      <w:pPr>
        <w:rPr>
          <w:sz w:val="16"/>
        </w:rPr>
      </w:pPr>
    </w:p>
    <w:p w:rsidR="009578B7" w:rsidRPr="000E35EF" w:rsidRDefault="009578B7" w:rsidP="009578B7">
      <w:pPr>
        <w:rPr>
          <w:rStyle w:val="StyleStyleBold12pt"/>
        </w:rPr>
      </w:pPr>
      <w:r w:rsidRPr="000E35EF">
        <w:rPr>
          <w:rStyle w:val="StyleStyleBold12pt"/>
        </w:rPr>
        <w:t>OTEC causes bad impacts to the environment—water discharge, impingement and entrainment, biocide treatments, electromagnetic field</w:t>
      </w:r>
    </w:p>
    <w:p w:rsidR="009578B7" w:rsidRDefault="009578B7" w:rsidP="009578B7">
      <w:r w:rsidRPr="000E35EF">
        <w:rPr>
          <w:rStyle w:val="StyleStyleBold12pt"/>
        </w:rPr>
        <w:t>NOAA</w:t>
      </w:r>
      <w:r>
        <w:t xml:space="preserve">: Office of Ocean &amp; Coastal Resource Management, </w:t>
      </w:r>
      <w:r w:rsidRPr="000E35EF">
        <w:rPr>
          <w:rStyle w:val="StyleStyleBold12pt"/>
        </w:rPr>
        <w:t>No Date</w:t>
      </w:r>
      <w:r>
        <w:t xml:space="preserve">, Ocean Thermal Energy Conversion (OTEC) Environmental Impacts, </w:t>
      </w:r>
      <w:r w:rsidRPr="000E35EF">
        <w:t>http://coastalmanagement.noaa.gov/otec/docs/environmentalfactsheet.pdf</w:t>
      </w:r>
    </w:p>
    <w:p w:rsidR="009578B7" w:rsidRDefault="009578B7" w:rsidP="009578B7">
      <w:r>
        <w:t xml:space="preserve">A 100 MW facility would use 10-20 billion gallons per day of warm surface water and cold water from a depth of approximately 3300 feet (1000 meters). The impacts of discharging this large volume of water in the ocean needs to be better studied. The water discharged from OTEC facilities will be cooler, denser </w:t>
      </w:r>
      <w:r>
        <w:lastRenderedPageBreak/>
        <w:t>and more nutrient rich due to the composition of the deep cold water being different from the receiving waters. Nutrient rich water (with nitrogen and phosphorus) would likely be discharged at a depth where the ambient water is warmer and oligotrophic (nutrient poor). The resulting indirect and cumulative impacts to marine biota and the dynamics of the marine ecosystem from these displacements are not fully understood. Screens are needed for both the warm and cold water intake systems to prevent debris and larger species from entering an OTEC facility. Impingement may occur where organisms become trapped against the intake screen. Smaller organisms which pass through the intake screen may be entrained through the system. Both could be lethal to the organisms. The warm water that is used in the OTEC facility would need to be treated with a biocide (e.g., chlorine) to maintain the efficiency of the heat exchangers in the OTEC facility. The amount of biocide needed will likely be less than the maximum discharge allowed under the Clean Water Act. The electromagnetic field of the cable bringing the electricity to the shore may impact navigation and other behaviors of marine organisms. The platform presence may cause organism attraction or avoidance, and its mooring lines may cause entanglements. The noise generated from an OTEC facility may also impact marine mammals.</w:t>
      </w:r>
    </w:p>
    <w:p w:rsidR="008E7935" w:rsidRDefault="008E7935" w:rsidP="009578B7"/>
    <w:p w:rsidR="008E7935" w:rsidRPr="008E7935" w:rsidRDefault="008E7935" w:rsidP="009578B7">
      <w:r w:rsidRPr="008E7935">
        <w:rPr>
          <w:rFonts w:eastAsiaTheme="majorEastAsia" w:cstheme="majorBidi"/>
          <w:b/>
          <w:bCs/>
          <w:iCs/>
          <w:sz w:val="26"/>
        </w:rPr>
        <w:t>OTEC risks death of marine organisms and collapsing biodiversity</w:t>
      </w:r>
      <w:r>
        <w:rPr>
          <w:rFonts w:ascii="Arial" w:hAnsi="Arial" w:cs="Arial"/>
          <w:color w:val="000000"/>
          <w:sz w:val="20"/>
          <w:szCs w:val="20"/>
        </w:rPr>
        <w:br/>
      </w:r>
      <w:r w:rsidRPr="008E7935">
        <w:t>L. A. </w:t>
      </w:r>
      <w:r w:rsidRPr="008E7935">
        <w:rPr>
          <w:rStyle w:val="StyleStyleBold12pt"/>
        </w:rPr>
        <w:t>Vega,</w:t>
      </w:r>
      <w:r w:rsidRPr="008E7935">
        <w:t xml:space="preserve"> Ph.D., Hawaii, USA. </w:t>
      </w:r>
      <w:r w:rsidRPr="008E7935">
        <w:rPr>
          <w:rStyle w:val="StyleStyleBold12pt"/>
        </w:rPr>
        <w:t>1999</w:t>
      </w:r>
      <w:r w:rsidRPr="008E7935">
        <w:t>. “Ocean Thermal Energy Conversion (OTEC).” &lt; </w:t>
      </w:r>
      <w:hyperlink r:id="rId12" w:history="1">
        <w:r w:rsidRPr="008E7935">
          <w:rPr>
            <w:rStyle w:val="Hyperlink"/>
          </w:rPr>
          <w:t>http://www.otecnews.org/ articles/</w:t>
        </w:r>
        <w:proofErr w:type="spellStart"/>
        <w:r w:rsidRPr="008E7935">
          <w:rPr>
            <w:rStyle w:val="Hyperlink"/>
          </w:rPr>
          <w:t>vega</w:t>
        </w:r>
        <w:proofErr w:type="spellEnd"/>
        <w:r w:rsidRPr="008E7935">
          <w:rPr>
            <w:rStyle w:val="Hyperlink"/>
          </w:rPr>
          <w:t>/03_otec_env.html</w:t>
        </w:r>
      </w:hyperlink>
      <w:r w:rsidRPr="008E7935">
        <w:t> &gt;</w:t>
      </w:r>
      <w:r w:rsidRPr="008E7935">
        <w:br/>
      </w:r>
      <w:r w:rsidRPr="008E7935">
        <w:rPr>
          <w:rStyle w:val="StyleBoldUnderline"/>
          <w:highlight w:val="yellow"/>
        </w:rPr>
        <w:t>Organisms impinged by an OTEC plant are caught on the screens protecting the intakes. Impingement is fatal to the organism. An entrained organism is drawn into and passes through the plant. Entrained organisms may be exposed to biocides, and temperature and pressure shock</w:t>
      </w:r>
      <w:r w:rsidRPr="008E7935">
        <w:t xml:space="preserve">. Entrained organisms may also be exposed to working fluid and trace constituents (trace metals and oil or grease). Intakes should be designed to limit the inlet flow velocity to minimize entrainment and impingement. The inlets need to be tailored </w:t>
      </w:r>
      <w:proofErr w:type="spellStart"/>
      <w:r w:rsidRPr="008E7935">
        <w:t>hydrodynamically</w:t>
      </w:r>
      <w:proofErr w:type="spellEnd"/>
      <w:r w:rsidRPr="008E7935">
        <w:t xml:space="preserve"> so that withdrawal does not result in turbulence or recirculation zones in the immediate vicinity of the plant</w:t>
      </w:r>
      <w:r w:rsidRPr="008E7935">
        <w:rPr>
          <w:rStyle w:val="StyleBoldUnderline"/>
          <w:highlight w:val="yellow"/>
        </w:rPr>
        <w:t>. Many, if not all, organisms impinged or entrained by the intake waters may be damaged or killed</w:t>
      </w:r>
      <w:r w:rsidRPr="008E7935">
        <w:t xml:space="preserve">. Although experiments suggest that mortality rates for phytoplankton and zooplankton entrained by the warm-water intake may be less than 100 percent, in fact only a fraction of the phytoplankton crops from the surface may be killed by entrainment. Prudence suggests that for the purpose of assessment, 100 percent capture and 100 percent mortality upon capture should be assumed unless further evidence exists to the contrary. Metallic structural elements (e.g., heat exchangers, pump impellers, metallic piping) corroded or eroded by seawater will add trace elements to the effluent. </w:t>
      </w:r>
      <w:r w:rsidRPr="008E7935">
        <w:rPr>
          <w:rStyle w:val="StyleBoldUnderline"/>
          <w:highlight w:val="yellow"/>
        </w:rPr>
        <w:t>It is difficult to predict whether metals released from a plant will affect local biota. Trace elements differ in their toxicity and resistance to corrosion.</w:t>
      </w:r>
      <w:r w:rsidRPr="008E7935">
        <w:rPr>
          <w:rStyle w:val="StyleBoldUnderline"/>
        </w:rPr>
        <w:t xml:space="preserve"> </w:t>
      </w:r>
      <w:r w:rsidRPr="008E7935">
        <w:t>Few studies have been conducted of tropical and subtropical species. Furthermore, trace metals released by OTEC plants will be quickly diluted with great volumes of water passing through the plant. However, the sheer size of an OTEC plant circulation system suggests that the aggregate of trace constituents released from the plant or redistributed from natural sources could have long-term significance for some organisms. </w:t>
      </w:r>
      <w:r w:rsidRPr="008E7935">
        <w:rPr>
          <w:rStyle w:val="StyleBoldUnderline"/>
          <w:highlight w:val="yellow"/>
        </w:rPr>
        <w:t>OTEC plant construction and operation may affect commercial and recreational fishing. Fish will be attracted to the plant, potentially increasing fishing in the area. Enhanced productivity due to redistribution of nutrients may improve fishing. However, the losses of inshore fish eggs and larvae, as well as juvenile fish, due to impingement and entrainment and to the discharge of biocides may reduce fish populations</w:t>
      </w:r>
      <w:r w:rsidRPr="008E7935">
        <w:t>. The net effect of OTEC operation on aquatic life will depend on the balance achieved between these two effects. Through adequate planning and coordination with the local community, recreational assets near an OTEC site may be enhanced. </w:t>
      </w:r>
    </w:p>
    <w:p w:rsidR="009578B7" w:rsidRDefault="009578B7" w:rsidP="009578B7">
      <w:pPr>
        <w:rPr>
          <w:sz w:val="16"/>
        </w:rPr>
      </w:pPr>
    </w:p>
    <w:p w:rsidR="00D41650" w:rsidRDefault="00D41650" w:rsidP="009578B7">
      <w:pPr>
        <w:rPr>
          <w:sz w:val="16"/>
        </w:rPr>
      </w:pPr>
    </w:p>
    <w:p w:rsidR="00D41650" w:rsidRPr="00D41650" w:rsidRDefault="00D41650" w:rsidP="00D41650">
      <w:pPr>
        <w:rPr>
          <w:rStyle w:val="StyleBoldUnderline"/>
        </w:rPr>
      </w:pPr>
      <w:r w:rsidRPr="00D41650">
        <w:rPr>
          <w:rFonts w:eastAsiaTheme="majorEastAsia" w:cstheme="majorBidi"/>
          <w:b/>
          <w:bCs/>
          <w:iCs/>
          <w:sz w:val="26"/>
        </w:rPr>
        <w:t>I</w:t>
      </w:r>
      <w:r>
        <w:rPr>
          <w:rFonts w:eastAsiaTheme="majorEastAsia" w:cstheme="majorBidi"/>
          <w:b/>
          <w:bCs/>
          <w:iCs/>
          <w:sz w:val="26"/>
        </w:rPr>
        <w:t>mpingement o</w:t>
      </w:r>
      <w:r w:rsidRPr="00D41650">
        <w:rPr>
          <w:rFonts w:eastAsiaTheme="majorEastAsia" w:cstheme="majorBidi"/>
          <w:b/>
          <w:bCs/>
          <w:iCs/>
          <w:sz w:val="26"/>
        </w:rPr>
        <w:t>f organisms Involving OTEC plants will decimate fish populations/ preventing solvency of overfishing and devastating the marine environment.</w:t>
      </w:r>
      <w:r w:rsidRPr="00D41650">
        <w:br/>
      </w:r>
      <w:proofErr w:type="gramStart"/>
      <w:r w:rsidRPr="00D41650">
        <w:lastRenderedPageBreak/>
        <w:t>Robin </w:t>
      </w:r>
      <w:proofErr w:type="spellStart"/>
      <w:r w:rsidRPr="00D41650">
        <w:rPr>
          <w:rStyle w:val="StyleStyleBold12pt"/>
        </w:rPr>
        <w:t>Pelc</w:t>
      </w:r>
      <w:proofErr w:type="spellEnd"/>
      <w:r>
        <w:t xml:space="preserve"> and </w:t>
      </w:r>
      <w:r w:rsidRPr="00D41650">
        <w:t xml:space="preserve">Rod </w:t>
      </w:r>
      <w:proofErr w:type="spellStart"/>
      <w:r w:rsidRPr="00D41650">
        <w:t>M.</w:t>
      </w:r>
      <w:r w:rsidRPr="00D41650">
        <w:rPr>
          <w:rStyle w:val="StyleStyleBold12pt"/>
        </w:rPr>
        <w:t>Fujita</w:t>
      </w:r>
      <w:proofErr w:type="spellEnd"/>
      <w:r w:rsidRPr="00D41650">
        <w:rPr>
          <w:rStyle w:val="StyleStyleBold12pt"/>
        </w:rPr>
        <w:t> - 2002</w:t>
      </w:r>
      <w:r w:rsidRPr="00D41650">
        <w:t> “Renewable energy from the ocean.”</w:t>
      </w:r>
      <w:proofErr w:type="gramEnd"/>
      <w:r w:rsidRPr="00D41650">
        <w:t xml:space="preserve"> </w:t>
      </w:r>
      <w:proofErr w:type="gramStart"/>
      <w:r w:rsidRPr="00D41650">
        <w:t>Environmental Defense.</w:t>
      </w:r>
      <w:proofErr w:type="gramEnd"/>
      <w:r w:rsidRPr="00D41650">
        <w:t xml:space="preserve"> </w:t>
      </w:r>
      <w:proofErr w:type="gramStart"/>
      <w:r w:rsidRPr="00D41650">
        <w:t>Marine Policy.</w:t>
      </w:r>
      <w:proofErr w:type="gramEnd"/>
      <w:r w:rsidRPr="00D41650">
        <w:t> </w:t>
      </w:r>
      <w:r w:rsidRPr="00D41650">
        <w:br/>
      </w:r>
      <w:r w:rsidRPr="00D41650">
        <w:rPr>
          <w:rStyle w:val="StyleBoldUnderline"/>
          <w:highlight w:val="yellow"/>
        </w:rPr>
        <w:t>Impingement of large organisms and entrainment of small organisms has been responsible for the greatest mortality of marine organisms at coastal power plants thus far</w:t>
      </w:r>
      <w:r w:rsidRPr="00D41650">
        <w:t xml:space="preserve"> [14].The magnitude of this problem depends on the location and size of the plant; however</w:t>
      </w:r>
      <w:r w:rsidRPr="00D41650">
        <w:rPr>
          <w:rStyle w:val="StyleBoldUnderline"/>
          <w:highlight w:val="yellow"/>
        </w:rPr>
        <w:t>, if marine life is attracted to OTEC plants by the higher nutrient concentrations in the up-welled cold water, large numbers of organisms, including larvae or juveniles, could be killed by impingement or entrainmen</w:t>
      </w:r>
      <w:r w:rsidRPr="00D41650">
        <w:t xml:space="preserve">t. </w:t>
      </w:r>
      <w:r w:rsidRPr="00D41650">
        <w:rPr>
          <w:rStyle w:val="StyleBoldUnderline"/>
          <w:highlight w:val="yellow"/>
        </w:rPr>
        <w:t>For floating plants, victims of impingement would be mainly small fish, jellyfish, and pelagic invertebrates, while for land-based plants crustaceans would be the most affected [6].</w:t>
      </w:r>
      <w:r w:rsidRPr="00D41650">
        <w:rPr>
          <w:rStyle w:val="StyleBoldUnderline"/>
        </w:rPr>
        <w:t> </w:t>
      </w:r>
    </w:p>
    <w:p w:rsidR="009578B7" w:rsidRDefault="009578B7" w:rsidP="009578B7">
      <w:pPr>
        <w:pStyle w:val="Heading4"/>
      </w:pPr>
      <w:r>
        <w:t xml:space="preserve">Dead zones make it impossible for the ocean to support life. </w:t>
      </w:r>
    </w:p>
    <w:p w:rsidR="009578B7" w:rsidRDefault="009578B7" w:rsidP="009578B7">
      <w:pPr>
        <w:rPr>
          <w:b/>
          <w:sz w:val="24"/>
        </w:rPr>
      </w:pPr>
      <w:r>
        <w:rPr>
          <w:b/>
          <w:sz w:val="24"/>
        </w:rPr>
        <w:t>Silverman 07</w:t>
      </w:r>
    </w:p>
    <w:p w:rsidR="009578B7" w:rsidRPr="00B61B02" w:rsidRDefault="009578B7" w:rsidP="009578B7">
      <w:pPr>
        <w:rPr>
          <w:sz w:val="20"/>
        </w:rPr>
      </w:pPr>
      <w:r>
        <w:rPr>
          <w:sz w:val="20"/>
        </w:rPr>
        <w:t xml:space="preserve">Jacob Silverman. </w:t>
      </w:r>
      <w:proofErr w:type="gramStart"/>
      <w:r>
        <w:rPr>
          <w:sz w:val="20"/>
        </w:rPr>
        <w:t>(How Stuff Works, Emory University).</w:t>
      </w:r>
      <w:proofErr w:type="gramEnd"/>
      <w:r>
        <w:rPr>
          <w:sz w:val="20"/>
        </w:rPr>
        <w:t xml:space="preserve"> 07-25-07. “</w:t>
      </w:r>
      <w:r w:rsidRPr="00B61B02">
        <w:rPr>
          <w:sz w:val="20"/>
        </w:rPr>
        <w:t>Should we be worried about the dead zone in the Gulf of Mexico?</w:t>
      </w:r>
      <w:r>
        <w:rPr>
          <w:sz w:val="20"/>
        </w:rPr>
        <w:t xml:space="preserve">” </w:t>
      </w:r>
      <w:hyperlink r:id="rId13" w:history="1">
        <w:r w:rsidRPr="00C80619">
          <w:rPr>
            <w:rStyle w:val="Hyperlink"/>
            <w:sz w:val="20"/>
          </w:rPr>
          <w:t>http://science.howstuffworks.com/environmental/earth/oceanography/dead-zone.htm</w:t>
        </w:r>
      </w:hyperlink>
      <w:r>
        <w:rPr>
          <w:sz w:val="20"/>
        </w:rPr>
        <w:t xml:space="preserve"> //SH7-10-14</w:t>
      </w:r>
    </w:p>
    <w:p w:rsidR="009578B7" w:rsidRPr="00B61B02" w:rsidRDefault="009578B7" w:rsidP="009578B7">
      <w:pPr>
        <w:rPr>
          <w:sz w:val="12"/>
        </w:rPr>
      </w:pPr>
      <w:r w:rsidRPr="00B61B02">
        <w:rPr>
          <w:sz w:val="12"/>
        </w:rPr>
        <w:t xml:space="preserve">Every spring, a vast area of the northern Gulf of Mexico loses most of its oxygen and becomes deadly to marine life. </w:t>
      </w:r>
      <w:r w:rsidRPr="00B61B02">
        <w:rPr>
          <w:b/>
          <w:u w:val="single"/>
        </w:rPr>
        <w:t xml:space="preserve">The "dead zone," also called a hypoxic zone, is caused by the growth of massive quantities of algae known as algal blooms. As algae die, bacteria feed on them and, in the </w:t>
      </w:r>
      <w:proofErr w:type="gramStart"/>
      <w:r w:rsidRPr="00B61B02">
        <w:rPr>
          <w:b/>
          <w:u w:val="single"/>
        </w:rPr>
        <w:t>process,</w:t>
      </w:r>
      <w:proofErr w:type="gramEnd"/>
      <w:r w:rsidRPr="00B61B02">
        <w:rPr>
          <w:b/>
          <w:u w:val="single"/>
        </w:rPr>
        <w:t xml:space="preserve"> suck up the water's available oxygen. Oxygen levels become depleted to the point that the area cannot support marine life, and sea creatures must swim to other waters or die. </w:t>
      </w:r>
      <w:proofErr w:type="spellStart"/>
      <w:proofErr w:type="gramStart"/>
      <w:r w:rsidRPr="00B61B02">
        <w:rPr>
          <w:b/>
          <w:u w:val="single"/>
        </w:rPr>
        <w:t>Beside</w:t>
      </w:r>
      <w:proofErr w:type="spellEnd"/>
      <w:proofErr w:type="gramEnd"/>
      <w:r w:rsidRPr="00B61B02">
        <w:rPr>
          <w:b/>
          <w:u w:val="single"/>
        </w:rPr>
        <w:t xml:space="preserve"> being inhospitable to most sea life, algal blooms also cause dead zone waters to turn brown. </w:t>
      </w:r>
      <w:r w:rsidRPr="00B61B02">
        <w:rPr>
          <w:sz w:val="12"/>
        </w:rPr>
        <w:t xml:space="preserve">What causes the algal blooms? In part, it's a natural phenomenon, but </w:t>
      </w:r>
      <w:r w:rsidRPr="00B61B02">
        <w:rPr>
          <w:b/>
          <w:u w:val="single"/>
        </w:rPr>
        <w:t xml:space="preserve">they've been significantly boosted by fertilizer, sewage and other pollutants </w:t>
      </w:r>
      <w:r w:rsidRPr="00B61B02">
        <w:rPr>
          <w:sz w:val="12"/>
        </w:rPr>
        <w:t>entering the Gulf of Mexico from the Mississippi and Atchafalaya Rivers, both of which are fed by bodies of water from around the country. These pollutants contain phosphorus and nitrogen, which are excellent food for algae. When springtime comes and the snows melt, increased water levels bring more nutrients for the algae, which also thrive in warm water. The dead zone peaks around early August and then recedes in the fall, when nitrogen levels in water diminish.</w:t>
      </w:r>
    </w:p>
    <w:p w:rsidR="009578B7" w:rsidRDefault="009578B7" w:rsidP="009578B7">
      <w:pPr>
        <w:pStyle w:val="Heading4"/>
      </w:pPr>
      <w:r>
        <w:t xml:space="preserve">Dead zones are extremely harmful for marine ecosystems. </w:t>
      </w:r>
    </w:p>
    <w:p w:rsidR="009578B7" w:rsidRDefault="009578B7" w:rsidP="009578B7">
      <w:pPr>
        <w:rPr>
          <w:b/>
          <w:sz w:val="24"/>
        </w:rPr>
      </w:pPr>
      <w:r>
        <w:rPr>
          <w:b/>
          <w:sz w:val="24"/>
        </w:rPr>
        <w:t xml:space="preserve">Diaz 08 </w:t>
      </w:r>
    </w:p>
    <w:p w:rsidR="009578B7" w:rsidRPr="00C465FA" w:rsidRDefault="009578B7" w:rsidP="009578B7">
      <w:pPr>
        <w:rPr>
          <w:sz w:val="20"/>
        </w:rPr>
      </w:pPr>
      <w:r>
        <w:rPr>
          <w:sz w:val="20"/>
        </w:rPr>
        <w:t xml:space="preserve">Robert Diaz. (Science – AAAS - </w:t>
      </w:r>
      <w:r w:rsidRPr="00C465FA">
        <w:rPr>
          <w:sz w:val="20"/>
        </w:rPr>
        <w:t xml:space="preserve">The American Association for the Advancement of Science is an American international non-profit organization with the stated goals of promoting cooperation among scientists, </w:t>
      </w:r>
      <w:r>
        <w:rPr>
          <w:sz w:val="20"/>
        </w:rPr>
        <w:t xml:space="preserve">and </w:t>
      </w:r>
      <w:r w:rsidRPr="00C465FA">
        <w:rPr>
          <w:sz w:val="20"/>
        </w:rPr>
        <w:t>defending scientific freedom</w:t>
      </w:r>
      <w:r>
        <w:rPr>
          <w:sz w:val="20"/>
        </w:rPr>
        <w:t>). August 15, 2008. “</w:t>
      </w:r>
      <w:r w:rsidRPr="00C465FA">
        <w:rPr>
          <w:sz w:val="20"/>
        </w:rPr>
        <w:t>Spreading Dead Zones and Consequences for Marine Ecosystems</w:t>
      </w:r>
      <w:r>
        <w:rPr>
          <w:sz w:val="20"/>
        </w:rPr>
        <w:t xml:space="preserve">.” </w:t>
      </w:r>
      <w:hyperlink r:id="rId14" w:history="1">
        <w:r w:rsidRPr="007D377E">
          <w:rPr>
            <w:rStyle w:val="Hyperlink"/>
            <w:sz w:val="20"/>
          </w:rPr>
          <w:t>http://www.sciencemag.org/content/321/5891/926.short //SH7/8/14</w:t>
        </w:r>
      </w:hyperlink>
      <w:r>
        <w:rPr>
          <w:sz w:val="20"/>
        </w:rPr>
        <w:t xml:space="preserve"> </w:t>
      </w:r>
    </w:p>
    <w:p w:rsidR="009578B7" w:rsidRDefault="009578B7" w:rsidP="009578B7">
      <w:pPr>
        <w:rPr>
          <w:b/>
          <w:u w:val="single"/>
        </w:rPr>
      </w:pPr>
      <w:r w:rsidRPr="00C465FA">
        <w:rPr>
          <w:b/>
          <w:u w:val="single"/>
        </w:rPr>
        <w:t>Dead zones</w:t>
      </w:r>
      <w:r w:rsidRPr="00C465FA">
        <w:rPr>
          <w:sz w:val="14"/>
        </w:rPr>
        <w:t xml:space="preserve"> in the coastal oceans have spread exponentially since the 1960s and </w:t>
      </w:r>
      <w:r w:rsidRPr="00C465FA">
        <w:rPr>
          <w:b/>
          <w:u w:val="single"/>
        </w:rPr>
        <w:t>have serious consequences for ecosystem functioning. The formation of dead zones has been exacerbated by</w:t>
      </w:r>
      <w:r w:rsidRPr="00C465FA">
        <w:rPr>
          <w:sz w:val="14"/>
        </w:rPr>
        <w:t xml:space="preserve"> the increase in primary production and consequent worldwide </w:t>
      </w:r>
      <w:r w:rsidRPr="00C465FA">
        <w:rPr>
          <w:b/>
          <w:u w:val="single"/>
        </w:rPr>
        <w:t>coastal eutrophication fueled by</w:t>
      </w:r>
      <w:r w:rsidRPr="00C465FA">
        <w:rPr>
          <w:sz w:val="14"/>
        </w:rPr>
        <w:t xml:space="preserve"> riverine </w:t>
      </w:r>
      <w:r w:rsidRPr="00C465FA">
        <w:rPr>
          <w:b/>
          <w:u w:val="single"/>
        </w:rPr>
        <w:t>runoff of fertilizers and the burning of fossil fuels. Enhanced primary production results in an accumulation of particulate organic matter, which encourages microbial activity and the consumption of dissolved oxygen in bottom waters. Dead zones</w:t>
      </w:r>
      <w:r w:rsidRPr="00C465FA">
        <w:rPr>
          <w:sz w:val="14"/>
        </w:rPr>
        <w:t xml:space="preserve"> have now been reported from more than 400 systems, affecting a total area of more than 245,000 square kilometers, and </w:t>
      </w:r>
      <w:r w:rsidRPr="00C465FA">
        <w:rPr>
          <w:b/>
          <w:u w:val="single"/>
        </w:rPr>
        <w:t>are probably a key stressor on marine ecosystems.</w:t>
      </w:r>
    </w:p>
    <w:p w:rsidR="009578B7" w:rsidRDefault="009578B7" w:rsidP="009578B7">
      <w:pPr>
        <w:pStyle w:val="Heading4"/>
      </w:pPr>
      <w:r>
        <w:t xml:space="preserve">Dead zones will cause marine extinction. </w:t>
      </w:r>
    </w:p>
    <w:p w:rsidR="009578B7" w:rsidRDefault="009578B7" w:rsidP="009578B7">
      <w:pPr>
        <w:rPr>
          <w:b/>
          <w:sz w:val="24"/>
        </w:rPr>
      </w:pPr>
      <w:r>
        <w:rPr>
          <w:b/>
          <w:sz w:val="24"/>
        </w:rPr>
        <w:t>Jackson 08</w:t>
      </w:r>
    </w:p>
    <w:p w:rsidR="009578B7" w:rsidRPr="007F6E93" w:rsidRDefault="009578B7" w:rsidP="009578B7">
      <w:pPr>
        <w:rPr>
          <w:sz w:val="20"/>
        </w:rPr>
      </w:pPr>
      <w:r>
        <w:rPr>
          <w:sz w:val="20"/>
        </w:rPr>
        <w:t xml:space="preserve">Jeremy Jackson. </w:t>
      </w:r>
      <w:proofErr w:type="gramStart"/>
      <w:r>
        <w:rPr>
          <w:sz w:val="20"/>
        </w:rPr>
        <w:t>(National Academy of Sciences in the United States).</w:t>
      </w:r>
      <w:proofErr w:type="gramEnd"/>
      <w:r>
        <w:rPr>
          <w:sz w:val="20"/>
        </w:rPr>
        <w:t xml:space="preserve"> </w:t>
      </w:r>
      <w:proofErr w:type="gramStart"/>
      <w:r>
        <w:rPr>
          <w:sz w:val="20"/>
        </w:rPr>
        <w:t>“</w:t>
      </w:r>
      <w:r w:rsidRPr="007F6E93">
        <w:rPr>
          <w:sz w:val="20"/>
        </w:rPr>
        <w:t>Ecological extinction and evolution in the brave new ocean</w:t>
      </w:r>
      <w:r>
        <w:rPr>
          <w:sz w:val="20"/>
        </w:rPr>
        <w:t>.”</w:t>
      </w:r>
      <w:proofErr w:type="gramEnd"/>
      <w:r>
        <w:rPr>
          <w:sz w:val="20"/>
        </w:rPr>
        <w:t xml:space="preserve"> 2008. </w:t>
      </w:r>
      <w:hyperlink r:id="rId15" w:history="1">
        <w:r w:rsidRPr="007D377E">
          <w:rPr>
            <w:rStyle w:val="Hyperlink"/>
            <w:sz w:val="20"/>
          </w:rPr>
          <w:t>http://www.pnas.org/content/105/Supplement_1/11458.short //SH7/8/14</w:t>
        </w:r>
      </w:hyperlink>
      <w:r>
        <w:rPr>
          <w:sz w:val="20"/>
        </w:rPr>
        <w:t xml:space="preserve"> </w:t>
      </w:r>
    </w:p>
    <w:p w:rsidR="009578B7" w:rsidRDefault="009578B7" w:rsidP="009578B7">
      <w:pPr>
        <w:rPr>
          <w:sz w:val="14"/>
        </w:rPr>
      </w:pPr>
      <w:r w:rsidRPr="007F6E93">
        <w:rPr>
          <w:sz w:val="14"/>
        </w:rPr>
        <w:t xml:space="preserve">The great mass extinctions of the fossil record were a major creative force that provided entirely new kinds of opportunities for the subsequent explosive evolution and diversification of surviving clades. Today, </w:t>
      </w:r>
      <w:r w:rsidRPr="007F6E93">
        <w:rPr>
          <w:b/>
          <w:u w:val="single"/>
        </w:rPr>
        <w:t xml:space="preserve">the synergistic effects of human impacts are laying the groundwork for a comparably great Anthropocene mass extinction in the oceans with unknown ecological and evolutionary consequences. </w:t>
      </w:r>
      <w:r w:rsidRPr="007F6E93">
        <w:rPr>
          <w:sz w:val="14"/>
        </w:rPr>
        <w:t xml:space="preserve">Synergistic effects of habitat destruction, overfishing, introduced species, warming, acidification, </w:t>
      </w:r>
      <w:r w:rsidRPr="007F6E93">
        <w:rPr>
          <w:b/>
          <w:u w:val="single"/>
        </w:rPr>
        <w:t xml:space="preserve">toxins, and massive runoff of nutrients are transforming once complex ecosystems like coral reefs and kelp forests into monotonous level bottoms, transforming clear and productive coastal seas into anoxic dead zones, and transforming complex food webs topped by big animals into simplified, </w:t>
      </w:r>
      <w:proofErr w:type="spellStart"/>
      <w:r w:rsidRPr="007F6E93">
        <w:rPr>
          <w:b/>
          <w:u w:val="single"/>
        </w:rPr>
        <w:t>microbially</w:t>
      </w:r>
      <w:proofErr w:type="spellEnd"/>
      <w:r w:rsidRPr="007F6E93">
        <w:rPr>
          <w:b/>
          <w:u w:val="single"/>
        </w:rPr>
        <w:t xml:space="preserve"> </w:t>
      </w:r>
      <w:r w:rsidRPr="007F6E93">
        <w:rPr>
          <w:b/>
          <w:u w:val="single"/>
        </w:rPr>
        <w:lastRenderedPageBreak/>
        <w:t xml:space="preserve">dominated ecosystems with boom and bust cycles of toxic </w:t>
      </w:r>
      <w:proofErr w:type="spellStart"/>
      <w:r w:rsidRPr="007F6E93">
        <w:rPr>
          <w:b/>
          <w:u w:val="single"/>
        </w:rPr>
        <w:t>dinoflagellate</w:t>
      </w:r>
      <w:proofErr w:type="spellEnd"/>
      <w:r w:rsidRPr="007F6E93">
        <w:rPr>
          <w:b/>
          <w:u w:val="single"/>
        </w:rPr>
        <w:t xml:space="preserve"> blooms, jellyfish, and disease. </w:t>
      </w:r>
      <w:r w:rsidRPr="007F6E93">
        <w:rPr>
          <w:sz w:val="14"/>
        </w:rPr>
        <w:t xml:space="preserve">Rates of change are increasingly fast and nonlinear with sudden phase shifts to novel alternative community states. We can only guess at the kinds of organisms that will benefit from this mayhem that is radically altering the selective seascape far beyond the consequences of fishing or warming alone. </w:t>
      </w:r>
      <w:r w:rsidRPr="007F6E93">
        <w:rPr>
          <w:b/>
          <w:u w:val="single"/>
        </w:rPr>
        <w:t>The prospects are especially bleak for animals and plants</w:t>
      </w:r>
      <w:r w:rsidRPr="007F6E93">
        <w:rPr>
          <w:sz w:val="14"/>
        </w:rPr>
        <w:t xml:space="preserve"> compared with metabolically flexible microbes and algae. Halting and ultimately reversing these trends will require rapid and fundamental changes in fisheries, agricultural practice, and the emissions of greenhouse gases on a global scale.</w:t>
      </w:r>
    </w:p>
    <w:p w:rsidR="009578B7" w:rsidRDefault="009578B7" w:rsidP="009578B7">
      <w:pPr>
        <w:rPr>
          <w:sz w:val="14"/>
        </w:rPr>
      </w:pPr>
    </w:p>
    <w:p w:rsidR="009578B7" w:rsidRDefault="009578B7" w:rsidP="009578B7">
      <w:pPr>
        <w:pStyle w:val="Heading4"/>
      </w:pPr>
      <w:r>
        <w:t xml:space="preserve">Dead zones empirically lead to extinction – the Jurassic period proves – the next few decades are key to prevent marine extinction round two – this time is key because humans rely on them for food </w:t>
      </w:r>
    </w:p>
    <w:p w:rsidR="009578B7" w:rsidRDefault="009578B7" w:rsidP="009578B7">
      <w:pPr>
        <w:rPr>
          <w:b/>
          <w:sz w:val="24"/>
        </w:rPr>
      </w:pPr>
      <w:r>
        <w:rPr>
          <w:b/>
          <w:sz w:val="24"/>
        </w:rPr>
        <w:t xml:space="preserve">UOL 13 </w:t>
      </w:r>
    </w:p>
    <w:p w:rsidR="009578B7" w:rsidRPr="00D43752" w:rsidRDefault="009578B7" w:rsidP="009578B7">
      <w:pPr>
        <w:rPr>
          <w:sz w:val="20"/>
        </w:rPr>
      </w:pPr>
      <w:proofErr w:type="gramStart"/>
      <w:r>
        <w:rPr>
          <w:sz w:val="20"/>
        </w:rPr>
        <w:t>University of Liverpool.</w:t>
      </w:r>
      <w:proofErr w:type="gramEnd"/>
      <w:r>
        <w:rPr>
          <w:sz w:val="20"/>
        </w:rPr>
        <w:t xml:space="preserve"> </w:t>
      </w:r>
      <w:proofErr w:type="gramStart"/>
      <w:r>
        <w:rPr>
          <w:sz w:val="20"/>
        </w:rPr>
        <w:t>(Published in their scientific journal, Geology).</w:t>
      </w:r>
      <w:proofErr w:type="gramEnd"/>
      <w:r>
        <w:rPr>
          <w:sz w:val="20"/>
        </w:rPr>
        <w:t xml:space="preserve"> </w:t>
      </w:r>
      <w:proofErr w:type="gramStart"/>
      <w:r>
        <w:rPr>
          <w:sz w:val="20"/>
        </w:rPr>
        <w:t>“</w:t>
      </w:r>
      <w:r w:rsidRPr="00D43752">
        <w:rPr>
          <w:sz w:val="20"/>
        </w:rPr>
        <w:t>Oceanic 'dead zones' and Jurassic extinction</w:t>
      </w:r>
      <w:r>
        <w:rPr>
          <w:sz w:val="20"/>
        </w:rPr>
        <w:t>.”</w:t>
      </w:r>
      <w:proofErr w:type="gramEnd"/>
      <w:r>
        <w:rPr>
          <w:sz w:val="20"/>
        </w:rPr>
        <w:t xml:space="preserve"> November 25, 2014. </w:t>
      </w:r>
      <w:hyperlink r:id="rId16" w:history="1">
        <w:r w:rsidRPr="00C80619">
          <w:rPr>
            <w:rStyle w:val="Hyperlink"/>
            <w:sz w:val="20"/>
          </w:rPr>
          <w:t>http://phys.org/news/2013-11-oceanic-dead-zones-jurassic-extinction.html</w:t>
        </w:r>
      </w:hyperlink>
      <w:r>
        <w:rPr>
          <w:sz w:val="20"/>
        </w:rPr>
        <w:t xml:space="preserve"> //SH7-10-14</w:t>
      </w:r>
    </w:p>
    <w:p w:rsidR="009578B7" w:rsidRPr="00932230" w:rsidRDefault="009578B7" w:rsidP="009578B7">
      <w:pPr>
        <w:rPr>
          <w:b/>
          <w:u w:val="single"/>
        </w:rPr>
      </w:pPr>
      <w:r w:rsidRPr="00932230">
        <w:rPr>
          <w:b/>
          <w:u w:val="single"/>
        </w:rPr>
        <w:t>Over 7% of the world's oceans are classed as low oxygen zones or 'ocean dead zones'. This figure has grown dramatically over the last 50 years, caused by increasing levels of pollution and accelerating climate change. Other recently published studies have shown that low oxygen reduces organism size and have predicted that under our current emissions scenario this will to lead to a decrease in the body size of individual marine animals of around 25%</w:t>
      </w:r>
      <w:r w:rsidRPr="00932230">
        <w:rPr>
          <w:sz w:val="14"/>
        </w:rPr>
        <w:t xml:space="preserve"> by 2050. </w:t>
      </w:r>
      <w:r w:rsidRPr="00932230">
        <w:rPr>
          <w:b/>
          <w:u w:val="single"/>
        </w:rPr>
        <w:t>The fossil study</w:t>
      </w:r>
      <w:r w:rsidRPr="00932230">
        <w:rPr>
          <w:sz w:val="14"/>
        </w:rPr>
        <w:t xml:space="preserve">, which took place in </w:t>
      </w:r>
      <w:proofErr w:type="spellStart"/>
      <w:r w:rsidRPr="00932230">
        <w:rPr>
          <w:sz w:val="14"/>
        </w:rPr>
        <w:t>Whitby</w:t>
      </w:r>
      <w:proofErr w:type="spellEnd"/>
      <w:r w:rsidRPr="00932230">
        <w:rPr>
          <w:sz w:val="14"/>
        </w:rPr>
        <w:t xml:space="preserve">, Yorkshire, </w:t>
      </w:r>
      <w:r w:rsidRPr="00932230">
        <w:rPr>
          <w:b/>
          <w:u w:val="single"/>
        </w:rPr>
        <w:t xml:space="preserve">found a reduction in the size of the 183-million-year-old-clams as oxygen in the water diminished. These changes affected ocean chemistry, which in turn affected the clams' algal food supply and the rest of the food chain – leading to a decrease in biodiversity and the average body size of clams. This process has important ramifications for today's marine life, and for the humans which feed on it. </w:t>
      </w:r>
      <w:r w:rsidRPr="00932230">
        <w:rPr>
          <w:sz w:val="14"/>
        </w:rPr>
        <w:t xml:space="preserve">Around 14% of the animal protein consumed today comes from the oceans, and with projections from this study foreseeing a decline of mean shellfish size of up to 50%, it could mean a significant food source for a growing population is now in decline. </w:t>
      </w:r>
      <w:r w:rsidRPr="00932230">
        <w:rPr>
          <w:b/>
          <w:u w:val="single"/>
        </w:rPr>
        <w:t xml:space="preserve">During the early Jurassic period studied by the researchers, many species became extinct. </w:t>
      </w:r>
      <w:r w:rsidRPr="00932230">
        <w:rPr>
          <w:sz w:val="14"/>
        </w:rPr>
        <w:t xml:space="preserve">However, some flourished, such as the clam </w:t>
      </w:r>
      <w:proofErr w:type="spellStart"/>
      <w:r w:rsidRPr="00932230">
        <w:rPr>
          <w:sz w:val="14"/>
        </w:rPr>
        <w:t>Pseudomytiloides</w:t>
      </w:r>
      <w:proofErr w:type="spellEnd"/>
      <w:r w:rsidRPr="00932230">
        <w:rPr>
          <w:sz w:val="14"/>
        </w:rPr>
        <w:t xml:space="preserve"> </w:t>
      </w:r>
      <w:proofErr w:type="spellStart"/>
      <w:r w:rsidRPr="00932230">
        <w:rPr>
          <w:sz w:val="14"/>
        </w:rPr>
        <w:t>dubius</w:t>
      </w:r>
      <w:proofErr w:type="spellEnd"/>
      <w:r w:rsidRPr="00932230">
        <w:rPr>
          <w:sz w:val="14"/>
        </w:rPr>
        <w:t xml:space="preserve"> which was small, reached sexual maturity quickly, and reproduced in large numbers. Similar patterns can be observed today, with dramatic growth in the populations of the modern-day coot clam in areas which have low oxygen levels. Declining oxygen levels </w:t>
      </w:r>
      <w:proofErr w:type="spellStart"/>
      <w:r w:rsidRPr="00932230">
        <w:rPr>
          <w:sz w:val="14"/>
        </w:rPr>
        <w:t>Dr</w:t>
      </w:r>
      <w:proofErr w:type="spellEnd"/>
      <w:r w:rsidRPr="00932230">
        <w:rPr>
          <w:sz w:val="14"/>
        </w:rPr>
        <w:t xml:space="preserve"> Caswell, said: </w:t>
      </w:r>
      <w:r w:rsidRPr="00932230">
        <w:rPr>
          <w:b/>
          <w:u w:val="single"/>
        </w:rPr>
        <w:t xml:space="preserve">"By examining changes in the oceans that happened millions of years ago we are able to piece together more of the picture of what is likely to happen in our own time as a result of declining oxygen levels." "Unfortunately, our research has shown that if ocean oxygen levels continue to decline, within the next few decades to centuries, it is likely that marine </w:t>
      </w:r>
      <w:proofErr w:type="spellStart"/>
      <w:r w:rsidRPr="00932230">
        <w:rPr>
          <w:b/>
          <w:u w:val="single"/>
        </w:rPr>
        <w:t>molluscs</w:t>
      </w:r>
      <w:proofErr w:type="spellEnd"/>
      <w:r w:rsidRPr="00932230">
        <w:rPr>
          <w:b/>
          <w:u w:val="single"/>
        </w:rPr>
        <w:t xml:space="preserve"> and possibly other seafloor animals will be smaller and there will be fewer species. This reduction in body-size and biodiversity has profound implications for the animals in our seas and the people who rely on them for food."</w:t>
      </w:r>
    </w:p>
    <w:p w:rsidR="009578B7" w:rsidRDefault="009578B7" w:rsidP="009578B7">
      <w:pPr>
        <w:rPr>
          <w:sz w:val="16"/>
        </w:rPr>
      </w:pPr>
    </w:p>
    <w:p w:rsidR="00D41650" w:rsidRDefault="00D41650" w:rsidP="00D41650">
      <w:pPr>
        <w:pStyle w:val="Heading3"/>
      </w:pPr>
      <w:bookmarkStart w:id="10" w:name="_Toc392932874"/>
      <w:r>
        <w:lastRenderedPageBreak/>
        <w:t>A2 Warming Advantage</w:t>
      </w:r>
      <w:bookmarkEnd w:id="10"/>
    </w:p>
    <w:p w:rsidR="00D41650" w:rsidRPr="00D41650" w:rsidRDefault="00D41650" w:rsidP="00D41650">
      <w:pPr>
        <w:pStyle w:val="Heading4"/>
      </w:pPr>
      <w:r w:rsidRPr="00D41650">
        <w:t>OTEC</w:t>
      </w:r>
      <w:r>
        <w:t xml:space="preserve"> can’t solve warming – no studies prove sequestering carbon is real </w:t>
      </w:r>
      <w:r w:rsidRPr="00D41650">
        <w:t>(*also implicates overfishing)</w:t>
      </w:r>
    </w:p>
    <w:p w:rsidR="00D41650" w:rsidRPr="00D41650" w:rsidRDefault="00D41650" w:rsidP="00D41650">
      <w:r w:rsidRPr="00D41650">
        <w:t xml:space="preserve">Christopher D. </w:t>
      </w:r>
      <w:r w:rsidRPr="00D41650">
        <w:rPr>
          <w:rStyle w:val="StyleStyleBold12pt"/>
        </w:rPr>
        <w:t>Barry</w:t>
      </w:r>
      <w:r w:rsidRPr="00D41650">
        <w:t>, naval architect and co-chair of the Society of Naval Architects and Marine Engineers, 7-1-</w:t>
      </w:r>
      <w:r w:rsidRPr="00D41650">
        <w:rPr>
          <w:rStyle w:val="StyleStyleBold12pt"/>
        </w:rPr>
        <w:t>08</w:t>
      </w:r>
      <w:r w:rsidRPr="00D41650">
        <w:t>, __http://www. renewableenergyworld.com/rea/ news/ate/</w:t>
      </w:r>
      <w:proofErr w:type="spellStart"/>
      <w:r w:rsidRPr="00D41650">
        <w:t>story</w:t>
      </w:r>
      <w:proofErr w:type="gramStart"/>
      <w:r w:rsidRPr="00D41650">
        <w:t>?id</w:t>
      </w:r>
      <w:proofErr w:type="spellEnd"/>
      <w:proofErr w:type="gramEnd"/>
      <w:r w:rsidRPr="00D41650">
        <w:t>=52762__, KAPUSTINA</w:t>
      </w:r>
    </w:p>
    <w:p w:rsidR="00D41650" w:rsidRPr="00D41650" w:rsidRDefault="00D41650" w:rsidP="00D41650">
      <w:r w:rsidRPr="00D41650">
        <w:rPr>
          <w:rStyle w:val="StyleBoldUnderline"/>
          <w:highlight w:val="yellow"/>
        </w:rPr>
        <w:t>The actual effectiveness of OTEC in raising ocean fertility and thereby sequestering carbon still has to be verified</w:t>
      </w:r>
      <w:r w:rsidRPr="00D41650">
        <w:t xml:space="preserve">, and there has to be a careful examination of other possible harmful environmental impacts — </w:t>
      </w:r>
      <w:r w:rsidRPr="00D41650">
        <w:rPr>
          <w:rStyle w:val="StyleBoldUnderline"/>
          <w:highlight w:val="yellow"/>
        </w:rPr>
        <w:t>an old saying among engineers is "it seemed like a good idea at the time." The most important issue is that the deep water already has substantial dissolved carbon dioxide, and so an OTEC plant may actually release more carbon than it sequesters, or it might just speed up the existing cycle, sending down as much as it brings up with no net effect.</w:t>
      </w:r>
      <w:r w:rsidRPr="00D41650">
        <w:t xml:space="preserve"> This question has to be answered before OTEC is implemented. It may also be possible to optimize sequestration by being selective about the depths that water is drawn from, or possibly by adding other trace nutrients, especially those that enhance species that sequester carbon in shells. An OTEC plant optimized for ocean fertility will also probably be different than one optimized to generate power, so any OTEC-based carbon scheme has to include transfer payments of some sort — it won't come for free. Finally, who owns the ocean thermal resource? Most plants will be in international waters, though these waters tend to be off the coasts of the developing wor</w:t>
      </w:r>
      <w:r>
        <w:t>ld.</w:t>
      </w:r>
    </w:p>
    <w:p w:rsidR="009578B7" w:rsidRDefault="009578B7" w:rsidP="009578B7">
      <w:pPr>
        <w:rPr>
          <w:sz w:val="16"/>
        </w:rPr>
      </w:pPr>
    </w:p>
    <w:p w:rsidR="009578B7" w:rsidRDefault="009578B7" w:rsidP="009578B7">
      <w:pPr>
        <w:pStyle w:val="Heading3"/>
        <w:rPr>
          <w:shd w:val="clear" w:color="auto" w:fill="FFFFFF"/>
        </w:rPr>
      </w:pPr>
      <w:bookmarkStart w:id="11" w:name="_Toc392932875"/>
      <w:r>
        <w:rPr>
          <w:shd w:val="clear" w:color="auto" w:fill="FFFFFF"/>
        </w:rPr>
        <w:lastRenderedPageBreak/>
        <w:t>Water shortage exaggerated</w:t>
      </w:r>
      <w:bookmarkEnd w:id="11"/>
    </w:p>
    <w:p w:rsidR="009578B7" w:rsidRDefault="009578B7" w:rsidP="009578B7">
      <w:pPr>
        <w:pStyle w:val="Heading4"/>
        <w:rPr>
          <w:shd w:val="clear" w:color="auto" w:fill="FFFFFF"/>
        </w:rPr>
      </w:pPr>
      <w:r>
        <w:rPr>
          <w:shd w:val="clear" w:color="auto" w:fill="FFFFFF"/>
        </w:rPr>
        <w:t>No water shortage – claims are exaggerated.</w:t>
      </w:r>
    </w:p>
    <w:p w:rsidR="009578B7" w:rsidRPr="0001274C" w:rsidRDefault="009578B7" w:rsidP="009578B7">
      <w:pPr>
        <w:rPr>
          <w:color w:val="000000"/>
          <w:sz w:val="23"/>
          <w:szCs w:val="23"/>
          <w:shd w:val="clear" w:color="auto" w:fill="FFFFFF"/>
        </w:rPr>
      </w:pPr>
      <w:r w:rsidRPr="0001274C">
        <w:rPr>
          <w:color w:val="000000"/>
          <w:sz w:val="23"/>
          <w:szCs w:val="23"/>
          <w:shd w:val="clear" w:color="auto" w:fill="FFFFFF"/>
        </w:rPr>
        <w:t xml:space="preserve">Benjamin </w:t>
      </w:r>
      <w:r w:rsidRPr="007B679E">
        <w:rPr>
          <w:rStyle w:val="StyleStyleBold12pt"/>
        </w:rPr>
        <w:t xml:space="preserve">Radford   </w:t>
      </w:r>
      <w:r w:rsidRPr="0001274C">
        <w:rPr>
          <w:color w:val="000000"/>
          <w:sz w:val="23"/>
          <w:szCs w:val="23"/>
          <w:shd w:val="clear" w:color="auto" w:fill="FFFFFF"/>
        </w:rPr>
        <w:t xml:space="preserve">|   June 23, </w:t>
      </w:r>
      <w:r w:rsidRPr="007B679E">
        <w:rPr>
          <w:rStyle w:val="StyleStyleBold12pt"/>
        </w:rPr>
        <w:t>2008</w:t>
      </w:r>
      <w:r w:rsidRPr="0001274C">
        <w:rPr>
          <w:color w:val="000000"/>
          <w:sz w:val="23"/>
          <w:szCs w:val="23"/>
          <w:shd w:val="clear" w:color="auto" w:fill="FFFFFF"/>
        </w:rPr>
        <w:t xml:space="preserve"> 03:01am ET</w:t>
      </w:r>
      <w:r>
        <w:rPr>
          <w:color w:val="000000"/>
          <w:sz w:val="23"/>
          <w:szCs w:val="23"/>
          <w:shd w:val="clear" w:color="auto" w:fill="FFFFFF"/>
        </w:rPr>
        <w:t xml:space="preserve"> </w:t>
      </w:r>
      <w:proofErr w:type="gramStart"/>
      <w:r w:rsidRPr="0001274C">
        <w:rPr>
          <w:color w:val="000000"/>
          <w:sz w:val="23"/>
          <w:szCs w:val="23"/>
          <w:shd w:val="clear" w:color="auto" w:fill="FFFFFF"/>
        </w:rPr>
        <w:t>The</w:t>
      </w:r>
      <w:proofErr w:type="gramEnd"/>
      <w:r w:rsidRPr="0001274C">
        <w:rPr>
          <w:color w:val="000000"/>
          <w:sz w:val="23"/>
          <w:szCs w:val="23"/>
          <w:shd w:val="clear" w:color="auto" w:fill="FFFFFF"/>
        </w:rPr>
        <w:t xml:space="preserve"> Water Shortage Myth</w:t>
      </w:r>
    </w:p>
    <w:p w:rsidR="009578B7" w:rsidRDefault="009578B7" w:rsidP="009578B7">
      <w:pPr>
        <w:rPr>
          <w:color w:val="000000"/>
          <w:sz w:val="23"/>
          <w:szCs w:val="23"/>
          <w:shd w:val="clear" w:color="auto" w:fill="FFFFFF"/>
        </w:rPr>
      </w:pPr>
      <w:r w:rsidRPr="0001274C">
        <w:rPr>
          <w:color w:val="000000"/>
          <w:sz w:val="23"/>
          <w:szCs w:val="23"/>
          <w:shd w:val="clear" w:color="auto" w:fill="FFFFFF"/>
        </w:rPr>
        <w:t>http://www.livescience.com/2639-water-shortage-myth.html</w:t>
      </w:r>
    </w:p>
    <w:p w:rsidR="009578B7" w:rsidRDefault="009578B7" w:rsidP="009578B7">
      <w:r w:rsidRPr="009C55D2">
        <w:rPr>
          <w:rStyle w:val="StyleBoldUnderline"/>
          <w:highlight w:val="yellow"/>
        </w:rPr>
        <w:t>The barrage of news reports warn of a dire water shortage, and provide sobering statistics</w:t>
      </w:r>
      <w:r>
        <w:t xml:space="preserve">: The global demand for water has tripled over the last 50 years, while water tables are falling in many of the world's most populated countries, including the United States, China, and India. Many of the world's great rivers are a fraction of the size they once were, and some have dried up completely. Earth's lakes are vanishing at an alarming rate; the Aral Sea, for example, is less than a quarter its original size. Nevada's Lake Mead is half its original capacity; a recent study concluded that there is a 50/50 chance that the lake will be gone in less than fifteen years. </w:t>
      </w:r>
      <w:r w:rsidRPr="009C55D2">
        <w:rPr>
          <w:rStyle w:val="StyleBoldUnderline"/>
          <w:highlight w:val="yellow"/>
        </w:rPr>
        <w:t>It's true that there is cause for alarm, but to understand the problem people need to read behind the headlines to understand one little fact: There is no water shortage. Our planet is not running out of water, nor is it losing water. There's about 360 quintillion gallons of water on the planet, and it's not going anywhere except in a circle. Earth's hydrologic cycle is a closed system, and the process is as old as time: evaporation, condensation, precipitation, infiltration, and so on. In fact, there is probably more liquid water on Earth than there was just a few decades ago</w:t>
      </w:r>
      <w:r>
        <w:t>, due in part to global warming and melting polar ice caps.</w:t>
      </w:r>
    </w:p>
    <w:p w:rsidR="009578B7" w:rsidRPr="00DB565E" w:rsidRDefault="009578B7" w:rsidP="009578B7">
      <w:pPr>
        <w:rPr>
          <w:sz w:val="16"/>
        </w:rPr>
      </w:pPr>
    </w:p>
    <w:p w:rsidR="009578B7" w:rsidRDefault="009578B7" w:rsidP="009578B7">
      <w:pPr>
        <w:pStyle w:val="Heading4"/>
      </w:pPr>
      <w:r>
        <w:t>Plenty of water exists – no shortage.  Exaggerated claims otherwise actually risk making the problem worse.</w:t>
      </w:r>
    </w:p>
    <w:p w:rsidR="009578B7" w:rsidRDefault="009578B7" w:rsidP="009578B7">
      <w:r>
        <w:t xml:space="preserve">Maggie </w:t>
      </w:r>
      <w:proofErr w:type="spellStart"/>
      <w:r w:rsidRPr="00A648A5">
        <w:rPr>
          <w:rStyle w:val="StyleStyleBold12pt"/>
        </w:rPr>
        <w:t>Koerth</w:t>
      </w:r>
      <w:proofErr w:type="spellEnd"/>
      <w:r w:rsidRPr="00A648A5">
        <w:rPr>
          <w:rStyle w:val="StyleStyleBold12pt"/>
        </w:rPr>
        <w:t>-Baker</w:t>
      </w:r>
      <w:r>
        <w:t xml:space="preserve"> at 8:51 am Mon, Nov 16, </w:t>
      </w:r>
      <w:r w:rsidRPr="00A648A5">
        <w:rPr>
          <w:rStyle w:val="StyleStyleBold12pt"/>
        </w:rPr>
        <w:t>2009</w:t>
      </w:r>
      <w:r>
        <w:t xml:space="preserve"> Is There Really A Water Crisis?</w:t>
      </w:r>
    </w:p>
    <w:p w:rsidR="009578B7" w:rsidRDefault="009578B7" w:rsidP="009578B7">
      <w:r w:rsidRPr="00122B35">
        <w:t>http://boingboing.net/2009/11/16/is-there-really-a-wa.html</w:t>
      </w:r>
    </w:p>
    <w:p w:rsidR="009578B7" w:rsidRDefault="009578B7" w:rsidP="009578B7">
      <w:r>
        <w:t>"</w:t>
      </w:r>
      <w:r w:rsidRPr="009C55D2">
        <w:rPr>
          <w:rStyle w:val="StyleBoldUnderline"/>
          <w:highlight w:val="yellow"/>
        </w:rPr>
        <w:t>When I say there is no water crisis, you must be wondering, 'Is this guy talking to his hat?'</w:t>
      </w:r>
      <w:r>
        <w:t xml:space="preserve">" That's how </w:t>
      </w:r>
      <w:proofErr w:type="spellStart"/>
      <w:r>
        <w:t>Asit</w:t>
      </w:r>
      <w:proofErr w:type="spellEnd"/>
      <w:r>
        <w:t xml:space="preserve"> Biswas led off his speech last month at the 2009 Nobel Conference. And--oddly worded idiom aside--he was right. That's exactly what everyone was thinking. The Conference--really a lecture series timed to coincide with the distribution of Nobel Prizes--brings Nobel winners and eminent researchers from around the world to </w:t>
      </w:r>
      <w:proofErr w:type="spellStart"/>
      <w:r>
        <w:t>Gustavus</w:t>
      </w:r>
      <w:proofErr w:type="spellEnd"/>
      <w:r>
        <w:t xml:space="preserve"> Adolphus College in St. Peter, Minnesota. All the lectures orbit a central theme. This year, it was water. </w:t>
      </w:r>
      <w:proofErr w:type="gramStart"/>
      <w:r>
        <w:t>Or, rather, the lack of water.</w:t>
      </w:r>
      <w:proofErr w:type="gramEnd"/>
      <w:r>
        <w:t xml:space="preserve"> Most of the speakers talked about the risk of losing this important resource--how we humans threaten our own water supply, how that puts us at risk for a whole mess of trouble, and how we might be able to tackle the global water crisis. But </w:t>
      </w:r>
      <w:r w:rsidRPr="009C55D2">
        <w:rPr>
          <w:rStyle w:val="StyleBoldUnderline"/>
          <w:highlight w:val="yellow"/>
        </w:rPr>
        <w:t>that crisis is a myth, according to Biswas. He's the president of the Third World Centre for Water Management and winner of the 2006 Stockholm Water Prize, and he says that there's plenty of water to go around. Freaking out about water supply is pointless</w:t>
      </w:r>
      <w:r>
        <w:t xml:space="preserve">, he says. </w:t>
      </w:r>
      <w:r w:rsidRPr="009C55D2">
        <w:rPr>
          <w:rStyle w:val="StyleBoldUnderline"/>
          <w:highlight w:val="yellow"/>
        </w:rPr>
        <w:t>Worse, it wastes time and resources that could be used to fix the world's real problem--actually getting the water to the people</w:t>
      </w:r>
      <w:r>
        <w:t>.</w:t>
      </w:r>
    </w:p>
    <w:p w:rsidR="009578B7" w:rsidRDefault="009578B7" w:rsidP="009578B7"/>
    <w:p w:rsidR="009578B7" w:rsidRDefault="009578B7" w:rsidP="009578B7"/>
    <w:p w:rsidR="009578B7" w:rsidRDefault="009578B7" w:rsidP="009578B7"/>
    <w:p w:rsidR="009578B7" w:rsidRDefault="009578B7" w:rsidP="009578B7">
      <w:pPr>
        <w:pStyle w:val="Heading3"/>
      </w:pPr>
      <w:bookmarkStart w:id="12" w:name="_Toc392932876"/>
      <w:r>
        <w:lastRenderedPageBreak/>
        <w:t>Water Wars defense</w:t>
      </w:r>
      <w:bookmarkEnd w:id="12"/>
    </w:p>
    <w:p w:rsidR="009578B7" w:rsidRPr="00A410AD" w:rsidRDefault="009578B7" w:rsidP="009578B7">
      <w:pPr>
        <w:pStyle w:val="Heading4"/>
      </w:pPr>
      <w:r>
        <w:t>No risk of water wars—Invisible water—Imported food offsets water imbalances</w:t>
      </w:r>
    </w:p>
    <w:p w:rsidR="009578B7" w:rsidRDefault="009578B7" w:rsidP="009578B7">
      <w:bookmarkStart w:id="13" w:name="_Toc392929923"/>
      <w:bookmarkStart w:id="14" w:name="_Toc392932877"/>
      <w:r w:rsidRPr="00644A70">
        <w:rPr>
          <w:rStyle w:val="Heading3Char"/>
          <w:rFonts w:eastAsia="Calibri"/>
        </w:rPr>
        <w:t>Barnaby 2009</w:t>
      </w:r>
      <w:bookmarkEnd w:id="13"/>
      <w:bookmarkEnd w:id="14"/>
      <w:r w:rsidRPr="00C850E2">
        <w:rPr>
          <w:rStyle w:val="ColorfulGrid-Accent1Char"/>
        </w:rPr>
        <w:t>—Wendy Barnaby, editor of People &amp; Science, the magazine published by the British Science Association, “Do nations go to war over water</w:t>
      </w:r>
      <w:proofErr w:type="gramStart"/>
      <w:r w:rsidRPr="00C850E2">
        <w:rPr>
          <w:rStyle w:val="ColorfulGrid-Accent1Char"/>
        </w:rPr>
        <w:t>?,</w:t>
      </w:r>
      <w:proofErr w:type="gramEnd"/>
      <w:r w:rsidRPr="00C850E2">
        <w:rPr>
          <w:rStyle w:val="ColorfulGrid-Accent1Char"/>
        </w:rPr>
        <w:t>” Nature, March 19, 2009, pg. 282-283</w:t>
      </w:r>
    </w:p>
    <w:p w:rsidR="009578B7" w:rsidRPr="009C55D2" w:rsidRDefault="009578B7" w:rsidP="009578B7">
      <w:pPr>
        <w:rPr>
          <w:rStyle w:val="StyleBoldUnderline"/>
          <w:highlight w:val="yellow"/>
        </w:rPr>
      </w:pPr>
      <w:r>
        <w:t xml:space="preserve">Allan’s earlier thinking about water wars </w:t>
      </w:r>
      <w:proofErr w:type="gramStart"/>
      <w:r>
        <w:t>began  to</w:t>
      </w:r>
      <w:proofErr w:type="gramEnd"/>
      <w:r>
        <w:t xml:space="preserve"> change after meeting the late Gideon </w:t>
      </w:r>
      <w:proofErr w:type="spellStart"/>
      <w:r>
        <w:t>Fishelson</w:t>
      </w:r>
      <w:proofErr w:type="spellEnd"/>
      <w:r>
        <w:t xml:space="preserve">, an agricultural economist at Tel Aviv University, Israel. </w:t>
      </w:r>
      <w:proofErr w:type="spellStart"/>
      <w:r w:rsidRPr="009C55D2">
        <w:rPr>
          <w:rStyle w:val="StyleBoldUnderline"/>
          <w:highlight w:val="yellow"/>
        </w:rPr>
        <w:t>Fishelson</w:t>
      </w:r>
      <w:proofErr w:type="spellEnd"/>
      <w:r w:rsidRPr="009C55D2">
        <w:rPr>
          <w:rStyle w:val="StyleBoldUnderline"/>
          <w:highlight w:val="yellow"/>
        </w:rPr>
        <w:t xml:space="preserve"> argued</w:t>
      </w:r>
      <w:r>
        <w:t xml:space="preserve"> that </w:t>
      </w:r>
      <w:r w:rsidRPr="009C55D2">
        <w:rPr>
          <w:rStyle w:val="StyleBoldUnderline"/>
          <w:highlight w:val="yellow"/>
        </w:rPr>
        <w:t xml:space="preserve">it is foolish for Israel, a water-short country, to </w:t>
      </w:r>
      <w:r w:rsidRPr="00657AED">
        <w:rPr>
          <w:rStyle w:val="StyleBoldUnderline"/>
        </w:rPr>
        <w:t>grow and then</w:t>
      </w:r>
      <w:r w:rsidRPr="009C55D2">
        <w:rPr>
          <w:rStyle w:val="StyleBoldUnderline"/>
          <w:highlight w:val="yellow"/>
        </w:rPr>
        <w:t xml:space="preserve"> export products such as oranges and avocados, which require a lot of water to cultivate.</w:t>
      </w:r>
      <w:r>
        <w:t xml:space="preserve"> </w:t>
      </w:r>
      <w:proofErr w:type="spellStart"/>
      <w:r>
        <w:t>Fishelson’s</w:t>
      </w:r>
      <w:proofErr w:type="spellEnd"/>
      <w:r>
        <w:t xml:space="preserve">   work prompted Allan to realize   that </w:t>
      </w:r>
      <w:r w:rsidRPr="009C55D2">
        <w:rPr>
          <w:rStyle w:val="StyleBoldUnderline"/>
          <w:highlight w:val="yellow"/>
        </w:rPr>
        <w:t xml:space="preserve">water ‘embedded’ in traded   products could be important in   explaining the absence of conflict over water </w:t>
      </w:r>
      <w:r>
        <w:t xml:space="preserve">in the region.   As a global average, people typically drink   one cubic </w:t>
      </w:r>
      <w:proofErr w:type="spellStart"/>
      <w:r>
        <w:t>metre</w:t>
      </w:r>
      <w:proofErr w:type="spellEnd"/>
      <w:r>
        <w:t xml:space="preserve"> of water each per year, and   use 100 cubic </w:t>
      </w:r>
      <w:proofErr w:type="spellStart"/>
      <w:r>
        <w:t>metres</w:t>
      </w:r>
      <w:proofErr w:type="spellEnd"/>
      <w:r>
        <w:t xml:space="preserve"> per year for washing and   cleaning. Each of us also accounts for 1,000   cubic </w:t>
      </w:r>
      <w:proofErr w:type="spellStart"/>
      <w:r>
        <w:t>metres</w:t>
      </w:r>
      <w:proofErr w:type="spellEnd"/>
      <w:r>
        <w:t xml:space="preserve"> per year to grow the food we eat.   In temperate climates, the water needed to produce this food is generally taken for granted. In arid regions, Allan described how </w:t>
      </w:r>
      <w:r w:rsidRPr="009C55D2">
        <w:rPr>
          <w:rStyle w:val="StyleBoldUnderline"/>
          <w:highlight w:val="yellow"/>
        </w:rPr>
        <w:t xml:space="preserve">people depend on irrigation and imported food to fulfill these needs. Imported food, in </w:t>
      </w:r>
      <w:proofErr w:type="spellStart"/>
      <w:r w:rsidRPr="009C55D2">
        <w:rPr>
          <w:rStyle w:val="StyleBoldUnderline"/>
          <w:highlight w:val="yellow"/>
        </w:rPr>
        <w:t>particluar</w:t>
      </w:r>
      <w:proofErr w:type="spellEnd"/>
      <w:r w:rsidRPr="009C55D2">
        <w:rPr>
          <w:rStyle w:val="StyleBoldUnderline"/>
          <w:highlight w:val="yellow"/>
        </w:rPr>
        <w:t>, saves on the water required to cultivate crops.</w:t>
      </w:r>
    </w:p>
    <w:p w:rsidR="009578B7" w:rsidRDefault="009578B7" w:rsidP="009578B7"/>
    <w:p w:rsidR="009578B7" w:rsidRDefault="009578B7" w:rsidP="009578B7">
      <w:pPr>
        <w:pStyle w:val="Heading4"/>
      </w:pPr>
      <w:r>
        <w:t>Invisible water in imported food empirically controls conflict</w:t>
      </w:r>
    </w:p>
    <w:p w:rsidR="009578B7" w:rsidRDefault="009578B7" w:rsidP="009578B7">
      <w:r w:rsidRPr="00FA672B">
        <w:rPr>
          <w:rStyle w:val="StyleStyleBold12pt"/>
        </w:rPr>
        <w:t>Barnaby 2009</w:t>
      </w:r>
      <w:r w:rsidRPr="00C850E2">
        <w:rPr>
          <w:rStyle w:val="ColorfulGrid-Accent1Char"/>
        </w:rPr>
        <w:t>—Wendy Barnaby, editor of People &amp; Science, the magazine published by the British Science Association, “Do nations go to war over water</w:t>
      </w:r>
      <w:proofErr w:type="gramStart"/>
      <w:r w:rsidRPr="00C850E2">
        <w:rPr>
          <w:rStyle w:val="ColorfulGrid-Accent1Char"/>
        </w:rPr>
        <w:t>?,</w:t>
      </w:r>
      <w:proofErr w:type="gramEnd"/>
      <w:r w:rsidRPr="00C850E2">
        <w:rPr>
          <w:rStyle w:val="ColorfulGrid-Accent1Char"/>
        </w:rPr>
        <w:t>” Nature, March 19, 2009, pg. 282-283</w:t>
      </w:r>
    </w:p>
    <w:p w:rsidR="009578B7" w:rsidRDefault="009578B7" w:rsidP="009578B7">
      <w:r>
        <w:t xml:space="preserve">As a global average, </w:t>
      </w:r>
      <w:r w:rsidRPr="009C55D2">
        <w:rPr>
          <w:rStyle w:val="StyleBoldUnderline"/>
          <w:highlight w:val="yellow"/>
        </w:rPr>
        <w:t xml:space="preserve">people typically drink one cubic </w:t>
      </w:r>
      <w:proofErr w:type="spellStart"/>
      <w:r w:rsidRPr="009C55D2">
        <w:rPr>
          <w:rStyle w:val="StyleBoldUnderline"/>
          <w:highlight w:val="yellow"/>
        </w:rPr>
        <w:t>metre</w:t>
      </w:r>
      <w:proofErr w:type="spellEnd"/>
      <w:r w:rsidRPr="009C55D2">
        <w:rPr>
          <w:rStyle w:val="StyleBoldUnderline"/>
          <w:highlight w:val="yellow"/>
        </w:rPr>
        <w:t xml:space="preserve"> of water each per year, and   use 100 cubic </w:t>
      </w:r>
      <w:proofErr w:type="spellStart"/>
      <w:r w:rsidRPr="009C55D2">
        <w:rPr>
          <w:rStyle w:val="StyleBoldUnderline"/>
          <w:highlight w:val="yellow"/>
        </w:rPr>
        <w:t>metres</w:t>
      </w:r>
      <w:proofErr w:type="spellEnd"/>
      <w:r w:rsidRPr="009C55D2">
        <w:rPr>
          <w:rStyle w:val="StyleBoldUnderline"/>
          <w:highlight w:val="yellow"/>
        </w:rPr>
        <w:t xml:space="preserve"> per year for washing and   cleaning.</w:t>
      </w:r>
      <w:r>
        <w:t xml:space="preserve"> Each of us also accounts for </w:t>
      </w:r>
      <w:proofErr w:type="gramStart"/>
      <w:r>
        <w:t>1,000  cubic</w:t>
      </w:r>
      <w:proofErr w:type="gramEnd"/>
      <w:r>
        <w:t xml:space="preserve"> </w:t>
      </w:r>
      <w:proofErr w:type="spellStart"/>
      <w:r>
        <w:t>metres</w:t>
      </w:r>
      <w:proofErr w:type="spellEnd"/>
      <w:r>
        <w:t xml:space="preserve"> per year to grow the food we eat.   In temperate climates, the water needed to produce this food is generally taken for granted.   </w:t>
      </w:r>
      <w:r w:rsidRPr="009C55D2">
        <w:rPr>
          <w:rStyle w:val="StyleBoldUnderline"/>
          <w:highlight w:val="yellow"/>
        </w:rPr>
        <w:t>In arid regions,</w:t>
      </w:r>
      <w:r>
        <w:t xml:space="preserve"> Allan described how </w:t>
      </w:r>
      <w:proofErr w:type="gramStart"/>
      <w:r w:rsidRPr="009C55D2">
        <w:rPr>
          <w:rStyle w:val="StyleBoldUnderline"/>
          <w:highlight w:val="yellow"/>
        </w:rPr>
        <w:t>people  depend</w:t>
      </w:r>
      <w:proofErr w:type="gramEnd"/>
      <w:r w:rsidRPr="009C55D2">
        <w:rPr>
          <w:rStyle w:val="StyleBoldUnderline"/>
          <w:highlight w:val="yellow"/>
        </w:rPr>
        <w:t xml:space="preserve"> on irrigation and imported food to fulfill these needs. Imported food</w:t>
      </w:r>
      <w:r>
        <w:t xml:space="preserve">, in </w:t>
      </w:r>
      <w:proofErr w:type="spellStart"/>
      <w:r>
        <w:t>particluar</w:t>
      </w:r>
      <w:proofErr w:type="spellEnd"/>
      <w:r>
        <w:t xml:space="preserve">,   </w:t>
      </w:r>
      <w:r w:rsidRPr="009C55D2">
        <w:rPr>
          <w:rStyle w:val="StyleBoldUnderline"/>
          <w:highlight w:val="yellow"/>
        </w:rPr>
        <w:t>saves on the water required to cultivate crops.  The relationship of food trade to water   sustainability is often not obvious, and often   remains invisible</w:t>
      </w:r>
      <w:r>
        <w:t xml:space="preserve">: no political leader will gain   any popularity by acknowledging that their   country makes up the water budget only by   importing food. </w:t>
      </w:r>
      <w:r w:rsidRPr="009C55D2">
        <w:rPr>
          <w:rStyle w:val="StyleBoldUnderline"/>
          <w:highlight w:val="yellow"/>
        </w:rPr>
        <w:t>Allan saw through this to   document how the water budgets of the Middle   East were accounted for without conflict.</w:t>
      </w:r>
      <w:r>
        <w:t xml:space="preserve">  Allan wrote about embedded water for a few   years without it exciting any comment. Then,   on a dark Monday afternoon in November   1992, during a routine SOAS seminar, somebody used the term ‘virtual’ water to describe   the same concept. Allan realized this attention grabbing word, in vogue with the </w:t>
      </w:r>
      <w:proofErr w:type="spellStart"/>
      <w:r>
        <w:t>computerliterate</w:t>
      </w:r>
      <w:proofErr w:type="spellEnd"/>
      <w:r>
        <w:t xml:space="preserve"> younger generation, would catch on   better than his own term. And he was right:   “From there on it flew,” he says.  Allan’s work explained how, </w:t>
      </w:r>
      <w:r w:rsidRPr="009C55D2">
        <w:rPr>
          <w:rStyle w:val="StyleBoldUnderline"/>
          <w:highlight w:val="yellow"/>
        </w:rPr>
        <w:t xml:space="preserve">as poor countries diversify their economies, they turn away   from agriculture and create wealth from industries that use less water. As a country becomes   richer, it may require more water overall to sustain its booming population, but it can afford   to import food to make up the </w:t>
      </w:r>
      <w:proofErr w:type="gramStart"/>
      <w:r w:rsidRPr="009C55D2">
        <w:rPr>
          <w:rStyle w:val="StyleBoldUnderline"/>
          <w:highlight w:val="yellow"/>
        </w:rPr>
        <w:t>shortfall</w:t>
      </w:r>
      <w:r>
        <w:t xml:space="preserve">  5</w:t>
      </w:r>
      <w:proofErr w:type="gramEnd"/>
      <w:r>
        <w:t xml:space="preserve">   .  </w:t>
      </w:r>
      <w:r w:rsidRPr="009C55D2">
        <w:rPr>
          <w:rStyle w:val="StyleBoldUnderline"/>
          <w:highlight w:val="yellow"/>
        </w:rPr>
        <w:t>Areas seemingly desperate for water arrive   at sustainable solutions thanks to the import   of food, reducing the demand for water and   giving an invisible boost to domestic supplies.</w:t>
      </w:r>
      <w:r>
        <w:t xml:space="preserve">   Political leaders can threaten hostile action if   their visible water supplies are threatened (a   potentially useful political bluff), while not   needing to wage war thanks to the benefits   of trade </w:t>
      </w:r>
    </w:p>
    <w:p w:rsidR="009578B7" w:rsidRPr="0046299B" w:rsidRDefault="009578B7" w:rsidP="009578B7">
      <w:pPr>
        <w:pStyle w:val="Heading4"/>
      </w:pPr>
      <w:r>
        <w:t xml:space="preserve">Many </w:t>
      </w:r>
      <w:proofErr w:type="gramStart"/>
      <w:r>
        <w:t>middle east</w:t>
      </w:r>
      <w:proofErr w:type="gramEnd"/>
      <w:r>
        <w:t xml:space="preserve"> countries are able to survive without adequate water supplies—empirical examples of conflict are not necessarily accurate</w:t>
      </w:r>
    </w:p>
    <w:p w:rsidR="009578B7" w:rsidRDefault="009578B7" w:rsidP="009578B7">
      <w:r w:rsidRPr="00FA672B">
        <w:rPr>
          <w:rStyle w:val="StyleStyleBold12pt"/>
        </w:rPr>
        <w:t>Barnaby 2009</w:t>
      </w:r>
      <w:r w:rsidRPr="00C850E2">
        <w:rPr>
          <w:rStyle w:val="ColorfulGrid-Accent1Char"/>
        </w:rPr>
        <w:t>—Wendy Barnaby, editor of People &amp; Science, the magazine published by the British Science Association, “Do nations go to war over water</w:t>
      </w:r>
      <w:proofErr w:type="gramStart"/>
      <w:r w:rsidRPr="00C850E2">
        <w:rPr>
          <w:rStyle w:val="ColorfulGrid-Accent1Char"/>
        </w:rPr>
        <w:t>?,</w:t>
      </w:r>
      <w:proofErr w:type="gramEnd"/>
      <w:r w:rsidRPr="00C850E2">
        <w:rPr>
          <w:rStyle w:val="ColorfulGrid-Accent1Char"/>
        </w:rPr>
        <w:t>” Nature, March 19, 2009, pg. 282-283</w:t>
      </w:r>
    </w:p>
    <w:p w:rsidR="009578B7" w:rsidRPr="00010E4B" w:rsidRDefault="009578B7" w:rsidP="009578B7">
      <w:r w:rsidRPr="009C55D2">
        <w:rPr>
          <w:rStyle w:val="StyleBoldUnderline"/>
          <w:highlight w:val="yellow"/>
        </w:rPr>
        <w:t>Israel ran out of water in the 1950s: it has not   since then produced enough water to meet all   of its needs</w:t>
      </w:r>
      <w:r>
        <w:t xml:space="preserve">, including food production. </w:t>
      </w:r>
      <w:r w:rsidRPr="009C55D2">
        <w:rPr>
          <w:rStyle w:val="StyleBoldUnderline"/>
          <w:highlight w:val="yellow"/>
        </w:rPr>
        <w:t xml:space="preserve">Jordan has been in the same situation since the   1960s; Egypt since </w:t>
      </w:r>
      <w:r w:rsidRPr="009C55D2">
        <w:rPr>
          <w:rStyle w:val="StyleBoldUnderline"/>
          <w:highlight w:val="yellow"/>
        </w:rPr>
        <w:lastRenderedPageBreak/>
        <w:t>the 1970s.</w:t>
      </w:r>
      <w:r>
        <w:t xml:space="preserve"> Although it is   true that </w:t>
      </w:r>
      <w:r w:rsidRPr="009C55D2">
        <w:rPr>
          <w:rStyle w:val="StyleBoldUnderline"/>
          <w:highlight w:val="yellow"/>
        </w:rPr>
        <w:t>these countries have fought wars with   each other, they have not fought over water.</w:t>
      </w:r>
      <w:r>
        <w:t xml:space="preserve">   Instead </w:t>
      </w:r>
      <w:r w:rsidRPr="009C55D2">
        <w:rPr>
          <w:rStyle w:val="StyleBoldUnderline"/>
          <w:highlight w:val="yellow"/>
        </w:rPr>
        <w:t>they all import grain.</w:t>
      </w:r>
      <w:r>
        <w:t xml:space="preserve"> As Allan points   out, more ‘virtual’ water flows into the Middle   East each year embedded in grain than flows   down the Nile to Egyptian farmers.  </w:t>
      </w:r>
      <w:r w:rsidRPr="009C55D2">
        <w:rPr>
          <w:rStyle w:val="StyleBoldUnderline"/>
          <w:highlight w:val="yellow"/>
        </w:rPr>
        <w:t xml:space="preserve">Perhaps the most often quoted example of   a water war is the situation in the West Bank   between Palestinians and Israel. </w:t>
      </w:r>
      <w:r>
        <w:t xml:space="preserve">But as Mark   </w:t>
      </w:r>
      <w:proofErr w:type="spellStart"/>
      <w:r>
        <w:t>Zeitoun</w:t>
      </w:r>
      <w:proofErr w:type="spellEnd"/>
      <w:r>
        <w:t xml:space="preserve">, senior lecturer in development studies   at the University of East Anglia in Norwich, UK,   </w:t>
      </w:r>
      <w:r w:rsidRPr="009C55D2">
        <w:rPr>
          <w:rStyle w:val="StyleBoldUnderline"/>
          <w:highlight w:val="yellow"/>
        </w:rPr>
        <w:t>has explained, contrary to what both the mass   media and some academic literature say on the   subject, while there is conflict and tension</w:t>
      </w:r>
      <w:r>
        <w:t xml:space="preserve"> — as   well as cooperation — </w:t>
      </w:r>
      <w:r w:rsidRPr="009C55D2">
        <w:rPr>
          <w:rStyle w:val="StyleBoldUnderline"/>
          <w:highlight w:val="yellow"/>
        </w:rPr>
        <w:t>there is no ‘water war’   here either</w:t>
      </w:r>
      <w:r>
        <w:t xml:space="preserve">  6 </w:t>
      </w:r>
    </w:p>
    <w:p w:rsidR="009578B7" w:rsidRDefault="009578B7" w:rsidP="009578B7"/>
    <w:p w:rsidR="009578B7" w:rsidRDefault="009578B7" w:rsidP="009578B7">
      <w:pPr>
        <w:pStyle w:val="Heading3"/>
      </w:pPr>
      <w:bookmarkStart w:id="15" w:name="_Toc392932878"/>
      <w:r>
        <w:lastRenderedPageBreak/>
        <w:t>Ocean collapse defense</w:t>
      </w:r>
      <w:bookmarkEnd w:id="15"/>
    </w:p>
    <w:p w:rsidR="009578B7" w:rsidRDefault="009578B7" w:rsidP="009578B7">
      <w:pPr>
        <w:pStyle w:val="Heading4"/>
      </w:pPr>
      <w:r>
        <w:t>Oceans will adapt – no loss of biodiversity will happen.</w:t>
      </w:r>
    </w:p>
    <w:p w:rsidR="009578B7" w:rsidRPr="00FA672B" w:rsidRDefault="009578B7" w:rsidP="009578B7">
      <w:proofErr w:type="spellStart"/>
      <w:r w:rsidRPr="00FA672B">
        <w:rPr>
          <w:rStyle w:val="StyleStyleBold12pt"/>
        </w:rPr>
        <w:t>Idso</w:t>
      </w:r>
      <w:proofErr w:type="spellEnd"/>
      <w:r w:rsidRPr="00FA672B">
        <w:rPr>
          <w:rStyle w:val="StyleStyleBold12pt"/>
        </w:rPr>
        <w:t xml:space="preserve"> and </w:t>
      </w:r>
      <w:proofErr w:type="spellStart"/>
      <w:r w:rsidRPr="00FA672B">
        <w:rPr>
          <w:rStyle w:val="StyleStyleBold12pt"/>
        </w:rPr>
        <w:t>Idso</w:t>
      </w:r>
      <w:proofErr w:type="spellEnd"/>
      <w:r w:rsidRPr="00FA672B">
        <w:rPr>
          <w:rStyle w:val="StyleStyleBold12pt"/>
        </w:rPr>
        <w:t xml:space="preserve"> 2003</w:t>
      </w:r>
      <w:r w:rsidRPr="00FA672B">
        <w:t xml:space="preserve">—Sherwood B. </w:t>
      </w:r>
      <w:proofErr w:type="spellStart"/>
      <w:r w:rsidRPr="00FA672B">
        <w:t>Idso</w:t>
      </w:r>
      <w:proofErr w:type="spellEnd"/>
      <w:r w:rsidRPr="00FA672B">
        <w:t xml:space="preserve">, Craig D. </w:t>
      </w:r>
      <w:proofErr w:type="spellStart"/>
      <w:r w:rsidRPr="00FA672B">
        <w:t>Idso</w:t>
      </w:r>
      <w:proofErr w:type="spellEnd"/>
      <w:r w:rsidRPr="00FA672B">
        <w:t xml:space="preserve">, Keith E. </w:t>
      </w:r>
      <w:proofErr w:type="spellStart"/>
      <w:r w:rsidRPr="00FA672B">
        <w:t>Idso</w:t>
      </w:r>
      <w:proofErr w:type="spellEnd"/>
      <w:r w:rsidRPr="00FA672B">
        <w:t>, 2003, http://www.atmos.washington.edu/2004Q4/211/extinction.pdf</w:t>
      </w:r>
    </w:p>
    <w:p w:rsidR="009578B7" w:rsidRDefault="009578B7" w:rsidP="009578B7">
      <w:r w:rsidRPr="003A11E6">
        <w:t xml:space="preserve">The authors studied changes in assemblages of </w:t>
      </w:r>
      <w:proofErr w:type="spellStart"/>
      <w:r w:rsidRPr="003A11E6">
        <w:t>nearshore</w:t>
      </w:r>
      <w:proofErr w:type="spellEnd"/>
      <w:r w:rsidRPr="003A11E6">
        <w:t xml:space="preserve"> reef fishes in the Southern California Bight over the period 1974-93. Near the beginning of this period</w:t>
      </w:r>
      <w:r>
        <w:t xml:space="preserve">, </w:t>
      </w:r>
      <w:r w:rsidRPr="009C55D2">
        <w:rPr>
          <w:rStyle w:val="StyleBoldUnderline"/>
          <w:highlight w:val="yellow"/>
        </w:rPr>
        <w:t>during 1976-77,</w:t>
      </w:r>
      <w:r>
        <w:t xml:space="preserve"> </w:t>
      </w:r>
      <w:r w:rsidRPr="003A11E6">
        <w:t>the mean surface temperature of the region rose by nearly 1°C above the mean of the previous 15 years, coincident with a change</w:t>
      </w:r>
      <w:r>
        <w:t xml:space="preserve"> </w:t>
      </w:r>
      <w:r w:rsidRPr="009C55D2">
        <w:rPr>
          <w:rStyle w:val="StyleBoldUnderline"/>
          <w:highlight w:val="yellow"/>
        </w:rPr>
        <w:t>in the basic state of the atmosphere-ocean climate system</w:t>
      </w:r>
      <w:r>
        <w:t xml:space="preserve"> </w:t>
      </w:r>
      <w:r w:rsidRPr="003A11E6">
        <w:t>of the North Pacific Ocean. Thereafter</w:t>
      </w:r>
      <w:r>
        <w:t xml:space="preserve"> “</w:t>
      </w:r>
      <w:r w:rsidRPr="009C55D2">
        <w:rPr>
          <w:rStyle w:val="StyleBoldUnderline"/>
          <w:highlight w:val="yellow"/>
        </w:rPr>
        <w:t>dominance shifted from cold-affinity species to those with affinity for warmer water</w:t>
      </w:r>
      <w:r>
        <w:t xml:space="preserve">” </w:t>
      </w:r>
      <w:r w:rsidRPr="003A11E6">
        <w:t>as “abundances of Northern species declined and those of Southern species increased.” This finding is much like the findings of many of the studies we have already considered</w:t>
      </w:r>
      <w:r>
        <w:t xml:space="preserve">. </w:t>
      </w:r>
      <w:r w:rsidRPr="009C55D2">
        <w:rPr>
          <w:rStyle w:val="StyleBoldUnderline"/>
          <w:highlight w:val="yellow"/>
        </w:rPr>
        <w:t xml:space="preserve">Species tend to “go with the flow” of changing climatic conditions (especially marine species), shifting their ranges and often creating new biotic associations with other species. </w:t>
      </w:r>
      <w:r w:rsidRPr="003A11E6">
        <w:t>In all instances, however, there are no indications of anything that would support the CO2 -induced global warming extinction hypothesis, in that the range shifts do not lead to the demise of any of the species involved nor, in most cases, even to decreases in the sizes of their populations.</w:t>
      </w:r>
    </w:p>
    <w:p w:rsidR="009578B7" w:rsidRDefault="009578B7" w:rsidP="009578B7"/>
    <w:p w:rsidR="009578B7" w:rsidRDefault="009578B7" w:rsidP="009578B7">
      <w:pPr>
        <w:pStyle w:val="Heading4"/>
      </w:pPr>
      <w:r>
        <w:t>Fossil record proves resilience</w:t>
      </w:r>
    </w:p>
    <w:p w:rsidR="009578B7" w:rsidRPr="00AF3CB4" w:rsidRDefault="009578B7" w:rsidP="009578B7">
      <w:proofErr w:type="spellStart"/>
      <w:r w:rsidRPr="00FA672B">
        <w:rPr>
          <w:rStyle w:val="StyleStyleBold12pt"/>
        </w:rPr>
        <w:t>Dulvy</w:t>
      </w:r>
      <w:proofErr w:type="spellEnd"/>
      <w:r w:rsidRPr="00FA672B">
        <w:rPr>
          <w:rStyle w:val="StyleStyleBold12pt"/>
        </w:rPr>
        <w:t xml:space="preserve"> and Reynolds 2003</w:t>
      </w:r>
      <w:r>
        <w:t>—</w:t>
      </w:r>
      <w:r w:rsidRPr="00AF3CB4">
        <w:t xml:space="preserve">Nicholas K. </w:t>
      </w:r>
      <w:proofErr w:type="spellStart"/>
      <w:r w:rsidRPr="00AF3CB4">
        <w:t>Dulvy</w:t>
      </w:r>
      <w:proofErr w:type="spellEnd"/>
      <w:r w:rsidRPr="00AF3CB4">
        <w:t xml:space="preserve">, Canadian Research Chair in Marine Biodiversity and Conservation @ Simon Frasier U, Yvonne </w:t>
      </w:r>
      <w:proofErr w:type="spellStart"/>
      <w:r w:rsidRPr="00AF3CB4">
        <w:t>Sadovy</w:t>
      </w:r>
      <w:proofErr w:type="spellEnd"/>
      <w:r w:rsidRPr="00AF3CB4">
        <w:t xml:space="preserve">, Prof. of Ecology and Biodiversity @ U of Hong Kong, and John D. Reynolds, Prof. and BC Leadership Chair @ Simon Frasier U, 2003 “Extinction Vulnerability in Marine Populations” Fish and Fisheries Vol. 4 </w:t>
      </w:r>
      <w:proofErr w:type="spellStart"/>
      <w:r w:rsidRPr="00AF3CB4">
        <w:t>Iss</w:t>
      </w:r>
      <w:proofErr w:type="spellEnd"/>
      <w:r w:rsidRPr="00AF3CB4">
        <w:t>. 1 Pg. 25-</w:t>
      </w:r>
      <w:proofErr w:type="gramStart"/>
      <w:r w:rsidRPr="00AF3CB4">
        <w:t>64  Wiley</w:t>
      </w:r>
      <w:proofErr w:type="gramEnd"/>
      <w:r w:rsidRPr="00AF3CB4">
        <w:t xml:space="preserve"> </w:t>
      </w:r>
      <w:proofErr w:type="spellStart"/>
      <w:r w:rsidRPr="00AF3CB4">
        <w:t>InterScience</w:t>
      </w:r>
      <w:proofErr w:type="spellEnd"/>
      <w:r w:rsidRPr="00AF3CB4">
        <w:t xml:space="preserve"> </w:t>
      </w:r>
    </w:p>
    <w:p w:rsidR="009578B7" w:rsidRPr="005735D8" w:rsidRDefault="009578B7" w:rsidP="009578B7">
      <w:r w:rsidRPr="003A11E6">
        <w:t>It has been suggested that</w:t>
      </w:r>
      <w:r w:rsidRPr="00E30B16">
        <w:rPr>
          <w:rStyle w:val="StyleBoldUnderline"/>
        </w:rPr>
        <w:t xml:space="preserve"> </w:t>
      </w:r>
      <w:r w:rsidRPr="009C55D2">
        <w:rPr>
          <w:rStyle w:val="StyleBoldUnderline"/>
          <w:highlight w:val="yellow"/>
        </w:rPr>
        <w:t xml:space="preserve">marine taxa might be less vulnerable to extinction than terrestrial taxa based on </w:t>
      </w:r>
      <w:r w:rsidRPr="00657AED">
        <w:rPr>
          <w:rStyle w:val="StyleBoldUnderline"/>
        </w:rPr>
        <w:t>their higher average duration in</w:t>
      </w:r>
      <w:r w:rsidRPr="00E30B16">
        <w:rPr>
          <w:rStyle w:val="StyleBoldUnderline"/>
        </w:rPr>
        <w:t xml:space="preserve"> </w:t>
      </w:r>
      <w:r w:rsidRPr="009C55D2">
        <w:rPr>
          <w:rStyle w:val="StyleBoldUnderline"/>
          <w:highlight w:val="yellow"/>
        </w:rPr>
        <w:t>the fossil record</w:t>
      </w:r>
      <w:r w:rsidRPr="002075C5">
        <w:t xml:space="preserve"> </w:t>
      </w:r>
      <w:r w:rsidRPr="003A11E6">
        <w:t>(McKinney 1998).</w:t>
      </w:r>
      <w:r w:rsidRPr="00E30B16">
        <w:rPr>
          <w:rStyle w:val="StyleBoldUnderline"/>
        </w:rPr>
        <w:t xml:space="preserve"> </w:t>
      </w:r>
      <w:r w:rsidRPr="009C55D2">
        <w:rPr>
          <w:rStyle w:val="StyleBoldUnderline"/>
          <w:highlight w:val="yellow"/>
        </w:rPr>
        <w:t>In support of this hypothesis, taxa with the longest fossil record durations also appear to have a lower proportion of threatened species</w:t>
      </w:r>
      <w:r w:rsidRPr="00E30B16">
        <w:rPr>
          <w:rStyle w:val="StyleBoldUnderline"/>
        </w:rPr>
        <w:t xml:space="preserve"> </w:t>
      </w:r>
      <w:r w:rsidRPr="003A11E6">
        <w:t>(McKinney 1998). The best test of this hypothesis would be to compare extinction rates between related pairs of well-studied marine and terrestrial taxa, to overcome major phylogenetic differences and sampling biases. This has not yet been done. Anecdotally, we note that some relict taxa or 'living fossils' are in trouble, such as the coelacanth (</w:t>
      </w:r>
      <w:proofErr w:type="spellStart"/>
      <w:r w:rsidRPr="003A11E6">
        <w:t>Latimeria</w:t>
      </w:r>
      <w:proofErr w:type="spellEnd"/>
      <w:r w:rsidRPr="003A11E6">
        <w:t xml:space="preserve"> </w:t>
      </w:r>
      <w:proofErr w:type="spellStart"/>
      <w:r w:rsidRPr="003A11E6">
        <w:t>chalumnae</w:t>
      </w:r>
      <w:proofErr w:type="spellEnd"/>
      <w:r w:rsidRPr="003A11E6">
        <w:t>), sturgeons (</w:t>
      </w:r>
      <w:proofErr w:type="spellStart"/>
      <w:r w:rsidRPr="003A11E6">
        <w:t>Acipenseriformes</w:t>
      </w:r>
      <w:proofErr w:type="spellEnd"/>
      <w:r w:rsidRPr="003A11E6">
        <w:t>) and many marine turtles (</w:t>
      </w:r>
      <w:proofErr w:type="spellStart"/>
      <w:r w:rsidRPr="003A11E6">
        <w:t>Cheloniidae</w:t>
      </w:r>
      <w:proofErr w:type="spellEnd"/>
      <w:r w:rsidRPr="003A11E6">
        <w:t>). Therefore, while such elderly taxa, which are analogous to those with a long fossil record, may be specialized survivors, on a contemporary scale they may still be at risk.</w:t>
      </w:r>
    </w:p>
    <w:p w:rsidR="009578B7" w:rsidRPr="005735D8" w:rsidRDefault="009578B7" w:rsidP="009578B7"/>
    <w:p w:rsidR="009578B7" w:rsidRDefault="009578B7" w:rsidP="009578B7">
      <w:pPr>
        <w:pStyle w:val="Heading4"/>
      </w:pPr>
      <w:r>
        <w:t>They can’t overwhelm resilience—Human action has little effect on oceans</w:t>
      </w:r>
    </w:p>
    <w:p w:rsidR="009578B7" w:rsidRDefault="009578B7" w:rsidP="009578B7">
      <w:r w:rsidRPr="00FA672B">
        <w:rPr>
          <w:rStyle w:val="StyleStyleBold12pt"/>
        </w:rPr>
        <w:t>Easterbrook 1995</w:t>
      </w:r>
      <w:r>
        <w:t xml:space="preserve">—Gregg Easterbrook, Distinguished Fellow, </w:t>
      </w:r>
      <w:proofErr w:type="spellStart"/>
      <w:r>
        <w:t>Fullbright</w:t>
      </w:r>
      <w:proofErr w:type="spellEnd"/>
      <w:r>
        <w:t xml:space="preserve"> Foundation, A Moment on Earth </w:t>
      </w:r>
      <w:proofErr w:type="spellStart"/>
      <w:r>
        <w:t>pg</w:t>
      </w:r>
      <w:proofErr w:type="spellEnd"/>
      <w:r>
        <w:t xml:space="preserve"> 25</w:t>
      </w:r>
    </w:p>
    <w:p w:rsidR="009578B7" w:rsidRPr="009C55D2" w:rsidRDefault="009578B7" w:rsidP="009578B7">
      <w:pPr>
        <w:rPr>
          <w:rStyle w:val="StyleBoldUnderline"/>
          <w:highlight w:val="yellow"/>
        </w:rPr>
      </w:pPr>
      <w:r w:rsidRPr="009C55D2">
        <w:rPr>
          <w:rStyle w:val="StyleBoldUnderline"/>
          <w:highlight w:val="yellow"/>
        </w:rPr>
        <w:t>In the aftermath of events such as the Love Canal or the Exxon Valdez oil spill, every reference to the environment is prefaced with the adjective "fragile</w:t>
      </w:r>
      <w:r w:rsidRPr="00657AED">
        <w:rPr>
          <w:rStyle w:val="StyleBoldUnderline"/>
        </w:rPr>
        <w:t>.</w:t>
      </w:r>
      <w:r>
        <w:t xml:space="preserve">" </w:t>
      </w:r>
      <w:r w:rsidRPr="00F10359">
        <w:rPr>
          <w:rStyle w:val="ColorfulGrid-Accent1Char"/>
        </w:rPr>
        <w:t>"</w:t>
      </w:r>
      <w:r w:rsidRPr="003A11E6">
        <w:t>Fragile environment" has become a welded phrase of the modern lexicon, like "aging hippie" or "fugitive financier."</w:t>
      </w:r>
      <w:r>
        <w:t xml:space="preserve"> </w:t>
      </w:r>
      <w:r w:rsidRPr="009C55D2">
        <w:rPr>
          <w:rStyle w:val="StyleBoldUnderline"/>
          <w:highlight w:val="yellow"/>
        </w:rPr>
        <w:t>But the notion of a fragile environment is profoundly wrong</w:t>
      </w:r>
      <w:r>
        <w:t xml:space="preserve">. </w:t>
      </w:r>
      <w:r w:rsidRPr="003A11E6">
        <w:t>Individual animals, plants, and people are distressingly fragile.</w:t>
      </w:r>
      <w:r w:rsidRPr="00657AED">
        <w:rPr>
          <w:rStyle w:val="StyleBoldUnderline"/>
        </w:rPr>
        <w:t xml:space="preserve"> </w:t>
      </w:r>
      <w:r w:rsidRPr="009C55D2">
        <w:rPr>
          <w:rStyle w:val="StyleBoldUnderline"/>
          <w:highlight w:val="yellow"/>
        </w:rPr>
        <w:t>The environment</w:t>
      </w:r>
      <w:r>
        <w:t xml:space="preserve"> </w:t>
      </w:r>
      <w:r w:rsidRPr="003A11E6">
        <w:t>that contains them</w:t>
      </w:r>
      <w:r w:rsidRPr="00657AED">
        <w:rPr>
          <w:rStyle w:val="StyleBoldUnderline"/>
        </w:rPr>
        <w:t xml:space="preserve"> </w:t>
      </w:r>
      <w:r w:rsidRPr="009C55D2">
        <w:rPr>
          <w:rStyle w:val="StyleBoldUnderline"/>
          <w:highlight w:val="yellow"/>
        </w:rPr>
        <w:t>is</w:t>
      </w:r>
      <w:r w:rsidRPr="00657AED">
        <w:rPr>
          <w:rStyle w:val="StyleBoldUnderline"/>
        </w:rPr>
        <w:t xml:space="preserve"> close to </w:t>
      </w:r>
      <w:r w:rsidRPr="009C55D2">
        <w:rPr>
          <w:rStyle w:val="StyleBoldUnderline"/>
          <w:highlight w:val="yellow"/>
        </w:rPr>
        <w:t>indestructible.</w:t>
      </w:r>
      <w:r>
        <w:t xml:space="preserve">   </w:t>
      </w:r>
      <w:r w:rsidRPr="009C55D2">
        <w:rPr>
          <w:rStyle w:val="StyleBoldUnderline"/>
          <w:highlight w:val="yellow"/>
        </w:rPr>
        <w:t>The</w:t>
      </w:r>
      <w:r w:rsidRPr="00657AED">
        <w:rPr>
          <w:rStyle w:val="StyleBoldUnderline"/>
        </w:rPr>
        <w:t xml:space="preserve"> living </w:t>
      </w:r>
      <w:r w:rsidRPr="009C55D2">
        <w:rPr>
          <w:rStyle w:val="StyleBoldUnderline"/>
          <w:highlight w:val="yellow"/>
        </w:rPr>
        <w:t>environment</w:t>
      </w:r>
      <w:r w:rsidRPr="00657AED">
        <w:rPr>
          <w:rStyle w:val="StyleBoldUnderline"/>
        </w:rPr>
        <w:t xml:space="preserve"> of Earth </w:t>
      </w:r>
      <w:r w:rsidRPr="009C55D2">
        <w:rPr>
          <w:rStyle w:val="StyleBoldUnderline"/>
          <w:highlight w:val="yellow"/>
        </w:rPr>
        <w:t>has survived ice ages</w:t>
      </w:r>
      <w:r w:rsidRPr="00657AED">
        <w:rPr>
          <w:rStyle w:val="StyleBoldUnderline"/>
        </w:rPr>
        <w:t>;</w:t>
      </w:r>
      <w:r>
        <w:t xml:space="preserve"> </w:t>
      </w:r>
      <w:r w:rsidRPr="003A11E6">
        <w:t>bombardments of cosmic radiation more deadly than atomic fallout;</w:t>
      </w:r>
      <w:r w:rsidRPr="00657AED">
        <w:rPr>
          <w:rStyle w:val="StyleBoldUnderline"/>
        </w:rPr>
        <w:t xml:space="preserve"> </w:t>
      </w:r>
      <w:r w:rsidRPr="009C55D2">
        <w:rPr>
          <w:rStyle w:val="StyleBoldUnderline"/>
          <w:highlight w:val="yellow"/>
        </w:rPr>
        <w:t>solar radiation</w:t>
      </w:r>
      <w:r w:rsidRPr="00657AED">
        <w:rPr>
          <w:rStyle w:val="StyleBoldUnderline"/>
        </w:rPr>
        <w:t xml:space="preserve"> </w:t>
      </w:r>
      <w:r w:rsidRPr="003A11E6">
        <w:t xml:space="preserve">more powerful than the worst-case projection for ozone depletion; thousand-year periods of intense volcanism releasing global air pollution far worse than that made by any factory; reversals of the planet's magnetic poles; </w:t>
      </w:r>
      <w:r w:rsidRPr="003A11E6">
        <w:lastRenderedPageBreak/>
        <w:t>the rearrangement of continents; transformation of plains into mountain ranges and of seas into plains;</w:t>
      </w:r>
      <w:r w:rsidRPr="00657AED">
        <w:rPr>
          <w:rStyle w:val="StyleBoldUnderline"/>
        </w:rPr>
        <w:t xml:space="preserve"> </w:t>
      </w:r>
      <w:r w:rsidRPr="009C55D2">
        <w:rPr>
          <w:rStyle w:val="StyleBoldUnderline"/>
          <w:highlight w:val="yellow"/>
        </w:rPr>
        <w:t>fluctuations of ocean currents and the jet stream</w:t>
      </w:r>
      <w:r>
        <w:t xml:space="preserve">; </w:t>
      </w:r>
      <w:r w:rsidRPr="003A11E6">
        <w:t>300-foot</w:t>
      </w:r>
      <w:r>
        <w:t xml:space="preserve"> </w:t>
      </w:r>
      <w:r w:rsidRPr="009C55D2">
        <w:rPr>
          <w:rStyle w:val="StyleBoldUnderline"/>
          <w:highlight w:val="yellow"/>
        </w:rPr>
        <w:t>vacillations in sea levels</w:t>
      </w:r>
      <w:r>
        <w:t xml:space="preserve">; </w:t>
      </w:r>
      <w:r w:rsidRPr="003A11E6">
        <w:t>shortening and lengthening of the seasons caused by shifts in the planetary axis; collisions of asteroids and comets bearing far more force than man's nuclear arsenals; and the years without summer that followed these impacts.   Yet hearts beat on, and petals unfold still.</w:t>
      </w:r>
      <w:r>
        <w:t xml:space="preserve"> </w:t>
      </w:r>
      <w:r w:rsidRPr="009C55D2">
        <w:rPr>
          <w:rStyle w:val="StyleBoldUnderline"/>
          <w:highlight w:val="yellow"/>
        </w:rPr>
        <w:t xml:space="preserve">Were the </w:t>
      </w:r>
      <w:proofErr w:type="gramStart"/>
      <w:r w:rsidRPr="009C55D2">
        <w:rPr>
          <w:rStyle w:val="StyleBoldUnderline"/>
          <w:highlight w:val="yellow"/>
        </w:rPr>
        <w:t>environment  fragile</w:t>
      </w:r>
      <w:proofErr w:type="gramEnd"/>
      <w:r w:rsidRPr="009C55D2">
        <w:rPr>
          <w:rStyle w:val="StyleBoldUnderline"/>
          <w:highlight w:val="yellow"/>
        </w:rPr>
        <w:t xml:space="preserve"> it would have expired many eons before the advent of the industrial affronts</w:t>
      </w:r>
      <w:r>
        <w:t xml:space="preserve"> </w:t>
      </w:r>
      <w:r w:rsidRPr="003A11E6">
        <w:t>of the dreaming ape.</w:t>
      </w:r>
      <w:r w:rsidRPr="00657AED">
        <w:rPr>
          <w:rStyle w:val="StyleBoldUnderline"/>
        </w:rPr>
        <w:t xml:space="preserve"> </w:t>
      </w:r>
      <w:r w:rsidRPr="009C55D2">
        <w:rPr>
          <w:rStyle w:val="StyleBoldUnderline"/>
          <w:highlight w:val="yellow"/>
        </w:rPr>
        <w:t>Human assaults</w:t>
      </w:r>
      <w:r>
        <w:t xml:space="preserve"> </w:t>
      </w:r>
      <w:r w:rsidRPr="003A11E6">
        <w:t>on the environment, though mischievous,</w:t>
      </w:r>
      <w:r>
        <w:t xml:space="preserve"> </w:t>
      </w:r>
      <w:r w:rsidRPr="009C55D2">
        <w:rPr>
          <w:rStyle w:val="StyleBoldUnderline"/>
          <w:highlight w:val="yellow"/>
        </w:rPr>
        <w:t xml:space="preserve">are </w:t>
      </w:r>
      <w:proofErr w:type="gramStart"/>
      <w:r w:rsidRPr="009C55D2">
        <w:rPr>
          <w:rStyle w:val="StyleBoldUnderline"/>
          <w:highlight w:val="yellow"/>
        </w:rPr>
        <w:t>pinpricks compared to forces of the magnitude nature is</w:t>
      </w:r>
      <w:proofErr w:type="gramEnd"/>
      <w:r w:rsidRPr="009C55D2">
        <w:rPr>
          <w:rStyle w:val="StyleBoldUnderline"/>
          <w:highlight w:val="yellow"/>
        </w:rPr>
        <w:t xml:space="preserve"> accustomed to resisting.</w:t>
      </w:r>
    </w:p>
    <w:p w:rsidR="009578B7" w:rsidRDefault="009578B7" w:rsidP="009578B7"/>
    <w:p w:rsidR="009578B7" w:rsidRDefault="009578B7" w:rsidP="009578B7"/>
    <w:p w:rsidR="009578B7" w:rsidRDefault="009578B7" w:rsidP="009578B7">
      <w:pPr>
        <w:pStyle w:val="Heading3"/>
      </w:pPr>
      <w:bookmarkStart w:id="16" w:name="_Toc392932879"/>
      <w:r>
        <w:lastRenderedPageBreak/>
        <w:t>A2 Hydrogen Economy</w:t>
      </w:r>
      <w:bookmarkEnd w:id="16"/>
    </w:p>
    <w:p w:rsidR="009578B7" w:rsidRDefault="009578B7" w:rsidP="009578B7">
      <w:pPr>
        <w:pStyle w:val="Heading4"/>
      </w:pPr>
      <w:r>
        <w:t>Several reasons why a hydrogen economy is logistically impossible – besides production</w:t>
      </w:r>
    </w:p>
    <w:p w:rsidR="009578B7" w:rsidRDefault="009578B7" w:rsidP="009578B7">
      <w:r>
        <w:t xml:space="preserve">Dale Allen </w:t>
      </w:r>
      <w:r w:rsidRPr="00A648A5">
        <w:rPr>
          <w:rStyle w:val="StyleStyleBold12pt"/>
        </w:rPr>
        <w:t>Pfeiffer,</w:t>
      </w:r>
      <w:r>
        <w:t xml:space="preserve"> originally published by The Mountain </w:t>
      </w:r>
      <w:proofErr w:type="gramStart"/>
      <w:r>
        <w:t>Sentinel  |</w:t>
      </w:r>
      <w:proofErr w:type="gramEnd"/>
      <w:r>
        <w:t xml:space="preserve"> JAN 3, </w:t>
      </w:r>
      <w:r w:rsidRPr="00A648A5">
        <w:rPr>
          <w:rStyle w:val="StyleStyleBold12pt"/>
        </w:rPr>
        <w:t xml:space="preserve">2006 </w:t>
      </w:r>
      <w:hyperlink r:id="rId17" w:history="1">
        <w:r w:rsidRPr="004C3C7D">
          <w:rPr>
            <w:rStyle w:val="Hyperlink"/>
          </w:rPr>
          <w:t>http://www.resilience.org/stories/2006-01-03/myth-hydrogen-economy</w:t>
        </w:r>
      </w:hyperlink>
      <w:r>
        <w:t xml:space="preserve"> The Myth of the Hydrogen Economy</w:t>
      </w:r>
    </w:p>
    <w:p w:rsidR="009578B7" w:rsidRDefault="009578B7" w:rsidP="009578B7">
      <w:r w:rsidRPr="009C55D2">
        <w:rPr>
          <w:rStyle w:val="StyleBoldUnderline"/>
          <w:highlight w:val="yellow"/>
        </w:rPr>
        <w:t>Compressed and liquefied hydrogen present problems of their own</w:t>
      </w:r>
      <w:r>
        <w:t xml:space="preserve">. Both techniques require energy and so further reduce the net energy ratio of the hydrogen. </w:t>
      </w:r>
      <w:r w:rsidRPr="009C55D2">
        <w:rPr>
          <w:rStyle w:val="StyleBoldUnderline"/>
          <w:highlight w:val="yellow"/>
        </w:rPr>
        <w:t>Liquid hydrogen is cold enough to freeze air, leading to problems with pressure build-ups due to clogged valves. Both forms of hydrogen storage are prone to leaks. In fact, all forms of pure hydrogen are difficult to store</w:t>
      </w:r>
      <w:r>
        <w:t>.</w:t>
      </w:r>
    </w:p>
    <w:p w:rsidR="009578B7" w:rsidRPr="00A648A5" w:rsidRDefault="009578B7" w:rsidP="009578B7">
      <w:pPr>
        <w:rPr>
          <w:rStyle w:val="StyleBoldUnderline"/>
        </w:rPr>
      </w:pPr>
      <w:r w:rsidRPr="009C55D2">
        <w:rPr>
          <w:rStyle w:val="StyleBoldUnderline"/>
          <w:highlight w:val="yellow"/>
        </w:rPr>
        <w:t>Hydrogen is the smallest element and, as such, it can leak from any container, no matter how well sealed it is. Hydrogen in storage will evaporate at a rate of at least 1.7% per day. We will not be able to store hydrogen vehicles in buildings. Nor can we allow them to sit in the sun</w:t>
      </w:r>
      <w:r>
        <w:t>. And as hydrogen passes through metal, it causes a chemical reaction that makes the metal brittle</w:t>
      </w:r>
      <w:r w:rsidRPr="009C55D2">
        <w:rPr>
          <w:rStyle w:val="StyleBoldUnderline"/>
          <w:highlight w:val="yellow"/>
        </w:rPr>
        <w:t>. Leaking hydrogen could also have an adverse effect on both global warming and the ozone layer.</w:t>
      </w:r>
    </w:p>
    <w:p w:rsidR="009578B7" w:rsidRDefault="009578B7" w:rsidP="009578B7">
      <w:r w:rsidRPr="009C55D2">
        <w:rPr>
          <w:rStyle w:val="StyleBoldUnderline"/>
          <w:highlight w:val="yellow"/>
        </w:rPr>
        <w:t>Free hydrogen is extremely reactive</w:t>
      </w:r>
      <w:r>
        <w:t xml:space="preserve">. </w:t>
      </w:r>
      <w:r w:rsidRPr="009C55D2">
        <w:rPr>
          <w:rStyle w:val="StyleBoldUnderline"/>
          <w:highlight w:val="yellow"/>
        </w:rPr>
        <w:t>It is ten times more flammable than gasoline, and twenty times more explosive. And the flame of a hydrogen fire is invisible</w:t>
      </w:r>
      <w:r>
        <w:t>. This makes it very dangerous to work with, particularly in fueling stations and transportation vehicles. Traffic accidents would have a tendency to be catastrophic. And there is the possibility that aging vehicles could explode even without a collision.</w:t>
      </w:r>
    </w:p>
    <w:p w:rsidR="009578B7" w:rsidRDefault="009578B7" w:rsidP="009578B7">
      <w:r w:rsidRPr="009C55D2">
        <w:rPr>
          <w:rStyle w:val="StyleBoldUnderline"/>
          <w:highlight w:val="yellow"/>
        </w:rPr>
        <w:t>On top of this, we must consider the terrific expense of converting from gasoline to hydrogen</w:t>
      </w:r>
      <w:r>
        <w:t xml:space="preserve">. </w:t>
      </w:r>
      <w:r w:rsidRPr="009C55D2">
        <w:rPr>
          <w:rStyle w:val="StyleBoldUnderline"/>
          <w:highlight w:val="yellow"/>
        </w:rPr>
        <w:t>The infrastructure would have to be built virtually from scratch, at a cost of billions</w:t>
      </w:r>
      <w:r>
        <w:t>. Our oil and natural gas based infrastructure evolved over the course of the past century, but this transition must be pulled off in twenty years or less.</w:t>
      </w:r>
    </w:p>
    <w:p w:rsidR="0089613F" w:rsidRDefault="0089613F" w:rsidP="009578B7"/>
    <w:p w:rsidR="0089613F" w:rsidRDefault="0089613F" w:rsidP="0089613F">
      <w:pPr>
        <w:pStyle w:val="Heading4"/>
      </w:pPr>
      <w:r>
        <w:t>No viable method of transporting the hydrogen for use from the OTEC plant</w:t>
      </w:r>
    </w:p>
    <w:p w:rsidR="0089613F" w:rsidRDefault="0089613F" w:rsidP="009578B7">
      <w:r w:rsidRPr="008E7935">
        <w:t>L. A. </w:t>
      </w:r>
      <w:r w:rsidRPr="008E7935">
        <w:rPr>
          <w:rStyle w:val="StyleStyleBold12pt"/>
        </w:rPr>
        <w:t>Vega,</w:t>
      </w:r>
      <w:r w:rsidRPr="008E7935">
        <w:t xml:space="preserve"> Ph.D., Hawaii, USA. </w:t>
      </w:r>
      <w:r w:rsidRPr="008E7935">
        <w:rPr>
          <w:rStyle w:val="StyleStyleBold12pt"/>
        </w:rPr>
        <w:t>1999</w:t>
      </w:r>
      <w:r w:rsidRPr="008E7935">
        <w:t>. “Ocean Thermal Energy Conversion (OTEC).” &lt; </w:t>
      </w:r>
      <w:hyperlink r:id="rId18" w:history="1">
        <w:r w:rsidRPr="008E7935">
          <w:rPr>
            <w:rStyle w:val="Hyperlink"/>
          </w:rPr>
          <w:t>http://www.otecnews.org/ articles/</w:t>
        </w:r>
        <w:proofErr w:type="spellStart"/>
        <w:r w:rsidRPr="008E7935">
          <w:rPr>
            <w:rStyle w:val="Hyperlink"/>
          </w:rPr>
          <w:t>vega</w:t>
        </w:r>
        <w:proofErr w:type="spellEnd"/>
        <w:r w:rsidRPr="008E7935">
          <w:rPr>
            <w:rStyle w:val="Hyperlink"/>
          </w:rPr>
          <w:t>/03_otec_env.html</w:t>
        </w:r>
      </w:hyperlink>
      <w:r w:rsidRPr="008E7935">
        <w:t> &gt;</w:t>
      </w:r>
    </w:p>
    <w:p w:rsidR="0089613F" w:rsidRPr="0089613F" w:rsidRDefault="0089613F" w:rsidP="0089613F">
      <w:r w:rsidRPr="0089613F">
        <w:rPr>
          <w:rStyle w:val="StyleBoldUnderline"/>
          <w:highlight w:val="yellow"/>
        </w:rPr>
        <w:t>Several means of energy transport and delivery from plants deployed throughout the tropical oceans have been considered</w:t>
      </w:r>
      <w:r w:rsidRPr="0089613F">
        <w:t xml:space="preserve">. OTEC energy could be transported via electrical, chemical, thermal and electrochemical carriers. The technical evaluation of non-electrical </w:t>
      </w:r>
      <w:proofErr w:type="gramStart"/>
      <w:r w:rsidRPr="0089613F">
        <w:t>carriers</w:t>
      </w:r>
      <w:proofErr w:type="gramEnd"/>
      <w:r w:rsidRPr="0089613F">
        <w:t xml:space="preserve"> leads to the consideration of hydrogen produced using electricity and desalinated water generated with OTEC technology. </w:t>
      </w:r>
      <w:r w:rsidRPr="0089613F">
        <w:rPr>
          <w:rStyle w:val="StyleBoldUnderline"/>
          <w:highlight w:val="yellow"/>
        </w:rPr>
        <w:t xml:space="preserve">The product would be transported, from the OTEC </w:t>
      </w:r>
      <w:proofErr w:type="spellStart"/>
      <w:r w:rsidRPr="0089613F">
        <w:rPr>
          <w:rStyle w:val="StyleBoldUnderline"/>
          <w:highlight w:val="yellow"/>
        </w:rPr>
        <w:t>plantship</w:t>
      </w:r>
      <w:proofErr w:type="spellEnd"/>
      <w:r w:rsidRPr="0089613F">
        <w:rPr>
          <w:rStyle w:val="StyleBoldUnderline"/>
          <w:highlight w:val="yellow"/>
        </w:rPr>
        <w:t xml:space="preserve"> located at distances of 1,600 km (selected to represent the nominal distance from the tropical oceans to major industrialized centers</w:t>
      </w:r>
      <w:r w:rsidRPr="0089613F">
        <w:t xml:space="preserve"> throughout the world) to the port facility in liquid form to be primarily used as a transportation fuel. A 100 MW-net </w:t>
      </w:r>
      <w:proofErr w:type="spellStart"/>
      <w:r w:rsidRPr="0089613F">
        <w:t>plantship</w:t>
      </w:r>
      <w:proofErr w:type="spellEnd"/>
      <w:r w:rsidRPr="0089613F">
        <w:t xml:space="preserve"> can be configured to yield (by electrolysis) 1300 kg per hour of liquid hydrogen. </w:t>
      </w:r>
      <w:r w:rsidRPr="0089613F">
        <w:rPr>
          <w:rStyle w:val="StyleBoldUnderline"/>
          <w:highlight w:val="yellow"/>
        </w:rPr>
        <w:t>Unfortunately, the production cost of liquid hydrogen delivered to the harbor would be equivalent to a $250 barrel-of-crude-oil</w:t>
      </w:r>
      <w:r w:rsidRPr="0089613F">
        <w:t xml:space="preserve"> (approximately 10 times present cost). The situation is similar for the other energy carriers considered in the literature. </w:t>
      </w:r>
      <w:r w:rsidRPr="0089613F">
        <w:rPr>
          <w:rStyle w:val="StyleBoldUnderline"/>
          <w:highlight w:val="yellow"/>
        </w:rPr>
        <w:t>Presently, the only energy carrier that is cost-effective for OTEC energy is the submarine power cable.</w:t>
      </w:r>
      <w:r w:rsidRPr="0089613F">
        <w:t xml:space="preserve"> This situation might be different if the external costs of energy production and consumption are accounted for.</w:t>
      </w:r>
    </w:p>
    <w:p w:rsidR="009578B7" w:rsidRDefault="009578B7" w:rsidP="009578B7">
      <w:pPr>
        <w:pStyle w:val="Heading4"/>
      </w:pPr>
      <w:proofErr w:type="gramStart"/>
      <w:r>
        <w:t>Many technical challenges to the implementation of a hydrogen economy.</w:t>
      </w:r>
      <w:proofErr w:type="gramEnd"/>
    </w:p>
    <w:p w:rsidR="009578B7" w:rsidRDefault="009578B7" w:rsidP="009578B7">
      <w:r w:rsidRPr="00A648A5">
        <w:rPr>
          <w:rStyle w:val="StyleStyleBold12pt"/>
        </w:rPr>
        <w:t>The National Institute of Standards and Technology</w:t>
      </w:r>
      <w:r w:rsidRPr="00C75BC2">
        <w:t xml:space="preserve"> (NIST</w:t>
      </w:r>
      <w:r>
        <w:t xml:space="preserve">), April 22 </w:t>
      </w:r>
      <w:r w:rsidRPr="00A648A5">
        <w:rPr>
          <w:rStyle w:val="StyleStyleBold12pt"/>
        </w:rPr>
        <w:t>2014</w:t>
      </w:r>
      <w:r w:rsidRPr="00C75BC2">
        <w:t xml:space="preserve"> http://www.nist.gov/public_affairs/factsheet/enabling_hydrogen.cfm</w:t>
      </w:r>
    </w:p>
    <w:p w:rsidR="009578B7" w:rsidRDefault="009578B7" w:rsidP="009578B7">
      <w:r w:rsidRPr="009C55D2">
        <w:rPr>
          <w:rStyle w:val="StyleBoldUnderline"/>
          <w:highlight w:val="yellow"/>
        </w:rPr>
        <w:lastRenderedPageBreak/>
        <w:t>The development of a robust “hydrogen economy,” however, presents many technical challenges</w:t>
      </w:r>
      <w:r w:rsidRPr="00C75BC2">
        <w:t xml:space="preserve">. </w:t>
      </w:r>
      <w:r w:rsidRPr="009C55D2">
        <w:rPr>
          <w:rStyle w:val="StyleBoldUnderline"/>
          <w:highlight w:val="yellow"/>
        </w:rPr>
        <w:t xml:space="preserve">Hydrogen can </w:t>
      </w:r>
      <w:proofErr w:type="spellStart"/>
      <w:proofErr w:type="gramStart"/>
      <w:r w:rsidRPr="009C55D2">
        <w:rPr>
          <w:rStyle w:val="StyleBoldUnderline"/>
          <w:highlight w:val="yellow"/>
        </w:rPr>
        <w:t>embrittle</w:t>
      </w:r>
      <w:proofErr w:type="spellEnd"/>
      <w:proofErr w:type="gramEnd"/>
      <w:r w:rsidRPr="009C55D2">
        <w:rPr>
          <w:rStyle w:val="StyleBoldUnderline"/>
          <w:highlight w:val="yellow"/>
        </w:rPr>
        <w:t xml:space="preserve"> metals and other container materials, is highly combustible, and may require storage containers larger than those for other fuels with equivalent energy</w:t>
      </w:r>
      <w:r w:rsidRPr="00C75BC2">
        <w:t xml:space="preserve">. Moreover, </w:t>
      </w:r>
      <w:r w:rsidRPr="009C55D2">
        <w:rPr>
          <w:rStyle w:val="StyleBoldUnderline"/>
          <w:highlight w:val="yellow"/>
        </w:rPr>
        <w:t>the technical infrastructure must be developed to ensure safe production, storage, distribution, and delivery</w:t>
      </w:r>
      <w:r w:rsidRPr="00C75BC2">
        <w:t>, as well as equitable sale, of hydrogen in the marketplace.</w:t>
      </w:r>
    </w:p>
    <w:p w:rsidR="009578B7" w:rsidRDefault="009578B7" w:rsidP="009578B7">
      <w:pPr>
        <w:pStyle w:val="Heading4"/>
      </w:pPr>
      <w:r>
        <w:t>Hydrogen cannot function with the requirements of an energy market.</w:t>
      </w:r>
    </w:p>
    <w:p w:rsidR="009578B7" w:rsidRDefault="009578B7" w:rsidP="009578B7">
      <w:r>
        <w:t xml:space="preserve">David </w:t>
      </w:r>
      <w:r w:rsidRPr="00DD6E23">
        <w:rPr>
          <w:rStyle w:val="StyleStyleBold12pt"/>
        </w:rPr>
        <w:t>Morris</w:t>
      </w:r>
      <w:r>
        <w:t xml:space="preserve"> A Hydrogen Economy Is a Bad </w:t>
      </w:r>
      <w:proofErr w:type="gramStart"/>
      <w:r>
        <w:t>Idea  Feb</w:t>
      </w:r>
      <w:proofErr w:type="gramEnd"/>
      <w:r>
        <w:t xml:space="preserve"> 23 </w:t>
      </w:r>
      <w:r w:rsidRPr="00DD6E23">
        <w:rPr>
          <w:rStyle w:val="StyleStyleBold12pt"/>
        </w:rPr>
        <w:t>2003</w:t>
      </w:r>
    </w:p>
    <w:p w:rsidR="009578B7" w:rsidRDefault="009578B7" w:rsidP="009578B7">
      <w:r w:rsidRPr="00C75BC2">
        <w:t>http://www.alternet.org/story/15239/a_hydrogen_economy_is_a_bad_idea</w:t>
      </w:r>
    </w:p>
    <w:p w:rsidR="009578B7" w:rsidRDefault="009578B7" w:rsidP="009578B7">
      <w:r w:rsidRPr="009C55D2">
        <w:rPr>
          <w:rStyle w:val="StyleBoldUnderline"/>
          <w:highlight w:val="yellow"/>
        </w:rPr>
        <w:t>There is another energy-related problem with hydrogen.</w:t>
      </w:r>
      <w:r>
        <w:t xml:space="preserve"> It is the lightest element, about eight times lighter than methane. </w:t>
      </w:r>
      <w:r w:rsidRPr="009C55D2">
        <w:rPr>
          <w:rStyle w:val="StyleBoldUnderline"/>
          <w:highlight w:val="yellow"/>
        </w:rPr>
        <w:t>Compacting it for storage or transport is expensive and energy intensive</w:t>
      </w:r>
      <w:r>
        <w:t>. A recent study by two Swiss engineers concludes</w:t>
      </w:r>
      <w:r w:rsidRPr="009C55D2">
        <w:rPr>
          <w:rStyle w:val="StyleBoldUnderline"/>
          <w:highlight w:val="yellow"/>
        </w:rPr>
        <w:t>, "We have to accept that [hydrogen's] ... physical properties are incompatible with the requirements of the energy market</w:t>
      </w:r>
      <w:r>
        <w:t>. Production, packaging, storage, transfer and delivery of the gas ... are so energy consuming that alternatives should be considered." The most compelling rationale for making hydrogen is that it is a way to store energy. That could benefit renewable energy sources like wind and sunlight that can't generate energy on demand. But batteries and flywheels can store electricity directly. The all-electric vehicle has not yet found a commercial market, but we should acknowledge the rapid advances made in electric storage technologies in the last few years.</w:t>
      </w:r>
    </w:p>
    <w:p w:rsidR="009578B7" w:rsidRDefault="009578B7" w:rsidP="009578B7"/>
    <w:p w:rsidR="009578B7" w:rsidRDefault="009578B7" w:rsidP="009578B7">
      <w:pPr>
        <w:pStyle w:val="Heading4"/>
      </w:pPr>
      <w:r>
        <w:t>The laws of physics prove hydrogen could never replace fossil fuels – trying to do so only depletes oil faster</w:t>
      </w:r>
    </w:p>
    <w:p w:rsidR="009578B7" w:rsidRDefault="009578B7" w:rsidP="009578B7">
      <w:r>
        <w:t xml:space="preserve">Alice </w:t>
      </w:r>
      <w:proofErr w:type="spellStart"/>
      <w:r w:rsidRPr="00AB4A37">
        <w:rPr>
          <w:rStyle w:val="StyleStyleBold12pt"/>
        </w:rPr>
        <w:t>Friedemann</w:t>
      </w:r>
      <w:proofErr w:type="spellEnd"/>
      <w:r>
        <w:t>, 3/1/</w:t>
      </w:r>
      <w:r w:rsidRPr="00AB4A37">
        <w:rPr>
          <w:rStyle w:val="StyleStyleBold12pt"/>
        </w:rPr>
        <w:t>2005</w:t>
      </w:r>
      <w:r>
        <w:t xml:space="preserve">, Energy Bulletin, "hydrogen economy: energy and economic black hole," </w:t>
      </w:r>
      <w:hyperlink r:id="rId19" w:history="1">
        <w:r w:rsidRPr="00187A00">
          <w:rPr>
            <w:rStyle w:val="Hyperlink"/>
          </w:rPr>
          <w:t>http://www.energybulletin.net/node/4541</w:t>
        </w:r>
      </w:hyperlink>
    </w:p>
    <w:p w:rsidR="009578B7" w:rsidRDefault="009578B7" w:rsidP="009578B7">
      <w:pPr>
        <w:rPr>
          <w:sz w:val="16"/>
        </w:rPr>
      </w:pPr>
      <w:r w:rsidRPr="00AB4A37">
        <w:rPr>
          <w:rStyle w:val="StyleBoldUnderline"/>
        </w:rPr>
        <w:t>At some point along the chain of making</w:t>
      </w:r>
      <w:r w:rsidRPr="00AB4A37">
        <w:rPr>
          <w:sz w:val="16"/>
        </w:rPr>
        <w:t xml:space="preserve">, putting energy in, storing, and delivering the </w:t>
      </w:r>
      <w:r w:rsidRPr="00AB4A37">
        <w:rPr>
          <w:rStyle w:val="StyleBoldUnderline"/>
        </w:rPr>
        <w:t>hydrogen</w:t>
      </w:r>
      <w:r w:rsidRPr="00AB4A37">
        <w:rPr>
          <w:sz w:val="16"/>
        </w:rPr>
        <w:t xml:space="preserve">, </w:t>
      </w:r>
      <w:r w:rsidRPr="00AB4A37">
        <w:rPr>
          <w:rStyle w:val="StyleBoldUnderline"/>
        </w:rPr>
        <w:t xml:space="preserve">you’ve used more energy than you get back, </w:t>
      </w:r>
      <w:r w:rsidRPr="00AB4A37">
        <w:rPr>
          <w:sz w:val="16"/>
        </w:rPr>
        <w:t xml:space="preserve">and this doesn’t count the energy used to make fuel cells, storage tanks, delivery systems, and vehicles (17). </w:t>
      </w:r>
      <w:r w:rsidRPr="00AB4A37">
        <w:rPr>
          <w:rStyle w:val="Emphasis"/>
        </w:rPr>
        <w:t xml:space="preserve">The laws of physics mean the hydrogen economy will always be an energy sink. </w:t>
      </w:r>
      <w:r w:rsidRPr="00AB4A37">
        <w:rPr>
          <w:sz w:val="16"/>
        </w:rPr>
        <w:t xml:space="preserve">Hydrogen’s properties require you to spend more energy to do the following than you get out of it later: overcome waters’ hydrogen-oxygen bond, to move heavy cars, to prevent leaks and brittle metals, to transport hydrogen to the destination. It doesn’t matter if all of the problems are solved, or how much money is spent. </w:t>
      </w:r>
      <w:r w:rsidRPr="00AB4A37">
        <w:rPr>
          <w:rStyle w:val="StyleBoldUnderline"/>
        </w:rPr>
        <w:t>You will use more energy to create, store, and transport hydrogen than you will ever get out of it</w:t>
      </w:r>
      <w:r w:rsidRPr="00AB4A37">
        <w:rPr>
          <w:sz w:val="16"/>
        </w:rPr>
        <w:t xml:space="preserve">. </w:t>
      </w:r>
      <w:r w:rsidRPr="00AB4A37">
        <w:rPr>
          <w:rStyle w:val="StyleBoldUnderline"/>
        </w:rPr>
        <w:t>The price of oil and natural gas will go up relentlessly</w:t>
      </w:r>
      <w:r w:rsidRPr="00AB4A37">
        <w:rPr>
          <w:sz w:val="16"/>
        </w:rPr>
        <w:t xml:space="preserve"> due to geological depletion and political crises in extracting countries</w:t>
      </w:r>
      <w:r w:rsidRPr="00AB4A37">
        <w:rPr>
          <w:rStyle w:val="StyleBoldUnderline"/>
        </w:rPr>
        <w:t>. Since the hydrogen infrastructure will be built using the existing oil-based infrastructure (</w:t>
      </w:r>
      <w:r w:rsidRPr="00AB4A37">
        <w:rPr>
          <w:sz w:val="16"/>
        </w:rPr>
        <w:t xml:space="preserve">i.e. internal combustion engine vehicles, power plants and factories, plastics, </w:t>
      </w:r>
      <w:proofErr w:type="spellStart"/>
      <w:r w:rsidRPr="00AB4A37">
        <w:rPr>
          <w:sz w:val="16"/>
        </w:rPr>
        <w:t>etc</w:t>
      </w:r>
      <w:proofErr w:type="spellEnd"/>
      <w:r w:rsidRPr="00AB4A37">
        <w:rPr>
          <w:sz w:val="16"/>
        </w:rPr>
        <w:t xml:space="preserve">), </w:t>
      </w:r>
      <w:r w:rsidRPr="00AB4A37">
        <w:rPr>
          <w:rStyle w:val="StyleBoldUnderline"/>
        </w:rPr>
        <w:t>the price of hydrogen will go up as well -- it will never be cheaper than fossil fuels</w:t>
      </w:r>
      <w:r w:rsidRPr="00AB4A37">
        <w:rPr>
          <w:sz w:val="16"/>
        </w:rPr>
        <w:t xml:space="preserve">. As depletion continues, factories will be driven out of business by high fuel costs (20, 21, </w:t>
      </w:r>
      <w:proofErr w:type="gramStart"/>
      <w:r w:rsidRPr="00AB4A37">
        <w:rPr>
          <w:sz w:val="16"/>
        </w:rPr>
        <w:t>22</w:t>
      </w:r>
      <w:proofErr w:type="gramEnd"/>
      <w:r w:rsidRPr="00AB4A37">
        <w:rPr>
          <w:sz w:val="16"/>
        </w:rPr>
        <w:t xml:space="preserve">) and the parts necessary to build the extremely complex storage tanks and fuel cells might become unavailable. In a society that’s looking more and more like Terry Gilliam’s “Brazil”, hydrogen will be too leaky and explosive to handle. </w:t>
      </w:r>
      <w:r w:rsidRPr="00AB4A37">
        <w:rPr>
          <w:rStyle w:val="StyleBoldUnderline"/>
        </w:rPr>
        <w:t>Any diversion of declining fossil fuels to a hydrogen economy subtracts that energy from other possible uses</w:t>
      </w:r>
      <w:r w:rsidRPr="00AB4A37">
        <w:rPr>
          <w:sz w:val="16"/>
        </w:rPr>
        <w:t xml:space="preserve">, such as planting, harvesting, delivering, and cooking food, heating homes, and other essential activities. According to Joseph </w:t>
      </w:r>
      <w:proofErr w:type="spellStart"/>
      <w:r w:rsidRPr="00AB4A37">
        <w:rPr>
          <w:sz w:val="16"/>
        </w:rPr>
        <w:t>Romm</w:t>
      </w:r>
      <w:proofErr w:type="spellEnd"/>
      <w:r w:rsidRPr="00AB4A37">
        <w:rPr>
          <w:sz w:val="16"/>
        </w:rPr>
        <w:t xml:space="preserve"> “</w:t>
      </w:r>
      <w:r w:rsidRPr="00AB4A37">
        <w:rPr>
          <w:rStyle w:val="StyleBoldUnderline"/>
        </w:rPr>
        <w:t>The energy and environmental problems facing the nation and the</w:t>
      </w:r>
      <w:r w:rsidRPr="00AB4A37">
        <w:rPr>
          <w:sz w:val="16"/>
        </w:rPr>
        <w:t xml:space="preserve"> world, especially global warming, </w:t>
      </w:r>
      <w:r w:rsidRPr="00AB4A37">
        <w:rPr>
          <w:rStyle w:val="StyleBoldUnderline"/>
        </w:rPr>
        <w:t xml:space="preserve">are far too serious to risk making major policy mistakes that misallocate scarce resources </w:t>
      </w:r>
      <w:r w:rsidRPr="00AB4A37">
        <w:rPr>
          <w:sz w:val="16"/>
        </w:rPr>
        <w:t>(3).</w:t>
      </w:r>
    </w:p>
    <w:p w:rsidR="009578B7" w:rsidRDefault="009578B7" w:rsidP="009578B7"/>
    <w:p w:rsidR="009578B7" w:rsidRDefault="009578B7" w:rsidP="009578B7">
      <w:pPr>
        <w:pStyle w:val="Heading4"/>
      </w:pPr>
      <w:r>
        <w:t>A “hydrogen economy” would worsen warming – leaks would increase hydrogen in the atmosphere by 800%</w:t>
      </w:r>
    </w:p>
    <w:p w:rsidR="009578B7" w:rsidRDefault="009578B7" w:rsidP="009578B7">
      <w:r w:rsidRPr="002776F1">
        <w:rPr>
          <w:rStyle w:val="StyleStyleBold12pt"/>
        </w:rPr>
        <w:t>Popular Science,</w:t>
      </w:r>
      <w:r>
        <w:t xml:space="preserve"> January </w:t>
      </w:r>
      <w:r w:rsidRPr="002776F1">
        <w:rPr>
          <w:rStyle w:val="StyleStyleBold12pt"/>
        </w:rPr>
        <w:t>2005</w:t>
      </w:r>
      <w:r>
        <w:t xml:space="preserve">, "Warning: the hydrogen economy may be more distant than it appears," </w:t>
      </w:r>
      <w:hyperlink r:id="rId20" w:history="1">
        <w:r w:rsidRPr="00367228">
          <w:rPr>
            <w:rStyle w:val="Hyperlink"/>
          </w:rPr>
          <w:t>http://www.michaelbehar.com/popsci/warninghydrogen.html</w:t>
        </w:r>
      </w:hyperlink>
      <w:r>
        <w:rPr>
          <w:rStyle w:val="Hyperlink"/>
        </w:rPr>
        <w:t xml:space="preserve">, </w:t>
      </w:r>
    </w:p>
    <w:p w:rsidR="009578B7" w:rsidRPr="002A646D" w:rsidRDefault="009578B7" w:rsidP="009578B7">
      <w:pPr>
        <w:rPr>
          <w:sz w:val="16"/>
        </w:rPr>
      </w:pPr>
      <w:r w:rsidRPr="002A646D">
        <w:rPr>
          <w:sz w:val="16"/>
        </w:rPr>
        <w:lastRenderedPageBreak/>
        <w:t xml:space="preserve">Hydrogen gas is odorless and colorless, and it burns almost invisibly. A tiny fire may go undetected at a leaky fuel pump until your pant leg goes up in flames. And it doesn’t take much to set compressed hydrogen gas alight. “A cellphone or a lightning storm puts out enough static discharge to ignite hydrogen,” claims Joseph </w:t>
      </w:r>
      <w:proofErr w:type="spellStart"/>
      <w:r w:rsidRPr="002A646D">
        <w:rPr>
          <w:sz w:val="16"/>
        </w:rPr>
        <w:t>Romm</w:t>
      </w:r>
      <w:proofErr w:type="spellEnd"/>
      <w:r w:rsidRPr="002A646D">
        <w:rPr>
          <w:sz w:val="16"/>
        </w:rPr>
        <w:t xml:space="preserve">, author of The Hype about Hydrogen: Fact and Fiction in the Race to Save the Climate and founder of the Center for Energy and Climate Solutions in Arlington, Virginia. A fender bender is unlikely to spark an explosion, because carbon-fiber-reinforced hydrogen tanks are virtually indestructible. But that doesn’t eliminate the danger of leaks elsewhere in what will eventually be a huge network of refineries, pipelines and fueling stations. “The obvious pitfall is that hydrogen is a gas, and most of our existing petrochemical sources are liquids,” says Robert </w:t>
      </w:r>
      <w:proofErr w:type="spellStart"/>
      <w:r w:rsidRPr="002A646D">
        <w:rPr>
          <w:sz w:val="16"/>
        </w:rPr>
        <w:t>Uhrig</w:t>
      </w:r>
      <w:proofErr w:type="spellEnd"/>
      <w:r w:rsidRPr="002A646D">
        <w:rPr>
          <w:sz w:val="16"/>
        </w:rPr>
        <w:t xml:space="preserve">, professor emeritus of nuclear engineering at the University of Tennessee and former vice president of Florida Power &amp; Light. “The infrastructure required </w:t>
      </w:r>
      <w:proofErr w:type="gramStart"/>
      <w:r w:rsidRPr="002A646D">
        <w:rPr>
          <w:sz w:val="16"/>
        </w:rPr>
        <w:t>to support</w:t>
      </w:r>
      <w:proofErr w:type="gramEnd"/>
      <w:r w:rsidRPr="002A646D">
        <w:rPr>
          <w:sz w:val="16"/>
        </w:rPr>
        <w:t xml:space="preserve"> high-pressure gas or cryogenic liquid hydrogen is much more complicated. </w:t>
      </w:r>
      <w:r w:rsidRPr="002A646D">
        <w:rPr>
          <w:rStyle w:val="StyleBoldUnderline"/>
        </w:rPr>
        <w:t>Hydrogen is one of those things that people have great difficulty confining</w:t>
      </w:r>
      <w:r w:rsidRPr="002A646D">
        <w:rPr>
          <w:sz w:val="16"/>
        </w:rPr>
        <w:t xml:space="preserve">. It tends to go through the finest of holes.” </w:t>
      </w:r>
      <w:r w:rsidRPr="002A646D">
        <w:rPr>
          <w:rStyle w:val="StyleBoldUnderline"/>
        </w:rPr>
        <w:t xml:space="preserve">To calculate the effects a leaky infrastructure might have on our atmosphere, a team of researchers </w:t>
      </w:r>
      <w:r w:rsidRPr="002A646D">
        <w:rPr>
          <w:sz w:val="16"/>
        </w:rPr>
        <w:t xml:space="preserve">from the California Institute of Technology and the Jet Propulsion Laboratory in Pasadena, California, looked at statistics for accidental industrial hydrogen and natural gas leakage—estimated at 10 </w:t>
      </w:r>
      <w:r w:rsidRPr="002A646D">
        <w:rPr>
          <w:rStyle w:val="StyleBoldUnderline"/>
        </w:rPr>
        <w:t>to 20 percent of total volume—and then predicted how much leakage might occur in an economy in which everything runs on hydrogen. Result</w:t>
      </w:r>
      <w:r w:rsidRPr="002A646D">
        <w:rPr>
          <w:sz w:val="16"/>
        </w:rPr>
        <w:t xml:space="preserve">: </w:t>
      </w:r>
      <w:r w:rsidRPr="00423DD1">
        <w:rPr>
          <w:rStyle w:val="StyleBoldUnderline"/>
        </w:rPr>
        <w:t>The amount of hydrogen in the atmosphere would be</w:t>
      </w:r>
      <w:r w:rsidRPr="002A646D">
        <w:rPr>
          <w:sz w:val="16"/>
        </w:rPr>
        <w:t xml:space="preserve"> four to </w:t>
      </w:r>
      <w:r w:rsidRPr="00423DD1">
        <w:rPr>
          <w:rStyle w:val="StyleBoldUnderline"/>
        </w:rPr>
        <w:t>eight times as high as it is today</w:t>
      </w:r>
      <w:r w:rsidRPr="002A646D">
        <w:rPr>
          <w:sz w:val="16"/>
        </w:rPr>
        <w:t xml:space="preserve">. The Caltech study “grossly overstated” hydrogen leakage, says Assistant Secretary David Garman of the Department of Energy’s Office of Energy Efficiency and Renewable Energy. But whatever its volume, hydrogen added to the atmosphere will combine with oxygen to form water vapor, creating </w:t>
      </w:r>
      <w:proofErr w:type="spellStart"/>
      <w:r w:rsidRPr="002A646D">
        <w:rPr>
          <w:sz w:val="16"/>
        </w:rPr>
        <w:t>noctilucent</w:t>
      </w:r>
      <w:proofErr w:type="spellEnd"/>
      <w:r w:rsidRPr="002A646D">
        <w:rPr>
          <w:sz w:val="16"/>
        </w:rPr>
        <w:t xml:space="preserve"> clouds—those high, wispy tendrils you see at dawn and dusk. </w:t>
      </w:r>
      <w:r w:rsidRPr="00423DD1">
        <w:rPr>
          <w:rStyle w:val="Emphasis"/>
        </w:rPr>
        <w:t>The increased cloud cover could accelerate global warming</w:t>
      </w:r>
      <w:r w:rsidRPr="002A646D">
        <w:rPr>
          <w:sz w:val="16"/>
        </w:rPr>
        <w:t xml:space="preserve">. </w:t>
      </w:r>
    </w:p>
    <w:p w:rsidR="009578B7" w:rsidRDefault="009578B7" w:rsidP="009578B7"/>
    <w:p w:rsidR="009578B7" w:rsidRDefault="009578B7" w:rsidP="009578B7">
      <w:pPr>
        <w:pStyle w:val="Heading4"/>
      </w:pPr>
      <w:r>
        <w:t>Multiple barriers prevent the implementation of large enough hydrogen fuel infrastructure to solve the harms of the 1ac.</w:t>
      </w:r>
    </w:p>
    <w:p w:rsidR="009578B7" w:rsidRPr="00C2604C" w:rsidRDefault="009578B7" w:rsidP="009578B7">
      <w:r w:rsidRPr="00C2604C">
        <w:t xml:space="preserve">Ken </w:t>
      </w:r>
      <w:r w:rsidRPr="00A44F00">
        <w:rPr>
          <w:rStyle w:val="StyleStyleBold12pt"/>
        </w:rPr>
        <w:t>Silverstein</w:t>
      </w:r>
      <w:r w:rsidRPr="00C2604C">
        <w:t xml:space="preserve">, Editor, Energy Central. “Hydrogen-Powered Vehicles Could Emerge From Traffic”, </w:t>
      </w:r>
      <w:r w:rsidRPr="00C2604C">
        <w:rPr>
          <w:u w:val="single"/>
        </w:rPr>
        <w:t>Forbes</w:t>
      </w:r>
      <w:r w:rsidRPr="00C2604C">
        <w:t>. 06/06/</w:t>
      </w:r>
      <w:r w:rsidRPr="00A44F00">
        <w:rPr>
          <w:rStyle w:val="StyleStyleBold12pt"/>
        </w:rPr>
        <w:t>2012</w:t>
      </w:r>
      <w:r w:rsidRPr="00C2604C">
        <w:t xml:space="preserve">. </w:t>
      </w:r>
      <w:hyperlink r:id="rId21" w:history="1">
        <w:r w:rsidRPr="00C2604C">
          <w:rPr>
            <w:rStyle w:val="Hyperlink"/>
          </w:rPr>
          <w:t>http://www.forbes.com/sites/kensilverstein/2012/06/06/hydrogen-powered-vehicles-could-emerge-from-traffic/</w:t>
        </w:r>
      </w:hyperlink>
      <w:r w:rsidRPr="00C2604C">
        <w:t xml:space="preserve">   </w:t>
      </w:r>
    </w:p>
    <w:p w:rsidR="009578B7" w:rsidRDefault="009578B7" w:rsidP="009578B7"/>
    <w:p w:rsidR="009578B7" w:rsidRPr="00A44F00" w:rsidRDefault="009578B7" w:rsidP="009578B7">
      <w:pPr>
        <w:rPr>
          <w:sz w:val="16"/>
        </w:rPr>
      </w:pPr>
      <w:r w:rsidRPr="00A44F00">
        <w:rPr>
          <w:sz w:val="16"/>
        </w:rPr>
        <w:t>The “hydrogen economy” is taking a back seat to the “green economy,” which essentially means that today’s prevailing automotive technologies are pushing the purest energy forms further down the road. In other words, the latest hybrid vehicles and all-electric cars are already here.</w:t>
      </w:r>
      <w:r>
        <w:rPr>
          <w:sz w:val="16"/>
        </w:rPr>
        <w:t xml:space="preserve"> </w:t>
      </w:r>
      <w:r w:rsidRPr="00A44F00">
        <w:rPr>
          <w:rStyle w:val="StyleBoldUnderline"/>
        </w:rPr>
        <w:t>So the use of</w:t>
      </w:r>
      <w:r>
        <w:rPr>
          <w:rStyle w:val="StyleBoldUnderline"/>
        </w:rPr>
        <w:t xml:space="preserve"> </w:t>
      </w:r>
      <w:hyperlink r:id="rId22" w:tgtFrame="_blank" w:tooltip="ebi hydrogen hope" w:history="1">
        <w:r w:rsidRPr="00A44F00">
          <w:rPr>
            <w:rStyle w:val="StyleBoldUnderline"/>
          </w:rPr>
          <w:t>hydrogen in fuel cells</w:t>
        </w:r>
      </w:hyperlink>
      <w:r>
        <w:rPr>
          <w:rStyle w:val="StyleBoldUnderline"/>
        </w:rPr>
        <w:t xml:space="preserve"> </w:t>
      </w:r>
      <w:r w:rsidRPr="00A44F00">
        <w:rPr>
          <w:rStyle w:val="StyleBoldUnderline"/>
        </w:rPr>
        <w:t>to run cars, buses and trucks are still stuck in traffic.</w:t>
      </w:r>
      <w:r w:rsidRPr="00A44F00">
        <w:rPr>
          <w:sz w:val="16"/>
        </w:rPr>
        <w:t xml:space="preserve"> </w:t>
      </w:r>
      <w:proofErr w:type="gramStart"/>
      <w:r w:rsidRPr="00A44F00">
        <w:rPr>
          <w:sz w:val="16"/>
        </w:rPr>
        <w:t>But maybe not for too much longer.</w:t>
      </w:r>
      <w:proofErr w:type="gramEnd"/>
      <w:r w:rsidRPr="00A44F00">
        <w:rPr>
          <w:sz w:val="16"/>
        </w:rPr>
        <w:t xml:space="preserve"> A lot of smart people are working to commercialize the effort and to produce ultra-clean vehicles that could run 300 miles before they would need to re-juice. In fact, both the national energy labs as well as the auto companies are laboring, with Toyota saying it wants to have a hydrogen-powered sedan ready next decade.</w:t>
      </w:r>
      <w:r>
        <w:rPr>
          <w:sz w:val="16"/>
        </w:rPr>
        <w:t xml:space="preserve"> </w:t>
      </w:r>
      <w:r w:rsidRPr="00A44F00">
        <w:rPr>
          <w:rStyle w:val="StyleBoldUnderline"/>
        </w:rPr>
        <w:t>“The hydrogen economy has a high degree of environmental friendlines</w:t>
      </w:r>
      <w:r w:rsidRPr="00A44F00">
        <w:rPr>
          <w:sz w:val="16"/>
        </w:rPr>
        <w:t xml:space="preserve">s,” says Bryan </w:t>
      </w:r>
      <w:proofErr w:type="spellStart"/>
      <w:r w:rsidRPr="00A44F00">
        <w:rPr>
          <w:sz w:val="16"/>
        </w:rPr>
        <w:t>Pivovar</w:t>
      </w:r>
      <w:proofErr w:type="spellEnd"/>
      <w:r w:rsidRPr="00A44F00">
        <w:rPr>
          <w:sz w:val="16"/>
        </w:rPr>
        <w:t>, acting director for hydrogen projects at the</w:t>
      </w:r>
      <w:r>
        <w:rPr>
          <w:sz w:val="16"/>
        </w:rPr>
        <w:t xml:space="preserve"> </w:t>
      </w:r>
      <w:hyperlink r:id="rId23" w:tgtFrame="_blank" w:tooltip="NREL" w:history="1">
        <w:proofErr w:type="spellStart"/>
        <w:r w:rsidRPr="00A44F00">
          <w:rPr>
            <w:rStyle w:val="Hyperlink"/>
            <w:sz w:val="16"/>
          </w:rPr>
          <w:t>National</w:t>
        </w:r>
      </w:hyperlink>
      <w:hyperlink r:id="rId24" w:history="1">
        <w:r w:rsidRPr="00A44F00">
          <w:rPr>
            <w:rStyle w:val="Hyperlink"/>
            <w:sz w:val="16"/>
          </w:rPr>
          <w:t>Energy</w:t>
        </w:r>
        <w:proofErr w:type="spellEnd"/>
      </w:hyperlink>
      <w:r>
        <w:rPr>
          <w:sz w:val="16"/>
        </w:rPr>
        <w:t xml:space="preserve"> </w:t>
      </w:r>
      <w:r w:rsidRPr="00A44F00">
        <w:rPr>
          <w:sz w:val="16"/>
        </w:rPr>
        <w:t>Renewable Laboratory, in a phone conversation with this reporter. “But it comes down to questions of economics: Hybrids are here now while fuel cell-powered vehicles will initially emerge in small numbers and then gradually expand.”</w:t>
      </w:r>
      <w:r>
        <w:rPr>
          <w:sz w:val="16"/>
        </w:rPr>
        <w:t xml:space="preserve"> </w:t>
      </w:r>
      <w:r w:rsidRPr="00A44F00">
        <w:rPr>
          <w:rStyle w:val="StyleBoldUnderline"/>
        </w:rPr>
        <w:t>The paradox is</w:t>
      </w:r>
      <w:r w:rsidRPr="00A44F00">
        <w:rPr>
          <w:sz w:val="16"/>
        </w:rPr>
        <w:t xml:space="preserve">, however, </w:t>
      </w:r>
      <w:r w:rsidRPr="00A44F00">
        <w:rPr>
          <w:rStyle w:val="StyleBoldUnderline"/>
        </w:rPr>
        <w:t>that no one wants to construct hydrogen fueling stations if hydrogen vehicles are not mass produced, he adds. But they won’t be built until the infrastructure exists.</w:t>
      </w:r>
      <w:r w:rsidRPr="00A44F00">
        <w:rPr>
          <w:sz w:val="16"/>
        </w:rPr>
        <w:t xml:space="preserve"> That dilemma is being addressed.</w:t>
      </w:r>
      <w:r>
        <w:rPr>
          <w:sz w:val="16"/>
        </w:rPr>
        <w:t xml:space="preserve"> </w:t>
      </w:r>
      <w:r w:rsidRPr="00A44F00">
        <w:rPr>
          <w:sz w:val="16"/>
        </w:rPr>
        <w:t>Notably, Toyota,</w:t>
      </w:r>
      <w:r>
        <w:rPr>
          <w:sz w:val="16"/>
        </w:rPr>
        <w:t xml:space="preserve"> </w:t>
      </w:r>
      <w:hyperlink r:id="rId25" w:history="1">
        <w:r w:rsidRPr="00A44F00">
          <w:rPr>
            <w:rStyle w:val="Hyperlink"/>
            <w:sz w:val="16"/>
          </w:rPr>
          <w:t>Daimler</w:t>
        </w:r>
      </w:hyperlink>
      <w:r>
        <w:rPr>
          <w:sz w:val="16"/>
        </w:rPr>
        <w:t xml:space="preserve"> </w:t>
      </w:r>
      <w:r w:rsidRPr="00A44F00">
        <w:rPr>
          <w:sz w:val="16"/>
        </w:rPr>
        <w:t>and Hyundai all have projects in the mix. The vehicles will trickle out at first but may eventually start to flow. “We are preparing to be able to produce tens of thousands per year in the 2020s,” says Didier Leroy, head of Toyota’s European operations, in a formal statement at a car show.</w:t>
      </w:r>
      <w:r>
        <w:rPr>
          <w:sz w:val="16"/>
        </w:rPr>
        <w:t xml:space="preserve"> </w:t>
      </w:r>
      <w:r w:rsidRPr="00A44F00">
        <w:rPr>
          <w:rStyle w:val="StyleBoldUnderline"/>
        </w:rPr>
        <w:t>Obstacles, though, are standing in the way. Hydrogen does not sit alone in nature and must therefore be separated from oxygen. To break it out, however, requires energy produced by other fuels. If fossil fuels are used, the process then consumes more energy than is produced, and the result is likely more pollution</w:t>
      </w:r>
      <w:r w:rsidRPr="00A44F00">
        <w:rPr>
          <w:sz w:val="16"/>
        </w:rPr>
        <w:t>. If renewable or nuclear sources are used, the procedure is more benign. But questions arise as to whether it is more efficient to make hydrogen or just directly burn the associated fuels.</w:t>
      </w:r>
      <w:r>
        <w:rPr>
          <w:sz w:val="16"/>
        </w:rPr>
        <w:t xml:space="preserve"> </w:t>
      </w:r>
      <w:r w:rsidRPr="00A44F00">
        <w:rPr>
          <w:rStyle w:val="StyleBoldUnderline"/>
        </w:rPr>
        <w:t>Abundant shale gas resources could be used. Such unconventional natural gas releases about half the emissions as coal. But the problem is that it takes a lot of natural gas to isolate the hydrogen, leaving many to say that it would be more productive to just combust the natural gas in a conventional engine.</w:t>
      </w:r>
      <w:r>
        <w:rPr>
          <w:rStyle w:val="StyleBoldUnderline"/>
        </w:rPr>
        <w:t xml:space="preserve"> </w:t>
      </w:r>
      <w:r w:rsidRPr="00A44F00">
        <w:rPr>
          <w:sz w:val="16"/>
        </w:rPr>
        <w:t xml:space="preserve">“Initially, hydrogen will likely come from the steam reforming of natural gas, as this is the most economic route,” says the renewable lab’s </w:t>
      </w:r>
      <w:proofErr w:type="spellStart"/>
      <w:r w:rsidRPr="00A44F00">
        <w:rPr>
          <w:sz w:val="16"/>
        </w:rPr>
        <w:t>Pivovar</w:t>
      </w:r>
      <w:proofErr w:type="spellEnd"/>
      <w:r w:rsidRPr="00A44F00">
        <w:rPr>
          <w:sz w:val="16"/>
        </w:rPr>
        <w:t>.</w:t>
      </w:r>
      <w:r>
        <w:rPr>
          <w:sz w:val="16"/>
        </w:rPr>
        <w:t xml:space="preserve"> </w:t>
      </w:r>
      <w:r w:rsidRPr="00A44F00">
        <w:rPr>
          <w:rStyle w:val="StyleBoldUnderline"/>
        </w:rPr>
        <w:t>It is also difficult to store hydrogen</w:t>
      </w:r>
      <w:r w:rsidRPr="00A44F00">
        <w:rPr>
          <w:sz w:val="16"/>
        </w:rPr>
        <w:t xml:space="preserve"> — something the</w:t>
      </w:r>
      <w:r>
        <w:rPr>
          <w:sz w:val="16"/>
        </w:rPr>
        <w:t xml:space="preserve"> </w:t>
      </w:r>
      <w:hyperlink r:id="rId26" w:tgtFrame="_blank" w:tooltip="DOE" w:history="1">
        <w:r w:rsidRPr="00A44F00">
          <w:rPr>
            <w:rStyle w:val="Hyperlink"/>
            <w:sz w:val="16"/>
          </w:rPr>
          <w:t>U.S. Department of Energy</w:t>
        </w:r>
        <w:r>
          <w:rPr>
            <w:rStyle w:val="Hyperlink"/>
            <w:sz w:val="16"/>
          </w:rPr>
          <w:t xml:space="preserve"> </w:t>
        </w:r>
      </w:hyperlink>
      <w:r w:rsidRPr="00A44F00">
        <w:rPr>
          <w:sz w:val="16"/>
        </w:rPr>
        <w:t xml:space="preserve">has said is the top priority when it comes to commercializing fuel cell vehicles. </w:t>
      </w:r>
      <w:r w:rsidRPr="00A44F00">
        <w:rPr>
          <w:rStyle w:val="StyleBoldUnderline"/>
        </w:rPr>
        <w:t>There is a further need to develop a pipeline infrastructure that can deliver the product. Pipelines that move hydrogen are said to be 30 percent more expensive than those that carry natural gas.</w:t>
      </w:r>
      <w:r>
        <w:rPr>
          <w:rStyle w:val="StyleBoldUnderline"/>
        </w:rPr>
        <w:t xml:space="preserve"> </w:t>
      </w:r>
      <w:r w:rsidRPr="00A44F00">
        <w:rPr>
          <w:sz w:val="16"/>
        </w:rPr>
        <w:t xml:space="preserve">While the production of hydrogen results in lost energy, </w:t>
      </w:r>
      <w:proofErr w:type="spellStart"/>
      <w:r w:rsidRPr="00A44F00">
        <w:rPr>
          <w:sz w:val="16"/>
        </w:rPr>
        <w:t>Pivovar</w:t>
      </w:r>
      <w:proofErr w:type="spellEnd"/>
      <w:r w:rsidRPr="00A44F00">
        <w:rPr>
          <w:sz w:val="16"/>
        </w:rPr>
        <w:t xml:space="preserve"> says that the use of hydrogen in a fuel cell vehicle provides much more oomph than gasoline. That would help compensate for those efficiency losses </w:t>
      </w:r>
      <w:r w:rsidRPr="00A44F00">
        <w:rPr>
          <w:sz w:val="16"/>
        </w:rPr>
        <w:lastRenderedPageBreak/>
        <w:t>during the generation process.</w:t>
      </w:r>
      <w:r>
        <w:rPr>
          <w:sz w:val="16"/>
        </w:rPr>
        <w:t xml:space="preserve"> </w:t>
      </w:r>
      <w:hyperlink r:id="rId27" w:history="1">
        <w:r w:rsidRPr="00A44F00">
          <w:rPr>
            <w:rStyle w:val="Hyperlink"/>
            <w:sz w:val="16"/>
          </w:rPr>
          <w:t>Fuel</w:t>
        </w:r>
      </w:hyperlink>
      <w:r>
        <w:rPr>
          <w:sz w:val="16"/>
        </w:rPr>
        <w:t xml:space="preserve"> </w:t>
      </w:r>
      <w:r w:rsidRPr="00A44F00">
        <w:rPr>
          <w:sz w:val="16"/>
        </w:rPr>
        <w:t>cells are now being adopted in the area of materials handling equipment that includes fork lifts as well as in the</w:t>
      </w:r>
      <w:r>
        <w:rPr>
          <w:sz w:val="16"/>
        </w:rPr>
        <w:t xml:space="preserve"> </w:t>
      </w:r>
      <w:hyperlink r:id="rId28" w:tgtFrame="_blank" w:tooltip="ebi-fuel cells" w:history="1">
        <w:r w:rsidRPr="00A44F00">
          <w:rPr>
            <w:rStyle w:val="Hyperlink"/>
            <w:sz w:val="16"/>
          </w:rPr>
          <w:t>field of telecommunications</w:t>
        </w:r>
      </w:hyperlink>
      <w:r w:rsidRPr="00A44F00">
        <w:rPr>
          <w:sz w:val="16"/>
        </w:rPr>
        <w:t xml:space="preserve">, says </w:t>
      </w:r>
      <w:proofErr w:type="spellStart"/>
      <w:r w:rsidRPr="00A44F00">
        <w:rPr>
          <w:sz w:val="16"/>
        </w:rPr>
        <w:t>Pivovar</w:t>
      </w:r>
      <w:proofErr w:type="spellEnd"/>
      <w:r w:rsidRPr="00A44F00">
        <w:rPr>
          <w:sz w:val="16"/>
        </w:rPr>
        <w:t>. As for the automotive sector, he says that the first fuel cells will also include a battery. With that, he goes on to say that today’s hybrid vehicles will evolve and serve as a bridge to the ultimate hydrogen economy.</w:t>
      </w:r>
      <w:r>
        <w:rPr>
          <w:sz w:val="16"/>
        </w:rPr>
        <w:t xml:space="preserve"> </w:t>
      </w:r>
      <w:r w:rsidRPr="00A44F00">
        <w:rPr>
          <w:rStyle w:val="StyleBoldUnderline"/>
        </w:rPr>
        <w:t>The know-how exists but the cost of creating a new hydrogen-powered auto sector is now prohibitive.</w:t>
      </w:r>
      <w:r w:rsidRPr="00A44F00">
        <w:rPr>
          <w:sz w:val="16"/>
        </w:rPr>
        <w:t xml:space="preserve"> That’s why the immediate focus will remain on improving those hybrid technologies that are firmly planted. All-electrics are next in line while hydrogen-fueled vehicles are a few car lengths behind.</w:t>
      </w:r>
    </w:p>
    <w:p w:rsidR="009578B7" w:rsidRDefault="009578B7" w:rsidP="009578B7"/>
    <w:p w:rsidR="009578B7" w:rsidRDefault="009578B7" w:rsidP="009578B7">
      <w:pPr>
        <w:pStyle w:val="Heading3"/>
      </w:pPr>
      <w:bookmarkStart w:id="17" w:name="_Toc392932880"/>
      <w:r>
        <w:lastRenderedPageBreak/>
        <w:t>A2 Oil dependence</w:t>
      </w:r>
      <w:bookmarkEnd w:id="17"/>
    </w:p>
    <w:p w:rsidR="009578B7" w:rsidRDefault="009578B7" w:rsidP="009578B7">
      <w:pPr>
        <w:pStyle w:val="Heading4"/>
      </w:pPr>
      <w:r>
        <w:t>The US is already decreasing oil dependence without the use of hydrogen</w:t>
      </w:r>
    </w:p>
    <w:p w:rsidR="009578B7" w:rsidRDefault="009578B7" w:rsidP="009578B7">
      <w:r>
        <w:t xml:space="preserve">Angel </w:t>
      </w:r>
      <w:r w:rsidRPr="00A44F00">
        <w:rPr>
          <w:rStyle w:val="StyleStyleBold12pt"/>
        </w:rPr>
        <w:t>Gonzalez</w:t>
      </w:r>
      <w:r>
        <w:t xml:space="preserve">, Wall Street Journal. “Expanded Oil Drilling Helps </w:t>
      </w:r>
      <w:proofErr w:type="spellStart"/>
      <w:r>
        <w:t>U.S.Wean</w:t>
      </w:r>
      <w:proofErr w:type="spellEnd"/>
      <w:r>
        <w:t xml:space="preserve"> Itself </w:t>
      </w:r>
      <w:proofErr w:type="gramStart"/>
      <w:r>
        <w:t>From</w:t>
      </w:r>
      <w:proofErr w:type="gramEnd"/>
      <w:r>
        <w:t xml:space="preserve"> Mideast”</w:t>
      </w:r>
    </w:p>
    <w:p w:rsidR="009578B7" w:rsidRDefault="009578B7" w:rsidP="009578B7">
      <w:proofErr w:type="gramStart"/>
      <w:r>
        <w:t>The Wall Street Journal.</w:t>
      </w:r>
      <w:proofErr w:type="gramEnd"/>
      <w:r>
        <w:t xml:space="preserve"> 06/27/</w:t>
      </w:r>
      <w:r w:rsidRPr="00A44F00">
        <w:rPr>
          <w:rStyle w:val="StyleStyleBold12pt"/>
        </w:rPr>
        <w:t>2012.</w:t>
      </w:r>
      <w:r>
        <w:t xml:space="preserve"> http://online.wsj.com/article/SB10001424052702304441404577480952719124264.html</w:t>
      </w:r>
    </w:p>
    <w:p w:rsidR="009578B7" w:rsidRDefault="009578B7" w:rsidP="009578B7">
      <w:r>
        <w:t>YA</w:t>
      </w:r>
    </w:p>
    <w:p w:rsidR="009578B7" w:rsidRDefault="009578B7" w:rsidP="009578B7">
      <w:pPr>
        <w:rPr>
          <w:sz w:val="16"/>
        </w:rPr>
      </w:pPr>
      <w:r w:rsidRPr="00A44F00">
        <w:rPr>
          <w:rStyle w:val="StyleBoldUnderline"/>
        </w:rPr>
        <w:t>America will halve its reliance on Middle East oil by the end of this decade and could end it completely by 2035 due to declining demand</w:t>
      </w:r>
      <w:r w:rsidRPr="00A44F00">
        <w:rPr>
          <w:sz w:val="16"/>
        </w:rPr>
        <w:t xml:space="preserve"> and the rapid growth of new petroleum sources in the Western Hemisphere, energy analysts now anticipate.</w:t>
      </w:r>
      <w:r>
        <w:rPr>
          <w:sz w:val="16"/>
        </w:rPr>
        <w:t xml:space="preserve"> </w:t>
      </w:r>
      <w:r w:rsidRPr="00A44F00">
        <w:rPr>
          <w:sz w:val="16"/>
        </w:rPr>
        <w:t>The shift, a result of technological advances that are unlocking new sources of oil in shale-rock formations, oil sands and deep beneath the ocean floor, carries profound consequences for the U.S. economy and energy security. A good portion of this surprising bounty comes from the widespread use of hydraulic fracturing, or fracking, a technique perfected during the last decade in U.S. fields previously deemed not worth tampering with.</w:t>
      </w:r>
      <w:r>
        <w:rPr>
          <w:sz w:val="16"/>
        </w:rPr>
        <w:t xml:space="preserve"> </w:t>
      </w:r>
      <w:r w:rsidRPr="00A44F00">
        <w:rPr>
          <w:rStyle w:val="StyleBoldUnderline"/>
        </w:rPr>
        <w:t>By 2020, nearly half of the crude oil America consumes will be produced at home, while 82% will come from this side of the Atlantic</w:t>
      </w:r>
      <w:r w:rsidRPr="00A44F00">
        <w:rPr>
          <w:sz w:val="16"/>
        </w:rPr>
        <w:t xml:space="preserve">, according to the U.S. Energy Information Administration. By 2035, </w:t>
      </w:r>
      <w:r w:rsidRPr="00A44F00">
        <w:rPr>
          <w:rStyle w:val="StyleBoldUnderline"/>
        </w:rPr>
        <w:t>oil shipments from the Middle East to North America "could almost be nonexistent</w:t>
      </w:r>
      <w:r w:rsidRPr="00A44F00">
        <w:rPr>
          <w:sz w:val="16"/>
        </w:rPr>
        <w:t>," the Organization of Petroleum Exporting Countries recently predicted, partly because more efficient car engines and a growing supply of renewable fuel will help curb demand.</w:t>
      </w:r>
      <w:r>
        <w:rPr>
          <w:sz w:val="16"/>
        </w:rPr>
        <w:t xml:space="preserve"> </w:t>
      </w:r>
      <w:r w:rsidRPr="00A44F00">
        <w:rPr>
          <w:rStyle w:val="StyleBoldUnderline"/>
        </w:rPr>
        <w:t>The change achieves a long-sought goal of U.S. policy-making: to draw more oil from nearby, stable sources and less from a volatile region half a world away.</w:t>
      </w:r>
      <w:r w:rsidRPr="00A44F00">
        <w:rPr>
          <w:sz w:val="16"/>
        </w:rPr>
        <w:t xml:space="preserve"> "Whereas at one point </w:t>
      </w:r>
      <w:r w:rsidRPr="00A44F00">
        <w:rPr>
          <w:rStyle w:val="StyleBoldUnderline"/>
        </w:rPr>
        <w:t>there were real and serious concerns about the ability to maintain sustainable access of supplies to the United States if there were disruptions in the Middle East, that has changed</w:t>
      </w:r>
      <w:r w:rsidRPr="00A44F00">
        <w:rPr>
          <w:sz w:val="16"/>
        </w:rPr>
        <w:t xml:space="preserve">," Carlos </w:t>
      </w:r>
      <w:proofErr w:type="spellStart"/>
      <w:r w:rsidRPr="00A44F00">
        <w:rPr>
          <w:sz w:val="16"/>
        </w:rPr>
        <w:t>Pascual</w:t>
      </w:r>
      <w:proofErr w:type="spellEnd"/>
      <w:r w:rsidRPr="00A44F00">
        <w:rPr>
          <w:sz w:val="16"/>
        </w:rPr>
        <w:t>, the top energy official at the State Department, said in an interview.</w:t>
      </w:r>
    </w:p>
    <w:p w:rsidR="009578B7" w:rsidRDefault="009578B7" w:rsidP="009578B7"/>
    <w:p w:rsidR="009578B7" w:rsidRDefault="009578B7" w:rsidP="009578B7">
      <w:pPr>
        <w:pStyle w:val="Heading4"/>
      </w:pPr>
      <w:r>
        <w:t>U.S. Oil dependence not bad</w:t>
      </w:r>
    </w:p>
    <w:p w:rsidR="009578B7" w:rsidRDefault="009578B7" w:rsidP="009578B7">
      <w:r>
        <w:t xml:space="preserve">Ivan </w:t>
      </w:r>
      <w:r w:rsidRPr="00601A38">
        <w:rPr>
          <w:rStyle w:val="StyleStyleBold12pt"/>
        </w:rPr>
        <w:t>Eland</w:t>
      </w:r>
      <w:r>
        <w:t>, 7/12/</w:t>
      </w:r>
      <w:r w:rsidRPr="00601A38">
        <w:rPr>
          <w:rStyle w:val="StyleStyleBold12pt"/>
        </w:rPr>
        <w:t>08</w:t>
      </w:r>
      <w:proofErr w:type="gramStart"/>
      <w:r>
        <w:t>, ,</w:t>
      </w:r>
      <w:proofErr w:type="gramEnd"/>
      <w:r>
        <w:t xml:space="preserve"> Independent.org “U.S. Dependence on Foreign Oil: Why We Shouldn’t Be Alarmed " http://independent.org/newsroom/article.asp?id=2306</w:t>
      </w:r>
    </w:p>
    <w:p w:rsidR="009578B7" w:rsidRDefault="009578B7" w:rsidP="009578B7">
      <w:r>
        <w:t>ML</w:t>
      </w:r>
    </w:p>
    <w:p w:rsidR="009578B7" w:rsidRDefault="009578B7" w:rsidP="009578B7">
      <w:pPr>
        <w:rPr>
          <w:sz w:val="16"/>
        </w:rPr>
      </w:pPr>
      <w:r>
        <w:rPr>
          <w:sz w:val="16"/>
        </w:rPr>
        <w:t>B</w:t>
      </w:r>
      <w:r w:rsidRPr="00601A38">
        <w:rPr>
          <w:sz w:val="16"/>
        </w:rPr>
        <w:t xml:space="preserve">ut one thing is sure: </w:t>
      </w:r>
      <w:r w:rsidRPr="00601A38">
        <w:rPr>
          <w:rStyle w:val="StyleBoldUnderline"/>
        </w:rPr>
        <w:t>it’s a myth that being dependent on imported oil is bad.</w:t>
      </w:r>
      <w:r w:rsidRPr="00601A38">
        <w:rPr>
          <w:sz w:val="16"/>
        </w:rPr>
        <w:t xml:space="preserve"> As a way to stump politicians who perpetuate this nonsense, perhaps we should ask them this question: If oil is so critical and will become even more valuable when world supplies allegedly dwindle in the future, shouldn’t we use other countries’ oil now and have the U.S. government require that our limited production be saved to use or sell as the shortages worsen and future prices go even higher? Diametrically opposed to the present time, </w:t>
      </w:r>
      <w:r w:rsidRPr="00601A38">
        <w:rPr>
          <w:rStyle w:val="StyleBoldUnderline"/>
        </w:rPr>
        <w:t>with the prevalent fears of dependency on foreign oil, this “conservation theory” was all the rage in the late 1930s and 1940s when a slowdown in finding new oil deposits seemed to threaten chronic future shortages (similar to the dire predictions after World War I and in the early 1920s before big oil discoveries were made late in the 1920</w:t>
      </w:r>
      <w:r w:rsidRPr="00601A38">
        <w:rPr>
          <w:sz w:val="16"/>
        </w:rPr>
        <w:t>s).</w:t>
      </w:r>
    </w:p>
    <w:p w:rsidR="009578B7" w:rsidRDefault="009578B7" w:rsidP="009578B7"/>
    <w:p w:rsidR="009578B7" w:rsidRDefault="009578B7" w:rsidP="009578B7">
      <w:pPr>
        <w:pStyle w:val="Heading3"/>
      </w:pPr>
      <w:bookmarkStart w:id="18" w:name="_Toc392932881"/>
      <w:r>
        <w:lastRenderedPageBreak/>
        <w:t>A2 Oil Price Shocks</w:t>
      </w:r>
      <w:bookmarkEnd w:id="18"/>
    </w:p>
    <w:p w:rsidR="009578B7" w:rsidRPr="000C0FD6" w:rsidRDefault="009578B7" w:rsidP="009578B7">
      <w:pPr>
        <w:pStyle w:val="Heading4"/>
      </w:pPr>
      <w:r w:rsidRPr="000C0FD6">
        <w:t>No economic collapse from shocks – most comprehensive data.</w:t>
      </w:r>
    </w:p>
    <w:p w:rsidR="009578B7" w:rsidRDefault="009578B7" w:rsidP="009578B7">
      <w:proofErr w:type="spellStart"/>
      <w:r>
        <w:rPr>
          <w:b/>
        </w:rPr>
        <w:t>Khadduri</w:t>
      </w:r>
      <w:proofErr w:type="spellEnd"/>
      <w:r>
        <w:t>, 8/23/</w:t>
      </w:r>
      <w:r>
        <w:rPr>
          <w:b/>
        </w:rPr>
        <w:t>2011</w:t>
      </w:r>
      <w:r>
        <w:t xml:space="preserve"> (</w:t>
      </w:r>
      <w:proofErr w:type="spellStart"/>
      <w:r>
        <w:t>Walid</w:t>
      </w:r>
      <w:proofErr w:type="spellEnd"/>
      <w:r>
        <w:t xml:space="preserve"> – former Middle East Economic Survey Editor-in-Chief, The impact of rising oil prices on the economies of importing nations, Al Arabiya News, p. http://english.alarabiya.net/views/2011/08/23/163590.html)</w:t>
      </w:r>
    </w:p>
    <w:p w:rsidR="009578B7" w:rsidRDefault="009578B7" w:rsidP="009578B7">
      <w:pPr>
        <w:rPr>
          <w:sz w:val="16"/>
        </w:rPr>
      </w:pPr>
      <w:r>
        <w:rPr>
          <w:rStyle w:val="StyleBoldUnderline"/>
        </w:rPr>
        <w:t>What is the impact of oil price shocks on the economies</w:t>
      </w:r>
      <w:r>
        <w:rPr>
          <w:sz w:val="16"/>
        </w:rPr>
        <w:t xml:space="preserve"> of importing nations? At first glance, there appears to be large-scale and extremely adverse repercussions for rising oil prices. However</w:t>
      </w:r>
      <w:r>
        <w:rPr>
          <w:rStyle w:val="StyleBoldUnderline"/>
        </w:rPr>
        <w:t>, a study published</w:t>
      </w:r>
      <w:r>
        <w:rPr>
          <w:sz w:val="16"/>
        </w:rPr>
        <w:t xml:space="preserve"> this month </w:t>
      </w:r>
      <w:r>
        <w:rPr>
          <w:rStyle w:val="StyleBoldUnderline"/>
        </w:rPr>
        <w:t>by researchers in the IMF Working Paper</w:t>
      </w:r>
      <w:r>
        <w:rPr>
          <w:sz w:val="16"/>
        </w:rPr>
        <w:t xml:space="preserve"> group </w:t>
      </w:r>
      <w:r>
        <w:rPr>
          <w:rStyle w:val="StyleBoldUnderline"/>
        </w:rPr>
        <w:t>suggests a different picture</w:t>
      </w:r>
      <w:r>
        <w:rPr>
          <w:sz w:val="16"/>
        </w:rPr>
        <w:t xml:space="preserve"> altogether (it is worth mentioning that the IMF has not endorsed its findings.) The study (Tobias N. Rasmussen &amp; Agustin </w:t>
      </w:r>
      <w:proofErr w:type="spellStart"/>
      <w:r>
        <w:rPr>
          <w:sz w:val="16"/>
        </w:rPr>
        <w:t>Roitman</w:t>
      </w:r>
      <w:proofErr w:type="spellEnd"/>
      <w:r>
        <w:rPr>
          <w:sz w:val="16"/>
        </w:rPr>
        <w:t>, "Oil Shocks in a Global Perspective: Are They Really That Bad?", IMF Working Paper, August 2011) mentions that “</w:t>
      </w:r>
      <w:r w:rsidRPr="009C55D2">
        <w:rPr>
          <w:rStyle w:val="StyleBoldUnderline"/>
          <w:highlight w:val="yellow"/>
        </w:rPr>
        <w:t xml:space="preserve">Using a </w:t>
      </w:r>
      <w:r w:rsidRPr="009C55D2">
        <w:rPr>
          <w:rStyle w:val="Emphasis"/>
          <w:highlight w:val="yellow"/>
        </w:rPr>
        <w:t>comprehensive</w:t>
      </w:r>
      <w:r>
        <w:rPr>
          <w:rStyle w:val="Emphasis"/>
        </w:rPr>
        <w:t xml:space="preserve"> global </w:t>
      </w:r>
      <w:r w:rsidRPr="009C55D2">
        <w:rPr>
          <w:rStyle w:val="Emphasis"/>
          <w:highlight w:val="yellow"/>
        </w:rPr>
        <w:t>dataset</w:t>
      </w:r>
      <w:r>
        <w:rPr>
          <w:sz w:val="16"/>
        </w:rPr>
        <w:t xml:space="preserve"> […] </w:t>
      </w:r>
      <w:r w:rsidRPr="009C55D2">
        <w:rPr>
          <w:rStyle w:val="StyleBoldUnderline"/>
          <w:highlight w:val="yellow"/>
        </w:rPr>
        <w:t>we find that the impact</w:t>
      </w:r>
      <w:r>
        <w:rPr>
          <w:rStyle w:val="StyleBoldUnderline"/>
        </w:rPr>
        <w:t xml:space="preserve"> of higher oil prices</w:t>
      </w:r>
      <w:r>
        <w:rPr>
          <w:sz w:val="16"/>
        </w:rPr>
        <w:t xml:space="preserve"> on oil-importing economies </w:t>
      </w:r>
      <w:r w:rsidRPr="009C55D2">
        <w:rPr>
          <w:rStyle w:val="StyleBoldUnderline"/>
          <w:highlight w:val="yellow"/>
        </w:rPr>
        <w:t xml:space="preserve">is </w:t>
      </w:r>
      <w:r w:rsidRPr="009C55D2">
        <w:rPr>
          <w:rStyle w:val="Emphasis"/>
          <w:highlight w:val="yellow"/>
        </w:rPr>
        <w:t>generally small</w:t>
      </w:r>
      <w:r w:rsidRPr="009C55D2">
        <w:rPr>
          <w:rStyle w:val="StyleBoldUnderline"/>
          <w:highlight w:val="yellow"/>
        </w:rPr>
        <w:t>: a 25 percent increase</w:t>
      </w:r>
      <w:r>
        <w:rPr>
          <w:rStyle w:val="StyleBoldUnderline"/>
        </w:rPr>
        <w:t xml:space="preserve"> in oil prices typically </w:t>
      </w:r>
      <w:r w:rsidRPr="009C55D2">
        <w:rPr>
          <w:rStyle w:val="StyleBoldUnderline"/>
          <w:highlight w:val="yellow"/>
        </w:rPr>
        <w:t>causes GDP to fall by</w:t>
      </w:r>
      <w:r>
        <w:rPr>
          <w:rStyle w:val="StyleBoldUnderline"/>
        </w:rPr>
        <w:t xml:space="preserve"> about </w:t>
      </w:r>
      <w:r w:rsidRPr="009C55D2">
        <w:rPr>
          <w:rStyle w:val="Emphasis"/>
          <w:highlight w:val="yellow"/>
        </w:rPr>
        <w:t>half of one percent</w:t>
      </w:r>
      <w:r>
        <w:rPr>
          <w:sz w:val="16"/>
        </w:rPr>
        <w:t xml:space="preserve"> or less.” The study elaborates on this by stating that this impact differs from one country to another, depending on the size of oil-imports, as “oil price shocks are not always costly for oil-importing countries: </w:t>
      </w:r>
      <w:r>
        <w:rPr>
          <w:rStyle w:val="StyleBoldUnderline"/>
        </w:rPr>
        <w:t xml:space="preserve">although </w:t>
      </w:r>
      <w:r w:rsidRPr="009C55D2">
        <w:rPr>
          <w:rStyle w:val="StyleBoldUnderline"/>
          <w:highlight w:val="yellow"/>
        </w:rPr>
        <w:t>higher</w:t>
      </w:r>
      <w:r>
        <w:rPr>
          <w:rStyle w:val="StyleBoldUnderline"/>
        </w:rPr>
        <w:t xml:space="preserve"> oil </w:t>
      </w:r>
      <w:r w:rsidRPr="009C55D2">
        <w:rPr>
          <w:rStyle w:val="StyleBoldUnderline"/>
          <w:highlight w:val="yellow"/>
        </w:rPr>
        <w:t>prices</w:t>
      </w:r>
      <w:r>
        <w:rPr>
          <w:rStyle w:val="StyleBoldUnderline"/>
        </w:rPr>
        <w:t xml:space="preserve"> increase the import bill, there </w:t>
      </w:r>
      <w:r w:rsidRPr="009C55D2">
        <w:rPr>
          <w:rStyle w:val="StyleBoldUnderline"/>
          <w:highlight w:val="yellow"/>
        </w:rPr>
        <w:t>are</w:t>
      </w:r>
      <w:r>
        <w:rPr>
          <w:rStyle w:val="StyleBoldUnderline"/>
        </w:rPr>
        <w:t xml:space="preserve"> partly </w:t>
      </w:r>
      <w:r w:rsidRPr="009C55D2">
        <w:rPr>
          <w:rStyle w:val="Emphasis"/>
          <w:highlight w:val="yellow"/>
        </w:rPr>
        <w:t>offsetting</w:t>
      </w:r>
      <w:r w:rsidRPr="009C55D2">
        <w:rPr>
          <w:rStyle w:val="StyleBoldUnderline"/>
          <w:highlight w:val="yellow"/>
        </w:rPr>
        <w:t xml:space="preserve"> increases in external receipts</w:t>
      </w:r>
      <w:r>
        <w:rPr>
          <w:sz w:val="16"/>
        </w:rPr>
        <w:t xml:space="preserve"> [represented in new and additional expenditures borne by both oil-exporting and oil-importing countries]”. In other words, </w:t>
      </w:r>
      <w:r w:rsidRPr="009C55D2">
        <w:rPr>
          <w:rStyle w:val="StyleBoldUnderline"/>
          <w:highlight w:val="yellow"/>
        </w:rPr>
        <w:t>the more</w:t>
      </w:r>
      <w:r>
        <w:rPr>
          <w:rStyle w:val="StyleBoldUnderline"/>
        </w:rPr>
        <w:t xml:space="preserve"> oil </w:t>
      </w:r>
      <w:r w:rsidRPr="009C55D2">
        <w:rPr>
          <w:rStyle w:val="StyleBoldUnderline"/>
          <w:highlight w:val="yellow"/>
        </w:rPr>
        <w:t>prices increase</w:t>
      </w:r>
      <w:r>
        <w:rPr>
          <w:sz w:val="16"/>
        </w:rPr>
        <w:t xml:space="preserve">, benefiting exporting countries, </w:t>
      </w:r>
      <w:r w:rsidRPr="009C55D2">
        <w:rPr>
          <w:rStyle w:val="StyleBoldUnderline"/>
          <w:highlight w:val="yellow"/>
        </w:rPr>
        <w:t>the more</w:t>
      </w:r>
      <w:r>
        <w:rPr>
          <w:rStyle w:val="StyleBoldUnderline"/>
        </w:rPr>
        <w:t xml:space="preserve"> these new </w:t>
      </w:r>
      <w:r w:rsidRPr="009C55D2">
        <w:rPr>
          <w:rStyle w:val="StyleBoldUnderline"/>
          <w:highlight w:val="yellow"/>
        </w:rPr>
        <w:t>revenues are recycled</w:t>
      </w:r>
      <w:r>
        <w:rPr>
          <w:rStyle w:val="StyleBoldUnderline"/>
        </w:rPr>
        <w:t>,</w:t>
      </w:r>
      <w:r>
        <w:rPr>
          <w:sz w:val="16"/>
        </w:rPr>
        <w:t xml:space="preserve"> for example </w:t>
      </w:r>
      <w:r w:rsidRPr="009C55D2">
        <w:rPr>
          <w:rStyle w:val="StyleBoldUnderline"/>
          <w:highlight w:val="yellow"/>
        </w:rPr>
        <w:t>through</w:t>
      </w:r>
      <w:r>
        <w:rPr>
          <w:rStyle w:val="StyleBoldUnderline"/>
        </w:rPr>
        <w:t xml:space="preserve"> the growth in demand for new </w:t>
      </w:r>
      <w:r w:rsidRPr="009C55D2">
        <w:rPr>
          <w:rStyle w:val="StyleBoldUnderline"/>
          <w:highlight w:val="yellow"/>
        </w:rPr>
        <w:t>services, labor, and commodity imports</w:t>
      </w:r>
      <w:r>
        <w:rPr>
          <w:sz w:val="16"/>
        </w:rPr>
        <w:t xml:space="preserve">. The researchers argue that the series of oil price rallies (in 1983, 1996, 2005, and 2009) have played an important role in recessions in the United States. However, </w:t>
      </w:r>
      <w:r>
        <w:rPr>
          <w:rStyle w:val="StyleBoldUnderline"/>
        </w:rPr>
        <w:t xml:space="preserve">Rasmussen and </w:t>
      </w:r>
      <w:proofErr w:type="spellStart"/>
      <w:r>
        <w:rPr>
          <w:rStyle w:val="StyleBoldUnderline"/>
        </w:rPr>
        <w:t>Roitman</w:t>
      </w:r>
      <w:proofErr w:type="spellEnd"/>
      <w:r>
        <w:rPr>
          <w:rStyle w:val="StyleBoldUnderline"/>
        </w:rPr>
        <w:t xml:space="preserve"> state</w:t>
      </w:r>
      <w:r>
        <w:rPr>
          <w:sz w:val="16"/>
        </w:rPr>
        <w:t xml:space="preserve"> at the same time </w:t>
      </w:r>
      <w:r>
        <w:rPr>
          <w:rStyle w:val="StyleBoldUnderline"/>
        </w:rPr>
        <w:t xml:space="preserve">that </w:t>
      </w:r>
      <w:r w:rsidRPr="009C55D2">
        <w:rPr>
          <w:rStyle w:val="Emphasis"/>
          <w:highlight w:val="yellow"/>
        </w:rPr>
        <w:t>significant changes</w:t>
      </w:r>
      <w:r w:rsidRPr="009C55D2">
        <w:rPr>
          <w:rStyle w:val="StyleBoldUnderline"/>
          <w:highlight w:val="yellow"/>
        </w:rPr>
        <w:t xml:space="preserve"> in the U.S. economy</w:t>
      </w:r>
      <w:r>
        <w:rPr>
          <w:sz w:val="16"/>
        </w:rPr>
        <w:t xml:space="preserve"> in the previous period (the appearance of combined elements, </w:t>
      </w:r>
      <w:r w:rsidRPr="009C55D2">
        <w:rPr>
          <w:rStyle w:val="StyleBoldUnderline"/>
          <w:highlight w:val="yellow"/>
        </w:rPr>
        <w:t>such as improvements in monetary policy</w:t>
      </w:r>
      <w:r>
        <w:rPr>
          <w:sz w:val="16"/>
        </w:rPr>
        <w:t xml:space="preserve">, the institution of </w:t>
      </w:r>
      <w:r>
        <w:rPr>
          <w:rStyle w:val="StyleBoldUnderline"/>
        </w:rPr>
        <w:t xml:space="preserve">a </w:t>
      </w:r>
      <w:r w:rsidRPr="009C55D2">
        <w:rPr>
          <w:rStyle w:val="StyleBoldUnderline"/>
          <w:highlight w:val="yellow"/>
        </w:rPr>
        <w:t>labor market</w:t>
      </w:r>
      <w:r>
        <w:rPr>
          <w:rStyle w:val="StyleBoldUnderline"/>
        </w:rPr>
        <w:t xml:space="preserve"> more flexible</w:t>
      </w:r>
      <w:r>
        <w:rPr>
          <w:sz w:val="16"/>
        </w:rPr>
        <w:t xml:space="preserve"> than before </w:t>
      </w:r>
      <w:r w:rsidRPr="009C55D2">
        <w:rPr>
          <w:rStyle w:val="StyleBoldUnderline"/>
          <w:highlight w:val="yellow"/>
        </w:rPr>
        <w:t>and</w:t>
      </w:r>
      <w:r>
        <w:rPr>
          <w:rStyle w:val="StyleBoldUnderline"/>
        </w:rPr>
        <w:t xml:space="preserve"> a relatively </w:t>
      </w:r>
      <w:r w:rsidRPr="009C55D2">
        <w:rPr>
          <w:rStyle w:val="StyleBoldUnderline"/>
          <w:highlight w:val="yellow"/>
        </w:rPr>
        <w:t>smaller usage</w:t>
      </w:r>
      <w:r>
        <w:rPr>
          <w:rStyle w:val="StyleBoldUnderline"/>
        </w:rPr>
        <w:t xml:space="preserve"> of oil</w:t>
      </w:r>
      <w:r>
        <w:rPr>
          <w:sz w:val="16"/>
        </w:rPr>
        <w:t xml:space="preserve"> in the U.S. economy) </w:t>
      </w:r>
      <w:r w:rsidRPr="009C55D2">
        <w:rPr>
          <w:rStyle w:val="StyleBoldUnderline"/>
          <w:highlight w:val="yellow"/>
        </w:rPr>
        <w:t xml:space="preserve">has </w:t>
      </w:r>
      <w:r w:rsidRPr="009C55D2">
        <w:rPr>
          <w:rStyle w:val="Emphasis"/>
          <w:highlight w:val="yellow"/>
        </w:rPr>
        <w:t>greatly mitigated</w:t>
      </w:r>
      <w:r w:rsidRPr="009C55D2">
        <w:rPr>
          <w:rStyle w:val="StyleBoldUnderline"/>
          <w:highlight w:val="yellow"/>
        </w:rPr>
        <w:t xml:space="preserve"> the</w:t>
      </w:r>
      <w:r>
        <w:rPr>
          <w:rStyle w:val="StyleBoldUnderline"/>
        </w:rPr>
        <w:t xml:space="preserve"> negative </w:t>
      </w:r>
      <w:r w:rsidRPr="009C55D2">
        <w:rPr>
          <w:rStyle w:val="StyleBoldUnderline"/>
          <w:highlight w:val="yellow"/>
        </w:rPr>
        <w:t>effects</w:t>
      </w:r>
      <w:r>
        <w:rPr>
          <w:rStyle w:val="StyleBoldUnderline"/>
        </w:rPr>
        <w:t xml:space="preserve"> of oil prices on the U.S. economy. A 10 percent rise</w:t>
      </w:r>
      <w:r>
        <w:rPr>
          <w:sz w:val="16"/>
        </w:rPr>
        <w:t xml:space="preserve"> in oil prices </w:t>
      </w:r>
      <w:r>
        <w:rPr>
          <w:rStyle w:val="StyleBoldUnderline"/>
        </w:rPr>
        <w:t>before 1984</w:t>
      </w:r>
      <w:r>
        <w:rPr>
          <w:sz w:val="16"/>
        </w:rPr>
        <w:t xml:space="preserve">, for instance, </w:t>
      </w:r>
      <w:r>
        <w:rPr>
          <w:rStyle w:val="StyleBoldUnderline"/>
        </w:rPr>
        <w:t>used to lower the</w:t>
      </w:r>
      <w:r>
        <w:rPr>
          <w:sz w:val="16"/>
        </w:rPr>
        <w:t xml:space="preserve"> U.S. </w:t>
      </w:r>
      <w:r>
        <w:rPr>
          <w:rStyle w:val="StyleBoldUnderline"/>
        </w:rPr>
        <w:t>GDP by about 0.7 percent</w:t>
      </w:r>
      <w:r>
        <w:rPr>
          <w:sz w:val="16"/>
        </w:rPr>
        <w:t xml:space="preserve"> over two to three years, </w:t>
      </w:r>
      <w:r>
        <w:rPr>
          <w:rStyle w:val="StyleBoldUnderline"/>
        </w:rPr>
        <w:t xml:space="preserve">while this figure started shrinking to </w:t>
      </w:r>
      <w:r>
        <w:rPr>
          <w:rStyle w:val="Emphasis"/>
        </w:rPr>
        <w:t>no more than 0.25 percent</w:t>
      </w:r>
      <w:r>
        <w:rPr>
          <w:sz w:val="16"/>
        </w:rPr>
        <w:t xml:space="preserve"> after 1984, owing to these accumulated economic changes. This means that while oil price shocks continue to adversely impact the </w:t>
      </w:r>
      <w:r w:rsidRPr="009C55D2">
        <w:rPr>
          <w:rStyle w:val="StyleBoldUnderline"/>
          <w:highlight w:val="yellow"/>
        </w:rPr>
        <w:t>U.S. economy</w:t>
      </w:r>
      <w:r>
        <w:rPr>
          <w:sz w:val="16"/>
        </w:rPr>
        <w:t xml:space="preserve">, the latter </w:t>
      </w:r>
      <w:r>
        <w:rPr>
          <w:rStyle w:val="StyleBoldUnderline"/>
        </w:rPr>
        <w:t>has managed</w:t>
      </w:r>
      <w:r>
        <w:rPr>
          <w:sz w:val="16"/>
        </w:rPr>
        <w:t xml:space="preserve">, as a result of the changes that transpired following the first shock in the seventies, </w:t>
      </w:r>
      <w:r>
        <w:rPr>
          <w:rStyle w:val="StyleBoldUnderline"/>
        </w:rPr>
        <w:t xml:space="preserve">to </w:t>
      </w:r>
      <w:r w:rsidRPr="009C55D2">
        <w:rPr>
          <w:rStyle w:val="Emphasis"/>
          <w:highlight w:val="yellow"/>
        </w:rPr>
        <w:t>overcome these shocks</w:t>
      </w:r>
      <w:r w:rsidRPr="009C55D2">
        <w:rPr>
          <w:rStyle w:val="StyleBoldUnderline"/>
          <w:highlight w:val="yellow"/>
        </w:rPr>
        <w:t>, and</w:t>
      </w:r>
      <w:r>
        <w:rPr>
          <w:sz w:val="16"/>
        </w:rPr>
        <w:t xml:space="preserve"> subsequently, </w:t>
      </w:r>
      <w:r w:rsidRPr="009C55D2">
        <w:rPr>
          <w:rStyle w:val="StyleBoldUnderline"/>
          <w:highlight w:val="yellow"/>
        </w:rPr>
        <w:t>the impact</w:t>
      </w:r>
      <w:r>
        <w:rPr>
          <w:rStyle w:val="StyleBoldUnderline"/>
        </w:rPr>
        <w:t xml:space="preserve"> of oil price shocks </w:t>
      </w:r>
      <w:r w:rsidRPr="009C55D2">
        <w:rPr>
          <w:rStyle w:val="StyleBoldUnderline"/>
          <w:highlight w:val="yellow"/>
        </w:rPr>
        <w:t xml:space="preserve">has become </w:t>
      </w:r>
      <w:r w:rsidRPr="009C55D2">
        <w:rPr>
          <w:rStyle w:val="Emphasis"/>
          <w:highlight w:val="yellow"/>
        </w:rPr>
        <w:t>extremely limited</w:t>
      </w:r>
      <w:r>
        <w:rPr>
          <w:sz w:val="16"/>
        </w:rPr>
        <w:t xml:space="preserve"> compared to previous periods.</w:t>
      </w:r>
    </w:p>
    <w:p w:rsidR="009578B7" w:rsidRPr="000C0FD6" w:rsidRDefault="009578B7" w:rsidP="009578B7">
      <w:pPr>
        <w:pStyle w:val="Heading4"/>
      </w:pPr>
      <w:r w:rsidRPr="000C0FD6">
        <w:t>---Economy’s resilient – can survive shocks</w:t>
      </w:r>
    </w:p>
    <w:p w:rsidR="009578B7" w:rsidRDefault="009578B7" w:rsidP="009578B7">
      <w:r>
        <w:rPr>
          <w:rStyle w:val="StyleStyleBold12pt"/>
        </w:rPr>
        <w:t>Bloomberg 12</w:t>
      </w:r>
      <w:r>
        <w:t xml:space="preserve"> (“Fed’s </w:t>
      </w:r>
      <w:proofErr w:type="spellStart"/>
      <w:r>
        <w:t>Plosser</w:t>
      </w:r>
      <w:proofErr w:type="spellEnd"/>
      <w:r>
        <w:t xml:space="preserve"> Says U.S. Economy Proving Resilient to Shocks,” 5-9, http://www.bloomberg.com/news/2012-05-09/fed-s-plosser-says-u-s-economy-proving-resilient-to-shocks.html)</w:t>
      </w:r>
    </w:p>
    <w:p w:rsidR="009578B7" w:rsidRDefault="009578B7" w:rsidP="009578B7">
      <w:pPr>
        <w:rPr>
          <w:sz w:val="16"/>
        </w:rPr>
      </w:pPr>
      <w:r>
        <w:rPr>
          <w:rStyle w:val="StyleBoldUnderline"/>
        </w:rPr>
        <w:t xml:space="preserve">Philadelphia Federal </w:t>
      </w:r>
      <w:r w:rsidRPr="009C55D2">
        <w:rPr>
          <w:rStyle w:val="StyleBoldUnderline"/>
          <w:highlight w:val="yellow"/>
        </w:rPr>
        <w:t>Reserve Bank President</w:t>
      </w:r>
      <w:r>
        <w:rPr>
          <w:rStyle w:val="StyleBoldUnderline"/>
        </w:rPr>
        <w:t xml:space="preserve"> Charles </w:t>
      </w:r>
      <w:proofErr w:type="spellStart"/>
      <w:r>
        <w:rPr>
          <w:rStyle w:val="StyleBoldUnderline"/>
        </w:rPr>
        <w:t>Plosser</w:t>
      </w:r>
      <w:proofErr w:type="spellEnd"/>
      <w:r>
        <w:rPr>
          <w:rStyle w:val="StyleBoldUnderline"/>
        </w:rPr>
        <w:t xml:space="preserve"> </w:t>
      </w:r>
      <w:r w:rsidRPr="009C55D2">
        <w:rPr>
          <w:rStyle w:val="StyleBoldUnderline"/>
          <w:highlight w:val="yellow"/>
        </w:rPr>
        <w:t xml:space="preserve">said the U.S. economy has proven </w:t>
      </w:r>
      <w:r w:rsidRPr="009C55D2">
        <w:rPr>
          <w:rStyle w:val="Emphasis"/>
          <w:highlight w:val="yellow"/>
        </w:rPr>
        <w:t>“remarkably resilient”</w:t>
      </w:r>
      <w:r w:rsidRPr="009C55D2">
        <w:rPr>
          <w:rStyle w:val="StyleBoldUnderline"/>
          <w:highlight w:val="yellow"/>
        </w:rPr>
        <w:t xml:space="preserve"> to shocks</w:t>
      </w:r>
      <w:r>
        <w:rPr>
          <w:rStyle w:val="StyleBoldUnderline"/>
        </w:rPr>
        <w:t xml:space="preserve"> that can damage growth</w:t>
      </w:r>
      <w:r>
        <w:rPr>
          <w:sz w:val="16"/>
        </w:rPr>
        <w:t xml:space="preserve">, </w:t>
      </w:r>
      <w:r w:rsidRPr="009C55D2">
        <w:rPr>
          <w:rStyle w:val="StyleBoldUnderline"/>
          <w:highlight w:val="yellow"/>
        </w:rPr>
        <w:t>including surging oil prices and natural disasters</w:t>
      </w:r>
      <w:r>
        <w:rPr>
          <w:sz w:val="16"/>
        </w:rPr>
        <w:t>. “</w:t>
      </w:r>
      <w:r>
        <w:rPr>
          <w:rStyle w:val="StyleBoldUnderline"/>
        </w:rPr>
        <w:t xml:space="preserve">The </w:t>
      </w:r>
      <w:r w:rsidRPr="009C55D2">
        <w:rPr>
          <w:rStyle w:val="StyleBoldUnderline"/>
          <w:highlight w:val="yellow"/>
        </w:rPr>
        <w:t xml:space="preserve">economy has now </w:t>
      </w:r>
      <w:r w:rsidRPr="009C55D2">
        <w:rPr>
          <w:rStyle w:val="Emphasis"/>
          <w:highlight w:val="yellow"/>
        </w:rPr>
        <w:t>grown for 11 consecutive quarters</w:t>
      </w:r>
      <w:r>
        <w:rPr>
          <w:sz w:val="16"/>
        </w:rPr>
        <w:t xml:space="preserve">,” </w:t>
      </w:r>
      <w:proofErr w:type="spellStart"/>
      <w:r>
        <w:rPr>
          <w:sz w:val="16"/>
        </w:rPr>
        <w:t>Plosser</w:t>
      </w:r>
      <w:proofErr w:type="spellEnd"/>
      <w:r>
        <w:rPr>
          <w:sz w:val="16"/>
        </w:rPr>
        <w:t xml:space="preserve"> said today according to remarks prepared for a speech at the Philadelphia Fed. “</w:t>
      </w:r>
      <w:r>
        <w:rPr>
          <w:rStyle w:val="StyleBoldUnderline"/>
        </w:rPr>
        <w:t>Growth is not robust</w:t>
      </w:r>
      <w:r>
        <w:rPr>
          <w:sz w:val="16"/>
        </w:rPr>
        <w:t xml:space="preserve">. </w:t>
      </w:r>
      <w:r>
        <w:rPr>
          <w:rStyle w:val="StyleBoldUnderline"/>
        </w:rPr>
        <w:t xml:space="preserve">But </w:t>
      </w:r>
      <w:r w:rsidRPr="009C55D2">
        <w:rPr>
          <w:rStyle w:val="StyleBoldUnderline"/>
          <w:highlight w:val="yellow"/>
        </w:rPr>
        <w:t>growth in the past year has continued despite significant risks and external</w:t>
      </w:r>
      <w:r>
        <w:rPr>
          <w:rStyle w:val="StyleBoldUnderline"/>
        </w:rPr>
        <w:t xml:space="preserve"> and internal </w:t>
      </w:r>
      <w:r w:rsidRPr="009C55D2">
        <w:rPr>
          <w:rStyle w:val="StyleBoldUnderline"/>
          <w:highlight w:val="yellow"/>
        </w:rPr>
        <w:t>headwinds</w:t>
      </w:r>
      <w:r>
        <w:rPr>
          <w:sz w:val="16"/>
        </w:rPr>
        <w:t xml:space="preserve">.” </w:t>
      </w:r>
      <w:proofErr w:type="spellStart"/>
      <w:r>
        <w:rPr>
          <w:rStyle w:val="StyleBoldUnderline"/>
        </w:rPr>
        <w:t>Plosser</w:t>
      </w:r>
      <w:proofErr w:type="spellEnd"/>
      <w:r>
        <w:rPr>
          <w:sz w:val="16"/>
        </w:rPr>
        <w:t xml:space="preserve">, who did not discuss his economic outlook or the future for monetary policy, </w:t>
      </w:r>
      <w:r w:rsidRPr="009C55D2">
        <w:rPr>
          <w:rStyle w:val="StyleBoldUnderline"/>
          <w:highlight w:val="yellow"/>
        </w:rPr>
        <w:t>cited shocks to the economy</w:t>
      </w:r>
      <w:r>
        <w:rPr>
          <w:sz w:val="16"/>
        </w:rPr>
        <w:t xml:space="preserve"> last year, </w:t>
      </w:r>
      <w:r w:rsidRPr="009C55D2">
        <w:rPr>
          <w:rStyle w:val="StyleBoldUnderline"/>
          <w:highlight w:val="yellow"/>
        </w:rPr>
        <w:t>including the tsunami</w:t>
      </w:r>
      <w:r>
        <w:rPr>
          <w:rStyle w:val="StyleBoldUnderline"/>
        </w:rPr>
        <w:t xml:space="preserve"> in Japan that disrupted global supply chains</w:t>
      </w:r>
      <w:r>
        <w:rPr>
          <w:sz w:val="16"/>
        </w:rPr>
        <w:t xml:space="preserve">, </w:t>
      </w:r>
      <w:r w:rsidRPr="009C55D2">
        <w:rPr>
          <w:rStyle w:val="StyleBoldUnderline"/>
          <w:highlight w:val="yellow"/>
        </w:rPr>
        <w:t>Europe’s credit crisis</w:t>
      </w:r>
      <w:r>
        <w:rPr>
          <w:rStyle w:val="StyleBoldUnderline"/>
        </w:rPr>
        <w:t xml:space="preserve"> that has damaged the continent’s banking system </w:t>
      </w:r>
      <w:r w:rsidRPr="009C55D2">
        <w:rPr>
          <w:rStyle w:val="StyleBoldUnderline"/>
          <w:highlight w:val="yellow"/>
        </w:rPr>
        <w:t>and political unrest in the Middle East</w:t>
      </w:r>
      <w:r>
        <w:rPr>
          <w:rStyle w:val="StyleBoldUnderline"/>
        </w:rPr>
        <w:t xml:space="preserve"> and North Africa</w:t>
      </w:r>
      <w:r>
        <w:rPr>
          <w:sz w:val="16"/>
        </w:rPr>
        <w:t>. “</w:t>
      </w:r>
      <w:r w:rsidRPr="009C55D2">
        <w:rPr>
          <w:rStyle w:val="StyleBoldUnderline"/>
          <w:highlight w:val="yellow"/>
        </w:rPr>
        <w:t xml:space="preserve">The U.S. economy has a history of being </w:t>
      </w:r>
      <w:r w:rsidRPr="009C55D2">
        <w:rPr>
          <w:rStyle w:val="Emphasis"/>
          <w:highlight w:val="yellow"/>
        </w:rPr>
        <w:t>remarkably resilient</w:t>
      </w:r>
      <w:r>
        <w:rPr>
          <w:sz w:val="16"/>
        </w:rPr>
        <w:t xml:space="preserve">,” said </w:t>
      </w:r>
      <w:proofErr w:type="spellStart"/>
      <w:r>
        <w:rPr>
          <w:sz w:val="16"/>
        </w:rPr>
        <w:t>Plosser</w:t>
      </w:r>
      <w:proofErr w:type="spellEnd"/>
      <w:r>
        <w:rPr>
          <w:sz w:val="16"/>
        </w:rPr>
        <w:t xml:space="preserve">, who doesn’t have a vote on policy this year. “These shocks held GDP growth to less than 1 percent in the first half of 2011, and many analysts were concerned that the economy was heading toward a double dip. Yet, the economy proved resilient and growth </w:t>
      </w:r>
      <w:r>
        <w:rPr>
          <w:sz w:val="16"/>
        </w:rPr>
        <w:lastRenderedPageBreak/>
        <w:t xml:space="preserve">picked up in the second half of the year.” </w:t>
      </w:r>
      <w:proofErr w:type="spellStart"/>
      <w:r>
        <w:rPr>
          <w:sz w:val="16"/>
        </w:rPr>
        <w:t>Plosser</w:t>
      </w:r>
      <w:proofErr w:type="spellEnd"/>
      <w:r>
        <w:rPr>
          <w:sz w:val="16"/>
        </w:rPr>
        <w:t xml:space="preserve"> spoke at a conference at the Philadelphia Fed titled, “Reinventing Older Communities: Building Resilient Cities.” Urban Resilience His regional bank’s research department is working on a project to measure the resilience of different cities, to learn more about the reasons that some urban areas suffer more than others in downturns, </w:t>
      </w:r>
      <w:proofErr w:type="spellStart"/>
      <w:r>
        <w:rPr>
          <w:sz w:val="16"/>
        </w:rPr>
        <w:t>Plosser</w:t>
      </w:r>
      <w:proofErr w:type="spellEnd"/>
      <w:r>
        <w:rPr>
          <w:sz w:val="16"/>
        </w:rPr>
        <w:t xml:space="preserve"> said. He mentioned one early finding of the study: Industrial diversity increases a city’s resilience. “I do want to caution you that resilient and vibrant communities are not just about government programs or directed industrial planning by community leaders,” </w:t>
      </w:r>
      <w:proofErr w:type="spellStart"/>
      <w:r>
        <w:rPr>
          <w:sz w:val="16"/>
        </w:rPr>
        <w:t>Plosser</w:t>
      </w:r>
      <w:proofErr w:type="spellEnd"/>
      <w:r>
        <w:rPr>
          <w:sz w:val="16"/>
        </w:rPr>
        <w:t xml:space="preserve"> said. “</w:t>
      </w:r>
      <w:r>
        <w:rPr>
          <w:rStyle w:val="StyleBoldUnderline"/>
        </w:rPr>
        <w:t xml:space="preserve">The </w:t>
      </w:r>
      <w:r w:rsidRPr="009C55D2">
        <w:rPr>
          <w:rStyle w:val="StyleBoldUnderline"/>
          <w:highlight w:val="yellow"/>
        </w:rPr>
        <w:t>economic strength of our country is deeply rooted in our market- based economy</w:t>
      </w:r>
      <w:r>
        <w:rPr>
          <w:rStyle w:val="StyleBoldUnderline"/>
        </w:rPr>
        <w:t xml:space="preserve"> and the dynamism and resilience of its citizenry</w:t>
      </w:r>
      <w:r>
        <w:rPr>
          <w:sz w:val="16"/>
        </w:rPr>
        <w:t>.”</w:t>
      </w:r>
    </w:p>
    <w:p w:rsidR="009578B7" w:rsidRPr="00033DB5" w:rsidRDefault="009578B7" w:rsidP="009578B7"/>
    <w:p w:rsidR="009578B7" w:rsidRDefault="009578B7" w:rsidP="009578B7">
      <w:pPr>
        <w:pStyle w:val="Heading4"/>
      </w:pPr>
      <w:r>
        <w:t>No impact to oil shocks – Multiple checks</w:t>
      </w:r>
    </w:p>
    <w:p w:rsidR="009578B7" w:rsidRDefault="009578B7" w:rsidP="009578B7">
      <w:r>
        <w:t>-Cartel Cheating</w:t>
      </w:r>
    </w:p>
    <w:p w:rsidR="009578B7" w:rsidRDefault="009578B7" w:rsidP="009578B7">
      <w:r>
        <w:t>-Private Reserves</w:t>
      </w:r>
    </w:p>
    <w:p w:rsidR="009578B7" w:rsidRDefault="009578B7" w:rsidP="009578B7">
      <w:r>
        <w:t>-Government reserves</w:t>
      </w:r>
    </w:p>
    <w:p w:rsidR="009578B7" w:rsidRDefault="009578B7" w:rsidP="009578B7">
      <w:r>
        <w:t>-Pipeline re-routing</w:t>
      </w:r>
    </w:p>
    <w:p w:rsidR="009578B7" w:rsidRPr="000C65F0" w:rsidRDefault="009578B7" w:rsidP="009578B7">
      <w:r>
        <w:t>-Ship re-routing</w:t>
      </w:r>
    </w:p>
    <w:p w:rsidR="009578B7" w:rsidRPr="00D35820" w:rsidRDefault="009578B7" w:rsidP="009578B7">
      <w:r>
        <w:t xml:space="preserve">Eugene </w:t>
      </w:r>
      <w:proofErr w:type="spellStart"/>
      <w:r w:rsidRPr="00357756">
        <w:rPr>
          <w:rStyle w:val="StyleStyleBold12pt"/>
        </w:rPr>
        <w:t>Gholz</w:t>
      </w:r>
      <w:proofErr w:type="spellEnd"/>
      <w:r>
        <w:t xml:space="preserve"> (assistant professor of public affairs at the LBJ School of Public Affairs at the University of Texas) </w:t>
      </w:r>
      <w:r w:rsidRPr="00357756">
        <w:rPr>
          <w:rStyle w:val="StyleStyleBold12pt"/>
        </w:rPr>
        <w:t>and</w:t>
      </w:r>
      <w:r>
        <w:t xml:space="preserve"> Daryl G. </w:t>
      </w:r>
      <w:r w:rsidRPr="00357756">
        <w:rPr>
          <w:rStyle w:val="StyleStyleBold12pt"/>
        </w:rPr>
        <w:t>Press</w:t>
      </w:r>
      <w:r>
        <w:t xml:space="preserve"> (associate professor of government at Dartmouth College) August </w:t>
      </w:r>
      <w:r w:rsidRPr="00D35820">
        <w:rPr>
          <w:rStyle w:val="StyleStyleBold12pt"/>
        </w:rPr>
        <w:t>2010</w:t>
      </w:r>
      <w:r>
        <w:t xml:space="preserve"> “Protecting “The Prize”: Oil and the U.S. National Interest” Security Studies, </w:t>
      </w:r>
      <w:proofErr w:type="spellStart"/>
      <w:r>
        <w:t>Vol</w:t>
      </w:r>
      <w:proofErr w:type="spellEnd"/>
      <w:r>
        <w:t xml:space="preserve"> 19, Issue 3</w:t>
      </w:r>
    </w:p>
    <w:p w:rsidR="009578B7" w:rsidRPr="00BC19C9" w:rsidRDefault="009578B7" w:rsidP="009578B7">
      <w:pPr>
        <w:rPr>
          <w:rFonts w:ascii="Times New Roman" w:hAnsi="Times New Roman"/>
          <w:bCs/>
          <w:u w:val="single"/>
          <w:shd w:val="clear" w:color="auto" w:fill="B3423F"/>
        </w:rPr>
      </w:pPr>
      <w:r w:rsidRPr="00BC19C9">
        <w:t xml:space="preserve">Each day, twenty-four million barrels of crude are pumped from the Persian Gulf region, most of which are loaded onto supertankers to feed refineries around the world. 8 The immediate effect of a major supply disruption in the Gulf would leave one or more consumers wondering where their next expected oil delivery will come from. But </w:t>
      </w:r>
      <w:r w:rsidRPr="009C55D2">
        <w:rPr>
          <w:rStyle w:val="StyleBoldUnderline"/>
          <w:highlight w:val="yellow"/>
        </w:rPr>
        <w:t>the oil market</w:t>
      </w:r>
      <w:r w:rsidRPr="00D35820">
        <w:rPr>
          <w:rStyle w:val="StyleBoldUnderline"/>
        </w:rPr>
        <w:t>,</w:t>
      </w:r>
      <w:r w:rsidRPr="00BC19C9">
        <w:t xml:space="preserve"> like most others, </w:t>
      </w:r>
      <w:r w:rsidRPr="009C55D2">
        <w:rPr>
          <w:rStyle w:val="StyleBoldUnderline"/>
          <w:highlight w:val="yellow"/>
        </w:rPr>
        <w:t>adjusts to shocks</w:t>
      </w:r>
      <w:r w:rsidRPr="00D35820">
        <w:rPr>
          <w:rStyle w:val="StyleBoldUnderline"/>
        </w:rPr>
        <w:t xml:space="preserve"> via a variety of mechanisms. </w:t>
      </w:r>
      <w:r w:rsidRPr="009C55D2">
        <w:rPr>
          <w:rStyle w:val="StyleBoldUnderline"/>
          <w:highlight w:val="yellow"/>
        </w:rPr>
        <w:t>These adaptations do not require careful coordination</w:t>
      </w:r>
      <w:r w:rsidRPr="00D35820">
        <w:rPr>
          <w:rStyle w:val="StyleBoldUnderline"/>
        </w:rPr>
        <w:t>,</w:t>
      </w:r>
      <w:r w:rsidRPr="00BC19C9">
        <w:t xml:space="preserve"> unusually wise stewardship, </w:t>
      </w:r>
      <w:r w:rsidRPr="00D35820">
        <w:rPr>
          <w:rStyle w:val="StyleBoldUnderline"/>
        </w:rPr>
        <w:t xml:space="preserve">or benign motives. </w:t>
      </w:r>
      <w:r w:rsidRPr="009C55D2">
        <w:rPr>
          <w:rStyle w:val="StyleBoldUnderline"/>
          <w:highlight w:val="yellow"/>
        </w:rPr>
        <w:t>Individuals’ drive for profit triggers most of them</w:t>
      </w:r>
      <w:r w:rsidRPr="00BC19C9">
        <w:t xml:space="preserve">. The details of each oil shock are unique, so each crisis triggers a different mix of adaptations. Some adjustments would begin within hours of a disruption; others would take weeks or longer to implement. Similarly, some could only supply the market for short periods of time, and others could be sustained indefinitely. But the net result of the adaptations softens the disruptions’ effects on consumers. Increased Production </w:t>
      </w:r>
      <w:r w:rsidRPr="00D35820">
        <w:rPr>
          <w:rStyle w:val="StyleBoldUnderline"/>
        </w:rPr>
        <w:t>Any event that reduces oil supply</w:t>
      </w:r>
      <w:r w:rsidRPr="00BC19C9">
        <w:t>—for example, a fire at a pumping station in Kuwait or a labor strike in Venezuela—</w:t>
      </w:r>
      <w:r w:rsidRPr="00D35820">
        <w:rPr>
          <w:rStyle w:val="StyleBoldUnderline"/>
        </w:rPr>
        <w:t>will spur other producers around the world to increase output.</w:t>
      </w:r>
      <w:r w:rsidRPr="00BC19C9">
        <w:t xml:space="preserve"> Disruptions draw new oil into the market through two distinct mechanisms. First, </w:t>
      </w:r>
      <w:r w:rsidRPr="009C55D2">
        <w:rPr>
          <w:rStyle w:val="StyleBoldUnderline"/>
          <w:highlight w:val="yellow"/>
        </w:rPr>
        <w:t>producers</w:t>
      </w:r>
      <w:r w:rsidRPr="00D35820">
        <w:rPr>
          <w:rStyle w:val="StyleBoldUnderline"/>
        </w:rPr>
        <w:t xml:space="preserve"> not part of the OPEC cartel</w:t>
      </w:r>
      <w:r w:rsidRPr="00BC19C9">
        <w:t xml:space="preserve"> (including major players such as Russia, the United States, and Canada) increase output to respond to short-term price spikes. Firms in these countries typically produce as much oil as they can, as long as the expected price exceeds their costs. 9 They </w:t>
      </w:r>
      <w:r w:rsidRPr="009C55D2">
        <w:rPr>
          <w:rStyle w:val="StyleBoldUnderline"/>
          <w:highlight w:val="yellow"/>
        </w:rPr>
        <w:t>will see an opportunity to profit</w:t>
      </w:r>
      <w:r w:rsidRPr="00D35820">
        <w:rPr>
          <w:rStyle w:val="StyleBoldUnderline"/>
        </w:rPr>
        <w:t xml:space="preserve"> from the higher price </w:t>
      </w:r>
      <w:r w:rsidRPr="009C55D2">
        <w:rPr>
          <w:rStyle w:val="StyleBoldUnderline"/>
          <w:highlight w:val="yellow"/>
        </w:rPr>
        <w:t>during a spike</w:t>
      </w:r>
      <w:r w:rsidRPr="00D35820">
        <w:rPr>
          <w:rStyle w:val="StyleBoldUnderline"/>
        </w:rPr>
        <w:t xml:space="preserve">, and </w:t>
      </w:r>
      <w:r w:rsidRPr="009C55D2">
        <w:rPr>
          <w:rStyle w:val="StyleBoldUnderline"/>
          <w:highlight w:val="yellow"/>
        </w:rPr>
        <w:t>so</w:t>
      </w:r>
      <w:r w:rsidRPr="00D35820">
        <w:rPr>
          <w:rStyle w:val="StyleBoldUnderline"/>
        </w:rPr>
        <w:t xml:space="preserve"> after a disruption, </w:t>
      </w:r>
      <w:r w:rsidRPr="009C55D2">
        <w:rPr>
          <w:rStyle w:val="StyleBoldUnderline"/>
          <w:highlight w:val="yellow"/>
        </w:rPr>
        <w:t>they pump more than they did before</w:t>
      </w:r>
      <w:r w:rsidRPr="00BC19C9">
        <w:t xml:space="preserve">. In most cases, </w:t>
      </w:r>
      <w:r w:rsidRPr="00D35820">
        <w:rPr>
          <w:rStyle w:val="StyleBoldUnderline"/>
        </w:rPr>
        <w:t>these</w:t>
      </w:r>
      <w:r w:rsidRPr="00BC19C9">
        <w:t xml:space="preserve"> non-OPEC </w:t>
      </w:r>
      <w:r w:rsidRPr="00D35820">
        <w:rPr>
          <w:rStyle w:val="StyleBoldUnderline"/>
        </w:rPr>
        <w:t>countries</w:t>
      </w:r>
      <w:r w:rsidRPr="00BC19C9">
        <w:t xml:space="preserve"> have only modest amounts of ready-to-pump “spare capacity,” but their </w:t>
      </w:r>
      <w:r w:rsidRPr="00D35820">
        <w:rPr>
          <w:rStyle w:val="StyleBoldUnderline"/>
        </w:rPr>
        <w:t>additional output can help eliminate temporary shortages</w:t>
      </w:r>
      <w:r w:rsidRPr="00BC19C9">
        <w:t xml:space="preserve">. 10 The second mechanism is based on politics rather than economics: </w:t>
      </w:r>
      <w:r w:rsidRPr="00D35820">
        <w:rPr>
          <w:rStyle w:val="StyleBoldUnderline"/>
        </w:rPr>
        <w:t>oil market shocks tend to disrupt delicate cartel agreements, leading to increased global production</w:t>
      </w:r>
      <w:r w:rsidRPr="00BC19C9">
        <w:t xml:space="preserve">. 11 The purpose of cartels like OPEC is to limit the total amount of product on the market. Members of a cartel agree to produce less than they otherwise would, thereby </w:t>
      </w:r>
      <w:proofErr w:type="gramStart"/>
      <w:r w:rsidRPr="00BC19C9">
        <w:t>raising</w:t>
      </w:r>
      <w:proofErr w:type="gramEnd"/>
      <w:r w:rsidRPr="00BC19C9">
        <w:t xml:space="preserve"> the price. Not surprisingly, </w:t>
      </w:r>
      <w:r w:rsidRPr="009C55D2">
        <w:rPr>
          <w:rStyle w:val="StyleBoldUnderline"/>
          <w:highlight w:val="yellow"/>
        </w:rPr>
        <w:t>cartels rarely function smoothly</w:t>
      </w:r>
      <w:r w:rsidRPr="00D35820">
        <w:rPr>
          <w:rStyle w:val="StyleBoldUnderline"/>
        </w:rPr>
        <w:t xml:space="preserve">: billions of dollars are at stake as </w:t>
      </w:r>
      <w:r w:rsidRPr="009C55D2">
        <w:rPr>
          <w:rStyle w:val="StyleBoldUnderline"/>
          <w:highlight w:val="yellow"/>
        </w:rPr>
        <w:t>members squabble over total cartel output</w:t>
      </w:r>
      <w:r w:rsidRPr="00D35820">
        <w:rPr>
          <w:rStyle w:val="StyleBoldUnderline"/>
        </w:rPr>
        <w:t xml:space="preserve"> and the size of each country's assigned quota</w:t>
      </w:r>
      <w:r w:rsidRPr="00BC19C9">
        <w:t xml:space="preserve">. 12 Furthermore, whatever the cartel decides, </w:t>
      </w:r>
      <w:r w:rsidRPr="00D35820">
        <w:rPr>
          <w:rStyle w:val="StyleBoldUnderline"/>
        </w:rPr>
        <w:t>every member has a short-term incentive to cheat</w:t>
      </w:r>
      <w:r w:rsidRPr="00BC19C9">
        <w:t xml:space="preserve"> (and an even stronger incentive to suspect everyone else of cheating). 13 Although successful cartels can reduce output and enrich their members, the process is often acrimonious, and disputes among members are common. The international </w:t>
      </w:r>
      <w:r w:rsidRPr="00D35820">
        <w:rPr>
          <w:rStyle w:val="StyleBoldUnderline"/>
        </w:rPr>
        <w:t>negotiations among cartel members facilitate adaptation to oil supply shocks for three reasons.</w:t>
      </w:r>
      <w:r w:rsidRPr="00BC19C9">
        <w:t xml:space="preserve"> The </w:t>
      </w:r>
      <w:r w:rsidRPr="00D35820">
        <w:rPr>
          <w:rStyle w:val="StyleBoldUnderline"/>
        </w:rPr>
        <w:t>first</w:t>
      </w:r>
      <w:r w:rsidRPr="00BC19C9">
        <w:t xml:space="preserve"> is simply the raison </w:t>
      </w:r>
      <w:proofErr w:type="spellStart"/>
      <w:r w:rsidRPr="00BC19C9">
        <w:t>d’etre</w:t>
      </w:r>
      <w:proofErr w:type="spellEnd"/>
      <w:r w:rsidRPr="00BC19C9">
        <w:t xml:space="preserve"> of any cartel: </w:t>
      </w:r>
      <w:r w:rsidRPr="00D35820">
        <w:rPr>
          <w:rStyle w:val="StyleBoldUnderline"/>
        </w:rPr>
        <w:t xml:space="preserve">when members produce less than they could, they create spare capacity. Cartel members can turn on that slack relatively quickly in response to a supply disruption elsewhere. Second, because </w:t>
      </w:r>
      <w:r w:rsidRPr="009C55D2">
        <w:rPr>
          <w:rStyle w:val="StyleBoldUnderline"/>
          <w:highlight w:val="yellow"/>
        </w:rPr>
        <w:t xml:space="preserve">cartel members always have an incentive to cheat by exceeding their </w:t>
      </w:r>
      <w:r w:rsidRPr="009C55D2">
        <w:rPr>
          <w:rStyle w:val="StyleBoldUnderline"/>
          <w:highlight w:val="yellow"/>
        </w:rPr>
        <w:lastRenderedPageBreak/>
        <w:t>output quota</w:t>
      </w:r>
      <w:r w:rsidRPr="00D35820">
        <w:rPr>
          <w:rStyle w:val="StyleBoldUnderline"/>
        </w:rPr>
        <w:t xml:space="preserve">, cartel leaders like Saudi Arabia in OPEC usually maintain significant slack capacity to discipline wayward members: </w:t>
      </w:r>
      <w:r w:rsidRPr="009C55D2">
        <w:rPr>
          <w:rStyle w:val="StyleBoldUnderline"/>
          <w:highlight w:val="yellow"/>
        </w:rPr>
        <w:t>too much cheating may arouse the leader to flood the market, driving down prices for everyone</w:t>
      </w:r>
      <w:r w:rsidRPr="00D35820">
        <w:rPr>
          <w:rStyle w:val="StyleBoldUnderline"/>
        </w:rPr>
        <w:t>.</w:t>
      </w:r>
      <w:r w:rsidRPr="00BC19C9">
        <w:t xml:space="preserve"> 14 </w:t>
      </w:r>
      <w:r w:rsidRPr="00D35820">
        <w:rPr>
          <w:rStyle w:val="StyleBoldUnderline"/>
        </w:rPr>
        <w:t>The cartel leader's spare capacity is available to replace barrels of supply lost in a disruption.</w:t>
      </w:r>
      <w:r w:rsidRPr="00BC19C9">
        <w:t xml:space="preserve"> </w:t>
      </w:r>
      <w:r w:rsidRPr="00D35820">
        <w:rPr>
          <w:rStyle w:val="StyleBoldUnderline"/>
        </w:rPr>
        <w:t>Finally, oil shocks impede smooth cartel management</w:t>
      </w:r>
      <w:r w:rsidRPr="00BC19C9">
        <w:t xml:space="preserve">. 15 </w:t>
      </w:r>
      <w:r w:rsidRPr="00D35820">
        <w:rPr>
          <w:rStyle w:val="StyleBoldUnderline"/>
        </w:rPr>
        <w:t xml:space="preserve">Global </w:t>
      </w:r>
      <w:proofErr w:type="gramStart"/>
      <w:r w:rsidRPr="00D35820">
        <w:rPr>
          <w:rStyle w:val="StyleBoldUnderline"/>
        </w:rPr>
        <w:t>production</w:t>
      </w:r>
      <w:proofErr w:type="gramEnd"/>
      <w:r w:rsidRPr="00D35820">
        <w:rPr>
          <w:rStyle w:val="StyleBoldUnderline"/>
        </w:rPr>
        <w:t xml:space="preserve"> has dropped, so someone ought to replace it, but who? Each member will want a share. </w:t>
      </w:r>
      <w:r w:rsidRPr="00A45FD9">
        <w:rPr>
          <w:rStyle w:val="StyleBoldUnderline"/>
        </w:rPr>
        <w:t>When supply conditions change substantially, the cartel must reopen its delicate, zero-sum negotiations, dividing shares among its members. Every reallocation is an opportunity for disputes,</w:t>
      </w:r>
      <w:r w:rsidRPr="00BC19C9">
        <w:t xml:space="preserve"> and while the negotiations proceed (often slowly), many members will act on their incentive to exceed their pre-shock production quota. Furthermore, if the disruption is caused by infighting among cartel members—as it was during the Iran-Iraq War and after Iraq's invasion of Kuwait—the odds of a smooth, coordinated cartel response are slim. 16 Because OPEC cartel members tend to possess most of the world's spare capacity, </w:t>
      </w:r>
      <w:r w:rsidRPr="009C55D2">
        <w:rPr>
          <w:rStyle w:val="StyleBoldUnderline"/>
          <w:highlight w:val="yellow"/>
        </w:rPr>
        <w:t>the breakdown of cartel discipline in the wake of a shock can trigger major increases in global oil production</w:t>
      </w:r>
      <w:r w:rsidRPr="00D35820">
        <w:rPr>
          <w:rStyle w:val="StyleBoldUnderline"/>
        </w:rPr>
        <w:t>.</w:t>
      </w:r>
      <w:r w:rsidRPr="00BC19C9">
        <w:t xml:space="preserve"> 17 Of course, increased production alone is no panacea for consumers. Spare capacity cannot be tapped instantly, and in rare circumstances, the world's </w:t>
      </w:r>
      <w:proofErr w:type="gramStart"/>
      <w:r w:rsidRPr="00BC19C9">
        <w:t>producers</w:t>
      </w:r>
      <w:proofErr w:type="gramEnd"/>
      <w:r w:rsidRPr="00BC19C9">
        <w:t xml:space="preserve"> max out their pumping capacity, leaving little slack for crises. 18 But </w:t>
      </w:r>
      <w:r w:rsidRPr="00D35820">
        <w:rPr>
          <w:rStyle w:val="StyleBoldUnderline"/>
        </w:rPr>
        <w:t>market incentives and the political challenges of cartel management mitigate the consequences of most disruptions</w:t>
      </w:r>
      <w:r w:rsidRPr="00BC19C9">
        <w:t xml:space="preserve">. 19 Private Inventories </w:t>
      </w:r>
      <w:r w:rsidRPr="009C55D2">
        <w:rPr>
          <w:rStyle w:val="StyleBoldUnderline"/>
          <w:highlight w:val="yellow"/>
        </w:rPr>
        <w:t>Commercial firms hold large private inventories of oil, which</w:t>
      </w:r>
      <w:r w:rsidRPr="00BC19C9">
        <w:t xml:space="preserve"> help </w:t>
      </w:r>
      <w:r w:rsidRPr="009C55D2">
        <w:rPr>
          <w:rStyle w:val="StyleBoldUnderline"/>
          <w:highlight w:val="yellow"/>
        </w:rPr>
        <w:t>shield global markets from supply shocks</w:t>
      </w:r>
      <w:r w:rsidRPr="00BC19C9">
        <w:t xml:space="preserve">. 20 The amount of oil in commercial stockpiles varies with market conditions, but commercial stocks in the United States alone often hold between one and two billion barrels—that is, they are roughly twice as large as U.S. government stockpiles (described below). 21 In normal times, </w:t>
      </w:r>
      <w:r w:rsidRPr="009C55D2">
        <w:rPr>
          <w:rStyle w:val="StyleBoldUnderline"/>
          <w:highlight w:val="yellow"/>
        </w:rPr>
        <w:t>companies use their private stocks to smooth out the day-to-day fluctuation in oil deliveries</w:t>
      </w:r>
      <w:r w:rsidRPr="00D35820">
        <w:rPr>
          <w:rStyle w:val="StyleBoldUnderline"/>
        </w:rPr>
        <w:t xml:space="preserve"> </w:t>
      </w:r>
      <w:r w:rsidRPr="00A45FD9">
        <w:rPr>
          <w:rStyle w:val="StyleBoldUnderline"/>
        </w:rPr>
        <w:t>and to account for routine delays caused by weather, small-scale accidents, labor unrest, or political disruptions</w:t>
      </w:r>
      <w:r w:rsidRPr="00A45FD9">
        <w:t xml:space="preserve">. 22 But </w:t>
      </w:r>
      <w:r w:rsidRPr="00A45FD9">
        <w:rPr>
          <w:rStyle w:val="StyleBoldUnderline"/>
        </w:rPr>
        <w:t>the private inventories</w:t>
      </w:r>
      <w:r w:rsidRPr="00A45FD9">
        <w:t xml:space="preserve">, held by companies as part of their prudent normal operations, </w:t>
      </w:r>
      <w:r w:rsidRPr="00A45FD9">
        <w:rPr>
          <w:rStyle w:val="StyleBoldUnderline"/>
        </w:rPr>
        <w:t xml:space="preserve">also provide a valuable buffer for the global economy. </w:t>
      </w:r>
      <w:r w:rsidRPr="00BC19C9">
        <w:t xml:space="preserve">Much like oil exporters, inventory holders are potential suppliers in the market. They are just suppliers who pump oil out of storage tanks rather than out of geologically determined underground reservoirs. For example, a flare-up of violence in Nigeria could remove up to two million barrels a day from global markets. In such a contingency, prices would rise, and firms would have an incentive to tap their inventories. The inventory holders might consume oil directly from their own stocks, or they might sell oil from their stocks to other consumers. Either way, they would in essence put oil back on the market, compensating for the disruption. The existence of privately owned storage space does not always mitigate short-term disruptions. If buyers expect conditions to worsen after an initial shock, they may react by increasing their holdings or hoarding, rather than by selling from inventory. 23 Consequently, global demand for oil may sometimes increase in the middle of a crisis, sharply driving up prices. Some of this hoarding behavior may be irrational, based on unfounded fears, but when buyers calculate that a shock presages a higher rate of disruptions in the future, some of that behavior is rational. Hoarding can even benefit consumers: if the hoarders are right and the supply shocks recur, that hoarded oil will be available, allowing those with large stocks to use them or sell them, putting oil back on the market. Overall, shortages and increased prices tend to draw stockpiled inventories into the market. As a result, </w:t>
      </w:r>
      <w:r w:rsidRPr="00D35820">
        <w:rPr>
          <w:rStyle w:val="StyleBoldUnderline"/>
        </w:rPr>
        <w:t xml:space="preserve">the </w:t>
      </w:r>
      <w:r w:rsidRPr="009C55D2">
        <w:rPr>
          <w:rStyle w:val="StyleBoldUnderline"/>
          <w:highlight w:val="yellow"/>
        </w:rPr>
        <w:t>massive private inventories act as shock absorbers</w:t>
      </w:r>
      <w:r w:rsidRPr="00D35820">
        <w:rPr>
          <w:rStyle w:val="StyleBoldUnderline"/>
        </w:rPr>
        <w:t xml:space="preserve"> for the companies holding them, </w:t>
      </w:r>
      <w:r w:rsidRPr="009C55D2">
        <w:rPr>
          <w:rStyle w:val="StyleBoldUnderline"/>
          <w:highlight w:val="yellow"/>
        </w:rPr>
        <w:t>and</w:t>
      </w:r>
      <w:r w:rsidRPr="00D35820">
        <w:rPr>
          <w:rStyle w:val="StyleBoldUnderline"/>
        </w:rPr>
        <w:t xml:space="preserve"> they also </w:t>
      </w:r>
      <w:r w:rsidRPr="009C55D2">
        <w:rPr>
          <w:rStyle w:val="StyleBoldUnderline"/>
          <w:highlight w:val="yellow"/>
        </w:rPr>
        <w:t>smooth the ride for the global economy</w:t>
      </w:r>
      <w:r w:rsidRPr="00D35820">
        <w:rPr>
          <w:rStyle w:val="StyleBoldUnderline"/>
        </w:rPr>
        <w:t xml:space="preserve">. </w:t>
      </w:r>
      <w:r w:rsidRPr="009C55D2">
        <w:rPr>
          <w:rStyle w:val="StyleBoldUnderline"/>
          <w:highlight w:val="yellow"/>
        </w:rPr>
        <w:t>Government-Controlled Inventories</w:t>
      </w:r>
      <w:r w:rsidRPr="00D35820">
        <w:rPr>
          <w:rStyle w:val="StyleBoldUnderline"/>
        </w:rPr>
        <w:t xml:space="preserve"> </w:t>
      </w:r>
      <w:r w:rsidRPr="00BC19C9">
        <w:t xml:space="preserve">Many countries maintain strategic petroleum stockpiles under the direct control of the government to </w:t>
      </w:r>
      <w:r w:rsidRPr="009C55D2">
        <w:rPr>
          <w:rStyle w:val="StyleBoldUnderline"/>
          <w:highlight w:val="yellow"/>
        </w:rPr>
        <w:t>ensure access to oil during supply shocks</w:t>
      </w:r>
      <w:r w:rsidRPr="00BC19C9">
        <w:t xml:space="preserve">. 24 For example, the United States holds approximately seven hundred million barrels of crude in strategic reserves; the European members of the International Energy Agency hold approximately four hundred million barrels, half as crude oil and half as refined product stocks. In East Asia, Japan, China, and South Korea hold large reserves. In other words, </w:t>
      </w:r>
      <w:r w:rsidRPr="00A45FD9">
        <w:rPr>
          <w:rStyle w:val="StyleBoldUnderline"/>
        </w:rPr>
        <w:t>the United States and its closest allies control more than 1.4 billion barrels of ready-to-deploy oil</w:t>
      </w:r>
      <w:r w:rsidRPr="00D35820">
        <w:rPr>
          <w:rStyle w:val="StyleBoldUnderline"/>
        </w:rPr>
        <w:t>.</w:t>
      </w:r>
      <w:r w:rsidRPr="00BC19C9">
        <w:t xml:space="preserve"> Consumer governments make the decision on whether to release this oil, and </w:t>
      </w:r>
      <w:r w:rsidRPr="00D35820">
        <w:rPr>
          <w:rStyle w:val="StyleBoldUnderline"/>
        </w:rPr>
        <w:t>the first barrels could be auctioned and pumped into the market in a matter of days. Analysts often criticize these stockpiles</w:t>
      </w:r>
      <w:r w:rsidRPr="00BC19C9">
        <w:t>—</w:t>
      </w:r>
      <w:r w:rsidRPr="00D35820">
        <w:rPr>
          <w:rStyle w:val="StyleBoldUnderline"/>
        </w:rPr>
        <w:t>too harshly</w:t>
      </w:r>
      <w:r w:rsidRPr="00BC19C9">
        <w:t xml:space="preserve">. </w:t>
      </w:r>
      <w:r w:rsidRPr="00BC19C9">
        <w:lastRenderedPageBreak/>
        <w:t xml:space="preserve">25 </w:t>
      </w:r>
      <w:r w:rsidRPr="00D35820">
        <w:rPr>
          <w:rStyle w:val="StyleBoldUnderline"/>
        </w:rPr>
        <w:t>At first glance, these stocks appear woefully inadequate</w:t>
      </w:r>
      <w:r w:rsidRPr="00BC19C9">
        <w:t>. For example, the United States consumes roughly nineteen million barrels of oil per day (</w:t>
      </w:r>
      <w:proofErr w:type="spellStart"/>
      <w:r w:rsidRPr="00BC19C9">
        <w:t>mb</w:t>
      </w:r>
      <w:proofErr w:type="spellEnd"/>
      <w:r w:rsidRPr="00BC19C9">
        <w:t xml:space="preserve">/d), so a seven hundred million barrel reserve would last less than six weeks. Furthermore, the maximum flow rate of oil out of the U.S. Strategic Petroleum Reserve is far lower than 19 </w:t>
      </w:r>
      <w:proofErr w:type="spellStart"/>
      <w:r w:rsidRPr="00BC19C9">
        <w:t>mb</w:t>
      </w:r>
      <w:proofErr w:type="spellEnd"/>
      <w:r w:rsidRPr="00BC19C9">
        <w:t xml:space="preserve">/d. </w:t>
      </w:r>
      <w:r w:rsidRPr="00D35820">
        <w:rPr>
          <w:rStyle w:val="StyleBoldUnderline"/>
        </w:rPr>
        <w:t xml:space="preserve">This criticism, however, misses the mark because there is no plausible scenario in which the U.S. petroleum reserve would have to replace all nineteen million barrels of oil the United States consumes. </w:t>
      </w:r>
      <w:r w:rsidRPr="00BC19C9">
        <w:t xml:space="preserve">A better benchmark for these reserves would compare the size of the stockpile to the size of plausible disruptions. If, for example, the largest plausible disruption (after factoring in the other adaptations listed in this section) would leave the world 3 </w:t>
      </w:r>
      <w:proofErr w:type="spellStart"/>
      <w:r w:rsidRPr="00BC19C9">
        <w:t>mb</w:t>
      </w:r>
      <w:proofErr w:type="spellEnd"/>
      <w:r w:rsidRPr="00BC19C9">
        <w:t xml:space="preserve">/d short, then the United States alone could replace every lost barrel for many months. </w:t>
      </w:r>
      <w:r w:rsidRPr="009C55D2">
        <w:rPr>
          <w:rStyle w:val="StyleBoldUnderline"/>
          <w:highlight w:val="yellow"/>
        </w:rPr>
        <w:t>The combined stockpiles of U.S. and allied governments could replace lost oil from most plausible disruptions, barrel-for-barrel, for well over a year</w:t>
      </w:r>
      <w:r w:rsidRPr="00BC19C9">
        <w:t xml:space="preserve">. Governments that hold large strategic petroleum stockpiles try to avoid tapping them as a response to fluctuations in oil prices; their reserves can respond to temporary supply shocks but cannot change the long-term trends in global oil supply and demand. 26 Government stockpiles were not an antidote to the high oil prices of 2007–08, nor will they insulate the global economy if commodity prices rise sharply when the global economy recovers from the current recession. But if a fire, labor unrest, or a series of attacks on oil tankers reduces access to oil, governments can sell stocks to quickly add millions of barrels of oil to global markets. Re-routing Transportation </w:t>
      </w:r>
      <w:r w:rsidRPr="00A45FD9">
        <w:rPr>
          <w:rStyle w:val="StyleBoldUnderline"/>
        </w:rPr>
        <w:t>Seaborne transportation is the most rapidly adaptable part of the energy industry. Oil tankers can change routes</w:t>
      </w:r>
      <w:r w:rsidRPr="00D35820">
        <w:rPr>
          <w:rStyle w:val="StyleBoldUnderline"/>
        </w:rPr>
        <w:t xml:space="preserve"> to avoid troubled waters</w:t>
      </w:r>
      <w:r w:rsidRPr="00BC19C9">
        <w:t xml:space="preserve"> (for example, war zones and pirates), and in some cases, </w:t>
      </w:r>
      <w:r w:rsidRPr="009C55D2">
        <w:rPr>
          <w:rStyle w:val="StyleBoldUnderline"/>
          <w:highlight w:val="yellow"/>
        </w:rPr>
        <w:t xml:space="preserve">oil exporters can offset reduced tanker traffic by increasing the flow through pipelines or offset pipeline disruptions through increased tanker traffic. </w:t>
      </w:r>
      <w:r w:rsidRPr="00A45FD9">
        <w:rPr>
          <w:rStyle w:val="StyleBoldUnderline"/>
        </w:rPr>
        <w:t>Maps of peacetime shipping routes create the illusion of energy vulnerability: the global economy appears to hinge on keeping the shipping arteries clear of disruptions</w:t>
      </w:r>
      <w:r w:rsidRPr="00A45FD9">
        <w:t xml:space="preserve">. </w:t>
      </w:r>
      <w:r w:rsidRPr="00A45FD9">
        <w:rPr>
          <w:rStyle w:val="StyleBoldUnderline"/>
        </w:rPr>
        <w:t>But this vulnerability is an illusion</w:t>
      </w:r>
      <w:r w:rsidRPr="009C55D2">
        <w:rPr>
          <w:rStyle w:val="StyleBoldUnderline"/>
          <w:highlight w:val="yellow"/>
        </w:rPr>
        <w:t>.</w:t>
      </w:r>
      <w:r w:rsidRPr="00D35820">
        <w:rPr>
          <w:rStyle w:val="StyleBoldUnderline"/>
        </w:rPr>
        <w:t xml:space="preserve"> Shipping patterns are chosen because they are the most efficient routes in normal circumstances;</w:t>
      </w:r>
      <w:r w:rsidRPr="00BC19C9">
        <w:t xml:space="preserve"> when threats arise, shippers compare their normal patterns to their next best alternative and pick the best option. </w:t>
      </w:r>
      <w:r w:rsidRPr="009C55D2">
        <w:rPr>
          <w:rStyle w:val="StyleBoldUnderline"/>
          <w:highlight w:val="yellow"/>
        </w:rPr>
        <w:t>The global energy transport industry is</w:t>
      </w:r>
      <w:r w:rsidRPr="00D35820">
        <w:rPr>
          <w:rStyle w:val="StyleBoldUnderline"/>
        </w:rPr>
        <w:t xml:space="preserve"> not like a body's circulatory system. It is more </w:t>
      </w:r>
      <w:r w:rsidRPr="009C55D2">
        <w:rPr>
          <w:rStyle w:val="StyleBoldUnderline"/>
          <w:highlight w:val="yellow"/>
        </w:rPr>
        <w:t xml:space="preserve">like the World Wide Web where packets are re-routed </w:t>
      </w:r>
      <w:r w:rsidRPr="00D35820">
        <w:rPr>
          <w:rStyle w:val="StyleBoldUnderline"/>
        </w:rPr>
        <w:t xml:space="preserve">around blockages </w:t>
      </w:r>
      <w:r w:rsidRPr="009C55D2">
        <w:rPr>
          <w:rStyle w:val="StyleBoldUnderline"/>
          <w:highlight w:val="yellow"/>
        </w:rPr>
        <w:t>to get to their final addresses</w:t>
      </w:r>
      <w:r w:rsidRPr="00BC19C9">
        <w:t xml:space="preserve">. This simple point is often overlooked when analysts talk about threats to shipping. For example, </w:t>
      </w:r>
      <w:r w:rsidRPr="00D35820">
        <w:rPr>
          <w:rStyle w:val="StyleBoldUnderline"/>
        </w:rPr>
        <w:t xml:space="preserve">many </w:t>
      </w:r>
      <w:r w:rsidRPr="00EB64CA">
        <w:rPr>
          <w:rStyle w:val="StyleBoldUnderline"/>
        </w:rPr>
        <w:t>analysts worry about threats to tanker traffic through the Strait of Malacca,</w:t>
      </w:r>
      <w:r w:rsidRPr="00EB64CA">
        <w:t xml:space="preserve"> a popular route for ships traveling between the Middle East and East Asia. </w:t>
      </w:r>
      <w:r w:rsidRPr="00EB64CA">
        <w:rPr>
          <w:rStyle w:val="StyleBoldUnderline"/>
        </w:rPr>
        <w:t>But if tanker traffic were harassed there, captains could simply sail through the Straits of Lombok and Makassar instead</w:t>
      </w:r>
      <w:r w:rsidRPr="00D35820">
        <w:rPr>
          <w:rStyle w:val="StyleBoldUnderline"/>
        </w:rPr>
        <w:t>—a minor diversion.</w:t>
      </w:r>
      <w:r w:rsidRPr="00BC19C9">
        <w:t xml:space="preserve"> 27 The implication is not that oil transport is immune to disruption; in fact, a few key waterways are particularly important because alternative routes add significant time and expense. If the Suez Canal were blocked, the best shipping route from the Middle East to Europe would pass all the way around the southern tip of Africa. Similarly, the Strait of Hormuz—arguably the world's only true chokepoint—is the only sea passage out of the Persian Gulf. </w:t>
      </w:r>
      <w:r w:rsidRPr="00D35820">
        <w:rPr>
          <w:rStyle w:val="StyleBoldUnderline"/>
        </w:rPr>
        <w:t xml:space="preserve">The key point is that </w:t>
      </w:r>
      <w:r w:rsidRPr="009C55D2">
        <w:rPr>
          <w:rStyle w:val="StyleBoldUnderline"/>
          <w:highlight w:val="yellow"/>
        </w:rPr>
        <w:t>disruptions to the transportation network trigger rapid adjustments: tankers re-route and pipelines max-out, getting oil back on the market</w:t>
      </w:r>
    </w:p>
    <w:p w:rsidR="009578B7" w:rsidRDefault="009578B7" w:rsidP="009578B7"/>
    <w:p w:rsidR="009578B7" w:rsidRDefault="009578B7" w:rsidP="009578B7">
      <w:pPr>
        <w:pStyle w:val="Heading3"/>
      </w:pPr>
      <w:bookmarkStart w:id="19" w:name="_Toc392932882"/>
      <w:r>
        <w:lastRenderedPageBreak/>
        <w:t>A2 Oil dependence causes war</w:t>
      </w:r>
      <w:bookmarkEnd w:id="19"/>
    </w:p>
    <w:p w:rsidR="009578B7" w:rsidRPr="008B15D4" w:rsidRDefault="009578B7" w:rsidP="009578B7">
      <w:pPr>
        <w:pStyle w:val="Heading4"/>
        <w:rPr>
          <w:rFonts w:eastAsia="Times New Roman"/>
        </w:rPr>
      </w:pPr>
      <w:r w:rsidRPr="008B15D4">
        <w:rPr>
          <w:rFonts w:eastAsia="Times New Roman"/>
        </w:rPr>
        <w:t xml:space="preserve">The motivation to intervene is based on desire to sustain hegemony – not oil/energy.  We would still intervene even if we had full energy </w:t>
      </w:r>
      <w:proofErr w:type="spellStart"/>
      <w:r w:rsidRPr="008B15D4">
        <w:rPr>
          <w:rFonts w:eastAsia="Times New Roman"/>
        </w:rPr>
        <w:t>self sufficiency</w:t>
      </w:r>
      <w:proofErr w:type="spellEnd"/>
      <w:r w:rsidRPr="008B15D4">
        <w:rPr>
          <w:rFonts w:eastAsia="Times New Roman"/>
        </w:rPr>
        <w:t>; even now we get only 20% of our oil from there</w:t>
      </w:r>
    </w:p>
    <w:p w:rsidR="009578B7" w:rsidRPr="00831EA3" w:rsidRDefault="009578B7" w:rsidP="009578B7">
      <w:r w:rsidRPr="00831EA3">
        <w:t xml:space="preserve">Paul </w:t>
      </w:r>
      <w:r w:rsidRPr="00831EA3">
        <w:rPr>
          <w:rStyle w:val="StyleStyleBold12pt"/>
        </w:rPr>
        <w:t>Street</w:t>
      </w:r>
      <w:r w:rsidRPr="00831EA3">
        <w:t xml:space="preserve"> (author &amp; democracy analyst) </w:t>
      </w:r>
      <w:r w:rsidRPr="00831EA3">
        <w:rPr>
          <w:rStyle w:val="StyleStyleBold12pt"/>
        </w:rPr>
        <w:t xml:space="preserve">2006 </w:t>
      </w:r>
      <w:r w:rsidRPr="00831EA3">
        <w:t>http://www.zcommunications.org/addicted-to-empire-not-middle-eastern-oil-by-paul-street</w:t>
      </w:r>
    </w:p>
    <w:p w:rsidR="009578B7" w:rsidRPr="008B15D4" w:rsidRDefault="009578B7" w:rsidP="009578B7">
      <w:pPr>
        <w:ind w:left="144"/>
        <w:rPr>
          <w:rFonts w:ascii="Times New Roman" w:eastAsia="Times New Roman" w:hAnsi="Times New Roman" w:cs="Times New Roman"/>
          <w:sz w:val="20"/>
          <w:szCs w:val="24"/>
        </w:rPr>
      </w:pPr>
      <w:r w:rsidRPr="008B15D4">
        <w:rPr>
          <w:rFonts w:ascii="Times New Roman" w:eastAsia="Times New Roman" w:hAnsi="Times New Roman" w:cs="Times New Roman"/>
          <w:sz w:val="20"/>
          <w:szCs w:val="24"/>
        </w:rPr>
        <w:t>We’re over there, he wants us to believe, because</w:t>
      </w:r>
      <w:r w:rsidRPr="008B15D4">
        <w:rPr>
          <w:rFonts w:ascii="Times New Roman" w:eastAsia="Times New Roman" w:hAnsi="Times New Roman" w:cs="Times New Roman"/>
          <w:sz w:val="20"/>
          <w:szCs w:val="24"/>
          <w:u w:val="single"/>
        </w:rPr>
        <w:t xml:space="preserve">, we are just </w:t>
      </w:r>
      <w:proofErr w:type="gramStart"/>
      <w:r w:rsidRPr="008B15D4">
        <w:rPr>
          <w:rFonts w:ascii="Times New Roman" w:eastAsia="Times New Roman" w:hAnsi="Times New Roman" w:cs="Times New Roman"/>
          <w:sz w:val="20"/>
          <w:szCs w:val="24"/>
          <w:u w:val="single"/>
        </w:rPr>
        <w:t>too  dependent</w:t>
      </w:r>
      <w:proofErr w:type="gramEnd"/>
      <w:r w:rsidRPr="008B15D4">
        <w:rPr>
          <w:rFonts w:ascii="Times New Roman" w:eastAsia="Times New Roman" w:hAnsi="Times New Roman" w:cs="Times New Roman"/>
          <w:sz w:val="20"/>
          <w:szCs w:val="24"/>
          <w:u w:val="single"/>
        </w:rPr>
        <w:t xml:space="preserve"> on all  that damn oil beneath the Arabs’ “unstable” lands.</w:t>
      </w:r>
      <w:r w:rsidRPr="008B15D4">
        <w:rPr>
          <w:rFonts w:ascii="Times New Roman" w:eastAsia="Times New Roman" w:hAnsi="Times New Roman" w:cs="Times New Roman"/>
          <w:sz w:val="20"/>
          <w:szCs w:val="24"/>
        </w:rPr>
        <w:t xml:space="preserve">  He gets it, the president wishes us to know, and he’s working on it.  </w:t>
      </w:r>
      <w:r w:rsidRPr="008B15D4">
        <w:rPr>
          <w:rFonts w:ascii="Times New Roman" w:eastAsia="Times New Roman" w:hAnsi="Times New Roman" w:cs="Times New Roman"/>
          <w:sz w:val="20"/>
          <w:szCs w:val="24"/>
          <w:u w:val="single"/>
        </w:rPr>
        <w:t xml:space="preserve">His solution, by the way, for what it’s worth, is all-too simply and </w:t>
      </w:r>
      <w:proofErr w:type="gramStart"/>
      <w:r w:rsidRPr="008B15D4">
        <w:rPr>
          <w:rFonts w:ascii="Times New Roman" w:eastAsia="Times New Roman" w:hAnsi="Times New Roman" w:cs="Times New Roman"/>
          <w:sz w:val="20"/>
          <w:szCs w:val="24"/>
          <w:u w:val="single"/>
        </w:rPr>
        <w:t>typically  American</w:t>
      </w:r>
      <w:proofErr w:type="gramEnd"/>
      <w:r w:rsidRPr="008B15D4">
        <w:rPr>
          <w:rFonts w:ascii="Times New Roman" w:eastAsia="Times New Roman" w:hAnsi="Times New Roman" w:cs="Times New Roman"/>
          <w:sz w:val="20"/>
          <w:szCs w:val="24"/>
          <w:u w:val="single"/>
        </w:rPr>
        <w:t>: “technology,</w:t>
      </w:r>
      <w:r w:rsidRPr="008B15D4">
        <w:rPr>
          <w:rFonts w:ascii="Times New Roman" w:eastAsia="Times New Roman" w:hAnsi="Times New Roman" w:cs="Times New Roman"/>
          <w:sz w:val="20"/>
          <w:szCs w:val="24"/>
        </w:rPr>
        <w:t xml:space="preserve">” including nuclear.   But contrary to conventional wisdom in dominant media, Bush’s supposedly </w:t>
      </w:r>
      <w:proofErr w:type="gramStart"/>
      <w:r w:rsidRPr="008B15D4">
        <w:rPr>
          <w:rFonts w:ascii="Times New Roman" w:eastAsia="Times New Roman" w:hAnsi="Times New Roman" w:cs="Times New Roman"/>
          <w:sz w:val="20"/>
          <w:szCs w:val="24"/>
        </w:rPr>
        <w:t>candid  “</w:t>
      </w:r>
      <w:proofErr w:type="gramEnd"/>
      <w:r w:rsidRPr="008B15D4">
        <w:rPr>
          <w:rFonts w:ascii="Times New Roman" w:eastAsia="Times New Roman" w:hAnsi="Times New Roman" w:cs="Times New Roman"/>
          <w:sz w:val="20"/>
          <w:szCs w:val="24"/>
        </w:rPr>
        <w:t xml:space="preserve">addicted to [Arab] oil” statement was more about deception than frankness.  This is for two reasons. </w:t>
      </w:r>
      <w:r w:rsidRPr="008B15D4">
        <w:rPr>
          <w:rFonts w:ascii="Times New Roman" w:eastAsia="Times New Roman" w:hAnsi="Times New Roman" w:cs="Times New Roman"/>
          <w:sz w:val="20"/>
          <w:szCs w:val="24"/>
          <w:u w:val="single"/>
        </w:rPr>
        <w:t>The first one is simple: the U.S. imports just 20 percent of its petroleum from the Middle</w:t>
      </w:r>
      <w:r w:rsidRPr="008B15D4">
        <w:rPr>
          <w:rFonts w:ascii="Times New Roman" w:eastAsia="Times New Roman" w:hAnsi="Times New Roman" w:cs="Times New Roman"/>
          <w:sz w:val="20"/>
          <w:szCs w:val="24"/>
        </w:rPr>
        <w:t xml:space="preserve"> </w:t>
      </w:r>
      <w:r w:rsidRPr="008B15D4">
        <w:rPr>
          <w:rFonts w:ascii="Times New Roman" w:eastAsia="Times New Roman" w:hAnsi="Times New Roman" w:cs="Times New Roman"/>
          <w:sz w:val="20"/>
          <w:szCs w:val="24"/>
          <w:u w:val="single"/>
        </w:rPr>
        <w:t>East,</w:t>
      </w:r>
      <w:r w:rsidRPr="008B15D4">
        <w:rPr>
          <w:rFonts w:ascii="Times New Roman" w:eastAsia="Times New Roman" w:hAnsi="Times New Roman" w:cs="Times New Roman"/>
          <w:sz w:val="20"/>
          <w:szCs w:val="24"/>
        </w:rPr>
        <w:t xml:space="preserve"> the obvious geographic meaning (though he may also have had Venezuela in mind) of Bush’s phrase “unstable parts of the world.”  The second reason is a bit more complex.  When it comes to America, Iraq, oil, war, and world geography, the really honest and relevant point regarding U.S. policy is that Uncle Sam is addicted to global dominance and empire.  That addiction and not direct-use reliance on Persian Gulf petroleum is the real reason "we" are in Iraq (against the wishes of “our” own populace not to mention those of the Iraqis) and not likely to leave anytime soon. </w:t>
      </w:r>
      <w:r w:rsidRPr="008B15D4">
        <w:rPr>
          <w:rFonts w:ascii="Times New Roman" w:eastAsia="Times New Roman" w:hAnsi="Times New Roman" w:cs="Times New Roman"/>
          <w:sz w:val="20"/>
          <w:szCs w:val="24"/>
          <w:u w:val="single"/>
        </w:rPr>
        <w:t xml:space="preserve">U.S. policymakers have long known that Middle Eastern oil is critical to their dominance in the world. </w:t>
      </w:r>
      <w:r w:rsidRPr="008B15D4">
        <w:rPr>
          <w:rFonts w:ascii="Times New Roman" w:eastAsia="Times New Roman" w:hAnsi="Times New Roman" w:cs="Times New Roman"/>
          <w:sz w:val="20"/>
          <w:szCs w:val="24"/>
        </w:rPr>
        <w:t xml:space="preserve"> They’ve long exhibited an obsessive but logical concern with controlling world petroleum supplies, which are disproportionately concentrated in the Middle East.  That concern is all about the “critical leverage” (to use President Carter’s National Security Advisor </w:t>
      </w:r>
      <w:proofErr w:type="spellStart"/>
      <w:proofErr w:type="gramStart"/>
      <w:r w:rsidRPr="008B15D4">
        <w:rPr>
          <w:rFonts w:ascii="Times New Roman" w:eastAsia="Times New Roman" w:hAnsi="Times New Roman" w:cs="Times New Roman"/>
          <w:sz w:val="20"/>
          <w:szCs w:val="24"/>
        </w:rPr>
        <w:t>Zbigniew</w:t>
      </w:r>
      <w:proofErr w:type="spellEnd"/>
      <w:r w:rsidRPr="008B15D4">
        <w:rPr>
          <w:rFonts w:ascii="Times New Roman" w:eastAsia="Times New Roman" w:hAnsi="Times New Roman" w:cs="Times New Roman"/>
          <w:sz w:val="20"/>
          <w:szCs w:val="24"/>
        </w:rPr>
        <w:t xml:space="preserve">  Brzezinski's</w:t>
      </w:r>
      <w:proofErr w:type="gramEnd"/>
      <w:r w:rsidRPr="008B15D4">
        <w:rPr>
          <w:rFonts w:ascii="Times New Roman" w:eastAsia="Times New Roman" w:hAnsi="Times New Roman" w:cs="Times New Roman"/>
          <w:sz w:val="20"/>
          <w:szCs w:val="24"/>
        </w:rPr>
        <w:t xml:space="preserve"> telling phrase) such control gives the United States over its major competitor states in Europe and Asia.  And as Noam Chomsky observes</w:t>
      </w:r>
      <w:r w:rsidRPr="008B15D4">
        <w:rPr>
          <w:rFonts w:ascii="Times New Roman" w:eastAsia="Times New Roman" w:hAnsi="Times New Roman" w:cs="Times New Roman"/>
          <w:sz w:val="20"/>
          <w:szCs w:val="24"/>
          <w:u w:val="single"/>
        </w:rPr>
        <w:t>, U.S. policymakers’ determination to guarantee and expand American hegemony in the world system through manipulation of this “critical leverage” goes back to World War II.  It would be no less relevant today if the U.S. enjoyed full energy self-sufficiency</w:t>
      </w:r>
      <w:r w:rsidRPr="008B15D4">
        <w:rPr>
          <w:rFonts w:ascii="Times New Roman" w:eastAsia="Times New Roman" w:hAnsi="Times New Roman" w:cs="Times New Roman"/>
          <w:sz w:val="20"/>
          <w:szCs w:val="24"/>
        </w:rPr>
        <w:t xml:space="preserve">.  </w:t>
      </w:r>
      <w:r w:rsidRPr="008B15D4">
        <w:rPr>
          <w:rFonts w:ascii="Times New Roman" w:eastAsia="Times New Roman" w:hAnsi="Times New Roman" w:cs="Times New Roman"/>
          <w:sz w:val="20"/>
          <w:szCs w:val="24"/>
        </w:rPr>
        <w:tab/>
      </w:r>
    </w:p>
    <w:p w:rsidR="009578B7" w:rsidRDefault="009578B7" w:rsidP="009578B7"/>
    <w:p w:rsidR="009578B7" w:rsidRDefault="009578B7" w:rsidP="009578B7">
      <w:pPr>
        <w:pStyle w:val="Heading3"/>
      </w:pPr>
      <w:bookmarkStart w:id="20" w:name="_Toc392932883"/>
      <w:r>
        <w:lastRenderedPageBreak/>
        <w:t>Oil dependence good - hegemony</w:t>
      </w:r>
      <w:bookmarkEnd w:id="20"/>
    </w:p>
    <w:p w:rsidR="009578B7" w:rsidRDefault="009578B7" w:rsidP="009578B7">
      <w:pPr>
        <w:pStyle w:val="Heading4"/>
      </w:pPr>
      <w:r>
        <w:t xml:space="preserve">Oil Dependence is key to </w:t>
      </w:r>
      <w:proofErr w:type="spellStart"/>
      <w:r>
        <w:t>heg</w:t>
      </w:r>
      <w:proofErr w:type="spellEnd"/>
      <w:r>
        <w:t>- reserve currency and engagement</w:t>
      </w:r>
    </w:p>
    <w:p w:rsidR="009578B7" w:rsidRPr="00114789" w:rsidRDefault="009578B7" w:rsidP="009578B7">
      <w:r w:rsidRPr="00114789">
        <w:t xml:space="preserve">Daniel W. </w:t>
      </w:r>
      <w:proofErr w:type="spellStart"/>
      <w:r w:rsidRPr="00114789">
        <w:rPr>
          <w:rStyle w:val="StyleStyleBold12pt"/>
        </w:rPr>
        <w:t>Drezner</w:t>
      </w:r>
      <w:proofErr w:type="spellEnd"/>
      <w:r w:rsidRPr="00114789">
        <w:t xml:space="preserve"> is a professor of international politics at the Fletcher School at Tufts University and a senior editor at The National Interest</w:t>
      </w:r>
      <w:r>
        <w:t xml:space="preserve"> “Oil Dependence as Virtue</w:t>
      </w:r>
      <w:proofErr w:type="gramStart"/>
      <w:r>
        <w:t>”  National</w:t>
      </w:r>
      <w:proofErr w:type="gramEnd"/>
      <w:r>
        <w:t xml:space="preserve"> Interest </w:t>
      </w:r>
      <w:r w:rsidRPr="00114789">
        <w:t>Nov/Dec</w:t>
      </w:r>
      <w:r>
        <w:t xml:space="preserve"> </w:t>
      </w:r>
      <w:r w:rsidRPr="00114789">
        <w:rPr>
          <w:rStyle w:val="StyleStyleBold12pt"/>
        </w:rPr>
        <w:t>2008</w:t>
      </w:r>
      <w:r w:rsidRPr="00114789">
        <w:t>, Issue 98</w:t>
      </w:r>
      <w:r>
        <w:t xml:space="preserve"> </w:t>
      </w:r>
      <w:proofErr w:type="spellStart"/>
      <w:r>
        <w:t>Ebsco</w:t>
      </w:r>
      <w:proofErr w:type="spellEnd"/>
    </w:p>
    <w:p w:rsidR="009578B7" w:rsidRDefault="009578B7" w:rsidP="009578B7">
      <w:r w:rsidRPr="00114789">
        <w:t xml:space="preserve">But would this really be the case? It may be that </w:t>
      </w:r>
      <w:r w:rsidRPr="008C67F4">
        <w:rPr>
          <w:rStyle w:val="StyleBoldUnderline"/>
        </w:rPr>
        <w:t>the assumptions we hold are grounded in a misunderstanding of the global order</w:t>
      </w:r>
      <w:r w:rsidRPr="00114789">
        <w:t xml:space="preserve">. Perhaps instead, </w:t>
      </w:r>
      <w:r w:rsidRPr="009C55D2">
        <w:rPr>
          <w:rStyle w:val="StyleBoldUnderline"/>
          <w:highlight w:val="yellow"/>
        </w:rPr>
        <w:t>without oil dominating their economies</w:t>
      </w:r>
      <w:r w:rsidRPr="008C67F4">
        <w:rPr>
          <w:rStyle w:val="StyleBoldUnderline"/>
        </w:rPr>
        <w:t xml:space="preserve">, the </w:t>
      </w:r>
      <w:r w:rsidRPr="009C55D2">
        <w:rPr>
          <w:rStyle w:val="StyleBoldUnderline"/>
          <w:highlight w:val="yellow"/>
        </w:rPr>
        <w:t>Middle East oil states would be</w:t>
      </w:r>
      <w:r w:rsidRPr="008C67F4">
        <w:rPr>
          <w:rStyle w:val="StyleBoldUnderline"/>
        </w:rPr>
        <w:t xml:space="preserve"> far </w:t>
      </w:r>
      <w:r w:rsidRPr="009C55D2">
        <w:rPr>
          <w:rStyle w:val="StyleBoldUnderline"/>
          <w:highlight w:val="yellow"/>
        </w:rPr>
        <w:t>less dependent on the United States</w:t>
      </w:r>
      <w:r w:rsidRPr="008C67F4">
        <w:rPr>
          <w:rStyle w:val="StyleBoldUnderline"/>
        </w:rPr>
        <w:t xml:space="preserve"> for</w:t>
      </w:r>
      <w:r w:rsidRPr="00114789">
        <w:t xml:space="preserve"> trade, for </w:t>
      </w:r>
      <w:r w:rsidRPr="008C67F4">
        <w:rPr>
          <w:rStyle w:val="StyleBoldUnderline"/>
        </w:rPr>
        <w:t>security</w:t>
      </w:r>
      <w:r w:rsidRPr="00114789">
        <w:t xml:space="preserve"> and for dollars. Perhaps </w:t>
      </w:r>
      <w:r w:rsidRPr="009C55D2">
        <w:rPr>
          <w:rStyle w:val="StyleBoldUnderline"/>
          <w:highlight w:val="yellow"/>
        </w:rPr>
        <w:t>the dollar would no longer be the world's reserve currency, which would severely hinder America's ability to fund its current-account deficit</w:t>
      </w:r>
      <w:r w:rsidRPr="008C67F4">
        <w:rPr>
          <w:rStyle w:val="StyleBoldUnderline"/>
        </w:rPr>
        <w:t>--</w:t>
      </w:r>
      <w:r w:rsidRPr="009C55D2">
        <w:rPr>
          <w:rStyle w:val="StyleBoldUnderline"/>
          <w:highlight w:val="yellow"/>
        </w:rPr>
        <w:t>and</w:t>
      </w:r>
      <w:r w:rsidRPr="008C67F4">
        <w:rPr>
          <w:rStyle w:val="StyleBoldUnderline"/>
        </w:rPr>
        <w:t xml:space="preserve"> its </w:t>
      </w:r>
      <w:r w:rsidRPr="009C55D2">
        <w:rPr>
          <w:rStyle w:val="StyleBoldUnderline"/>
          <w:highlight w:val="yellow"/>
        </w:rPr>
        <w:t>military</w:t>
      </w:r>
      <w:r w:rsidRPr="008C67F4">
        <w:rPr>
          <w:rStyle w:val="StyleBoldUnderline"/>
        </w:rPr>
        <w:t xml:space="preserve"> superiority</w:t>
      </w:r>
      <w:r w:rsidRPr="00114789">
        <w:t>. And then, perhaps</w:t>
      </w:r>
      <w:r w:rsidRPr="008C67F4">
        <w:rPr>
          <w:rStyle w:val="StyleBoldUnderline"/>
        </w:rPr>
        <w:t xml:space="preserve">, the </w:t>
      </w:r>
      <w:r w:rsidRPr="009C55D2">
        <w:rPr>
          <w:rStyle w:val="StyleBoldUnderline"/>
          <w:highlight w:val="yellow"/>
        </w:rPr>
        <w:t>security guarantee the United States provides to the Middle East</w:t>
      </w:r>
      <w:r w:rsidRPr="00114789">
        <w:t>--and by extension the entire oil-dependent world--</w:t>
      </w:r>
      <w:r w:rsidRPr="009C55D2">
        <w:rPr>
          <w:rStyle w:val="StyleBoldUnderline"/>
          <w:highlight w:val="yellow"/>
        </w:rPr>
        <w:t>would be null</w:t>
      </w:r>
      <w:r w:rsidRPr="008C67F4">
        <w:rPr>
          <w:rStyle w:val="StyleBoldUnderline"/>
        </w:rPr>
        <w:t xml:space="preserve"> and void</w:t>
      </w:r>
      <w:r w:rsidRPr="00114789">
        <w:t xml:space="preserve">. In short, </w:t>
      </w:r>
      <w:r w:rsidRPr="009C55D2">
        <w:rPr>
          <w:rStyle w:val="StyleBoldUnderline"/>
          <w:highlight w:val="yellow"/>
        </w:rPr>
        <w:t xml:space="preserve">a world that doesn't need oil </w:t>
      </w:r>
      <w:proofErr w:type="gramStart"/>
      <w:r w:rsidRPr="009C55D2">
        <w:rPr>
          <w:rStyle w:val="StyleBoldUnderline"/>
          <w:highlight w:val="yellow"/>
        </w:rPr>
        <w:t>may</w:t>
      </w:r>
      <w:proofErr w:type="gramEnd"/>
      <w:r w:rsidRPr="009C55D2">
        <w:rPr>
          <w:rStyle w:val="StyleBoldUnderline"/>
          <w:highlight w:val="yellow"/>
        </w:rPr>
        <w:t xml:space="preserve"> also be a world that doesn't need the United States</w:t>
      </w:r>
      <w:r w:rsidRPr="008C67F4">
        <w:rPr>
          <w:rStyle w:val="StyleBoldUnderline"/>
        </w:rPr>
        <w:t>.</w:t>
      </w:r>
      <w:r w:rsidRPr="00114789">
        <w:t xml:space="preserve"> But when prices of oil are skyrocketing, people aren't thinking about the possible long-term implications of energy independence, only the short-term gains.</w:t>
      </w:r>
    </w:p>
    <w:p w:rsidR="009578B7" w:rsidRDefault="009578B7" w:rsidP="009578B7"/>
    <w:p w:rsidR="009578B7" w:rsidRDefault="009578B7" w:rsidP="009578B7">
      <w:pPr>
        <w:pStyle w:val="Heading4"/>
      </w:pPr>
      <w:r>
        <w:t xml:space="preserve">Controls escalation of all conflicts – collapse causes global wars </w:t>
      </w:r>
    </w:p>
    <w:p w:rsidR="009578B7" w:rsidRPr="004F0245" w:rsidRDefault="009578B7" w:rsidP="009578B7">
      <w:proofErr w:type="spellStart"/>
      <w:r>
        <w:t>Yuhan</w:t>
      </w:r>
      <w:proofErr w:type="spellEnd"/>
      <w:r>
        <w:t xml:space="preserve"> </w:t>
      </w:r>
      <w:r w:rsidRPr="004F0245">
        <w:rPr>
          <w:rStyle w:val="StyleStyleBold12pt"/>
        </w:rPr>
        <w:t>Zhang</w:t>
      </w:r>
      <w:r>
        <w:t xml:space="preserve"> (a researcher at the Carnegie Endowment for International Peace, Washington, D.C.) </w:t>
      </w:r>
      <w:r w:rsidRPr="004F0245">
        <w:rPr>
          <w:rStyle w:val="StyleStyleBold12pt"/>
        </w:rPr>
        <w:t>and</w:t>
      </w:r>
      <w:r>
        <w:t xml:space="preserve"> Lin </w:t>
      </w:r>
      <w:r w:rsidRPr="004F0245">
        <w:rPr>
          <w:rStyle w:val="StyleStyleBold12pt"/>
        </w:rPr>
        <w:t>Shi</w:t>
      </w:r>
      <w:r>
        <w:t xml:space="preserve"> (Columbia University, independent consultant for the Eurasia Group and a consultant for the World Bank in Washington, D.C.) January </w:t>
      </w:r>
      <w:r w:rsidRPr="004F0245">
        <w:rPr>
          <w:rStyle w:val="StyleStyleBold12pt"/>
        </w:rPr>
        <w:t>2011</w:t>
      </w:r>
      <w:r>
        <w:t xml:space="preserve"> “America’s decline: A harbinger of conflict and rivalry” http://www.eastasiaforum.org/2011/01/22/americas-decline-a-harbinger-of-conflict-and-rivalry/</w:t>
      </w:r>
    </w:p>
    <w:p w:rsidR="009578B7" w:rsidRDefault="009578B7" w:rsidP="009578B7">
      <w:r>
        <w:t xml:space="preserve">However, </w:t>
      </w:r>
      <w:r w:rsidRPr="009C55D2">
        <w:rPr>
          <w:rStyle w:val="StyleBoldUnderline"/>
          <w:highlight w:val="yellow"/>
        </w:rPr>
        <w:t>as</w:t>
      </w:r>
      <w:r>
        <w:t xml:space="preserve"> the </w:t>
      </w:r>
      <w:r w:rsidRPr="009C55D2">
        <w:rPr>
          <w:rStyle w:val="StyleBoldUnderline"/>
          <w:highlight w:val="yellow"/>
        </w:rPr>
        <w:t>hegemony</w:t>
      </w:r>
      <w:r>
        <w:t xml:space="preserve"> that drew these powers together </w:t>
      </w:r>
      <w:r w:rsidRPr="009C55D2">
        <w:rPr>
          <w:rStyle w:val="StyleBoldUnderline"/>
          <w:highlight w:val="yellow"/>
        </w:rPr>
        <w:t>withers</w:t>
      </w:r>
      <w:r>
        <w:t xml:space="preserve">, so will the pulling power behind the US alliance. The result will be an international order where power is more diffuse, American interests and influence can be more readily challenged, and conflicts or </w:t>
      </w:r>
      <w:r w:rsidRPr="009C55D2">
        <w:rPr>
          <w:rStyle w:val="StyleBoldUnderline"/>
          <w:highlight w:val="yellow"/>
        </w:rPr>
        <w:t>wars may be harder to avoid</w:t>
      </w:r>
      <w:r w:rsidRPr="009C55D2">
        <w:rPr>
          <w:highlight w:val="yellow"/>
        </w:rPr>
        <w:t xml:space="preserve">. </w:t>
      </w:r>
      <w:r w:rsidRPr="009C55D2">
        <w:rPr>
          <w:rStyle w:val="StyleBoldUnderline"/>
          <w:highlight w:val="yellow"/>
        </w:rPr>
        <w:t>As history attests</w:t>
      </w:r>
      <w:r w:rsidRPr="003B6211">
        <w:rPr>
          <w:rStyle w:val="StyleBoldUnderline"/>
        </w:rPr>
        <w:t xml:space="preserve">, </w:t>
      </w:r>
      <w:r w:rsidRPr="009C55D2">
        <w:rPr>
          <w:rStyle w:val="StyleBoldUnderline"/>
          <w:highlight w:val="yellow"/>
        </w:rPr>
        <w:t>power decline</w:t>
      </w:r>
      <w:r w:rsidRPr="003B6211">
        <w:rPr>
          <w:rStyle w:val="StyleBoldUnderline"/>
        </w:rPr>
        <w:t xml:space="preserve"> </w:t>
      </w:r>
      <w:r w:rsidRPr="009C55D2">
        <w:rPr>
          <w:rStyle w:val="StyleBoldUnderline"/>
          <w:highlight w:val="yellow"/>
        </w:rPr>
        <w:t>and redistribution result in military confrontation</w:t>
      </w:r>
      <w:r w:rsidRPr="009C55D2">
        <w:rPr>
          <w:highlight w:val="yellow"/>
        </w:rPr>
        <w:t>.</w:t>
      </w:r>
      <w: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t>centred</w:t>
      </w:r>
      <w:proofErr w:type="spellEnd"/>
      <w: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w:t>
      </w:r>
      <w:r w:rsidRPr="004F0245">
        <w:t>advances as America’s influence declines?</w:t>
      </w:r>
      <w:r>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3B6211">
        <w:rPr>
          <w:rStyle w:val="StyleBoldUnderline"/>
        </w:rPr>
        <w:t>a post-hegemonic world would return to the problems of the 1930s</w:t>
      </w:r>
      <w:r>
        <w:t xml:space="preserve">: </w:t>
      </w:r>
      <w:r w:rsidRPr="003B6211">
        <w:rPr>
          <w:rStyle w:val="StyleBoldUnderline"/>
        </w:rPr>
        <w:t>regional blocs, trade conflicts and strategic rivalry</w:t>
      </w:r>
      <w:r>
        <w:t xml:space="preserve">. Furthermore, multilateral institutions such as the IMF, the World Bank or the WTO might give way to regional </w:t>
      </w:r>
      <w:proofErr w:type="spellStart"/>
      <w:r>
        <w:t>organisations</w:t>
      </w:r>
      <w:proofErr w:type="spellEnd"/>
      <w:r>
        <w:t xml:space="preserve">. For example, Europe and East Asia would each step forward to fill the vacuum left by Washington’s withering leadership to pursue their own visions of regional political and economic orders. Free markets would become more </w:t>
      </w:r>
      <w:proofErr w:type="spellStart"/>
      <w:r>
        <w:t>politicised</w:t>
      </w:r>
      <w:proofErr w:type="spellEnd"/>
      <w:r>
        <w:t xml:space="preserve"> — and, well, less free — and </w:t>
      </w:r>
      <w:r w:rsidRPr="009C55D2">
        <w:rPr>
          <w:rStyle w:val="StyleBoldUnderline"/>
          <w:highlight w:val="yellow"/>
        </w:rPr>
        <w:t>major powers would compete for supremacy</w:t>
      </w:r>
      <w:r>
        <w:t xml:space="preserve">. Additionally, </w:t>
      </w:r>
      <w:r w:rsidRPr="009C55D2">
        <w:rPr>
          <w:rStyle w:val="StyleBoldUnderline"/>
          <w:highlight w:val="yellow"/>
        </w:rPr>
        <w:t xml:space="preserve">such power plays have historically possessed a </w:t>
      </w:r>
      <w:r w:rsidRPr="009C55D2">
        <w:rPr>
          <w:rStyle w:val="StyleBoldUnderline"/>
          <w:highlight w:val="yellow"/>
        </w:rPr>
        <w:lastRenderedPageBreak/>
        <w:t>zero-sum element</w:t>
      </w:r>
      <w: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C55D2">
        <w:rPr>
          <w:rStyle w:val="StyleBoldUnderline"/>
          <w:highlight w:val="yellow"/>
        </w:rPr>
        <w:t>A world without American hegemony is one where great power wars re-emerge</w:t>
      </w:r>
      <w:r>
        <w:t>, the liberal international system is supplanted by an authoritarian one, and trade protectionism devolves into restrictive, anti-</w:t>
      </w:r>
      <w:proofErr w:type="spellStart"/>
      <w:r>
        <w:t>globalisation</w:t>
      </w:r>
      <w:proofErr w:type="spellEnd"/>
      <w:r>
        <w:t xml:space="preserve"> barriers. This, at least, is one possibility we can forecast in a future that will inevitably be devoid of unrivalled US primacy.</w:t>
      </w:r>
    </w:p>
    <w:p w:rsidR="009578B7" w:rsidRDefault="009578B7" w:rsidP="009578B7"/>
    <w:p w:rsidR="009578B7" w:rsidRDefault="009578B7" w:rsidP="009578B7">
      <w:pPr>
        <w:pStyle w:val="Heading4"/>
      </w:pPr>
      <w:r>
        <w:t xml:space="preserve">Eliminates Middle East presence- that’s key to projection of power </w:t>
      </w:r>
    </w:p>
    <w:p w:rsidR="009578B7" w:rsidRPr="006925F0" w:rsidRDefault="009578B7" w:rsidP="009578B7">
      <w:r w:rsidRPr="00477972">
        <w:rPr>
          <w:rStyle w:val="StyleStyleBold12pt"/>
        </w:rPr>
        <w:t>Hulbert 11/07</w:t>
      </w:r>
      <w:r>
        <w:rPr>
          <w:rStyle w:val="StyleStyleBold12pt"/>
        </w:rPr>
        <w:t>/2012</w:t>
      </w:r>
      <w:r w:rsidRPr="00477972">
        <w:rPr>
          <w:rStyle w:val="StyleStyleBold12pt"/>
        </w:rPr>
        <w:t xml:space="preserve"> </w:t>
      </w:r>
      <w:r>
        <w:t>[</w:t>
      </w:r>
      <w:r w:rsidRPr="00477972">
        <w:t>Matthew Hulbert</w:t>
      </w:r>
      <w:r>
        <w:t xml:space="preserve"> </w:t>
      </w:r>
      <w:r w:rsidRPr="00477972">
        <w:t>Lead Analyst at European Energy Review and consultant to a number of governments &amp; institutional investors, most recently as Senior Research Fellow, Netherlands Institute for International Relations</w:t>
      </w:r>
      <w:r>
        <w:t xml:space="preserve"> </w:t>
      </w:r>
      <w:r w:rsidRPr="00477972">
        <w:t>11/07/2012</w:t>
      </w:r>
      <w:r>
        <w:t xml:space="preserve"> Forbes “</w:t>
      </w:r>
      <w:r w:rsidRPr="00477972">
        <w:t>Obama Ground Zero: Why Cheap American Energy</w:t>
      </w:r>
      <w:r>
        <w:t xml:space="preserve"> Is The Death Of American Power” </w:t>
      </w:r>
      <w:r w:rsidRPr="00477972">
        <w:t>http://www.forbes.com/sites/matthewhulbert/2012/11/07/obama-ground-zero-why-cheap-american-energy-is-the-death-of-american-power/2/</w:t>
      </w:r>
      <w:r>
        <w:t>]</w:t>
      </w:r>
    </w:p>
    <w:p w:rsidR="009578B7" w:rsidRDefault="009578B7" w:rsidP="009578B7">
      <w:r>
        <w:t xml:space="preserve">The second – related - fact is that it makes a total mockery of American military posture in the Middle East. </w:t>
      </w:r>
      <w:r w:rsidRPr="009C55D2">
        <w:rPr>
          <w:rStyle w:val="StyleBoldUnderline"/>
          <w:highlight w:val="yellow"/>
        </w:rPr>
        <w:t>It doesn’t make sense for America to spend billions</w:t>
      </w:r>
      <w:r w:rsidRPr="006925F0">
        <w:rPr>
          <w:rStyle w:val="StyleBoldUnderline"/>
        </w:rPr>
        <w:t xml:space="preserve"> of dollars </w:t>
      </w:r>
      <w:r w:rsidRPr="009C55D2">
        <w:rPr>
          <w:rStyle w:val="StyleBoldUnderline"/>
          <w:highlight w:val="yellow"/>
        </w:rPr>
        <w:t>providing</w:t>
      </w:r>
      <w:r w:rsidRPr="006925F0">
        <w:rPr>
          <w:rStyle w:val="StyleBoldUnderline"/>
        </w:rPr>
        <w:t xml:space="preserve"> external </w:t>
      </w:r>
      <w:r w:rsidRPr="009C55D2">
        <w:rPr>
          <w:rStyle w:val="StyleBoldUnderline"/>
          <w:highlight w:val="yellow"/>
        </w:rPr>
        <w:t>security guarantees across the Gulf, only to watch them</w:t>
      </w:r>
      <w:r w:rsidRPr="006925F0">
        <w:rPr>
          <w:rStyle w:val="StyleBoldUnderline"/>
        </w:rPr>
        <w:t xml:space="preserve"> internally </w:t>
      </w:r>
      <w:r w:rsidRPr="009C55D2">
        <w:rPr>
          <w:rStyle w:val="StyleBoldUnderline"/>
          <w:highlight w:val="yellow"/>
        </w:rPr>
        <w:t>implode under the weight of lower oil prices</w:t>
      </w:r>
      <w:r w:rsidRPr="006925F0">
        <w:rPr>
          <w:rStyle w:val="StyleBoldUnderline"/>
        </w:rPr>
        <w:t xml:space="preserve">, directly </w:t>
      </w:r>
      <w:r w:rsidRPr="009C55D2">
        <w:rPr>
          <w:rStyle w:val="StyleBoldUnderline"/>
          <w:highlight w:val="yellow"/>
        </w:rPr>
        <w:t>driven by U.S.</w:t>
      </w:r>
      <w:r w:rsidRPr="006925F0">
        <w:rPr>
          <w:rStyle w:val="StyleBoldUnderline"/>
        </w:rPr>
        <w:t xml:space="preserve"> energy </w:t>
      </w:r>
      <w:r w:rsidRPr="009C55D2">
        <w:rPr>
          <w:rStyle w:val="StyleBoldUnderline"/>
          <w:highlight w:val="yellow"/>
        </w:rPr>
        <w:t>output</w:t>
      </w:r>
      <w:r>
        <w:t xml:space="preserve">. </w:t>
      </w:r>
      <w:r w:rsidRPr="009C55D2">
        <w:rPr>
          <w:rStyle w:val="StyleBoldUnderline"/>
          <w:highlight w:val="yellow"/>
        </w:rPr>
        <w:t xml:space="preserve">That’s not great news for the State </w:t>
      </w:r>
      <w:proofErr w:type="gramStart"/>
      <w:r w:rsidRPr="009C55D2">
        <w:rPr>
          <w:rStyle w:val="StyleBoldUnderline"/>
          <w:highlight w:val="yellow"/>
        </w:rPr>
        <w:t>Department, that</w:t>
      </w:r>
      <w:proofErr w:type="gramEnd"/>
      <w:r w:rsidRPr="009C55D2">
        <w:rPr>
          <w:rStyle w:val="StyleBoldUnderline"/>
          <w:highlight w:val="yellow"/>
        </w:rPr>
        <w:t xml:space="preserve"> knows</w:t>
      </w:r>
      <w:r w:rsidRPr="006925F0">
        <w:rPr>
          <w:rStyle w:val="StyleBoldUnderline"/>
        </w:rPr>
        <w:t xml:space="preserve"> full well that </w:t>
      </w:r>
      <w:r w:rsidRPr="009C55D2">
        <w:rPr>
          <w:rStyle w:val="StyleBoldUnderline"/>
          <w:highlight w:val="yellow"/>
        </w:rPr>
        <w:t>its presence in the Middle East has nothing to do with</w:t>
      </w:r>
      <w:r w:rsidRPr="006925F0">
        <w:rPr>
          <w:rStyle w:val="StyleBoldUnderline"/>
        </w:rPr>
        <w:t xml:space="preserve"> securing </w:t>
      </w:r>
      <w:r w:rsidRPr="009C55D2">
        <w:rPr>
          <w:rStyle w:val="StyleBoldUnderline"/>
          <w:highlight w:val="yellow"/>
        </w:rPr>
        <w:t>energy</w:t>
      </w:r>
      <w:r w:rsidRPr="006925F0">
        <w:rPr>
          <w:rStyle w:val="StyleBoldUnderline"/>
        </w:rPr>
        <w:t xml:space="preserve"> supplies</w:t>
      </w:r>
      <w:r>
        <w:t xml:space="preserve"> for American consumers, </w:t>
      </w:r>
      <w:r w:rsidRPr="009C55D2">
        <w:rPr>
          <w:rStyle w:val="StyleBoldUnderline"/>
          <w:highlight w:val="yellow"/>
        </w:rPr>
        <w:t>and everything to do with projecting pivotal U.S. power across Eurasia, the Middle East and into Asia. Stay planted in the Gulf, and Washington can exact</w:t>
      </w:r>
      <w:r w:rsidRPr="006925F0">
        <w:rPr>
          <w:rStyle w:val="StyleBoldUnderline"/>
        </w:rPr>
        <w:t xml:space="preserve"> ‘easy’ </w:t>
      </w:r>
      <w:r w:rsidRPr="009C55D2">
        <w:rPr>
          <w:rStyle w:val="StyleBoldUnderline"/>
          <w:highlight w:val="yellow"/>
        </w:rPr>
        <w:t>concessions elsewhere</w:t>
      </w:r>
      <w:r>
        <w:t>. But unfortunately for Mrs. Clinton, the ‘Carter Doctrine’ simply isn’t going to wash with the U.S. masses when it comes to maintaining Washington’s strategic role in the world. Why ‘waste’ American treasure and blood on OPEC states when the U.S. is swimming in oil? Trying to explain the complexities of global energy markets to American voters when things turn bad – and collateral costs spiral out of control – forget it.</w:t>
      </w:r>
    </w:p>
    <w:p w:rsidR="009578B7" w:rsidRDefault="009578B7" w:rsidP="009578B7"/>
    <w:p w:rsidR="009578B7" w:rsidRDefault="009578B7" w:rsidP="009578B7">
      <w:pPr>
        <w:pStyle w:val="Heading3"/>
      </w:pPr>
      <w:bookmarkStart w:id="21" w:name="_Toc392932884"/>
      <w:r>
        <w:lastRenderedPageBreak/>
        <w:t>Terrorism defense</w:t>
      </w:r>
      <w:bookmarkEnd w:id="21"/>
    </w:p>
    <w:p w:rsidR="009578B7" w:rsidRDefault="009578B7" w:rsidP="009578B7">
      <w:pPr>
        <w:pStyle w:val="Heading4"/>
      </w:pPr>
      <w:r>
        <w:t>Terrorism Threat Exaggerated</w:t>
      </w:r>
    </w:p>
    <w:p w:rsidR="009578B7" w:rsidRDefault="009578B7" w:rsidP="009578B7">
      <w:proofErr w:type="gramStart"/>
      <w:r w:rsidRPr="00BE1610">
        <w:rPr>
          <w:rStyle w:val="StyleStyleBold12pt"/>
        </w:rPr>
        <w:t>Mueller 14</w:t>
      </w:r>
      <w:r>
        <w:t xml:space="preserve"> (January 8, 2014) “Has the Threat from Terrorism Been Exaggerated?”</w:t>
      </w:r>
      <w:proofErr w:type="gramEnd"/>
      <w:r>
        <w:t xml:space="preserve"> </w:t>
      </w:r>
      <w:proofErr w:type="gramStart"/>
      <w:r>
        <w:t>Cato Institute; Commentary.</w:t>
      </w:r>
      <w:proofErr w:type="gramEnd"/>
    </w:p>
    <w:p w:rsidR="009578B7" w:rsidRDefault="009578B7" w:rsidP="009578B7">
      <w:pPr>
        <w:rPr>
          <w:i/>
          <w:sz w:val="18"/>
        </w:rPr>
      </w:pPr>
      <w:r w:rsidRPr="00BE1610">
        <w:rPr>
          <w:i/>
          <w:sz w:val="18"/>
        </w:rPr>
        <w:t>John Mueller is a political scientist at Ohio State, close associate and leading participant in North America’s Top Annual Security Conference.</w:t>
      </w:r>
    </w:p>
    <w:p w:rsidR="009578B7" w:rsidRPr="00BE1610" w:rsidRDefault="009578B7" w:rsidP="009578B7">
      <w:pPr>
        <w:rPr>
          <w:sz w:val="18"/>
        </w:rPr>
      </w:pPr>
      <w:r w:rsidRPr="00BE1610">
        <w:rPr>
          <w:sz w:val="18"/>
        </w:rPr>
        <w:t>http://www.cato.org/publications/commentary/has-threat-terrorism-been-exaggerated</w:t>
      </w:r>
    </w:p>
    <w:p w:rsidR="009578B7" w:rsidRDefault="009578B7" w:rsidP="009578B7">
      <w:pPr>
        <w:rPr>
          <w:u w:val="single"/>
        </w:rPr>
      </w:pPr>
      <w:r w:rsidRPr="00896EA0">
        <w:rPr>
          <w:sz w:val="16"/>
        </w:rPr>
        <w:t xml:space="preserve">Two years after the raid on Osama bin Laden’s hideaway, </w:t>
      </w:r>
      <w:r w:rsidRPr="009C55D2">
        <w:rPr>
          <w:highlight w:val="yellow"/>
          <w:u w:val="single"/>
        </w:rPr>
        <w:t xml:space="preserve">terrorism alarmists remain in peak form </w:t>
      </w:r>
      <w:r w:rsidRPr="00C108E1">
        <w:rPr>
          <w:u w:val="single"/>
        </w:rPr>
        <w:t>explaining that although al-Qaeda has been weakened it still manages to present a grave threat</w:t>
      </w:r>
      <w:r w:rsidRPr="00C108E1">
        <w:t xml:space="preserve">. </w:t>
      </w:r>
      <w:r w:rsidRPr="00C108E1">
        <w:rPr>
          <w:u w:val="single"/>
        </w:rPr>
        <w:t xml:space="preserve">Various </w:t>
      </w:r>
      <w:r w:rsidRPr="009C55D2">
        <w:rPr>
          <w:highlight w:val="yellow"/>
          <w:u w:val="single"/>
        </w:rPr>
        <w:t xml:space="preserve">well-honed techniques are applied to support this </w:t>
      </w:r>
      <w:r w:rsidRPr="00C108E1">
        <w:rPr>
          <w:u w:val="single"/>
        </w:rPr>
        <w:t xml:space="preserve">contention. One is to espy and assess </w:t>
      </w:r>
      <w:r w:rsidRPr="009C55D2">
        <w:rPr>
          <w:highlight w:val="yellow"/>
          <w:u w:val="single"/>
        </w:rPr>
        <w:t>various “linkages</w:t>
      </w:r>
      <w:r w:rsidRPr="00C108E1">
        <w:rPr>
          <w:u w:val="single"/>
        </w:rPr>
        <w:t xml:space="preserve">” or “connections” of “ties” or “threads” between and among a range of disparate terrorists or terrorist groups, most of </w:t>
      </w:r>
      <w:r w:rsidRPr="009C55D2">
        <w:rPr>
          <w:highlight w:val="yellow"/>
          <w:u w:val="single"/>
        </w:rPr>
        <w:t xml:space="preserve">which appear </w:t>
      </w:r>
      <w:r w:rsidRPr="00C108E1">
        <w:rPr>
          <w:u w:val="single"/>
        </w:rPr>
        <w:t xml:space="preserve">rather </w:t>
      </w:r>
      <w:r w:rsidRPr="009C55D2">
        <w:rPr>
          <w:highlight w:val="yellow"/>
          <w:u w:val="single"/>
        </w:rPr>
        <w:t xml:space="preserve">gossamer and of only limited consequence </w:t>
      </w:r>
      <w:r w:rsidRPr="00C108E1">
        <w:rPr>
          <w:u w:val="single"/>
        </w:rPr>
        <w:t>on closer examination.</w:t>
      </w:r>
      <w:r w:rsidRPr="00C108E1">
        <w:t xml:space="preserve"> </w:t>
      </w:r>
      <w:r w:rsidRPr="009C55D2">
        <w:rPr>
          <w:highlight w:val="yellow"/>
          <w:u w:val="single"/>
        </w:rPr>
        <w:t xml:space="preserve">Another is to exaggerate the </w:t>
      </w:r>
      <w:r w:rsidRPr="00C108E1">
        <w:rPr>
          <w:u w:val="single"/>
        </w:rPr>
        <w:t xml:space="preserve">importance and effectiveness of the “affiliated groups” linked to al-Qaeda central. In particular, alarmists point to the </w:t>
      </w:r>
      <w:r w:rsidRPr="009C55D2">
        <w:rPr>
          <w:highlight w:val="yellow"/>
          <w:u w:val="single"/>
        </w:rPr>
        <w:t xml:space="preserve">al-Qaeda affiliate in </w:t>
      </w:r>
      <w:r w:rsidRPr="00C108E1">
        <w:rPr>
          <w:u w:val="single"/>
        </w:rPr>
        <w:t xml:space="preserve">chaotic </w:t>
      </w:r>
      <w:r w:rsidRPr="009C55D2">
        <w:rPr>
          <w:b/>
          <w:highlight w:val="yellow"/>
          <w:u w:val="single"/>
        </w:rPr>
        <w:t>Yemen</w:t>
      </w:r>
      <w:r w:rsidRPr="00C108E1">
        <w:rPr>
          <w:u w:val="single"/>
        </w:rPr>
        <w:t xml:space="preserve">, ominously hailing it </w:t>
      </w:r>
      <w:r w:rsidRPr="009C55D2">
        <w:rPr>
          <w:highlight w:val="yellow"/>
          <w:u w:val="single"/>
        </w:rPr>
        <w:t>as the “deadliest</w:t>
      </w:r>
      <w:r w:rsidRPr="00C108E1">
        <w:rPr>
          <w:u w:val="single"/>
        </w:rPr>
        <w:t>” and the “most aggressive” of these and a “major threat.”</w:t>
      </w:r>
      <w:r>
        <w:rPr>
          <w:u w:val="single"/>
        </w:rPr>
        <w:t xml:space="preserve"> </w:t>
      </w:r>
      <w:r w:rsidRPr="009C55D2">
        <w:rPr>
          <w:rStyle w:val="StyleBoldUnderline"/>
          <w:highlight w:val="yellow"/>
        </w:rPr>
        <w:t>Yet</w:t>
      </w:r>
      <w:r w:rsidRPr="00CF2865">
        <w:rPr>
          <w:sz w:val="16"/>
        </w:rPr>
        <w:t xml:space="preserve"> </w:t>
      </w:r>
      <w:r w:rsidRPr="00896EA0">
        <w:rPr>
          <w:sz w:val="16"/>
        </w:rPr>
        <w:t>its chief efforts at international terrorism have failed abysmally: an underwear bomb and laser printer bombs on cargo planes. With that track record, the group may pose a problem or concern, but</w:t>
      </w:r>
      <w:r>
        <w:t xml:space="preserve"> </w:t>
      </w:r>
      <w:r w:rsidRPr="009C55D2">
        <w:rPr>
          <w:rStyle w:val="Emphasis"/>
          <w:highlight w:val="yellow"/>
        </w:rPr>
        <w:t>it scarcely presents a “major threat” outside of war zones</w:t>
      </w:r>
      <w:r w:rsidRPr="00C108E1">
        <w:rPr>
          <w:u w:val="single"/>
        </w:rPr>
        <w:t>.</w:t>
      </w:r>
      <w:r>
        <w:rPr>
          <w:u w:val="single"/>
        </w:rPr>
        <w:t xml:space="preserve"> </w:t>
      </w:r>
      <w:r w:rsidRPr="00896EA0">
        <w:rPr>
          <w:sz w:val="16"/>
        </w:rPr>
        <w:t xml:space="preserve">More generally, “al-Qaeda is its own worst enemy,” as Robert </w:t>
      </w:r>
      <w:proofErr w:type="spellStart"/>
      <w:r w:rsidRPr="00896EA0">
        <w:rPr>
          <w:sz w:val="16"/>
        </w:rPr>
        <w:t>Grenier</w:t>
      </w:r>
      <w:proofErr w:type="spellEnd"/>
      <w:r w:rsidRPr="00896EA0">
        <w:rPr>
          <w:sz w:val="16"/>
        </w:rPr>
        <w:t xml:space="preserve">, a former top CIA counterterrorism official, notes. “Where they have succeeded initially, they very quickly discredit themselves.” </w:t>
      </w:r>
      <w:r w:rsidRPr="00C108E1">
        <w:rPr>
          <w:u w:val="single"/>
        </w:rPr>
        <w:t xml:space="preserve">Any terrorist threat within the developed world seems even less impressive. </w:t>
      </w:r>
      <w:r w:rsidRPr="009C55D2">
        <w:rPr>
          <w:highlight w:val="yellow"/>
          <w:u w:val="single"/>
        </w:rPr>
        <w:t xml:space="preserve">The Boston terrorists of 2013 were the first </w:t>
      </w:r>
      <w:r w:rsidRPr="00C108E1">
        <w:rPr>
          <w:u w:val="single"/>
        </w:rPr>
        <w:t xml:space="preserve">in the United States since 9/11 in which Islamist terrorists actually were able </w:t>
      </w:r>
      <w:r w:rsidRPr="009C55D2">
        <w:rPr>
          <w:highlight w:val="yellow"/>
          <w:u w:val="single"/>
        </w:rPr>
        <w:t xml:space="preserve">to assemble and detonate bombs </w:t>
      </w:r>
      <w:r w:rsidRPr="00C108E1">
        <w:rPr>
          <w:u w:val="single"/>
        </w:rPr>
        <w:t xml:space="preserve">— albeit very primitive ones. </w:t>
      </w:r>
      <w:r w:rsidRPr="009C55D2">
        <w:rPr>
          <w:highlight w:val="yellow"/>
          <w:u w:val="single"/>
        </w:rPr>
        <w:t xml:space="preserve">But </w:t>
      </w:r>
      <w:r w:rsidRPr="00C108E1">
        <w:rPr>
          <w:u w:val="single"/>
        </w:rPr>
        <w:t xml:space="preserve">except for that, </w:t>
      </w:r>
      <w:r w:rsidRPr="009C55D2">
        <w:rPr>
          <w:highlight w:val="yellow"/>
          <w:u w:val="single"/>
        </w:rPr>
        <w:t xml:space="preserve">they do not seem </w:t>
      </w:r>
      <w:r w:rsidRPr="00C108E1">
        <w:rPr>
          <w:u w:val="single"/>
        </w:rPr>
        <w:t xml:space="preserve">to have been more </w:t>
      </w:r>
      <w:r w:rsidRPr="009C55D2">
        <w:rPr>
          <w:highlight w:val="yellow"/>
          <w:u w:val="single"/>
        </w:rPr>
        <w:t xml:space="preserve">competent </w:t>
      </w:r>
      <w:r w:rsidRPr="00C108E1">
        <w:rPr>
          <w:u w:val="single"/>
        </w:rPr>
        <w:t xml:space="preserve">than most of their predecessors. Amazingly, they apparently thought they could somehow get away with their deed even though they chose to set their bombs off at the most-photographed spot on the planet at the time. Moreover, </w:t>
      </w:r>
      <w:r w:rsidRPr="009C55D2">
        <w:rPr>
          <w:highlight w:val="yellow"/>
          <w:u w:val="single"/>
        </w:rPr>
        <w:t xml:space="preserve">they had no coherent plan </w:t>
      </w:r>
      <w:r w:rsidRPr="00C108E1">
        <w:rPr>
          <w:u w:val="single"/>
        </w:rPr>
        <w:t>of escape and, as commonly found, no ability to explain how killing a few random people would advance their cause</w:t>
      </w:r>
      <w:r>
        <w:t xml:space="preserve">. </w:t>
      </w:r>
      <w:r w:rsidRPr="00896EA0">
        <w:rPr>
          <w:sz w:val="16"/>
        </w:rPr>
        <w:t xml:space="preserve">While the scope of the tragedy in Boston should not be minimized, it should also be noted that if the terrorists’ aim was to kill a large number of people, </w:t>
      </w:r>
      <w:r w:rsidRPr="009C55D2">
        <w:rPr>
          <w:highlight w:val="yellow"/>
          <w:u w:val="single"/>
        </w:rPr>
        <w:t>their bombs failed miserably</w:t>
      </w:r>
      <w:r w:rsidRPr="00C108E1">
        <w:t xml:space="preserve">. </w:t>
      </w:r>
      <w:r w:rsidRPr="00C108E1">
        <w:rPr>
          <w:u w:val="single"/>
        </w:rPr>
        <w:t xml:space="preserve">As recent cases in Colorado and Connecticut sadly demonstrate, </w:t>
      </w:r>
      <w:r w:rsidRPr="009C55D2">
        <w:rPr>
          <w:highlight w:val="yellow"/>
          <w:u w:val="single"/>
        </w:rPr>
        <w:t>far more fatalities have been inflicted by gunmen</w:t>
      </w:r>
      <w:r>
        <w:t xml:space="preserve">. </w:t>
      </w:r>
      <w:r w:rsidRPr="00896EA0">
        <w:rPr>
          <w:sz w:val="16"/>
        </w:rPr>
        <w:t xml:space="preserve">Before Boston, some 16 people had been killed by Islamist terrorists in the United States in the years since 2001, and all of these were murdered by people who were essentially acting alone. By contrast, in the 1970s, organized terrorists inflicted hundreds of attacks, mostly bombings, in the United States, killing 72. As concern about organized attacks has diminished, fear of “lone wolf” attacks has grown in recent years, and one official assessment contends that “lone offenders currently present the greatest threat.” This is a reasonable observation, but those concerned should keep in mind that, as analyst Max </w:t>
      </w:r>
      <w:proofErr w:type="spellStart"/>
      <w:r w:rsidRPr="00896EA0">
        <w:rPr>
          <w:sz w:val="16"/>
        </w:rPr>
        <w:t>Abrahms</w:t>
      </w:r>
      <w:proofErr w:type="spellEnd"/>
      <w:r w:rsidRPr="00896EA0">
        <w:rPr>
          <w:sz w:val="16"/>
        </w:rPr>
        <w:t xml:space="preserve"> has noted, </w:t>
      </w:r>
      <w:r w:rsidRPr="00C108E1">
        <w:rPr>
          <w:u w:val="single"/>
        </w:rPr>
        <w:t>while lone wolves may be difficult to police, they have carried out only two of the 1,900 most deadly terrorist attacks over the last four decades</w:t>
      </w:r>
      <w:r w:rsidRPr="00896EA0">
        <w:rPr>
          <w:u w:val="single"/>
        </w:rPr>
        <w:t>.</w:t>
      </w:r>
      <w:r>
        <w:rPr>
          <w:u w:val="single"/>
        </w:rPr>
        <w:t xml:space="preserve"> </w:t>
      </w:r>
      <w:r w:rsidRPr="00896EA0">
        <w:rPr>
          <w:sz w:val="16"/>
        </w:rPr>
        <w:t xml:space="preserve">The key question, at least outside of war zones, is not, “are we safer?” but “how safe are we?” At current rates, </w:t>
      </w:r>
      <w:r w:rsidRPr="009C55D2">
        <w:rPr>
          <w:rStyle w:val="StyleBoldUnderline"/>
          <w:highlight w:val="yellow"/>
        </w:rPr>
        <w:t>an</w:t>
      </w:r>
      <w:r w:rsidRPr="009C55D2">
        <w:rPr>
          <w:highlight w:val="yellow"/>
        </w:rPr>
        <w:t xml:space="preserve"> </w:t>
      </w:r>
      <w:r w:rsidRPr="009C55D2">
        <w:rPr>
          <w:b/>
          <w:highlight w:val="yellow"/>
          <w:u w:val="single"/>
        </w:rPr>
        <w:t xml:space="preserve">American’s chance of becoming a victim </w:t>
      </w:r>
      <w:r w:rsidRPr="00C108E1">
        <w:rPr>
          <w:b/>
          <w:u w:val="single"/>
        </w:rPr>
        <w:t xml:space="preserve">of terrorism </w:t>
      </w:r>
      <w:r w:rsidRPr="009C55D2">
        <w:rPr>
          <w:b/>
          <w:highlight w:val="yellow"/>
          <w:u w:val="single"/>
        </w:rPr>
        <w:t>in the U.S</w:t>
      </w:r>
      <w:r w:rsidRPr="00C108E1">
        <w:rPr>
          <w:b/>
          <w:u w:val="single"/>
        </w:rPr>
        <w:t xml:space="preserve">., even with 9/11 in the calculation, </w:t>
      </w:r>
      <w:r w:rsidRPr="009C55D2">
        <w:rPr>
          <w:b/>
          <w:highlight w:val="yellow"/>
          <w:u w:val="single"/>
        </w:rPr>
        <w:t>is about 1 in 3.5 million per year</w:t>
      </w:r>
      <w:r w:rsidRPr="009C55D2">
        <w:rPr>
          <w:sz w:val="16"/>
          <w:highlight w:val="yellow"/>
        </w:rPr>
        <w:t>.</w:t>
      </w:r>
      <w:r w:rsidRPr="00896EA0">
        <w:rPr>
          <w:sz w:val="16"/>
        </w:rPr>
        <w:t xml:space="preserve"> In comparison, that same American stands a 1 in 22,000 yearly chance of becoming a homicide victim, a 1 in 8,000 chance of perishing in an auto accident, and a 1 in 500 chance of dying from cancer. These calculations are based, of course, on historical data. However, alarmists who would reject such history need to explain why they think terrorists will suddenly become vastly more competent in the future. But no one seems to be making that argument. Indeed, notes one reporter, </w:t>
      </w:r>
      <w:r w:rsidRPr="00C108E1">
        <w:rPr>
          <w:rStyle w:val="Emphasis"/>
        </w:rPr>
        <w:t xml:space="preserve">U.S. officials now </w:t>
      </w:r>
      <w:proofErr w:type="gramStart"/>
      <w:r w:rsidRPr="00C108E1">
        <w:rPr>
          <w:rStyle w:val="Emphasis"/>
        </w:rPr>
        <w:t>say</w:t>
      </w:r>
      <w:proofErr w:type="gramEnd"/>
      <w:r w:rsidRPr="00C108E1">
        <w:rPr>
          <w:rStyle w:val="Emphasis"/>
        </w:rPr>
        <w:t xml:space="preserve"> that </w:t>
      </w:r>
      <w:r w:rsidRPr="009C55D2">
        <w:rPr>
          <w:rStyle w:val="Emphasis"/>
          <w:highlight w:val="yellow"/>
        </w:rPr>
        <w:t xml:space="preserve">al-Qaeda has become less capable </w:t>
      </w:r>
      <w:r w:rsidRPr="00C108E1">
        <w:rPr>
          <w:rStyle w:val="Emphasis"/>
        </w:rPr>
        <w:t>of a large attack like 9/11</w:t>
      </w:r>
      <w:r w:rsidRPr="00C108E1">
        <w:rPr>
          <w:u w:val="single"/>
        </w:rPr>
        <w:t>. But she also says that they made this disclosure only on condition of anonymity out of fear that “publicly identifying themselves could make them a target” of terrorists</w:t>
      </w:r>
      <w:r w:rsidRPr="00896EA0">
        <w:rPr>
          <w:sz w:val="16"/>
          <w:u w:val="single"/>
        </w:rPr>
        <w:t xml:space="preserve">. </w:t>
      </w:r>
      <w:r w:rsidRPr="00896EA0">
        <w:rPr>
          <w:sz w:val="16"/>
        </w:rPr>
        <w:t xml:space="preserve">In contrast, one terrorism specialist, Peter Bergen, has observed in heroic full attribution mode that, </w:t>
      </w:r>
      <w:r w:rsidRPr="00896EA0">
        <w:rPr>
          <w:u w:val="single"/>
        </w:rPr>
        <w:t>“</w:t>
      </w:r>
      <w:r w:rsidRPr="009C55D2">
        <w:rPr>
          <w:highlight w:val="yellow"/>
          <w:u w:val="single"/>
        </w:rPr>
        <w:t xml:space="preserve">The last </w:t>
      </w:r>
      <w:r w:rsidRPr="00C108E1">
        <w:rPr>
          <w:u w:val="single"/>
        </w:rPr>
        <w:t xml:space="preserve">terror </w:t>
      </w:r>
      <w:r w:rsidRPr="009C55D2">
        <w:rPr>
          <w:highlight w:val="yellow"/>
          <w:u w:val="single"/>
        </w:rPr>
        <w:t xml:space="preserve">attack </w:t>
      </w:r>
      <w:r w:rsidRPr="00C108E1">
        <w:rPr>
          <w:u w:val="single"/>
        </w:rPr>
        <w:t>(</w:t>
      </w:r>
      <w:r w:rsidRPr="009C55D2">
        <w:rPr>
          <w:highlight w:val="yellow"/>
          <w:u w:val="single"/>
        </w:rPr>
        <w:t xml:space="preserve">in the West) was seven years ago </w:t>
      </w:r>
      <w:r w:rsidRPr="0086079B">
        <w:rPr>
          <w:u w:val="single"/>
        </w:rPr>
        <w:t>in London,” that there “haven’t been any major attacks in the U.S.,” and that “</w:t>
      </w:r>
      <w:r w:rsidRPr="009C55D2">
        <w:rPr>
          <w:highlight w:val="yellow"/>
          <w:u w:val="single"/>
        </w:rPr>
        <w:t xml:space="preserve">they are recruiting </w:t>
      </w:r>
      <w:r w:rsidRPr="0086079B">
        <w:rPr>
          <w:u w:val="single"/>
        </w:rPr>
        <w:t xml:space="preserve">no-hopers and </w:t>
      </w:r>
      <w:r w:rsidRPr="009C55D2">
        <w:rPr>
          <w:highlight w:val="yellow"/>
          <w:u w:val="single"/>
        </w:rPr>
        <w:t>dead-enders</w:t>
      </w:r>
      <w:r w:rsidRPr="0086079B">
        <w:rPr>
          <w:u w:val="single"/>
        </w:rPr>
        <w:t>.”</w:t>
      </w:r>
      <w:r>
        <w:rPr>
          <w:u w:val="single"/>
        </w:rPr>
        <w:t xml:space="preserve"> </w:t>
      </w:r>
      <w:r w:rsidRPr="00896EA0">
        <w:rPr>
          <w:sz w:val="16"/>
        </w:rPr>
        <w:t xml:space="preserve">Terrorists do, of course, exist — as they have throughout history. They may even get lucky again sometime. Thus, concern and watchfulness about terrorism is justified. But </w:t>
      </w:r>
      <w:r w:rsidRPr="009C55D2">
        <w:rPr>
          <w:highlight w:val="yellow"/>
          <w:u w:val="single"/>
        </w:rPr>
        <w:t xml:space="preserve">counterterrorism expenditures that are wildly disproportionate to the limited hazard </w:t>
      </w:r>
      <w:r w:rsidRPr="0086079B">
        <w:rPr>
          <w:u w:val="single"/>
        </w:rPr>
        <w:t>terrorism presents are neither wise nor responsible.</w:t>
      </w:r>
    </w:p>
    <w:p w:rsidR="009578B7" w:rsidRDefault="009578B7" w:rsidP="009578B7">
      <w:pPr>
        <w:rPr>
          <w:u w:val="single"/>
        </w:rPr>
      </w:pPr>
    </w:p>
    <w:p w:rsidR="009578B7" w:rsidRPr="001C47A4" w:rsidRDefault="009578B7" w:rsidP="009578B7">
      <w:pPr>
        <w:keepNext/>
        <w:keepLines/>
        <w:spacing w:before="200"/>
        <w:outlineLvl w:val="3"/>
        <w:rPr>
          <w:rFonts w:eastAsiaTheme="majorEastAsia" w:cstheme="majorBidi"/>
          <w:b/>
          <w:bCs/>
          <w:iCs/>
          <w:sz w:val="26"/>
        </w:rPr>
      </w:pPr>
      <w:r w:rsidRPr="001C47A4">
        <w:rPr>
          <w:rFonts w:eastAsiaTheme="majorEastAsia" w:cstheme="majorBidi"/>
          <w:b/>
          <w:bCs/>
          <w:iCs/>
          <w:sz w:val="26"/>
        </w:rPr>
        <w:lastRenderedPageBreak/>
        <w:t>90% failure rate of terrorist nuclear attack</w:t>
      </w:r>
    </w:p>
    <w:p w:rsidR="009578B7" w:rsidRPr="001C47A4" w:rsidRDefault="009578B7" w:rsidP="009578B7">
      <w:r w:rsidRPr="001C47A4">
        <w:t xml:space="preserve">Michael A. </w:t>
      </w:r>
      <w:r w:rsidRPr="001C47A4">
        <w:rPr>
          <w:b/>
          <w:bCs/>
          <w:sz w:val="26"/>
        </w:rPr>
        <w:t>Levi</w:t>
      </w:r>
      <w:r w:rsidRPr="001C47A4">
        <w:t xml:space="preserve"> (Fellow for Science and Technology) 4/17/</w:t>
      </w:r>
      <w:r w:rsidRPr="001C47A4">
        <w:rPr>
          <w:b/>
          <w:bCs/>
          <w:sz w:val="26"/>
        </w:rPr>
        <w:t>2007</w:t>
      </w:r>
      <w:r w:rsidRPr="001C47A4">
        <w:t xml:space="preserve"> “How Likely is a Nuclear Terrorist Attack on the United States?</w:t>
      </w:r>
      <w:proofErr w:type="gramStart"/>
      <w:r w:rsidRPr="001C47A4">
        <w:t>”,</w:t>
      </w:r>
      <w:proofErr w:type="gramEnd"/>
      <w:r w:rsidRPr="001C47A4">
        <w:t xml:space="preserve"> Council on Foreign Relations, http://www.cfr.org/publication/13097/</w:t>
      </w:r>
    </w:p>
    <w:p w:rsidR="009578B7" w:rsidRPr="001C47A4" w:rsidRDefault="009578B7" w:rsidP="009578B7">
      <w:pPr>
        <w:rPr>
          <w:rFonts w:ascii="Corbel" w:hAnsi="Corbel"/>
          <w:b/>
          <w:bCs/>
          <w:sz w:val="24"/>
          <w:u w:val="single"/>
        </w:rPr>
      </w:pPr>
      <w:r w:rsidRPr="009C55D2">
        <w:rPr>
          <w:rFonts w:ascii="Corbel" w:hAnsi="Corbel"/>
          <w:b/>
          <w:bCs/>
          <w:sz w:val="24"/>
          <w:highlight w:val="yellow"/>
          <w:u w:val="single"/>
        </w:rPr>
        <w:t>We should not</w:t>
      </w:r>
      <w:r w:rsidRPr="009C55D2">
        <w:rPr>
          <w:highlight w:val="yellow"/>
        </w:rPr>
        <w:t>,</w:t>
      </w:r>
      <w:r w:rsidRPr="001C47A4">
        <w:t xml:space="preserve"> however, </w:t>
      </w:r>
      <w:r w:rsidRPr="009C55D2">
        <w:rPr>
          <w:rFonts w:ascii="Corbel" w:hAnsi="Corbel"/>
          <w:b/>
          <w:bCs/>
          <w:sz w:val="24"/>
          <w:highlight w:val="yellow"/>
          <w:u w:val="single"/>
        </w:rPr>
        <w:t>underestimate the odds of terrorist failure</w:t>
      </w:r>
      <w:r w:rsidRPr="001C47A4">
        <w:t>. There isn’t enough space here to make that point comprehensively, but I’ll try to convince you that simple arguments for why failure is highly unlikely may be weaker than they seem. The case for the ease of building a gun-type weapon provides a good example of how we often overestimate how easy a terrorist task may be. I certainly won’t debate the fact that Manhattan Project scientists “were so confident about this design that they persuaded military authorities to drop the bomb, untested, on Hiroshima.” But we should parse the word “untested” carefully.  During the Manhattan Project, scientists and engineers spent years testing the gun itself; testing their casting and machining of the uranium metal to avoid fires and criticality accidents during production, and impurities in the product; testing the initiator that would trigger the chain reaction; and testing how different configurations of materials would behave, a project that led to the death of one physicist. No one conducted a full-scale test explosion, but that hardly means that building the weapon was trivial. A terrorist group would have to do many of the same things (though technological progress would make some steps easier) all while attempting to hide from law enforcement and intelligence. This doesn’t mean that terrorists couldn’t build a gun-type bomb, but it suggests that their chances of failure aren’t negligible. This takes on special importance in the context of a broader defense</w:t>
      </w:r>
      <w:r w:rsidRPr="001C47A4">
        <w:rPr>
          <w:rFonts w:ascii="Corbel" w:hAnsi="Corbel"/>
          <w:b/>
          <w:bCs/>
          <w:sz w:val="24"/>
          <w:u w:val="single"/>
        </w:rPr>
        <w:t xml:space="preserve">. </w:t>
      </w:r>
      <w:r w:rsidRPr="009C55D2">
        <w:rPr>
          <w:rFonts w:ascii="Corbel" w:hAnsi="Corbel"/>
          <w:b/>
          <w:bCs/>
          <w:sz w:val="24"/>
          <w:highlight w:val="yellow"/>
          <w:u w:val="single"/>
        </w:rPr>
        <w:t>Imagine a terrorist group faces only a twenty percent chance of failure while building a bomb.</w:t>
      </w:r>
      <w:r w:rsidRPr="001C47A4">
        <w:rPr>
          <w:rFonts w:ascii="Corbel" w:hAnsi="Corbel"/>
          <w:b/>
          <w:bCs/>
          <w:sz w:val="24"/>
          <w:u w:val="single"/>
        </w:rPr>
        <w:t xml:space="preserve"> But </w:t>
      </w:r>
      <w:r w:rsidRPr="009C55D2">
        <w:rPr>
          <w:rFonts w:ascii="Corbel" w:hAnsi="Corbel"/>
          <w:b/>
          <w:bCs/>
          <w:sz w:val="24"/>
          <w:highlight w:val="yellow"/>
          <w:u w:val="single"/>
        </w:rPr>
        <w:t>imagine it also faces a similarly small chance of failure while attempting to purchase nuclear materials, while attempting to recruit scientists and engineers, while raising money for its plot, while smuggling materials into the United States,</w:t>
      </w:r>
      <w:r w:rsidRPr="001C47A4">
        <w:rPr>
          <w:rFonts w:ascii="Corbel" w:hAnsi="Corbel"/>
          <w:b/>
          <w:bCs/>
          <w:sz w:val="24"/>
          <w:u w:val="single"/>
        </w:rPr>
        <w:t xml:space="preserve"> while purchasing non-nuclear components for its weapon, while assembling the bomb in a </w:t>
      </w:r>
      <w:proofErr w:type="spellStart"/>
      <w:r w:rsidRPr="001C47A4">
        <w:rPr>
          <w:rFonts w:ascii="Corbel" w:hAnsi="Corbel"/>
          <w:b/>
          <w:bCs/>
          <w:sz w:val="24"/>
          <w:u w:val="single"/>
        </w:rPr>
        <w:t>safehouse</w:t>
      </w:r>
      <w:proofErr w:type="spellEnd"/>
      <w:r w:rsidRPr="001C47A4">
        <w:rPr>
          <w:rFonts w:ascii="Corbel" w:hAnsi="Corbel"/>
          <w:b/>
          <w:bCs/>
          <w:sz w:val="24"/>
          <w:u w:val="single"/>
        </w:rPr>
        <w:t xml:space="preserve">, and in other elements of its plot. </w:t>
      </w:r>
      <w:r w:rsidRPr="009C55D2">
        <w:rPr>
          <w:rFonts w:ascii="Corbel" w:hAnsi="Corbel"/>
          <w:b/>
          <w:bCs/>
          <w:sz w:val="24"/>
          <w:highlight w:val="yellow"/>
          <w:u w:val="single"/>
        </w:rPr>
        <w:t>If we combine, for example, ten such hurdles, we get a ninety percent chance of failure</w:t>
      </w:r>
      <w:r w:rsidRPr="001C47A4">
        <w:rPr>
          <w:rFonts w:ascii="Corbel" w:hAnsi="Corbel"/>
          <w:b/>
          <w:bCs/>
          <w:sz w:val="24"/>
          <w:u w:val="single"/>
        </w:rPr>
        <w:t>. We can debate the numbers, but this suggests that we shouldn’t be too quick to ignore small chances of terrorist failure.</w:t>
      </w:r>
    </w:p>
    <w:p w:rsidR="009578B7" w:rsidRDefault="009578B7" w:rsidP="009578B7"/>
    <w:p w:rsidR="009578B7" w:rsidRPr="001C47A4" w:rsidRDefault="009578B7" w:rsidP="009578B7">
      <w:pPr>
        <w:keepNext/>
        <w:keepLines/>
        <w:spacing w:before="200"/>
        <w:outlineLvl w:val="3"/>
        <w:rPr>
          <w:rFonts w:eastAsiaTheme="majorEastAsia" w:cstheme="majorBidi"/>
          <w:b/>
          <w:bCs/>
          <w:iCs/>
          <w:sz w:val="26"/>
        </w:rPr>
      </w:pPr>
      <w:r w:rsidRPr="001C47A4">
        <w:rPr>
          <w:rFonts w:eastAsiaTheme="majorEastAsia" w:cstheme="majorBidi"/>
          <w:b/>
          <w:bCs/>
          <w:iCs/>
          <w:sz w:val="26"/>
        </w:rPr>
        <w:t>Not an existential threat – no overreaction</w:t>
      </w:r>
    </w:p>
    <w:p w:rsidR="009578B7" w:rsidRPr="001C47A4" w:rsidRDefault="009578B7" w:rsidP="009578B7">
      <w:r w:rsidRPr="001C47A4">
        <w:t xml:space="preserve">John </w:t>
      </w:r>
      <w:r w:rsidRPr="001C47A4">
        <w:rPr>
          <w:b/>
          <w:bCs/>
          <w:sz w:val="26"/>
        </w:rPr>
        <w:t>Mueller</w:t>
      </w:r>
      <w:r w:rsidRPr="001C47A4">
        <w:t xml:space="preserve"> (Woody Hayes Chair of National Security Studies, </w:t>
      </w:r>
      <w:proofErr w:type="spellStart"/>
      <w:r w:rsidRPr="001C47A4">
        <w:t>Mershon</w:t>
      </w:r>
      <w:proofErr w:type="spellEnd"/>
      <w:r w:rsidRPr="001C47A4">
        <w:t xml:space="preserve"> Center, and is professor of Political Science, at Ohio State University) </w:t>
      </w:r>
      <w:r w:rsidRPr="001C47A4">
        <w:rPr>
          <w:b/>
          <w:bCs/>
          <w:sz w:val="26"/>
        </w:rPr>
        <w:t>2010</w:t>
      </w:r>
      <w:r w:rsidRPr="001C47A4">
        <w:t xml:space="preserve"> “Atomic Obsession: Nuclear Alarmism from Hiroshima to Al Qaeda” p. 232</w:t>
      </w:r>
    </w:p>
    <w:p w:rsidR="009578B7" w:rsidRPr="001C47A4" w:rsidRDefault="009578B7" w:rsidP="009578B7">
      <w:pPr>
        <w:rPr>
          <w:rFonts w:ascii="Corbel" w:hAnsi="Corbel"/>
          <w:b/>
          <w:bCs/>
          <w:sz w:val="24"/>
          <w:u w:val="single"/>
        </w:rPr>
      </w:pPr>
      <w:r w:rsidRPr="001C47A4">
        <w:t xml:space="preserve">From this perspective, then, </w:t>
      </w:r>
      <w:r w:rsidRPr="009C55D2">
        <w:rPr>
          <w:b/>
          <w:bCs/>
          <w:highlight w:val="yellow"/>
          <w:u w:val="single"/>
        </w:rPr>
        <w:t>rhetorical declamations insisting</w:t>
      </w:r>
      <w:r w:rsidRPr="001C47A4">
        <w:rPr>
          <w:rFonts w:ascii="Corbel" w:hAnsi="Corbel"/>
          <w:b/>
          <w:bCs/>
          <w:sz w:val="24"/>
          <w:u w:val="single"/>
        </w:rPr>
        <w:t xml:space="preserve"> that </w:t>
      </w:r>
      <w:r w:rsidRPr="009C55D2">
        <w:rPr>
          <w:b/>
          <w:bCs/>
          <w:highlight w:val="yellow"/>
          <w:u w:val="single"/>
        </w:rPr>
        <w:t>terrorism poses an existential threat are</w:t>
      </w:r>
      <w:r w:rsidRPr="001C47A4">
        <w:rPr>
          <w:rFonts w:ascii="Corbel" w:hAnsi="Corbel"/>
          <w:b/>
          <w:bCs/>
          <w:sz w:val="24"/>
          <w:u w:val="single"/>
        </w:rPr>
        <w:t xml:space="preserve"> </w:t>
      </w:r>
      <w:r w:rsidRPr="009C55D2">
        <w:rPr>
          <w:b/>
          <w:bCs/>
          <w:highlight w:val="yellow"/>
          <w:u w:val="single"/>
        </w:rPr>
        <w:t>profoundly misguided</w:t>
      </w:r>
      <w:r w:rsidRPr="001C47A4">
        <w:rPr>
          <w:rFonts w:ascii="Corbel" w:hAnsi="Corbel"/>
          <w:b/>
          <w:bCs/>
          <w:sz w:val="24"/>
          <w:u w:val="single"/>
        </w:rPr>
        <w:t>.</w:t>
      </w:r>
      <w:r w:rsidRPr="001C47A4">
        <w:t xml:space="preserve"> And so self-destructive overreactions (like the war in Iraq) which are also encouraging to the terrorists. As Osama bin Laden crowed in 2004: It is easy for us to provoke and </w:t>
      </w:r>
      <w:proofErr w:type="gramStart"/>
      <w:r w:rsidRPr="001C47A4">
        <w:t>bait ....</w:t>
      </w:r>
      <w:proofErr w:type="gramEnd"/>
      <w:r w:rsidRPr="001C47A4">
        <w:t xml:space="preserve"> All that we have to do is to send two mujahidin ... to </w:t>
      </w:r>
      <w:proofErr w:type="gramStart"/>
      <w:r w:rsidRPr="001C47A4">
        <w:t>raise</w:t>
      </w:r>
      <w:proofErr w:type="gramEnd"/>
      <w:r w:rsidRPr="001C47A4">
        <w:t xml:space="preserve"> a piece of cloth on which is </w:t>
      </w:r>
      <w:proofErr w:type="spellStart"/>
      <w:r w:rsidRPr="001C47A4">
        <w:t>wtitten</w:t>
      </w:r>
      <w:proofErr w:type="spellEnd"/>
      <w:r w:rsidRPr="001C47A4">
        <w:t xml:space="preserve"> al-Qaeda in order to make the generals race there to cause America to suffer human, economic, and political losses. Our policy is one -...... of bleeding America to the point of bankruptcy. The terrorist attacks cost al-Qaeda $500,000 while the attack and its </w:t>
      </w:r>
      <w:proofErr w:type="gramStart"/>
      <w:r w:rsidRPr="001C47A4">
        <w:t>aftermath ..</w:t>
      </w:r>
      <w:proofErr w:type="gramEnd"/>
      <w:r w:rsidRPr="001C47A4">
        <w:t xml:space="preserve"> </w:t>
      </w:r>
      <w:proofErr w:type="gramStart"/>
      <w:r w:rsidRPr="001C47A4">
        <w:t>inflicted</w:t>
      </w:r>
      <w:proofErr w:type="gramEnd"/>
      <w:r w:rsidRPr="001C47A4">
        <w:t xml:space="preserve"> a cost of more than $500 billion on the United States. .... Or perhaps, it is even worse. To the extent that we "portray the terrorist nuclear threat as the thing we fear most," notes Susan Martin, "we </w:t>
      </w:r>
      <w:proofErr w:type="spellStart"/>
      <w:r w:rsidRPr="001C47A4">
        <w:t>ow</w:t>
      </w:r>
      <w:proofErr w:type="spellEnd"/>
      <w:r w:rsidRPr="001C47A4">
        <w:t xml:space="preserve">--. </w:t>
      </w:r>
      <w:proofErr w:type="spellStart"/>
      <w:proofErr w:type="gramStart"/>
      <w:r w:rsidRPr="001C47A4">
        <w:t>ture</w:t>
      </w:r>
      <w:proofErr w:type="spellEnd"/>
      <w:proofErr w:type="gramEnd"/>
      <w:r w:rsidRPr="001C47A4">
        <w:t xml:space="preserve"> the idea that this is what terrorists must do if they want to be taka. ; </w:t>
      </w:r>
      <w:proofErr w:type="gramStart"/>
      <w:r w:rsidRPr="001C47A4">
        <w:t>seriously</w:t>
      </w:r>
      <w:proofErr w:type="gramEnd"/>
      <w:r w:rsidRPr="001C47A4">
        <w:t xml:space="preserve">:'48 </w:t>
      </w:r>
      <w:r w:rsidRPr="009C55D2">
        <w:rPr>
          <w:b/>
          <w:bCs/>
          <w:highlight w:val="yellow"/>
          <w:u w:val="single"/>
        </w:rPr>
        <w:t>Existential bombast can be useful for scoring political points</w:t>
      </w:r>
      <w:r w:rsidRPr="001C47A4">
        <w:rPr>
          <w:rFonts w:ascii="Corbel" w:hAnsi="Corbel"/>
          <w:b/>
          <w:bCs/>
          <w:sz w:val="24"/>
          <w:u w:val="single"/>
        </w:rPr>
        <w:t xml:space="preserve">, selling. </w:t>
      </w:r>
      <w:proofErr w:type="gramStart"/>
      <w:r w:rsidRPr="001C47A4">
        <w:rPr>
          <w:rFonts w:ascii="Corbel" w:hAnsi="Corbel"/>
          <w:b/>
          <w:bCs/>
          <w:sz w:val="24"/>
          <w:u w:val="single"/>
        </w:rPr>
        <w:t>newspapers</w:t>
      </w:r>
      <w:proofErr w:type="gramEnd"/>
      <w:r w:rsidRPr="001C47A4">
        <w:rPr>
          <w:rFonts w:ascii="Corbel" w:hAnsi="Corbel"/>
          <w:b/>
          <w:bCs/>
          <w:sz w:val="24"/>
          <w:u w:val="single"/>
        </w:rPr>
        <w:t xml:space="preserve">, </w:t>
      </w:r>
      <w:r w:rsidRPr="009C55D2">
        <w:rPr>
          <w:b/>
          <w:bCs/>
          <w:highlight w:val="yellow"/>
          <w:u w:val="single"/>
        </w:rPr>
        <w:t>or securing funding for pet projects</w:t>
      </w:r>
      <w:r w:rsidRPr="001C47A4">
        <w:rPr>
          <w:rFonts w:ascii="Corbel" w:hAnsi="Corbel"/>
          <w:b/>
          <w:bCs/>
          <w:sz w:val="24"/>
          <w:u w:val="single"/>
        </w:rPr>
        <w:t xml:space="preserve"> or bureaucratic expansion</w:t>
      </w:r>
      <w:r w:rsidRPr="001C47A4">
        <w:t xml:space="preserve">. However, it does so by essentially suggesting that, if the terrorists really want to destroy us, all they have to do is hit us with a terrific punch, particularly a nuclear one. </w:t>
      </w:r>
      <w:r w:rsidRPr="001C47A4">
        <w:rPr>
          <w:rFonts w:ascii="Corbel" w:hAnsi="Corbel"/>
          <w:b/>
          <w:bCs/>
          <w:sz w:val="24"/>
          <w:u w:val="single"/>
        </w:rPr>
        <w:t xml:space="preserve">Although </w:t>
      </w:r>
      <w:r w:rsidRPr="009C55D2">
        <w:rPr>
          <w:b/>
          <w:bCs/>
          <w:highlight w:val="yellow"/>
          <w:u w:val="single"/>
        </w:rPr>
        <w:t xml:space="preserve">the attack may not in itself be remotely" enough to cause the nation to cease to exist, purveyors of bombast </w:t>
      </w:r>
      <w:r w:rsidRPr="009C55D2">
        <w:rPr>
          <w:b/>
          <w:bCs/>
          <w:highlight w:val="yellow"/>
          <w:u w:val="single"/>
        </w:rPr>
        <w:lastRenderedPageBreak/>
        <w:t xml:space="preserve">assure the </w:t>
      </w:r>
      <w:r w:rsidRPr="001C47A4">
        <w:rPr>
          <w:rFonts w:ascii="Corbel" w:hAnsi="Corbel"/>
          <w:b/>
          <w:bCs/>
          <w:sz w:val="24"/>
          <w:u w:val="single"/>
        </w:rPr>
        <w:t xml:space="preserve">terrorists that the </w:t>
      </w:r>
      <w:r w:rsidRPr="009C55D2">
        <w:rPr>
          <w:b/>
          <w:bCs/>
          <w:highlight w:val="yellow"/>
          <w:u w:val="single"/>
        </w:rPr>
        <w:t>target country will respond by</w:t>
      </w:r>
      <w:r w:rsidRPr="001C47A4">
        <w:rPr>
          <w:rFonts w:ascii="Corbel" w:hAnsi="Corbel"/>
          <w:b/>
          <w:bCs/>
          <w:sz w:val="24"/>
          <w:u w:val="single"/>
        </w:rPr>
        <w:t xml:space="preserve"> obligingly </w:t>
      </w:r>
      <w:r w:rsidRPr="009C55D2">
        <w:rPr>
          <w:b/>
          <w:bCs/>
          <w:highlight w:val="yellow"/>
          <w:u w:val="single"/>
        </w:rPr>
        <w:t>destroying itself in</w:t>
      </w:r>
      <w:r w:rsidRPr="001C47A4">
        <w:rPr>
          <w:rFonts w:ascii="Corbel" w:hAnsi="Corbel"/>
          <w:b/>
          <w:bCs/>
          <w:sz w:val="24"/>
          <w:u w:val="single"/>
        </w:rPr>
        <w:t xml:space="preserve"> anguished </w:t>
      </w:r>
      <w:r w:rsidRPr="009C55D2">
        <w:rPr>
          <w:b/>
          <w:bCs/>
          <w:highlight w:val="yellow"/>
          <w:u w:val="single"/>
        </w:rPr>
        <w:t>overreaction</w:t>
      </w:r>
      <w:r w:rsidRPr="001C47A4">
        <w:rPr>
          <w:rFonts w:ascii="Corbel" w:hAnsi="Corbel"/>
          <w:b/>
          <w:bCs/>
          <w:sz w:val="24"/>
          <w:u w:val="single"/>
        </w:rPr>
        <w:t>.</w:t>
      </w:r>
      <w:r w:rsidRPr="001C47A4">
        <w:t xml:space="preserve"> The suggestion, then, is that it is not ' only the most feared terrorists who are suicidal. As </w:t>
      </w:r>
      <w:proofErr w:type="spellStart"/>
      <w:r w:rsidRPr="001C47A4">
        <w:t>Sageman</w:t>
      </w:r>
      <w:proofErr w:type="spellEnd"/>
      <w:r w:rsidRPr="001C47A4">
        <w:t xml:space="preserve"> points out, </w:t>
      </w:r>
      <w:r w:rsidRPr="001C47A4">
        <w:rPr>
          <w:rFonts w:ascii="Corbel" w:hAnsi="Corbel"/>
          <w:b/>
          <w:bCs/>
          <w:sz w:val="24"/>
          <w:u w:val="single"/>
        </w:rPr>
        <w:t>the United States hardly faces a threat to its existence, because even a nuclear strike by terrorists</w:t>
      </w:r>
      <w:r w:rsidRPr="001C47A4">
        <w:t xml:space="preserve"> "will not destroy the nation:' As things stand now, he</w:t>
      </w:r>
      <w:proofErr w:type="gramStart"/>
      <w:r w:rsidRPr="001C47A4">
        <w:t>..</w:t>
      </w:r>
      <w:proofErr w:type="gramEnd"/>
      <w:r w:rsidRPr="001C47A4">
        <w:t xml:space="preserve"> </w:t>
      </w:r>
      <w:proofErr w:type="gramStart"/>
      <w:r w:rsidRPr="001C47A4">
        <w:t>adds</w:t>
      </w:r>
      <w:proofErr w:type="gramEnd"/>
      <w:r w:rsidRPr="001C47A4">
        <w:t xml:space="preserve">, "only the United States could obliterate the United States:'49 Atomic terrorism may indeed be the single most serious threat to the national security of the United States. Assessed in an appropriate context, however, </w:t>
      </w:r>
      <w:r w:rsidRPr="009C55D2">
        <w:rPr>
          <w:b/>
          <w:bCs/>
          <w:highlight w:val="yellow"/>
          <w:u w:val="single"/>
        </w:rPr>
        <w:t>the likelihood that such a calamity will come about seems breathtakingly small.</w:t>
      </w:r>
      <w:r w:rsidRPr="001C47A4">
        <w:rPr>
          <w:rFonts w:ascii="Corbel" w:hAnsi="Corbel"/>
          <w:b/>
          <w:bCs/>
          <w:sz w:val="24"/>
          <w:u w:val="single"/>
        </w:rPr>
        <w:t xml:space="preserve"> </w:t>
      </w:r>
      <w:r w:rsidRPr="001C47A4">
        <w:t xml:space="preserve">Sensible, cost-effective policies designed to make that probability even lower may be justified, given the damage that can be inflicted by an atomic explosion. But unjustified, </w:t>
      </w:r>
      <w:r w:rsidRPr="009C55D2">
        <w:rPr>
          <w:b/>
          <w:bCs/>
          <w:highlight w:val="yellow"/>
          <w:u w:val="single"/>
        </w:rPr>
        <w:t>obsessive alarmism</w:t>
      </w:r>
      <w:r w:rsidRPr="001C47A4">
        <w:rPr>
          <w:rFonts w:ascii="Corbel" w:hAnsi="Corbel"/>
          <w:b/>
          <w:bCs/>
          <w:sz w:val="24"/>
          <w:u w:val="single"/>
        </w:rPr>
        <w:t xml:space="preserve"> about the likelihood and imminence of atomic terrorism </w:t>
      </w:r>
      <w:r w:rsidRPr="009C55D2">
        <w:rPr>
          <w:b/>
          <w:bCs/>
          <w:highlight w:val="yellow"/>
          <w:u w:val="single"/>
        </w:rPr>
        <w:t>has</w:t>
      </w:r>
      <w:r w:rsidRPr="001C47A4">
        <w:t xml:space="preserve"> had policy consequences that have </w:t>
      </w:r>
      <w:r w:rsidRPr="009C55D2">
        <w:rPr>
          <w:b/>
          <w:bCs/>
          <w:highlight w:val="yellow"/>
          <w:u w:val="single"/>
        </w:rPr>
        <w:t>been</w:t>
      </w:r>
      <w:r w:rsidRPr="001C47A4">
        <w:t xml:space="preserve"> costly and </w:t>
      </w:r>
      <w:r w:rsidRPr="009C55D2">
        <w:rPr>
          <w:b/>
          <w:bCs/>
          <w:highlight w:val="yellow"/>
          <w:u w:val="single"/>
        </w:rPr>
        <w:t>unnecessary</w:t>
      </w:r>
      <w:r w:rsidRPr="001C47A4">
        <w:t xml:space="preserve">. Among them are the war in Iraq and the focus on WMD that seduced federal agencies away from due preparation 5o for disasters that have actually happened, such as Hurricane Katrina. Arch-demon Zawahiri once noted that the group only became aware of biological weapons "when the enemy drew our attention to them by repeatedly expressing concerns that they can be produced simply with easily available materials;'5! </w:t>
      </w:r>
      <w:r w:rsidRPr="001C47A4">
        <w:rPr>
          <w:rFonts w:ascii="Corbel" w:hAnsi="Corbel"/>
          <w:b/>
          <w:bCs/>
          <w:sz w:val="24"/>
          <w:u w:val="single"/>
        </w:rPr>
        <w:t xml:space="preserve">By constantly suggesting that the United States will destroy itself in response to an atomic explosion, the existential bombast about a terrorist bomb that follows so naturally from decades of atomic obsession encourages the most diabolical and murderous terrorists to investigate the possibility of obtaining one. </w:t>
      </w:r>
      <w:r w:rsidRPr="009C55D2">
        <w:rPr>
          <w:b/>
          <w:bCs/>
          <w:highlight w:val="yellow"/>
          <w:u w:val="single"/>
        </w:rPr>
        <w:t>Fortunately</w:t>
      </w:r>
      <w:r w:rsidRPr="001C47A4">
        <w:t xml:space="preserve">, however, </w:t>
      </w:r>
      <w:r w:rsidRPr="009C55D2">
        <w:rPr>
          <w:b/>
          <w:bCs/>
          <w:highlight w:val="yellow"/>
          <w:u w:val="single"/>
        </w:rPr>
        <w:t>would-be atomic terrorists are exceedingly unlikely to be successful</w:t>
      </w:r>
      <w:r w:rsidRPr="001C47A4">
        <w:rPr>
          <w:rFonts w:ascii="Corbel" w:hAnsi="Corbel"/>
          <w:b/>
          <w:bCs/>
          <w:sz w:val="24"/>
          <w:u w:val="single"/>
        </w:rPr>
        <w:t xml:space="preserve"> in such a quest, however intense the inspiration and encouragement they receive from the unintentional cheerleaders among their distant enemies.</w:t>
      </w:r>
    </w:p>
    <w:p w:rsidR="009578B7" w:rsidRDefault="009578B7" w:rsidP="009578B7">
      <w:pPr>
        <w:rPr>
          <w:u w:val="single"/>
        </w:rPr>
      </w:pPr>
    </w:p>
    <w:p w:rsidR="009578B7" w:rsidRDefault="009578B7" w:rsidP="009578B7">
      <w:pPr>
        <w:pStyle w:val="Heading3"/>
      </w:pPr>
      <w:bookmarkStart w:id="22" w:name="_Toc392932885"/>
      <w:r>
        <w:lastRenderedPageBreak/>
        <w:t>OTEC is expensive</w:t>
      </w:r>
      <w:bookmarkEnd w:id="22"/>
    </w:p>
    <w:p w:rsidR="009578B7" w:rsidRDefault="009578B7" w:rsidP="009578B7">
      <w:pPr>
        <w:pStyle w:val="Heading4"/>
      </w:pPr>
      <w:r>
        <w:t>OTEC is too expensive for the risk – alternate forms of energy could provide power cheaper with the same certainty.</w:t>
      </w:r>
    </w:p>
    <w:p w:rsidR="009578B7" w:rsidRDefault="009578B7" w:rsidP="009578B7">
      <w:r>
        <w:t xml:space="preserve">BECCA </w:t>
      </w:r>
      <w:r w:rsidRPr="00CE57B1">
        <w:rPr>
          <w:rStyle w:val="StyleStyleBold12pt"/>
        </w:rPr>
        <w:t>FRIEDMAN</w:t>
      </w:r>
      <w:r>
        <w:t xml:space="preserve"> Source: Harvard Political Review </w:t>
      </w:r>
      <w:r>
        <w:rPr>
          <w:rStyle w:val="StyleStyleBold12pt"/>
        </w:rPr>
        <w:t>2008</w:t>
      </w:r>
    </w:p>
    <w:p w:rsidR="009578B7" w:rsidRDefault="009578B7" w:rsidP="009578B7">
      <w:r>
        <w:t>EXAMINING THE FUTURE OF OCEAN THERMAL ENERGY CONVERSION rick03.2014OTEC News</w:t>
      </w:r>
    </w:p>
    <w:p w:rsidR="009578B7" w:rsidRDefault="009578B7" w:rsidP="009578B7">
      <w:r w:rsidRPr="00A27721">
        <w:t>http://www.oceanenergycouncil.com/examining-future-ocean-thermal-energy-conversion/</w:t>
      </w:r>
    </w:p>
    <w:p w:rsidR="009578B7" w:rsidRDefault="009578B7" w:rsidP="009578B7">
      <w:r>
        <w:t xml:space="preserve"> Although it may seem like an environmentalist’s fantasy, </w:t>
      </w:r>
      <w:r w:rsidRPr="009C55D2">
        <w:rPr>
          <w:rStyle w:val="StyleBoldUnderline"/>
          <w:highlight w:val="yellow"/>
        </w:rPr>
        <w:t>experts in oceanic energy contend that the technology to provide a truly infinite source of power to the United States already exists in the form of Ocean Thermal Energy Conversion (OTEC)</w:t>
      </w:r>
      <w:r>
        <w:t xml:space="preserve">. </w:t>
      </w:r>
      <w:r w:rsidRPr="009C55D2">
        <w:rPr>
          <w:rStyle w:val="StyleBoldUnderline"/>
          <w:highlight w:val="yellow"/>
        </w:rPr>
        <w:t>Despite enthusiastic projections and promising prototypes, however, a lack of governmental support and the need for risky capital investment have stalled OTEC</w:t>
      </w:r>
      <w:r w:rsidRPr="007E64CB">
        <w:rPr>
          <w:rStyle w:val="StyleBoldUnderline"/>
        </w:rPr>
        <w:t xml:space="preserve"> </w:t>
      </w:r>
      <w:r w:rsidRPr="007E64CB">
        <w:t xml:space="preserve">in its research and development phase.¶ </w:t>
      </w:r>
      <w:proofErr w:type="gramStart"/>
      <w:r w:rsidRPr="007E64CB">
        <w:t>Regardless</w:t>
      </w:r>
      <w:r>
        <w:t>,</w:t>
      </w:r>
      <w:proofErr w:type="gramEnd"/>
      <w:r>
        <w:t xml:space="preserve"> </w:t>
      </w:r>
      <w:r w:rsidRPr="007E64CB">
        <w:t>oceanic energy experts have high hopes.</w:t>
      </w:r>
      <w:r>
        <w:t xml:space="preserve">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w:t>
      </w:r>
      <w:r w:rsidRPr="007E64CB">
        <w:t>There is not any other renewable energy that can compare with OTEC</w:t>
      </w:r>
      <w:r w:rsidRPr="009C55D2">
        <w:rPr>
          <w:rStyle w:val="StyleBoldUnderline"/>
          <w:highlight w:val="yellow"/>
        </w:rPr>
        <w:t xml:space="preserve">.”¶ </w:t>
      </w:r>
      <w:proofErr w:type="gramStart"/>
      <w:r w:rsidRPr="009C55D2">
        <w:rPr>
          <w:rStyle w:val="StyleBoldUnderline"/>
          <w:highlight w:val="yellow"/>
        </w:rPr>
        <w:t>Despite</w:t>
      </w:r>
      <w:proofErr w:type="gramEnd"/>
      <w:r w:rsidRPr="009C55D2">
        <w:rPr>
          <w:rStyle w:val="StyleBoldUnderline"/>
          <w:highlight w:val="yellow"/>
        </w:rPr>
        <w:t xml:space="preserve"> the sound science, a fully functioning OTEC prototype has yet to be developed.</w:t>
      </w:r>
      <w:r w:rsidRPr="007E64CB">
        <w:rPr>
          <w:rStyle w:val="StyleBoldUnderline"/>
        </w:rPr>
        <w:t xml:space="preserve"> </w:t>
      </w:r>
      <w:r w:rsidRPr="00A27721">
        <w:t xml:space="preserve">The high costs of building even a model pose the main barrier. Although </w:t>
      </w:r>
      <w:r w:rsidRPr="009C55D2">
        <w:rPr>
          <w:rStyle w:val="StyleBoldUnderline"/>
          <w:highlight w:val="yellow"/>
        </w:rPr>
        <w:t>piecemeal experiments have proven the effectiveness of the individual components, a large-scale plant has never been built</w:t>
      </w:r>
      <w:r w:rsidRPr="00A27721">
        <w:t xml:space="preserve">.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w:t>
      </w:r>
      <w:r w:rsidRPr="009C55D2">
        <w:rPr>
          <w:rStyle w:val="StyleBoldUnderline"/>
          <w:highlight w:val="yellow"/>
        </w:rPr>
        <w:t>and it’s still a matter of huge capital investment and a huge risk, and there are many [alternate forms of energy] that are less risky that could produce power with the same certainty,</w:t>
      </w:r>
      <w:r w:rsidRPr="00A27721">
        <w:t>” Penney told the HPR.</w:t>
      </w:r>
    </w:p>
    <w:p w:rsidR="009578B7" w:rsidRDefault="009578B7" w:rsidP="009578B7"/>
    <w:p w:rsidR="009578B7" w:rsidRDefault="009578B7" w:rsidP="009578B7">
      <w:r w:rsidRPr="002E0175">
        <w:rPr>
          <w:rFonts w:eastAsiaTheme="majorEastAsia" w:cstheme="majorBidi"/>
          <w:b/>
          <w:bCs/>
          <w:iCs/>
          <w:sz w:val="26"/>
        </w:rPr>
        <w:t>OTEC is expensive – in excess of $1 billion per plant</w:t>
      </w:r>
      <w:r>
        <w:t>.</w:t>
      </w:r>
    </w:p>
    <w:p w:rsidR="009578B7" w:rsidRPr="002E0175" w:rsidRDefault="009578B7" w:rsidP="009578B7">
      <w:r w:rsidRPr="002E0175">
        <w:t xml:space="preserve">Daniel </w:t>
      </w:r>
      <w:proofErr w:type="spellStart"/>
      <w:r w:rsidRPr="002E0175">
        <w:rPr>
          <w:rStyle w:val="StyleStyleBold12pt"/>
        </w:rPr>
        <w:t>Cusick</w:t>
      </w:r>
      <w:proofErr w:type="spellEnd"/>
      <w:r w:rsidRPr="002E0175">
        <w:t>, E&amp;E reporter</w:t>
      </w:r>
      <w:r>
        <w:t xml:space="preserve"> </w:t>
      </w:r>
      <w:proofErr w:type="spellStart"/>
      <w:r w:rsidRPr="002E0175">
        <w:t>ClimateWire</w:t>
      </w:r>
      <w:proofErr w:type="spellEnd"/>
      <w:r w:rsidRPr="002E0175">
        <w:t xml:space="preserve">: Wednesday, May 1, </w:t>
      </w:r>
      <w:r w:rsidRPr="002E0175">
        <w:rPr>
          <w:rStyle w:val="StyleStyleBold12pt"/>
        </w:rPr>
        <w:t>2013</w:t>
      </w:r>
      <w:r>
        <w:t xml:space="preserve"> </w:t>
      </w:r>
      <w:r w:rsidRPr="002E0175">
        <w:t>U.S.-designed no-emission power plant will debut off China's coast</w:t>
      </w:r>
      <w:r>
        <w:t xml:space="preserve"> </w:t>
      </w:r>
      <w:hyperlink r:id="rId29" w:history="1">
        <w:r w:rsidRPr="002E0175">
          <w:rPr>
            <w:rStyle w:val="Hyperlink"/>
          </w:rPr>
          <w:t>http://www.eenews.net/stories/1059980380</w:t>
        </w:r>
      </w:hyperlink>
    </w:p>
    <w:p w:rsidR="009578B7" w:rsidRPr="002E0175" w:rsidRDefault="009578B7" w:rsidP="009578B7">
      <w:r w:rsidRPr="002E0175">
        <w:t>Hartman said Makai is supportive of Lockheed Martin's work in China and hopes to be able to participate in the project in some way. "</w:t>
      </w:r>
      <w:r w:rsidRPr="009C55D2">
        <w:rPr>
          <w:rStyle w:val="StyleBoldUnderline"/>
          <w:highlight w:val="yellow"/>
        </w:rPr>
        <w:t xml:space="preserve">The biggest obstacle to OTEC is economies of scale," he said. </w:t>
      </w:r>
      <w:r w:rsidRPr="002E0175">
        <w:t xml:space="preserve">"You get a lot more </w:t>
      </w:r>
      <w:proofErr w:type="gramStart"/>
      <w:r w:rsidRPr="002E0175">
        <w:t>bang</w:t>
      </w:r>
      <w:proofErr w:type="gramEnd"/>
      <w:r w:rsidRPr="002E0175">
        <w:t xml:space="preserve"> for your buck if you go bigger."¶ </w:t>
      </w:r>
      <w:r w:rsidRPr="009C55D2">
        <w:rPr>
          <w:rStyle w:val="StyleBoldUnderline"/>
          <w:highlight w:val="yellow"/>
        </w:rPr>
        <w:t>He estimated that a 100 MW OTEC plant would cost in excess of $1 billion to build using current technologies, and that the cost would not be significantly lower for a scaled-down plant.</w:t>
      </w:r>
    </w:p>
    <w:p w:rsidR="009578B7" w:rsidRDefault="009578B7" w:rsidP="009578B7">
      <w:pPr>
        <w:rPr>
          <w:rStyle w:val="StyleStyleBold12pt"/>
        </w:rPr>
      </w:pPr>
    </w:p>
    <w:p w:rsidR="009578B7" w:rsidRPr="00083696" w:rsidRDefault="009578B7" w:rsidP="009578B7">
      <w:pPr>
        <w:rPr>
          <w:rStyle w:val="StyleStyleBold12pt"/>
        </w:rPr>
      </w:pPr>
      <w:r>
        <w:rPr>
          <w:rStyle w:val="StyleStyleBold12pt"/>
        </w:rPr>
        <w:t xml:space="preserve">OTEC is extremely expensive </w:t>
      </w:r>
    </w:p>
    <w:p w:rsidR="009578B7" w:rsidRDefault="009578B7" w:rsidP="009578B7">
      <w:r w:rsidRPr="001B1B5F">
        <w:rPr>
          <w:rStyle w:val="StyleStyleBold12pt"/>
        </w:rPr>
        <w:t>Energy Place</w:t>
      </w:r>
      <w:r>
        <w:t xml:space="preserve"> – Energy Resource Center, </w:t>
      </w:r>
      <w:r w:rsidRPr="001B1B5F">
        <w:rPr>
          <w:rStyle w:val="StyleStyleBold12pt"/>
        </w:rPr>
        <w:t>2010</w:t>
      </w:r>
      <w:r>
        <w:t xml:space="preserve">, </w:t>
      </w:r>
      <w:r w:rsidRPr="001B1B5F">
        <w:t>Ocean Thermal Energy Conversion (OTEC) http://energyplace.com/index.php?option=com_content&amp;view=article&amp;id=7&amp;Itemid=11</w:t>
      </w:r>
    </w:p>
    <w:p w:rsidR="009578B7" w:rsidRDefault="009578B7" w:rsidP="009578B7">
      <w:r>
        <w:t xml:space="preserve">The Earth's oceans are continually heated by the sun, and cover nearly 70% of the earth’s surface. The secret to harvesting the ocean’s stored solar energy lies in exploiting the difference in temperature between the warmer water at the surface, and the colder water at greater depth. If the extraction could be made cost-effective, it could provide two to three times more energy than other ocean-energy options, such as wave power. But the small magnitude of the temperature difference makes energy extraction, so far, relatively difficult and expensive. </w:t>
      </w:r>
    </w:p>
    <w:p w:rsidR="009578B7" w:rsidRDefault="009578B7" w:rsidP="009578B7"/>
    <w:p w:rsidR="009578B7" w:rsidRPr="005B0FEB" w:rsidRDefault="009578B7" w:rsidP="009578B7">
      <w:pPr>
        <w:rPr>
          <w:rStyle w:val="StyleStyleBold12pt"/>
        </w:rPr>
      </w:pPr>
      <w:r w:rsidRPr="005B0FEB">
        <w:rPr>
          <w:rStyle w:val="StyleStyleBold12pt"/>
        </w:rPr>
        <w:t xml:space="preserve">A full OTEC prototype has never been developed- estimated cost is 100 million dollars over 5 years </w:t>
      </w:r>
    </w:p>
    <w:p w:rsidR="009578B7" w:rsidRDefault="009578B7" w:rsidP="009578B7">
      <w:r w:rsidRPr="005B0FEB">
        <w:rPr>
          <w:rStyle w:val="StyleStyleBold12pt"/>
        </w:rPr>
        <w:t>Ocean Energy Council</w:t>
      </w:r>
      <w:r>
        <w:t xml:space="preserve">, </w:t>
      </w:r>
      <w:r w:rsidRPr="005B0FEB">
        <w:rPr>
          <w:rStyle w:val="StyleStyleBold12pt"/>
        </w:rPr>
        <w:t>March 2014</w:t>
      </w:r>
      <w:r>
        <w:t xml:space="preserve">, </w:t>
      </w:r>
      <w:proofErr w:type="gramStart"/>
      <w:r w:rsidRPr="005B0FEB">
        <w:t>Examining</w:t>
      </w:r>
      <w:proofErr w:type="gramEnd"/>
      <w:r w:rsidRPr="005B0FEB">
        <w:t xml:space="preserve"> the future of Ocean Thermal Energy Conversion</w:t>
      </w:r>
      <w:r>
        <w:t xml:space="preserve">, </w:t>
      </w:r>
      <w:r w:rsidRPr="005B0FEB">
        <w:t>http://www.oceanenergycouncil.com/examining-future-ocean-thermal-energy-conversion/</w:t>
      </w:r>
    </w:p>
    <w:p w:rsidR="009578B7" w:rsidRPr="008C1B2E" w:rsidRDefault="009578B7" w:rsidP="009578B7">
      <w:r w:rsidRPr="005B0FEB">
        <w:t>Despite the sound science, a fully functioning OTEC prototype has yet to be developed. The high costs of building even a model pose the main barrier.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w:t>
      </w:r>
    </w:p>
    <w:p w:rsidR="009578B7" w:rsidRDefault="009578B7" w:rsidP="009578B7"/>
    <w:p w:rsidR="007831C9" w:rsidRDefault="007831C9"/>
    <w:sectPr w:rsidR="007831C9">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07B0" w:rsidRDefault="002907B0" w:rsidP="00C144C0">
      <w:r>
        <w:separator/>
      </w:r>
    </w:p>
  </w:endnote>
  <w:endnote w:type="continuationSeparator" w:id="0">
    <w:p w:rsidR="002907B0" w:rsidRDefault="002907B0" w:rsidP="00C14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07B0" w:rsidRDefault="002907B0" w:rsidP="00C144C0">
      <w:r>
        <w:separator/>
      </w:r>
    </w:p>
  </w:footnote>
  <w:footnote w:type="continuationSeparator" w:id="0">
    <w:p w:rsidR="002907B0" w:rsidRDefault="002907B0" w:rsidP="00C144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4D" w:rsidRDefault="006A1D4D">
    <w:pPr>
      <w:pStyle w:val="Header"/>
    </w:pPr>
    <w:r>
      <w:t>MSDI 2014</w:t>
    </w:r>
    <w:r>
      <w:tab/>
    </w:r>
    <w:r>
      <w:tab/>
      <w:t xml:space="preserve">OTEC </w:t>
    </w:r>
    <w:proofErr w:type="spellStart"/>
    <w:r>
      <w:t>Neg</w:t>
    </w:r>
    <w:proofErr w:type="spellEnd"/>
  </w:p>
  <w:p w:rsidR="006A1D4D" w:rsidRDefault="006A1D4D">
    <w:pPr>
      <w:pStyle w:val="Header"/>
    </w:pPr>
    <w:r>
      <w:t>#</w:t>
    </w:r>
    <w:proofErr w:type="spellStart"/>
    <w:r>
      <w:t>debatelikeabear</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8B7"/>
    <w:rsid w:val="00003473"/>
    <w:rsid w:val="00006F8C"/>
    <w:rsid w:val="00046FCA"/>
    <w:rsid w:val="00047BD6"/>
    <w:rsid w:val="000760E3"/>
    <w:rsid w:val="00077535"/>
    <w:rsid w:val="00085B5C"/>
    <w:rsid w:val="000913DC"/>
    <w:rsid w:val="00094514"/>
    <w:rsid w:val="000A6763"/>
    <w:rsid w:val="000B09D3"/>
    <w:rsid w:val="000C3059"/>
    <w:rsid w:val="000D1608"/>
    <w:rsid w:val="000E1F93"/>
    <w:rsid w:val="00113580"/>
    <w:rsid w:val="001163EF"/>
    <w:rsid w:val="00183C70"/>
    <w:rsid w:val="001C414D"/>
    <w:rsid w:val="001C64B9"/>
    <w:rsid w:val="001C6E1B"/>
    <w:rsid w:val="001C7303"/>
    <w:rsid w:val="001C7995"/>
    <w:rsid w:val="001E08E6"/>
    <w:rsid w:val="001E3E52"/>
    <w:rsid w:val="001E6641"/>
    <w:rsid w:val="002030AA"/>
    <w:rsid w:val="002077FE"/>
    <w:rsid w:val="002907B0"/>
    <w:rsid w:val="002A27DA"/>
    <w:rsid w:val="002C701A"/>
    <w:rsid w:val="00323453"/>
    <w:rsid w:val="00324191"/>
    <w:rsid w:val="0033302D"/>
    <w:rsid w:val="00346C5A"/>
    <w:rsid w:val="0035088F"/>
    <w:rsid w:val="003C7825"/>
    <w:rsid w:val="003E529D"/>
    <w:rsid w:val="003F1D29"/>
    <w:rsid w:val="00456138"/>
    <w:rsid w:val="004639E9"/>
    <w:rsid w:val="004B30FB"/>
    <w:rsid w:val="004F33BE"/>
    <w:rsid w:val="005174A5"/>
    <w:rsid w:val="00523D04"/>
    <w:rsid w:val="00524575"/>
    <w:rsid w:val="00530C08"/>
    <w:rsid w:val="00541DA0"/>
    <w:rsid w:val="00544D5E"/>
    <w:rsid w:val="00567040"/>
    <w:rsid w:val="00576232"/>
    <w:rsid w:val="005B6A26"/>
    <w:rsid w:val="005B6BDA"/>
    <w:rsid w:val="005E4912"/>
    <w:rsid w:val="005E5168"/>
    <w:rsid w:val="005F1ABD"/>
    <w:rsid w:val="005F7E27"/>
    <w:rsid w:val="00601708"/>
    <w:rsid w:val="00603117"/>
    <w:rsid w:val="0061774C"/>
    <w:rsid w:val="00682F98"/>
    <w:rsid w:val="006A1D4D"/>
    <w:rsid w:val="006B0F42"/>
    <w:rsid w:val="00721B9E"/>
    <w:rsid w:val="00745014"/>
    <w:rsid w:val="00773D01"/>
    <w:rsid w:val="00776956"/>
    <w:rsid w:val="007831C9"/>
    <w:rsid w:val="007A3704"/>
    <w:rsid w:val="007B73A8"/>
    <w:rsid w:val="007C4A46"/>
    <w:rsid w:val="007C6515"/>
    <w:rsid w:val="00811BB2"/>
    <w:rsid w:val="008304E8"/>
    <w:rsid w:val="00854341"/>
    <w:rsid w:val="0086572A"/>
    <w:rsid w:val="008855B3"/>
    <w:rsid w:val="0089613F"/>
    <w:rsid w:val="008E02B3"/>
    <w:rsid w:val="008E7935"/>
    <w:rsid w:val="009019DA"/>
    <w:rsid w:val="0091115E"/>
    <w:rsid w:val="00922462"/>
    <w:rsid w:val="00946553"/>
    <w:rsid w:val="009578B7"/>
    <w:rsid w:val="00975A7B"/>
    <w:rsid w:val="00983BF5"/>
    <w:rsid w:val="009A5E63"/>
    <w:rsid w:val="009A6255"/>
    <w:rsid w:val="009C55D2"/>
    <w:rsid w:val="009D29F3"/>
    <w:rsid w:val="009E33CE"/>
    <w:rsid w:val="009E5852"/>
    <w:rsid w:val="009F3396"/>
    <w:rsid w:val="00A004C2"/>
    <w:rsid w:val="00A107BF"/>
    <w:rsid w:val="00A109D2"/>
    <w:rsid w:val="00A22A5B"/>
    <w:rsid w:val="00A3294A"/>
    <w:rsid w:val="00A4283B"/>
    <w:rsid w:val="00A458AA"/>
    <w:rsid w:val="00A64A5B"/>
    <w:rsid w:val="00A77543"/>
    <w:rsid w:val="00AA422C"/>
    <w:rsid w:val="00AB352C"/>
    <w:rsid w:val="00AD2E5D"/>
    <w:rsid w:val="00AD52AC"/>
    <w:rsid w:val="00AE2DDA"/>
    <w:rsid w:val="00AE3097"/>
    <w:rsid w:val="00B10AB4"/>
    <w:rsid w:val="00B41891"/>
    <w:rsid w:val="00B80F6A"/>
    <w:rsid w:val="00B83605"/>
    <w:rsid w:val="00BA145E"/>
    <w:rsid w:val="00BB2C46"/>
    <w:rsid w:val="00BC3088"/>
    <w:rsid w:val="00BD71C3"/>
    <w:rsid w:val="00BE42A8"/>
    <w:rsid w:val="00BE7E14"/>
    <w:rsid w:val="00BF03F3"/>
    <w:rsid w:val="00C017FB"/>
    <w:rsid w:val="00C144C0"/>
    <w:rsid w:val="00C21B43"/>
    <w:rsid w:val="00C32BFD"/>
    <w:rsid w:val="00C33FAC"/>
    <w:rsid w:val="00C40300"/>
    <w:rsid w:val="00C55E39"/>
    <w:rsid w:val="00C70E4B"/>
    <w:rsid w:val="00C92132"/>
    <w:rsid w:val="00CA33F1"/>
    <w:rsid w:val="00CA6B67"/>
    <w:rsid w:val="00CB07FF"/>
    <w:rsid w:val="00CB1F36"/>
    <w:rsid w:val="00CC5A54"/>
    <w:rsid w:val="00CD15B9"/>
    <w:rsid w:val="00CE5BF6"/>
    <w:rsid w:val="00CF5332"/>
    <w:rsid w:val="00D158A3"/>
    <w:rsid w:val="00D22B94"/>
    <w:rsid w:val="00D244C3"/>
    <w:rsid w:val="00D276B3"/>
    <w:rsid w:val="00D41650"/>
    <w:rsid w:val="00D70A33"/>
    <w:rsid w:val="00D70C05"/>
    <w:rsid w:val="00D86CDD"/>
    <w:rsid w:val="00D9117A"/>
    <w:rsid w:val="00DA410F"/>
    <w:rsid w:val="00DF4A1A"/>
    <w:rsid w:val="00DF663D"/>
    <w:rsid w:val="00E07808"/>
    <w:rsid w:val="00E35AA1"/>
    <w:rsid w:val="00E43912"/>
    <w:rsid w:val="00E43D7F"/>
    <w:rsid w:val="00E71FA8"/>
    <w:rsid w:val="00E81E7C"/>
    <w:rsid w:val="00E87817"/>
    <w:rsid w:val="00E97C42"/>
    <w:rsid w:val="00EC1803"/>
    <w:rsid w:val="00ED1794"/>
    <w:rsid w:val="00F10D8C"/>
    <w:rsid w:val="00F2153D"/>
    <w:rsid w:val="00F24D21"/>
    <w:rsid w:val="00F405E3"/>
    <w:rsid w:val="00F514EF"/>
    <w:rsid w:val="00F52378"/>
    <w:rsid w:val="00F605B9"/>
    <w:rsid w:val="00F77418"/>
    <w:rsid w:val="00F92ADE"/>
    <w:rsid w:val="00F95A1D"/>
    <w:rsid w:val="00FA42B5"/>
    <w:rsid w:val="00FD6CEB"/>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578B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578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78B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578B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578B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578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78B7"/>
  </w:style>
  <w:style w:type="character" w:customStyle="1" w:styleId="Heading1Char">
    <w:name w:val="Heading 1 Char"/>
    <w:aliases w:val="Pocket Char"/>
    <w:basedOn w:val="DefaultParagraphFont"/>
    <w:link w:val="Heading1"/>
    <w:uiPriority w:val="1"/>
    <w:rsid w:val="009578B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578B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578B7"/>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578B7"/>
    <w:rPr>
      <w:rFonts w:ascii="Calibri" w:eastAsiaTheme="majorEastAsia" w:hAnsi="Calibri" w:cstheme="majorBidi"/>
      <w:b/>
      <w:bCs/>
      <w:iCs/>
      <w:sz w:val="26"/>
    </w:rPr>
  </w:style>
  <w:style w:type="character" w:styleId="Emphasis">
    <w:name w:val="Emphasis"/>
    <w:aliases w:val="Underlined,tag2,Size 10,emphasis in card,Evidence,Minimized,minimized,Highlighted,CD Card,ED - Tag,emphasis,Bold Underline,Emphasis!!,small,Qualifications,bold underline,normal card text,Shrunk,qualifications in card,qualifications,Style1"/>
    <w:basedOn w:val="DefaultParagraphFont"/>
    <w:uiPriority w:val="7"/>
    <w:qFormat/>
    <w:rsid w:val="009578B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578B7"/>
    <w:rPr>
      <w:b/>
      <w:bCs/>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c"/>
    <w:basedOn w:val="DefaultParagraphFont"/>
    <w:uiPriority w:val="6"/>
    <w:qFormat/>
    <w:rsid w:val="009578B7"/>
    <w:rPr>
      <w:b w:val="0"/>
      <w:bCs/>
      <w:sz w:val="22"/>
      <w:u w:val="single"/>
    </w:rPr>
  </w:style>
  <w:style w:type="character" w:customStyle="1" w:styleId="StyleStyleBold12pt">
    <w:name w:val="Style Style Bold + 12 pt"/>
    <w:aliases w:val="Cite,Style Style Bold + 12pt,Style Style Bold,Style Style + 12 pt,Style Style Bo... +,Style 13 pt Bold,Old Cite,Style Style Bold + 10 pt,Style Style Bold + 11 pt,tagld + 12 pt,Style Style Bold + 13 pt,tag + 12 pt,Not..."/>
    <w:basedOn w:val="StyleBold"/>
    <w:uiPriority w:val="5"/>
    <w:qFormat/>
    <w:rsid w:val="009578B7"/>
    <w:rPr>
      <w:b/>
      <w:bCs/>
      <w:sz w:val="26"/>
      <w:u w:val="none"/>
    </w:rPr>
  </w:style>
  <w:style w:type="paragraph" w:styleId="Header">
    <w:name w:val="header"/>
    <w:basedOn w:val="Normal"/>
    <w:link w:val="HeaderChar"/>
    <w:uiPriority w:val="99"/>
    <w:semiHidden/>
    <w:rsid w:val="009578B7"/>
    <w:pPr>
      <w:tabs>
        <w:tab w:val="center" w:pos="4680"/>
        <w:tab w:val="right" w:pos="9360"/>
      </w:tabs>
    </w:pPr>
  </w:style>
  <w:style w:type="character" w:customStyle="1" w:styleId="HeaderChar">
    <w:name w:val="Header Char"/>
    <w:basedOn w:val="DefaultParagraphFont"/>
    <w:link w:val="Header"/>
    <w:uiPriority w:val="99"/>
    <w:semiHidden/>
    <w:rsid w:val="009578B7"/>
    <w:rPr>
      <w:rFonts w:ascii="Calibri" w:hAnsi="Calibri" w:cs="Calibri"/>
    </w:rPr>
  </w:style>
  <w:style w:type="paragraph" w:styleId="Footer">
    <w:name w:val="footer"/>
    <w:basedOn w:val="Normal"/>
    <w:link w:val="FooterChar"/>
    <w:uiPriority w:val="99"/>
    <w:semiHidden/>
    <w:rsid w:val="009578B7"/>
    <w:pPr>
      <w:tabs>
        <w:tab w:val="center" w:pos="4680"/>
        <w:tab w:val="right" w:pos="9360"/>
      </w:tabs>
    </w:pPr>
  </w:style>
  <w:style w:type="character" w:customStyle="1" w:styleId="FooterChar">
    <w:name w:val="Footer Char"/>
    <w:basedOn w:val="DefaultParagraphFont"/>
    <w:link w:val="Footer"/>
    <w:uiPriority w:val="99"/>
    <w:semiHidden/>
    <w:rsid w:val="009578B7"/>
    <w:rPr>
      <w:rFonts w:ascii="Calibri" w:hAnsi="Calibri" w:cs="Calibri"/>
    </w:rPr>
  </w:style>
  <w:style w:type="character" w:styleId="Hyperlink">
    <w:name w:val="Hyperlink"/>
    <w:aliases w:val="heading 1 (block title),Important,Read,Card Text,Internet Link,Analytic Text"/>
    <w:basedOn w:val="DefaultParagraphFont"/>
    <w:uiPriority w:val="99"/>
    <w:rsid w:val="009578B7"/>
    <w:rPr>
      <w:color w:val="auto"/>
      <w:u w:val="none"/>
    </w:rPr>
  </w:style>
  <w:style w:type="character" w:styleId="FollowedHyperlink">
    <w:name w:val="FollowedHyperlink"/>
    <w:basedOn w:val="DefaultParagraphFont"/>
    <w:uiPriority w:val="99"/>
    <w:semiHidden/>
    <w:rsid w:val="009578B7"/>
    <w:rPr>
      <w:color w:val="auto"/>
      <w:u w:val="none"/>
    </w:rPr>
  </w:style>
  <w:style w:type="paragraph" w:styleId="NormalWeb">
    <w:name w:val="Normal (Web)"/>
    <w:basedOn w:val="Normal"/>
    <w:uiPriority w:val="99"/>
    <w:semiHidden/>
    <w:unhideWhenUsed/>
    <w:rsid w:val="009578B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78B7"/>
  </w:style>
  <w:style w:type="character" w:customStyle="1" w:styleId="ColorfulGrid-Accent1Char">
    <w:name w:val="Colorful Grid - Accent 1 Char"/>
    <w:link w:val="ColorfulGrid-Accent1"/>
    <w:uiPriority w:val="29"/>
    <w:rsid w:val="009578B7"/>
    <w:rPr>
      <w:iCs/>
      <w:sz w:val="16"/>
      <w:szCs w:val="22"/>
    </w:rPr>
  </w:style>
  <w:style w:type="table" w:styleId="ColorfulGrid-Accent1">
    <w:name w:val="Colorful Grid Accent 1"/>
    <w:basedOn w:val="TableNormal"/>
    <w:link w:val="ColorfulGrid-Accent1Char"/>
    <w:uiPriority w:val="29"/>
    <w:rsid w:val="009578B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ags">
    <w:name w:val="Tags"/>
    <w:basedOn w:val="Normal"/>
    <w:link w:val="TagsChar1"/>
    <w:rsid w:val="009578B7"/>
    <w:pPr>
      <w:autoSpaceDE w:val="0"/>
      <w:autoSpaceDN w:val="0"/>
      <w:adjustRightInd w:val="0"/>
      <w:jc w:val="both"/>
      <w:outlineLvl w:val="1"/>
    </w:pPr>
    <w:rPr>
      <w:rFonts w:ascii="Times New Roman" w:eastAsia="Times New Roman" w:hAnsi="Times New Roman" w:cs="Times New Roman"/>
      <w:b/>
      <w:sz w:val="24"/>
      <w:szCs w:val="20"/>
    </w:rPr>
  </w:style>
  <w:style w:type="paragraph" w:customStyle="1" w:styleId="CardsFont6pt">
    <w:name w:val="Cards + Font: 6 pt"/>
    <w:basedOn w:val="Normal"/>
    <w:link w:val="CardsFont6ptChar"/>
    <w:autoRedefine/>
    <w:rsid w:val="009578B7"/>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
    <w:name w:val="Cards + Font: 6 pt Char"/>
    <w:basedOn w:val="DefaultParagraphFont"/>
    <w:link w:val="CardsFont6pt"/>
    <w:rsid w:val="009578B7"/>
    <w:rPr>
      <w:rFonts w:ascii="Times New Roman" w:eastAsia="Times New Roman" w:hAnsi="Times New Roman" w:cs="Times New Roman"/>
      <w:sz w:val="12"/>
      <w:szCs w:val="20"/>
    </w:rPr>
  </w:style>
  <w:style w:type="character" w:customStyle="1" w:styleId="TagsChar1">
    <w:name w:val="Tags Char1"/>
    <w:basedOn w:val="DefaultParagraphFont"/>
    <w:link w:val="Tags"/>
    <w:rsid w:val="009578B7"/>
    <w:rPr>
      <w:rFonts w:ascii="Times New Roman" w:eastAsia="Times New Roman" w:hAnsi="Times New Roman" w:cs="Times New Roman"/>
      <w:b/>
      <w:sz w:val="24"/>
      <w:szCs w:val="20"/>
    </w:rPr>
  </w:style>
  <w:style w:type="character" w:customStyle="1" w:styleId="value">
    <w:name w:val="value"/>
    <w:basedOn w:val="DefaultParagraphFont"/>
    <w:rsid w:val="009578B7"/>
  </w:style>
  <w:style w:type="character" w:styleId="IntenseEmphasis">
    <w:name w:val="Intense Emphasis"/>
    <w:aliases w:val="Intense Emphasis1,Intense Emphasis3"/>
    <w:basedOn w:val="DefaultParagraphFont"/>
    <w:uiPriority w:val="6"/>
    <w:qFormat/>
    <w:rsid w:val="009578B7"/>
    <w:rPr>
      <w:b w:val="0"/>
      <w:bCs/>
      <w:sz w:val="22"/>
      <w:u w:val="single"/>
    </w:rPr>
  </w:style>
  <w:style w:type="character" w:customStyle="1" w:styleId="TitleChar">
    <w:name w:val="Title Char"/>
    <w:aliases w:val="Bold Underlined Char"/>
    <w:basedOn w:val="DefaultParagraphFont"/>
    <w:link w:val="Title"/>
    <w:uiPriority w:val="1"/>
    <w:qFormat/>
    <w:rsid w:val="009578B7"/>
    <w:rPr>
      <w:bCs/>
      <w:u w:val="single"/>
    </w:rPr>
  </w:style>
  <w:style w:type="paragraph" w:styleId="Title">
    <w:name w:val="Title"/>
    <w:aliases w:val="Bold Underlined"/>
    <w:basedOn w:val="Normal"/>
    <w:next w:val="Normal"/>
    <w:link w:val="TitleChar"/>
    <w:uiPriority w:val="1"/>
    <w:qFormat/>
    <w:rsid w:val="009578B7"/>
    <w:pPr>
      <w:outlineLvl w:val="0"/>
    </w:pPr>
    <w:rPr>
      <w:rFonts w:asciiTheme="minorHAnsi" w:hAnsiTheme="minorHAnsi" w:cstheme="minorBidi"/>
      <w:bCs/>
      <w:u w:val="single"/>
    </w:rPr>
  </w:style>
  <w:style w:type="character" w:customStyle="1" w:styleId="TitleChar1">
    <w:name w:val="Title Char1"/>
    <w:basedOn w:val="DefaultParagraphFont"/>
    <w:uiPriority w:val="10"/>
    <w:rsid w:val="009578B7"/>
    <w:rPr>
      <w:rFonts w:asciiTheme="majorHAnsi" w:eastAsiaTheme="majorEastAsia" w:hAnsiTheme="majorHAnsi" w:cstheme="majorBidi"/>
      <w:color w:val="17365D" w:themeColor="text2" w:themeShade="BF"/>
      <w:spacing w:val="5"/>
      <w:kern w:val="28"/>
      <w:sz w:val="52"/>
      <w:szCs w:val="52"/>
    </w:rPr>
  </w:style>
  <w:style w:type="paragraph" w:customStyle="1" w:styleId="Citation">
    <w:name w:val="Citation"/>
    <w:basedOn w:val="Normal"/>
    <w:link w:val="CitationChar"/>
    <w:qFormat/>
    <w:rsid w:val="009578B7"/>
    <w:rPr>
      <w:rFonts w:ascii="Arial" w:eastAsia="Calibri" w:hAnsi="Arial" w:cs="Times New Roman"/>
      <w:b/>
      <w:sz w:val="24"/>
      <w:u w:val="single"/>
    </w:rPr>
  </w:style>
  <w:style w:type="character" w:customStyle="1" w:styleId="BoldUnderline">
    <w:name w:val="BoldUnderline"/>
    <w:uiPriority w:val="1"/>
    <w:qFormat/>
    <w:rsid w:val="009578B7"/>
    <w:rPr>
      <w:rFonts w:ascii="Arial" w:hAnsi="Arial"/>
      <w:b/>
      <w:sz w:val="20"/>
      <w:u w:val="single"/>
    </w:rPr>
  </w:style>
  <w:style w:type="character" w:customStyle="1" w:styleId="CitationChar">
    <w:name w:val="Citation Char"/>
    <w:aliases w:val="cite,Heading 3 Char Char Char,Heading 3 Char Char Char1,Heading 3 Char1,Char Char2,cites Char Char,Heading 3 Char1 Char,Citation Char Char1 Char Char Char Char Char,Underlined Text Char,Block Writing Char,Index Headers Char,Char Char Char1"/>
    <w:link w:val="Citation"/>
    <w:qFormat/>
    <w:rsid w:val="009578B7"/>
    <w:rPr>
      <w:rFonts w:ascii="Arial" w:eastAsia="Calibri" w:hAnsi="Arial" w:cs="Times New Roman"/>
      <w:b/>
      <w:sz w:val="24"/>
      <w:u w:val="single"/>
    </w:rPr>
  </w:style>
  <w:style w:type="paragraph" w:styleId="NoSpacing">
    <w:name w:val="No Spacing"/>
    <w:qFormat/>
    <w:rsid w:val="009578B7"/>
    <w:pPr>
      <w:spacing w:after="0" w:line="240" w:lineRule="auto"/>
    </w:pPr>
    <w:rPr>
      <w:rFonts w:ascii="Times New Roman" w:eastAsia="Times New Roman" w:hAnsi="Times New Roman" w:cs="Times New Roman"/>
      <w:sz w:val="24"/>
    </w:rPr>
  </w:style>
  <w:style w:type="character" w:customStyle="1" w:styleId="UnderlineTextChar">
    <w:name w:val="Underline Text Char"/>
    <w:basedOn w:val="DefaultParagraphFont"/>
    <w:link w:val="UnderlineText"/>
    <w:locked/>
    <w:rsid w:val="009578B7"/>
    <w:rPr>
      <w:szCs w:val="24"/>
      <w:u w:val="single"/>
    </w:rPr>
  </w:style>
  <w:style w:type="paragraph" w:customStyle="1" w:styleId="UnderlineText">
    <w:name w:val="Underline Text"/>
    <w:basedOn w:val="Normal"/>
    <w:link w:val="UnderlineTextChar"/>
    <w:rsid w:val="009578B7"/>
    <w:pPr>
      <w:ind w:left="288"/>
    </w:pPr>
    <w:rPr>
      <w:rFonts w:asciiTheme="minorHAnsi" w:hAnsiTheme="minorHAnsi" w:cstheme="minorBidi"/>
      <w:szCs w:val="24"/>
      <w:u w:val="single"/>
    </w:rPr>
  </w:style>
  <w:style w:type="paragraph" w:styleId="FootnoteText">
    <w:name w:val="footnote text"/>
    <w:basedOn w:val="Normal"/>
    <w:link w:val="FootnoteTextChar"/>
    <w:uiPriority w:val="99"/>
    <w:semiHidden/>
    <w:unhideWhenUsed/>
    <w:rsid w:val="009578B7"/>
    <w:rPr>
      <w:sz w:val="24"/>
    </w:rPr>
  </w:style>
  <w:style w:type="character" w:customStyle="1" w:styleId="FootnoteTextChar">
    <w:name w:val="Footnote Text Char"/>
    <w:basedOn w:val="DefaultParagraphFont"/>
    <w:link w:val="FootnoteText"/>
    <w:uiPriority w:val="99"/>
    <w:semiHidden/>
    <w:rsid w:val="009578B7"/>
    <w:rPr>
      <w:rFonts w:ascii="Calibri" w:hAnsi="Calibri" w:cs="Calibri"/>
      <w:sz w:val="24"/>
    </w:rPr>
  </w:style>
  <w:style w:type="character" w:styleId="FootnoteReference">
    <w:name w:val="footnote reference"/>
    <w:semiHidden/>
    <w:unhideWhenUsed/>
    <w:rsid w:val="009578B7"/>
    <w:rPr>
      <w:vertAlign w:val="superscript"/>
    </w:rPr>
  </w:style>
  <w:style w:type="paragraph" w:customStyle="1" w:styleId="Card">
    <w:name w:val="Card"/>
    <w:basedOn w:val="Normal"/>
    <w:rsid w:val="009578B7"/>
    <w:rPr>
      <w:sz w:val="14"/>
      <w:szCs w:val="20"/>
    </w:rPr>
  </w:style>
  <w:style w:type="paragraph" w:customStyle="1" w:styleId="HotRoute">
    <w:name w:val="Hot Route!"/>
    <w:basedOn w:val="Normal"/>
    <w:link w:val="HotRouteChar"/>
    <w:qFormat/>
    <w:rsid w:val="009578B7"/>
    <w:pPr>
      <w:ind w:left="144"/>
    </w:pPr>
    <w:rPr>
      <w:rFonts w:eastAsia="Times New Roman"/>
      <w:sz w:val="20"/>
    </w:rPr>
  </w:style>
  <w:style w:type="character" w:customStyle="1" w:styleId="HotRouteChar">
    <w:name w:val="Hot Route! Char"/>
    <w:link w:val="HotRoute"/>
    <w:rsid w:val="009578B7"/>
    <w:rPr>
      <w:rFonts w:ascii="Calibri" w:eastAsia="Times New Roman" w:hAnsi="Calibri" w:cs="Calibri"/>
      <w:sz w:val="20"/>
    </w:rPr>
  </w:style>
  <w:style w:type="paragraph" w:customStyle="1" w:styleId="ColorfulGrid-Accent11">
    <w:name w:val="Colorful Grid - Accent 11"/>
    <w:basedOn w:val="Normal"/>
    <w:next w:val="Normal"/>
    <w:uiPriority w:val="29"/>
    <w:rsid w:val="009578B7"/>
    <w:pPr>
      <w:ind w:left="288"/>
    </w:pPr>
    <w:rPr>
      <w:rFonts w:eastAsia="MS Mincho"/>
      <w:iCs/>
      <w:color w:val="000000"/>
      <w:sz w:val="16"/>
    </w:rPr>
  </w:style>
  <w:style w:type="character" w:customStyle="1" w:styleId="Boxout">
    <w:name w:val="Box out"/>
    <w:uiPriority w:val="1"/>
    <w:qFormat/>
    <w:rsid w:val="009578B7"/>
    <w:rPr>
      <w:rFonts w:ascii="Calibri" w:hAnsi="Calibri"/>
      <w:b/>
      <w:sz w:val="22"/>
      <w:u w:val="single"/>
      <w:bdr w:val="single" w:sz="4" w:space="0" w:color="auto"/>
      <w:shd w:val="clear" w:color="auto" w:fill="89FF94"/>
    </w:rPr>
  </w:style>
  <w:style w:type="character" w:customStyle="1" w:styleId="UnderlineChar">
    <w:name w:val="Underline Char"/>
    <w:basedOn w:val="DefaultParagraphFont"/>
    <w:rsid w:val="009578B7"/>
    <w:rPr>
      <w:szCs w:val="24"/>
      <w:u w:val="single"/>
      <w:lang w:val="en-US" w:eastAsia="en-US" w:bidi="ar-SA"/>
    </w:rPr>
  </w:style>
  <w:style w:type="paragraph" w:customStyle="1" w:styleId="Reallyfuckingsmall">
    <w:name w:val="Really fucking small"/>
    <w:basedOn w:val="Normal"/>
    <w:link w:val="ReallyfuckingsmallChar"/>
    <w:rsid w:val="009578B7"/>
    <w:rPr>
      <w:sz w:val="10"/>
    </w:rPr>
  </w:style>
  <w:style w:type="character" w:customStyle="1" w:styleId="ReallyfuckingsmallChar">
    <w:name w:val="Really fucking small Char"/>
    <w:basedOn w:val="DefaultParagraphFont"/>
    <w:link w:val="Reallyfuckingsmall"/>
    <w:rsid w:val="009578B7"/>
    <w:rPr>
      <w:rFonts w:ascii="Calibri" w:hAnsi="Calibri" w:cs="Calibri"/>
      <w:sz w:val="10"/>
    </w:rPr>
  </w:style>
  <w:style w:type="paragraph" w:customStyle="1" w:styleId="Smalltext">
    <w:name w:val="Small text"/>
    <w:basedOn w:val="Normal"/>
    <w:link w:val="SmalltextChar"/>
    <w:rsid w:val="009578B7"/>
    <w:rPr>
      <w:sz w:val="16"/>
    </w:rPr>
  </w:style>
  <w:style w:type="character" w:customStyle="1" w:styleId="SmalltextChar">
    <w:name w:val="Small text Char"/>
    <w:basedOn w:val="DefaultParagraphFont"/>
    <w:link w:val="Smalltext"/>
    <w:rsid w:val="009578B7"/>
    <w:rPr>
      <w:rFonts w:ascii="Calibri" w:hAnsi="Calibri" w:cs="Calibri"/>
      <w:sz w:val="16"/>
    </w:rPr>
  </w:style>
  <w:style w:type="paragraph" w:customStyle="1" w:styleId="card0">
    <w:name w:val="card"/>
    <w:basedOn w:val="Normal"/>
    <w:next w:val="Normal"/>
    <w:uiPriority w:val="6"/>
    <w:qFormat/>
    <w:rsid w:val="009578B7"/>
    <w:pPr>
      <w:ind w:left="288" w:right="288"/>
    </w:pPr>
    <w:rPr>
      <w:rFonts w:asciiTheme="minorHAnsi" w:hAnsiTheme="minorHAnsi" w:cstheme="minorBidi"/>
      <w:bCs/>
      <w:u w:val="single"/>
    </w:rPr>
  </w:style>
  <w:style w:type="character" w:customStyle="1" w:styleId="CardTextChar">
    <w:name w:val="Card Text Char"/>
    <w:rsid w:val="009578B7"/>
    <w:rPr>
      <w:rFonts w:ascii="Times New Roman" w:eastAsia="Cambria" w:hAnsi="Times New Roman" w:cs="Times New Roman"/>
      <w:sz w:val="20"/>
    </w:rPr>
  </w:style>
  <w:style w:type="paragraph" w:styleId="TOC3">
    <w:name w:val="toc 3"/>
    <w:basedOn w:val="Normal"/>
    <w:next w:val="Normal"/>
    <w:autoRedefine/>
    <w:uiPriority w:val="39"/>
    <w:unhideWhenUsed/>
    <w:rsid w:val="00C144C0"/>
    <w:pPr>
      <w:spacing w:after="100"/>
      <w:ind w:left="440"/>
    </w:pPr>
  </w:style>
  <w:style w:type="character" w:customStyle="1" w:styleId="tagChar">
    <w:name w:val="tag Char"/>
    <w:basedOn w:val="DefaultParagraphFont"/>
    <w:link w:val="tag"/>
    <w:locked/>
    <w:rsid w:val="00BE42A8"/>
    <w:rPr>
      <w:rFonts w:ascii="Garamond" w:hAnsi="Garamond"/>
      <w:b/>
      <w:sz w:val="24"/>
    </w:rPr>
  </w:style>
  <w:style w:type="paragraph" w:customStyle="1" w:styleId="tag">
    <w:name w:val="tag"/>
    <w:basedOn w:val="Normal"/>
    <w:next w:val="Normal"/>
    <w:link w:val="tagChar"/>
    <w:rsid w:val="00BE42A8"/>
    <w:rPr>
      <w:rFonts w:ascii="Garamond" w:hAnsi="Garamond" w:cstheme="minorBidi"/>
      <w:b/>
      <w:sz w:val="24"/>
    </w:rPr>
  </w:style>
  <w:style w:type="character" w:customStyle="1" w:styleId="underline">
    <w:name w:val="underline"/>
    <w:basedOn w:val="DefaultParagraphFont"/>
    <w:rsid w:val="00BE42A8"/>
    <w:rPr>
      <w:b/>
      <w:bCs w:val="0"/>
      <w:u w:val="single"/>
    </w:rPr>
  </w:style>
  <w:style w:type="character" w:styleId="Strong">
    <w:name w:val="Strong"/>
    <w:basedOn w:val="DefaultParagraphFont"/>
    <w:uiPriority w:val="22"/>
    <w:qFormat/>
    <w:rsid w:val="008E7935"/>
    <w:rPr>
      <w:b/>
      <w:bCs/>
    </w:rPr>
  </w:style>
  <w:style w:type="paragraph" w:styleId="TOC1">
    <w:name w:val="toc 1"/>
    <w:basedOn w:val="Normal"/>
    <w:next w:val="Normal"/>
    <w:autoRedefine/>
    <w:uiPriority w:val="39"/>
    <w:unhideWhenUsed/>
    <w:rsid w:val="00D41650"/>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578B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578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78B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578B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578B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578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78B7"/>
  </w:style>
  <w:style w:type="character" w:customStyle="1" w:styleId="Heading1Char">
    <w:name w:val="Heading 1 Char"/>
    <w:aliases w:val="Pocket Char"/>
    <w:basedOn w:val="DefaultParagraphFont"/>
    <w:link w:val="Heading1"/>
    <w:uiPriority w:val="1"/>
    <w:rsid w:val="009578B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578B7"/>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578B7"/>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9578B7"/>
    <w:rPr>
      <w:rFonts w:ascii="Calibri" w:eastAsiaTheme="majorEastAsia" w:hAnsi="Calibri" w:cstheme="majorBidi"/>
      <w:b/>
      <w:bCs/>
      <w:iCs/>
      <w:sz w:val="26"/>
    </w:rPr>
  </w:style>
  <w:style w:type="character" w:styleId="Emphasis">
    <w:name w:val="Emphasis"/>
    <w:aliases w:val="Underlined,tag2,Size 10,emphasis in card,Evidence,Minimized,minimized,Highlighted,CD Card,ED - Tag,emphasis,Bold Underline,Emphasis!!,small,Qualifications,bold underline,normal card text,Shrunk,qualifications in card,qualifications,Style1"/>
    <w:basedOn w:val="DefaultParagraphFont"/>
    <w:uiPriority w:val="7"/>
    <w:qFormat/>
    <w:rsid w:val="009578B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578B7"/>
    <w:rPr>
      <w:b/>
      <w:bCs/>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c"/>
    <w:basedOn w:val="DefaultParagraphFont"/>
    <w:uiPriority w:val="6"/>
    <w:qFormat/>
    <w:rsid w:val="009578B7"/>
    <w:rPr>
      <w:b w:val="0"/>
      <w:bCs/>
      <w:sz w:val="22"/>
      <w:u w:val="single"/>
    </w:rPr>
  </w:style>
  <w:style w:type="character" w:customStyle="1" w:styleId="StyleStyleBold12pt">
    <w:name w:val="Style Style Bold + 12 pt"/>
    <w:aliases w:val="Cite,Style Style Bold + 12pt,Style Style Bold,Style Style + 12 pt,Style Style Bo... +,Style 13 pt Bold,Old Cite,Style Style Bold + 10 pt,Style Style Bold + 11 pt,tagld + 12 pt,Style Style Bold + 13 pt,tag + 12 pt,Not..."/>
    <w:basedOn w:val="StyleBold"/>
    <w:uiPriority w:val="5"/>
    <w:qFormat/>
    <w:rsid w:val="009578B7"/>
    <w:rPr>
      <w:b/>
      <w:bCs/>
      <w:sz w:val="26"/>
      <w:u w:val="none"/>
    </w:rPr>
  </w:style>
  <w:style w:type="paragraph" w:styleId="Header">
    <w:name w:val="header"/>
    <w:basedOn w:val="Normal"/>
    <w:link w:val="HeaderChar"/>
    <w:uiPriority w:val="99"/>
    <w:semiHidden/>
    <w:rsid w:val="009578B7"/>
    <w:pPr>
      <w:tabs>
        <w:tab w:val="center" w:pos="4680"/>
        <w:tab w:val="right" w:pos="9360"/>
      </w:tabs>
    </w:pPr>
  </w:style>
  <w:style w:type="character" w:customStyle="1" w:styleId="HeaderChar">
    <w:name w:val="Header Char"/>
    <w:basedOn w:val="DefaultParagraphFont"/>
    <w:link w:val="Header"/>
    <w:uiPriority w:val="99"/>
    <w:semiHidden/>
    <w:rsid w:val="009578B7"/>
    <w:rPr>
      <w:rFonts w:ascii="Calibri" w:hAnsi="Calibri" w:cs="Calibri"/>
    </w:rPr>
  </w:style>
  <w:style w:type="paragraph" w:styleId="Footer">
    <w:name w:val="footer"/>
    <w:basedOn w:val="Normal"/>
    <w:link w:val="FooterChar"/>
    <w:uiPriority w:val="99"/>
    <w:semiHidden/>
    <w:rsid w:val="009578B7"/>
    <w:pPr>
      <w:tabs>
        <w:tab w:val="center" w:pos="4680"/>
        <w:tab w:val="right" w:pos="9360"/>
      </w:tabs>
    </w:pPr>
  </w:style>
  <w:style w:type="character" w:customStyle="1" w:styleId="FooterChar">
    <w:name w:val="Footer Char"/>
    <w:basedOn w:val="DefaultParagraphFont"/>
    <w:link w:val="Footer"/>
    <w:uiPriority w:val="99"/>
    <w:semiHidden/>
    <w:rsid w:val="009578B7"/>
    <w:rPr>
      <w:rFonts w:ascii="Calibri" w:hAnsi="Calibri" w:cs="Calibri"/>
    </w:rPr>
  </w:style>
  <w:style w:type="character" w:styleId="Hyperlink">
    <w:name w:val="Hyperlink"/>
    <w:aliases w:val="heading 1 (block title),Important,Read,Card Text,Internet Link,Analytic Text"/>
    <w:basedOn w:val="DefaultParagraphFont"/>
    <w:uiPriority w:val="99"/>
    <w:rsid w:val="009578B7"/>
    <w:rPr>
      <w:color w:val="auto"/>
      <w:u w:val="none"/>
    </w:rPr>
  </w:style>
  <w:style w:type="character" w:styleId="FollowedHyperlink">
    <w:name w:val="FollowedHyperlink"/>
    <w:basedOn w:val="DefaultParagraphFont"/>
    <w:uiPriority w:val="99"/>
    <w:semiHidden/>
    <w:rsid w:val="009578B7"/>
    <w:rPr>
      <w:color w:val="auto"/>
      <w:u w:val="none"/>
    </w:rPr>
  </w:style>
  <w:style w:type="paragraph" w:styleId="NormalWeb">
    <w:name w:val="Normal (Web)"/>
    <w:basedOn w:val="Normal"/>
    <w:uiPriority w:val="99"/>
    <w:semiHidden/>
    <w:unhideWhenUsed/>
    <w:rsid w:val="009578B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578B7"/>
  </w:style>
  <w:style w:type="character" w:customStyle="1" w:styleId="ColorfulGrid-Accent1Char">
    <w:name w:val="Colorful Grid - Accent 1 Char"/>
    <w:link w:val="ColorfulGrid-Accent1"/>
    <w:uiPriority w:val="29"/>
    <w:rsid w:val="009578B7"/>
    <w:rPr>
      <w:iCs/>
      <w:sz w:val="16"/>
      <w:szCs w:val="22"/>
    </w:rPr>
  </w:style>
  <w:style w:type="table" w:styleId="ColorfulGrid-Accent1">
    <w:name w:val="Colorful Grid Accent 1"/>
    <w:basedOn w:val="TableNormal"/>
    <w:link w:val="ColorfulGrid-Accent1Char"/>
    <w:uiPriority w:val="29"/>
    <w:rsid w:val="009578B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Tags">
    <w:name w:val="Tags"/>
    <w:basedOn w:val="Normal"/>
    <w:link w:val="TagsChar1"/>
    <w:rsid w:val="009578B7"/>
    <w:pPr>
      <w:autoSpaceDE w:val="0"/>
      <w:autoSpaceDN w:val="0"/>
      <w:adjustRightInd w:val="0"/>
      <w:jc w:val="both"/>
      <w:outlineLvl w:val="1"/>
    </w:pPr>
    <w:rPr>
      <w:rFonts w:ascii="Times New Roman" w:eastAsia="Times New Roman" w:hAnsi="Times New Roman" w:cs="Times New Roman"/>
      <w:b/>
      <w:sz w:val="24"/>
      <w:szCs w:val="20"/>
    </w:rPr>
  </w:style>
  <w:style w:type="paragraph" w:customStyle="1" w:styleId="CardsFont6pt">
    <w:name w:val="Cards + Font: 6 pt"/>
    <w:basedOn w:val="Normal"/>
    <w:link w:val="CardsFont6ptChar"/>
    <w:autoRedefine/>
    <w:rsid w:val="009578B7"/>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
    <w:name w:val="Cards + Font: 6 pt Char"/>
    <w:basedOn w:val="DefaultParagraphFont"/>
    <w:link w:val="CardsFont6pt"/>
    <w:rsid w:val="009578B7"/>
    <w:rPr>
      <w:rFonts w:ascii="Times New Roman" w:eastAsia="Times New Roman" w:hAnsi="Times New Roman" w:cs="Times New Roman"/>
      <w:sz w:val="12"/>
      <w:szCs w:val="20"/>
    </w:rPr>
  </w:style>
  <w:style w:type="character" w:customStyle="1" w:styleId="TagsChar1">
    <w:name w:val="Tags Char1"/>
    <w:basedOn w:val="DefaultParagraphFont"/>
    <w:link w:val="Tags"/>
    <w:rsid w:val="009578B7"/>
    <w:rPr>
      <w:rFonts w:ascii="Times New Roman" w:eastAsia="Times New Roman" w:hAnsi="Times New Roman" w:cs="Times New Roman"/>
      <w:b/>
      <w:sz w:val="24"/>
      <w:szCs w:val="20"/>
    </w:rPr>
  </w:style>
  <w:style w:type="character" w:customStyle="1" w:styleId="value">
    <w:name w:val="value"/>
    <w:basedOn w:val="DefaultParagraphFont"/>
    <w:rsid w:val="009578B7"/>
  </w:style>
  <w:style w:type="character" w:styleId="IntenseEmphasis">
    <w:name w:val="Intense Emphasis"/>
    <w:aliases w:val="Intense Emphasis1,Intense Emphasis3"/>
    <w:basedOn w:val="DefaultParagraphFont"/>
    <w:uiPriority w:val="6"/>
    <w:qFormat/>
    <w:rsid w:val="009578B7"/>
    <w:rPr>
      <w:b w:val="0"/>
      <w:bCs/>
      <w:sz w:val="22"/>
      <w:u w:val="single"/>
    </w:rPr>
  </w:style>
  <w:style w:type="character" w:customStyle="1" w:styleId="TitleChar">
    <w:name w:val="Title Char"/>
    <w:aliases w:val="Bold Underlined Char"/>
    <w:basedOn w:val="DefaultParagraphFont"/>
    <w:link w:val="Title"/>
    <w:uiPriority w:val="1"/>
    <w:qFormat/>
    <w:rsid w:val="009578B7"/>
    <w:rPr>
      <w:bCs/>
      <w:u w:val="single"/>
    </w:rPr>
  </w:style>
  <w:style w:type="paragraph" w:styleId="Title">
    <w:name w:val="Title"/>
    <w:aliases w:val="Bold Underlined"/>
    <w:basedOn w:val="Normal"/>
    <w:next w:val="Normal"/>
    <w:link w:val="TitleChar"/>
    <w:uiPriority w:val="1"/>
    <w:qFormat/>
    <w:rsid w:val="009578B7"/>
    <w:pPr>
      <w:outlineLvl w:val="0"/>
    </w:pPr>
    <w:rPr>
      <w:rFonts w:asciiTheme="minorHAnsi" w:hAnsiTheme="minorHAnsi" w:cstheme="minorBidi"/>
      <w:bCs/>
      <w:u w:val="single"/>
    </w:rPr>
  </w:style>
  <w:style w:type="character" w:customStyle="1" w:styleId="TitleChar1">
    <w:name w:val="Title Char1"/>
    <w:basedOn w:val="DefaultParagraphFont"/>
    <w:uiPriority w:val="10"/>
    <w:rsid w:val="009578B7"/>
    <w:rPr>
      <w:rFonts w:asciiTheme="majorHAnsi" w:eastAsiaTheme="majorEastAsia" w:hAnsiTheme="majorHAnsi" w:cstheme="majorBidi"/>
      <w:color w:val="17365D" w:themeColor="text2" w:themeShade="BF"/>
      <w:spacing w:val="5"/>
      <w:kern w:val="28"/>
      <w:sz w:val="52"/>
      <w:szCs w:val="52"/>
    </w:rPr>
  </w:style>
  <w:style w:type="paragraph" w:customStyle="1" w:styleId="Citation">
    <w:name w:val="Citation"/>
    <w:basedOn w:val="Normal"/>
    <w:link w:val="CitationChar"/>
    <w:qFormat/>
    <w:rsid w:val="009578B7"/>
    <w:rPr>
      <w:rFonts w:ascii="Arial" w:eastAsia="Calibri" w:hAnsi="Arial" w:cs="Times New Roman"/>
      <w:b/>
      <w:sz w:val="24"/>
      <w:u w:val="single"/>
    </w:rPr>
  </w:style>
  <w:style w:type="character" w:customStyle="1" w:styleId="BoldUnderline">
    <w:name w:val="BoldUnderline"/>
    <w:uiPriority w:val="1"/>
    <w:qFormat/>
    <w:rsid w:val="009578B7"/>
    <w:rPr>
      <w:rFonts w:ascii="Arial" w:hAnsi="Arial"/>
      <w:b/>
      <w:sz w:val="20"/>
      <w:u w:val="single"/>
    </w:rPr>
  </w:style>
  <w:style w:type="character" w:customStyle="1" w:styleId="CitationChar">
    <w:name w:val="Citation Char"/>
    <w:aliases w:val="cite,Heading 3 Char Char Char,Heading 3 Char Char Char1,Heading 3 Char1,Char Char2,cites Char Char,Heading 3 Char1 Char,Citation Char Char1 Char Char Char Char Char,Underlined Text Char,Block Writing Char,Index Headers Char,Char Char Char1"/>
    <w:link w:val="Citation"/>
    <w:qFormat/>
    <w:rsid w:val="009578B7"/>
    <w:rPr>
      <w:rFonts w:ascii="Arial" w:eastAsia="Calibri" w:hAnsi="Arial" w:cs="Times New Roman"/>
      <w:b/>
      <w:sz w:val="24"/>
      <w:u w:val="single"/>
    </w:rPr>
  </w:style>
  <w:style w:type="paragraph" w:styleId="NoSpacing">
    <w:name w:val="No Spacing"/>
    <w:qFormat/>
    <w:rsid w:val="009578B7"/>
    <w:pPr>
      <w:spacing w:after="0" w:line="240" w:lineRule="auto"/>
    </w:pPr>
    <w:rPr>
      <w:rFonts w:ascii="Times New Roman" w:eastAsia="Times New Roman" w:hAnsi="Times New Roman" w:cs="Times New Roman"/>
      <w:sz w:val="24"/>
    </w:rPr>
  </w:style>
  <w:style w:type="character" w:customStyle="1" w:styleId="UnderlineTextChar">
    <w:name w:val="Underline Text Char"/>
    <w:basedOn w:val="DefaultParagraphFont"/>
    <w:link w:val="UnderlineText"/>
    <w:locked/>
    <w:rsid w:val="009578B7"/>
    <w:rPr>
      <w:szCs w:val="24"/>
      <w:u w:val="single"/>
    </w:rPr>
  </w:style>
  <w:style w:type="paragraph" w:customStyle="1" w:styleId="UnderlineText">
    <w:name w:val="Underline Text"/>
    <w:basedOn w:val="Normal"/>
    <w:link w:val="UnderlineTextChar"/>
    <w:rsid w:val="009578B7"/>
    <w:pPr>
      <w:ind w:left="288"/>
    </w:pPr>
    <w:rPr>
      <w:rFonts w:asciiTheme="minorHAnsi" w:hAnsiTheme="minorHAnsi" w:cstheme="minorBidi"/>
      <w:szCs w:val="24"/>
      <w:u w:val="single"/>
    </w:rPr>
  </w:style>
  <w:style w:type="paragraph" w:styleId="FootnoteText">
    <w:name w:val="footnote text"/>
    <w:basedOn w:val="Normal"/>
    <w:link w:val="FootnoteTextChar"/>
    <w:uiPriority w:val="99"/>
    <w:semiHidden/>
    <w:unhideWhenUsed/>
    <w:rsid w:val="009578B7"/>
    <w:rPr>
      <w:sz w:val="24"/>
    </w:rPr>
  </w:style>
  <w:style w:type="character" w:customStyle="1" w:styleId="FootnoteTextChar">
    <w:name w:val="Footnote Text Char"/>
    <w:basedOn w:val="DefaultParagraphFont"/>
    <w:link w:val="FootnoteText"/>
    <w:uiPriority w:val="99"/>
    <w:semiHidden/>
    <w:rsid w:val="009578B7"/>
    <w:rPr>
      <w:rFonts w:ascii="Calibri" w:hAnsi="Calibri" w:cs="Calibri"/>
      <w:sz w:val="24"/>
    </w:rPr>
  </w:style>
  <w:style w:type="character" w:styleId="FootnoteReference">
    <w:name w:val="footnote reference"/>
    <w:semiHidden/>
    <w:unhideWhenUsed/>
    <w:rsid w:val="009578B7"/>
    <w:rPr>
      <w:vertAlign w:val="superscript"/>
    </w:rPr>
  </w:style>
  <w:style w:type="paragraph" w:customStyle="1" w:styleId="Card">
    <w:name w:val="Card"/>
    <w:basedOn w:val="Normal"/>
    <w:rsid w:val="009578B7"/>
    <w:rPr>
      <w:sz w:val="14"/>
      <w:szCs w:val="20"/>
    </w:rPr>
  </w:style>
  <w:style w:type="paragraph" w:customStyle="1" w:styleId="HotRoute">
    <w:name w:val="Hot Route!"/>
    <w:basedOn w:val="Normal"/>
    <w:link w:val="HotRouteChar"/>
    <w:qFormat/>
    <w:rsid w:val="009578B7"/>
    <w:pPr>
      <w:ind w:left="144"/>
    </w:pPr>
    <w:rPr>
      <w:rFonts w:eastAsia="Times New Roman"/>
      <w:sz w:val="20"/>
    </w:rPr>
  </w:style>
  <w:style w:type="character" w:customStyle="1" w:styleId="HotRouteChar">
    <w:name w:val="Hot Route! Char"/>
    <w:link w:val="HotRoute"/>
    <w:rsid w:val="009578B7"/>
    <w:rPr>
      <w:rFonts w:ascii="Calibri" w:eastAsia="Times New Roman" w:hAnsi="Calibri" w:cs="Calibri"/>
      <w:sz w:val="20"/>
    </w:rPr>
  </w:style>
  <w:style w:type="paragraph" w:customStyle="1" w:styleId="ColorfulGrid-Accent11">
    <w:name w:val="Colorful Grid - Accent 11"/>
    <w:basedOn w:val="Normal"/>
    <w:next w:val="Normal"/>
    <w:uiPriority w:val="29"/>
    <w:rsid w:val="009578B7"/>
    <w:pPr>
      <w:ind w:left="288"/>
    </w:pPr>
    <w:rPr>
      <w:rFonts w:eastAsia="MS Mincho"/>
      <w:iCs/>
      <w:color w:val="000000"/>
      <w:sz w:val="16"/>
    </w:rPr>
  </w:style>
  <w:style w:type="character" w:customStyle="1" w:styleId="Boxout">
    <w:name w:val="Box out"/>
    <w:uiPriority w:val="1"/>
    <w:qFormat/>
    <w:rsid w:val="009578B7"/>
    <w:rPr>
      <w:rFonts w:ascii="Calibri" w:hAnsi="Calibri"/>
      <w:b/>
      <w:sz w:val="22"/>
      <w:u w:val="single"/>
      <w:bdr w:val="single" w:sz="4" w:space="0" w:color="auto"/>
      <w:shd w:val="clear" w:color="auto" w:fill="89FF94"/>
    </w:rPr>
  </w:style>
  <w:style w:type="character" w:customStyle="1" w:styleId="UnderlineChar">
    <w:name w:val="Underline Char"/>
    <w:basedOn w:val="DefaultParagraphFont"/>
    <w:rsid w:val="009578B7"/>
    <w:rPr>
      <w:szCs w:val="24"/>
      <w:u w:val="single"/>
      <w:lang w:val="en-US" w:eastAsia="en-US" w:bidi="ar-SA"/>
    </w:rPr>
  </w:style>
  <w:style w:type="paragraph" w:customStyle="1" w:styleId="Reallyfuckingsmall">
    <w:name w:val="Really fucking small"/>
    <w:basedOn w:val="Normal"/>
    <w:link w:val="ReallyfuckingsmallChar"/>
    <w:rsid w:val="009578B7"/>
    <w:rPr>
      <w:sz w:val="10"/>
    </w:rPr>
  </w:style>
  <w:style w:type="character" w:customStyle="1" w:styleId="ReallyfuckingsmallChar">
    <w:name w:val="Really fucking small Char"/>
    <w:basedOn w:val="DefaultParagraphFont"/>
    <w:link w:val="Reallyfuckingsmall"/>
    <w:rsid w:val="009578B7"/>
    <w:rPr>
      <w:rFonts w:ascii="Calibri" w:hAnsi="Calibri" w:cs="Calibri"/>
      <w:sz w:val="10"/>
    </w:rPr>
  </w:style>
  <w:style w:type="paragraph" w:customStyle="1" w:styleId="Smalltext">
    <w:name w:val="Small text"/>
    <w:basedOn w:val="Normal"/>
    <w:link w:val="SmalltextChar"/>
    <w:rsid w:val="009578B7"/>
    <w:rPr>
      <w:sz w:val="16"/>
    </w:rPr>
  </w:style>
  <w:style w:type="character" w:customStyle="1" w:styleId="SmalltextChar">
    <w:name w:val="Small text Char"/>
    <w:basedOn w:val="DefaultParagraphFont"/>
    <w:link w:val="Smalltext"/>
    <w:rsid w:val="009578B7"/>
    <w:rPr>
      <w:rFonts w:ascii="Calibri" w:hAnsi="Calibri" w:cs="Calibri"/>
      <w:sz w:val="16"/>
    </w:rPr>
  </w:style>
  <w:style w:type="paragraph" w:customStyle="1" w:styleId="card0">
    <w:name w:val="card"/>
    <w:basedOn w:val="Normal"/>
    <w:next w:val="Normal"/>
    <w:uiPriority w:val="6"/>
    <w:qFormat/>
    <w:rsid w:val="009578B7"/>
    <w:pPr>
      <w:ind w:left="288" w:right="288"/>
    </w:pPr>
    <w:rPr>
      <w:rFonts w:asciiTheme="minorHAnsi" w:hAnsiTheme="minorHAnsi" w:cstheme="minorBidi"/>
      <w:bCs/>
      <w:u w:val="single"/>
    </w:rPr>
  </w:style>
  <w:style w:type="character" w:customStyle="1" w:styleId="CardTextChar">
    <w:name w:val="Card Text Char"/>
    <w:rsid w:val="009578B7"/>
    <w:rPr>
      <w:rFonts w:ascii="Times New Roman" w:eastAsia="Cambria" w:hAnsi="Times New Roman" w:cs="Times New Roman"/>
      <w:sz w:val="20"/>
    </w:rPr>
  </w:style>
  <w:style w:type="paragraph" w:styleId="TOC3">
    <w:name w:val="toc 3"/>
    <w:basedOn w:val="Normal"/>
    <w:next w:val="Normal"/>
    <w:autoRedefine/>
    <w:uiPriority w:val="39"/>
    <w:unhideWhenUsed/>
    <w:rsid w:val="00C144C0"/>
    <w:pPr>
      <w:spacing w:after="100"/>
      <w:ind w:left="440"/>
    </w:pPr>
  </w:style>
  <w:style w:type="character" w:customStyle="1" w:styleId="tagChar">
    <w:name w:val="tag Char"/>
    <w:basedOn w:val="DefaultParagraphFont"/>
    <w:link w:val="tag"/>
    <w:locked/>
    <w:rsid w:val="00BE42A8"/>
    <w:rPr>
      <w:rFonts w:ascii="Garamond" w:hAnsi="Garamond"/>
      <w:b/>
      <w:sz w:val="24"/>
    </w:rPr>
  </w:style>
  <w:style w:type="paragraph" w:customStyle="1" w:styleId="tag">
    <w:name w:val="tag"/>
    <w:basedOn w:val="Normal"/>
    <w:next w:val="Normal"/>
    <w:link w:val="tagChar"/>
    <w:rsid w:val="00BE42A8"/>
    <w:rPr>
      <w:rFonts w:ascii="Garamond" w:hAnsi="Garamond" w:cstheme="minorBidi"/>
      <w:b/>
      <w:sz w:val="24"/>
    </w:rPr>
  </w:style>
  <w:style w:type="character" w:customStyle="1" w:styleId="underline">
    <w:name w:val="underline"/>
    <w:basedOn w:val="DefaultParagraphFont"/>
    <w:rsid w:val="00BE42A8"/>
    <w:rPr>
      <w:b/>
      <w:bCs w:val="0"/>
      <w:u w:val="single"/>
    </w:rPr>
  </w:style>
  <w:style w:type="character" w:styleId="Strong">
    <w:name w:val="Strong"/>
    <w:basedOn w:val="DefaultParagraphFont"/>
    <w:uiPriority w:val="22"/>
    <w:qFormat/>
    <w:rsid w:val="008E7935"/>
    <w:rPr>
      <w:b/>
      <w:bCs/>
    </w:rPr>
  </w:style>
  <w:style w:type="paragraph" w:styleId="TOC1">
    <w:name w:val="toc 1"/>
    <w:basedOn w:val="Normal"/>
    <w:next w:val="Normal"/>
    <w:autoRedefine/>
    <w:uiPriority w:val="39"/>
    <w:unhideWhenUsed/>
    <w:rsid w:val="00D416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189925">
      <w:bodyDiv w:val="1"/>
      <w:marLeft w:val="0"/>
      <w:marRight w:val="0"/>
      <w:marTop w:val="0"/>
      <w:marBottom w:val="0"/>
      <w:divBdr>
        <w:top w:val="none" w:sz="0" w:space="0" w:color="auto"/>
        <w:left w:val="none" w:sz="0" w:space="0" w:color="auto"/>
        <w:bottom w:val="none" w:sz="0" w:space="0" w:color="auto"/>
        <w:right w:val="none" w:sz="0" w:space="0" w:color="auto"/>
      </w:divBdr>
    </w:div>
    <w:div w:id="1187985746">
      <w:bodyDiv w:val="1"/>
      <w:marLeft w:val="0"/>
      <w:marRight w:val="0"/>
      <w:marTop w:val="0"/>
      <w:marBottom w:val="0"/>
      <w:divBdr>
        <w:top w:val="none" w:sz="0" w:space="0" w:color="auto"/>
        <w:left w:val="none" w:sz="0" w:space="0" w:color="auto"/>
        <w:bottom w:val="none" w:sz="0" w:space="0" w:color="auto"/>
        <w:right w:val="none" w:sz="0" w:space="0" w:color="auto"/>
      </w:divBdr>
    </w:div>
    <w:div w:id="180650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newableenergyworld.com/rea/news/ate/story?id=52762" TargetMode="External"/><Relationship Id="rId13" Type="http://schemas.openxmlformats.org/officeDocument/2006/relationships/hyperlink" Target="http://science.howstuffworks.com/environmental/earth/oceanography/dead-zone.htm" TargetMode="External"/><Relationship Id="rId18" Type="http://schemas.openxmlformats.org/officeDocument/2006/relationships/hyperlink" Target="http://www.otecnews.org/articles/vega/03_otec_env.html" TargetMode="External"/><Relationship Id="rId26" Type="http://schemas.openxmlformats.org/officeDocument/2006/relationships/hyperlink" Target="http://www.fueleconomy.gov/feg/fuelcell.shtml" TargetMode="External"/><Relationship Id="rId3" Type="http://schemas.microsoft.com/office/2007/relationships/stylesWithEffects" Target="stylesWithEffects.xml"/><Relationship Id="rId21" Type="http://schemas.openxmlformats.org/officeDocument/2006/relationships/hyperlink" Target="http://www.forbes.com/sites/kensilverstein/2012/06/06/hydrogen-powered-vehicles-could-emerge-from-traffic/" TargetMode="External"/><Relationship Id="rId7" Type="http://schemas.openxmlformats.org/officeDocument/2006/relationships/endnotes" Target="endnotes.xml"/><Relationship Id="rId12" Type="http://schemas.openxmlformats.org/officeDocument/2006/relationships/hyperlink" Target="http://www.otecnews.org/articles/vega/03_otec_env.html" TargetMode="External"/><Relationship Id="rId17" Type="http://schemas.openxmlformats.org/officeDocument/2006/relationships/hyperlink" Target="http://www.resilience.org/stories/2006-01-03/myth-hydrogen-economy" TargetMode="External"/><Relationship Id="rId25" Type="http://schemas.openxmlformats.org/officeDocument/2006/relationships/hyperlink" Target="http://www.forbes.com/companies/daimler/" TargetMode="External"/><Relationship Id="rId2" Type="http://schemas.openxmlformats.org/officeDocument/2006/relationships/styles" Target="styles.xml"/><Relationship Id="rId16" Type="http://schemas.openxmlformats.org/officeDocument/2006/relationships/hyperlink" Target="http://phys.org/news/2013-11-oceanic-dead-zones-jurassic-extinction.html" TargetMode="External"/><Relationship Id="rId20" Type="http://schemas.openxmlformats.org/officeDocument/2006/relationships/hyperlink" Target="http://www.michaelbehar.com/popsci/warninghydrogen.html" TargetMode="External"/><Relationship Id="rId29" Type="http://schemas.openxmlformats.org/officeDocument/2006/relationships/hyperlink" Target="http://www.eenews.net/stories/10599803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noramaacuicola.com/noticias/2008/06/05/hawaii_ocenic_technology_pushes_concept_of_sustainable_aquaculture.html%20//SH7/8/14" TargetMode="External"/><Relationship Id="rId24" Type="http://schemas.openxmlformats.org/officeDocument/2006/relationships/hyperlink" Target="http://www.forbes.com/energ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nas.org/content/105/Supplement_1/11458.short%20//SH7/8/14" TargetMode="External"/><Relationship Id="rId23" Type="http://schemas.openxmlformats.org/officeDocument/2006/relationships/hyperlink" Target="http://www.nrel.gov/hydrogen/proj_tech_validation.html" TargetMode="External"/><Relationship Id="rId28" Type="http://schemas.openxmlformats.org/officeDocument/2006/relationships/hyperlink" Target="http://www.energybiz.com/article/12/05/fuel-cells-arent-spewing-hot-air" TargetMode="External"/><Relationship Id="rId10" Type="http://schemas.openxmlformats.org/officeDocument/2006/relationships/hyperlink" Target="http://www.uprm.edu/aceer/pdfs/MTSOTECPublished.pdf" TargetMode="External"/><Relationship Id="rId19" Type="http://schemas.openxmlformats.org/officeDocument/2006/relationships/hyperlink" Target="http://www.energybulletin.net/node/4541"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ceanenergycouncil.com/index.php/OTEC-News/Examining-the-future-of-Ocean-Thermal-Energy-Conversion.html" TargetMode="External"/><Relationship Id="rId14" Type="http://schemas.openxmlformats.org/officeDocument/2006/relationships/hyperlink" Target="http://www.sciencemag.org/content/321/5891/926.short%20//SH7/8/14" TargetMode="External"/><Relationship Id="rId22" Type="http://schemas.openxmlformats.org/officeDocument/2006/relationships/hyperlink" Target="http://www.energybiz.com/article/11/05/hydrogens-hope" TargetMode="External"/><Relationship Id="rId27" Type="http://schemas.openxmlformats.org/officeDocument/2006/relationships/hyperlink" Target="http://blogs.forbes.com/christopherhelman/" TargetMode="External"/><Relationship Id="rId3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at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25277-DD2E-4861-966C-C20D09124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38</Pages>
  <Words>17033</Words>
  <Characters>97094</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113900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Heather</cp:lastModifiedBy>
  <cp:revision>2</cp:revision>
  <dcterms:created xsi:type="dcterms:W3CDTF">2014-07-12T22:59:00Z</dcterms:created>
  <dcterms:modified xsi:type="dcterms:W3CDTF">2014-07-12T22:59:00Z</dcterms:modified>
</cp:coreProperties>
</file>