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CFB3B0" w14:textId="6CF8B5BA" w:rsidR="005A072A" w:rsidRPr="00844214" w:rsidRDefault="005A072A" w:rsidP="000248A1">
      <w:pPr>
        <w:pStyle w:val="Heading1"/>
        <w:rPr>
          <w:rFonts w:asciiTheme="majorHAnsi" w:hAnsiTheme="majorHAnsi"/>
        </w:rPr>
      </w:pPr>
      <w:r w:rsidRPr="00844214">
        <w:rPr>
          <w:rFonts w:asciiTheme="majorHAnsi" w:hAnsiTheme="majorHAnsi"/>
        </w:rPr>
        <w:t>Case</w:t>
      </w:r>
    </w:p>
    <w:p w14:paraId="58E84812" w14:textId="59F24331" w:rsidR="00152D9C" w:rsidRPr="00844214" w:rsidRDefault="00152D9C" w:rsidP="00152D9C">
      <w:pPr>
        <w:pStyle w:val="Heading2"/>
        <w:rPr>
          <w:rFonts w:asciiTheme="majorHAnsi" w:hAnsiTheme="majorHAnsi" w:cs="Arial"/>
        </w:rPr>
      </w:pPr>
      <w:r w:rsidRPr="00844214">
        <w:rPr>
          <w:rFonts w:asciiTheme="majorHAnsi" w:hAnsiTheme="majorHAnsi" w:cs="Arial"/>
        </w:rPr>
        <w:lastRenderedPageBreak/>
        <w:t>Warming</w:t>
      </w:r>
      <w:r w:rsidR="00DF7787" w:rsidRPr="00844214">
        <w:rPr>
          <w:rFonts w:asciiTheme="majorHAnsi" w:hAnsiTheme="majorHAnsi" w:cs="Arial"/>
        </w:rPr>
        <w:t xml:space="preserve"> Scenario</w:t>
      </w:r>
    </w:p>
    <w:p w14:paraId="6221AE15"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1NC</w:t>
      </w:r>
    </w:p>
    <w:p w14:paraId="412049C6" w14:textId="77777777" w:rsidR="00152D9C" w:rsidRPr="00844214" w:rsidRDefault="00152D9C" w:rsidP="00A37E2D">
      <w:pPr>
        <w:pStyle w:val="Heading4"/>
        <w:rPr>
          <w:rFonts w:asciiTheme="majorHAnsi" w:hAnsiTheme="majorHAnsi"/>
        </w:rPr>
      </w:pPr>
      <w:r w:rsidRPr="00844214">
        <w:rPr>
          <w:rFonts w:asciiTheme="majorHAnsi" w:hAnsiTheme="majorHAnsi"/>
        </w:rPr>
        <w:t>Plan is too little, too late – enough CO2 in the atmosphere that we’re past the tipping point</w:t>
      </w:r>
    </w:p>
    <w:p w14:paraId="0EBB0B39"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Garnet, Senior Analyst at Investology, 2010</w:t>
      </w:r>
    </w:p>
    <w:p w14:paraId="38AA3877" w14:textId="77777777" w:rsidR="00152D9C" w:rsidRPr="00844214" w:rsidRDefault="00152D9C" w:rsidP="00152D9C">
      <w:pPr>
        <w:rPr>
          <w:rFonts w:asciiTheme="majorHAnsi" w:hAnsiTheme="majorHAnsi"/>
        </w:rPr>
      </w:pPr>
      <w:r w:rsidRPr="00844214">
        <w:rPr>
          <w:rFonts w:asciiTheme="majorHAnsi" w:hAnsiTheme="majorHAnsi"/>
        </w:rPr>
        <w:t>(Slowing CO2 emissions cannot end global warming, but removing CO2 from the atmosphere will, http://theenergycollective.com/andre-garnet/41653/slowing-co2-emissions-cannot-end-global-warming-removing-co2-atmosphere-will)</w:t>
      </w:r>
    </w:p>
    <w:p w14:paraId="7544EDE4" w14:textId="77777777" w:rsidR="00152D9C" w:rsidRPr="00844214" w:rsidRDefault="00152D9C" w:rsidP="00152D9C">
      <w:pPr>
        <w:rPr>
          <w:rFonts w:asciiTheme="majorHAnsi" w:hAnsiTheme="majorHAnsi"/>
          <w:sz w:val="16"/>
        </w:rPr>
      </w:pPr>
      <w:r w:rsidRPr="00844214">
        <w:rPr>
          <w:rStyle w:val="StyleBoldUnderline"/>
          <w:rFonts w:asciiTheme="majorHAnsi" w:hAnsiTheme="majorHAnsi"/>
        </w:rPr>
        <w:t xml:space="preserve">Scarcely a day goes by without some announcement as to yet another effort to limit CO2 emissions, </w:t>
      </w:r>
      <w:r w:rsidRPr="00844214">
        <w:rPr>
          <w:rFonts w:asciiTheme="majorHAnsi" w:hAnsiTheme="majorHAnsi"/>
          <w:sz w:val="16"/>
        </w:rPr>
        <w:t xml:space="preserve">here or there, </w:t>
      </w:r>
      <w:r w:rsidRPr="00844214">
        <w:rPr>
          <w:rStyle w:val="StyleBoldUnderline"/>
          <w:rFonts w:asciiTheme="majorHAnsi" w:hAnsiTheme="majorHAnsi"/>
        </w:rPr>
        <w:t>for the purpose of fighting global warming</w:t>
      </w:r>
      <w:r w:rsidRPr="00844214">
        <w:rPr>
          <w:rFonts w:asciiTheme="majorHAnsi" w:hAnsiTheme="majorHAnsi"/>
          <w:sz w:val="16"/>
        </w:rPr>
        <w:t xml:space="preserve">. Yet, </w:t>
      </w:r>
      <w:r w:rsidRPr="00844214">
        <w:rPr>
          <w:rStyle w:val="StyleBoldUnderline"/>
          <w:rFonts w:asciiTheme="majorHAnsi" w:hAnsiTheme="majorHAnsi"/>
        </w:rPr>
        <w:t xml:space="preserve">all such attempts are futile given that so much CO2 has already accumulated in the atmosphere that even if we ended all CO2 emissions today, global warming would probably continue to increase unabated. </w:t>
      </w:r>
      <w:r w:rsidRPr="00844214">
        <w:rPr>
          <w:rFonts w:asciiTheme="majorHAnsi" w:hAnsiTheme="majorHAnsi"/>
          <w:sz w:val="16"/>
        </w:rPr>
        <w:t>However, as explained below, we do have the technology to extract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from the atmosphere and it is due to inept thinking on the part of United Nations scientists that we are not applying it. Before going into details, it might be useful to frame the problem:</w:t>
      </w:r>
      <w:r w:rsidRPr="00844214">
        <w:rPr>
          <w:rStyle w:val="StyleBoldUnderline"/>
          <w:rFonts w:asciiTheme="majorHAnsi" w:hAnsiTheme="majorHAnsi"/>
        </w:rPr>
        <w:t xml:space="preserve"> I</w:t>
      </w:r>
      <w:r w:rsidRPr="00844214">
        <w:rPr>
          <w:rFonts w:asciiTheme="majorHAnsi" w:hAnsiTheme="majorHAnsi"/>
          <w:sz w:val="16"/>
        </w:rPr>
        <w:t>t is since the advent of the industrial revolution circa 1,850 that factories and transportation caused a large and enduring increase in the amount of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emissions. This phenomenon has been compounded by the rapid increase in the population given that humans emit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 xml:space="preserve">as they breathe. As a result, </w:t>
      </w:r>
      <w:r w:rsidRPr="00844214">
        <w:rPr>
          <w:rStyle w:val="StyleBoldUnderline"/>
          <w:rFonts w:asciiTheme="majorHAnsi" w:hAnsiTheme="majorHAnsi"/>
        </w:rPr>
        <w:t>an enormous quantity of CO2 has accumulated in the atmosphere given that we emitted more than could be absorbed by plants and by the se</w:t>
      </w:r>
      <w:r w:rsidRPr="00844214">
        <w:rPr>
          <w:rFonts w:asciiTheme="majorHAnsi" w:hAnsiTheme="majorHAnsi"/>
          <w:sz w:val="16"/>
        </w:rPr>
        <w:t>a. So much so, that the amount of new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that we emit nowadays is a drop in the bucket compared to the quantity of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that has already accumulated in the atmosphere since around 1,850 as the atmospheric concentration of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increased by about 30%. It is this enormous quantity of atmospheric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 xml:space="preserve">that traps the heat from the Sun, thus causing about 30% of global warming. </w:t>
      </w:r>
      <w:r w:rsidRPr="00844214">
        <w:rPr>
          <w:rStyle w:val="StyleBoldUnderline"/>
          <w:rFonts w:asciiTheme="majorHAnsi" w:hAnsiTheme="majorHAnsi"/>
        </w:rPr>
        <w:t>The point is that, if we are to stop or reverse global warming, we need to extract from the atmosphere more CO2 than we emi</w:t>
      </w:r>
      <w:r w:rsidRPr="00844214">
        <w:rPr>
          <w:rFonts w:asciiTheme="majorHAnsi" w:hAnsiTheme="majorHAnsi"/>
          <w:sz w:val="16"/>
        </w:rPr>
        <w:t xml:space="preserve">t. However, </w:t>
      </w:r>
      <w:r w:rsidRPr="00844214">
        <w:rPr>
          <w:rStyle w:val="StyleBoldUnderline"/>
          <w:rFonts w:asciiTheme="majorHAnsi" w:hAnsiTheme="majorHAnsi"/>
        </w:rPr>
        <w:t>all we are currently attempting is to limit emissions of CO2. This is too little, too late and totally useless</w:t>
      </w:r>
      <w:r w:rsidRPr="00844214">
        <w:rPr>
          <w:rFonts w:asciiTheme="majorHAnsi" w:hAnsiTheme="majorHAnsi"/>
          <w:sz w:val="16"/>
        </w:rPr>
        <w:t xml:space="preserve"> inasmuch it could reduce our CO</w:t>
      </w:r>
      <w:r w:rsidRPr="00844214">
        <w:rPr>
          <w:rFonts w:asciiTheme="majorHAnsi" w:hAnsiTheme="majorHAnsi"/>
          <w:sz w:val="16"/>
          <w:vertAlign w:val="subscript"/>
        </w:rPr>
        <w:t>2</w:t>
      </w:r>
      <w:r w:rsidRPr="00844214">
        <w:rPr>
          <w:rStyle w:val="apple-converted-space"/>
          <w:rFonts w:asciiTheme="majorHAnsi" w:hAnsiTheme="majorHAnsi"/>
          <w:color w:val="444444"/>
          <w:sz w:val="16"/>
        </w:rPr>
        <w:t xml:space="preserve"> </w:t>
      </w:r>
      <w:r w:rsidRPr="00844214">
        <w:rPr>
          <w:rFonts w:asciiTheme="majorHAnsi" w:hAnsiTheme="majorHAnsi"/>
          <w:sz w:val="16"/>
        </w:rPr>
        <w:t>emissions by only 5% at best, while achieving nothing in terms of diminishing the amount of atmospheric CO</w:t>
      </w:r>
      <w:r w:rsidRPr="00844214">
        <w:rPr>
          <w:rFonts w:asciiTheme="majorHAnsi" w:hAnsiTheme="majorHAnsi"/>
          <w:sz w:val="16"/>
          <w:vertAlign w:val="subscript"/>
        </w:rPr>
        <w:t>2</w:t>
      </w:r>
      <w:r w:rsidRPr="00844214">
        <w:rPr>
          <w:rFonts w:asciiTheme="majorHAnsi" w:hAnsiTheme="majorHAnsi"/>
          <w:sz w:val="16"/>
        </w:rPr>
        <w:t xml:space="preserve">. </w:t>
      </w:r>
      <w:r w:rsidRPr="00844214">
        <w:rPr>
          <w:rStyle w:val="StyleBoldUnderline"/>
          <w:rFonts w:asciiTheme="majorHAnsi" w:hAnsiTheme="majorHAnsi"/>
        </w:rPr>
        <w:t>Rather than wasting precious time on attempts to LIMIT our CO2 emission, we should focus on EXTRACTING from the atmosphere more CO2 than we are emitting</w:t>
      </w:r>
      <w:r w:rsidRPr="00844214">
        <w:rPr>
          <w:rFonts w:asciiTheme="majorHAnsi" w:hAnsiTheme="majorHAnsi"/>
          <w:sz w:val="16"/>
        </w:rPr>
        <w:t xml:space="preserve">. We have a proven method for this that couldn't be simpler, more effective and inexpensive, so what are we waiting for? </w:t>
      </w:r>
    </w:p>
    <w:p w14:paraId="70673AA9" w14:textId="77777777" w:rsidR="00152D9C" w:rsidRPr="00844214" w:rsidRDefault="00152D9C" w:rsidP="00A37E2D">
      <w:pPr>
        <w:pStyle w:val="Heading4"/>
        <w:rPr>
          <w:rStyle w:val="StyleStyleBold12pt"/>
          <w:rFonts w:asciiTheme="majorHAnsi" w:hAnsiTheme="majorHAnsi"/>
          <w:b/>
        </w:rPr>
      </w:pPr>
      <w:r w:rsidRPr="00844214">
        <w:rPr>
          <w:rStyle w:val="StyleStyleBold12pt"/>
          <w:rFonts w:asciiTheme="majorHAnsi" w:hAnsiTheme="majorHAnsi"/>
          <w:b/>
        </w:rPr>
        <w:t>Newest studies show phytoplankton can adapt to ocean acidification and warming</w:t>
      </w:r>
    </w:p>
    <w:p w14:paraId="434268BE"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Collins, Laboratories, Institute of Evolutionary Biology, School of Biological Sciences, University of Edinburgh,</w:t>
      </w:r>
      <w:r w:rsidRPr="00844214">
        <w:rPr>
          <w:rFonts w:asciiTheme="majorHAnsi" w:hAnsiTheme="majorHAnsi"/>
        </w:rPr>
        <w:t xml:space="preserve"> </w:t>
      </w:r>
      <w:r w:rsidRPr="00844214">
        <w:rPr>
          <w:rStyle w:val="StyleStyleBold12pt"/>
          <w:rFonts w:asciiTheme="majorHAnsi" w:hAnsiTheme="majorHAnsi"/>
        </w:rPr>
        <w:t>et al, 2013</w:t>
      </w:r>
    </w:p>
    <w:p w14:paraId="65B92AE5" w14:textId="77777777" w:rsidR="00152D9C" w:rsidRPr="00844214" w:rsidRDefault="00152D9C" w:rsidP="00152D9C">
      <w:pPr>
        <w:rPr>
          <w:rFonts w:asciiTheme="majorHAnsi" w:hAnsiTheme="majorHAnsi"/>
        </w:rPr>
      </w:pPr>
      <w:r w:rsidRPr="00844214">
        <w:rPr>
          <w:rFonts w:asciiTheme="majorHAnsi" w:hAnsiTheme="majorHAnsi"/>
        </w:rPr>
        <w:t>(Sinead,</w:t>
      </w:r>
      <w:r w:rsidRPr="00844214">
        <w:rPr>
          <w:rStyle w:val="StyleStyleBold12pt"/>
          <w:rFonts w:asciiTheme="majorHAnsi" w:hAnsiTheme="majorHAnsi"/>
        </w:rPr>
        <w:t xml:space="preserve"> </w:t>
      </w:r>
      <w:r w:rsidRPr="00844214">
        <w:rPr>
          <w:rFonts w:asciiTheme="majorHAnsi" w:hAnsiTheme="majorHAnsi"/>
        </w:rPr>
        <w:t>Bjorn Rost, Alfred Wegener Institute for Polar and Marine Research, Bremerhaven, Germany, Tatiana A. Rynearson, Graduate School of Oceanography, University of Rhode Island, Narragansett, RI, USA, “Evolutionary potential of marine phytoplankton under ocean acidification,” pages 154-155, Online: http://onlinelibrary.wiley.com/doi/10.1111/eva.12120/abstract)</w:t>
      </w:r>
    </w:p>
    <w:p w14:paraId="0BAF8649" w14:textId="77777777" w:rsidR="00152D9C" w:rsidRPr="00844214" w:rsidRDefault="00152D9C" w:rsidP="00152D9C">
      <w:pPr>
        <w:rPr>
          <w:rFonts w:asciiTheme="majorHAnsi" w:hAnsiTheme="majorHAnsi"/>
          <w:sz w:val="16"/>
        </w:rPr>
      </w:pPr>
      <w:r w:rsidRPr="00844214">
        <w:rPr>
          <w:rStyle w:val="StyleBoldUnderline"/>
          <w:rFonts w:asciiTheme="majorHAnsi" w:hAnsiTheme="majorHAnsi"/>
        </w:rPr>
        <w:t>Do marine phytoplankton evolve in response to global change, and if so, how</w:t>
      </w:r>
      <w:r w:rsidRPr="00844214">
        <w:rPr>
          <w:rFonts w:asciiTheme="majorHAnsi" w:hAnsiTheme="majorHAnsi"/>
          <w:sz w:val="16"/>
        </w:rPr>
        <w:t xml:space="preserve">? </w:t>
      </w:r>
      <w:r w:rsidRPr="00844214">
        <w:rPr>
          <w:rStyle w:val="StyleBoldUnderline"/>
          <w:rFonts w:asciiTheme="majorHAnsi" w:hAnsiTheme="majorHAnsi"/>
        </w:rPr>
        <w:t xml:space="preserve">The simplest interpretation of laboratory selection experiments to date is that most taxa can evolve by genetic change within species, using standing genetic variation, mutation or both. In cases where growth under ocean acidification conditions decreases fitness, it can be at least </w:t>
      </w:r>
      <w:r w:rsidRPr="00844214">
        <w:rPr>
          <w:rFonts w:asciiTheme="majorHAnsi" w:hAnsiTheme="majorHAnsi"/>
          <w:sz w:val="16"/>
        </w:rPr>
        <w:t xml:space="preserve">partially restored through natural selection - these populations adapt, though it is unclear whether fitness can be completely restored. </w:t>
      </w:r>
      <w:r w:rsidRPr="00844214">
        <w:rPr>
          <w:rStyle w:val="StyleBoldUnderline"/>
          <w:rFonts w:asciiTheme="majorHAnsi" w:hAnsiTheme="majorHAnsi"/>
        </w:rPr>
        <w:t>In natural populations, the high standing genetic variation further suggests a high potential for evolutionary responses to climate change</w:t>
      </w:r>
      <w:r w:rsidRPr="00844214">
        <w:rPr>
          <w:rFonts w:asciiTheme="majorHAnsi" w:hAnsiTheme="majorHAnsi"/>
          <w:sz w:val="16"/>
        </w:rPr>
        <w:t xml:space="preserve">. Before that simple interpretation can be evaluated, several considerations (besides simple lack of data) must be dealt with. First, laboratory studies simplify both the abiotic and biotic features of natural environments. Many of the studies cited in this review change only a single environmental factor (usually pCO;,), but many simultaneous environmental changes are occurring in the oceans. While current evolution experiments suggest that some taxa can evolve in response to ocean acidification, genetic constraints are less likely to hinder evolution in simple laboratory environments where only few traits are under selection. In natural field populations, many traits are under selection and genetic correlations among them may limit or constrain adaptation when multiple environmental changes occur. As a result, laboratory experiments may </w:t>
      </w:r>
      <w:r w:rsidRPr="00844214">
        <w:rPr>
          <w:rFonts w:asciiTheme="majorHAnsi" w:hAnsiTheme="majorHAnsi"/>
          <w:sz w:val="16"/>
        </w:rPr>
        <w:lastRenderedPageBreak/>
        <w:t xml:space="preserve">underestimate the strength of constraints on evolutionary responses to global change. Second, demography and life history will affect the strength and effectiveness of natural selection. This includes clonal interference during blooms consisting of thousands of clonal lineages, recombination rates ranging from 2 to 40 years, the formation of resting spores with long-term storage potential, and multiple polity levels, even within individual species. Currently, there is little information on the demography and life his- tory of marine phytoplankton that would allow us to take these effects into account. Third, ecological interactions such as competition or top-down effects will also impose selection, and are likely to be affected by global change, yet few evolutionary studies include more than one trophic level. Because of this, gathering basic life history, demo- graphic and ecological data in a context that is useful for evolutionary inference is essential. </w:t>
      </w:r>
      <w:r w:rsidRPr="00844214">
        <w:rPr>
          <w:rStyle w:val="StyleBoldUnderline"/>
          <w:rFonts w:asciiTheme="majorHAnsi" w:hAnsiTheme="majorHAnsi"/>
        </w:rPr>
        <w:t>One area where data are plentiful is on plastic responses of several key species of marine phytoplankton to aspects of global change</w:t>
      </w:r>
      <w:r w:rsidRPr="00844214">
        <w:rPr>
          <w:rFonts w:asciiTheme="majorHAnsi" w:hAnsiTheme="majorHAnsi"/>
          <w:sz w:val="16"/>
        </w:rPr>
        <w:t xml:space="preserve">. One challenge for interpreting existing literature is that most often, single strains have been used when comparing taxa. </w:t>
      </w:r>
      <w:r w:rsidRPr="00844214">
        <w:rPr>
          <w:rStyle w:val="StyleBoldUnderline"/>
          <w:rFonts w:asciiTheme="majorHAnsi" w:hAnsiTheme="majorHAnsi"/>
        </w:rPr>
        <w:t>Given the knowledge that there is considerable intraspecific variation in plastic responses, it is prudent that future studies incorporate both intra- and interspecific variation</w:t>
      </w:r>
      <w:r w:rsidRPr="00844214">
        <w:rPr>
          <w:rFonts w:asciiTheme="majorHAnsi" w:hAnsiTheme="majorHAnsi"/>
          <w:sz w:val="16"/>
        </w:rPr>
        <w:t xml:space="preserve">. Alongside this, there is a body of theoretical literature on how and why plastic responses should affect evolutionary ones. Here, </w:t>
      </w:r>
      <w:r w:rsidRPr="00844214">
        <w:rPr>
          <w:rStyle w:val="StyleBoldUnderline"/>
          <w:rFonts w:asciiTheme="majorHAnsi" w:hAnsiTheme="majorHAnsi"/>
        </w:rPr>
        <w:t>marine phytoplankton offer excellent model systems in which to test and expand this body of theory in ecologically relevant systems while leveraging the data on plastic responses to tell us about evolution</w:t>
      </w:r>
      <w:r w:rsidRPr="00844214">
        <w:rPr>
          <w:rFonts w:asciiTheme="majorHAnsi" w:hAnsiTheme="majorHAnsi"/>
          <w:sz w:val="16"/>
        </w:rPr>
        <w:t xml:space="preserve">. </w:t>
      </w:r>
      <w:r w:rsidRPr="00844214">
        <w:rPr>
          <w:rStyle w:val="StyleBoldUnderline"/>
          <w:rFonts w:asciiTheme="majorHAnsi" w:hAnsiTheme="majorHAnsi"/>
        </w:rPr>
        <w:t>Every indication so far suggests that marine phytoplankton have the potential to evolve in response to global change, both by sorting standing variation in fitness and by using de nova mutation</w:t>
      </w:r>
      <w:r w:rsidRPr="00844214">
        <w:rPr>
          <w:rFonts w:asciiTheme="majorHAnsi" w:hAnsiTheme="majorHAnsi"/>
          <w:sz w:val="16"/>
        </w:rPr>
        <w:t xml:space="preserve">. </w:t>
      </w:r>
      <w:r w:rsidRPr="00844214">
        <w:rPr>
          <w:rStyle w:val="StyleBoldUnderline"/>
          <w:rFonts w:asciiTheme="majorHAnsi" w:hAnsiTheme="majorHAnsi"/>
        </w:rPr>
        <w:t>The statement that large phytoplankton populations can evolve on timescales of years or decades is not surprising</w:t>
      </w:r>
      <w:r w:rsidRPr="00844214">
        <w:rPr>
          <w:rFonts w:asciiTheme="majorHAnsi" w:hAnsiTheme="majorHAnsi"/>
          <w:sz w:val="16"/>
        </w:rPr>
        <w:t xml:space="preserve"> - the interesting question about marine phytoplankton evolution under global change is whether and how this will affect the ecology and biogeochemistry of the world's oceans. </w:t>
      </w:r>
      <w:r w:rsidRPr="00844214">
        <w:rPr>
          <w:rStyle w:val="StyleBoldUnderline"/>
          <w:rFonts w:asciiTheme="majorHAnsi" w:hAnsiTheme="majorHAnsi"/>
        </w:rPr>
        <w:t>Our review has highlighted studies that examine plasticity or evolution in very simplified laboratory systems, or that use genetic tools in natural populations</w:t>
      </w:r>
      <w:r w:rsidRPr="00844214">
        <w:rPr>
          <w:rFonts w:asciiTheme="majorHAnsi" w:hAnsiTheme="majorHAnsi"/>
          <w:sz w:val="16"/>
        </w:rPr>
        <w:t xml:space="preserve">. Unlike other microbial model systems for experimental evolution, our main motivation for studying marine phytoplankton is their ecological and biogeochemical importance. While theory and laboratory experiments tell us what can happen and why, studying natural populations tells us what does happen in the real world. It is now vital to systematically link responses seen in laboratory studies to changes in natural populations so that we can detect and understand changes to marine phytoplankton populations in changing oceans. </w:t>
      </w:r>
    </w:p>
    <w:p w14:paraId="60746A53" w14:textId="77777777" w:rsidR="006B6D93" w:rsidRPr="00844214" w:rsidRDefault="006B6D93" w:rsidP="00A37E2D">
      <w:pPr>
        <w:pStyle w:val="Heading4"/>
        <w:rPr>
          <w:rFonts w:asciiTheme="majorHAnsi" w:hAnsiTheme="majorHAnsi"/>
        </w:rPr>
      </w:pPr>
      <w:r w:rsidRPr="00844214">
        <w:rPr>
          <w:rFonts w:asciiTheme="majorHAnsi" w:hAnsiTheme="majorHAnsi"/>
        </w:rPr>
        <w:t>Warming’s not an existential risk – adaptation, mitigation, geoengineering, and empirically no runaway.</w:t>
      </w:r>
    </w:p>
    <w:p w14:paraId="6D1FDFEB" w14:textId="343FB317" w:rsidR="006B6D93" w:rsidRPr="00844214" w:rsidRDefault="006B6D93" w:rsidP="006B6D93">
      <w:pPr>
        <w:rPr>
          <w:rFonts w:asciiTheme="majorHAnsi" w:hAnsiTheme="majorHAnsi"/>
          <w:sz w:val="16"/>
          <w:szCs w:val="16"/>
        </w:rPr>
      </w:pPr>
      <w:r w:rsidRPr="00844214">
        <w:rPr>
          <w:rStyle w:val="StyleStyleBold12pt"/>
          <w:rFonts w:asciiTheme="majorHAnsi" w:hAnsiTheme="majorHAnsi"/>
        </w:rPr>
        <w:t>Muller, Writer on Ethics and Existential Risks, 12</w:t>
      </w:r>
      <w:r w:rsidRPr="00844214">
        <w:rPr>
          <w:rFonts w:asciiTheme="majorHAnsi" w:hAnsiTheme="majorHAnsi"/>
          <w:sz w:val="16"/>
          <w:szCs w:val="16"/>
        </w:rPr>
        <w:t xml:space="preserve"> </w:t>
      </w:r>
    </w:p>
    <w:p w14:paraId="7ADE3E8B" w14:textId="77777777" w:rsidR="006B6D93" w:rsidRPr="00844214" w:rsidRDefault="006B6D93" w:rsidP="006B6D93">
      <w:pPr>
        <w:rPr>
          <w:rFonts w:asciiTheme="majorHAnsi" w:hAnsiTheme="majorHAnsi"/>
        </w:rPr>
      </w:pPr>
      <w:r w:rsidRPr="00844214">
        <w:rPr>
          <w:rFonts w:asciiTheme="majorHAnsi" w:hAnsiTheme="majorHAnsi"/>
          <w:sz w:val="16"/>
          <w:szCs w:val="16"/>
        </w:rPr>
        <w:t>(Jonatas, “Analysis of Existential Risks”, Online: http://www.jonatasmuller.com/x-risks.pdf)</w:t>
      </w:r>
    </w:p>
    <w:p w14:paraId="074440BE" w14:textId="46CFFD92" w:rsidR="006B6D93" w:rsidRPr="00844214" w:rsidRDefault="006B6D93" w:rsidP="00152D9C">
      <w:pPr>
        <w:rPr>
          <w:rFonts w:asciiTheme="majorHAnsi" w:hAnsiTheme="majorHAnsi"/>
          <w:b/>
          <w:u w:val="single"/>
        </w:rPr>
      </w:pPr>
      <w:r w:rsidRPr="00844214">
        <w:rPr>
          <w:rStyle w:val="TitleChar"/>
          <w:rFonts w:asciiTheme="majorHAnsi" w:hAnsiTheme="majorHAnsi"/>
          <w:b w:val="0"/>
        </w:rPr>
        <w:t>A runaway global warming, one in which the temperature rises could be a self- reinforcing process, has been cited as an existential risk.</w:t>
      </w:r>
      <w:r w:rsidRPr="00844214">
        <w:rPr>
          <w:rFonts w:asciiTheme="majorHAnsi" w:hAnsiTheme="majorHAnsi"/>
          <w:b/>
          <w:u w:val="single"/>
        </w:rPr>
        <w:t xml:space="preserve"> </w:t>
      </w:r>
      <w:r w:rsidRPr="00844214">
        <w:rPr>
          <w:rFonts w:asciiTheme="majorHAnsi" w:hAnsiTheme="majorHAnsi"/>
          <w:sz w:val="16"/>
        </w:rPr>
        <w:t xml:space="preserve">Predictions show that the Arctic ice could melt completely within a few years, releasing methane currently trapped in the sea bed (Walter et al. 2007). Methane is a more powerful greenhouse gas than carbon dioxide. Abrupt methane releases from frozen regions may have been involved in two extinction events on this planet, 55 million years ago in the Paleocene– Eocene Thermal Maximum, and 251 million years ago in the Permian–Triassic extinction event. </w:t>
      </w:r>
      <w:r w:rsidRPr="00844214">
        <w:rPr>
          <w:rStyle w:val="TitleChar"/>
          <w:rFonts w:asciiTheme="majorHAnsi" w:hAnsiTheme="majorHAnsi"/>
          <w:b w:val="0"/>
        </w:rPr>
        <w:t>The fact that similar global warmings have happened before in the history of our planet is a likely indication that the present global warming would not be of a runaway nature. Theoretical ways exist to reverse global warmings with technology, which may include capturing greenhouse gases from the atmosphere, deflecting solar radiation, among other strategies</w:t>
      </w:r>
      <w:r w:rsidRPr="00844214">
        <w:rPr>
          <w:rFonts w:asciiTheme="majorHAnsi" w:hAnsiTheme="majorHAnsi"/>
          <w:b/>
          <w:sz w:val="16"/>
        </w:rPr>
        <w:t>.</w:t>
      </w:r>
      <w:r w:rsidRPr="00844214">
        <w:rPr>
          <w:rFonts w:asciiTheme="majorHAnsi" w:hAnsiTheme="majorHAnsi"/>
          <w:sz w:val="16"/>
        </w:rPr>
        <w:t xml:space="preserve"> For instance, organisms such as algae are being bioengineered to convert atmospheric greenhouse gases into biofuels (Venter 2008).</w:t>
      </w:r>
      <w:r w:rsidRPr="00844214">
        <w:rPr>
          <w:rFonts w:asciiTheme="majorHAnsi" w:hAnsiTheme="majorHAnsi"/>
          <w:u w:val="single"/>
        </w:rPr>
        <w:t xml:space="preserve"> T</w:t>
      </w:r>
      <w:r w:rsidRPr="00844214">
        <w:rPr>
          <w:rStyle w:val="TitleChar"/>
          <w:rFonts w:asciiTheme="majorHAnsi" w:hAnsiTheme="majorHAnsi"/>
          <w:b w:val="0"/>
        </w:rPr>
        <w:t>hough they may cause imbalances, these methods would seem to prevent global warming from being an existential risk in the worst case scenario, but it may still produce catastrophic results.</w:t>
      </w:r>
    </w:p>
    <w:p w14:paraId="67BF51FE" w14:textId="77777777" w:rsidR="00152D9C" w:rsidRPr="00844214" w:rsidRDefault="00152D9C" w:rsidP="00A37E2D">
      <w:pPr>
        <w:pStyle w:val="Heading4"/>
        <w:rPr>
          <w:rStyle w:val="StyleStyleBold12pt"/>
          <w:rFonts w:asciiTheme="majorHAnsi" w:hAnsiTheme="majorHAnsi"/>
          <w:b/>
        </w:rPr>
      </w:pPr>
      <w:r w:rsidRPr="00844214">
        <w:rPr>
          <w:rStyle w:val="StyleStyleBold12pt"/>
          <w:rFonts w:asciiTheme="majorHAnsi" w:hAnsiTheme="majorHAnsi"/>
          <w:b/>
        </w:rPr>
        <w:t>Only Reducing emissions prevent extinction – stop gap measures fail</w:t>
      </w:r>
    </w:p>
    <w:p w14:paraId="31B9754F"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Peters, Center for International Climate and Environmental Research, et al., 12</w:t>
      </w:r>
    </w:p>
    <w:p w14:paraId="32D63117" w14:textId="77777777" w:rsidR="00152D9C" w:rsidRPr="00844214" w:rsidRDefault="00152D9C" w:rsidP="00152D9C">
      <w:pPr>
        <w:rPr>
          <w:rFonts w:asciiTheme="majorHAnsi" w:hAnsiTheme="majorHAnsi"/>
          <w:sz w:val="16"/>
          <w:szCs w:val="16"/>
        </w:rPr>
      </w:pPr>
      <w:r w:rsidRPr="00844214">
        <w:rPr>
          <w:rFonts w:asciiTheme="majorHAnsi" w:hAnsiTheme="majorHAnsi"/>
          <w:sz w:val="16"/>
          <w:szCs w:val="16"/>
        </w:rPr>
        <w:t xml:space="preserve">(Glen, Robbie Andrew, Center for International Climate and Environmental Research, Tom Boden, Carbon Dioxide Information Analysis Center, Josep Canadell, Global Carbon Project - CSIRO Marine and Atmospheric Research, Philippe Ciais, Laboratoire des </w:t>
      </w:r>
      <w:r w:rsidRPr="00844214">
        <w:rPr>
          <w:rFonts w:asciiTheme="majorHAnsi" w:hAnsiTheme="majorHAnsi"/>
          <w:sz w:val="16"/>
          <w:szCs w:val="16"/>
        </w:rPr>
        <w:lastRenderedPageBreak/>
        <w:t xml:space="preserve">Sciences du Climat et de l'Environnement, Corinne Le Quere, Tyndall Centre for Climate Change Research, “The challenge to keep global warming below 2 °C,” Online: </w:t>
      </w:r>
      <w:hyperlink r:id="rId12" w:history="1">
        <w:r w:rsidRPr="00844214">
          <w:rPr>
            <w:rStyle w:val="Hyperlink"/>
            <w:rFonts w:asciiTheme="majorHAnsi" w:hAnsiTheme="majorHAnsi"/>
            <w:sz w:val="16"/>
            <w:szCs w:val="16"/>
          </w:rPr>
          <w:t>http://www.nature.com/nclimate/journal/v3/n1/full/nclimate1783.html</w:t>
        </w:r>
      </w:hyperlink>
      <w:r w:rsidRPr="00844214">
        <w:rPr>
          <w:rFonts w:asciiTheme="majorHAnsi" w:hAnsiTheme="majorHAnsi"/>
          <w:sz w:val="16"/>
          <w:szCs w:val="16"/>
        </w:rPr>
        <w:t>)</w:t>
      </w:r>
    </w:p>
    <w:p w14:paraId="74E3D8E1" w14:textId="7D0F3BB1" w:rsidR="00152D9C" w:rsidRPr="00844214" w:rsidRDefault="00152D9C" w:rsidP="00152D9C">
      <w:pPr>
        <w:rPr>
          <w:rFonts w:asciiTheme="majorHAnsi" w:hAnsiTheme="majorHAnsi"/>
          <w:u w:val="single"/>
        </w:rPr>
      </w:pPr>
      <w:r w:rsidRPr="00844214">
        <w:rPr>
          <w:rStyle w:val="StyleBoldUnderline"/>
          <w:rFonts w:asciiTheme="majorHAnsi" w:hAnsiTheme="majorHAnsi"/>
        </w:rPr>
        <w:t>On-going climate negotiations</w:t>
      </w:r>
      <w:r w:rsidRPr="00844214">
        <w:rPr>
          <w:rFonts w:asciiTheme="majorHAnsi" w:hAnsiTheme="majorHAnsi"/>
          <w:sz w:val="16"/>
        </w:rPr>
        <w:t xml:space="preserve"> have </w:t>
      </w:r>
      <w:r w:rsidRPr="00844214">
        <w:rPr>
          <w:rStyle w:val="StyleBoldUnderline"/>
          <w:rFonts w:asciiTheme="majorHAnsi" w:hAnsiTheme="majorHAnsi"/>
        </w:rPr>
        <w:t>recognized a “significant gap” between the current trajectory of global greenhouse-gas emissions and the</w:t>
      </w:r>
      <w:r w:rsidRPr="00844214">
        <w:rPr>
          <w:rFonts w:asciiTheme="majorHAnsi" w:hAnsiTheme="majorHAnsi"/>
          <w:sz w:val="16"/>
        </w:rPr>
        <w:t xml:space="preserve"> “likely </w:t>
      </w:r>
      <w:r w:rsidRPr="00844214">
        <w:rPr>
          <w:rStyle w:val="StyleBoldUnderline"/>
          <w:rFonts w:asciiTheme="majorHAnsi" w:hAnsiTheme="majorHAnsi"/>
        </w:rPr>
        <w:t xml:space="preserve">chance of holding the increase in global average temperature below 2 °C </w:t>
      </w:r>
      <w:r w:rsidRPr="00844214">
        <w:rPr>
          <w:rFonts w:asciiTheme="majorHAnsi" w:hAnsiTheme="majorHAnsi"/>
          <w:sz w:val="16"/>
        </w:rPr>
        <w:t>or 1.5 °C above pre-industrial levels”</w:t>
      </w:r>
      <w:hyperlink r:id="rId13" w:anchor="ref1" w:tooltip="UNFCCC Establishment of an Ad Hoc Working Group on the Durban Platform for Enhanced Action (UNFCCC, 2011)." w:history="1">
        <w:r w:rsidRPr="00844214">
          <w:rPr>
            <w:rStyle w:val="Hyperlink"/>
            <w:rFonts w:asciiTheme="majorHAnsi" w:hAnsiTheme="majorHAnsi"/>
            <w:sz w:val="16"/>
          </w:rPr>
          <w:t>1</w:t>
        </w:r>
      </w:hyperlink>
      <w:r w:rsidRPr="00844214">
        <w:rPr>
          <w:rFonts w:asciiTheme="majorHAnsi" w:hAnsiTheme="majorHAnsi"/>
          <w:sz w:val="16"/>
        </w:rPr>
        <w:t>.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w:t>
      </w:r>
      <w:r w:rsidRPr="00844214">
        <w:rPr>
          <w:rStyle w:val="StyleBoldUnderline"/>
          <w:rFonts w:asciiTheme="majorHAnsi" w:hAnsiTheme="majorHAnsi"/>
        </w:rPr>
        <w:t>. Further delay in global mitigation makes it increasingly difficult to stay below 2 °</w:t>
      </w:r>
      <w:r w:rsidRPr="00844214">
        <w:rPr>
          <w:rFonts w:asciiTheme="majorHAnsi" w:hAnsiTheme="majorHAnsi"/>
          <w:sz w:val="16"/>
        </w:rPr>
        <w:t>C.  Long-term emissions scenarios are designed to represent a range of plausible emission trajectories as input for climate change research</w:t>
      </w:r>
      <w:hyperlink r:id="rId14" w:anchor="ref2" w:tooltip="Moss, R. H. et al. Nature 463, 747-756 (2010)." w:history="1">
        <w:r w:rsidRPr="00844214">
          <w:rPr>
            <w:rStyle w:val="Hyperlink"/>
            <w:rFonts w:asciiTheme="majorHAnsi" w:hAnsiTheme="majorHAnsi"/>
            <w:sz w:val="16"/>
          </w:rPr>
          <w:t>2</w:t>
        </w:r>
      </w:hyperlink>
      <w:r w:rsidRPr="00844214">
        <w:rPr>
          <w:rFonts w:asciiTheme="majorHAnsi" w:hAnsiTheme="majorHAnsi"/>
          <w:sz w:val="16"/>
        </w:rPr>
        <w:t xml:space="preserve">, </w:t>
      </w:r>
      <w:hyperlink r:id="rId15" w:anchor="ref3" w:tooltip="Van Vuuren, D. et al. Climatic Change 103, 635-642 (2010)." w:history="1">
        <w:r w:rsidRPr="00844214">
          <w:rPr>
            <w:rStyle w:val="Hyperlink"/>
            <w:rFonts w:asciiTheme="majorHAnsi" w:hAnsiTheme="majorHAnsi"/>
            <w:sz w:val="16"/>
          </w:rPr>
          <w:t>3</w:t>
        </w:r>
      </w:hyperlink>
      <w:r w:rsidRPr="00844214">
        <w:rPr>
          <w:rFonts w:asciiTheme="majorHAnsi" w:hAnsiTheme="majorHAnsi"/>
          <w:sz w:val="16"/>
        </w:rPr>
        <w:t>. The IPCC process has resulted in four generations of emissions scenarios</w:t>
      </w:r>
      <w:hyperlink r:id="rId16" w:anchor="ref2" w:tooltip="Moss, R. H. et al. Nature 463, 747-756 (2010)." w:history="1">
        <w:r w:rsidRPr="00844214">
          <w:rPr>
            <w:rStyle w:val="Hyperlink"/>
            <w:rFonts w:asciiTheme="majorHAnsi" w:hAnsiTheme="majorHAnsi"/>
            <w:sz w:val="16"/>
          </w:rPr>
          <w:t>2</w:t>
        </w:r>
      </w:hyperlink>
      <w:r w:rsidRPr="00844214">
        <w:rPr>
          <w:rFonts w:asciiTheme="majorHAnsi" w:hAnsiTheme="majorHAnsi"/>
          <w:sz w:val="16"/>
        </w:rPr>
        <w:t>: Scientific Assessment 1990 (SA90)</w:t>
      </w:r>
      <w:hyperlink r:id="rId17" w:anchor="ref4" w:tooltip="Tirpak, D. &amp; Vellinga, P. in Climate Change: The IPCC Response Strategies (eds Bernthal, F. et al.) 9-42 (IPCC, 1990)." w:history="1">
        <w:r w:rsidRPr="00844214">
          <w:rPr>
            <w:rStyle w:val="Hyperlink"/>
            <w:rFonts w:asciiTheme="majorHAnsi" w:hAnsiTheme="majorHAnsi"/>
            <w:sz w:val="16"/>
          </w:rPr>
          <w:t>4</w:t>
        </w:r>
      </w:hyperlink>
      <w:r w:rsidRPr="00844214">
        <w:rPr>
          <w:rFonts w:asciiTheme="majorHAnsi" w:hAnsiTheme="majorHAnsi"/>
          <w:sz w:val="16"/>
        </w:rPr>
        <w:t>, IPCC Scenarios 1992 (IS92)</w:t>
      </w:r>
      <w:hyperlink r:id="rId18" w:anchor="ref5" w:tooltip="Leggett, J. et al. in Climate Change 1992: The Supplementary Report to The IPCC Scientific Assessment (eds Houghton, J. T., Callander, B. A. &amp; Varney, S. K.) 69-98 (Cambridge Univ. Press, 1992)." w:history="1">
        <w:r w:rsidRPr="00844214">
          <w:rPr>
            <w:rStyle w:val="Hyperlink"/>
            <w:rFonts w:asciiTheme="majorHAnsi" w:hAnsiTheme="majorHAnsi"/>
            <w:sz w:val="16"/>
          </w:rPr>
          <w:t>5</w:t>
        </w:r>
      </w:hyperlink>
      <w:r w:rsidRPr="00844214">
        <w:rPr>
          <w:rFonts w:asciiTheme="majorHAnsi" w:hAnsiTheme="majorHAnsi"/>
          <w:sz w:val="16"/>
        </w:rPr>
        <w:t>, Special Report on Emissions Scenarios (SRES)</w:t>
      </w:r>
      <w:hyperlink r:id="rId19" w:anchor="ref6" w:tooltip="Nakicenovic, N. &amp; Swart, R. IPCC Special Report on Emissions Scenarios (Cambridge Univ. Press, 2000)." w:history="1">
        <w:r w:rsidRPr="00844214">
          <w:rPr>
            <w:rStyle w:val="Hyperlink"/>
            <w:rFonts w:asciiTheme="majorHAnsi" w:hAnsiTheme="majorHAnsi"/>
            <w:sz w:val="16"/>
          </w:rPr>
          <w:t>6</w:t>
        </w:r>
      </w:hyperlink>
      <w:r w:rsidRPr="00844214">
        <w:rPr>
          <w:rFonts w:asciiTheme="majorHAnsi" w:hAnsiTheme="majorHAnsi"/>
          <w:sz w:val="16"/>
        </w:rPr>
        <w:t>, and the evolving Representative Concentration Pathways (RCPs)</w:t>
      </w:r>
      <w:hyperlink r:id="rId20" w:anchor="ref7" w:tooltip="Van Vuuren, D. P. et al. Climatic Change 109, 5-31 (2011)." w:history="1">
        <w:r w:rsidRPr="00844214">
          <w:rPr>
            <w:rStyle w:val="Hyperlink"/>
            <w:rFonts w:asciiTheme="majorHAnsi" w:hAnsiTheme="majorHAnsi"/>
            <w:sz w:val="16"/>
          </w:rPr>
          <w:t>7</w:t>
        </w:r>
      </w:hyperlink>
      <w:r w:rsidRPr="00844214">
        <w:rPr>
          <w:rFonts w:asciiTheme="majorHAnsi" w:hAnsiTheme="majorHAnsi"/>
          <w:sz w:val="16"/>
        </w:rPr>
        <w:t xml:space="preserve"> to be used in the upcoming IPCC Fifth Assessment Report. The RCPs were developed by the research community as a new, parallel process of scenario development, whereby climate models are run using the RCPs while simultaneously socioeconomic and emission scenarios are developed that span the range of the RCPs and beyond</w:t>
      </w:r>
      <w:hyperlink r:id="rId21" w:anchor="ref2" w:tooltip="Moss, R. H. et al. Nature 463, 747-756 (2010)." w:history="1">
        <w:r w:rsidRPr="00844214">
          <w:rPr>
            <w:rStyle w:val="Hyperlink"/>
            <w:rFonts w:asciiTheme="majorHAnsi" w:hAnsiTheme="majorHAnsi"/>
            <w:sz w:val="16"/>
          </w:rPr>
          <w:t>2</w:t>
        </w:r>
      </w:hyperlink>
      <w:r w:rsidRPr="00844214">
        <w:rPr>
          <w:rFonts w:asciiTheme="majorHAnsi" w:hAnsiTheme="majorHAnsi"/>
          <w:sz w:val="16"/>
        </w:rPr>
        <w:t>.  It is important to regularly re-assess the relevance of emissions scenarios in light of changing global circumstances</w:t>
      </w:r>
      <w:hyperlink r:id="rId22" w:anchor="ref3" w:tooltip="Van Vuuren, D. et al. Climatic Change 103, 635-642 (2010)." w:history="1">
        <w:r w:rsidRPr="00844214">
          <w:rPr>
            <w:rStyle w:val="Hyperlink"/>
            <w:rFonts w:asciiTheme="majorHAnsi" w:hAnsiTheme="majorHAnsi"/>
            <w:sz w:val="16"/>
          </w:rPr>
          <w:t>3</w:t>
        </w:r>
      </w:hyperlink>
      <w:r w:rsidRPr="00844214">
        <w:rPr>
          <w:rFonts w:asciiTheme="majorHAnsi" w:hAnsiTheme="majorHAnsi"/>
          <w:sz w:val="16"/>
        </w:rPr>
        <w:t xml:space="preserve">, </w:t>
      </w:r>
      <w:hyperlink r:id="rId23" w:anchor="ref8" w:tooltip="Richels, R. G., Tol, R. S. J. &amp; Yohe, G. W. Nature 453, 155-155 (2008)." w:history="1">
        <w:r w:rsidRPr="00844214">
          <w:rPr>
            <w:rStyle w:val="Hyperlink"/>
            <w:rFonts w:asciiTheme="majorHAnsi" w:hAnsiTheme="majorHAnsi"/>
            <w:sz w:val="16"/>
          </w:rPr>
          <w:t>8</w:t>
        </w:r>
      </w:hyperlink>
      <w:r w:rsidRPr="00844214">
        <w:rPr>
          <w:rStyle w:val="StyleBoldUnderline"/>
          <w:rFonts w:asciiTheme="majorHAnsi" w:hAnsiTheme="majorHAnsi"/>
        </w:rPr>
        <w:t>. In the past, decadal trends in CO2 emissions have responded slowly to changes in the underlying emission drivers because of inertia and path dependence in technical, social and political systems</w:t>
      </w:r>
      <w:hyperlink r:id="rId24" w:anchor="ref9" w:tooltip="Van Vuuren, D. P. &amp; Riahi, K. Climatic Change 91, 237-248 (2008)." w:history="1">
        <w:r w:rsidRPr="00844214">
          <w:rPr>
            <w:rStyle w:val="StyleBoldUnderline"/>
            <w:rFonts w:asciiTheme="majorHAnsi" w:hAnsiTheme="majorHAnsi"/>
          </w:rPr>
          <w:t>9</w:t>
        </w:r>
      </w:hyperlink>
      <w:r w:rsidRPr="00844214">
        <w:rPr>
          <w:rFonts w:asciiTheme="majorHAnsi" w:hAnsiTheme="majorHAnsi"/>
          <w:sz w:val="16"/>
        </w:rPr>
        <w:t>. Inertia and path dependence are unlikely to be affected by short-term fluctuations</w:t>
      </w:r>
      <w:hyperlink r:id="rId25" w:anchor="ref2" w:tooltip="Moss, R. H. et al. Nature 463, 747-756 (2010)." w:history="1">
        <w:r w:rsidRPr="00844214">
          <w:rPr>
            <w:rStyle w:val="Hyperlink"/>
            <w:rFonts w:asciiTheme="majorHAnsi" w:hAnsiTheme="majorHAnsi"/>
            <w:sz w:val="16"/>
          </w:rPr>
          <w:t>2</w:t>
        </w:r>
      </w:hyperlink>
      <w:r w:rsidRPr="00844214">
        <w:rPr>
          <w:rFonts w:asciiTheme="majorHAnsi" w:hAnsiTheme="majorHAnsi"/>
          <w:sz w:val="16"/>
        </w:rPr>
        <w:t xml:space="preserve">, </w:t>
      </w:r>
      <w:hyperlink r:id="rId26" w:anchor="ref3" w:tooltip="Van Vuuren, D. et al. Climatic Change 103, 635-642 (2010)." w:history="1">
        <w:r w:rsidRPr="00844214">
          <w:rPr>
            <w:rStyle w:val="Hyperlink"/>
            <w:rFonts w:asciiTheme="majorHAnsi" w:hAnsiTheme="majorHAnsi"/>
            <w:sz w:val="16"/>
          </w:rPr>
          <w:t>3</w:t>
        </w:r>
      </w:hyperlink>
      <w:r w:rsidRPr="00844214">
        <w:rPr>
          <w:rFonts w:asciiTheme="majorHAnsi" w:hAnsiTheme="majorHAnsi"/>
          <w:sz w:val="16"/>
        </w:rPr>
        <w:t xml:space="preserve">, </w:t>
      </w:r>
      <w:hyperlink r:id="rId27" w:anchor="ref9" w:tooltip="Van Vuuren, D. P. &amp; Riahi, K. Climatic Change 91, 237-248 (2008)." w:history="1">
        <w:r w:rsidRPr="00844214">
          <w:rPr>
            <w:rStyle w:val="Hyperlink"/>
            <w:rFonts w:asciiTheme="majorHAnsi" w:hAnsiTheme="majorHAnsi"/>
            <w:sz w:val="16"/>
          </w:rPr>
          <w:t>9</w:t>
        </w:r>
      </w:hyperlink>
      <w:r w:rsidRPr="00844214">
        <w:rPr>
          <w:rFonts w:asciiTheme="majorHAnsi" w:hAnsiTheme="majorHAnsi"/>
          <w:sz w:val="16"/>
        </w:rPr>
        <w:t xml:space="preserve"> — such as financial crises</w:t>
      </w:r>
      <w:hyperlink r:id="rId28" w:anchor="ref10" w:tooltip="Peters, G. P. et al. Nature Clim. Change 2, 2-4 (2012)." w:history="1">
        <w:r w:rsidRPr="00844214">
          <w:rPr>
            <w:rStyle w:val="Hyperlink"/>
            <w:rFonts w:asciiTheme="majorHAnsi" w:hAnsiTheme="majorHAnsi"/>
            <w:sz w:val="16"/>
          </w:rPr>
          <w:t>10</w:t>
        </w:r>
      </w:hyperlink>
      <w:r w:rsidRPr="00844214">
        <w:rPr>
          <w:rFonts w:asciiTheme="majorHAnsi" w:hAnsiTheme="majorHAnsi"/>
          <w:sz w:val="16"/>
        </w:rPr>
        <w:t xml:space="preserve"> — and it is probable that emissions will continue to rise for a period even after global mitigation has started</w:t>
      </w:r>
      <w:hyperlink r:id="rId29" w:anchor="ref11" w:tooltip="Friedlingstein, P. et al. Nature Clim. Change 1, 457-461 (2011)." w:history="1">
        <w:r w:rsidRPr="00844214">
          <w:rPr>
            <w:rStyle w:val="Hyperlink"/>
            <w:rFonts w:asciiTheme="majorHAnsi" w:hAnsiTheme="majorHAnsi"/>
            <w:sz w:val="16"/>
          </w:rPr>
          <w:t>11</w:t>
        </w:r>
      </w:hyperlink>
      <w:r w:rsidRPr="00844214">
        <w:rPr>
          <w:rFonts w:asciiTheme="majorHAnsi" w:hAnsiTheme="majorHAnsi"/>
          <w:sz w:val="16"/>
        </w:rPr>
        <w:t xml:space="preserve">. </w:t>
      </w:r>
      <w:r w:rsidRPr="00844214">
        <w:rPr>
          <w:rStyle w:val="StyleBoldUnderline"/>
          <w:rFonts w:asciiTheme="majorHAnsi" w:hAnsiTheme="majorHAnsi"/>
        </w:rPr>
        <w:t>Thermal inertia and vertical mixing in the ocean, also delay the temperature response to CO2 emission</w:t>
      </w:r>
      <w:r w:rsidRPr="00844214">
        <w:rPr>
          <w:rFonts w:asciiTheme="majorHAnsi" w:hAnsiTheme="majorHAnsi"/>
          <w:sz w:val="16"/>
        </w:rPr>
        <w:t>s</w:t>
      </w:r>
      <w:hyperlink r:id="rId30" w:anchor="ref12" w:tooltip="Schneider, S. H. &amp; Thompson, S. L. J. Geophys. Res. 86, 3135-3147 (1981)." w:history="1">
        <w:r w:rsidRPr="00844214">
          <w:rPr>
            <w:rStyle w:val="Hyperlink"/>
            <w:rFonts w:asciiTheme="majorHAnsi" w:hAnsiTheme="majorHAnsi"/>
            <w:sz w:val="16"/>
          </w:rPr>
          <w:t>12</w:t>
        </w:r>
      </w:hyperlink>
      <w:r w:rsidRPr="00844214">
        <w:rPr>
          <w:rFonts w:asciiTheme="majorHAnsi" w:hAnsiTheme="majorHAnsi"/>
          <w:sz w:val="16"/>
        </w:rPr>
        <w:t xml:space="preserve">. </w:t>
      </w:r>
      <w:r w:rsidRPr="00844214">
        <w:rPr>
          <w:rStyle w:val="StyleBoldUnderline"/>
          <w:rFonts w:asciiTheme="majorHAnsi" w:hAnsiTheme="majorHAnsi"/>
        </w:rPr>
        <w:t>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844214">
        <w:rPr>
          <w:rFonts w:asciiTheme="majorHAnsi" w:hAnsiTheme="majorHAnsi"/>
          <w:sz w:val="16"/>
        </w:rPr>
        <w:t xml:space="preserve">  Global CO2 emissions have increased from 6.1±0.3 Pg C in 1990 to 9.5±0.5 Pg C in 2011 (3% over 2010), with average annual growth rates of 1.9% per year in the 1980s, 1.0% per year in the 1990s, and 3.1% per year since 2000. We estimate that emissions in 2012 will be 9.7±0.5 Pg C or 2.6% above 2011 (range of 1.9–3.5%) and 58% greater than 1990 (</w:t>
      </w:r>
      <w:hyperlink r:id="rId31" w:anchor="supplementary-information" w:history="1">
        <w:r w:rsidRPr="00844214">
          <w:rPr>
            <w:rStyle w:val="Hyperlink"/>
            <w:rFonts w:asciiTheme="majorHAnsi" w:hAnsiTheme="majorHAnsi"/>
            <w:sz w:val="16"/>
          </w:rPr>
          <w:t>Supplementary Information</w:t>
        </w:r>
      </w:hyperlink>
      <w:r w:rsidRPr="00844214">
        <w:rPr>
          <w:rFonts w:asciiTheme="majorHAnsi" w:hAnsiTheme="majorHAnsi"/>
          <w:sz w:val="16"/>
        </w:rPr>
        <w:t xml:space="preserve"> and ref. </w:t>
      </w:r>
      <w:hyperlink r:id="rId32" w:anchor="ref13" w:tooltip="Le Quere, C. et al. Earth Syst. Sci. Data Discuss. http://dx.doi.org/10.5194/essdd-5-1107-2012 (2012)." w:history="1">
        <w:r w:rsidRPr="00844214">
          <w:rPr>
            <w:rStyle w:val="Hyperlink"/>
            <w:rFonts w:asciiTheme="majorHAnsi" w:hAnsiTheme="majorHAnsi"/>
            <w:sz w:val="16"/>
          </w:rPr>
          <w:t>13</w:t>
        </w:r>
      </w:hyperlink>
      <w:r w:rsidRPr="00844214">
        <w:rPr>
          <w:rFonts w:asciiTheme="majorHAnsi" w:hAnsiTheme="majorHAnsi"/>
          <w:sz w:val="16"/>
        </w:rPr>
        <w:t>). The observed growth rates are at the top end of all four generations of emissions scenarios (</w:t>
      </w:r>
      <w:hyperlink r:id="rId33" w:anchor="f1" w:history="1">
        <w:r w:rsidRPr="00844214">
          <w:rPr>
            <w:rStyle w:val="Hyperlink"/>
            <w:rFonts w:asciiTheme="majorHAnsi" w:hAnsiTheme="majorHAnsi"/>
            <w:sz w:val="16"/>
          </w:rPr>
          <w:t>Figs 1</w:t>
        </w:r>
      </w:hyperlink>
      <w:r w:rsidRPr="00844214">
        <w:rPr>
          <w:rFonts w:asciiTheme="majorHAnsi" w:hAnsiTheme="majorHAnsi"/>
          <w:sz w:val="16"/>
        </w:rPr>
        <w:t xml:space="preserve"> and </w:t>
      </w:r>
      <w:hyperlink r:id="rId34" w:anchor="f2" w:history="1">
        <w:r w:rsidRPr="00844214">
          <w:rPr>
            <w:rStyle w:val="Hyperlink"/>
            <w:rFonts w:asciiTheme="majorHAnsi" w:hAnsiTheme="majorHAnsi"/>
            <w:sz w:val="16"/>
          </w:rPr>
          <w:t>2</w:t>
        </w:r>
      </w:hyperlink>
      <w:r w:rsidRPr="00844214">
        <w:rPr>
          <w:rFonts w:asciiTheme="majorHAnsi" w:hAnsiTheme="majorHAnsi"/>
          <w:sz w:val="16"/>
        </w:rPr>
        <w:t>). Of the previous illustrative IPCC scenarios, only IS92-E, IS92-F and SRES A1B exceed the observed emissions (</w:t>
      </w:r>
      <w:hyperlink r:id="rId35" w:anchor="f1" w:history="1">
        <w:r w:rsidRPr="00844214">
          <w:rPr>
            <w:rStyle w:val="Hyperlink"/>
            <w:rFonts w:asciiTheme="majorHAnsi" w:hAnsiTheme="majorHAnsi"/>
            <w:sz w:val="16"/>
          </w:rPr>
          <w:t>Fig. 1</w:t>
        </w:r>
      </w:hyperlink>
      <w:r w:rsidRPr="00844214">
        <w:rPr>
          <w:rFonts w:asciiTheme="majorHAnsi" w:hAnsiTheme="majorHAnsi"/>
          <w:sz w:val="16"/>
        </w:rPr>
        <w:t>) or their rates of growth (</w:t>
      </w:r>
      <w:hyperlink r:id="rId36" w:anchor="f2" w:history="1">
        <w:r w:rsidRPr="00844214">
          <w:rPr>
            <w:rStyle w:val="Hyperlink"/>
            <w:rFonts w:asciiTheme="majorHAnsi" w:hAnsiTheme="majorHAnsi"/>
            <w:sz w:val="16"/>
          </w:rPr>
          <w:t>Fig. 2</w:t>
        </w:r>
      </w:hyperlink>
      <w:r w:rsidRPr="00844214">
        <w:rPr>
          <w:rFonts w:asciiTheme="majorHAnsi" w:hAnsiTheme="majorHAnsi"/>
          <w:sz w:val="16"/>
        </w:rPr>
        <w:t xml:space="preserve">), with RCP8.5 lower but within uncertainty bounds of observed emissions.  Figure 1: Estimated CO2 emissions over the past three decades compared with the IS92, SRES and the RCPs.   The SA90 data are not shown, but the most relevant (SA90-A) is similar to IS92-A and IS92-F. The uncertainty in historical emissions is ±5% (one standard deviation). Scenario data is generally reported at decadal intervals and we use linear interpolation for intermediate years.  </w:t>
      </w:r>
      <w:hyperlink r:id="rId37" w:history="1">
        <w:r w:rsidRPr="00844214">
          <w:rPr>
            <w:rStyle w:val="Hyperlink"/>
            <w:rFonts w:asciiTheme="majorHAnsi" w:hAnsiTheme="majorHAnsi"/>
            <w:sz w:val="16"/>
          </w:rPr>
          <w:t>Full size image (386 KB)</w:t>
        </w:r>
      </w:hyperlink>
      <w:r w:rsidRPr="00844214">
        <w:rPr>
          <w:rFonts w:asciiTheme="majorHAnsi" w:hAnsiTheme="majorHAnsi"/>
          <w:sz w:val="16"/>
        </w:rPr>
        <w:t xml:space="preserve">  </w:t>
      </w:r>
      <w:hyperlink r:id="rId38" w:history="1">
        <w:r w:rsidRPr="00844214">
          <w:rPr>
            <w:rStyle w:val="Hyperlink"/>
            <w:rFonts w:asciiTheme="majorHAnsi" w:hAnsiTheme="majorHAnsi"/>
            <w:sz w:val="16"/>
          </w:rPr>
          <w:t>Figures index</w:t>
        </w:r>
      </w:hyperlink>
      <w:r w:rsidRPr="00844214">
        <w:rPr>
          <w:rFonts w:asciiTheme="majorHAnsi" w:hAnsiTheme="majorHAnsi"/>
          <w:sz w:val="16"/>
        </w:rPr>
        <w:t xml:space="preserve">  </w:t>
      </w:r>
      <w:hyperlink r:id="rId39" w:anchor="f2" w:tooltip="Growth rates of historical and scenario CO2 emissions." w:history="1">
        <w:r w:rsidRPr="00844214">
          <w:rPr>
            <w:rStyle w:val="Hyperlink"/>
            <w:rFonts w:asciiTheme="majorHAnsi" w:hAnsiTheme="majorHAnsi"/>
            <w:sz w:val="16"/>
          </w:rPr>
          <w:t>Next</w:t>
        </w:r>
      </w:hyperlink>
      <w:r w:rsidRPr="00844214">
        <w:rPr>
          <w:rFonts w:asciiTheme="majorHAnsi" w:hAnsiTheme="majorHAnsi"/>
          <w:sz w:val="16"/>
        </w:rPr>
        <w:t xml:space="preserve">  Figure 2: Growth rates of historical and scenario CO2 emissions.   The average annual growth rates of the historical emission estimates (black crosses) and the emission scenarios for the time periods of overlaps (shown on the horizontal axis).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behaviour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40" w:anchor="supplementary-information" w:history="1">
        <w:r w:rsidRPr="00844214">
          <w:rPr>
            <w:rStyle w:val="Hyperlink"/>
            <w:rFonts w:asciiTheme="majorHAnsi" w:hAnsiTheme="majorHAnsi"/>
            <w:sz w:val="16"/>
          </w:rPr>
          <w:t>Supplementary Fig. S14</w:t>
        </w:r>
      </w:hyperlink>
      <w:r w:rsidRPr="00844214">
        <w:rPr>
          <w:rFonts w:asciiTheme="majorHAnsi" w:hAnsiTheme="majorHAnsi"/>
          <w:sz w:val="16"/>
        </w:rPr>
        <w:t xml:space="preserve">).  </w:t>
      </w:r>
      <w:hyperlink r:id="rId41" w:history="1">
        <w:r w:rsidRPr="00844214">
          <w:rPr>
            <w:rStyle w:val="Hyperlink"/>
            <w:rFonts w:asciiTheme="majorHAnsi" w:hAnsiTheme="majorHAnsi"/>
            <w:sz w:val="16"/>
          </w:rPr>
          <w:t>Full size image (112 KB)</w:t>
        </w:r>
      </w:hyperlink>
      <w:r w:rsidRPr="00844214">
        <w:rPr>
          <w:rFonts w:asciiTheme="majorHAnsi" w:hAnsiTheme="majorHAnsi"/>
          <w:sz w:val="16"/>
        </w:rPr>
        <w:t xml:space="preserve">  </w:t>
      </w:r>
      <w:hyperlink r:id="rId42" w:anchor="f1" w:tooltip="Estimated CO2 emissions over the past three decades compared with the IS92, SRES and the RCPs." w:history="1">
        <w:r w:rsidRPr="00844214">
          <w:rPr>
            <w:rStyle w:val="Hyperlink"/>
            <w:rFonts w:asciiTheme="majorHAnsi" w:hAnsiTheme="majorHAnsi"/>
            <w:sz w:val="16"/>
          </w:rPr>
          <w:t>Previous</w:t>
        </w:r>
      </w:hyperlink>
      <w:r w:rsidRPr="00844214">
        <w:rPr>
          <w:rFonts w:asciiTheme="majorHAnsi" w:hAnsiTheme="majorHAnsi"/>
          <w:sz w:val="16"/>
        </w:rPr>
        <w:t xml:space="preserve">  </w:t>
      </w:r>
      <w:hyperlink r:id="rId43" w:history="1">
        <w:r w:rsidRPr="00844214">
          <w:rPr>
            <w:rStyle w:val="Hyperlink"/>
            <w:rFonts w:asciiTheme="majorHAnsi" w:hAnsiTheme="majorHAnsi"/>
            <w:sz w:val="16"/>
          </w:rPr>
          <w:t>Figures index</w:t>
        </w:r>
      </w:hyperlink>
      <w:r w:rsidRPr="00844214">
        <w:rPr>
          <w:rFonts w:asciiTheme="majorHAnsi" w:hAnsiTheme="majorHAnsi"/>
          <w:sz w:val="16"/>
        </w:rPr>
        <w:t xml:space="preserve">  Observed emission trends are in line with SA90-A, IS92-E and IS92-F, SRES A1FI, A1B and A2, and RCP8.5 (</w:t>
      </w:r>
      <w:hyperlink r:id="rId44" w:anchor="f2" w:history="1">
        <w:r w:rsidRPr="00844214">
          <w:rPr>
            <w:rStyle w:val="Hyperlink"/>
            <w:rFonts w:asciiTheme="majorHAnsi" w:hAnsiTheme="majorHAnsi"/>
            <w:sz w:val="16"/>
          </w:rPr>
          <w:t>Fig. 2</w:t>
        </w:r>
      </w:hyperlink>
      <w:r w:rsidRPr="00844214">
        <w:rPr>
          <w:rFonts w:asciiTheme="majorHAnsi" w:hAnsiTheme="majorHAnsi"/>
          <w:sz w:val="16"/>
        </w:rPr>
        <w:t>). The SRES scenarios A1FI and A2 and RCP8.5 lead to the highest temperature projections among the scenarios, with a mean temperature increase of 4.2–5.0 °C in 2100 (range of 3.5–6.2 °C)</w:t>
      </w:r>
      <w:hyperlink r:id="rId45" w:anchor="ref14" w:tooltip="Rogelj, J., Meinshausen, M. &amp; Knutti, R. Nature Clim. Change 2, 248-253 (2012)." w:history="1">
        <w:r w:rsidRPr="00844214">
          <w:rPr>
            <w:rStyle w:val="Hyperlink"/>
            <w:rFonts w:asciiTheme="majorHAnsi" w:hAnsiTheme="majorHAnsi"/>
            <w:sz w:val="16"/>
          </w:rPr>
          <w:t>14</w:t>
        </w:r>
      </w:hyperlink>
      <w:r w:rsidRPr="00844214">
        <w:rPr>
          <w:rFonts w:asciiTheme="majorHAnsi" w:hAnsiTheme="majorHAnsi"/>
          <w:sz w:val="16"/>
        </w:rPr>
        <w:t>, whereas the SRES A1B scenario has decreasing emissions after 2050 leading to a lower temperature increase of 3.5 °C (range 2.9–4.4°C)</w:t>
      </w:r>
      <w:hyperlink r:id="rId46" w:anchor="ref14" w:tooltip="Rogelj, J., Meinshausen, M. &amp; Knutti, R. Nature Clim. Change 2, 248-253 (2012)." w:history="1">
        <w:r w:rsidRPr="00844214">
          <w:rPr>
            <w:rStyle w:val="Hyperlink"/>
            <w:rFonts w:asciiTheme="majorHAnsi" w:hAnsiTheme="majorHAnsi"/>
            <w:sz w:val="16"/>
          </w:rPr>
          <w:t>14</w:t>
        </w:r>
      </w:hyperlink>
      <w:r w:rsidRPr="00844214">
        <w:rPr>
          <w:rFonts w:asciiTheme="majorHAnsi" w:hAnsiTheme="majorHAnsi"/>
          <w:sz w:val="16"/>
        </w:rPr>
        <w:t>. Earlier research has noted that observed emissions have tracked the upper SRES scenarios</w:t>
      </w:r>
      <w:hyperlink r:id="rId47" w:anchor="ref15" w:tooltip="Le Quere, C. et al. Nature Geosci. 2, 831-836 (2009)." w:history="1">
        <w:r w:rsidRPr="00844214">
          <w:rPr>
            <w:rStyle w:val="Hyperlink"/>
            <w:rFonts w:asciiTheme="majorHAnsi" w:hAnsiTheme="majorHAnsi"/>
            <w:sz w:val="16"/>
          </w:rPr>
          <w:t>15</w:t>
        </w:r>
      </w:hyperlink>
      <w:r w:rsidRPr="00844214">
        <w:rPr>
          <w:rFonts w:asciiTheme="majorHAnsi" w:hAnsiTheme="majorHAnsi"/>
          <w:sz w:val="16"/>
        </w:rPr>
        <w:t xml:space="preserve">, </w:t>
      </w:r>
      <w:hyperlink r:id="rId48" w:anchor="ref16" w:tooltip="Raupach, M. R. et al. Proc. Natl Acad. Sci. 104, 10288-10293 (2007)." w:history="1">
        <w:r w:rsidRPr="00844214">
          <w:rPr>
            <w:rStyle w:val="Hyperlink"/>
            <w:rFonts w:asciiTheme="majorHAnsi" w:hAnsiTheme="majorHAnsi"/>
            <w:sz w:val="16"/>
          </w:rPr>
          <w:t>16</w:t>
        </w:r>
      </w:hyperlink>
      <w:r w:rsidRPr="00844214">
        <w:rPr>
          <w:rFonts w:asciiTheme="majorHAnsi" w:hAnsiTheme="majorHAnsi"/>
          <w:sz w:val="16"/>
        </w:rPr>
        <w:t xml:space="preserve"> and </w:t>
      </w:r>
      <w:hyperlink r:id="rId49" w:anchor="f1" w:history="1">
        <w:r w:rsidRPr="00844214">
          <w:rPr>
            <w:rStyle w:val="Hyperlink"/>
            <w:rFonts w:asciiTheme="majorHAnsi" w:hAnsiTheme="majorHAnsi"/>
            <w:sz w:val="16"/>
          </w:rPr>
          <w:t>Fig. 1</w:t>
        </w:r>
      </w:hyperlink>
      <w:r w:rsidRPr="00844214">
        <w:rPr>
          <w:rFonts w:asciiTheme="majorHAnsi" w:hAnsiTheme="majorHAnsi"/>
          <w:sz w:val="16"/>
        </w:rPr>
        <w:t xml:space="preserve"> confirms this for all four scenario generations. This indicates that the space of possible pathways could be extended above the top-end scenarios to accommodate the possibility of even higher emission rates in the future.  The new RCPs are particularly relevant because, in contrast to the earlier scenarios, mitigation efforts consistent with long-term policy objectives are included among the pathways</w:t>
      </w:r>
      <w:hyperlink r:id="rId50" w:anchor="ref2" w:tooltip="Moss, R. H. et al. Nature 463, 747-756 (2010)." w:history="1">
        <w:r w:rsidRPr="00844214">
          <w:rPr>
            <w:rStyle w:val="Hyperlink"/>
            <w:rFonts w:asciiTheme="majorHAnsi" w:hAnsiTheme="majorHAnsi"/>
            <w:sz w:val="16"/>
          </w:rPr>
          <w:t>2</w:t>
        </w:r>
      </w:hyperlink>
      <w:r w:rsidRPr="00844214">
        <w:rPr>
          <w:rFonts w:asciiTheme="majorHAnsi" w:hAnsiTheme="majorHAnsi"/>
          <w:sz w:val="16"/>
        </w:rPr>
        <w:t>. RCP3-PD (peak and decline in concentration) leads to a mean temperature increase of 1.5 °C in 2100 (range of 1.3–1.9 °C)</w:t>
      </w:r>
      <w:hyperlink r:id="rId51" w:anchor="ref14" w:tooltip="Rogelj, J., Meinshausen, M. &amp; Knutti, R. Nature Clim. Change 2, 248-253 (2012)." w:history="1">
        <w:r w:rsidRPr="00844214">
          <w:rPr>
            <w:rStyle w:val="Hyperlink"/>
            <w:rFonts w:asciiTheme="majorHAnsi" w:hAnsiTheme="majorHAnsi"/>
            <w:sz w:val="16"/>
          </w:rPr>
          <w:t>14</w:t>
        </w:r>
      </w:hyperlink>
      <w:r w:rsidRPr="00844214">
        <w:rPr>
          <w:rFonts w:asciiTheme="majorHAnsi" w:hAnsiTheme="majorHAnsi"/>
          <w:sz w:val="16"/>
        </w:rPr>
        <w:t>. RCP3–PD requires net negative emissions (for example, bioenergy with carbon capture and storage) from 2070, but some scenarios suggest it is possible to stay below 2 °C without negative emissions</w:t>
      </w:r>
      <w:hyperlink r:id="rId52"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 xml:space="preserve">, </w:t>
      </w:r>
      <w:hyperlink r:id="rId53"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xml:space="preserve">, </w:t>
      </w:r>
      <w:hyperlink r:id="rId54" w:anchor="ref19" w:tooltip="UNEP Bridging the Emissions Gap (UNEP, 2011)." w:history="1">
        <w:r w:rsidRPr="00844214">
          <w:rPr>
            <w:rStyle w:val="Hyperlink"/>
            <w:rFonts w:asciiTheme="majorHAnsi" w:hAnsiTheme="majorHAnsi"/>
            <w:sz w:val="16"/>
          </w:rPr>
          <w:t>19</w:t>
        </w:r>
      </w:hyperlink>
      <w:r w:rsidRPr="00844214">
        <w:rPr>
          <w:rFonts w:asciiTheme="majorHAnsi" w:hAnsiTheme="majorHAnsi"/>
          <w:sz w:val="16"/>
        </w:rPr>
        <w:t>. RCP4.5 and RCP6 — which lie between RCP3–PD and RCP8.5 in the longer term — lead to a mean temperature increase of 2.4 °C (range of 1.0–3.0 °C) and 3.0 °C (range of 2.6–3.7 °C) in 2100, respectively</w:t>
      </w:r>
      <w:hyperlink r:id="rId55" w:anchor="ref14" w:tooltip="Rogelj, J., Meinshausen, M. &amp; Knutti, R. Nature Clim. Change 2, 248-253 (2012)." w:history="1">
        <w:r w:rsidRPr="00844214">
          <w:rPr>
            <w:rStyle w:val="Hyperlink"/>
            <w:rFonts w:asciiTheme="majorHAnsi" w:hAnsiTheme="majorHAnsi"/>
            <w:sz w:val="16"/>
          </w:rPr>
          <w:t>14</w:t>
        </w:r>
      </w:hyperlink>
      <w:r w:rsidRPr="00844214">
        <w:rPr>
          <w:rFonts w:asciiTheme="majorHAnsi" w:hAnsiTheme="majorHAnsi"/>
          <w:sz w:val="16"/>
        </w:rPr>
        <w:t>. For RCP4.5, RCP6 and RCP8.5, temperatures will continue to increase after 2100 due to on-going emissions</w:t>
      </w:r>
      <w:hyperlink r:id="rId56" w:anchor="ref14" w:tooltip="Rogelj, J., Meinshausen, M. &amp; Knutti, R. Nature Clim. Change 2, 248-253 (2012)." w:history="1">
        <w:r w:rsidRPr="00844214">
          <w:rPr>
            <w:rStyle w:val="Hyperlink"/>
            <w:rFonts w:asciiTheme="majorHAnsi" w:hAnsiTheme="majorHAnsi"/>
            <w:sz w:val="16"/>
          </w:rPr>
          <w:t>14</w:t>
        </w:r>
      </w:hyperlink>
      <w:r w:rsidRPr="00844214">
        <w:rPr>
          <w:rFonts w:asciiTheme="majorHAnsi" w:hAnsiTheme="majorHAnsi"/>
          <w:sz w:val="16"/>
        </w:rPr>
        <w:t xml:space="preserve"> and inertia in the climate system</w:t>
      </w:r>
      <w:hyperlink r:id="rId57" w:anchor="ref12" w:tooltip="Schneider, S. H. &amp; Thompson, S. L. J. Geophys. Res. 86, 3135-3147 (1981)." w:history="1">
        <w:r w:rsidRPr="00844214">
          <w:rPr>
            <w:rStyle w:val="Hyperlink"/>
            <w:rFonts w:asciiTheme="majorHAnsi" w:hAnsiTheme="majorHAnsi"/>
            <w:sz w:val="16"/>
          </w:rPr>
          <w:t>12</w:t>
        </w:r>
      </w:hyperlink>
      <w:r w:rsidRPr="00844214">
        <w:rPr>
          <w:rFonts w:asciiTheme="majorHAnsi" w:hAnsiTheme="majorHAnsi"/>
          <w:sz w:val="16"/>
        </w:rPr>
        <w:t xml:space="preserve">.  </w:t>
      </w:r>
      <w:r w:rsidRPr="00844214">
        <w:rPr>
          <w:rStyle w:val="StyleBoldUnderline"/>
          <w:rFonts w:asciiTheme="majorHAnsi" w:hAnsiTheme="majorHAnsi"/>
        </w:rPr>
        <w:t xml:space="preserve">Current emissions are tracking slightly above </w:t>
      </w:r>
      <w:r w:rsidRPr="00844214">
        <w:rPr>
          <w:rStyle w:val="StyleBoldUnderline"/>
          <w:rFonts w:asciiTheme="majorHAnsi" w:hAnsiTheme="majorHAnsi"/>
        </w:rPr>
        <w:lastRenderedPageBreak/>
        <w:t>RCP8.5, and given the growing gap between the other RCPs (</w:t>
      </w:r>
      <w:hyperlink r:id="rId58" w:anchor="f1" w:history="1">
        <w:r w:rsidRPr="00844214">
          <w:rPr>
            <w:rStyle w:val="StyleBoldUnderline"/>
            <w:rFonts w:asciiTheme="majorHAnsi" w:hAnsiTheme="majorHAnsi"/>
          </w:rPr>
          <w:t>Fig. 1</w:t>
        </w:r>
      </w:hyperlink>
      <w:r w:rsidRPr="00844214">
        <w:rPr>
          <w:rStyle w:val="StyleBoldUnderline"/>
          <w:rFonts w:asciiTheme="majorHAnsi" w:hAnsiTheme="majorHAnsi"/>
        </w:rPr>
        <w:t>), significant emission reductions are needed by 2020 to keep 2 °C as a feasible goal</w:t>
      </w:r>
      <w:hyperlink r:id="rId59"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xml:space="preserve">, </w:t>
      </w:r>
      <w:hyperlink r:id="rId60" w:anchor="ref19" w:tooltip="UNEP Bridging the Emissions Gap (UNEP, 2011)." w:history="1">
        <w:r w:rsidRPr="00844214">
          <w:rPr>
            <w:rStyle w:val="Hyperlink"/>
            <w:rFonts w:asciiTheme="majorHAnsi" w:hAnsiTheme="majorHAnsi"/>
            <w:sz w:val="16"/>
          </w:rPr>
          <w:t>19</w:t>
        </w:r>
      </w:hyperlink>
      <w:r w:rsidRPr="00844214">
        <w:rPr>
          <w:rFonts w:asciiTheme="majorHAnsi" w:hAnsiTheme="majorHAnsi"/>
          <w:sz w:val="16"/>
        </w:rPr>
        <w:t xml:space="preserve">, </w:t>
      </w:r>
      <w:hyperlink r:id="rId61" w:anchor="ref20" w:tooltip="Rogelj, J. et al. Nature Clim. Change 1, 413-418 (2011)." w:history="1">
        <w:r w:rsidRPr="00844214">
          <w:rPr>
            <w:rStyle w:val="Hyperlink"/>
            <w:rFonts w:asciiTheme="majorHAnsi" w:hAnsiTheme="majorHAnsi"/>
            <w:sz w:val="16"/>
          </w:rPr>
          <w:t>20</w:t>
        </w:r>
      </w:hyperlink>
      <w:r w:rsidRPr="00844214">
        <w:rPr>
          <w:rFonts w:asciiTheme="majorHAnsi" w:hAnsiTheme="majorHAnsi"/>
          <w:sz w:val="16"/>
        </w:rPr>
        <w:t>. To follow an emission trend that can keep the temperature increase below 2 °C (RCP3-PD) requires sustained global CO2 mitigation rates of around 3% per year, if global emissions peak before 2020</w:t>
      </w:r>
      <w:hyperlink r:id="rId62" w:anchor="ref11" w:tooltip="Friedlingstein, P. et al. Nature Clim. Change 1, 457-461 (2011)." w:history="1">
        <w:r w:rsidRPr="00844214">
          <w:rPr>
            <w:rStyle w:val="Hyperlink"/>
            <w:rFonts w:asciiTheme="majorHAnsi" w:hAnsiTheme="majorHAnsi"/>
            <w:sz w:val="16"/>
          </w:rPr>
          <w:t>11</w:t>
        </w:r>
      </w:hyperlink>
      <w:r w:rsidRPr="00844214">
        <w:rPr>
          <w:rFonts w:asciiTheme="majorHAnsi" w:hAnsiTheme="majorHAnsi"/>
          <w:sz w:val="16"/>
        </w:rPr>
        <w:t xml:space="preserve">, </w:t>
      </w:r>
      <w:hyperlink r:id="rId63" w:anchor="ref19" w:tooltip="UNEP Bridging the Emissions Gap (UNEP, 2011)." w:history="1">
        <w:r w:rsidRPr="00844214">
          <w:rPr>
            <w:rStyle w:val="Hyperlink"/>
            <w:rFonts w:asciiTheme="majorHAnsi" w:hAnsiTheme="majorHAnsi"/>
            <w:sz w:val="16"/>
          </w:rPr>
          <w:t>19</w:t>
        </w:r>
      </w:hyperlink>
      <w:r w:rsidRPr="00844214">
        <w:rPr>
          <w:rFonts w:asciiTheme="majorHAnsi" w:hAnsiTheme="majorHAnsi"/>
          <w:sz w:val="16"/>
        </w:rPr>
        <w:t xml:space="preserve">. </w:t>
      </w:r>
      <w:r w:rsidRPr="00844214">
        <w:rPr>
          <w:rStyle w:val="StyleBoldUnderline"/>
          <w:rFonts w:asciiTheme="majorHAnsi" w:hAnsiTheme="majorHAnsi"/>
        </w:rPr>
        <w:t>A delay in starting mitigation activities will lead to higher mitigation rates</w:t>
      </w:r>
      <w:hyperlink r:id="rId64" w:anchor="ref11" w:tooltip="Friedlingstein, P. et al. Nature Clim. Change 1, 457-461 (2011)." w:history="1">
        <w:r w:rsidRPr="00844214">
          <w:rPr>
            <w:rStyle w:val="StyleBoldUnderline"/>
            <w:rFonts w:asciiTheme="majorHAnsi" w:hAnsiTheme="majorHAnsi"/>
          </w:rPr>
          <w:t>11</w:t>
        </w:r>
      </w:hyperlink>
      <w:r w:rsidRPr="00844214">
        <w:rPr>
          <w:rStyle w:val="StyleBoldUnderline"/>
          <w:rFonts w:asciiTheme="majorHAnsi" w:hAnsiTheme="majorHAnsi"/>
        </w:rPr>
        <w:t>, higher costs</w:t>
      </w:r>
      <w:hyperlink r:id="rId65" w:anchor="ref21" w:tooltip="Jakob, M., Luderer, G., Steckel, J., Tavoni, M. &amp; Monjon, S. Climatic Change 114, 79-99 (2012)." w:history="1">
        <w:r w:rsidRPr="00844214">
          <w:rPr>
            <w:rStyle w:val="StyleBoldUnderline"/>
            <w:rFonts w:asciiTheme="majorHAnsi" w:hAnsiTheme="majorHAnsi"/>
          </w:rPr>
          <w:t>21</w:t>
        </w:r>
      </w:hyperlink>
      <w:r w:rsidRPr="00844214">
        <w:rPr>
          <w:rStyle w:val="StyleBoldUnderline"/>
          <w:rFonts w:asciiTheme="majorHAnsi" w:hAnsiTheme="majorHAnsi"/>
        </w:rPr>
        <w:t xml:space="preserve">, </w:t>
      </w:r>
      <w:hyperlink r:id="rId66" w:anchor="ref22" w:tooltip="Clarke, L. et al. Energy Econ. 31 (Supplement 2), S64-S81 (2009)." w:history="1">
        <w:r w:rsidRPr="00844214">
          <w:rPr>
            <w:rStyle w:val="StyleBoldUnderline"/>
            <w:rFonts w:asciiTheme="majorHAnsi" w:hAnsiTheme="majorHAnsi"/>
          </w:rPr>
          <w:t>22</w:t>
        </w:r>
      </w:hyperlink>
      <w:r w:rsidRPr="00844214">
        <w:rPr>
          <w:rStyle w:val="StyleBoldUnderline"/>
          <w:rFonts w:asciiTheme="majorHAnsi" w:hAnsiTheme="majorHAnsi"/>
        </w:rPr>
        <w:t>, and the target of remaining below 2 °C may become unfeasibl</w:t>
      </w:r>
      <w:r w:rsidRPr="00844214">
        <w:rPr>
          <w:rFonts w:asciiTheme="majorHAnsi" w:hAnsiTheme="majorHAnsi"/>
          <w:sz w:val="16"/>
        </w:rPr>
        <w:t>e</w:t>
      </w:r>
      <w:hyperlink r:id="rId67"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xml:space="preserve">, </w:t>
      </w:r>
      <w:hyperlink r:id="rId68" w:anchor="ref20" w:tooltip="Rogelj, J. et al. Nature Clim. Change 1, 413-418 (2011)." w:history="1">
        <w:r w:rsidRPr="00844214">
          <w:rPr>
            <w:rStyle w:val="Hyperlink"/>
            <w:rFonts w:asciiTheme="majorHAnsi" w:hAnsiTheme="majorHAnsi"/>
            <w:sz w:val="16"/>
          </w:rPr>
          <w:t>20</w:t>
        </w:r>
      </w:hyperlink>
      <w:r w:rsidRPr="00844214">
        <w:rPr>
          <w:rFonts w:asciiTheme="majorHAnsi" w:hAnsiTheme="majorHAnsi"/>
          <w:sz w:val="16"/>
        </w:rPr>
        <w:t xml:space="preserve">. </w:t>
      </w:r>
      <w:r w:rsidRPr="00844214">
        <w:rPr>
          <w:rStyle w:val="StyleBoldUnderline"/>
          <w:rFonts w:asciiTheme="majorHAnsi" w:hAnsiTheme="majorHAnsi"/>
        </w:rPr>
        <w:t>If participation is low, then higher rates of mitigation are needed in individual countries, and this may even increase mitigation costs for all countries</w:t>
      </w:r>
      <w:hyperlink r:id="rId69" w:anchor="ref22" w:tooltip="Clarke, L. et al. Energy Econ. 31 (Supplement 2), S64-S81 (2009)." w:history="1">
        <w:r w:rsidRPr="00844214">
          <w:rPr>
            <w:rStyle w:val="Hyperlink"/>
            <w:rFonts w:asciiTheme="majorHAnsi" w:hAnsiTheme="majorHAnsi"/>
            <w:sz w:val="16"/>
          </w:rPr>
          <w:t>22</w:t>
        </w:r>
      </w:hyperlink>
      <w:r w:rsidRPr="00844214">
        <w:rPr>
          <w:rFonts w:asciiTheme="majorHAnsi" w:hAnsiTheme="majorHAnsi"/>
          <w:sz w:val="16"/>
        </w:rPr>
        <w:t>. Many of these rates assume that negative emissions will be possible and affordable later this century</w:t>
      </w:r>
      <w:hyperlink r:id="rId70" w:anchor="ref11" w:tooltip="Friedlingstein, P. et al. Nature Clim. Change 1, 457-461 (2011)." w:history="1">
        <w:r w:rsidRPr="00844214">
          <w:rPr>
            <w:rStyle w:val="Hyperlink"/>
            <w:rFonts w:asciiTheme="majorHAnsi" w:hAnsiTheme="majorHAnsi"/>
            <w:sz w:val="16"/>
          </w:rPr>
          <w:t>11</w:t>
        </w:r>
      </w:hyperlink>
      <w:r w:rsidRPr="00844214">
        <w:rPr>
          <w:rFonts w:asciiTheme="majorHAnsi" w:hAnsiTheme="majorHAnsi"/>
          <w:sz w:val="16"/>
        </w:rPr>
        <w:t xml:space="preserve">, </w:t>
      </w:r>
      <w:hyperlink r:id="rId71"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 xml:space="preserve">, </w:t>
      </w:r>
      <w:hyperlink r:id="rId72"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xml:space="preserve">, </w:t>
      </w:r>
      <w:hyperlink r:id="rId73" w:anchor="ref20" w:tooltip="Rogelj, J. et al. Nature Clim. Change 1, 413-418 (2011)." w:history="1">
        <w:r w:rsidRPr="00844214">
          <w:rPr>
            <w:rStyle w:val="Hyperlink"/>
            <w:rFonts w:asciiTheme="majorHAnsi" w:hAnsiTheme="majorHAnsi"/>
            <w:sz w:val="16"/>
          </w:rPr>
          <w:t>20</w:t>
        </w:r>
      </w:hyperlink>
      <w:r w:rsidRPr="00844214">
        <w:rPr>
          <w:rFonts w:asciiTheme="majorHAnsi" w:hAnsiTheme="majorHAnsi"/>
          <w:sz w:val="16"/>
        </w:rPr>
        <w:t>. Reliance on negative emissions has high risks because of potential delays or failure in the development and large-scale deployment of emerging technologies such as carbon capture and storage, particularly those connected to bioenergy</w:t>
      </w:r>
      <w:hyperlink r:id="rId74"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 xml:space="preserve">, </w:t>
      </w:r>
      <w:hyperlink r:id="rId75"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xml:space="preserve">.  Although current emissions are tracking the higher scenarios, it is still possible to transition towards pathways consistent with keeping temperatures below 2 °C (refs </w:t>
      </w:r>
      <w:hyperlink r:id="rId76"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w:t>
      </w:r>
      <w:hyperlink r:id="rId77" w:anchor="ref19" w:tooltip="UNEP Bridging the Emissions Gap (UNEP, 2011)." w:history="1">
        <w:r w:rsidRPr="00844214">
          <w:rPr>
            <w:rStyle w:val="Hyperlink"/>
            <w:rFonts w:asciiTheme="majorHAnsi" w:hAnsiTheme="majorHAnsi"/>
            <w:sz w:val="16"/>
          </w:rPr>
          <w:t>19</w:t>
        </w:r>
      </w:hyperlink>
      <w:r w:rsidRPr="00844214">
        <w:rPr>
          <w:rFonts w:asciiTheme="majorHAnsi" w:hAnsiTheme="majorHAnsi"/>
          <w:sz w:val="16"/>
        </w:rPr>
        <w:t>,</w:t>
      </w:r>
      <w:hyperlink r:id="rId78" w:anchor="ref20" w:tooltip="Rogelj, J. et al. Nature Clim. Change 1, 413-418 (2011)." w:history="1">
        <w:r w:rsidRPr="00844214">
          <w:rPr>
            <w:rStyle w:val="Hyperlink"/>
            <w:rFonts w:asciiTheme="majorHAnsi" w:hAnsiTheme="majorHAnsi"/>
            <w:sz w:val="16"/>
          </w:rPr>
          <w:t>20</w:t>
        </w:r>
      </w:hyperlink>
      <w:r w:rsidRPr="00844214">
        <w:rPr>
          <w:rFonts w:asciiTheme="majorHAnsi" w:hAnsiTheme="majorHAnsi"/>
          <w:sz w:val="16"/>
        </w:rPr>
        <w:t xml:space="preserve">). </w:t>
      </w:r>
      <w:r w:rsidRPr="00844214">
        <w:rPr>
          <w:rStyle w:val="StyleBoldUnderline"/>
          <w:rFonts w:asciiTheme="majorHAnsi" w:hAnsiTheme="majorHAnsi"/>
        </w:rPr>
        <w:t>The historical record shows that some countries have reduced CO2 emissions over 10-year periods, through a combination of (non-climate) policy intervention and economic adjustments to changing resource availability</w:t>
      </w:r>
      <w:r w:rsidRPr="00844214">
        <w:rPr>
          <w:rFonts w:asciiTheme="majorHAnsi" w:hAnsiTheme="majorHAnsi"/>
          <w:sz w:val="16"/>
        </w:rPr>
        <w:t>.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79" w:anchor="supplementary-information" w:history="1">
        <w:r w:rsidRPr="00844214">
          <w:rPr>
            <w:rStyle w:val="Hyperlink"/>
            <w:rFonts w:asciiTheme="majorHAnsi" w:hAnsiTheme="majorHAnsi"/>
            <w:sz w:val="16"/>
          </w:rPr>
          <w:t>Supplementary Figs S17–19</w:t>
        </w:r>
      </w:hyperlink>
      <w:r w:rsidRPr="00844214">
        <w:rPr>
          <w:rFonts w:asciiTheme="majorHAnsi" w:hAnsiTheme="majorHAnsi"/>
          <w:sz w:val="16"/>
        </w:rPr>
        <w:t>).A continuous shift to natural gas — partially substituting coal and oil — led to sustained mitigation rates of 1–2% per year in the UK in the 1970s and again in the 2000s, 2% per year in Denmark in the 1990–2000s, and 1.4% per year since 2005 in the USA (</w:t>
      </w:r>
      <w:hyperlink r:id="rId80" w:anchor="supplementary-information" w:history="1">
        <w:r w:rsidRPr="00844214">
          <w:rPr>
            <w:rStyle w:val="Hyperlink"/>
            <w:rFonts w:asciiTheme="majorHAnsi" w:hAnsiTheme="majorHAnsi"/>
            <w:sz w:val="16"/>
          </w:rPr>
          <w:t>Supplementary Figs S10–12</w:t>
        </w:r>
      </w:hyperlink>
      <w:r w:rsidRPr="00844214">
        <w:rPr>
          <w:rFonts w:asciiTheme="majorHAnsi" w:hAnsiTheme="majorHAnsi"/>
          <w:sz w:val="16"/>
        </w:rPr>
        <w:t xml:space="preserve">). These examples highlight the practical feasibility of emission reductions through fuel substitution and </w:t>
      </w:r>
      <w:r w:rsidRPr="00844214">
        <w:rPr>
          <w:rStyle w:val="StyleBoldUnderline"/>
          <w:rFonts w:asciiTheme="majorHAnsi" w:hAnsiTheme="majorHAnsi"/>
        </w:rPr>
        <w:t>efficiency improvements, but additional factors such as carbon leakage</w:t>
      </w:r>
      <w:hyperlink r:id="rId81" w:anchor="ref23" w:tooltip="Peters, G. P., Minx, J. C., Weber, C. L. &amp; Edenhofer, O. Proc. Natl Acad. Sci. 108, 8903-8908 (2011)." w:history="1">
        <w:r w:rsidRPr="00844214">
          <w:rPr>
            <w:rStyle w:val="StyleBoldUnderline"/>
            <w:rFonts w:asciiTheme="majorHAnsi" w:hAnsiTheme="majorHAnsi"/>
          </w:rPr>
          <w:t>23</w:t>
        </w:r>
      </w:hyperlink>
      <w:r w:rsidRPr="00844214">
        <w:rPr>
          <w:rStyle w:val="StyleBoldUnderline"/>
          <w:rFonts w:asciiTheme="majorHAnsi" w:hAnsiTheme="majorHAnsi"/>
        </w:rPr>
        <w:t xml:space="preserve"> need to be considered. These types of emission reduction can help initiate a transition towards trajectories consistent with keeping temperatures below 2 °C</w:t>
      </w:r>
      <w:r w:rsidRPr="00844214">
        <w:rPr>
          <w:rFonts w:asciiTheme="majorHAnsi" w:hAnsiTheme="majorHAnsi"/>
          <w:sz w:val="16"/>
        </w:rPr>
        <w:t>, but further mitigation measures are needed to complete and sustain the reductions.  Similar energy transitions could be encouraged and co-ordinated across countries in the next 10 years using available technologies</w:t>
      </w:r>
      <w:hyperlink r:id="rId82" w:anchor="ref19" w:tooltip="UNEP Bridging the Emissions Gap (UNEP, 2011)." w:history="1">
        <w:r w:rsidRPr="00844214">
          <w:rPr>
            <w:rStyle w:val="Hyperlink"/>
            <w:rFonts w:asciiTheme="majorHAnsi" w:hAnsiTheme="majorHAnsi"/>
            <w:sz w:val="16"/>
          </w:rPr>
          <w:t>19</w:t>
        </w:r>
      </w:hyperlink>
      <w:r w:rsidRPr="00844214">
        <w:rPr>
          <w:rFonts w:asciiTheme="majorHAnsi" w:hAnsiTheme="majorHAnsi"/>
          <w:sz w:val="16"/>
        </w:rPr>
        <w:t>, but well-targeted technological innovations</w:t>
      </w:r>
      <w:hyperlink r:id="rId83" w:anchor="ref24" w:tooltip="Wilson, C., Grubler, A., Gallagher, K. S. &amp; Nemet, G. F. Nature Clim. Change 2, 780-788 (2012)." w:history="1">
        <w:r w:rsidRPr="00844214">
          <w:rPr>
            <w:rStyle w:val="Hyperlink"/>
            <w:rFonts w:asciiTheme="majorHAnsi" w:hAnsiTheme="majorHAnsi"/>
            <w:sz w:val="16"/>
          </w:rPr>
          <w:t>24</w:t>
        </w:r>
      </w:hyperlink>
      <w:r w:rsidRPr="00844214">
        <w:rPr>
          <w:rFonts w:asciiTheme="majorHAnsi" w:hAnsiTheme="majorHAnsi"/>
          <w:sz w:val="16"/>
        </w:rPr>
        <w:t xml:space="preserve"> are required to sustain the mitigation rates for longer periods</w:t>
      </w:r>
      <w:hyperlink r:id="rId84"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 To move below the RCP8.5 scenario — avoiding the worst climate impacts — requires early action</w:t>
      </w:r>
      <w:hyperlink r:id="rId85"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 xml:space="preserve">, </w:t>
      </w:r>
      <w:hyperlink r:id="rId86"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xml:space="preserve">, </w:t>
      </w:r>
      <w:hyperlink r:id="rId87" w:anchor="ref21" w:tooltip="Jakob, M., Luderer, G., Steckel, J., Tavoni, M. &amp; Monjon, S. Climatic Change 114, 79-99 (2012)." w:history="1">
        <w:r w:rsidRPr="00844214">
          <w:rPr>
            <w:rStyle w:val="Hyperlink"/>
            <w:rFonts w:asciiTheme="majorHAnsi" w:hAnsiTheme="majorHAnsi"/>
            <w:sz w:val="16"/>
          </w:rPr>
          <w:t>21</w:t>
        </w:r>
      </w:hyperlink>
      <w:r w:rsidRPr="00844214">
        <w:rPr>
          <w:rFonts w:asciiTheme="majorHAnsi" w:hAnsiTheme="majorHAnsi"/>
          <w:sz w:val="16"/>
        </w:rPr>
        <w:t xml:space="preserve"> and sustained mitigation from the largest emitters</w:t>
      </w:r>
      <w:hyperlink r:id="rId88" w:anchor="ref22" w:tooltip="Clarke, L. et al. Energy Econ. 31 (Supplement 2), S64-S81 (2009)." w:history="1">
        <w:r w:rsidRPr="00844214">
          <w:rPr>
            <w:rStyle w:val="Hyperlink"/>
            <w:rFonts w:asciiTheme="majorHAnsi" w:hAnsiTheme="majorHAnsi"/>
            <w:sz w:val="16"/>
          </w:rPr>
          <w:t>22</w:t>
        </w:r>
      </w:hyperlink>
      <w:r w:rsidRPr="00844214">
        <w:rPr>
          <w:rFonts w:asciiTheme="majorHAnsi" w:hAnsiTheme="majorHAnsi"/>
          <w:sz w:val="16"/>
        </w:rPr>
        <w:t xml:space="preserve"> such as China, the United States, the European Union and India. These four regions together account for over half of global CO2 emissions, and have strong and centralized governing bodies capable of co-ordinating such actions. </w:t>
      </w:r>
      <w:r w:rsidRPr="00844214">
        <w:rPr>
          <w:rStyle w:val="StyleBoldUnderline"/>
          <w:rFonts w:asciiTheme="majorHAnsi" w:hAnsiTheme="majorHAnsi"/>
        </w:rPr>
        <w:t>If similar energy transitions are repeated over many decades in a broader range of developed and emerging economies, the current emission trend could be pulled down to make</w:t>
      </w:r>
      <w:r w:rsidRPr="00844214">
        <w:rPr>
          <w:rFonts w:asciiTheme="majorHAnsi" w:hAnsiTheme="majorHAnsi"/>
          <w:sz w:val="16"/>
        </w:rPr>
        <w:t xml:space="preserve"> RCP3-PD, RCP4.5 and RCP6 </w:t>
      </w:r>
      <w:r w:rsidRPr="00844214">
        <w:rPr>
          <w:rStyle w:val="StyleBoldUnderline"/>
          <w:rFonts w:asciiTheme="majorHAnsi" w:hAnsiTheme="majorHAnsi"/>
        </w:rPr>
        <w:t>all feasible futures</w:t>
      </w:r>
      <w:r w:rsidRPr="00844214">
        <w:rPr>
          <w:rFonts w:asciiTheme="majorHAnsi" w:hAnsiTheme="majorHAnsi"/>
          <w:sz w:val="16"/>
        </w:rPr>
        <w:t>.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89" w:anchor="ref11" w:tooltip="Friedlingstein, P. et al. Nature Clim. Change 1, 457-461 (2011)." w:history="1">
        <w:r w:rsidRPr="00844214">
          <w:rPr>
            <w:rStyle w:val="Hyperlink"/>
            <w:rFonts w:asciiTheme="majorHAnsi" w:hAnsiTheme="majorHAnsi"/>
            <w:sz w:val="16"/>
          </w:rPr>
          <w:t>11</w:t>
        </w:r>
      </w:hyperlink>
      <w:r w:rsidRPr="00844214">
        <w:rPr>
          <w:rFonts w:asciiTheme="majorHAnsi" w:hAnsiTheme="majorHAnsi"/>
          <w:sz w:val="16"/>
        </w:rPr>
        <w:t xml:space="preserve">, </w:t>
      </w:r>
      <w:hyperlink r:id="rId90" w:anchor="ref17" w:tooltip="GEA Global Energy Assessment [mdash] Toward a Sustainable Future (Cambridge Univ. Press &amp; IIASA, 2012)." w:history="1">
        <w:r w:rsidRPr="00844214">
          <w:rPr>
            <w:rStyle w:val="Hyperlink"/>
            <w:rFonts w:asciiTheme="majorHAnsi" w:hAnsiTheme="majorHAnsi"/>
            <w:sz w:val="16"/>
          </w:rPr>
          <w:t>17</w:t>
        </w:r>
      </w:hyperlink>
      <w:r w:rsidRPr="00844214">
        <w:rPr>
          <w:rFonts w:asciiTheme="majorHAnsi" w:hAnsiTheme="majorHAnsi"/>
          <w:sz w:val="16"/>
        </w:rPr>
        <w:t xml:space="preserve">, </w:t>
      </w:r>
      <w:hyperlink r:id="rId91" w:anchor="ref18" w:tooltip="Van Vliet, J. et al. Climatic Change 113, 551-561 (2012)." w:history="1">
        <w:r w:rsidRPr="00844214">
          <w:rPr>
            <w:rStyle w:val="Hyperlink"/>
            <w:rFonts w:asciiTheme="majorHAnsi" w:hAnsiTheme="majorHAnsi"/>
            <w:sz w:val="16"/>
          </w:rPr>
          <w:t>18</w:t>
        </w:r>
      </w:hyperlink>
      <w:r w:rsidRPr="00844214">
        <w:rPr>
          <w:rFonts w:asciiTheme="majorHAnsi" w:hAnsiTheme="majorHAnsi"/>
          <w:sz w:val="16"/>
        </w:rPr>
        <w:t>. The timing of mitigation efforts needs to account for delayed responses in both CO2 emissions</w:t>
      </w:r>
      <w:hyperlink r:id="rId92" w:anchor="ref9" w:tooltip="Van Vuuren, D. P. &amp; Riahi, K. Climatic Change 91, 237-248 (2008)." w:history="1">
        <w:r w:rsidRPr="00844214">
          <w:rPr>
            <w:rStyle w:val="Hyperlink"/>
            <w:rFonts w:asciiTheme="majorHAnsi" w:hAnsiTheme="majorHAnsi"/>
            <w:sz w:val="16"/>
          </w:rPr>
          <w:t>9</w:t>
        </w:r>
      </w:hyperlink>
      <w:r w:rsidRPr="00844214">
        <w:rPr>
          <w:rFonts w:asciiTheme="majorHAnsi" w:hAnsiTheme="majorHAnsi"/>
          <w:sz w:val="16"/>
        </w:rPr>
        <w:t xml:space="preserve"> (because of inertia in technical, social and political systems) and also in global temperature</w:t>
      </w:r>
      <w:hyperlink r:id="rId93" w:anchor="ref12" w:tooltip="Schneider, S. H. &amp; Thompson, S. L. J. Geophys. Res. 86, 3135-3147 (1981)." w:history="1">
        <w:r w:rsidRPr="00844214">
          <w:rPr>
            <w:rStyle w:val="Hyperlink"/>
            <w:rFonts w:asciiTheme="majorHAnsi" w:hAnsiTheme="majorHAnsi"/>
            <w:sz w:val="16"/>
          </w:rPr>
          <w:t>12</w:t>
        </w:r>
      </w:hyperlink>
      <w:r w:rsidRPr="00844214">
        <w:rPr>
          <w:rFonts w:asciiTheme="majorHAnsi" w:hAnsiTheme="majorHAnsi"/>
          <w:sz w:val="16"/>
        </w:rPr>
        <w:t xml:space="preserve"> (because of inertia in the climate system). </w:t>
      </w:r>
      <w:r w:rsidRPr="00844214">
        <w:rPr>
          <w:rStyle w:val="StyleBoldUnderline"/>
          <w:rFonts w:asciiTheme="majorHAnsi" w:hAnsiTheme="majorHAnsi"/>
        </w:rPr>
        <w:t>Unless large and concerted global mitigation efforts are initiated soon, the goal of remaining below 2 °C will</w:t>
      </w:r>
      <w:r w:rsidR="005F01BE" w:rsidRPr="00844214">
        <w:rPr>
          <w:rStyle w:val="StyleBoldUnderline"/>
          <w:rFonts w:asciiTheme="majorHAnsi" w:hAnsiTheme="majorHAnsi"/>
        </w:rPr>
        <w:t xml:space="preserve"> very soon become unachievable.</w:t>
      </w:r>
    </w:p>
    <w:p w14:paraId="64042214" w14:textId="090C0B48" w:rsidR="00152D9C" w:rsidRPr="00844214" w:rsidRDefault="005F01BE" w:rsidP="00A37E2D">
      <w:pPr>
        <w:pStyle w:val="Heading4"/>
        <w:rPr>
          <w:rStyle w:val="tagChar"/>
          <w:rFonts w:asciiTheme="majorHAnsi" w:eastAsiaTheme="majorEastAsia" w:hAnsiTheme="majorHAnsi" w:cs="Arial"/>
          <w:b/>
        </w:rPr>
      </w:pPr>
      <w:r w:rsidRPr="00844214">
        <w:rPr>
          <w:rStyle w:val="tagChar"/>
          <w:rFonts w:asciiTheme="majorHAnsi" w:eastAsiaTheme="majorEastAsia" w:hAnsiTheme="majorHAnsi" w:cs="Arial"/>
          <w:b/>
        </w:rPr>
        <w:t xml:space="preserve">CO2 doesn’t cause ocean </w:t>
      </w:r>
      <w:r w:rsidR="000A29AD" w:rsidRPr="00844214">
        <w:rPr>
          <w:rStyle w:val="tagChar"/>
          <w:rFonts w:asciiTheme="majorHAnsi" w:eastAsiaTheme="majorEastAsia" w:hAnsiTheme="majorHAnsi" w:cs="Arial"/>
          <w:b/>
        </w:rPr>
        <w:t>feedback loops</w:t>
      </w:r>
      <w:r w:rsidRPr="00844214">
        <w:rPr>
          <w:rStyle w:val="tagChar"/>
          <w:rFonts w:asciiTheme="majorHAnsi" w:eastAsiaTheme="majorEastAsia" w:hAnsiTheme="majorHAnsi" w:cs="Arial"/>
          <w:b/>
        </w:rPr>
        <w:t xml:space="preserve"> – it’s all natural</w:t>
      </w:r>
    </w:p>
    <w:p w14:paraId="0D9C3A27"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Beisner, Associate Professor of interdisciplinary Studies in Government and Public policy at University of St. Andrews, 10</w:t>
      </w:r>
    </w:p>
    <w:p w14:paraId="3D6F9853" w14:textId="77777777" w:rsidR="00152D9C" w:rsidRPr="00844214" w:rsidRDefault="00152D9C" w:rsidP="00152D9C">
      <w:pPr>
        <w:rPr>
          <w:rStyle w:val="underline"/>
          <w:rFonts w:asciiTheme="majorHAnsi" w:hAnsiTheme="majorHAnsi"/>
          <w:u w:val="none"/>
        </w:rPr>
      </w:pPr>
      <w:r w:rsidRPr="00844214">
        <w:rPr>
          <w:rStyle w:val="underline"/>
          <w:rFonts w:asciiTheme="majorHAnsi" w:hAnsiTheme="majorHAnsi"/>
          <w:u w:val="none"/>
        </w:rPr>
        <w:t>(Calvin, “Forget Global Warming Mini Ice Age May Be on Its Way”, Online: http://www.rightsidenews.com/201001128144/energy-and-environment/forget-global-warming-mini-ice-age-may-be-on-its-way.html)</w:t>
      </w:r>
    </w:p>
    <w:p w14:paraId="7D337DCB" w14:textId="77777777" w:rsidR="00152D9C" w:rsidRPr="00844214" w:rsidRDefault="00152D9C" w:rsidP="00152D9C">
      <w:pPr>
        <w:pStyle w:val="card"/>
        <w:ind w:left="0"/>
        <w:rPr>
          <w:rStyle w:val="underline"/>
          <w:rFonts w:asciiTheme="majorHAnsi" w:hAnsiTheme="majorHAnsi" w:cs="Arial"/>
          <w:b/>
        </w:rPr>
      </w:pPr>
      <w:r w:rsidRPr="00844214">
        <w:rPr>
          <w:rFonts w:asciiTheme="majorHAnsi" w:hAnsiTheme="majorHAnsi"/>
          <w:sz w:val="16"/>
        </w:rPr>
        <w:t>The UK's MailOnline did just that this week under the headline The mini ice age starts here. Lead paragraph? "</w:t>
      </w:r>
      <w:r w:rsidRPr="00844214">
        <w:rPr>
          <w:rStyle w:val="underline"/>
          <w:rFonts w:asciiTheme="majorHAnsi" w:hAnsiTheme="majorHAnsi" w:cs="Arial"/>
        </w:rPr>
        <w:t>The bitter winter afflicting much of the Northern Hemisphere is only the start of a global trend towards cooler weather</w:t>
      </w:r>
      <w:r w:rsidRPr="00844214">
        <w:rPr>
          <w:rStyle w:val="underline"/>
          <w:rFonts w:asciiTheme="majorHAnsi" w:hAnsiTheme="majorHAnsi" w:cs="Arial"/>
          <w:sz w:val="16"/>
        </w:rPr>
        <w:t xml:space="preserve"> </w:t>
      </w:r>
      <w:r w:rsidRPr="00844214">
        <w:rPr>
          <w:rFonts w:asciiTheme="majorHAnsi" w:hAnsiTheme="majorHAnsi"/>
          <w:sz w:val="16"/>
        </w:rPr>
        <w:t>that is likely to last for 20 or 30 years</w:t>
      </w:r>
      <w:r w:rsidRPr="00844214">
        <w:rPr>
          <w:rStyle w:val="underline"/>
          <w:rFonts w:asciiTheme="majorHAnsi" w:hAnsiTheme="majorHAnsi" w:cs="Arial"/>
          <w:sz w:val="16"/>
        </w:rPr>
        <w:t xml:space="preserve">, </w:t>
      </w:r>
      <w:r w:rsidRPr="00844214">
        <w:rPr>
          <w:rStyle w:val="underline"/>
          <w:rFonts w:asciiTheme="majorHAnsi" w:hAnsiTheme="majorHAnsi" w:cs="Arial"/>
        </w:rPr>
        <w:t>say some of the world's most eminent climate scientists</w:t>
      </w:r>
      <w:r w:rsidRPr="00844214">
        <w:rPr>
          <w:rStyle w:val="underline"/>
          <w:rFonts w:asciiTheme="majorHAnsi" w:hAnsiTheme="majorHAnsi" w:cs="Arial"/>
          <w:sz w:val="16"/>
        </w:rPr>
        <w:t xml:space="preserve">." </w:t>
      </w:r>
      <w:r w:rsidRPr="00844214">
        <w:rPr>
          <w:rFonts w:asciiTheme="majorHAnsi" w:hAnsiTheme="majorHAnsi"/>
          <w:sz w:val="16"/>
        </w:rPr>
        <w:t>Right. MailOnline reporter David</w:t>
      </w:r>
      <w:r w:rsidRPr="00844214">
        <w:rPr>
          <w:rStyle w:val="underline"/>
          <w:rFonts w:asciiTheme="majorHAnsi" w:hAnsiTheme="majorHAnsi" w:cs="Arial"/>
          <w:sz w:val="16"/>
        </w:rPr>
        <w:t xml:space="preserve"> </w:t>
      </w:r>
      <w:r w:rsidRPr="00844214">
        <w:rPr>
          <w:rStyle w:val="underline"/>
          <w:rFonts w:asciiTheme="majorHAnsi" w:hAnsiTheme="majorHAnsi" w:cs="Arial"/>
        </w:rPr>
        <w:t>Rose doesn't call them</w:t>
      </w:r>
      <w:r w:rsidRPr="00844214">
        <w:rPr>
          <w:rStyle w:val="underline"/>
          <w:rFonts w:asciiTheme="majorHAnsi" w:hAnsiTheme="majorHAnsi" w:cs="Arial"/>
          <w:sz w:val="16"/>
        </w:rPr>
        <w:t xml:space="preserve"> </w:t>
      </w:r>
      <w:r w:rsidRPr="00844214">
        <w:rPr>
          <w:rStyle w:val="underline"/>
          <w:rFonts w:asciiTheme="majorHAnsi" w:hAnsiTheme="majorHAnsi" w:cs="Arial"/>
        </w:rPr>
        <w:t>"the world's leading climate skeptics." He calls them "some of</w:t>
      </w:r>
      <w:r w:rsidRPr="00844214">
        <w:rPr>
          <w:rStyle w:val="underline"/>
          <w:rFonts w:asciiTheme="majorHAnsi" w:hAnsiTheme="majorHAnsi" w:cs="Arial"/>
          <w:sz w:val="16"/>
        </w:rPr>
        <w:t xml:space="preserve"> </w:t>
      </w:r>
      <w:r w:rsidRPr="00844214">
        <w:rPr>
          <w:rStyle w:val="underline"/>
          <w:rFonts w:asciiTheme="majorHAnsi" w:hAnsiTheme="majorHAnsi" w:cs="Arial"/>
        </w:rPr>
        <w:t>the world's most eminent climate scientists</w:t>
      </w:r>
      <w:r w:rsidRPr="00844214">
        <w:rPr>
          <w:rStyle w:val="underline"/>
          <w:rFonts w:asciiTheme="majorHAnsi" w:hAnsiTheme="majorHAnsi" w:cs="Arial"/>
          <w:sz w:val="16"/>
        </w:rPr>
        <w:t>"--</w:t>
      </w:r>
      <w:r w:rsidRPr="00844214">
        <w:rPr>
          <w:rFonts w:asciiTheme="majorHAnsi" w:hAnsiTheme="majorHAnsi"/>
          <w:sz w:val="16"/>
        </w:rPr>
        <w:t xml:space="preserve">and he goes on to cite "Mojib Latif, a leading member of the UN's Intergovernmental Panel on Climate Change (IPCC)," "Anastasios Tsonis, head of the University of Wisconsin Atmospheric Sciences Group," and "William Gray, emeritus Professor of Atmospheric Sciences at Colorado State University." Contrary to fears of inexorably diminishing Arctic sea ice, Rose cites the U.S. National Snow and Ice Data Center as reporting that "Arctic summer sea ice has increased by 409,000 square miles, or 26 per cent, since 2007." Though snow's been unusual for </w:t>
      </w:r>
      <w:r w:rsidRPr="00844214">
        <w:rPr>
          <w:rFonts w:asciiTheme="majorHAnsi" w:hAnsiTheme="majorHAnsi"/>
          <w:sz w:val="16"/>
        </w:rPr>
        <w:lastRenderedPageBreak/>
        <w:t>most of the southern half of the United Kingdom in recent decades, the Mail published the accompanying satellite photo of Great Britain during the recent cold snap. The island is essentially all covered with sno</w:t>
      </w:r>
      <w:r w:rsidRPr="00844214">
        <w:rPr>
          <w:rStyle w:val="underline"/>
          <w:rFonts w:asciiTheme="majorHAnsi" w:hAnsiTheme="majorHAnsi" w:cs="Arial"/>
          <w:sz w:val="16"/>
        </w:rPr>
        <w:t xml:space="preserve">w. </w:t>
      </w:r>
      <w:r w:rsidRPr="00844214">
        <w:rPr>
          <w:rStyle w:val="underline"/>
          <w:rFonts w:asciiTheme="majorHAnsi" w:hAnsiTheme="majorHAnsi" w:cs="Arial"/>
        </w:rPr>
        <w:t>Rose reported record lows as far south as Cuba--</w:t>
      </w:r>
      <w:r w:rsidRPr="00844214">
        <w:rPr>
          <w:rFonts w:asciiTheme="majorHAnsi" w:hAnsiTheme="majorHAnsi"/>
          <w:sz w:val="16"/>
        </w:rPr>
        <w:t>something I can attest to, living near Miami in south Florida</w:t>
      </w:r>
      <w:r w:rsidRPr="00844214">
        <w:rPr>
          <w:rStyle w:val="underline"/>
          <w:rFonts w:asciiTheme="majorHAnsi" w:hAnsiTheme="majorHAnsi" w:cs="Arial"/>
          <w:sz w:val="16"/>
        </w:rPr>
        <w:t xml:space="preserve">, </w:t>
      </w:r>
      <w:r w:rsidRPr="00844214">
        <w:rPr>
          <w:rStyle w:val="underline"/>
          <w:rFonts w:asciiTheme="majorHAnsi" w:hAnsiTheme="majorHAnsi" w:cs="Arial"/>
        </w:rPr>
        <w:t>where we experienced sub-freezing weather over the weekend</w:t>
      </w:r>
      <w:r w:rsidRPr="00844214">
        <w:rPr>
          <w:rStyle w:val="underline"/>
          <w:rFonts w:asciiTheme="majorHAnsi" w:hAnsiTheme="majorHAnsi" w:cs="Arial"/>
          <w:sz w:val="16"/>
        </w:rPr>
        <w:t xml:space="preserve">. </w:t>
      </w:r>
      <w:r w:rsidRPr="00844214">
        <w:rPr>
          <w:rFonts w:asciiTheme="majorHAnsi" w:hAnsiTheme="majorHAnsi"/>
          <w:sz w:val="16"/>
        </w:rPr>
        <w:t xml:space="preserve">He quoted Tsonis as saying that </w:t>
      </w:r>
      <w:r w:rsidRPr="00844214">
        <w:rPr>
          <w:rStyle w:val="underline"/>
          <w:rFonts w:asciiTheme="majorHAnsi" w:hAnsiTheme="majorHAnsi" w:cs="Arial"/>
        </w:rPr>
        <w:t xml:space="preserve">last week 56% of the United States was covered by snow--something that hasn't happened in several decades. </w:t>
      </w:r>
      <w:r w:rsidRPr="00844214">
        <w:rPr>
          <w:rStyle w:val="underline"/>
          <w:rFonts w:asciiTheme="majorHAnsi" w:hAnsiTheme="majorHAnsi" w:cs="Arial"/>
          <w:sz w:val="16"/>
        </w:rPr>
        <w:t xml:space="preserve">And the </w:t>
      </w:r>
      <w:r w:rsidRPr="00844214">
        <w:rPr>
          <w:rStyle w:val="underline"/>
          <w:rFonts w:asciiTheme="majorHAnsi" w:hAnsiTheme="majorHAnsi" w:cs="Arial"/>
        </w:rPr>
        <w:t>"'Arctic oscillation'--a weather pattern that sees the development of huge 'blocking' areas of high pressure in northern latitudes</w:t>
      </w:r>
      <w:r w:rsidRPr="00844214">
        <w:rPr>
          <w:rStyle w:val="underline"/>
          <w:rFonts w:asciiTheme="majorHAnsi" w:hAnsiTheme="majorHAnsi" w:cs="Arial"/>
          <w:sz w:val="16"/>
        </w:rPr>
        <w:t xml:space="preserve">, </w:t>
      </w:r>
      <w:r w:rsidRPr="00844214">
        <w:rPr>
          <w:rFonts w:asciiTheme="majorHAnsi" w:hAnsiTheme="majorHAnsi"/>
          <w:sz w:val="16"/>
        </w:rPr>
        <w:t>driving polar winds far to the south . . . is at</w:t>
      </w:r>
      <w:r w:rsidRPr="00844214">
        <w:rPr>
          <w:rStyle w:val="underline"/>
          <w:rFonts w:asciiTheme="majorHAnsi" w:hAnsiTheme="majorHAnsi" w:cs="Arial"/>
        </w:rPr>
        <w:t xml:space="preserve"> its strongest for at least 60 years</w:t>
      </w:r>
      <w:r w:rsidRPr="00844214">
        <w:rPr>
          <w:rFonts w:asciiTheme="majorHAnsi" w:hAnsiTheme="majorHAnsi"/>
          <w:sz w:val="16"/>
        </w:rPr>
        <w:t>. As a result, the jetstream--the high-altitude wind that circles the globe from west to east and normally pushes a series of wet but mild Atlantic lows across Britain--is currently running not over the English Channel but the Strait of Gibraltar.</w:t>
      </w:r>
      <w:r w:rsidRPr="00844214">
        <w:rPr>
          <w:rStyle w:val="underline"/>
          <w:rFonts w:asciiTheme="majorHAnsi" w:hAnsiTheme="majorHAnsi" w:cs="Arial"/>
          <w:sz w:val="16"/>
        </w:rPr>
        <w:t xml:space="preserve">" </w:t>
      </w:r>
      <w:r w:rsidRPr="00844214">
        <w:rPr>
          <w:rStyle w:val="underline"/>
          <w:rFonts w:asciiTheme="majorHAnsi" w:hAnsiTheme="majorHAnsi" w:cs="Arial"/>
        </w:rPr>
        <w:t>Consequently, most of the Northern Hemisphere is much colder this winter than it's been in decades--and the Southern Hemisphere is cooler, too</w:t>
      </w:r>
      <w:r w:rsidRPr="00844214">
        <w:rPr>
          <w:rStyle w:val="underline"/>
          <w:rFonts w:asciiTheme="majorHAnsi" w:hAnsiTheme="majorHAnsi" w:cs="Arial"/>
          <w:sz w:val="16"/>
        </w:rPr>
        <w:t xml:space="preserve">. </w:t>
      </w:r>
      <w:r w:rsidRPr="00844214">
        <w:rPr>
          <w:rFonts w:asciiTheme="majorHAnsi" w:hAnsiTheme="majorHAnsi"/>
          <w:sz w:val="16"/>
        </w:rPr>
        <w:t>According to Rose, Latif, Tsonis, and other</w:t>
      </w:r>
      <w:r w:rsidRPr="00844214">
        <w:rPr>
          <w:rStyle w:val="underline"/>
          <w:rFonts w:asciiTheme="majorHAnsi" w:hAnsiTheme="majorHAnsi" w:cs="Arial"/>
          <w:sz w:val="16"/>
        </w:rPr>
        <w:t xml:space="preserve"> </w:t>
      </w:r>
      <w:r w:rsidRPr="00844214">
        <w:rPr>
          <w:rStyle w:val="underline"/>
          <w:rFonts w:asciiTheme="majorHAnsi" w:hAnsiTheme="majorHAnsi" w:cs="Arial"/>
        </w:rPr>
        <w:t>scientists attribute the cold shift</w:t>
      </w:r>
      <w:r w:rsidRPr="00844214">
        <w:rPr>
          <w:rStyle w:val="underline"/>
          <w:rFonts w:asciiTheme="majorHAnsi" w:hAnsiTheme="majorHAnsi" w:cs="Arial"/>
          <w:sz w:val="16"/>
        </w:rPr>
        <w:t xml:space="preserve"> primarily </w:t>
      </w:r>
      <w:r w:rsidRPr="00844214">
        <w:rPr>
          <w:rStyle w:val="underline"/>
          <w:rFonts w:asciiTheme="majorHAnsi" w:hAnsiTheme="majorHAnsi" w:cs="Arial"/>
        </w:rPr>
        <w:t>to a shift in the world's dominant ocean circulations</w:t>
      </w:r>
      <w:r w:rsidRPr="00844214">
        <w:rPr>
          <w:rStyle w:val="underline"/>
          <w:rFonts w:asciiTheme="majorHAnsi" w:hAnsiTheme="majorHAnsi" w:cs="Arial"/>
          <w:sz w:val="16"/>
        </w:rPr>
        <w:t>--</w:t>
      </w:r>
      <w:r w:rsidRPr="00844214">
        <w:rPr>
          <w:rFonts w:asciiTheme="majorHAnsi" w:hAnsiTheme="majorHAnsi"/>
          <w:sz w:val="16"/>
        </w:rPr>
        <w:t>the Pacific Decadal Oscillation and the Atlantic Multidecadal Oscillation--from a warm phase to a cool phase, something that happens about every 20 to 30 years.</w:t>
      </w:r>
      <w:r w:rsidRPr="00844214">
        <w:rPr>
          <w:rStyle w:val="underline"/>
          <w:rFonts w:asciiTheme="majorHAnsi" w:hAnsiTheme="majorHAnsi" w:cs="Arial"/>
          <w:sz w:val="16"/>
        </w:rPr>
        <w:t xml:space="preserve"> "</w:t>
      </w:r>
      <w:r w:rsidRPr="00844214">
        <w:rPr>
          <w:rStyle w:val="underline"/>
          <w:rFonts w:asciiTheme="majorHAnsi" w:hAnsiTheme="majorHAnsi" w:cs="Arial"/>
        </w:rPr>
        <w:t>The scientists' predictions also undermine the standard climate computer models,</w:t>
      </w:r>
      <w:r w:rsidRPr="00844214">
        <w:rPr>
          <w:rStyle w:val="underline"/>
          <w:rFonts w:asciiTheme="majorHAnsi" w:hAnsiTheme="majorHAnsi" w:cs="Arial"/>
          <w:sz w:val="16"/>
        </w:rPr>
        <w:t xml:space="preserve"> </w:t>
      </w:r>
      <w:r w:rsidRPr="00844214">
        <w:rPr>
          <w:rFonts w:asciiTheme="majorHAnsi" w:hAnsiTheme="majorHAnsi"/>
          <w:sz w:val="16"/>
        </w:rPr>
        <w:t xml:space="preserve">which assert that the warming of the Earth since 1900 has been driven solely by man-made greenhouse gas emissions and will continue as long as carbon dioxide levels rise. </w:t>
      </w:r>
      <w:r w:rsidRPr="00844214">
        <w:rPr>
          <w:rStyle w:val="underline"/>
          <w:rFonts w:asciiTheme="majorHAnsi" w:hAnsiTheme="majorHAnsi" w:cs="Arial"/>
        </w:rPr>
        <w:t>They say that their research shows that much of the warming was caused by oceanic cycles when they were in a 'warm mode' as opposed to the present 'cold mode'</w:t>
      </w:r>
      <w:r w:rsidRPr="00844214">
        <w:rPr>
          <w:rFonts w:asciiTheme="majorHAnsi" w:hAnsiTheme="majorHAnsi"/>
          <w:sz w:val="16"/>
        </w:rPr>
        <w:t>." That's a point made by Dr. Roy W. Spencer in the science chapter of the Cornwall Alliance's new document A Renewed Call to Truth, Prudence, and Protection of the Poor: An Evangelical Examination of the Theology, Science, and Economics of Global Warming and illustrated in the graph below</w:t>
      </w:r>
      <w:r w:rsidRPr="00844214">
        <w:rPr>
          <w:rStyle w:val="underline"/>
          <w:rFonts w:asciiTheme="majorHAnsi" w:hAnsiTheme="majorHAnsi" w:cs="Arial"/>
          <w:sz w:val="16"/>
        </w:rPr>
        <w:t>. "</w:t>
      </w:r>
      <w:r w:rsidRPr="00844214">
        <w:rPr>
          <w:rStyle w:val="underline"/>
          <w:rFonts w:asciiTheme="majorHAnsi" w:hAnsiTheme="majorHAnsi" w:cs="Arial"/>
        </w:rPr>
        <w:t>A significant share of the warming we saw from 1980 to 2000 and at earlier periods in the 20th Century was due to these cycles</w:t>
      </w:r>
      <w:r w:rsidRPr="00844214">
        <w:rPr>
          <w:rStyle w:val="underline"/>
          <w:rFonts w:asciiTheme="majorHAnsi" w:hAnsiTheme="majorHAnsi" w:cs="Arial"/>
          <w:sz w:val="16"/>
        </w:rPr>
        <w:t xml:space="preserve">," </w:t>
      </w:r>
      <w:r w:rsidRPr="00844214">
        <w:rPr>
          <w:rFonts w:asciiTheme="majorHAnsi" w:hAnsiTheme="majorHAnsi"/>
          <w:sz w:val="16"/>
        </w:rPr>
        <w:t>said Latif, "perhaps as much as 50 per cent. They</w:t>
      </w:r>
      <w:r w:rsidRPr="00844214">
        <w:rPr>
          <w:rStyle w:val="underline"/>
          <w:rFonts w:asciiTheme="majorHAnsi" w:hAnsiTheme="majorHAnsi" w:cs="Arial"/>
          <w:sz w:val="16"/>
        </w:rPr>
        <w:t xml:space="preserve"> </w:t>
      </w:r>
      <w:r w:rsidRPr="00844214">
        <w:rPr>
          <w:rStyle w:val="underline"/>
          <w:rFonts w:asciiTheme="majorHAnsi" w:hAnsiTheme="majorHAnsi" w:cs="Arial"/>
        </w:rPr>
        <w:t>have now gone into reverse, so winters like this one will become much more likely. Summers will also probably be cooler, and all this may well last two decades or longer</w:t>
      </w:r>
      <w:r w:rsidRPr="00844214">
        <w:rPr>
          <w:rStyle w:val="underline"/>
          <w:rFonts w:asciiTheme="majorHAnsi" w:hAnsiTheme="majorHAnsi" w:cs="Arial"/>
          <w:sz w:val="16"/>
        </w:rPr>
        <w:t xml:space="preserve">. </w:t>
      </w:r>
      <w:r w:rsidRPr="00844214">
        <w:rPr>
          <w:rStyle w:val="underline"/>
          <w:rFonts w:asciiTheme="majorHAnsi" w:hAnsiTheme="majorHAnsi" w:cs="Arial"/>
        </w:rPr>
        <w:t>The extreme retreats that we have seen in glaciers and sea ice will come to a halt</w:t>
      </w:r>
      <w:r w:rsidRPr="00844214">
        <w:rPr>
          <w:rStyle w:val="underline"/>
          <w:rFonts w:asciiTheme="majorHAnsi" w:hAnsiTheme="majorHAnsi" w:cs="Arial"/>
          <w:sz w:val="16"/>
        </w:rPr>
        <w:t xml:space="preserve">. </w:t>
      </w:r>
      <w:r w:rsidRPr="00844214">
        <w:rPr>
          <w:rFonts w:asciiTheme="majorHAnsi" w:hAnsiTheme="majorHAnsi"/>
          <w:sz w:val="16"/>
        </w:rPr>
        <w:t>For the time being</w:t>
      </w:r>
      <w:r w:rsidRPr="00844214">
        <w:rPr>
          <w:rStyle w:val="underline"/>
          <w:rFonts w:asciiTheme="majorHAnsi" w:hAnsiTheme="majorHAnsi" w:cs="Arial"/>
          <w:sz w:val="16"/>
        </w:rPr>
        <w:t xml:space="preserve">, </w:t>
      </w:r>
      <w:r w:rsidRPr="00844214">
        <w:rPr>
          <w:rStyle w:val="underline"/>
          <w:rFonts w:asciiTheme="majorHAnsi" w:hAnsiTheme="majorHAnsi" w:cs="Arial"/>
        </w:rPr>
        <w:t>global warming has paused</w:t>
      </w:r>
      <w:r w:rsidRPr="00844214">
        <w:rPr>
          <w:rStyle w:val="underline"/>
          <w:rFonts w:asciiTheme="majorHAnsi" w:hAnsiTheme="majorHAnsi" w:cs="Arial"/>
          <w:sz w:val="16"/>
        </w:rPr>
        <w:t xml:space="preserve">, </w:t>
      </w:r>
      <w:r w:rsidRPr="00844214">
        <w:rPr>
          <w:rFonts w:asciiTheme="majorHAnsi" w:hAnsiTheme="majorHAnsi"/>
          <w:sz w:val="16"/>
        </w:rPr>
        <w:t>and there may well be some cooling." Tsonis also believes that</w:t>
      </w:r>
      <w:r w:rsidRPr="00844214">
        <w:rPr>
          <w:rStyle w:val="underline"/>
          <w:rFonts w:asciiTheme="majorHAnsi" w:hAnsiTheme="majorHAnsi" w:cs="Arial"/>
          <w:sz w:val="16"/>
        </w:rPr>
        <w:t xml:space="preserve"> </w:t>
      </w:r>
      <w:r w:rsidRPr="00844214">
        <w:rPr>
          <w:rStyle w:val="underline"/>
          <w:rFonts w:asciiTheme="majorHAnsi" w:hAnsiTheme="majorHAnsi" w:cs="Arial"/>
        </w:rPr>
        <w:t>the ocean current cycles dominated global climate change in the 20th century</w:t>
      </w:r>
      <w:r w:rsidRPr="00844214">
        <w:rPr>
          <w:rStyle w:val="underline"/>
          <w:rFonts w:asciiTheme="majorHAnsi" w:hAnsiTheme="majorHAnsi" w:cs="Arial"/>
          <w:sz w:val="16"/>
        </w:rPr>
        <w:t xml:space="preserve">, </w:t>
      </w:r>
      <w:r w:rsidRPr="00844214">
        <w:rPr>
          <w:rFonts w:asciiTheme="majorHAnsi" w:hAnsiTheme="majorHAnsi"/>
          <w:sz w:val="16"/>
        </w:rPr>
        <w:t>including the post-1970s, the period many point to as driven by human greenhouse gas emissions, but he doesn't venture to attribute specific percentages to the natural and human causes. "I do not believe in catastrophe theories," Rose quoted him as saying.</w:t>
      </w:r>
      <w:r w:rsidRPr="00844214">
        <w:rPr>
          <w:rStyle w:val="underline"/>
          <w:rFonts w:asciiTheme="majorHAnsi" w:hAnsiTheme="majorHAnsi" w:cs="Arial"/>
          <w:sz w:val="16"/>
        </w:rPr>
        <w:t xml:space="preserve"> "</w:t>
      </w:r>
      <w:r w:rsidRPr="00844214">
        <w:rPr>
          <w:rStyle w:val="underline"/>
          <w:rFonts w:asciiTheme="majorHAnsi" w:hAnsiTheme="majorHAnsi" w:cs="Arial"/>
        </w:rPr>
        <w:t>Man-made warming is balanced by the natural cycles, and I do not trust the computer models which state that if CO2 reaches a particular level then temperatures and sea levels will rise by a given amount. These models cannot be trusted</w:t>
      </w:r>
      <w:r w:rsidRPr="00844214">
        <w:rPr>
          <w:rStyle w:val="underline"/>
          <w:rFonts w:asciiTheme="majorHAnsi" w:hAnsiTheme="majorHAnsi" w:cs="Arial"/>
          <w:sz w:val="16"/>
        </w:rPr>
        <w:t xml:space="preserve"> </w:t>
      </w:r>
      <w:r w:rsidRPr="00844214">
        <w:rPr>
          <w:rFonts w:asciiTheme="majorHAnsi" w:hAnsiTheme="majorHAnsi"/>
          <w:sz w:val="16"/>
        </w:rPr>
        <w:t>to predict the weather for a week, yet they are running them to give readings for 100 years." Gray went farther:</w:t>
      </w:r>
      <w:r w:rsidRPr="00844214">
        <w:rPr>
          <w:rStyle w:val="underline"/>
          <w:rFonts w:asciiTheme="majorHAnsi" w:hAnsiTheme="majorHAnsi" w:cs="Arial"/>
          <w:sz w:val="16"/>
        </w:rPr>
        <w:t xml:space="preserve"> </w:t>
      </w:r>
      <w:r w:rsidRPr="00844214">
        <w:rPr>
          <w:rStyle w:val="underline"/>
          <w:rFonts w:asciiTheme="majorHAnsi" w:hAnsiTheme="majorHAnsi" w:cs="Arial"/>
        </w:rPr>
        <w:t>"Most of the rise in temperature</w:t>
      </w:r>
      <w:r w:rsidRPr="00844214">
        <w:rPr>
          <w:rStyle w:val="underline"/>
          <w:rFonts w:asciiTheme="majorHAnsi" w:hAnsiTheme="majorHAnsi" w:cs="Arial"/>
          <w:sz w:val="16"/>
        </w:rPr>
        <w:t xml:space="preserve"> </w:t>
      </w:r>
      <w:r w:rsidRPr="00844214">
        <w:rPr>
          <w:rFonts w:asciiTheme="majorHAnsi" w:hAnsiTheme="majorHAnsi"/>
          <w:sz w:val="16"/>
        </w:rPr>
        <w:t>from the Seventies to the Nineties</w:t>
      </w:r>
      <w:r w:rsidRPr="00844214">
        <w:rPr>
          <w:rStyle w:val="underline"/>
          <w:rFonts w:asciiTheme="majorHAnsi" w:hAnsiTheme="majorHAnsi" w:cs="Arial"/>
          <w:sz w:val="16"/>
        </w:rPr>
        <w:t xml:space="preserve"> </w:t>
      </w:r>
      <w:r w:rsidRPr="00844214">
        <w:rPr>
          <w:rStyle w:val="underline"/>
          <w:rFonts w:asciiTheme="majorHAnsi" w:hAnsiTheme="majorHAnsi" w:cs="Arial"/>
        </w:rPr>
        <w:t>was natural</w:t>
      </w:r>
      <w:r w:rsidRPr="00844214">
        <w:rPr>
          <w:rStyle w:val="underline"/>
          <w:rFonts w:asciiTheme="majorHAnsi" w:hAnsiTheme="majorHAnsi" w:cs="Arial"/>
          <w:sz w:val="16"/>
        </w:rPr>
        <w:t xml:space="preserve">. </w:t>
      </w:r>
      <w:r w:rsidRPr="00844214">
        <w:rPr>
          <w:rStyle w:val="underline"/>
          <w:rFonts w:asciiTheme="majorHAnsi" w:hAnsiTheme="majorHAnsi" w:cs="Arial"/>
        </w:rPr>
        <w:t>Very little was down to CO2</w:t>
      </w:r>
      <w:r w:rsidRPr="00844214">
        <w:rPr>
          <w:rFonts w:asciiTheme="majorHAnsi" w:hAnsiTheme="majorHAnsi"/>
          <w:sz w:val="16"/>
        </w:rPr>
        <w:t>--in my view, as little as</w:t>
      </w:r>
      <w:r w:rsidRPr="00844214">
        <w:rPr>
          <w:rStyle w:val="underline"/>
          <w:rFonts w:asciiTheme="majorHAnsi" w:hAnsiTheme="majorHAnsi" w:cs="Arial"/>
          <w:sz w:val="16"/>
        </w:rPr>
        <w:t xml:space="preserve"> </w:t>
      </w:r>
      <w:r w:rsidRPr="00844214">
        <w:rPr>
          <w:rStyle w:val="underline"/>
          <w:rFonts w:asciiTheme="majorHAnsi" w:hAnsiTheme="majorHAnsi" w:cs="Arial"/>
        </w:rPr>
        <w:t>five to ten per cent</w:t>
      </w:r>
      <w:r w:rsidRPr="00844214">
        <w:rPr>
          <w:rFonts w:asciiTheme="majorHAnsi" w:hAnsiTheme="majorHAnsi"/>
          <w:sz w:val="16"/>
        </w:rPr>
        <w:t>." Gray, Tsonis, and Latif all agreed that</w:t>
      </w:r>
      <w:r w:rsidRPr="00844214">
        <w:rPr>
          <w:rStyle w:val="underline"/>
          <w:rFonts w:asciiTheme="majorHAnsi" w:hAnsiTheme="majorHAnsi" w:cs="Arial"/>
          <w:sz w:val="16"/>
        </w:rPr>
        <w:t xml:space="preserve"> </w:t>
      </w:r>
      <w:r w:rsidRPr="00844214">
        <w:rPr>
          <w:rStyle w:val="underline"/>
          <w:rFonts w:asciiTheme="majorHAnsi" w:hAnsiTheme="majorHAnsi" w:cs="Arial"/>
        </w:rPr>
        <w:t>the findings about the ocean currents undermined the credibility of the computer climate models on which the IPCC and other alarmists rely.</w:t>
      </w:r>
    </w:p>
    <w:p w14:paraId="3B6DC630" w14:textId="77777777" w:rsidR="00152D9C" w:rsidRPr="00844214" w:rsidRDefault="00152D9C" w:rsidP="00152D9C">
      <w:pPr>
        <w:rPr>
          <w:rFonts w:asciiTheme="majorHAnsi" w:hAnsiTheme="majorHAnsi"/>
        </w:rPr>
      </w:pPr>
    </w:p>
    <w:p w14:paraId="7D58F96C" w14:textId="77777777" w:rsidR="00152D9C" w:rsidRPr="00844214" w:rsidRDefault="00152D9C" w:rsidP="00152D9C">
      <w:pPr>
        <w:rPr>
          <w:rFonts w:asciiTheme="majorHAnsi" w:hAnsiTheme="majorHAnsi"/>
        </w:rPr>
      </w:pPr>
    </w:p>
    <w:p w14:paraId="5965AA34"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Past Tipping point Ext</w:t>
      </w:r>
    </w:p>
    <w:p w14:paraId="2C3F8467" w14:textId="77777777" w:rsidR="00152D9C" w:rsidRPr="00844214" w:rsidRDefault="00152D9C" w:rsidP="00A37E2D">
      <w:pPr>
        <w:pStyle w:val="Heading4"/>
        <w:rPr>
          <w:rFonts w:asciiTheme="majorHAnsi" w:hAnsiTheme="majorHAnsi"/>
        </w:rPr>
      </w:pPr>
      <w:r w:rsidRPr="00844214">
        <w:rPr>
          <w:rFonts w:asciiTheme="majorHAnsi" w:hAnsiTheme="majorHAnsi"/>
        </w:rPr>
        <w:t>Scientific evidence proves we are at the point of no return</w:t>
      </w:r>
    </w:p>
    <w:p w14:paraId="1BC73265" w14:textId="77777777" w:rsidR="00152D9C" w:rsidRPr="00844214" w:rsidRDefault="00152D9C" w:rsidP="00152D9C">
      <w:pPr>
        <w:rPr>
          <w:rFonts w:asciiTheme="majorHAnsi" w:hAnsiTheme="majorHAnsi"/>
        </w:rPr>
      </w:pPr>
      <w:r w:rsidRPr="00844214">
        <w:rPr>
          <w:rStyle w:val="cite"/>
          <w:rFonts w:asciiTheme="majorHAnsi" w:hAnsiTheme="majorHAnsi"/>
        </w:rPr>
        <w:t>Hamilton, Professor of Climate, 11</w:t>
      </w:r>
      <w:r w:rsidRPr="00844214">
        <w:rPr>
          <w:rFonts w:asciiTheme="majorHAnsi" w:hAnsiTheme="majorHAnsi"/>
        </w:rPr>
        <w:t xml:space="preserve"> </w:t>
      </w:r>
    </w:p>
    <w:p w14:paraId="43E51167" w14:textId="77777777" w:rsidR="00152D9C" w:rsidRPr="00844214" w:rsidRDefault="00152D9C" w:rsidP="00152D9C">
      <w:pPr>
        <w:rPr>
          <w:rFonts w:asciiTheme="majorHAnsi" w:hAnsiTheme="majorHAnsi"/>
        </w:rPr>
      </w:pPr>
      <w:r w:rsidRPr="00844214">
        <w:rPr>
          <w:rFonts w:asciiTheme="majorHAnsi" w:hAnsiTheme="majorHAnsi"/>
        </w:rPr>
        <w:t>(Stephen, Discussion on Climate Change, Online: http://www.mlive.com/opinion/kalamazoo/index.ssf/2011/06/viewpoint_climate_change_evide.html)</w:t>
      </w:r>
    </w:p>
    <w:p w14:paraId="4019907D" w14:textId="4AE37573" w:rsidR="00152D9C" w:rsidRPr="00844214" w:rsidRDefault="00152D9C" w:rsidP="00152D9C">
      <w:pPr>
        <w:rPr>
          <w:rFonts w:asciiTheme="majorHAnsi" w:hAnsiTheme="majorHAnsi"/>
          <w:b/>
          <w:u w:val="single"/>
        </w:rPr>
      </w:pPr>
      <w:r w:rsidRPr="00844214">
        <w:rPr>
          <w:rStyle w:val="underline"/>
          <w:rFonts w:asciiTheme="majorHAnsi" w:hAnsiTheme="majorHAnsi"/>
        </w:rPr>
        <w:t xml:space="preserve">The scientific evidence that we are creating dangerous climate change becomes stronger with each passing year. The vast majority of the world's climate and environmental scientists agree the evidence points to humans as the cause, particularly through our emissions of carbon dioxide from our escalating consumption of fossil fuels. </w:t>
      </w:r>
      <w:r w:rsidRPr="00844214">
        <w:rPr>
          <w:rFonts w:asciiTheme="majorHAnsi" w:hAnsiTheme="majorHAnsi"/>
          <w:sz w:val="14"/>
        </w:rPr>
        <w:t xml:space="preserve">We now know that our added carbon dioxide and the heat it traps will affect the planet for centuries, making human-caused climate change difficult to reverse. The </w:t>
      </w:r>
      <w:r w:rsidRPr="00844214">
        <w:rPr>
          <w:rStyle w:val="underline"/>
          <w:rFonts w:asciiTheme="majorHAnsi" w:hAnsiTheme="majorHAnsi"/>
        </w:rPr>
        <w:t xml:space="preserve">rate of change in climate is unprecedented. We are already seeing early warning signs such as rising sea levels, more extreme droughts and floods, and less ice cover in the Arctic and on lakes. </w:t>
      </w:r>
      <w:r w:rsidRPr="00844214">
        <w:rPr>
          <w:rFonts w:asciiTheme="majorHAnsi" w:hAnsiTheme="majorHAnsi"/>
          <w:sz w:val="14"/>
        </w:rPr>
        <w:t>Disruption of the climate will impact our economic and social well being, and the effects grow more severe each year as we continue to add more carbon dioxide to the atmosphere. Yet in spite of the scientific evidence, over the past decade more Americans have grown doubtful about the reality of climate change. Such denial is in the short-term interests of our powerful energy industries. They have effectively sown doubt in the public's mind, much as the tobacco industry did 30 years ago about the link between tobacco and cancer</w:t>
      </w:r>
      <w:r w:rsidRPr="00844214">
        <w:rPr>
          <w:rFonts w:asciiTheme="majorHAnsi" w:hAnsiTheme="majorHAnsi"/>
        </w:rPr>
        <w:t xml:space="preserve">. </w:t>
      </w:r>
      <w:r w:rsidRPr="00844214">
        <w:rPr>
          <w:rStyle w:val="underline"/>
          <w:rFonts w:asciiTheme="majorHAnsi" w:hAnsiTheme="majorHAnsi"/>
        </w:rPr>
        <w:t>Political paralysis results from the widespread confusion and misinformation</w:t>
      </w:r>
      <w:r w:rsidRPr="00844214">
        <w:rPr>
          <w:rFonts w:asciiTheme="majorHAnsi" w:hAnsiTheme="majorHAnsi"/>
        </w:rPr>
        <w:t xml:space="preserve">. Fred </w:t>
      </w:r>
      <w:r w:rsidRPr="00844214">
        <w:rPr>
          <w:rStyle w:val="underline"/>
          <w:rFonts w:asciiTheme="majorHAnsi" w:hAnsiTheme="majorHAnsi"/>
        </w:rPr>
        <w:t xml:space="preserve">Upton and many other members of Congress claim not to believe in human-caused climate change, refusing to take any action. The energy industry made campaign contributions to many of these climate change deniers. Another reaction is to declare that taking action is too expensive. </w:t>
      </w:r>
      <w:r w:rsidRPr="00844214">
        <w:rPr>
          <w:rFonts w:asciiTheme="majorHAnsi" w:hAnsiTheme="majorHAnsi"/>
        </w:rPr>
        <w:t xml:space="preserve">In fact, </w:t>
      </w:r>
      <w:r w:rsidRPr="00844214">
        <w:rPr>
          <w:rStyle w:val="underline"/>
          <w:rFonts w:asciiTheme="majorHAnsi" w:hAnsiTheme="majorHAnsi"/>
        </w:rPr>
        <w:t>the costs of not taking action are what will be too expensive, but by the time we fully witness that it will be too late to undo the damage</w:t>
      </w:r>
      <w:r w:rsidRPr="00844214">
        <w:rPr>
          <w:rFonts w:asciiTheme="majorHAnsi" w:hAnsiTheme="majorHAnsi"/>
        </w:rPr>
        <w:t xml:space="preserve">. </w:t>
      </w:r>
      <w:r w:rsidRPr="00844214">
        <w:rPr>
          <w:rFonts w:asciiTheme="majorHAnsi" w:hAnsiTheme="majorHAnsi"/>
          <w:sz w:val="16"/>
        </w:rPr>
        <w:t xml:space="preserve">Extensive economic studies have shown how the costs of climate change will be very large compared to the costs of reducing our greenhouse gas emissions, and such studies typically only look a few decades into the future. The energy industry's powerful influence extends to the United States Chamber of Commerce, which has become one of the leading forces lobbying against taking action on climate change. The Kalamazoo Regional Chamber of Commerce has aligned with the national one on this issue, as recent full-page ads in the Kalamazoo Gazette attest. Numerous businesses, among them Nike and Apple, have withdrawn their memberships from the U.S. Chamber in protest of its climate change position, and more will surely follow as they realize the folly of the Chamber's position. It is critical that we aggressively pursue every available measure to reduce emissions of carbon dioxide and other greenhouse gases. Conservation and efficiency can help immediately while we develop alternative energy sources, and all options must be on the table. </w:t>
      </w:r>
      <w:r w:rsidRPr="00844214">
        <w:rPr>
          <w:rStyle w:val="underline"/>
          <w:rFonts w:asciiTheme="majorHAnsi" w:hAnsiTheme="majorHAnsi"/>
        </w:rPr>
        <w:t>We must rise above our shortsighted politicians, vested interests in the fossil-fuel industry, and their formidable lobbying organizations. For the sake of future generations — including our children and grandchildren — we need a revolutionary change in our approach. Perhaps only a grass-roots movement will make it happen. Action must begin now.</w:t>
      </w:r>
    </w:p>
    <w:p w14:paraId="2FC8E314" w14:textId="77777777" w:rsidR="00152D9C" w:rsidRPr="00844214" w:rsidRDefault="00152D9C" w:rsidP="00A37E2D">
      <w:pPr>
        <w:pStyle w:val="Heading4"/>
        <w:rPr>
          <w:rFonts w:asciiTheme="majorHAnsi" w:hAnsiTheme="majorHAnsi"/>
        </w:rPr>
      </w:pPr>
      <w:r w:rsidRPr="00844214">
        <w:rPr>
          <w:rFonts w:asciiTheme="majorHAnsi" w:hAnsiTheme="majorHAnsi"/>
        </w:rPr>
        <w:t>Warming is irreversible at this point – there is no return</w:t>
      </w:r>
    </w:p>
    <w:p w14:paraId="48BC3DAC" w14:textId="77777777" w:rsidR="00152D9C" w:rsidRPr="00844214" w:rsidRDefault="00152D9C" w:rsidP="00152D9C">
      <w:pPr>
        <w:rPr>
          <w:rStyle w:val="cite"/>
          <w:rFonts w:asciiTheme="majorHAnsi" w:hAnsiTheme="majorHAnsi"/>
        </w:rPr>
      </w:pPr>
      <w:r w:rsidRPr="00844214">
        <w:rPr>
          <w:rStyle w:val="cite"/>
          <w:rFonts w:asciiTheme="majorHAnsi" w:hAnsiTheme="majorHAnsi"/>
        </w:rPr>
        <w:t>Seto, staff member at University of Guelph, 11</w:t>
      </w:r>
    </w:p>
    <w:p w14:paraId="7896CD4B" w14:textId="77777777" w:rsidR="00152D9C" w:rsidRPr="00844214" w:rsidRDefault="00152D9C" w:rsidP="00152D9C">
      <w:pPr>
        <w:rPr>
          <w:rFonts w:asciiTheme="majorHAnsi" w:hAnsiTheme="majorHAnsi"/>
          <w:b/>
          <w:sz w:val="24"/>
        </w:rPr>
      </w:pPr>
      <w:r w:rsidRPr="00844214">
        <w:rPr>
          <w:rFonts w:asciiTheme="majorHAnsi" w:hAnsiTheme="majorHAnsi"/>
          <w:sz w:val="16"/>
        </w:rPr>
        <w:t>(Chris, “Stephen Lewis tells Guelph Audience the World might be too late to act on Addressing Climate Change, Online: http://www.guelphmercury.com/news/local/article/544220--stephen-lewis-tells-guelph-audience-the-world-might-be-too-late-to-act-on-addressing-climate-change)</w:t>
      </w:r>
    </w:p>
    <w:p w14:paraId="4C4E9FF8" w14:textId="77777777" w:rsidR="00152D9C" w:rsidRPr="00844214" w:rsidRDefault="00152D9C" w:rsidP="00152D9C">
      <w:pPr>
        <w:pStyle w:val="card"/>
        <w:ind w:left="0"/>
        <w:rPr>
          <w:rStyle w:val="underline"/>
          <w:rFonts w:asciiTheme="majorHAnsi" w:hAnsiTheme="majorHAnsi" w:cs="Arial"/>
          <w:b/>
        </w:rPr>
      </w:pPr>
      <w:r w:rsidRPr="00844214">
        <w:rPr>
          <w:rFonts w:asciiTheme="majorHAnsi" w:hAnsiTheme="majorHAnsi" w:cs="Arial"/>
        </w:rPr>
        <w:t xml:space="preserve">Stephen </w:t>
      </w:r>
      <w:r w:rsidRPr="00844214">
        <w:rPr>
          <w:rStyle w:val="underline"/>
          <w:rFonts w:asciiTheme="majorHAnsi" w:hAnsiTheme="majorHAnsi" w:cs="Arial"/>
        </w:rPr>
        <w:t xml:space="preserve">Lewis opened the climate change conference </w:t>
      </w:r>
      <w:r w:rsidRPr="00844214">
        <w:rPr>
          <w:rFonts w:asciiTheme="majorHAnsi" w:hAnsiTheme="majorHAnsi" w:cs="Arial"/>
        </w:rPr>
        <w:t xml:space="preserve">at the University of Guelph </w:t>
      </w:r>
      <w:r w:rsidRPr="00844214">
        <w:rPr>
          <w:rStyle w:val="underline"/>
          <w:rFonts w:asciiTheme="majorHAnsi" w:hAnsiTheme="majorHAnsi" w:cs="Arial"/>
        </w:rPr>
        <w:t>with a sobering message: we’ve already passed the point of no return. “No matter what we do in the next 10 or 20 years, we’re not going to stop some cataclysmic or catastrophic events that will occur before the middle of this century,” Lewis said</w:t>
      </w:r>
      <w:r w:rsidRPr="00844214">
        <w:rPr>
          <w:rFonts w:asciiTheme="majorHAnsi" w:hAnsiTheme="majorHAnsi" w:cs="Arial"/>
        </w:rPr>
        <w:t>. “</w:t>
      </w:r>
      <w:r w:rsidRPr="00844214">
        <w:rPr>
          <w:rFonts w:asciiTheme="majorHAnsi" w:hAnsiTheme="majorHAnsi" w:cs="Arial"/>
          <w:sz w:val="14"/>
        </w:rPr>
        <w:t xml:space="preserve">We just cannot reverse what we’ve set in motion.” The two-day Climate Change and the Implications for Plant Science symposium began Tuesday at U of G. Around 150 students and researchers in the field of environmental sciences showed up to hear Lewis. </w:t>
      </w:r>
      <w:r w:rsidRPr="00844214">
        <w:rPr>
          <w:rFonts w:asciiTheme="majorHAnsi" w:hAnsiTheme="majorHAnsi" w:cs="Arial"/>
        </w:rPr>
        <w:t>“</w:t>
      </w:r>
      <w:r w:rsidRPr="00844214">
        <w:rPr>
          <w:rStyle w:val="underline"/>
          <w:rFonts w:asciiTheme="majorHAnsi" w:hAnsiTheme="majorHAnsi" w:cs="Arial"/>
        </w:rPr>
        <w:t>It was one of the most realistic point of views of climate change that I’ve heard in a while</w:t>
      </w:r>
      <w:r w:rsidRPr="00844214">
        <w:rPr>
          <w:rFonts w:asciiTheme="majorHAnsi" w:hAnsiTheme="majorHAnsi" w:cs="Arial"/>
        </w:rPr>
        <w:t xml:space="preserve">,” </w:t>
      </w:r>
      <w:r w:rsidRPr="00844214">
        <w:rPr>
          <w:rFonts w:asciiTheme="majorHAnsi" w:hAnsiTheme="majorHAnsi" w:cs="Arial"/>
          <w:sz w:val="14"/>
        </w:rPr>
        <w:t xml:space="preserve">said Kristen Malecki, a 22-year-old undergraduate research assistant in environmental sciences at U of G. “It was pretty pessimistic, but </w:t>
      </w:r>
      <w:r w:rsidRPr="00844214">
        <w:rPr>
          <w:rFonts w:asciiTheme="majorHAnsi" w:hAnsiTheme="majorHAnsi" w:cs="Arial"/>
          <w:sz w:val="14"/>
        </w:rPr>
        <w:lastRenderedPageBreak/>
        <w:t xml:space="preserve">realistic.” The 73-year-old </w:t>
      </w:r>
      <w:r w:rsidRPr="00844214">
        <w:rPr>
          <w:rStyle w:val="underline"/>
          <w:rFonts w:asciiTheme="majorHAnsi" w:hAnsiTheme="majorHAnsi" w:cs="Arial"/>
        </w:rPr>
        <w:t>Lewis has a long list of achievements, some of which include being appointed a Companion of the Order of Canada in 2003, holding 34 honorary degrees from Canadian universities, and authoring the best-selling book Race Against Time. He is most widely known for his HIV/AIDS work in Africa with the Stephen Lewis Foundation.</w:t>
      </w:r>
    </w:p>
    <w:p w14:paraId="7F5BD251" w14:textId="77777777" w:rsidR="00152D9C" w:rsidRPr="00844214" w:rsidRDefault="00152D9C" w:rsidP="00152D9C">
      <w:pPr>
        <w:rPr>
          <w:rFonts w:asciiTheme="majorHAnsi" w:hAnsiTheme="majorHAnsi"/>
        </w:rPr>
      </w:pPr>
    </w:p>
    <w:p w14:paraId="6A605308" w14:textId="7DBEF469" w:rsidR="006B6D93" w:rsidRPr="00844214" w:rsidRDefault="006B6D93" w:rsidP="00152D9C">
      <w:pPr>
        <w:pStyle w:val="Heading3"/>
        <w:rPr>
          <w:rFonts w:asciiTheme="majorHAnsi" w:hAnsiTheme="majorHAnsi" w:cs="Arial"/>
        </w:rPr>
      </w:pPr>
      <w:r w:rsidRPr="00844214">
        <w:rPr>
          <w:rFonts w:asciiTheme="majorHAnsi" w:hAnsiTheme="majorHAnsi" w:cs="Arial"/>
        </w:rPr>
        <w:lastRenderedPageBreak/>
        <w:t>No Extinction Ext</w:t>
      </w:r>
    </w:p>
    <w:p w14:paraId="21B35170" w14:textId="77777777" w:rsidR="006B6D93" w:rsidRPr="00844214" w:rsidRDefault="006B6D93" w:rsidP="00A37E2D">
      <w:pPr>
        <w:pStyle w:val="Heading4"/>
        <w:rPr>
          <w:rFonts w:asciiTheme="majorHAnsi" w:hAnsiTheme="majorHAnsi"/>
        </w:rPr>
      </w:pPr>
      <w:r w:rsidRPr="00844214">
        <w:rPr>
          <w:rFonts w:asciiTheme="majorHAnsi" w:hAnsiTheme="majorHAnsi"/>
        </w:rPr>
        <w:t>No extinction</w:t>
      </w:r>
    </w:p>
    <w:p w14:paraId="774801BD" w14:textId="77777777" w:rsidR="006B6D93" w:rsidRPr="00844214" w:rsidRDefault="006B6D93" w:rsidP="006B6D93">
      <w:pPr>
        <w:rPr>
          <w:rFonts w:asciiTheme="majorHAnsi" w:hAnsiTheme="majorHAnsi"/>
          <w:sz w:val="16"/>
        </w:rPr>
      </w:pPr>
      <w:r w:rsidRPr="00844214">
        <w:rPr>
          <w:rStyle w:val="StyleStyleBold12pt"/>
          <w:rFonts w:asciiTheme="majorHAnsi" w:hAnsiTheme="majorHAnsi"/>
        </w:rPr>
        <w:t>NIPCC, Bipartisan nongovernmental organization, 11</w:t>
      </w:r>
      <w:r w:rsidRPr="00844214">
        <w:rPr>
          <w:rFonts w:asciiTheme="majorHAnsi" w:hAnsiTheme="majorHAnsi"/>
          <w:sz w:val="16"/>
        </w:rPr>
        <w:t xml:space="preserve"> </w:t>
      </w:r>
    </w:p>
    <w:p w14:paraId="20779783" w14:textId="77777777" w:rsidR="006B6D93" w:rsidRPr="00844214" w:rsidRDefault="006B6D93" w:rsidP="006B6D93">
      <w:pPr>
        <w:rPr>
          <w:rFonts w:asciiTheme="majorHAnsi" w:hAnsiTheme="majorHAnsi"/>
          <w:sz w:val="16"/>
        </w:rPr>
      </w:pPr>
      <w:r w:rsidRPr="00844214">
        <w:rPr>
          <w:rFonts w:asciiTheme="majorHAnsi" w:hAnsiTheme="majorHAnsi"/>
          <w:sz w:val="16"/>
        </w:rPr>
        <w:t>(Nongovernmental International Panel on Climate Change, “Surviving the unprecedented climate change of the IPCC,” Online: http://www.nipccreport.org/articles/2011/mar/8mar2011a5.html)</w:t>
      </w:r>
    </w:p>
    <w:p w14:paraId="26FC4CFD" w14:textId="77777777" w:rsidR="006B6D93" w:rsidRPr="00844214" w:rsidRDefault="006B6D93" w:rsidP="006B6D93">
      <w:pPr>
        <w:rPr>
          <w:rFonts w:asciiTheme="majorHAnsi" w:hAnsiTheme="majorHAnsi"/>
          <w:u w:val="single"/>
        </w:rPr>
      </w:pPr>
      <w:r w:rsidRPr="00844214">
        <w:rPr>
          <w:rFonts w:asciiTheme="majorHAnsi" w:hAnsiTheme="majorHAnsi"/>
          <w:sz w:val="16"/>
        </w:rPr>
        <w:t xml:space="preserve">In a paper published in </w:t>
      </w:r>
      <w:r w:rsidRPr="00844214">
        <w:rPr>
          <w:rFonts w:asciiTheme="majorHAnsi" w:hAnsiTheme="majorHAnsi"/>
          <w:iCs/>
          <w:sz w:val="16"/>
        </w:rPr>
        <w:t>Systematics and Biodiversity</w:t>
      </w:r>
      <w:r w:rsidRPr="00844214">
        <w:rPr>
          <w:rFonts w:asciiTheme="majorHAnsi" w:hAnsiTheme="majorHAnsi"/>
          <w:sz w:val="16"/>
        </w:rPr>
        <w:t xml:space="preserve">, Willis </w:t>
      </w:r>
      <w:r w:rsidRPr="00844214">
        <w:rPr>
          <w:rFonts w:asciiTheme="majorHAnsi" w:hAnsiTheme="majorHAnsi"/>
          <w:iCs/>
          <w:sz w:val="16"/>
        </w:rPr>
        <w:t>et al</w:t>
      </w:r>
      <w:r w:rsidRPr="00844214">
        <w:rPr>
          <w:rFonts w:asciiTheme="majorHAnsi" w:hAnsiTheme="majorHAnsi"/>
          <w:sz w:val="16"/>
        </w:rPr>
        <w:t>. (2010) consider the IPCC (2007) "predicted climatic changes for the next century" -- i.e., their contentions that "global temperatures will increase by 2-4°C and possibly beyond, sea levels will rise (~1 m ± 0.5 m), and atmospheric CO</w:t>
      </w:r>
      <w:r w:rsidRPr="00844214">
        <w:rPr>
          <w:rFonts w:asciiTheme="majorHAnsi" w:hAnsiTheme="majorHAnsi"/>
          <w:sz w:val="16"/>
          <w:vertAlign w:val="subscript"/>
        </w:rPr>
        <w:t>2</w:t>
      </w:r>
      <w:r w:rsidRPr="00844214">
        <w:rPr>
          <w:rFonts w:asciiTheme="majorHAnsi" w:hAnsiTheme="majorHAnsi"/>
          <w:sz w:val="16"/>
        </w:rPr>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844214">
        <w:rPr>
          <w:rFonts w:asciiTheme="majorHAnsi" w:hAnsiTheme="majorHAnsi"/>
          <w:iCs/>
          <w:sz w:val="16"/>
        </w:rPr>
        <w:t>et al</w:t>
      </w:r>
      <w:r w:rsidRPr="00844214">
        <w:rPr>
          <w:rFonts w:asciiTheme="majorHAnsi" w:hAnsiTheme="majorHAnsi"/>
          <w:sz w:val="16"/>
        </w:rPr>
        <w:t xml:space="preserve">., 2004; Solomon </w:t>
      </w:r>
      <w:r w:rsidRPr="00844214">
        <w:rPr>
          <w:rFonts w:asciiTheme="majorHAnsi" w:hAnsiTheme="majorHAnsi"/>
          <w:iCs/>
          <w:sz w:val="16"/>
        </w:rPr>
        <w:t>et al</w:t>
      </w:r>
      <w:r w:rsidRPr="00844214">
        <w:rPr>
          <w:rFonts w:asciiTheme="majorHAnsi" w:hAnsiTheme="majorHAnsi"/>
          <w:sz w:val="16"/>
        </w:rPr>
        <w:t xml:space="preserve">., 2007) and there will be extensive die-back of the tropical rainforest due to climate change (e.g. Huntingford </w:t>
      </w:r>
      <w:r w:rsidRPr="00844214">
        <w:rPr>
          <w:rFonts w:asciiTheme="majorHAnsi" w:hAnsiTheme="majorHAnsi"/>
          <w:iCs/>
          <w:sz w:val="16"/>
        </w:rPr>
        <w:t>et al</w:t>
      </w:r>
      <w:r w:rsidRPr="00844214">
        <w:rPr>
          <w:rFonts w:asciiTheme="majorHAnsi" w:hAnsiTheme="majorHAnsi"/>
          <w:sz w:val="16"/>
        </w:rPr>
        <w:t xml:space="preserve">., 2008)." On the other hand, they indicate that some </w:t>
      </w:r>
      <w:r w:rsidRPr="00844214">
        <w:rPr>
          <w:rFonts w:asciiTheme="majorHAnsi" w:hAnsiTheme="majorHAnsi"/>
          <w:u w:val="single"/>
        </w:rPr>
        <w:t>biologists and climatologists have pointed out that "many of the predicted increases in climate have happened before, in terms of both magnitude and rate of change</w:t>
      </w:r>
      <w:r w:rsidRPr="00844214">
        <w:rPr>
          <w:rFonts w:asciiTheme="majorHAnsi" w:hAnsiTheme="majorHAnsi"/>
          <w:sz w:val="16"/>
        </w:rPr>
        <w:t xml:space="preserve"> (e.g. Royer, 2008; Zachos </w:t>
      </w:r>
      <w:r w:rsidRPr="00844214">
        <w:rPr>
          <w:rFonts w:asciiTheme="majorHAnsi" w:hAnsiTheme="majorHAnsi"/>
          <w:iCs/>
          <w:sz w:val="16"/>
        </w:rPr>
        <w:t>et al</w:t>
      </w:r>
      <w:r w:rsidRPr="00844214">
        <w:rPr>
          <w:rFonts w:asciiTheme="majorHAnsi" w:hAnsiTheme="majorHAnsi"/>
          <w:sz w:val="16"/>
        </w:rPr>
        <w:t xml:space="preserve">., 2008), </w:t>
      </w:r>
      <w:r w:rsidRPr="00844214">
        <w:rPr>
          <w:rFonts w:asciiTheme="majorHAnsi" w:hAnsiTheme="majorHAnsi"/>
          <w:u w:val="single"/>
        </w:rPr>
        <w:t>and yet biotic communities have remained remarkably resilient</w:t>
      </w:r>
      <w:r w:rsidRPr="00844214">
        <w:rPr>
          <w:rFonts w:asciiTheme="majorHAnsi" w:hAnsiTheme="majorHAnsi"/>
          <w:sz w:val="16"/>
        </w:rPr>
        <w:t xml:space="preserve"> (Mayle and Power, 2008) </w:t>
      </w:r>
      <w:r w:rsidRPr="00844214">
        <w:rPr>
          <w:rFonts w:asciiTheme="majorHAnsi" w:hAnsiTheme="majorHAnsi"/>
          <w:u w:val="single"/>
        </w:rPr>
        <w:t xml:space="preserve">and in some cases thrived </w:t>
      </w:r>
      <w:r w:rsidRPr="00844214">
        <w:rPr>
          <w:rFonts w:asciiTheme="majorHAnsi" w:hAnsiTheme="majorHAnsi"/>
          <w:sz w:val="16"/>
        </w:rPr>
        <w:t xml:space="preserve">(Svenning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844214">
        <w:rPr>
          <w:rFonts w:asciiTheme="majorHAnsi" w:hAnsiTheme="majorHAnsi"/>
          <w:u w:val="single"/>
        </w:rPr>
        <w:t xml:space="preserve">Willis </w:t>
      </w:r>
      <w:r w:rsidRPr="00844214">
        <w:rPr>
          <w:rFonts w:asciiTheme="majorHAnsi" w:hAnsiTheme="majorHAnsi"/>
          <w:iCs/>
          <w:u w:val="single"/>
        </w:rPr>
        <w:t>et al</w:t>
      </w:r>
      <w:r w:rsidRPr="00844214">
        <w:rPr>
          <w:rFonts w:asciiTheme="majorHAnsi" w:hAnsiTheme="majorHAnsi"/>
          <w:u w:val="single"/>
        </w:rPr>
        <w:t>. focus on "intervals in time in the fossil record when atmospheric CO</w:t>
      </w:r>
      <w:r w:rsidRPr="00844214">
        <w:rPr>
          <w:rFonts w:asciiTheme="majorHAnsi" w:hAnsiTheme="majorHAnsi"/>
          <w:u w:val="single"/>
          <w:vertAlign w:val="subscript"/>
        </w:rPr>
        <w:t>2</w:t>
      </w:r>
      <w:r w:rsidRPr="00844214">
        <w:rPr>
          <w:rFonts w:asciiTheme="majorHAnsi" w:hAnsiTheme="majorHAnsi"/>
          <w:u w:val="single"/>
        </w:rPr>
        <w:t xml:space="preserve"> concentrations increased up to 1200 ppm, temperatures in mid- to high-latitudes increased by greater than 4°C within 60 years, and sea levels rose by up to 3 m higher than present,"</w:t>
      </w:r>
      <w:r w:rsidRPr="00844214">
        <w:rPr>
          <w:rFonts w:asciiTheme="majorHAnsi" w:hAnsiTheme="majorHAnsi"/>
          <w:sz w:val="16"/>
        </w:rPr>
        <w:t xml:space="preserve"> </w:t>
      </w:r>
      <w:r w:rsidRPr="00844214">
        <w:rPr>
          <w:rFonts w:asciiTheme="majorHAnsi" w:hAnsiTheme="majorHAnsi"/>
          <w:u w:val="single"/>
        </w:rPr>
        <w:t>describing studies of past biotic responses that indicate "the scale and impact of the magnitude and rate of such climate changes on biodiversity</w:t>
      </w:r>
      <w:r w:rsidRPr="00844214">
        <w:rPr>
          <w:rFonts w:asciiTheme="majorHAnsi" w:hAnsiTheme="majorHAnsi"/>
          <w:sz w:val="16"/>
        </w:rPr>
        <w:t xml:space="preserve">." And </w:t>
      </w:r>
      <w:r w:rsidRPr="00844214">
        <w:rPr>
          <w:rFonts w:asciiTheme="majorHAnsi" w:hAnsiTheme="majorHAnsi"/>
          <w:u w:val="single"/>
        </w:rPr>
        <w:t>what emerges</w:t>
      </w:r>
      <w:r w:rsidRPr="00844214">
        <w:rPr>
          <w:rFonts w:asciiTheme="majorHAnsi" w:hAnsiTheme="majorHAnsi"/>
          <w:sz w:val="16"/>
        </w:rPr>
        <w:t xml:space="preserve"> from those studies, as they describe it, "</w:t>
      </w:r>
      <w:r w:rsidRPr="00844214">
        <w:rPr>
          <w:rFonts w:asciiTheme="majorHAnsi" w:hAnsiTheme="majorHAnsi"/>
          <w:u w:val="single"/>
        </w:rPr>
        <w:t>is evidence for rapid community turnover, migrations, development of novel ecosystems and thresholds from one stable ecosystem state to anoth</w:t>
      </w:r>
      <w:r w:rsidRPr="00844214">
        <w:rPr>
          <w:rFonts w:asciiTheme="majorHAnsi" w:hAnsiTheme="majorHAnsi"/>
          <w:sz w:val="16"/>
        </w:rPr>
        <w:t>er." And, most importantly in this regard, they report "</w:t>
      </w:r>
      <w:r w:rsidRPr="00844214">
        <w:rPr>
          <w:rFonts w:asciiTheme="majorHAnsi" w:hAnsiTheme="majorHAnsi"/>
          <w:u w:val="single"/>
        </w:rPr>
        <w:t>there is very little evidence for broad-scale extinctions due to a warming world.</w:t>
      </w:r>
      <w:r w:rsidRPr="00844214">
        <w:rPr>
          <w:rFonts w:asciiTheme="majorHAnsi" w:hAnsiTheme="majorHAnsi"/>
          <w:sz w:val="16"/>
        </w:rPr>
        <w:t xml:space="preserve">" In concluding, the Norwegian, Swedish and UK researchers say that "based on such evidence </w:t>
      </w:r>
      <w:r w:rsidRPr="00844214">
        <w:rPr>
          <w:rFonts w:asciiTheme="majorHAnsi" w:hAnsiTheme="majorHAnsi"/>
          <w:u w:val="single"/>
        </w:rPr>
        <w:t>we urge some caution in assuming broad-scale extinctions of species will occur due solely to climate changes of the magnitude and rate predicted for the next centur</w:t>
      </w:r>
      <w:r w:rsidRPr="00844214">
        <w:rPr>
          <w:rFonts w:asciiTheme="majorHAnsi" w:hAnsiTheme="majorHAnsi"/>
          <w:sz w:val="16"/>
        </w:rPr>
        <w:t>y," reiterating that "</w:t>
      </w:r>
      <w:r w:rsidRPr="00844214">
        <w:rPr>
          <w:rFonts w:asciiTheme="majorHAnsi" w:hAnsiTheme="majorHAnsi"/>
          <w:u w:val="single"/>
        </w:rPr>
        <w:t>the fossil record indicates remarkable biotic resilience to wide amplitude fluctuations in climate."</w:t>
      </w:r>
    </w:p>
    <w:p w14:paraId="38225BEE" w14:textId="77777777" w:rsidR="006B6D93" w:rsidRPr="00844214" w:rsidRDefault="006B6D93" w:rsidP="006B6D93">
      <w:pPr>
        <w:rPr>
          <w:rFonts w:asciiTheme="majorHAnsi" w:hAnsiTheme="majorHAnsi"/>
        </w:rPr>
      </w:pPr>
    </w:p>
    <w:p w14:paraId="5CD8A1AB" w14:textId="77777777" w:rsidR="006B6D93" w:rsidRPr="00844214" w:rsidRDefault="006B6D93" w:rsidP="006B6D93">
      <w:pPr>
        <w:rPr>
          <w:rFonts w:asciiTheme="majorHAnsi" w:hAnsiTheme="majorHAnsi"/>
        </w:rPr>
      </w:pPr>
    </w:p>
    <w:p w14:paraId="00A07CD8"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Reducing Emissions Key Ext</w:t>
      </w:r>
    </w:p>
    <w:p w14:paraId="4356186F" w14:textId="77777777" w:rsidR="005F01BE" w:rsidRPr="00844214" w:rsidRDefault="005F01BE" w:rsidP="00A37E2D">
      <w:pPr>
        <w:pStyle w:val="Heading4"/>
        <w:rPr>
          <w:rFonts w:asciiTheme="majorHAnsi" w:hAnsiTheme="majorHAnsi"/>
          <w:lang w:eastAsia="ja-JP"/>
        </w:rPr>
      </w:pPr>
      <w:r w:rsidRPr="00844214">
        <w:rPr>
          <w:rFonts w:asciiTheme="majorHAnsi" w:hAnsiTheme="majorHAnsi"/>
          <w:lang w:eastAsia="ja-JP"/>
        </w:rPr>
        <w:t>They can’t solve developing countries emitting CO2—means they can’t prevent largest emissions</w:t>
      </w:r>
    </w:p>
    <w:p w14:paraId="58F438E2" w14:textId="77777777" w:rsidR="005F01BE" w:rsidRPr="00844214" w:rsidRDefault="005F01BE" w:rsidP="005F01BE">
      <w:pPr>
        <w:rPr>
          <w:rStyle w:val="StyleStyleBold12pt"/>
          <w:rFonts w:asciiTheme="majorHAnsi" w:hAnsiTheme="majorHAnsi"/>
        </w:rPr>
      </w:pPr>
      <w:r w:rsidRPr="00844214">
        <w:rPr>
          <w:rStyle w:val="StyleStyleBold12pt"/>
          <w:rFonts w:asciiTheme="majorHAnsi" w:hAnsiTheme="majorHAnsi"/>
        </w:rPr>
        <w:t xml:space="preserve">Lefeber, Doctor Chair in International Environmental Law the University of Amsterdam, 12 </w:t>
      </w:r>
    </w:p>
    <w:p w14:paraId="58BE92F6" w14:textId="49ECF902" w:rsidR="005F01BE" w:rsidRPr="00844214" w:rsidRDefault="005F01BE" w:rsidP="005F01BE">
      <w:pPr>
        <w:rPr>
          <w:rFonts w:asciiTheme="majorHAnsi" w:eastAsia="Times New Roman" w:hAnsiTheme="majorHAnsi" w:cs="Times"/>
          <w:color w:val="141413"/>
          <w:sz w:val="20"/>
          <w:szCs w:val="20"/>
          <w:lang w:eastAsia="ja-JP"/>
        </w:rPr>
      </w:pPr>
      <w:r w:rsidRPr="00844214">
        <w:rPr>
          <w:rFonts w:asciiTheme="majorHAnsi" w:eastAsia="Times New Roman" w:hAnsiTheme="majorHAnsi" w:cs="Times"/>
          <w:color w:val="141413"/>
          <w:sz w:val="20"/>
          <w:szCs w:val="20"/>
          <w:lang w:eastAsia="ja-JP"/>
        </w:rPr>
        <w:t>(Rene, “Polar Warming: An Opportune Inconvenience,” Online: http://papers.ssrn.com/sol3/papers.cfm?abstract_id=2151241)</w:t>
      </w:r>
    </w:p>
    <w:p w14:paraId="014D1D26" w14:textId="26BA0F23" w:rsidR="00152D9C" w:rsidRPr="00844214" w:rsidRDefault="005F01BE" w:rsidP="00152D9C">
      <w:pPr>
        <w:rPr>
          <w:rFonts w:asciiTheme="majorHAnsi" w:hAnsiTheme="majorHAnsi"/>
          <w:u w:val="single"/>
        </w:rPr>
      </w:pPr>
      <w:r w:rsidRPr="00844214">
        <w:rPr>
          <w:rStyle w:val="StyleBoldUnderline"/>
          <w:rFonts w:asciiTheme="majorHAnsi" w:hAnsiTheme="majorHAnsi"/>
        </w:rPr>
        <w:t>The single biggest environmental threat for the Polar Regions, however, is global warming. Global warming is addressed by the international community through the regulation of the concentrations of greenhouse gases in the atmosphere that have an anthropogenic origin</w:t>
      </w:r>
      <w:r w:rsidRPr="00844214">
        <w:rPr>
          <w:rFonts w:asciiTheme="majorHAnsi" w:eastAsia="Times New Roman" w:hAnsiTheme="majorHAnsi" w:cs="Times"/>
          <w:color w:val="141413"/>
          <w:sz w:val="16"/>
          <w:szCs w:val="20"/>
          <w:lang w:eastAsia="ja-JP"/>
        </w:rPr>
        <w:t xml:space="preserve"> (mitigation).91 The temperature in the Polar Regions rises faster than anywhere else on Earth. The causes are not yet fully understood, but it is presumed that specific regional features, such as the </w:t>
      </w:r>
      <w:r w:rsidRPr="00844214">
        <w:rPr>
          <w:rStyle w:val="StyleBoldUnderline"/>
          <w:rFonts w:asciiTheme="majorHAnsi" w:hAnsiTheme="majorHAnsi"/>
        </w:rPr>
        <w:t>observed decrease in the power of snow and ice to reflect sunlight</w:t>
      </w:r>
      <w:r w:rsidRPr="00844214">
        <w:rPr>
          <w:rFonts w:asciiTheme="majorHAnsi" w:eastAsia="Times New Roman" w:hAnsiTheme="majorHAnsi" w:cs="Times"/>
          <w:color w:val="141413"/>
          <w:sz w:val="16"/>
          <w:szCs w:val="20"/>
          <w:lang w:eastAsia="ja-JP"/>
        </w:rPr>
        <w:t xml:space="preserve"> (albedo effect), </w:t>
      </w:r>
      <w:r w:rsidRPr="00844214">
        <w:rPr>
          <w:rStyle w:val="StyleBoldUnderline"/>
          <w:rFonts w:asciiTheme="majorHAnsi" w:hAnsiTheme="majorHAnsi"/>
        </w:rPr>
        <w:t>contribute significantly to the relative fast rise of the temperature</w:t>
      </w:r>
      <w:r w:rsidRPr="00844214">
        <w:rPr>
          <w:rFonts w:asciiTheme="majorHAnsi" w:eastAsia="Times New Roman" w:hAnsiTheme="majorHAnsi" w:cs="Times"/>
          <w:color w:val="141413"/>
          <w:sz w:val="16"/>
          <w:szCs w:val="20"/>
          <w:lang w:eastAsia="ja-JP"/>
        </w:rPr>
        <w:t xml:space="preserve">. </w:t>
      </w:r>
      <w:r w:rsidRPr="00844214">
        <w:rPr>
          <w:rStyle w:val="StyleBoldUnderline"/>
          <w:rFonts w:asciiTheme="majorHAnsi" w:hAnsiTheme="majorHAnsi"/>
        </w:rPr>
        <w:t>This is caused,</w:t>
      </w:r>
      <w:r w:rsidRPr="00844214">
        <w:rPr>
          <w:rFonts w:asciiTheme="majorHAnsi" w:eastAsia="Times New Roman" w:hAnsiTheme="majorHAnsi" w:cs="Times"/>
          <w:color w:val="141413"/>
          <w:sz w:val="16"/>
          <w:szCs w:val="20"/>
          <w:lang w:eastAsia="ja-JP"/>
        </w:rPr>
        <w:t xml:space="preserve"> amongst others</w:t>
      </w:r>
      <w:r w:rsidRPr="00844214">
        <w:rPr>
          <w:rStyle w:val="StyleBoldUnderline"/>
          <w:rFonts w:asciiTheme="majorHAnsi" w:hAnsiTheme="majorHAnsi"/>
        </w:rPr>
        <w:t>, by the</w:t>
      </w:r>
      <w:r w:rsidRPr="00844214">
        <w:rPr>
          <w:rFonts w:asciiTheme="majorHAnsi" w:eastAsia="Times New Roman" w:hAnsiTheme="majorHAnsi" w:cs="Times"/>
          <w:color w:val="141413"/>
          <w:sz w:val="16"/>
          <w:szCs w:val="20"/>
          <w:lang w:eastAsia="ja-JP"/>
        </w:rPr>
        <w:t xml:space="preserve"> deposit of smut in the Polar Regions which was released into the atmosphere by the </w:t>
      </w:r>
      <w:r w:rsidRPr="00844214">
        <w:rPr>
          <w:rStyle w:val="StyleBoldUnderline"/>
          <w:rFonts w:asciiTheme="majorHAnsi" w:hAnsiTheme="majorHAnsi"/>
        </w:rPr>
        <w:t>emission of black carbon</w:t>
      </w:r>
      <w:r w:rsidRPr="00844214">
        <w:rPr>
          <w:rFonts w:asciiTheme="majorHAnsi" w:eastAsia="Times New Roman" w:hAnsiTheme="majorHAnsi" w:cs="Times"/>
          <w:color w:val="141413"/>
          <w:sz w:val="16"/>
          <w:szCs w:val="20"/>
          <w:lang w:eastAsia="ja-JP"/>
        </w:rPr>
        <w:t xml:space="preserve"> (or soot). </w:t>
      </w:r>
      <w:r w:rsidRPr="00844214">
        <w:rPr>
          <w:rStyle w:val="StyleBoldUnderline"/>
          <w:rFonts w:asciiTheme="majorHAnsi" w:hAnsiTheme="majorHAnsi"/>
        </w:rPr>
        <w:t>Developing countries are the main source of emissions of black carbon in the 21st century</w:t>
      </w:r>
      <w:r w:rsidRPr="00844214">
        <w:rPr>
          <w:rFonts w:asciiTheme="majorHAnsi" w:eastAsia="Times New Roman" w:hAnsiTheme="majorHAnsi" w:cs="Times"/>
          <w:color w:val="141413"/>
          <w:sz w:val="16"/>
          <w:szCs w:val="20"/>
          <w:lang w:eastAsia="ja-JP"/>
        </w:rPr>
        <w:t xml:space="preserve">. </w:t>
      </w:r>
      <w:r w:rsidRPr="00844214">
        <w:rPr>
          <w:rStyle w:val="StyleBoldUnderline"/>
          <w:rFonts w:asciiTheme="majorHAnsi" w:hAnsiTheme="majorHAnsi"/>
        </w:rPr>
        <w:t>The emissions of industrialized countries have been significantly reduced in the second halve of the last century.</w:t>
      </w:r>
      <w:r w:rsidRPr="00844214">
        <w:rPr>
          <w:rFonts w:asciiTheme="majorHAnsi" w:eastAsia="Times New Roman" w:hAnsiTheme="majorHAnsi" w:cs="Times"/>
          <w:color w:val="141413"/>
          <w:sz w:val="16"/>
          <w:szCs w:val="20"/>
          <w:lang w:eastAsia="ja-JP"/>
        </w:rPr>
        <w:t xml:space="preserve"> Public health considerations were the main reason for the implementation of various measures, such as the use of catalysts in cars, to achieve emission reductions of black carbon</w:t>
      </w:r>
      <w:r w:rsidRPr="00844214">
        <w:rPr>
          <w:rStyle w:val="StyleBoldUnderline"/>
          <w:rFonts w:asciiTheme="majorHAnsi" w:hAnsiTheme="majorHAnsi"/>
        </w:rPr>
        <w:t>. Black carbon is a greenhouse gas under the 1992 United Nations Framework Convention on Climate Change (</w:t>
      </w:r>
      <w:r w:rsidRPr="00844214">
        <w:rPr>
          <w:rFonts w:asciiTheme="majorHAnsi" w:eastAsia="Times New Roman" w:hAnsiTheme="majorHAnsi" w:cs="Times"/>
          <w:color w:val="141413"/>
          <w:sz w:val="16"/>
          <w:szCs w:val="20"/>
          <w:lang w:eastAsia="ja-JP"/>
        </w:rPr>
        <w:t xml:space="preserve">Climate Change Convention), </w:t>
      </w:r>
      <w:r w:rsidRPr="00844214">
        <w:rPr>
          <w:rStyle w:val="StyleBoldUnderline"/>
          <w:rFonts w:asciiTheme="majorHAnsi" w:hAnsiTheme="majorHAnsi"/>
        </w:rPr>
        <w:t>but it is not subject to the emission targets of the Kyoto Protocol to that Convention</w:t>
      </w:r>
      <w:r w:rsidRPr="00844214">
        <w:rPr>
          <w:rFonts w:asciiTheme="majorHAnsi" w:eastAsia="Times New Roman" w:hAnsiTheme="majorHAnsi" w:cs="Times"/>
          <w:color w:val="141413"/>
          <w:sz w:val="16"/>
          <w:szCs w:val="20"/>
          <w:lang w:eastAsia="ja-JP"/>
        </w:rPr>
        <w:t xml:space="preserve"> (Art. 3.1 and Annex A). Furthermore, </w:t>
      </w:r>
      <w:r w:rsidRPr="00844214">
        <w:rPr>
          <w:rStyle w:val="StyleBoldUnderline"/>
          <w:rFonts w:asciiTheme="majorHAnsi" w:hAnsiTheme="majorHAnsi"/>
        </w:rPr>
        <w:t>developing countries are not subject to the Kyoto Protocol emission targets even though these countries are now the main source of contemporary emissions of this greenhouse gas</w:t>
      </w:r>
    </w:p>
    <w:p w14:paraId="26AF7517"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Phytoplankton Resilient Ext</w:t>
      </w:r>
    </w:p>
    <w:p w14:paraId="342BCC69" w14:textId="77777777" w:rsidR="00152D9C" w:rsidRPr="00844214" w:rsidRDefault="00152D9C" w:rsidP="00A37E2D">
      <w:pPr>
        <w:pStyle w:val="Heading4"/>
        <w:rPr>
          <w:rStyle w:val="StyleBoldUnderline"/>
          <w:rFonts w:asciiTheme="majorHAnsi" w:hAnsiTheme="majorHAnsi"/>
          <w:u w:val="none"/>
        </w:rPr>
      </w:pPr>
      <w:r w:rsidRPr="00844214">
        <w:rPr>
          <w:rStyle w:val="StyleBoldUnderline"/>
          <w:rFonts w:asciiTheme="majorHAnsi" w:hAnsiTheme="majorHAnsi"/>
          <w:u w:val="none"/>
        </w:rPr>
        <w:t>Phytoplankton are pretty resilient</w:t>
      </w:r>
    </w:p>
    <w:p w14:paraId="0F4D9A32" w14:textId="77777777" w:rsidR="00152D9C" w:rsidRPr="00844214" w:rsidRDefault="00152D9C" w:rsidP="00152D9C">
      <w:pPr>
        <w:rPr>
          <w:rStyle w:val="StyleBoldUnderline"/>
          <w:rFonts w:asciiTheme="majorHAnsi" w:hAnsiTheme="majorHAnsi"/>
        </w:rPr>
      </w:pPr>
      <w:r w:rsidRPr="00844214">
        <w:rPr>
          <w:rStyle w:val="StyleStyleBold12pt"/>
          <w:rFonts w:asciiTheme="majorHAnsi" w:hAnsiTheme="majorHAnsi"/>
        </w:rPr>
        <w:t>Science Daily</w:t>
      </w:r>
      <w:r w:rsidRPr="00844214">
        <w:rPr>
          <w:rStyle w:val="StyleBoldUnderline"/>
          <w:rFonts w:asciiTheme="majorHAnsi" w:hAnsiTheme="majorHAnsi"/>
        </w:rPr>
        <w:t xml:space="preserve"> </w:t>
      </w:r>
      <w:r w:rsidRPr="00844214">
        <w:rPr>
          <w:rStyle w:val="StyleStyleBold12pt"/>
          <w:rFonts w:asciiTheme="majorHAnsi" w:hAnsiTheme="majorHAnsi"/>
        </w:rPr>
        <w:t>2006</w:t>
      </w:r>
    </w:p>
    <w:p w14:paraId="2F213B48" w14:textId="77777777" w:rsidR="00152D9C" w:rsidRPr="00844214" w:rsidRDefault="00152D9C" w:rsidP="00152D9C">
      <w:pPr>
        <w:rPr>
          <w:rStyle w:val="StyleBoldUnderline"/>
          <w:rFonts w:asciiTheme="majorHAnsi" w:hAnsiTheme="majorHAnsi"/>
        </w:rPr>
      </w:pPr>
      <w:r w:rsidRPr="00844214">
        <w:rPr>
          <w:rStyle w:val="StyleBoldUnderline"/>
          <w:rFonts w:asciiTheme="majorHAnsi" w:hAnsiTheme="majorHAnsi"/>
        </w:rPr>
        <w:t>(Science Daily citing a Penn State Report, “Phytoplankton Bounce Back From Abrupt Climate Change,” Online: http://www.sciencedaily.com/releases/2006/02/060219195841.html)</w:t>
      </w:r>
    </w:p>
    <w:p w14:paraId="28EC0373" w14:textId="77777777" w:rsidR="00152D9C" w:rsidRPr="00844214" w:rsidRDefault="00152D9C" w:rsidP="00152D9C">
      <w:pPr>
        <w:rPr>
          <w:rStyle w:val="StyleBoldUnderline"/>
          <w:rFonts w:asciiTheme="majorHAnsi" w:hAnsiTheme="majorHAnsi"/>
        </w:rPr>
      </w:pPr>
      <w:r w:rsidRPr="00844214">
        <w:rPr>
          <w:rStyle w:val="StyleBoldUnderline"/>
          <w:rFonts w:asciiTheme="majorHAnsi" w:hAnsiTheme="majorHAnsi"/>
        </w:rPr>
        <w:t xml:space="preserve">The majority of tiny marine plants weathered the abrupt climate changes that occurred in Earth's past and bounced back, </w:t>
      </w:r>
      <w:r w:rsidRPr="00844214">
        <w:rPr>
          <w:rFonts w:asciiTheme="majorHAnsi" w:hAnsiTheme="majorHAnsi"/>
          <w:sz w:val="16"/>
        </w:rPr>
        <w:t>according to a Penn State geoscientist</w:t>
      </w:r>
      <w:r w:rsidRPr="00844214">
        <w:rPr>
          <w:rStyle w:val="StyleBoldUnderline"/>
          <w:rFonts w:asciiTheme="majorHAnsi" w:hAnsiTheme="majorHAnsi"/>
          <w:sz w:val="16"/>
        </w:rPr>
        <w:t>. "</w:t>
      </w:r>
      <w:r w:rsidRPr="00844214">
        <w:rPr>
          <w:rStyle w:val="StyleBoldUnderline"/>
          <w:rFonts w:asciiTheme="majorHAnsi" w:hAnsiTheme="majorHAnsi"/>
        </w:rPr>
        <w:t>Populations of plankton are pretty resilient," says Dr. Timothy J. Bralower</w:t>
      </w:r>
      <w:r w:rsidRPr="00844214">
        <w:rPr>
          <w:rStyle w:val="StyleBoldUnderline"/>
          <w:rFonts w:asciiTheme="majorHAnsi" w:hAnsiTheme="majorHAnsi"/>
          <w:sz w:val="16"/>
        </w:rPr>
        <w:t xml:space="preserve">, </w:t>
      </w:r>
      <w:r w:rsidRPr="00844214">
        <w:rPr>
          <w:rStyle w:val="StyleBoldUnderline"/>
          <w:rFonts w:asciiTheme="majorHAnsi" w:hAnsiTheme="majorHAnsi"/>
        </w:rPr>
        <w:t>head and professor of geoscience</w:t>
      </w:r>
      <w:r w:rsidRPr="00844214">
        <w:rPr>
          <w:rStyle w:val="StyleBoldUnderline"/>
          <w:rFonts w:asciiTheme="majorHAnsi" w:hAnsiTheme="majorHAnsi"/>
          <w:sz w:val="16"/>
        </w:rPr>
        <w:t xml:space="preserve">. </w:t>
      </w:r>
      <w:r w:rsidRPr="00844214">
        <w:rPr>
          <w:rStyle w:val="StyleBoldUnderline"/>
          <w:rFonts w:asciiTheme="majorHAnsi" w:hAnsiTheme="majorHAnsi"/>
        </w:rPr>
        <w:t>Bralower looked at cores of marine sediments related to thousands of years of deposition</w:t>
      </w:r>
      <w:r w:rsidRPr="00844214">
        <w:rPr>
          <w:rStyle w:val="StyleBoldUnderline"/>
          <w:rFonts w:asciiTheme="majorHAnsi" w:hAnsiTheme="majorHAnsi"/>
          <w:sz w:val="16"/>
        </w:rPr>
        <w:t xml:space="preserve">, </w:t>
      </w:r>
      <w:r w:rsidRPr="00844214">
        <w:rPr>
          <w:rStyle w:val="StyleBoldUnderline"/>
          <w:rFonts w:asciiTheme="majorHAnsi" w:hAnsiTheme="majorHAnsi"/>
        </w:rPr>
        <w:t>to locate populations of these plankton during three periods of abrupt climate chan</w:t>
      </w:r>
      <w:r w:rsidRPr="00844214">
        <w:rPr>
          <w:rStyle w:val="StyleBoldUnderline"/>
          <w:rFonts w:asciiTheme="majorHAnsi" w:hAnsiTheme="majorHAnsi"/>
          <w:sz w:val="16"/>
        </w:rPr>
        <w:t xml:space="preserve">ge. These abrupt changes were caused either by Oceanic Anoxic Events during the middle Jurassic to late Cretaceous when the oceans became uniformly depleted of oxygen or by a warming event in the early Paleocene around 55 million years ago. Marine sediment cores contain calcareous plankton -- single-celled organisms with a coating or shell of calcium carbonate -- as fossils. </w:t>
      </w:r>
      <w:r w:rsidRPr="00844214">
        <w:rPr>
          <w:rStyle w:val="StyleBoldUnderline"/>
          <w:rFonts w:asciiTheme="majorHAnsi" w:hAnsiTheme="majorHAnsi"/>
        </w:rPr>
        <w:t xml:space="preserve">These tiny photosynthesizing plants float in the ocean and move with the currents. </w:t>
      </w:r>
      <w:r w:rsidRPr="00844214">
        <w:rPr>
          <w:rStyle w:val="StyleBoldUnderline"/>
          <w:rFonts w:asciiTheme="majorHAnsi" w:hAnsiTheme="majorHAnsi"/>
          <w:sz w:val="16"/>
        </w:rPr>
        <w:t>They are around 10 micrometers in size, about half the width of a human hair. Anything bigger than phytoplankton eat them. Eventually</w:t>
      </w:r>
      <w:r w:rsidRPr="00844214">
        <w:rPr>
          <w:rStyle w:val="StyleBoldUnderline"/>
          <w:rFonts w:asciiTheme="majorHAnsi" w:hAnsiTheme="majorHAnsi"/>
        </w:rPr>
        <w:t>,</w:t>
      </w:r>
      <w:r w:rsidRPr="00844214">
        <w:rPr>
          <w:rStyle w:val="StyleBoldUnderline"/>
          <w:rFonts w:asciiTheme="majorHAnsi" w:hAnsiTheme="majorHAnsi"/>
          <w:sz w:val="16"/>
        </w:rPr>
        <w:t xml:space="preserve"> their calcium carbonate shell falls to the ocean floor to become part of the sediment. </w:t>
      </w:r>
      <w:r w:rsidRPr="00844214">
        <w:rPr>
          <w:rStyle w:val="StyleBoldUnderline"/>
          <w:rFonts w:asciiTheme="majorHAnsi" w:hAnsiTheme="majorHAnsi"/>
        </w:rPr>
        <w:t>The factors that were altered in the upper marine environment during the abrupt climate change events included increases in temperature and changes in thermal structure, changes in salinity and alkalinity, and changes in nutrient patterns and trace elements</w:t>
      </w:r>
      <w:r w:rsidRPr="00844214">
        <w:rPr>
          <w:rStyle w:val="StyleBoldUnderline"/>
          <w:rFonts w:asciiTheme="majorHAnsi" w:hAnsiTheme="majorHAnsi"/>
          <w:sz w:val="16"/>
        </w:rPr>
        <w:t>. "</w:t>
      </w:r>
      <w:r w:rsidRPr="00844214">
        <w:rPr>
          <w:rStyle w:val="StyleBoldUnderline"/>
          <w:rFonts w:asciiTheme="majorHAnsi" w:hAnsiTheme="majorHAnsi"/>
        </w:rPr>
        <w:t>In every case, changes in surface habitats resulted in transient plankton communities</w:t>
      </w:r>
      <w:r w:rsidRPr="00844214">
        <w:rPr>
          <w:rStyle w:val="StyleBoldUnderline"/>
          <w:rFonts w:asciiTheme="majorHAnsi" w:hAnsiTheme="majorHAnsi"/>
          <w:sz w:val="16"/>
        </w:rPr>
        <w:t>," Bralower told attendees at the 2006 annual meeting of the American Association for the Advancement of Science. "</w:t>
      </w:r>
      <w:r w:rsidRPr="00844214">
        <w:rPr>
          <w:rStyle w:val="StyleBoldUnderline"/>
          <w:rFonts w:asciiTheme="majorHAnsi" w:hAnsiTheme="majorHAnsi"/>
        </w:rPr>
        <w:t>Although we have a poor understanding of ancient plankton ecology, it appears that extinctions were selective and targeted more specialized and often deeper-dwelling species</w:t>
      </w:r>
      <w:r w:rsidRPr="00844214">
        <w:rPr>
          <w:rStyle w:val="StyleBoldUnderline"/>
          <w:rFonts w:asciiTheme="majorHAnsi" w:hAnsiTheme="majorHAnsi"/>
          <w:sz w:val="16"/>
        </w:rPr>
        <w:t xml:space="preserve">." For example, about 55 million years ago there was a warming event that geologists call the Paleocene/Eocene thermal maximum. During that time, there were mass extinctions of organisms living on the ocean floor, but surface phytoplankton populations dipped and for the most part came back. During this event one genus of phytoplankton - Fasciculithus -- which had about five species went extinct. "We do not have anything like Fasciculitus in the oceans today," says Bralower. "But, these organisms were probably highly specialized and existed in a very narrow ecological niche. The other thing is that, as soon as some group disappears, another species comes in to occupy that niche." About 120 million years ago, during an episode of oxygen depletion another genus inhabiting surface waters -- Nannococus -- which also had about five species, went extinct. Otherwise only a few species here and there were unable to survive these abrupt changes. However, on the ocean floor during these same times, mass extinctions occurred. Other extinctions, such as that at the Cetaceous Tertiary boundary (K/T) that caused the demise of the dinosaurs, are thought to be caused by other than abrupt climate changes. The K/T event had mass extinctions on land and in the upper portions of the oceans, but not on the ocean floors. </w:t>
      </w:r>
      <w:r w:rsidRPr="00844214">
        <w:rPr>
          <w:rStyle w:val="StyleBoldUnderline"/>
          <w:rFonts w:asciiTheme="majorHAnsi" w:hAnsiTheme="majorHAnsi"/>
        </w:rPr>
        <w:t>During the abrupt climate changes that Bralower investigated, the temperature of the oceans changed about 11 degrees Fahrenheit over the course of 1,000 years</w:t>
      </w:r>
      <w:r w:rsidRPr="00844214">
        <w:rPr>
          <w:rStyle w:val="StyleBoldUnderline"/>
          <w:rFonts w:asciiTheme="majorHAnsi" w:hAnsiTheme="majorHAnsi"/>
          <w:sz w:val="16"/>
        </w:rPr>
        <w:t>. "</w:t>
      </w:r>
      <w:r w:rsidRPr="00844214">
        <w:rPr>
          <w:rStyle w:val="StyleBoldUnderline"/>
          <w:rFonts w:asciiTheme="majorHAnsi" w:hAnsiTheme="majorHAnsi"/>
        </w:rPr>
        <w:t>This rate of change in ocean temperature is probably slower than what is happening today in the oceans</w:t>
      </w:r>
      <w:r w:rsidRPr="00844214">
        <w:rPr>
          <w:rStyle w:val="StyleBoldUnderline"/>
          <w:rFonts w:asciiTheme="majorHAnsi" w:hAnsiTheme="majorHAnsi"/>
          <w:sz w:val="16"/>
        </w:rPr>
        <w:t xml:space="preserve">," the Penn State researcher adds. "We are not yet seeing the same effect in today's phytoplankton." </w:t>
      </w:r>
    </w:p>
    <w:p w14:paraId="769C225C" w14:textId="0133F247" w:rsidR="00152D9C" w:rsidRPr="00844214" w:rsidRDefault="00152D9C" w:rsidP="00152D9C">
      <w:pPr>
        <w:pStyle w:val="Heading2"/>
        <w:rPr>
          <w:rFonts w:asciiTheme="majorHAnsi" w:hAnsiTheme="majorHAnsi" w:cs="Arial"/>
        </w:rPr>
      </w:pPr>
      <w:r w:rsidRPr="00844214">
        <w:rPr>
          <w:rFonts w:asciiTheme="majorHAnsi" w:hAnsiTheme="majorHAnsi" w:cs="Arial"/>
        </w:rPr>
        <w:lastRenderedPageBreak/>
        <w:t>Biodiversity</w:t>
      </w:r>
      <w:r w:rsidR="00DF7787" w:rsidRPr="00844214">
        <w:rPr>
          <w:rFonts w:asciiTheme="majorHAnsi" w:hAnsiTheme="majorHAnsi" w:cs="Arial"/>
        </w:rPr>
        <w:t xml:space="preserve"> Scenario</w:t>
      </w:r>
    </w:p>
    <w:p w14:paraId="5EDF19E2"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1NC</w:t>
      </w:r>
    </w:p>
    <w:p w14:paraId="2FF0D3AF" w14:textId="77777777" w:rsidR="00152D9C" w:rsidRPr="00844214" w:rsidRDefault="00152D9C" w:rsidP="00A37E2D">
      <w:pPr>
        <w:pStyle w:val="Heading4"/>
        <w:rPr>
          <w:rStyle w:val="StyleBoldUnderline"/>
          <w:rFonts w:asciiTheme="majorHAnsi" w:hAnsiTheme="majorHAnsi"/>
          <w:b w:val="0"/>
          <w:u w:val="none"/>
        </w:rPr>
      </w:pPr>
      <w:r w:rsidRPr="00844214">
        <w:rPr>
          <w:rStyle w:val="StyleBoldUnderline"/>
          <w:rFonts w:asciiTheme="majorHAnsi" w:hAnsiTheme="majorHAnsi"/>
          <w:u w:val="none"/>
        </w:rPr>
        <w:t>Alt causes- over-fishing and large scale whaling hurt biodiversity</w:t>
      </w:r>
    </w:p>
    <w:p w14:paraId="44F5BF95"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Shah, Decree in Computer Science, 13</w:t>
      </w:r>
    </w:p>
    <w:p w14:paraId="22C39D42" w14:textId="77777777" w:rsidR="00152D9C" w:rsidRPr="00844214" w:rsidRDefault="00152D9C" w:rsidP="00152D9C">
      <w:pPr>
        <w:rPr>
          <w:rFonts w:asciiTheme="majorHAnsi" w:hAnsiTheme="majorHAnsi"/>
        </w:rPr>
      </w:pPr>
      <w:r w:rsidRPr="00844214">
        <w:rPr>
          <w:rFonts w:asciiTheme="majorHAnsi" w:hAnsiTheme="majorHAnsi"/>
        </w:rPr>
        <w:t>(Anup, “Loss of Biodiversity and Extinctions”, Online: http://www.globalissues.org/article/171/loss-of-biodiversity-and-extinctions)</w:t>
      </w:r>
    </w:p>
    <w:p w14:paraId="4574B68E" w14:textId="77777777" w:rsidR="00152D9C" w:rsidRPr="00844214" w:rsidRDefault="00152D9C" w:rsidP="00152D9C">
      <w:pPr>
        <w:rPr>
          <w:rStyle w:val="StyleBoldUnderline"/>
          <w:rFonts w:asciiTheme="majorHAnsi" w:hAnsiTheme="majorHAnsi"/>
        </w:rPr>
      </w:pPr>
      <w:r w:rsidRPr="00844214">
        <w:rPr>
          <w:rStyle w:val="StyleBoldUnderline"/>
          <w:rFonts w:asciiTheme="majorHAnsi" w:hAnsiTheme="majorHAnsi"/>
        </w:rPr>
        <w:t xml:space="preserve">This first Census of Marine Life (CoML) hopes to act as a baseline of how human activity is affecting previously unexplored marine ecosystems. </w:t>
      </w:r>
      <w:r w:rsidRPr="00844214">
        <w:rPr>
          <w:rFonts w:asciiTheme="majorHAnsi" w:hAnsiTheme="majorHAnsi"/>
          <w:sz w:val="16"/>
        </w:rPr>
        <w:t xml:space="preserve">A database of global marine life has also published as well as numerous videos (also on YouTube) and images. Although it is a large project (in terms of cost, scope and duration), there are still many unknowns that will need further research. For example, the current number of known marine species is estimated at 250,000. However, scientists believe that there as many as three times this number are yet to be discovered and named. (See page 3 of their main 2010 report.) </w:t>
      </w:r>
      <w:r w:rsidRPr="00844214">
        <w:rPr>
          <w:rStyle w:val="StyleBoldUnderline"/>
          <w:rFonts w:asciiTheme="majorHAnsi" w:hAnsiTheme="majorHAnsi"/>
        </w:rPr>
        <w:t xml:space="preserve">The Census was able to determine, however, that over-fishing was reported to be the greatest threat to marine biodiversity in all regions followed by habitat loss and pollution. One of the summary reports also added that “the fact that these threats were reported in all regions indicates their global nature.” A collection of regional and overview reports were also published on the Public Library of Science web site. In the past century, commercial whaling has decimated numerous whale populations, many of which have struggled to recover. Whaling stations like this one in the Faroe Islands is also used to hold hunted dolphins and other animals. </w:t>
      </w:r>
      <w:r w:rsidRPr="00844214">
        <w:rPr>
          <w:rFonts w:asciiTheme="majorHAnsi" w:hAnsiTheme="majorHAnsi"/>
          <w:sz w:val="16"/>
        </w:rPr>
        <w:t xml:space="preserve">(Image source: Wikipedia) </w:t>
      </w:r>
      <w:r w:rsidRPr="00844214">
        <w:rPr>
          <w:rStyle w:val="StyleBoldUnderline"/>
          <w:rFonts w:asciiTheme="majorHAnsi" w:hAnsiTheme="majorHAnsi"/>
        </w:rPr>
        <w:t xml:space="preserve">Commercial whaling in the past was for whale oil. With no reason to use whale oil today, commercial whaling is mainly for food, while there is also some hunting for scientific research purposes. </w:t>
      </w:r>
      <w:r w:rsidRPr="00844214">
        <w:rPr>
          <w:rFonts w:asciiTheme="majorHAnsi" w:hAnsiTheme="majorHAnsi"/>
          <w:sz w:val="16"/>
        </w:rPr>
        <w:t xml:space="preserve">Large scale commercialized whaling was so destructive that in 1986 a moratorium on whaling was set up by the International Whaling Commission (IWC). As early as the mid-1930s, there were international attempts to recognize the impact of whaling and try and make it more sustainable, resulting in the actual set up of the IWC in 1946. Many commercial whaling nations have been part of this moratorium but have various objections and other pressures to try and resume whaling. </w:t>
      </w:r>
      <w:r w:rsidRPr="00844214">
        <w:rPr>
          <w:rStyle w:val="StyleBoldUnderline"/>
          <w:rFonts w:asciiTheme="majorHAnsi" w:hAnsiTheme="majorHAnsi"/>
        </w:rPr>
        <w:t>Japan often claims its whale-hunting is for scientific research; the general population is often quite skeptical of such claims.</w:t>
      </w:r>
      <w:r w:rsidRPr="00844214">
        <w:rPr>
          <w:rFonts w:asciiTheme="majorHAnsi" w:hAnsiTheme="majorHAnsi"/>
          <w:sz w:val="16"/>
        </w:rPr>
        <w:t xml:space="preserve"> (Image source: © Greenpeace) </w:t>
      </w:r>
      <w:r w:rsidRPr="00844214">
        <w:rPr>
          <w:rStyle w:val="StyleBoldUnderline"/>
          <w:rFonts w:asciiTheme="majorHAnsi" w:hAnsiTheme="majorHAnsi"/>
        </w:rPr>
        <w:t>Japan is the prime example of hunting whales for the stated aim of scientific research while a lot of skepticism says it is for food.</w:t>
      </w:r>
      <w:r w:rsidRPr="00844214">
        <w:rPr>
          <w:rFonts w:asciiTheme="majorHAnsi" w:hAnsiTheme="majorHAnsi"/>
          <w:sz w:val="16"/>
        </w:rPr>
        <w:t xml:space="preserve"> Greenpeace and other organizations often release findings that argue Japan’s whaling to be excessive or primarily for food, and for research as secondary. General public negativity of commercial whaling has also led to a difference between traditional whaling communities in the arctic region and conservationists. </w:t>
      </w:r>
      <w:r w:rsidRPr="00844214">
        <w:rPr>
          <w:rStyle w:val="StyleBoldUnderline"/>
          <w:rFonts w:asciiTheme="majorHAnsi" w:hAnsiTheme="majorHAnsi"/>
        </w:rPr>
        <w:t>Traditional indigenous communities have typically hunted whale in far smaller numbers commercially, mostly for local food consumption, but the impacts of large-scale commercial whaling has meant even their hunting is under pressure.</w:t>
      </w:r>
    </w:p>
    <w:p w14:paraId="298C4DAA" w14:textId="77777777" w:rsidR="00152D9C" w:rsidRPr="00844214" w:rsidRDefault="00152D9C" w:rsidP="00A37E2D">
      <w:pPr>
        <w:pStyle w:val="Heading4"/>
        <w:rPr>
          <w:rStyle w:val="StyleStyleBold12pt"/>
          <w:rFonts w:asciiTheme="majorHAnsi" w:hAnsiTheme="majorHAnsi"/>
          <w:b/>
        </w:rPr>
      </w:pPr>
      <w:r w:rsidRPr="00844214">
        <w:rPr>
          <w:rStyle w:val="StyleStyleBold12pt"/>
          <w:rFonts w:asciiTheme="majorHAnsi" w:hAnsiTheme="majorHAnsi"/>
          <w:b/>
        </w:rPr>
        <w:t>Shellfish are resilient and their impacts are exaggerated – consensus of experts</w:t>
      </w:r>
    </w:p>
    <w:p w14:paraId="068C31B4"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Mass, professor at the UW, he is a fellow of the American Meteorological Society, has been an editor of a number of meteorological journals, is a member of the Washington State Academy of Sciences, 13</w:t>
      </w:r>
    </w:p>
    <w:p w14:paraId="4B5B69AE" w14:textId="77777777" w:rsidR="00152D9C" w:rsidRPr="00844214" w:rsidRDefault="00152D9C" w:rsidP="00152D9C">
      <w:pPr>
        <w:rPr>
          <w:rFonts w:asciiTheme="majorHAnsi" w:hAnsiTheme="majorHAnsi"/>
          <w:sz w:val="16"/>
          <w:szCs w:val="16"/>
        </w:rPr>
      </w:pPr>
      <w:r w:rsidRPr="00844214">
        <w:rPr>
          <w:rStyle w:val="StyleStyleBold12pt"/>
          <w:rFonts w:asciiTheme="majorHAnsi" w:hAnsiTheme="majorHAnsi"/>
          <w:szCs w:val="16"/>
        </w:rPr>
        <w:t>(Cliff, “</w:t>
      </w:r>
      <w:r w:rsidRPr="00844214">
        <w:rPr>
          <w:rFonts w:asciiTheme="majorHAnsi" w:hAnsiTheme="majorHAnsi"/>
          <w:sz w:val="16"/>
          <w:szCs w:val="16"/>
        </w:rPr>
        <w:t xml:space="preserve">Coastal Ocean Acidification: Answering the Seattle Times,” Online: </w:t>
      </w:r>
      <w:hyperlink r:id="rId94" w:history="1">
        <w:r w:rsidRPr="00844214">
          <w:rPr>
            <w:rStyle w:val="Hyperlink"/>
            <w:rFonts w:asciiTheme="majorHAnsi" w:hAnsiTheme="majorHAnsi"/>
            <w:sz w:val="16"/>
            <w:szCs w:val="16"/>
          </w:rPr>
          <w:t>http://cliffmass.blogspot.com/2013/11/coastal-ocean-acidification-answering.html</w:t>
        </w:r>
      </w:hyperlink>
      <w:r w:rsidRPr="00844214">
        <w:rPr>
          <w:rFonts w:asciiTheme="majorHAnsi" w:hAnsiTheme="majorHAnsi"/>
          <w:sz w:val="16"/>
          <w:szCs w:val="16"/>
        </w:rPr>
        <w:t>)</w:t>
      </w:r>
    </w:p>
    <w:p w14:paraId="0CF22742" w14:textId="77777777" w:rsidR="00152D9C" w:rsidRPr="00844214" w:rsidRDefault="00152D9C" w:rsidP="00152D9C">
      <w:pPr>
        <w:rPr>
          <w:rFonts w:asciiTheme="majorHAnsi" w:hAnsiTheme="majorHAnsi"/>
          <w:sz w:val="14"/>
        </w:rPr>
      </w:pPr>
      <w:r w:rsidRPr="00844214">
        <w:rPr>
          <w:rStyle w:val="StyleBoldUnderline"/>
          <w:rFonts w:asciiTheme="majorHAnsi" w:hAnsiTheme="majorHAnsi"/>
        </w:rPr>
        <w:t>A few weeks ago, I blogged about the Seattle Times series on coastal ocean acidificati</w:t>
      </w:r>
      <w:r w:rsidRPr="00844214">
        <w:rPr>
          <w:rFonts w:asciiTheme="majorHAnsi" w:hAnsiTheme="majorHAnsi"/>
          <w:sz w:val="14"/>
        </w:rPr>
        <w:t xml:space="preserve">on, which dealt with supposedly “lethal,” “corrosive” coastal waters that were killing oyster larvae in some commercial hatcheries a few years ago. </w:t>
      </w:r>
      <w:r w:rsidRPr="00844214">
        <w:rPr>
          <w:rStyle w:val="StyleBoldUnderline"/>
          <w:rFonts w:asciiTheme="majorHAnsi" w:hAnsiTheme="majorHAnsi"/>
        </w:rPr>
        <w:t>The ST suggested that mankind’s emission of CO2 was having profound effects today on shellfish in Northwest waters.</w:t>
      </w:r>
      <w:r w:rsidRPr="00844214">
        <w:rPr>
          <w:rFonts w:asciiTheme="majorHAnsi" w:hAnsiTheme="majorHAnsi"/>
          <w:sz w:val="14"/>
        </w:rPr>
        <w:t xml:space="preserve"> </w:t>
      </w:r>
      <w:r w:rsidRPr="00844214">
        <w:rPr>
          <w:rStyle w:val="StyleBoldUnderline"/>
          <w:rFonts w:asciiTheme="majorHAnsi" w:hAnsiTheme="majorHAnsi"/>
        </w:rPr>
        <w:t>I argued that the ST story was exaggerating the current impacts of CO2 increases and neglected a key point</w:t>
      </w:r>
      <w:r w:rsidRPr="00844214">
        <w:rPr>
          <w:rFonts w:asciiTheme="majorHAnsi" w:hAnsiTheme="majorHAnsi"/>
          <w:sz w:val="14"/>
        </w:rPr>
        <w:t xml:space="preserve">: </w:t>
      </w:r>
      <w:r w:rsidRPr="00844214">
        <w:rPr>
          <w:rStyle w:val="StyleBoldUnderline"/>
          <w:rFonts w:asciiTheme="majorHAnsi" w:hAnsiTheme="majorHAnsi"/>
        </w:rPr>
        <w:t>that the short periods of lowered ph</w:t>
      </w:r>
      <w:r w:rsidRPr="00844214">
        <w:rPr>
          <w:rFonts w:asciiTheme="majorHAnsi" w:hAnsiTheme="majorHAnsi"/>
          <w:sz w:val="14"/>
        </w:rPr>
        <w:t xml:space="preserve"> (a measure of acid/base ) </w:t>
      </w:r>
      <w:r w:rsidRPr="00844214">
        <w:rPr>
          <w:rStyle w:val="StyleBoldUnderline"/>
          <w:rFonts w:asciiTheme="majorHAnsi" w:hAnsiTheme="majorHAnsi"/>
        </w:rPr>
        <w:t>were predominantly caused by natural variability</w:t>
      </w:r>
      <w:r w:rsidRPr="00844214">
        <w:rPr>
          <w:rFonts w:asciiTheme="majorHAnsi" w:hAnsiTheme="majorHAnsi"/>
          <w:sz w:val="14"/>
        </w:rPr>
        <w:t xml:space="preserve">. </w:t>
      </w:r>
      <w:r w:rsidRPr="00844214">
        <w:rPr>
          <w:rStyle w:val="StyleBoldUnderline"/>
          <w:rFonts w:asciiTheme="majorHAnsi" w:hAnsiTheme="majorHAnsi"/>
        </w:rPr>
        <w:t>The truth is that mankind's CO2 emission is actually a very minor player in the current problems at local oyster larvae hatcheries</w:t>
      </w:r>
      <w:r w:rsidRPr="00844214">
        <w:rPr>
          <w:rFonts w:asciiTheme="majorHAnsi" w:hAnsiTheme="majorHAnsi"/>
          <w:sz w:val="14"/>
        </w:rPr>
        <w:t xml:space="preserve">. </w:t>
      </w:r>
      <w:r w:rsidRPr="00844214">
        <w:rPr>
          <w:rStyle w:val="StyleBoldUnderline"/>
          <w:rFonts w:asciiTheme="majorHAnsi" w:hAnsiTheme="majorHAnsi"/>
        </w:rPr>
        <w:t>Over the past weeks I have done extensive additional research</w:t>
      </w:r>
      <w:r w:rsidRPr="00844214">
        <w:rPr>
          <w:rFonts w:asciiTheme="majorHAnsi" w:hAnsiTheme="majorHAnsi"/>
          <w:sz w:val="14"/>
        </w:rPr>
        <w:t xml:space="preserve">, including talking to UW specialists in coastal oceanography and ocean acidification, as well as several individuals in the local shellfish industry. I have received nearly 50 emails and comments and more than a dozen calls. </w:t>
      </w:r>
      <w:r w:rsidRPr="00844214">
        <w:rPr>
          <w:rStyle w:val="StyleBoldUnderline"/>
          <w:rFonts w:asciiTheme="majorHAnsi" w:hAnsiTheme="majorHAnsi"/>
        </w:rPr>
        <w:lastRenderedPageBreak/>
        <w:t>Many, including academic researchers and industry insiders, told me I got the facts right</w:t>
      </w:r>
      <w:r w:rsidRPr="00844214">
        <w:rPr>
          <w:rFonts w:asciiTheme="majorHAnsi" w:hAnsiTheme="majorHAnsi"/>
          <w:sz w:val="14"/>
        </w:rPr>
        <w:t xml:space="preserve">. The additional information I have secured has solidified my conclusion that </w:t>
      </w:r>
      <w:r w:rsidRPr="00844214">
        <w:rPr>
          <w:rStyle w:val="StyleBoldUnderline"/>
          <w:rFonts w:asciiTheme="majorHAnsi" w:hAnsiTheme="majorHAnsi"/>
        </w:rPr>
        <w:t xml:space="preserve">the ST article strayed from key facts and avoided mentioning information that did not fit well with their “story.” </w:t>
      </w:r>
      <w:r w:rsidRPr="00844214">
        <w:rPr>
          <w:rFonts w:asciiTheme="majorHAnsi" w:hAnsiTheme="majorHAnsi"/>
          <w:sz w:val="14"/>
        </w:rPr>
        <w:t xml:space="preserve">The true story is far more complex and nuanced than the ST article suggests. In this blog, I will go substantially beyond my previous note, with more technical detail and scientific evidence. You judge for yourselves where the truth lies. Where are the “lethal” waters? </w:t>
      </w:r>
      <w:r w:rsidRPr="00844214">
        <w:rPr>
          <w:rStyle w:val="StyleBoldUnderline"/>
          <w:rFonts w:asciiTheme="majorHAnsi" w:hAnsiTheme="majorHAnsi"/>
        </w:rPr>
        <w:t>The Seattle Times emphasized the “lethal” waters that were killing shellfish, particularly oyster larvae.</w:t>
      </w:r>
      <w:r w:rsidRPr="00844214">
        <w:rPr>
          <w:rFonts w:asciiTheme="majorHAnsi" w:hAnsiTheme="majorHAnsi"/>
          <w:sz w:val="14"/>
        </w:rPr>
        <w:t xml:space="preserve"> </w:t>
      </w:r>
      <w:r w:rsidRPr="00844214">
        <w:rPr>
          <w:rStyle w:val="StyleBoldUnderline"/>
          <w:rFonts w:asciiTheme="majorHAnsi" w:hAnsiTheme="majorHAnsi"/>
        </w:rPr>
        <w:t>But the truth is that native shellfish species living in our waters have been doing fine</w:t>
      </w:r>
      <w:r w:rsidRPr="00844214">
        <w:rPr>
          <w:rFonts w:asciiTheme="majorHAnsi" w:hAnsiTheme="majorHAnsi"/>
          <w:sz w:val="14"/>
        </w:rPr>
        <w:t>. In fact, e</w:t>
      </w:r>
      <w:r w:rsidRPr="00844214">
        <w:rPr>
          <w:rStyle w:val="StyleBoldUnderline"/>
          <w:rFonts w:asciiTheme="majorHAnsi" w:hAnsiTheme="majorHAnsi"/>
        </w:rPr>
        <w:t>ven non-native species growing in our natural aquatic environment have been doing well. T</w:t>
      </w:r>
      <w:r w:rsidRPr="00844214">
        <w:rPr>
          <w:rFonts w:asciiTheme="majorHAnsi" w:hAnsiTheme="majorHAnsi"/>
          <w:sz w:val="14"/>
        </w:rPr>
        <w:t>he problem was limited to factory aquaculture of non-native species. Or to put it more exactly, limited to big tanks containing oyster larvae of non-native Pacific oysters from Japan. Oyster larvae that could not reproduce in our cold waters, with or without any extra CO2. The problems only occurred in these oyster larvae factories during short periods during summer when there was strong upwelling of coastal waters-when cold, high-CO2 waters located at depth were lifted towards the surface as a result of stronger than usual northerly winds. To put it another way, th</w:t>
      </w:r>
      <w:r w:rsidRPr="00844214">
        <w:rPr>
          <w:rStyle w:val="StyleBoldUnderline"/>
          <w:rFonts w:asciiTheme="majorHAnsi" w:hAnsiTheme="majorHAnsi"/>
        </w:rPr>
        <w:t xml:space="preserve">e </w:t>
      </w:r>
      <w:r w:rsidRPr="00844214">
        <w:rPr>
          <w:rFonts w:asciiTheme="majorHAnsi" w:hAnsiTheme="majorHAnsi"/>
          <w:sz w:val="14"/>
        </w:rPr>
        <w:t xml:space="preserve">“lethal” waters described in the Seattle Times article are found here: That puts a different edge on the issue, doesn't it? </w:t>
      </w:r>
      <w:r w:rsidRPr="00844214">
        <w:rPr>
          <w:rStyle w:val="StyleBoldUnderline"/>
          <w:rFonts w:asciiTheme="majorHAnsi" w:hAnsiTheme="majorHAnsi"/>
        </w:rPr>
        <w:t>As I will discuss later, the oyster larvae factories (</w:t>
      </w:r>
      <w:r w:rsidRPr="00844214">
        <w:rPr>
          <w:rFonts w:asciiTheme="majorHAnsi" w:hAnsiTheme="majorHAnsi"/>
          <w:sz w:val="14"/>
        </w:rPr>
        <w:t xml:space="preserve">located on Washington and Oregon coastal bays) </w:t>
      </w:r>
      <w:r w:rsidRPr="00844214">
        <w:rPr>
          <w:rStyle w:val="StyleBoldUnderline"/>
          <w:rFonts w:asciiTheme="majorHAnsi" w:hAnsiTheme="majorHAnsi"/>
        </w:rPr>
        <w:t>no longer have a problem with oyster larvae death</w:t>
      </w:r>
      <w:r w:rsidRPr="00844214">
        <w:rPr>
          <w:rFonts w:asciiTheme="majorHAnsi" w:hAnsiTheme="majorHAnsi"/>
          <w:sz w:val="14"/>
        </w:rPr>
        <w:t xml:space="preserve">. The problem has been essentially solved. And let me say this again: the shellfish industry is using a non-native oyster species that can’t reproduce successfully here in the NW because our waters are too cold. That is why they have to artificially hatch the larvae in warmed waters in commercial plants. Aragonite versus ph Some of the Seattle Times critics of my blog complained that I did not talk about aragonite, a measure of the amount of carbonate ions in the water; the reason I did not do so was because the ST article did not talk about it. But let’s do so here. </w:t>
      </w:r>
      <w:r w:rsidRPr="00844214">
        <w:rPr>
          <w:rStyle w:val="StyleBoldUnderline"/>
          <w:rFonts w:asciiTheme="majorHAnsi" w:hAnsiTheme="majorHAnsi"/>
        </w:rPr>
        <w:t>The shells of oysters, clams, and the like are made up mainly of calcium carbonate</w:t>
      </w:r>
      <w:r w:rsidRPr="00844214">
        <w:rPr>
          <w:rFonts w:asciiTheme="majorHAnsi" w:hAnsiTheme="majorHAnsi"/>
          <w:sz w:val="14"/>
        </w:rPr>
        <w:t xml:space="preserve"> (CaCO3) </w:t>
      </w:r>
      <w:r w:rsidRPr="00844214">
        <w:rPr>
          <w:rStyle w:val="StyleBoldUnderline"/>
          <w:rFonts w:asciiTheme="majorHAnsi" w:hAnsiTheme="majorHAnsi"/>
        </w:rPr>
        <w:t>and are sensitive to the concentration of carbonate ions in the wat</w:t>
      </w:r>
      <w:r w:rsidRPr="00844214">
        <w:rPr>
          <w:rFonts w:asciiTheme="majorHAnsi" w:hAnsiTheme="majorHAnsi"/>
          <w:sz w:val="14"/>
        </w:rPr>
        <w:t xml:space="preserve">er. </w:t>
      </w:r>
      <w:r w:rsidRPr="00844214">
        <w:rPr>
          <w:rStyle w:val="StyleBoldUnderline"/>
          <w:rFonts w:asciiTheme="majorHAnsi" w:hAnsiTheme="majorHAnsi"/>
        </w:rPr>
        <w:t>The reaction of CO2 with seawater reduces the availability of carbonate ions</w:t>
      </w:r>
      <w:r w:rsidRPr="00844214">
        <w:rPr>
          <w:rFonts w:asciiTheme="majorHAnsi" w:hAnsiTheme="majorHAnsi"/>
          <w:sz w:val="14"/>
        </w:rPr>
        <w:t xml:space="preserve"> (CO3). At the same time, CO2 also decreases the ph. </w:t>
      </w:r>
      <w:r w:rsidRPr="00844214">
        <w:rPr>
          <w:rStyle w:val="StyleBoldUnderline"/>
          <w:rFonts w:asciiTheme="majorHAnsi" w:hAnsiTheme="majorHAnsi"/>
        </w:rPr>
        <w:t xml:space="preserve">A measure of the availability of carbonate ions is the aragonite level </w:t>
      </w:r>
      <w:r w:rsidRPr="00844214">
        <w:rPr>
          <w:rFonts w:asciiTheme="majorHAnsi" w:hAnsiTheme="majorHAnsi"/>
          <w:sz w:val="14"/>
        </w:rPr>
        <w:t xml:space="preserve">(indicated by the Greek letter Omega). </w:t>
      </w:r>
      <w:r w:rsidRPr="00844214">
        <w:rPr>
          <w:rStyle w:val="StyleBoldUnderline"/>
          <w:rFonts w:asciiTheme="majorHAnsi" w:hAnsiTheme="majorHAnsi"/>
        </w:rPr>
        <w:t xml:space="preserve">When the aragonite level is greater than one there is supersaturation of carbonate </w:t>
      </w:r>
      <w:r w:rsidRPr="00844214">
        <w:rPr>
          <w:rFonts w:asciiTheme="majorHAnsi" w:hAnsiTheme="majorHAnsi"/>
          <w:sz w:val="14"/>
        </w:rPr>
        <w:t xml:space="preserve">(good for shell formation), </w:t>
      </w:r>
      <w:r w:rsidRPr="00844214">
        <w:rPr>
          <w:rStyle w:val="StyleBoldUnderline"/>
          <w:rFonts w:asciiTheme="majorHAnsi" w:hAnsiTheme="majorHAnsi"/>
        </w:rPr>
        <w:t>when less than one the water is undersaturated and it is harder for shellfish to build shel</w:t>
      </w:r>
      <w:r w:rsidRPr="00844214">
        <w:rPr>
          <w:rFonts w:asciiTheme="majorHAnsi" w:hAnsiTheme="majorHAnsi"/>
          <w:sz w:val="14"/>
        </w:rPr>
        <w:t xml:space="preserve">ls. As shown in many studies, </w:t>
      </w:r>
      <w:r w:rsidRPr="00844214">
        <w:rPr>
          <w:rStyle w:val="StyleBoldUnderline"/>
          <w:rFonts w:asciiTheme="majorHAnsi" w:hAnsiTheme="majorHAnsi"/>
        </w:rPr>
        <w:t>there is a close relationship between ph and aragonite levels</w:t>
      </w:r>
      <w:r w:rsidRPr="00844214">
        <w:rPr>
          <w:rFonts w:asciiTheme="majorHAnsi" w:hAnsiTheme="majorHAnsi"/>
          <w:sz w:val="14"/>
        </w:rPr>
        <w:t xml:space="preserve">: as the ph of water goes down (less basic), the aragonite level declines. </w:t>
      </w:r>
      <w:r w:rsidRPr="00844214">
        <w:rPr>
          <w:rStyle w:val="StyleBoldUnderline"/>
          <w:rFonts w:asciiTheme="majorHAnsi" w:hAnsiTheme="majorHAnsi"/>
        </w:rPr>
        <w:t xml:space="preserve">The paper by Barton et al. 2012 illustrates this very close relationship between ph and aragonite level </w:t>
      </w:r>
      <w:r w:rsidRPr="00844214">
        <w:rPr>
          <w:rFonts w:asciiTheme="majorHAnsi" w:hAnsiTheme="majorHAnsi"/>
          <w:sz w:val="14"/>
        </w:rPr>
        <w:t xml:space="preserve">during a summer month they studied (see below). No one is going to argue with that. Natural variability. An essential point I am making is that natural variability in acidity/ph (and thus aragonite level) in Northwest coastal waters is FAR, FAR larger TODAY than the contribution by human-injected CO2 in the atmosphere. </w:t>
      </w:r>
      <w:r w:rsidRPr="00844214">
        <w:rPr>
          <w:rStyle w:val="StyleBoldUnderline"/>
          <w:rFonts w:asciiTheme="majorHAnsi" w:hAnsiTheme="majorHAnsi"/>
        </w:rPr>
        <w:t>The problem in the hatcheries were first noticed in 2006 during which the die-offs of oyster larvae only occurring during strong upwelling periods</w:t>
      </w:r>
      <w:r w:rsidRPr="00844214">
        <w:rPr>
          <w:rFonts w:asciiTheme="majorHAnsi" w:hAnsiTheme="majorHAnsi"/>
          <w:sz w:val="14"/>
        </w:rPr>
        <w:t>, when high pressure off the coast produces strong northerly winds that caused cool, low-ph water to rise towards the surface. In 2009, a field experiment (published in Bartons et al 2012) took detailed measurements of water from Oregon’s Netarts Bay at one of the hatcheries (see figure above). As you can see from that figure, ph varied from nearly 8.2 to 7.6 (about .6 ph units). You will also notice there were huge daily swings of ph of around .4; this is due to photosynthesis during the day reducing the CO2 levels and thus increasing ph. This point is important…keep it in mind for later. The Barton et al paper and several others document the fact that the periods of lowest ph level are associated with times of strong upwelling</w:t>
      </w:r>
      <w:r w:rsidRPr="00844214">
        <w:rPr>
          <w:rStyle w:val="StyleBoldUnderline"/>
          <w:rFonts w:asciiTheme="majorHAnsi" w:hAnsiTheme="majorHAnsi"/>
        </w:rPr>
        <w:t>. So how much of the low ph is is associated with human-connected CO2</w:t>
      </w:r>
      <w:r w:rsidRPr="00844214">
        <w:rPr>
          <w:rFonts w:asciiTheme="majorHAnsi" w:hAnsiTheme="majorHAnsi"/>
          <w:sz w:val="14"/>
        </w:rPr>
        <w:t xml:space="preserve">? If the Seattle Times is right, then humans are making a substantial contribution to low ph and the "lethal" factory waters. We can calculate </w:t>
      </w:r>
      <w:r w:rsidRPr="00844214">
        <w:rPr>
          <w:rStyle w:val="StyleBoldUnderline"/>
          <w:rFonts w:asciiTheme="majorHAnsi" w:hAnsiTheme="majorHAnsi"/>
        </w:rPr>
        <w:t>this. The low ph periods only occur during periods of coastal upwelling. According to a highly quoted paper by Feely</w:t>
      </w:r>
      <w:r w:rsidRPr="00844214">
        <w:rPr>
          <w:rFonts w:asciiTheme="majorHAnsi" w:hAnsiTheme="majorHAnsi"/>
          <w:sz w:val="14"/>
        </w:rPr>
        <w:t xml:space="preserve"> (Science 2008), </w:t>
      </w:r>
      <w:r w:rsidRPr="00844214">
        <w:rPr>
          <w:rStyle w:val="StyleBoldUnderline"/>
          <w:rFonts w:asciiTheme="majorHAnsi" w:hAnsiTheme="majorHAnsi"/>
        </w:rPr>
        <w:t>the upwelled waters were last in contact with the atmosphere about 50 year</w:t>
      </w:r>
      <w:r w:rsidRPr="00844214">
        <w:rPr>
          <w:rFonts w:asciiTheme="majorHAnsi" w:hAnsiTheme="majorHAnsi"/>
          <w:sz w:val="14"/>
        </w:rPr>
        <w:t xml:space="preserve">s. A local physical oceanographer told me 40 years, so let’s be conservative and assume 40 years ago (1971). </w:t>
      </w:r>
      <w:r w:rsidRPr="00844214">
        <w:rPr>
          <w:rStyle w:val="StyleBoldUnderline"/>
          <w:rFonts w:asciiTheme="majorHAnsi" w:hAnsiTheme="majorHAnsi"/>
        </w:rPr>
        <w:t>Atmospheric CO2 levels were much lower then compared to now</w:t>
      </w:r>
      <w:r w:rsidRPr="00844214">
        <w:rPr>
          <w:rFonts w:asciiTheme="majorHAnsi" w:hAnsiTheme="majorHAnsi"/>
          <w:sz w:val="14"/>
        </w:rPr>
        <w:t xml:space="preserve"> (400 ppm now, versus 325 then--see graph below to prove this). A number of studies (including Feely) have suggested that general pre-industrial levels of open ocean ph were about .1 lower than today. Before industrial society, the CO2 level was about 280 ppm, about 45 ppm less than in 1971. So let's assume that the upwelled waters today were exposed to 1971 levels of CO2. So it is very reasonable to assume that the contribution of human-produced CO2 levels to the ph change today in upwelled waters is thus (45 /120)*.1 or .0375. Let’s round that up to .04. Consider the implications of this. The lowest ph observed that (2009) summer (7.6), would have been 7.64 without human CO2. Doesn’t seem like such a headline grabber does it? To but it another way, human CO2 impact is 6.6 % (.04/.6) of the natural variability observed that summer. To put this in further perspective. Imagine a heat wave in which the temperatures are 20F above normal one day. Imagine that CO2 increases explained 6.6% of that. This would be 1.32F. The heat wave was made slightly worse, but the heat wave would have happened with or without the CO2. Later in the century the story will be different. </w:t>
      </w:r>
      <w:r w:rsidRPr="00844214">
        <w:rPr>
          <w:rStyle w:val="StyleBoldUnderline"/>
          <w:rFonts w:asciiTheme="majorHAnsi" w:hAnsiTheme="majorHAnsi"/>
        </w:rPr>
        <w:t>In 50 years, human impacts on ocean acidification will be twice as large</w:t>
      </w:r>
      <w:r w:rsidRPr="00844214">
        <w:rPr>
          <w:rFonts w:asciiTheme="majorHAnsi" w:hAnsiTheme="majorHAnsi"/>
          <w:sz w:val="14"/>
        </w:rPr>
        <w:t>—</w:t>
      </w:r>
      <w:r w:rsidRPr="00844214">
        <w:rPr>
          <w:rStyle w:val="StyleBoldUnderline"/>
          <w:rFonts w:asciiTheme="majorHAnsi" w:hAnsiTheme="majorHAnsi"/>
        </w:rPr>
        <w:t>still smaller than natural variability</w:t>
      </w:r>
      <w:r w:rsidRPr="00844214">
        <w:rPr>
          <w:rFonts w:asciiTheme="majorHAnsi" w:hAnsiTheme="majorHAnsi"/>
          <w:sz w:val="14"/>
        </w:rPr>
        <w:t xml:space="preserve">, but more significant. And why did problems start in 2006? One potential reason: a source of natural variability in Pacific Ocean circulation, the Pacific Decadal Oscillation (PDO) had just switched into its cold phase after being in a warm phase since the late 1970s. 2006 was also a very strong upwelling year. </w:t>
      </w:r>
      <w:r w:rsidRPr="00844214">
        <w:rPr>
          <w:rStyle w:val="StyleBoldUnderline"/>
          <w:rFonts w:asciiTheme="majorHAnsi" w:hAnsiTheme="majorHAnsi"/>
        </w:rPr>
        <w:t xml:space="preserve">The lethal water problem is solved Joint efforts between scientists at Oregon State, the University of Washington, and NOAA PMEL </w:t>
      </w:r>
      <w:r w:rsidRPr="00844214">
        <w:rPr>
          <w:rStyle w:val="StyleBoldUnderline"/>
          <w:rFonts w:asciiTheme="majorHAnsi" w:hAnsiTheme="majorHAnsi"/>
        </w:rPr>
        <w:lastRenderedPageBreak/>
        <w:t>helped solved the initial mystery of why the hatchery larvae were dying</w:t>
      </w:r>
      <w:r w:rsidRPr="00844214">
        <w:rPr>
          <w:rFonts w:asciiTheme="majorHAnsi" w:hAnsiTheme="majorHAnsi"/>
          <w:sz w:val="14"/>
        </w:rPr>
        <w:t xml:space="preserve">. The oyster larvae in the factory tanks did not do well during upwelling periods of low ph and low aragonite levels. And the solution was relatively easy. </w:t>
      </w:r>
      <w:r w:rsidRPr="00844214">
        <w:rPr>
          <w:rStyle w:val="StyleBoldUnderline"/>
          <w:rFonts w:asciiTheme="majorHAnsi" w:hAnsiTheme="majorHAnsi"/>
        </w:rPr>
        <w:t>The hatcheries were pulling water in during the morning when ph was low</w:t>
      </w:r>
      <w:r w:rsidRPr="00844214">
        <w:rPr>
          <w:rFonts w:asciiTheme="majorHAnsi" w:hAnsiTheme="majorHAnsi"/>
          <w:sz w:val="14"/>
        </w:rPr>
        <w:t xml:space="preserve">. They changed their procedures to acquire water during the afternoon when ph was higher (natural photosynthesis during the day pulls CO2 out of the water) and that seemed to solve the problem. Some oyster larvae factories also enhanced the carbonate levels by adding some chemicals. So the Seattle Times is trying to make a headline story of a very small issue that has been alleviated by improved factory procedures. The Puget Sound environment: a very different world As </w:t>
      </w:r>
      <w:r w:rsidRPr="00844214">
        <w:rPr>
          <w:rStyle w:val="StyleBoldUnderline"/>
          <w:rFonts w:asciiTheme="majorHAnsi" w:hAnsiTheme="majorHAnsi"/>
        </w:rPr>
        <w:t>noted in research such as Feely et al 2010</w:t>
      </w:r>
      <w:r w:rsidRPr="00844214">
        <w:rPr>
          <w:rFonts w:asciiTheme="majorHAnsi" w:hAnsiTheme="majorHAnsi"/>
          <w:sz w:val="14"/>
        </w:rPr>
        <w:t xml:space="preserve"> (Estaurine, Coastal, and Shelf Science, 88, 442-449) </w:t>
      </w:r>
      <w:r w:rsidRPr="00844214">
        <w:rPr>
          <w:rStyle w:val="StyleBoldUnderline"/>
          <w:rFonts w:asciiTheme="majorHAnsi" w:hAnsiTheme="majorHAnsi"/>
        </w:rPr>
        <w:t xml:space="preserve">the ph and argonite level situation is very different in inland bodies of water like Puget Sound. </w:t>
      </w:r>
      <w:r w:rsidRPr="00844214">
        <w:rPr>
          <w:rFonts w:asciiTheme="majorHAnsi" w:hAnsiTheme="majorHAnsi"/>
          <w:sz w:val="14"/>
        </w:rPr>
        <w:t xml:space="preserve">They note that in the shallow surface waters of inland Washington there was no problem during the summer (e.g., August 2008) with the aragonite (calcium carbonate ions) being saturated or supersaturated everywhere (good for shellfish). </w:t>
      </w:r>
      <w:r w:rsidRPr="00844214">
        <w:rPr>
          <w:rStyle w:val="StyleBoldUnderline"/>
          <w:rFonts w:asciiTheme="majorHAnsi" w:hAnsiTheme="majorHAnsi"/>
        </w:rPr>
        <w:t>The waters were not hitting the lower phs observed on the coast.</w:t>
      </w:r>
      <w:r w:rsidRPr="00844214">
        <w:rPr>
          <w:rFonts w:asciiTheme="majorHAnsi" w:hAnsiTheme="majorHAnsi"/>
          <w:sz w:val="14"/>
        </w:rPr>
        <w:t xml:space="preserve"> </w:t>
      </w:r>
      <w:r w:rsidRPr="00844214">
        <w:rPr>
          <w:rStyle w:val="StyleBoldUnderline"/>
          <w:rFonts w:asciiTheme="majorHAnsi" w:hAnsiTheme="majorHAnsi"/>
        </w:rPr>
        <w:t>This is to be expected considering that deep coastal waters with low ph can only get inland in the deeper subsurface waters</w:t>
      </w:r>
      <w:r w:rsidRPr="00844214">
        <w:rPr>
          <w:rFonts w:asciiTheme="majorHAnsi" w:hAnsiTheme="majorHAnsi"/>
          <w:sz w:val="14"/>
        </w:rPr>
        <w:t>. In the shallow inland waters, photosynthesis, warmer temperatures, and different water origin keep things fine for oysters and other shellfish. T</w:t>
      </w:r>
      <w:r w:rsidRPr="00844214">
        <w:rPr>
          <w:rStyle w:val="StyleBoldUnderline"/>
          <w:rFonts w:asciiTheme="majorHAnsi" w:hAnsiTheme="majorHAnsi"/>
        </w:rPr>
        <w:t xml:space="preserve">hat is why the oyster larvae can be transferred to beds in Puget Sound to grow big and fat. </w:t>
      </w:r>
      <w:r w:rsidRPr="00844214">
        <w:rPr>
          <w:rFonts w:asciiTheme="majorHAnsi" w:hAnsiTheme="majorHAnsi"/>
          <w:sz w:val="14"/>
        </w:rPr>
        <w:t xml:space="preserve">Furthermore, Feely et al and other papers document that there are other human-related factors in Puget </w:t>
      </w:r>
      <w:r w:rsidRPr="00844214">
        <w:rPr>
          <w:rStyle w:val="StyleBoldUnderline"/>
          <w:rFonts w:asciiTheme="majorHAnsi" w:hAnsiTheme="majorHAnsi"/>
        </w:rPr>
        <w:t>Sound the can influence ph and oxygen levels, like nitrogen-rich effluent from farms, sewage, and other origin</w:t>
      </w:r>
      <w:r w:rsidRPr="00844214">
        <w:rPr>
          <w:rFonts w:asciiTheme="majorHAnsi" w:hAnsiTheme="majorHAnsi"/>
          <w:sz w:val="14"/>
        </w:rPr>
        <w:t>s</w:t>
      </w:r>
      <w:r w:rsidRPr="00844214">
        <w:rPr>
          <w:rStyle w:val="StyleBoldUnderline"/>
          <w:rFonts w:asciiTheme="majorHAnsi" w:hAnsiTheme="majorHAnsi"/>
        </w:rPr>
        <w:t>. Or the impacts of heavy precipitation and intense river outflows. N</w:t>
      </w:r>
      <w:r w:rsidRPr="00844214">
        <w:rPr>
          <w:rFonts w:asciiTheme="majorHAnsi" w:hAnsiTheme="majorHAnsi"/>
          <w:sz w:val="14"/>
        </w:rPr>
        <w:t xml:space="preserve">ot so simple. Even more so than on the coast, </w:t>
      </w:r>
      <w:r w:rsidRPr="00844214">
        <w:rPr>
          <w:rStyle w:val="StyleBoldUnderline"/>
          <w:rFonts w:asciiTheme="majorHAnsi" w:hAnsiTheme="majorHAnsi"/>
        </w:rPr>
        <w:t>human enhanced CO2 levels in the atmosphere is a very minor player in the ph and aragonite levels in</w:t>
      </w:r>
      <w:r w:rsidRPr="00844214">
        <w:rPr>
          <w:rFonts w:asciiTheme="majorHAnsi" w:hAnsiTheme="majorHAnsi"/>
          <w:sz w:val="14"/>
        </w:rPr>
        <w:t xml:space="preserve"> Puget Sound and other</w:t>
      </w:r>
      <w:r w:rsidRPr="00844214">
        <w:rPr>
          <w:rStyle w:val="StyleBoldUnderline"/>
          <w:rFonts w:asciiTheme="majorHAnsi" w:hAnsiTheme="majorHAnsi"/>
        </w:rPr>
        <w:t xml:space="preserve"> inland waters</w:t>
      </w:r>
      <w:r w:rsidRPr="00844214">
        <w:rPr>
          <w:rFonts w:asciiTheme="majorHAnsi" w:hAnsiTheme="majorHAnsi"/>
          <w:sz w:val="14"/>
        </w:rPr>
        <w:t xml:space="preserve">. Factory Shellfish Farming: Do they bring environmental risks? The Northwest shellfish industry is big business: according to a NOAA website, this industry brings in an estimated 170 million dollars a year into the NW economy and employes more than 3000 people. Some of the environmental practices of this industry are of concern. For example, they have sprayed large amounts of the insecticide carbaryl on wetlands to kill burrowing shrimp and other industry pests (see their permit information here). This chemical is a likely human carcinogen (see EPA statement). To quote a letter by oyster expert John McCabe: The destruction of two native crustacean species, the ghost shrimp,Callianassa sp., and the mud shrimp,Upogebia sp.,with the pesticide Carbaryl, for the sake of facilitating the production of the invasive species Crassostrea gigas (Japanese or Pacific oyster), has long been practiced on Willapa Bay Some oyster farmers use carbaryl pesticide to kill burrowing shrimp on their oyster beds because the sediment the shrimp excavate smothers and buries oysters And after killing off these crustaceans, eel grass is growing unchecked by natural predators, so the shellfish folks are spraying herbicides such as Imazamox. As shown in the first photograph in this blog, there is the massive use of plastic in the Puget Sound beach environment--another concern. There are environmental groups that are trying to bring such chemical applications and other issues connected with shellfish aquaculture to the attention of local citizens and the State, one example is Protect our Shoreline. Why did the Seattle Times tell only part of the story? The Seattle Times article did not concern itself with the environmental impacts of the large shellfish industry? Why? I believe the reason is that it did not fit their "story" that human-enhanced CO2 in the atmosphere is the real villain. And why did the Seattle Times focus on a very minor issue for oyster aquaculture (ocean acidification) and why did environmental activist groups jump on this story? I suspect many of them are determined to find an acute example today of the impacts of growing levels of CO2 in the atmosphere. </w:t>
      </w:r>
      <w:r w:rsidRPr="00844214">
        <w:rPr>
          <w:rStyle w:val="StyleBoldUnderline"/>
          <w:rFonts w:asciiTheme="majorHAnsi" w:hAnsiTheme="majorHAnsi"/>
        </w:rPr>
        <w:t>The truth is that anthropogenic increases in CO2 are only having subtle impacts on our regional weather today</w:t>
      </w:r>
      <w:r w:rsidRPr="00844214">
        <w:rPr>
          <w:rFonts w:asciiTheme="majorHAnsi" w:hAnsiTheme="majorHAnsi"/>
          <w:sz w:val="14"/>
        </w:rPr>
        <w:t xml:space="preserve">, the big changes and impacts will occur decades into the future. </w:t>
      </w:r>
      <w:r w:rsidRPr="00844214">
        <w:rPr>
          <w:rStyle w:val="StyleBoldUnderline"/>
          <w:rFonts w:asciiTheme="majorHAnsi" w:hAnsiTheme="majorHAnsi"/>
        </w:rPr>
        <w:t>Both global warming and ocean acidification are very serious issues and by the end of the century their impacts will be substantial</w:t>
      </w:r>
      <w:r w:rsidRPr="00844214">
        <w:rPr>
          <w:rFonts w:asciiTheme="majorHAnsi" w:hAnsiTheme="majorHAnsi"/>
          <w:sz w:val="14"/>
        </w:rPr>
        <w:t xml:space="preserve">. </w:t>
      </w:r>
      <w:r w:rsidRPr="00844214">
        <w:rPr>
          <w:rStyle w:val="StyleBoldUnderline"/>
          <w:rFonts w:asciiTheme="majorHAnsi" w:hAnsiTheme="majorHAnsi"/>
        </w:rPr>
        <w:t>But exaggerating and hyping the effects today are unacceptable</w:t>
      </w:r>
      <w:r w:rsidRPr="00844214">
        <w:rPr>
          <w:rFonts w:asciiTheme="majorHAnsi" w:hAnsiTheme="majorHAnsi"/>
          <w:sz w:val="14"/>
        </w:rPr>
        <w:t xml:space="preserve">. </w:t>
      </w:r>
      <w:r w:rsidRPr="00844214">
        <w:rPr>
          <w:rStyle w:val="StyleBoldUnderline"/>
          <w:rFonts w:asciiTheme="majorHAnsi" w:hAnsiTheme="majorHAnsi"/>
        </w:rPr>
        <w:t>Citizens and policy makers deserve the facts, not exaggerations designed to elicit the proper response</w:t>
      </w:r>
      <w:r w:rsidRPr="00844214">
        <w:rPr>
          <w:rFonts w:asciiTheme="majorHAnsi" w:hAnsiTheme="majorHAnsi"/>
          <w:sz w:val="14"/>
        </w:rPr>
        <w:t xml:space="preserve">. </w:t>
      </w:r>
      <w:r w:rsidRPr="00844214">
        <w:rPr>
          <w:rStyle w:val="StyleBoldUnderline"/>
          <w:rFonts w:asciiTheme="majorHAnsi" w:hAnsiTheme="majorHAnsi"/>
        </w:rPr>
        <w:t>Crying wolf in the end is counterproductive and undermines the credibility of science to promote the proper actions is unacceptable.</w:t>
      </w:r>
      <w:r w:rsidRPr="00844214">
        <w:rPr>
          <w:rFonts w:asciiTheme="majorHAnsi" w:hAnsiTheme="majorHAnsi"/>
          <w:sz w:val="14"/>
        </w:rPr>
        <w:t xml:space="preserve"> Hopefully, I have convinced you that this is a complex issue, one deserving of additional research. We are fortunate, that with the support of the State, the UW has initiated an Washington Ocean Acidification Center, and in concert with local colleagues at NOAA PMEL, they hopefully can further unravel the science.</w:t>
      </w:r>
    </w:p>
    <w:p w14:paraId="7281C43A" w14:textId="77777777" w:rsidR="00152D9C" w:rsidRPr="00844214" w:rsidRDefault="00152D9C" w:rsidP="00A37E2D">
      <w:pPr>
        <w:pStyle w:val="Heading4"/>
        <w:rPr>
          <w:rFonts w:asciiTheme="majorHAnsi" w:hAnsiTheme="majorHAnsi"/>
        </w:rPr>
      </w:pPr>
      <w:r w:rsidRPr="00844214">
        <w:rPr>
          <w:rFonts w:asciiTheme="majorHAnsi" w:hAnsiTheme="majorHAnsi"/>
        </w:rPr>
        <w:t>Impacts to biodiversity are greatly exaggerated</w:t>
      </w:r>
    </w:p>
    <w:p w14:paraId="7751E80B" w14:textId="77777777" w:rsidR="00152D9C" w:rsidRPr="00844214" w:rsidRDefault="00152D9C" w:rsidP="00152D9C">
      <w:pPr>
        <w:rPr>
          <w:rFonts w:asciiTheme="majorHAnsi" w:hAnsiTheme="majorHAnsi"/>
          <w:b/>
          <w:bCs/>
          <w:color w:val="000000"/>
          <w:sz w:val="24"/>
        </w:rPr>
      </w:pPr>
      <w:r w:rsidRPr="00844214">
        <w:rPr>
          <w:rFonts w:asciiTheme="majorHAnsi" w:hAnsiTheme="majorHAnsi"/>
          <w:b/>
          <w:bCs/>
          <w:color w:val="000000"/>
          <w:sz w:val="24"/>
          <w:szCs w:val="26"/>
        </w:rPr>
        <w:t>Lomberg, Associate Professor of Statistics in the Department of Political Science at University of Aarhus, 1</w:t>
      </w:r>
      <w:r w:rsidRPr="00844214">
        <w:rPr>
          <w:rFonts w:asciiTheme="majorHAnsi" w:hAnsiTheme="majorHAnsi"/>
          <w:b/>
          <w:bCs/>
          <w:color w:val="000000"/>
          <w:sz w:val="24"/>
        </w:rPr>
        <w:t xml:space="preserve"> </w:t>
      </w:r>
    </w:p>
    <w:p w14:paraId="1C3FDB52" w14:textId="77777777" w:rsidR="00152D9C" w:rsidRPr="00844214" w:rsidRDefault="00152D9C" w:rsidP="00152D9C">
      <w:pPr>
        <w:rPr>
          <w:rFonts w:asciiTheme="majorHAnsi" w:hAnsiTheme="majorHAnsi"/>
          <w:color w:val="000000"/>
          <w:sz w:val="16"/>
        </w:rPr>
      </w:pPr>
      <w:r w:rsidRPr="00844214">
        <w:rPr>
          <w:rFonts w:asciiTheme="majorHAnsi" w:hAnsiTheme="majorHAnsi"/>
          <w:color w:val="000000"/>
          <w:sz w:val="16"/>
          <w:szCs w:val="16"/>
        </w:rPr>
        <w:t>(Bjorn, “Environmentalists tend to believe that, ecologically speaking, things are getting worse and worse,” Onlne: http://www.economist.com/node/718860)</w:t>
      </w:r>
    </w:p>
    <w:p w14:paraId="1D0C0DFF" w14:textId="3CB53164" w:rsidR="00152D9C" w:rsidRPr="00844214" w:rsidRDefault="00152D9C" w:rsidP="00152D9C">
      <w:pPr>
        <w:rPr>
          <w:rFonts w:asciiTheme="majorHAnsi" w:hAnsiTheme="majorHAnsi"/>
          <w:sz w:val="16"/>
          <w:szCs w:val="16"/>
        </w:rPr>
      </w:pPr>
      <w:r w:rsidRPr="00844214">
        <w:rPr>
          <w:rFonts w:asciiTheme="majorHAnsi" w:hAnsiTheme="majorHAnsi"/>
          <w:sz w:val="16"/>
          <w:szCs w:val="16"/>
        </w:rPr>
        <w:t xml:space="preserve">We are all familiar with the litany of our ever-deteriorating environment. It is the doomsday message endlessly repeated by the media, as when Time magazine tells us that "everyone knows the planet is in bad shape", and when the New Scientist calls its environmental overview "self-destruct". </w:t>
      </w:r>
      <w:r w:rsidRPr="00844214">
        <w:rPr>
          <w:rFonts w:asciiTheme="majorHAnsi" w:hAnsiTheme="majorHAnsi"/>
          <w:u w:val="single"/>
        </w:rPr>
        <w:t xml:space="preserve">We are defiling our Earth, we are told. Our resources are running out. The population is ever-growing, leaving less and less to eat. Our air and water is more and </w:t>
      </w:r>
      <w:r w:rsidRPr="00844214">
        <w:rPr>
          <w:rFonts w:asciiTheme="majorHAnsi" w:hAnsiTheme="majorHAnsi"/>
          <w:u w:val="single"/>
        </w:rPr>
        <w:lastRenderedPageBreak/>
        <w:t xml:space="preserve">more polluted. The planet's species are becoming extinct in vast numbers - we kill off more than 40,000 each year. Forests are disappearing, fish stocks are collapsing, the coral reefs are dying. The fertile topsoil is vanishing. We are paving over nature, destroying the wilderness, decimating the biosphere, and will end up killing ourselves in the process. The world's ecosystem is breaking down. </w:t>
      </w:r>
      <w:r w:rsidRPr="00844214">
        <w:rPr>
          <w:rFonts w:asciiTheme="majorHAnsi" w:hAnsiTheme="majorHAnsi"/>
          <w:sz w:val="16"/>
          <w:szCs w:val="16"/>
        </w:rPr>
        <w:t xml:space="preserve">We are fast approaching the absolute limit of viability. Global warming is probably taking place, </w:t>
      </w:r>
      <w:r w:rsidRPr="00844214">
        <w:rPr>
          <w:rFonts w:asciiTheme="majorHAnsi" w:hAnsiTheme="majorHAnsi"/>
          <w:u w:val="single"/>
        </w:rPr>
        <w:t>though future projections are overly pessimistic and the traditional cure of radical fossil-fuel cutbacks is far more damaging than the original affliction. Moreover, its total impact will not pose a devastating problem to our future. Nor will we lose 25-50% of all species in our lifetime - in fact, we are losing probably 0.7%. Acid rain does not kill the forests, and the air and water around us are becoming less and less polluted. In fact, in terms of practically every measurable indicator, mankind's lot has improved</w:t>
      </w:r>
      <w:r w:rsidRPr="00844214">
        <w:rPr>
          <w:rFonts w:asciiTheme="majorHAnsi" w:hAnsiTheme="majorHAnsi"/>
          <w:sz w:val="16"/>
          <w:szCs w:val="16"/>
        </w:rPr>
        <w:t>. This does not, however, mean that everything is good enough. We can still do even better. Take, for example, starvation and the population explosion. In 1968, one of the leading environmentalists, Dr Paul R Erlich, predicted in his bestselling book, The Population Bomb, that "the battle to feed humanity is over. In the course of the 1970s, the world will experience starvation of tragic proportions - hundreds of millions of people will starve to death." This did not happen. Instead, according to the UN, agricultural production in the developing world has increased by 52% per person. The daily food intake in developing countries has increased from 1,932 calories in 1961 - barely enough for survival - to 2,650 calories in 1998, and is expected to rise to 3,020 by 2030. Likewise, the proportion of people going hungry in these countries has dropped from 45% in 1949 to 18% today, and is expected to fall even further, to 12% in 2010 and 6% in 2030. Food, in other words, is becoming not scarcer but ever more abundant. This is reflected in its price. Since 1800, food prices have decreased by more than 90%, and in 2000, according to the World Bank, prices were lower than ever before. Erlich's prediction echoed that made 170 years earlier by Thomas Malthus. Malthus claimed that, unchecked, human population would expand exponentially, while food production</w:t>
      </w:r>
    </w:p>
    <w:p w14:paraId="40D8C9CC" w14:textId="77777777" w:rsidR="00152D9C" w:rsidRPr="00844214" w:rsidRDefault="00152D9C" w:rsidP="00A37E2D">
      <w:pPr>
        <w:pStyle w:val="Heading4"/>
        <w:rPr>
          <w:rStyle w:val="StyleStyleBold12pt"/>
          <w:rFonts w:asciiTheme="majorHAnsi" w:hAnsiTheme="majorHAnsi"/>
          <w:b/>
        </w:rPr>
      </w:pPr>
      <w:r w:rsidRPr="00844214">
        <w:rPr>
          <w:rStyle w:val="StyleStyleBold12pt"/>
          <w:rFonts w:asciiTheme="majorHAnsi" w:hAnsiTheme="majorHAnsi"/>
          <w:b/>
        </w:rPr>
        <w:t>Agriculture is an Alt cause to algae blooms – most recent studies</w:t>
      </w:r>
    </w:p>
    <w:p w14:paraId="57C26123"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Shwartz, Writer for Stanford Report, 2005</w:t>
      </w:r>
    </w:p>
    <w:p w14:paraId="5715673C" w14:textId="77777777" w:rsidR="00152D9C" w:rsidRPr="00844214" w:rsidRDefault="00152D9C" w:rsidP="00152D9C">
      <w:pPr>
        <w:rPr>
          <w:rFonts w:asciiTheme="majorHAnsi" w:hAnsiTheme="majorHAnsi"/>
          <w:sz w:val="16"/>
          <w:szCs w:val="16"/>
        </w:rPr>
      </w:pPr>
      <w:r w:rsidRPr="00844214">
        <w:rPr>
          <w:rFonts w:asciiTheme="majorHAnsi" w:hAnsiTheme="majorHAnsi"/>
          <w:sz w:val="16"/>
          <w:szCs w:val="16"/>
        </w:rPr>
        <w:t>(Mark, “Ocean ecosystems plagued by agricultural runoff,” Online: http://news.stanford.edu/news/2005/march16/gulf-030905.html)</w:t>
      </w:r>
    </w:p>
    <w:p w14:paraId="6B265BBC" w14:textId="77777777" w:rsidR="00152D9C" w:rsidRPr="00844214" w:rsidRDefault="00152D9C" w:rsidP="00152D9C">
      <w:pPr>
        <w:rPr>
          <w:rStyle w:val="StyleBoldUnderline"/>
          <w:rFonts w:asciiTheme="majorHAnsi" w:hAnsiTheme="majorHAnsi"/>
        </w:rPr>
      </w:pPr>
      <w:r w:rsidRPr="00844214">
        <w:rPr>
          <w:rStyle w:val="StyleBoldUnderline"/>
          <w:rFonts w:asciiTheme="majorHAnsi" w:hAnsiTheme="majorHAnsi"/>
        </w:rPr>
        <w:t>Researchers have long suspected that fertilizer runoff from big farms can trigger sudden explosions of marine algae capable of disrupting ocean ecosystems and even producing "dead zones" in the sea.</w:t>
      </w:r>
      <w:r w:rsidRPr="00844214">
        <w:rPr>
          <w:rFonts w:asciiTheme="majorHAnsi" w:hAnsiTheme="majorHAnsi"/>
          <w:sz w:val="16"/>
        </w:rPr>
        <w:t xml:space="preserve"> Now </w:t>
      </w:r>
      <w:r w:rsidRPr="00844214">
        <w:rPr>
          <w:rStyle w:val="StyleBoldUnderline"/>
          <w:rFonts w:asciiTheme="majorHAnsi" w:hAnsiTheme="majorHAnsi"/>
        </w:rPr>
        <w:t>a new study by Stanford University scientists presents the first direct evidence linking large-scale coastal farming to massive algal blooms in the sea</w:t>
      </w:r>
      <w:r w:rsidRPr="00844214">
        <w:rPr>
          <w:rFonts w:asciiTheme="majorHAnsi" w:hAnsiTheme="majorHAnsi"/>
          <w:sz w:val="16"/>
        </w:rPr>
        <w:t xml:space="preserve">. Writing in the March 10 issue of the journal Nature, </w:t>
      </w:r>
      <w:r w:rsidRPr="00844214">
        <w:rPr>
          <w:rStyle w:val="StyleBoldUnderline"/>
          <w:rFonts w:asciiTheme="majorHAnsi" w:hAnsiTheme="majorHAnsi"/>
        </w:rPr>
        <w:t>the authors conclude that some highly productive regions of the ocean are much more vulnerable to agricultural runoff than was previously assumed</w:t>
      </w:r>
      <w:r w:rsidRPr="00844214">
        <w:rPr>
          <w:rFonts w:asciiTheme="majorHAnsi" w:hAnsiTheme="majorHAnsi"/>
          <w:sz w:val="16"/>
        </w:rPr>
        <w:t>. The study is based on satellite imagery of Mexico's Gulf of California, also known as the Sea of Cortez—a narrow, 700-mile-long stretch of the Pacific Ocean that separates the Mexican mainland from the Baja California Peninsula. The area is a hotspot of marine biodiversity and one of Mexico's most important commercial fishing centers. "</w:t>
      </w:r>
      <w:r w:rsidRPr="00844214">
        <w:rPr>
          <w:rStyle w:val="StyleBoldUnderline"/>
          <w:rFonts w:asciiTheme="majorHAnsi" w:hAnsiTheme="majorHAnsi"/>
        </w:rPr>
        <w:t>Biological productivity in most of the world's oceans is controlled by the supply of nutrients to the surface water," wrote the authors</w:t>
      </w:r>
      <w:r w:rsidRPr="00844214">
        <w:rPr>
          <w:rFonts w:asciiTheme="majorHAnsi" w:hAnsiTheme="majorHAnsi"/>
          <w:sz w:val="16"/>
        </w:rPr>
        <w:t>, who are all affiliated with Stanford's School of Earth Sciences. "</w:t>
      </w:r>
      <w:r w:rsidRPr="00844214">
        <w:rPr>
          <w:rStyle w:val="StyleBoldUnderline"/>
          <w:rFonts w:asciiTheme="majorHAnsi" w:hAnsiTheme="majorHAnsi"/>
        </w:rPr>
        <w:t>The Gulf of California contains some of the highest nutrient concentrations in the oceans and sustains highly elevated rates of biological productivi</w:t>
      </w:r>
      <w:r w:rsidRPr="00844214">
        <w:rPr>
          <w:rFonts w:asciiTheme="majorHAnsi" w:hAnsiTheme="majorHAnsi"/>
          <w:sz w:val="16"/>
        </w:rPr>
        <w:t xml:space="preserve">ty." In the gulf, wind-driven upwellings regularly bring nitrogen and other nutrients from the seafloor to the surface, stimulating the rapid reproduction and growth of microscopic algae called phytoplankton. </w:t>
      </w:r>
      <w:r w:rsidRPr="00844214">
        <w:rPr>
          <w:rStyle w:val="StyleBoldUnderline"/>
          <w:rFonts w:asciiTheme="majorHAnsi" w:hAnsiTheme="majorHAnsi"/>
        </w:rPr>
        <w:t>These algal blooms are natural events that benefit life in the gulf by generating tons of phytoplankton</w:t>
      </w:r>
      <w:r w:rsidRPr="00844214">
        <w:rPr>
          <w:rFonts w:asciiTheme="majorHAnsi" w:hAnsiTheme="majorHAnsi"/>
          <w:sz w:val="16"/>
        </w:rPr>
        <w:t xml:space="preserve">—a major source of food for larger organisms. </w:t>
      </w:r>
      <w:r w:rsidRPr="00844214">
        <w:rPr>
          <w:rStyle w:val="StyleBoldUnderline"/>
          <w:rFonts w:asciiTheme="majorHAnsi" w:hAnsiTheme="majorHAnsi"/>
        </w:rPr>
        <w:t>But some phytoplankton species produce harmful blooms, known as red or brown tides, which release toxins in the water that can poison mollusks and fish.</w:t>
      </w:r>
      <w:r w:rsidRPr="00844214">
        <w:rPr>
          <w:rFonts w:asciiTheme="majorHAnsi" w:hAnsiTheme="majorHAnsi"/>
          <w:sz w:val="16"/>
        </w:rPr>
        <w:t xml:space="preserve"> Excessively large blooms can also overwhelm a marine ecosystem by depleting oxygen in the water. </w:t>
      </w:r>
      <w:r w:rsidRPr="00844214">
        <w:rPr>
          <w:rStyle w:val="StyleBoldUnderline"/>
          <w:rFonts w:asciiTheme="majorHAnsi" w:hAnsiTheme="majorHAnsi"/>
        </w:rPr>
        <w:t>Scientists suspect that many harmful blooms are artificially fueled by fertilizer runoff from farms</w:t>
      </w:r>
      <w:r w:rsidRPr="00844214">
        <w:rPr>
          <w:rFonts w:asciiTheme="majorHAnsi" w:hAnsiTheme="majorHAnsi"/>
          <w:sz w:val="16"/>
        </w:rPr>
        <w:t xml:space="preserve">, </w:t>
      </w:r>
      <w:r w:rsidRPr="00844214">
        <w:rPr>
          <w:rStyle w:val="StyleBoldUnderline"/>
          <w:rFonts w:asciiTheme="majorHAnsi" w:hAnsiTheme="majorHAnsi"/>
        </w:rPr>
        <w:t>which dump tons of excess nitrogen into rivers that eventually flow into the se</w:t>
      </w:r>
      <w:r w:rsidRPr="00844214">
        <w:rPr>
          <w:rFonts w:asciiTheme="majorHAnsi" w:hAnsiTheme="majorHAnsi"/>
          <w:sz w:val="16"/>
        </w:rPr>
        <w:t xml:space="preserve">a. "There has been an international effort to try to understand the productivity of the oceans and their potential vulnerability to nitrogen," said Pamela A. Matson, the dean of the School of Earth Sciences and co-author of the Nature study. "A map has been developed showing special regions in the world where nitrogen is low relative to other nutrients that phytoplankton need to grow, and the Gulf of California is one of those regions. </w:t>
      </w:r>
      <w:r w:rsidRPr="00844214">
        <w:rPr>
          <w:rStyle w:val="StyleBoldUnderline"/>
          <w:rFonts w:asciiTheme="majorHAnsi" w:hAnsiTheme="majorHAnsi"/>
        </w:rPr>
        <w:t xml:space="preserve">Our study is the first to </w:t>
      </w:r>
      <w:r w:rsidRPr="00844214">
        <w:rPr>
          <w:rStyle w:val="StyleBoldUnderline"/>
          <w:rFonts w:asciiTheme="majorHAnsi" w:hAnsiTheme="majorHAnsi"/>
        </w:rPr>
        <w:lastRenderedPageBreak/>
        <w:t xml:space="preserve">show that the addition of human-caused nutrients in these special areas causes extra blooms of phytoplankton." </w:t>
      </w:r>
    </w:p>
    <w:p w14:paraId="399A2D90" w14:textId="77777777" w:rsidR="00152D9C" w:rsidRPr="00844214" w:rsidRDefault="00152D9C" w:rsidP="00A37E2D">
      <w:pPr>
        <w:pStyle w:val="Heading4"/>
        <w:rPr>
          <w:rFonts w:asciiTheme="majorHAnsi" w:hAnsiTheme="majorHAnsi"/>
        </w:rPr>
      </w:pPr>
      <w:r w:rsidRPr="00844214">
        <w:rPr>
          <w:rFonts w:asciiTheme="majorHAnsi" w:hAnsiTheme="majorHAnsi"/>
        </w:rPr>
        <w:t>Ocean Acidification impacts are over-hyped – shellfish respond positively to changing CO2 levels</w:t>
      </w:r>
    </w:p>
    <w:p w14:paraId="6AD2C74D"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Wishart, Investigate Magazine Editor and best-selling author, 12</w:t>
      </w:r>
    </w:p>
    <w:p w14:paraId="3334B495" w14:textId="77777777" w:rsidR="00152D9C" w:rsidRPr="00844214" w:rsidRDefault="00152D9C" w:rsidP="00152D9C">
      <w:pPr>
        <w:rPr>
          <w:rFonts w:asciiTheme="majorHAnsi" w:hAnsiTheme="majorHAnsi"/>
          <w:sz w:val="16"/>
          <w:szCs w:val="16"/>
        </w:rPr>
      </w:pPr>
      <w:r w:rsidRPr="00844214">
        <w:rPr>
          <w:rFonts w:asciiTheme="majorHAnsi" w:hAnsiTheme="majorHAnsi"/>
          <w:sz w:val="16"/>
          <w:szCs w:val="16"/>
        </w:rPr>
        <w:t xml:space="preserve">(Ian, “Ocean acidification climate change fears overblown, studies show,” Online: </w:t>
      </w:r>
      <w:hyperlink r:id="rId95" w:history="1">
        <w:r w:rsidRPr="00844214">
          <w:rPr>
            <w:rStyle w:val="Hyperlink"/>
            <w:rFonts w:asciiTheme="majorHAnsi" w:hAnsiTheme="majorHAnsi"/>
            <w:sz w:val="16"/>
            <w:szCs w:val="16"/>
          </w:rPr>
          <w:t>http://www.investigatemagazine.co.nz/Investigate/2641/ocean-acidification-climate-change-fears-overblown-studies-show/</w:t>
        </w:r>
      </w:hyperlink>
      <w:r w:rsidRPr="00844214">
        <w:rPr>
          <w:rFonts w:asciiTheme="majorHAnsi" w:hAnsiTheme="majorHAnsi"/>
          <w:sz w:val="16"/>
          <w:szCs w:val="16"/>
        </w:rPr>
        <w:t>)</w:t>
      </w:r>
    </w:p>
    <w:p w14:paraId="179F37C5" w14:textId="2BBFBA70" w:rsidR="00152D9C" w:rsidRPr="00844214" w:rsidRDefault="00152D9C" w:rsidP="00152D9C">
      <w:pPr>
        <w:rPr>
          <w:rFonts w:asciiTheme="majorHAnsi" w:hAnsiTheme="majorHAnsi"/>
          <w:sz w:val="16"/>
        </w:rPr>
      </w:pPr>
      <w:r w:rsidRPr="00844214">
        <w:rPr>
          <w:rStyle w:val="StyleBoldUnderline"/>
          <w:rFonts w:asciiTheme="majorHAnsi" w:hAnsiTheme="majorHAnsi"/>
        </w:rPr>
        <w:t>The UN IPCC has tried to drum up panic by suggesting rising CO2 absorption in the oceans is affecting the pH balance</w:t>
      </w:r>
      <w:r w:rsidRPr="00844214">
        <w:rPr>
          <w:rFonts w:asciiTheme="majorHAnsi" w:hAnsiTheme="majorHAnsi"/>
          <w:sz w:val="16"/>
        </w:rPr>
        <w:t xml:space="preserve">, making the seas more “acidic” and killing coral and other marine life. </w:t>
      </w:r>
      <w:r w:rsidRPr="00844214">
        <w:rPr>
          <w:rStyle w:val="StyleBoldUnderline"/>
          <w:rFonts w:asciiTheme="majorHAnsi" w:hAnsiTheme="majorHAnsi"/>
        </w:rPr>
        <w:t>But the latest scientific studies are actually suggesting other factors may be at pla</w:t>
      </w:r>
      <w:r w:rsidRPr="00844214">
        <w:rPr>
          <w:rFonts w:asciiTheme="majorHAnsi" w:hAnsiTheme="majorHAnsi"/>
          <w:sz w:val="16"/>
        </w:rPr>
        <w:t>y. “</w:t>
      </w:r>
      <w:r w:rsidRPr="00844214">
        <w:rPr>
          <w:rStyle w:val="StyleBoldUnderline"/>
          <w:rFonts w:asciiTheme="majorHAnsi" w:hAnsiTheme="majorHAnsi"/>
        </w:rPr>
        <w:t>An international team of scientists has solved a mystery that has puzzled marine chemists for decades,” explained the University of Miami in 2009.</w:t>
      </w:r>
      <w:r w:rsidRPr="00844214">
        <w:rPr>
          <w:rFonts w:asciiTheme="majorHAnsi" w:hAnsiTheme="majorHAnsi"/>
          <w:sz w:val="16"/>
        </w:rPr>
        <w:t>(footnote 440) “</w:t>
      </w:r>
      <w:r w:rsidRPr="00844214">
        <w:rPr>
          <w:rStyle w:val="StyleBoldUnderline"/>
          <w:rFonts w:asciiTheme="majorHAnsi" w:hAnsiTheme="majorHAnsi"/>
        </w:rPr>
        <w:t>They have discovered that fish contribute a significant fraction of the oceans’ calcium carbonate production</w:t>
      </w:r>
      <w:r w:rsidRPr="00844214">
        <w:rPr>
          <w:rFonts w:asciiTheme="majorHAnsi" w:hAnsiTheme="majorHAnsi"/>
          <w:sz w:val="16"/>
        </w:rPr>
        <w:t xml:space="preserve">, </w:t>
      </w:r>
      <w:r w:rsidRPr="00844214">
        <w:rPr>
          <w:rStyle w:val="StyleBoldUnderline"/>
          <w:rFonts w:asciiTheme="majorHAnsi" w:hAnsiTheme="majorHAnsi"/>
        </w:rPr>
        <w:t>which affects the delicate pH balance of seawater. The study gives a</w:t>
      </w:r>
      <w:r w:rsidRPr="00844214">
        <w:rPr>
          <w:rFonts w:asciiTheme="majorHAnsi" w:hAnsiTheme="majorHAnsi"/>
          <w:sz w:val="16"/>
        </w:rPr>
        <w:t xml:space="preserve"> conservative </w:t>
      </w:r>
      <w:r w:rsidRPr="00844214">
        <w:rPr>
          <w:rStyle w:val="StyleBoldUnderline"/>
          <w:rFonts w:asciiTheme="majorHAnsi" w:hAnsiTheme="majorHAnsi"/>
        </w:rPr>
        <w:t>estimate of three to 15 percent of marine calcium carbonate being produced by fish</w:t>
      </w:r>
      <w:r w:rsidRPr="00844214">
        <w:rPr>
          <w:rFonts w:asciiTheme="majorHAnsi" w:hAnsiTheme="majorHAnsi"/>
          <w:sz w:val="16"/>
        </w:rPr>
        <w:t xml:space="preserve">, </w:t>
      </w:r>
      <w:r w:rsidRPr="00844214">
        <w:rPr>
          <w:rStyle w:val="StyleBoldUnderline"/>
          <w:rFonts w:asciiTheme="majorHAnsi" w:hAnsiTheme="majorHAnsi"/>
        </w:rPr>
        <w:t>but the researchers believe it could be</w:t>
      </w:r>
      <w:r w:rsidRPr="00844214">
        <w:rPr>
          <w:rFonts w:asciiTheme="majorHAnsi" w:hAnsiTheme="majorHAnsi"/>
          <w:sz w:val="16"/>
        </w:rPr>
        <w:t xml:space="preserve"> up to </w:t>
      </w:r>
      <w:r w:rsidRPr="00844214">
        <w:rPr>
          <w:rStyle w:val="StyleBoldUnderline"/>
          <w:rFonts w:asciiTheme="majorHAnsi" w:hAnsiTheme="majorHAnsi"/>
        </w:rPr>
        <w:t xml:space="preserve">three times higher.” </w:t>
      </w:r>
      <w:r w:rsidRPr="00844214">
        <w:rPr>
          <w:rFonts w:asciiTheme="majorHAnsi" w:hAnsiTheme="majorHAnsi"/>
          <w:sz w:val="16"/>
        </w:rPr>
        <w:t>Now this is an exceptionally important study. Rising CO2 levels in the oceans cause chemical reaction</w:t>
      </w:r>
      <w:r w:rsidRPr="00844214">
        <w:rPr>
          <w:rStyle w:val="StyleBoldUnderline"/>
          <w:rFonts w:asciiTheme="majorHAnsi" w:hAnsiTheme="majorHAnsi"/>
        </w:rPr>
        <w:t>s</w:t>
      </w:r>
      <w:r w:rsidRPr="00844214">
        <w:rPr>
          <w:rFonts w:asciiTheme="majorHAnsi" w:hAnsiTheme="majorHAnsi"/>
          <w:sz w:val="16"/>
        </w:rPr>
        <w:t xml:space="preserve"> that can start to harm shellfish and other marine life by dissolving their shells and exoskeletal structures. In theory. However, </w:t>
      </w:r>
      <w:r w:rsidRPr="00844214">
        <w:rPr>
          <w:rStyle w:val="StyleBoldUnderline"/>
          <w:rFonts w:asciiTheme="majorHAnsi" w:hAnsiTheme="majorHAnsi"/>
        </w:rPr>
        <w:t>it appears fish can and do use the surplus CO2 in the oceans</w:t>
      </w:r>
      <w:r w:rsidRPr="00844214">
        <w:rPr>
          <w:rFonts w:asciiTheme="majorHAnsi" w:hAnsiTheme="majorHAnsi"/>
          <w:sz w:val="16"/>
        </w:rPr>
        <w:t>,</w:t>
      </w:r>
      <w:r w:rsidRPr="00844214">
        <w:rPr>
          <w:rStyle w:val="StyleBoldUnderline"/>
          <w:rFonts w:asciiTheme="majorHAnsi" w:hAnsiTheme="majorHAnsi"/>
        </w:rPr>
        <w:t xml:space="preserve"> along with calcium-rich surface waters, to create calcium carbonates, which help keep the oceans alkaline.</w:t>
      </w:r>
      <w:r w:rsidRPr="00844214">
        <w:rPr>
          <w:rFonts w:asciiTheme="majorHAnsi" w:hAnsiTheme="majorHAnsi"/>
          <w:sz w:val="16"/>
        </w:rPr>
        <w:t xml:space="preserve"> If you’ve owned a fish tank you’ll know fish quickly create their ideal pH level, and the same thing applies on a much bigger scale in the oceans. “</w:t>
      </w:r>
      <w:r w:rsidRPr="00844214">
        <w:rPr>
          <w:rStyle w:val="StyleBoldUnderline"/>
          <w:rFonts w:asciiTheme="majorHAnsi" w:hAnsiTheme="majorHAnsi"/>
        </w:rPr>
        <w:t>Until now</w:t>
      </w:r>
      <w:r w:rsidRPr="00844214">
        <w:rPr>
          <w:rFonts w:asciiTheme="majorHAnsi" w:hAnsiTheme="majorHAnsi"/>
          <w:sz w:val="16"/>
        </w:rPr>
        <w:t>,” continues the University of Miami study, “</w:t>
      </w:r>
      <w:r w:rsidRPr="00844214">
        <w:rPr>
          <w:rStyle w:val="StyleBoldUnderline"/>
          <w:rFonts w:asciiTheme="majorHAnsi" w:hAnsiTheme="majorHAnsi"/>
        </w:rPr>
        <w:t>scientists believed that the oceans’ calcium carbonate, which dissolves in deep waters making seawater more alkaline, came from marine plankto</w:t>
      </w:r>
      <w:r w:rsidRPr="00844214">
        <w:rPr>
          <w:rFonts w:asciiTheme="majorHAnsi" w:hAnsiTheme="majorHAnsi"/>
          <w:sz w:val="16"/>
        </w:rPr>
        <w:t xml:space="preserve">n. The recent findings published in Science explain how up to 15 percent of these carbonates are, in fact, excreted by fish that continuously drink calcium-rich seawater. </w:t>
      </w:r>
      <w:r w:rsidRPr="00844214">
        <w:rPr>
          <w:rStyle w:val="StyleBoldUnderline"/>
          <w:rFonts w:asciiTheme="majorHAnsi" w:hAnsiTheme="majorHAnsi"/>
        </w:rPr>
        <w:t>The ocean becomes more alkaline at much shallower depths than prior knowledge of carbonate chemistry would suggest which has puzzled oceanographers for decades</w:t>
      </w:r>
      <w:r w:rsidRPr="00844214">
        <w:rPr>
          <w:rFonts w:asciiTheme="majorHAnsi" w:hAnsiTheme="majorHAnsi"/>
          <w:sz w:val="16"/>
        </w:rPr>
        <w:t xml:space="preserve">. The new findings of fish-produced calcium carbonate provides an explanation: </w:t>
      </w:r>
      <w:r w:rsidRPr="00844214">
        <w:rPr>
          <w:rStyle w:val="StyleBoldUnderline"/>
          <w:rFonts w:asciiTheme="majorHAnsi" w:hAnsiTheme="majorHAnsi"/>
        </w:rPr>
        <w:t>fish produce more soluble forms of calcium carbonate, which probably dissolve more rapidly, before they</w:t>
      </w:r>
      <w:r w:rsidRPr="00844214">
        <w:rPr>
          <w:rFonts w:asciiTheme="majorHAnsi" w:hAnsiTheme="majorHAnsi"/>
          <w:sz w:val="16"/>
        </w:rPr>
        <w:t xml:space="preserve"> [are able to] </w:t>
      </w:r>
      <w:r w:rsidRPr="00844214">
        <w:rPr>
          <w:rStyle w:val="StyleBoldUnderline"/>
          <w:rFonts w:asciiTheme="majorHAnsi" w:hAnsiTheme="majorHAnsi"/>
        </w:rPr>
        <w:t xml:space="preserve">sink into the deep ocean.” </w:t>
      </w:r>
      <w:r w:rsidRPr="00844214">
        <w:rPr>
          <w:rFonts w:asciiTheme="majorHAnsi" w:hAnsiTheme="majorHAnsi"/>
          <w:sz w:val="16"/>
        </w:rPr>
        <w:t>This is important, because the UN IPCC study teams have claimed the calcium carbonates produced by plankton (which sink to the ocean floor) take millions of years to re-balance the oceans, but this new study shows fish produce a much more rapidly acting form of the alkaline that can benefit the upper layers of the oceans immediately. “</w:t>
      </w:r>
      <w:r w:rsidRPr="00844214">
        <w:rPr>
          <w:rStyle w:val="StyleBoldUnderline"/>
          <w:rFonts w:asciiTheme="majorHAnsi" w:hAnsiTheme="majorHAnsi"/>
        </w:rPr>
        <w:t xml:space="preserve">The digestive systems of fish play a vital role in maintaining the health of the oceans and moderating climate change,” reported Reuters news agency on the peer-reviewed study. </w:t>
      </w:r>
      <w:r w:rsidRPr="00844214">
        <w:rPr>
          <w:rFonts w:asciiTheme="majorHAnsi" w:hAnsiTheme="majorHAnsi"/>
          <w:sz w:val="16"/>
        </w:rPr>
        <w:t>“B</w:t>
      </w:r>
      <w:r w:rsidRPr="00844214">
        <w:rPr>
          <w:rStyle w:val="StyleBoldUnderline"/>
          <w:rFonts w:asciiTheme="majorHAnsi" w:hAnsiTheme="majorHAnsi"/>
        </w:rPr>
        <w:t>ony fish produced a large portion of the inorganic carbon that helps maintain the oceans’ acidity balance and was vital for marine life</w:t>
      </w:r>
      <w:r w:rsidRPr="00844214">
        <w:rPr>
          <w:rFonts w:asciiTheme="majorHAnsi" w:hAnsiTheme="majorHAnsi"/>
          <w:sz w:val="16"/>
        </w:rPr>
        <w:t>, they said. “</w:t>
      </w:r>
      <w:r w:rsidRPr="00844214">
        <w:rPr>
          <w:rStyle w:val="StyleBoldUnderline"/>
          <w:rFonts w:asciiTheme="majorHAnsi" w:hAnsiTheme="majorHAnsi"/>
        </w:rPr>
        <w:t>The world’s bony fish population, estimated at between 812 million and 2 billion tons, helped to limit the consequences of climate change through its effect on the carbon cycle</w:t>
      </w:r>
      <w:r w:rsidRPr="00844214">
        <w:rPr>
          <w:rFonts w:asciiTheme="majorHAnsi" w:hAnsiTheme="majorHAnsi"/>
          <w:sz w:val="16"/>
        </w:rPr>
        <w:t xml:space="preserve">. “ ‘This study is really the first glimpse of the huge impact fish have on our carbon cycle – and why we need them in the ocean’, researcher Villy Christensen and colleagues wrote. “Calcium carbonate is a white, chalky material that helps control the acidity balance of sea water and is essential to the health of marine ecosystems and coral reefs.” </w:t>
      </w:r>
      <w:r w:rsidRPr="00844214">
        <w:rPr>
          <w:rStyle w:val="StyleBoldUnderline"/>
          <w:rFonts w:asciiTheme="majorHAnsi" w:hAnsiTheme="majorHAnsi"/>
        </w:rPr>
        <w:t>The probable reason for decreasing alkalinity, then, is overfishing, not CO2 emissions</w:t>
      </w:r>
      <w:r w:rsidRPr="00844214">
        <w:rPr>
          <w:rFonts w:asciiTheme="majorHAnsi" w:hAnsiTheme="majorHAnsi"/>
          <w:sz w:val="16"/>
        </w:rPr>
        <w:t xml:space="preserve">.(footnote 442) </w:t>
      </w:r>
      <w:r w:rsidRPr="00844214">
        <w:rPr>
          <w:rStyle w:val="StyleBoldUnderline"/>
          <w:rFonts w:asciiTheme="majorHAnsi" w:hAnsiTheme="majorHAnsi"/>
        </w:rPr>
        <w:t>If we strip-mine the seas of alkaline-producing fish, we should hardly act surprised when we find less alkalinity in the seawater after a few decades of bad fishing practice</w:t>
      </w:r>
      <w:r w:rsidRPr="00844214">
        <w:rPr>
          <w:rFonts w:asciiTheme="majorHAnsi" w:hAnsiTheme="majorHAnsi"/>
          <w:sz w:val="16"/>
        </w:rPr>
        <w:t xml:space="preserve">. (footnote 443) Then there’s this recent bombshell published in the journal Geology: that </w:t>
      </w:r>
      <w:r w:rsidRPr="00844214">
        <w:rPr>
          <w:rStyle w:val="StyleBoldUnderline"/>
          <w:rFonts w:asciiTheme="majorHAnsi" w:hAnsiTheme="majorHAnsi"/>
        </w:rPr>
        <w:t>increasing levels of CO2 in the ocean are actually helping some shellfish thrive</w:t>
      </w:r>
      <w:r w:rsidRPr="00844214">
        <w:rPr>
          <w:rFonts w:asciiTheme="majorHAnsi" w:hAnsiTheme="majorHAnsi"/>
          <w:sz w:val="16"/>
        </w:rPr>
        <w:t xml:space="preserve">: (footnote 444) In </w:t>
      </w:r>
      <w:r w:rsidRPr="00844214">
        <w:rPr>
          <w:rStyle w:val="StyleBoldUnderline"/>
          <w:rFonts w:asciiTheme="majorHAnsi" w:hAnsiTheme="majorHAnsi"/>
        </w:rPr>
        <w:t>a striking finding that raises new questions about carbon dioxide’</w:t>
      </w:r>
      <w:r w:rsidRPr="00844214">
        <w:rPr>
          <w:rFonts w:asciiTheme="majorHAnsi" w:hAnsiTheme="majorHAnsi"/>
          <w:sz w:val="16"/>
        </w:rPr>
        <w:t xml:space="preserve">s (CO2) </w:t>
      </w:r>
      <w:r w:rsidRPr="00844214">
        <w:rPr>
          <w:rStyle w:val="StyleBoldUnderline"/>
          <w:rFonts w:asciiTheme="majorHAnsi" w:hAnsiTheme="majorHAnsi"/>
        </w:rPr>
        <w:t>impact on marine life, Woods Hole Oceanographic Institution</w:t>
      </w:r>
      <w:r w:rsidRPr="00844214">
        <w:rPr>
          <w:rFonts w:asciiTheme="majorHAnsi" w:hAnsiTheme="majorHAnsi"/>
          <w:sz w:val="16"/>
        </w:rPr>
        <w:t xml:space="preserve"> (WHOI) </w:t>
      </w:r>
      <w:r w:rsidRPr="00844214">
        <w:rPr>
          <w:rStyle w:val="StyleBoldUnderline"/>
          <w:rFonts w:asciiTheme="majorHAnsi" w:hAnsiTheme="majorHAnsi"/>
        </w:rPr>
        <w:t xml:space="preserve">scientists report that some shell-building creatures – such as crabs, shrimp and lobsters – unexpectedly build more </w:t>
      </w:r>
      <w:r w:rsidRPr="00844214">
        <w:rPr>
          <w:rStyle w:val="StyleBoldUnderline"/>
          <w:rFonts w:asciiTheme="majorHAnsi" w:hAnsiTheme="majorHAnsi"/>
        </w:rPr>
        <w:lastRenderedPageBreak/>
        <w:t>shell when exposed to ocean</w:t>
      </w:r>
      <w:r w:rsidRPr="00844214">
        <w:rPr>
          <w:rFonts w:asciiTheme="majorHAnsi" w:hAnsiTheme="majorHAnsi"/>
          <w:sz w:val="16"/>
        </w:rPr>
        <w:t xml:space="preserve"> </w:t>
      </w:r>
      <w:r w:rsidRPr="00844214">
        <w:rPr>
          <w:rStyle w:val="StyleBoldUnderline"/>
          <w:rFonts w:asciiTheme="majorHAnsi" w:hAnsiTheme="majorHAnsi"/>
        </w:rPr>
        <w:t>acidification caused by elevated levels of atmospheric carbon dioxide</w:t>
      </w:r>
      <w:r w:rsidRPr="00844214">
        <w:rPr>
          <w:rFonts w:asciiTheme="majorHAnsi" w:hAnsiTheme="majorHAnsi"/>
          <w:sz w:val="16"/>
        </w:rPr>
        <w:t xml:space="preserve"> (CO2). Because excess CO2 dissolves in the ocean – causing it to “acidify” – researchers have been concerned about the ability of certain organisms to maintain the strength of their shells. </w:t>
      </w:r>
      <w:r w:rsidRPr="00844214">
        <w:rPr>
          <w:rStyle w:val="StyleBoldUnderline"/>
          <w:rFonts w:asciiTheme="majorHAnsi" w:hAnsiTheme="majorHAnsi"/>
        </w:rPr>
        <w:t>Carbon dioxide is known to trigger a process that reduces the abundance of carbonate ions in seawate</w:t>
      </w:r>
      <w:r w:rsidRPr="00844214">
        <w:rPr>
          <w:rFonts w:asciiTheme="majorHAnsi" w:hAnsiTheme="majorHAnsi"/>
          <w:sz w:val="16"/>
        </w:rPr>
        <w:t xml:space="preserve">r – </w:t>
      </w:r>
      <w:r w:rsidRPr="00844214">
        <w:rPr>
          <w:rStyle w:val="StyleBoldUnderline"/>
          <w:rFonts w:asciiTheme="majorHAnsi" w:hAnsiTheme="majorHAnsi"/>
        </w:rPr>
        <w:t>one of the primary materials that marine organisms use to build their calcium carbonate shells and skeletons</w:t>
      </w:r>
      <w:r w:rsidRPr="00844214">
        <w:rPr>
          <w:rFonts w:asciiTheme="majorHAnsi" w:hAnsiTheme="majorHAnsi"/>
          <w:sz w:val="16"/>
        </w:rPr>
        <w:t xml:space="preserve">. </w:t>
      </w:r>
      <w:r w:rsidRPr="00844214">
        <w:rPr>
          <w:rStyle w:val="StyleBoldUnderline"/>
          <w:rFonts w:asciiTheme="majorHAnsi" w:hAnsiTheme="majorHAnsi"/>
        </w:rPr>
        <w:t>The concern is that this process will trigger a weakening and decline in the shells of some species</w:t>
      </w:r>
      <w:r w:rsidRPr="00844214">
        <w:rPr>
          <w:rFonts w:asciiTheme="majorHAnsi" w:hAnsiTheme="majorHAnsi"/>
          <w:sz w:val="16"/>
        </w:rPr>
        <w:t xml:space="preserve"> and, in the long term, upset the balance of the ocean ecosystem. </w:t>
      </w:r>
      <w:r w:rsidRPr="00844214">
        <w:rPr>
          <w:rStyle w:val="StyleBoldUnderline"/>
          <w:rFonts w:asciiTheme="majorHAnsi" w:hAnsiTheme="majorHAnsi"/>
        </w:rPr>
        <w:t>But in a study published in the Dec. 1 issue of Geology, a team led by former WHOI postdoctoral researcher Justin B. Ries found that seven of the 18 shelled species they observed actually built more shell when exposed to varying levels of increased acidification</w:t>
      </w:r>
      <w:r w:rsidRPr="00844214">
        <w:rPr>
          <w:rFonts w:asciiTheme="majorHAnsi" w:hAnsiTheme="majorHAnsi"/>
          <w:sz w:val="16"/>
        </w:rPr>
        <w:t>. This may be because the total amount of dissolved inorganic carbon available to them is actually increased when the ocean becomes more acidic, even though the concentration of carbonate ions is decreased. “</w:t>
      </w:r>
      <w:r w:rsidRPr="00844214">
        <w:rPr>
          <w:rStyle w:val="StyleBoldUnderline"/>
          <w:rFonts w:asciiTheme="majorHAnsi" w:hAnsiTheme="majorHAnsi"/>
        </w:rPr>
        <w:t>Most likely the organisms that responded positively were somehow able to manipulate…dissolved inorganic carbon in the fluid from which they precipitated their skeleton in a way that was beneficial to them,” said Ries, now an assistant professor in marine sciences at the University of North Carolina</w:t>
      </w:r>
      <w:r w:rsidRPr="00844214">
        <w:rPr>
          <w:rFonts w:asciiTheme="majorHAnsi" w:hAnsiTheme="majorHAnsi"/>
          <w:sz w:val="16"/>
        </w:rPr>
        <w:t>. “</w:t>
      </w:r>
      <w:r w:rsidRPr="00844214">
        <w:rPr>
          <w:rStyle w:val="StyleBoldUnderline"/>
          <w:rFonts w:asciiTheme="majorHAnsi" w:hAnsiTheme="majorHAnsi"/>
        </w:rPr>
        <w:t>They were somehow able to manipulate CO2…to build their skeletons.”</w:t>
      </w:r>
      <w:r w:rsidRPr="00844214">
        <w:rPr>
          <w:rFonts w:asciiTheme="majorHAnsi" w:hAnsiTheme="majorHAnsi"/>
          <w:sz w:val="16"/>
        </w:rPr>
        <w:t xml:space="preserve"> </w:t>
      </w:r>
    </w:p>
    <w:p w14:paraId="522B4546" w14:textId="601145D0"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Shellfish Resilient Ext</w:t>
      </w:r>
    </w:p>
    <w:p w14:paraId="610D7DEC" w14:textId="77777777" w:rsidR="00152D9C" w:rsidRPr="00844214" w:rsidRDefault="00152D9C" w:rsidP="00A37E2D">
      <w:pPr>
        <w:pStyle w:val="Heading4"/>
        <w:rPr>
          <w:rFonts w:asciiTheme="majorHAnsi" w:hAnsiTheme="majorHAnsi"/>
        </w:rPr>
      </w:pPr>
      <w:r w:rsidRPr="00844214">
        <w:rPr>
          <w:rFonts w:asciiTheme="majorHAnsi" w:hAnsiTheme="majorHAnsi"/>
        </w:rPr>
        <w:t>Certain shellfish develop stronger shells with increased CO2 in the ocean</w:t>
      </w:r>
    </w:p>
    <w:p w14:paraId="5DA4AB5D"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Madin, Researcher for WOODS HOLE OCEANOGRAPHIC INSTITUTION , 2009</w:t>
      </w:r>
    </w:p>
    <w:p w14:paraId="114EE674" w14:textId="77777777" w:rsidR="00152D9C" w:rsidRPr="00844214" w:rsidRDefault="00152D9C" w:rsidP="00152D9C">
      <w:pPr>
        <w:rPr>
          <w:rFonts w:asciiTheme="majorHAnsi" w:hAnsiTheme="majorHAnsi"/>
          <w:sz w:val="16"/>
          <w:szCs w:val="16"/>
        </w:rPr>
      </w:pPr>
      <w:r w:rsidRPr="00844214">
        <w:rPr>
          <w:rFonts w:asciiTheme="majorHAnsi" w:hAnsiTheme="majorHAnsi"/>
          <w:sz w:val="16"/>
          <w:szCs w:val="16"/>
        </w:rPr>
        <w:t xml:space="preserve">(Kate, "Ocean Acidification: A Risky Shell Game,” Online: </w:t>
      </w:r>
      <w:hyperlink r:id="rId96" w:history="1">
        <w:r w:rsidRPr="00844214">
          <w:rPr>
            <w:rStyle w:val="Hyperlink"/>
            <w:rFonts w:asciiTheme="majorHAnsi" w:hAnsiTheme="majorHAnsi"/>
            <w:sz w:val="16"/>
            <w:szCs w:val="16"/>
          </w:rPr>
          <w:t>http://www.whoi.edu/cms/files/OceanAcid_68964.pdf</w:t>
        </w:r>
      </w:hyperlink>
      <w:r w:rsidRPr="00844214">
        <w:rPr>
          <w:rFonts w:asciiTheme="majorHAnsi" w:hAnsiTheme="majorHAnsi"/>
          <w:sz w:val="16"/>
          <w:szCs w:val="16"/>
        </w:rPr>
        <w:t>)</w:t>
      </w:r>
    </w:p>
    <w:p w14:paraId="1AEBB78D" w14:textId="77777777" w:rsidR="00152D9C" w:rsidRPr="00844214" w:rsidRDefault="00152D9C" w:rsidP="00152D9C">
      <w:pPr>
        <w:rPr>
          <w:rFonts w:asciiTheme="majorHAnsi" w:hAnsiTheme="majorHAnsi"/>
          <w:sz w:val="16"/>
        </w:rPr>
      </w:pPr>
      <w:r w:rsidRPr="00844214">
        <w:rPr>
          <w:rStyle w:val="StyleBoldUnderline"/>
          <w:rFonts w:asciiTheme="majorHAnsi" w:hAnsiTheme="majorHAnsi"/>
        </w:rPr>
        <w:t>A new study has yielded surprising findings about how the shells of marine organisms might stand up to an increasingly acidic ocean in the future</w:t>
      </w:r>
      <w:r w:rsidRPr="00844214">
        <w:rPr>
          <w:rFonts w:asciiTheme="majorHAnsi" w:hAnsiTheme="majorHAnsi"/>
          <w:sz w:val="16"/>
        </w:rPr>
        <w:t xml:space="preserve">, caused by the continuing buildup of carbon dioxide (CO2) in the atmosphere. </w:t>
      </w:r>
      <w:r w:rsidRPr="00844214">
        <w:rPr>
          <w:rStyle w:val="StyleBoldUnderline"/>
          <w:rFonts w:asciiTheme="majorHAnsi" w:hAnsiTheme="majorHAnsi"/>
        </w:rPr>
        <w:t>Subjected to very high CO2 conditions, the shells of clams, oysters, and some snails and urchins partially dissolv</w:t>
      </w:r>
      <w:r w:rsidRPr="00844214">
        <w:rPr>
          <w:rFonts w:asciiTheme="majorHAnsi" w:hAnsiTheme="majorHAnsi"/>
          <w:sz w:val="16"/>
        </w:rPr>
        <w:t xml:space="preserve">ed. </w:t>
      </w:r>
      <w:r w:rsidRPr="00844214">
        <w:rPr>
          <w:rStyle w:val="StyleBoldUnderline"/>
          <w:rFonts w:asciiTheme="majorHAnsi" w:hAnsiTheme="majorHAnsi"/>
        </w:rPr>
        <w:t>But other species seemed as if they would not be harmed, and crustaceans, such as lobsters, crabs, and prawns, appeared to increase their shell-building</w:t>
      </w:r>
      <w:r w:rsidRPr="00844214">
        <w:rPr>
          <w:rFonts w:asciiTheme="majorHAnsi" w:hAnsiTheme="majorHAnsi"/>
          <w:sz w:val="16"/>
        </w:rPr>
        <w:t>. Excess CO2 dissolves into the ocean and is converted to corrosive carbonic acid, a process known as "ocean acidification." At the same time, the CO2 also supplies car- bon that combines with calcium already dissolved in seawater to provide the main ingredient for shells-calcium carbonate (CaCO3), the same material found in cha and limestone. "M</w:t>
      </w:r>
      <w:r w:rsidRPr="00844214">
        <w:rPr>
          <w:rStyle w:val="StyleBoldUnderline"/>
          <w:rFonts w:asciiTheme="majorHAnsi" w:hAnsiTheme="majorHAnsi"/>
        </w:rPr>
        <w:t>arine ecosystems-particularly those based on calcium-carbonate shell-building: such as coral or oyster reefs-could change with increasing atmospheric CO2," said Justin Ries, a marine bio geochemist and lead author of the stu</w:t>
      </w:r>
      <w:r w:rsidRPr="00844214">
        <w:rPr>
          <w:rFonts w:asciiTheme="majorHAnsi" w:hAnsiTheme="majorHAnsi"/>
          <w:sz w:val="16"/>
        </w:rPr>
        <w:t xml:space="preserve">dy, published in the December 2009 issue of Geology. </w:t>
      </w:r>
      <w:r w:rsidRPr="00844214">
        <w:rPr>
          <w:rStyle w:val="StyleBoldUnderline"/>
          <w:rFonts w:asciiTheme="majorHAnsi" w:hAnsiTheme="majorHAnsi"/>
        </w:rPr>
        <w:t xml:space="preserve">In a future ocean that continues to absorb excess CO2 from </w:t>
      </w:r>
      <w:r w:rsidRPr="00844214">
        <w:rPr>
          <w:rFonts w:asciiTheme="majorHAnsi" w:hAnsiTheme="majorHAnsi"/>
          <w:sz w:val="16"/>
        </w:rPr>
        <w:t xml:space="preserve">industrial emissions, deforestation, and other </w:t>
      </w:r>
      <w:r w:rsidRPr="00844214">
        <w:rPr>
          <w:rStyle w:val="StyleBoldUnderline"/>
          <w:rFonts w:asciiTheme="majorHAnsi" w:hAnsiTheme="majorHAnsi"/>
        </w:rPr>
        <w:t xml:space="preserve">human activities, sensitive species could lose their protective shells and eventually die out, while other species that builds stronger shells could become dominant. </w:t>
      </w:r>
      <w:r w:rsidRPr="00844214">
        <w:rPr>
          <w:rFonts w:asciiTheme="majorHAnsi" w:hAnsiTheme="majorHAnsi"/>
          <w:sz w:val="16"/>
        </w:rPr>
        <w:t xml:space="preserve">While a postdoctoral scholar at Wood Hole Oceanographic Institution, Ries worked with WHOI scientists Anne Cohen and Dan McCorkle. In tanks filled for shells. But </w:t>
      </w:r>
      <w:r w:rsidRPr="00844214">
        <w:rPr>
          <w:rStyle w:val="StyleBoldUnderline"/>
          <w:rFonts w:asciiTheme="majorHAnsi" w:hAnsiTheme="majorHAnsi"/>
        </w:rPr>
        <w:t>they can benefit from the high CO2 only if they can convert the carbon heavier shells as CO2 levels rose to a form they can use to build shells and can also protect their shells from dissolving in the more acidic seawater</w:t>
      </w:r>
      <w:r w:rsidRPr="00844214">
        <w:rPr>
          <w:rFonts w:asciiTheme="majorHAnsi" w:hAnsiTheme="majorHAnsi"/>
          <w:sz w:val="16"/>
        </w:rPr>
        <w:t xml:space="preserve">. The scientists found that different organisms responded in strikingly different ways to higher CO2- from extremely positive to extremely negative, Ries said. As expected, </w:t>
      </w:r>
      <w:r w:rsidRPr="00844214">
        <w:rPr>
          <w:rStyle w:val="StyleBoldUnderline"/>
          <w:rFonts w:asciiTheme="majorHAnsi" w:hAnsiTheme="majorHAnsi"/>
        </w:rPr>
        <w:t>at the highest CO2 levels the shells of some species, such as large, sturdy Caribbean snails called conchs, noticeably deteriorated</w:t>
      </w:r>
      <w:r w:rsidRPr="00844214">
        <w:rPr>
          <w:rFonts w:asciiTheme="majorHAnsi" w:hAnsiTheme="majorHAnsi"/>
          <w:sz w:val="16"/>
        </w:rPr>
        <w:t xml:space="preserve">. The spines of tropical pencil urchins dissolved away to nubs. </w:t>
      </w:r>
      <w:r w:rsidRPr="00844214">
        <w:rPr>
          <w:rStyle w:val="StyleBoldUnderline"/>
          <w:rFonts w:asciiTheme="majorHAnsi" w:hAnsiTheme="majorHAnsi"/>
        </w:rPr>
        <w:t xml:space="preserve">And clams, oysters, and scallops built less and less shell as CO2 levels increased. </w:t>
      </w:r>
      <w:r w:rsidRPr="00844214">
        <w:rPr>
          <w:rFonts w:asciiTheme="majorHAnsi" w:hAnsiTheme="majorHAnsi"/>
          <w:sz w:val="16"/>
        </w:rPr>
        <w:t>However</w:t>
      </w:r>
      <w:r w:rsidRPr="00844214">
        <w:rPr>
          <w:rStyle w:val="StyleBoldUnderline"/>
          <w:rFonts w:asciiTheme="majorHAnsi" w:hAnsiTheme="majorHAnsi"/>
        </w:rPr>
        <w:t xml:space="preserve">, two species of calcifying algae actually did better at 600 ppm </w:t>
      </w:r>
      <w:r w:rsidRPr="00844214">
        <w:rPr>
          <w:rFonts w:asciiTheme="majorHAnsi" w:hAnsiTheme="majorHAnsi"/>
          <w:sz w:val="16"/>
        </w:rPr>
        <w:t xml:space="preserve">(predicted for the year 2100) </w:t>
      </w:r>
      <w:r w:rsidRPr="00844214">
        <w:rPr>
          <w:rStyle w:val="StyleBoldUnderline"/>
          <w:rFonts w:asciiTheme="majorHAnsi" w:hAnsiTheme="majorHAnsi"/>
        </w:rPr>
        <w:t>than at present-day CO2 levels</w:t>
      </w:r>
      <w:r w:rsidRPr="00844214">
        <w:rPr>
          <w:rFonts w:asciiTheme="majorHAnsi" w:hAnsiTheme="majorHAnsi"/>
          <w:sz w:val="16"/>
        </w:rPr>
        <w:t>, but fared worse at even higher CO2 levels. Temperate (cool-water) s</w:t>
      </w:r>
      <w:r w:rsidRPr="00844214">
        <w:rPr>
          <w:rStyle w:val="StyleBoldUnderline"/>
          <w:rFonts w:asciiTheme="majorHAnsi" w:hAnsiTheme="majorHAnsi"/>
        </w:rPr>
        <w:t>ea urchins, unlike their tropical relatives, grew best at 900 ppm, as did a temperate limpe</w:t>
      </w:r>
      <w:r w:rsidRPr="00844214">
        <w:rPr>
          <w:rFonts w:asciiTheme="majorHAnsi" w:hAnsiTheme="majorHAnsi"/>
          <w:sz w:val="16"/>
        </w:rPr>
        <w:t xml:space="preserve">t. </w:t>
      </w:r>
      <w:r w:rsidRPr="00844214">
        <w:rPr>
          <w:rStyle w:val="StyleBoldUnderline"/>
          <w:rFonts w:asciiTheme="majorHAnsi" w:hAnsiTheme="majorHAnsi"/>
        </w:rPr>
        <w:t xml:space="preserve">Crustaceans provided the biggest surprise. All three species that were tested- blue crabs, American lobsters, and a large prawn-defied expectations and grew with seawater, </w:t>
      </w:r>
      <w:r w:rsidRPr="00844214">
        <w:rPr>
          <w:rFonts w:asciiTheme="majorHAnsi" w:hAnsiTheme="majorHAnsi"/>
          <w:sz w:val="16"/>
        </w:rPr>
        <w:t xml:space="preserve">they raised 18 species of marine organisms that build calcium carbonate shells or skeletons. The scientists exposed the tanks to air containing CO2 at today's level (400 parts per million, or ppm), at levels forecast by climate models for 100 years from now (600 ppm) and 200 years from now (900 ppm), and at a level (2,850 ppm) that should cause calcium carbonate in shells to dissolve in seawater. The </w:t>
      </w:r>
      <w:r w:rsidRPr="00844214">
        <w:rPr>
          <w:rStyle w:val="StyleBoldUnderline"/>
          <w:rFonts w:asciiTheme="majorHAnsi" w:hAnsiTheme="majorHAnsi"/>
        </w:rPr>
        <w:t>test tanks' miniature atmospheres produced elevated CO2 in the tiny captive oceans, generating higher acidity.</w:t>
      </w:r>
      <w:r w:rsidRPr="00844214">
        <w:rPr>
          <w:rFonts w:asciiTheme="majorHAnsi" w:hAnsiTheme="majorHAnsi"/>
          <w:sz w:val="16"/>
        </w:rPr>
        <w:t xml:space="preserve"> </w:t>
      </w:r>
      <w:r w:rsidRPr="00844214">
        <w:rPr>
          <w:rStyle w:val="StyleBoldUnderline"/>
          <w:rFonts w:asciiTheme="majorHAnsi" w:hAnsiTheme="majorHAnsi"/>
        </w:rPr>
        <w:t>The researchers measured the rate of shell growth for a range of species from both temperate and tropical waters</w:t>
      </w:r>
      <w:r w:rsidRPr="00844214">
        <w:rPr>
          <w:rFonts w:asciiTheme="majorHAnsi" w:hAnsiTheme="majorHAnsi"/>
          <w:sz w:val="16"/>
        </w:rPr>
        <w:t xml:space="preserve">. They included organisms such as corals and coralline algae, which form foundations for critical habitats, and popular seafoods such as clams, oysters, scallops, conchs, urchins, crabs, lobsters, and prawns. </w:t>
      </w:r>
    </w:p>
    <w:p w14:paraId="5FED53AB" w14:textId="77777777" w:rsidR="00152D9C" w:rsidRPr="00844214" w:rsidRDefault="00152D9C" w:rsidP="00152D9C">
      <w:pPr>
        <w:rPr>
          <w:rFonts w:asciiTheme="majorHAnsi" w:hAnsiTheme="majorHAnsi"/>
        </w:rPr>
      </w:pPr>
    </w:p>
    <w:p w14:paraId="252033A0"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Biod Alt Cause Ext</w:t>
      </w:r>
    </w:p>
    <w:p w14:paraId="5F693CD7" w14:textId="77777777" w:rsidR="00152D9C" w:rsidRPr="00844214" w:rsidRDefault="00152D9C" w:rsidP="00A37E2D">
      <w:pPr>
        <w:pStyle w:val="Heading4"/>
        <w:rPr>
          <w:rFonts w:asciiTheme="majorHAnsi" w:hAnsiTheme="majorHAnsi"/>
        </w:rPr>
      </w:pPr>
      <w:r w:rsidRPr="00844214">
        <w:rPr>
          <w:rFonts w:asciiTheme="majorHAnsi" w:hAnsiTheme="majorHAnsi"/>
        </w:rPr>
        <w:t>Overfishing is the greatest cause of species extinctions</w:t>
      </w:r>
    </w:p>
    <w:p w14:paraId="634FFB64" w14:textId="77777777" w:rsidR="00152D9C" w:rsidRPr="00844214" w:rsidRDefault="00152D9C" w:rsidP="00152D9C">
      <w:pPr>
        <w:rPr>
          <w:rFonts w:asciiTheme="majorHAnsi" w:hAnsiTheme="majorHAnsi"/>
        </w:rPr>
      </w:pPr>
      <w:r w:rsidRPr="00844214">
        <w:rPr>
          <w:rStyle w:val="StyleStyleBold12pt"/>
          <w:rFonts w:asciiTheme="majorHAnsi" w:hAnsiTheme="majorHAnsi"/>
        </w:rPr>
        <w:t xml:space="preserve">Nevill, </w:t>
      </w:r>
      <w:r w:rsidRPr="00844214">
        <w:rPr>
          <w:rFonts w:asciiTheme="majorHAnsi" w:hAnsiTheme="majorHAnsi"/>
        </w:rPr>
        <w:t xml:space="preserve">environmental scientist and planner, director of OnlyOnePlanet Consulting specializing in aquatic conservation policy, </w:t>
      </w:r>
      <w:r w:rsidRPr="00844214">
        <w:rPr>
          <w:rStyle w:val="StyleStyleBold12pt"/>
          <w:rFonts w:asciiTheme="majorHAnsi" w:hAnsiTheme="majorHAnsi"/>
        </w:rPr>
        <w:t>8</w:t>
      </w:r>
    </w:p>
    <w:p w14:paraId="0E6C0BC4" w14:textId="77777777" w:rsidR="00152D9C" w:rsidRPr="00844214" w:rsidRDefault="00152D9C" w:rsidP="00152D9C">
      <w:pPr>
        <w:rPr>
          <w:rFonts w:asciiTheme="majorHAnsi" w:hAnsiTheme="majorHAnsi"/>
        </w:rPr>
      </w:pPr>
      <w:r w:rsidRPr="00844214">
        <w:rPr>
          <w:rFonts w:asciiTheme="majorHAnsi" w:hAnsiTheme="majorHAnsi"/>
        </w:rPr>
        <w:t xml:space="preserve">[Jon, “Threats to marine biodiversity, January 21, 2008, </w:t>
      </w:r>
      <w:hyperlink r:id="rId97" w:history="1">
        <w:r w:rsidRPr="00844214">
          <w:rPr>
            <w:rStyle w:val="Hyperlink"/>
            <w:rFonts w:asciiTheme="majorHAnsi" w:hAnsiTheme="majorHAnsi"/>
          </w:rPr>
          <w:t>www.onlyoneplanet.com/marineBiodiversityThreats.doc</w:t>
        </w:r>
      </w:hyperlink>
      <w:r w:rsidRPr="00844214">
        <w:rPr>
          <w:rFonts w:asciiTheme="majorHAnsi" w:hAnsiTheme="majorHAnsi"/>
        </w:rPr>
        <w:t>, ML]</w:t>
      </w:r>
    </w:p>
    <w:p w14:paraId="620C08E9" w14:textId="77777777" w:rsidR="00152D9C" w:rsidRPr="00844214" w:rsidRDefault="00152D9C" w:rsidP="00152D9C">
      <w:pPr>
        <w:rPr>
          <w:rFonts w:asciiTheme="majorHAnsi" w:hAnsiTheme="majorHAnsi"/>
          <w:sz w:val="16"/>
        </w:rPr>
      </w:pPr>
      <w:r w:rsidRPr="00844214">
        <w:rPr>
          <w:rStyle w:val="StyleBoldUnderline"/>
          <w:rFonts w:asciiTheme="majorHAnsi" w:hAnsiTheme="majorHAnsi"/>
        </w:rPr>
        <w:t>Amongst</w:t>
      </w:r>
      <w:r w:rsidRPr="00844214">
        <w:rPr>
          <w:rFonts w:asciiTheme="majorHAnsi" w:hAnsiTheme="majorHAnsi"/>
          <w:sz w:val="16"/>
        </w:rPr>
        <w:t xml:space="preserve"> these five </w:t>
      </w:r>
      <w:r w:rsidRPr="00844214">
        <w:rPr>
          <w:rStyle w:val="StyleBoldUnderline"/>
          <w:rFonts w:asciiTheme="majorHAnsi" w:hAnsiTheme="majorHAnsi"/>
        </w:rPr>
        <w:t>major threats to marine biodiversity, fishing has</w:t>
      </w:r>
      <w:r w:rsidRPr="00844214">
        <w:rPr>
          <w:rFonts w:asciiTheme="majorHAnsi" w:hAnsiTheme="majorHAnsi"/>
          <w:sz w:val="16"/>
        </w:rPr>
        <w:t>, until the present time</w:t>
      </w:r>
      <w:r w:rsidRPr="00844214">
        <w:rPr>
          <w:rStyle w:val="StyleBoldUnderline"/>
          <w:rFonts w:asciiTheme="majorHAnsi" w:hAnsiTheme="majorHAnsi"/>
        </w:rPr>
        <w:t>, been the most damaging on a global scale. The destructive impacts of fishing stem chiefly from overharvesting, habitat destruction, and bycatch</w:t>
      </w:r>
      <w:r w:rsidRPr="00844214">
        <w:rPr>
          <w:rFonts w:asciiTheme="majorHAnsi" w:hAnsiTheme="majorHAnsi"/>
          <w:sz w:val="16"/>
        </w:rPr>
        <w:t xml:space="preserve">. Over the coming century the threats posed by increasing atmospheric greenhouse gases pose huge dangers to the marine environment (Veron 2008, Koslow 2007, Turley et al. 2006). At smaller scales, other threats (particularly pollution and habitat damage) are dominant at different localities. Coral reef, mangrove, estuarine, seagrass, mud-flat, and sponge-field habitats have been (and are being) extensively damaged. River passage, essential for anadromous and diadromous species, has been impaired or destroyed around the globe. Overharvesting is probably as old as human civilization. There is evidence that ancient humans hunted many terrestrial animals to extinction (eg: Alroy 2001). Historically, fishing has rarely been sustainable (Pauly et al. 2002). On the global scene, </w:t>
      </w:r>
      <w:r w:rsidRPr="00844214">
        <w:rPr>
          <w:rStyle w:val="StyleBoldUnderline"/>
          <w:rFonts w:asciiTheme="majorHAnsi" w:hAnsiTheme="majorHAnsi"/>
        </w:rPr>
        <w:t>modern fishing activities constitute the most important threat to marine biodiversit</w:t>
      </w:r>
      <w:r w:rsidRPr="00844214">
        <w:rPr>
          <w:rFonts w:asciiTheme="majorHAnsi" w:hAnsiTheme="majorHAnsi"/>
          <w:sz w:val="16"/>
        </w:rPr>
        <w:t xml:space="preserve">y (Hiddink et al. 2008, Helfman 2007:8; MEA Millennium Ecosystem Assessment 2005a:67, 2005b:8, 2005c:12; Crowder &amp; Norse 2005:183; Kappel 2005:275; Myers &amp; Worm 2003; Pauly et al. 2002; Renolds et al. 2002; Jackson et al. 2001; Leidy &amp; Moyle 1998 - noting contrary views from Gray 1997). </w:t>
      </w:r>
      <w:r w:rsidRPr="00844214">
        <w:rPr>
          <w:rStyle w:val="StyleBoldUnderline"/>
          <w:rFonts w:asciiTheme="majorHAnsi" w:hAnsiTheme="majorHAnsi"/>
        </w:rPr>
        <w:t>Of all recently documented marine extinctions, the most common cause has been excessive harvesting activities</w:t>
      </w:r>
      <w:r w:rsidRPr="00844214">
        <w:rPr>
          <w:rFonts w:asciiTheme="majorHAnsi" w:hAnsiTheme="majorHAnsi"/>
          <w:sz w:val="16"/>
        </w:rPr>
        <w:t xml:space="preserve"> (Malakoff 1997, Carlton et al. 1999, VanBlaricom et al. 2000). Fisheries in the deep sea have "undoubtedly had the greatest ecological impact to date" of all known threats (Thiel &amp; Koslow 2001:9). Fishing was identified as the main threat to marine ecosystems in the northwest Atlantic over the period 1963-2000 (Link et al. 2002). The fisheries of the Bering Sea have long been recognised as among the world’s best managed (Aron et al. 1993); however Greenwald (2006) in a study of the region’s vertebrates, identified commercial fishing as the most important threat, followed by climate change, habitat degradation, ecological effects and pollution. Historically, the impacts of </w:t>
      </w:r>
      <w:r w:rsidRPr="00844214">
        <w:rPr>
          <w:rStyle w:val="StyleBoldUnderline"/>
          <w:rFonts w:asciiTheme="majorHAnsi" w:hAnsiTheme="majorHAnsi"/>
        </w:rPr>
        <w:t>fishing activities, even when regulated by governments, have in many cases caused major, often irretrievable damage to marine ecosystems</w:t>
      </w:r>
      <w:r w:rsidRPr="00844214">
        <w:rPr>
          <w:rFonts w:asciiTheme="majorHAnsi" w:hAnsiTheme="majorHAnsi"/>
          <w:sz w:val="16"/>
        </w:rPr>
        <w:t xml:space="preserve"> (Jackson et al. 2001, Ludwig et al. 1993). The benthic </w:t>
      </w:r>
      <w:r w:rsidRPr="00844214">
        <w:rPr>
          <w:rStyle w:val="StyleBoldUnderline"/>
          <w:rFonts w:asciiTheme="majorHAnsi" w:hAnsiTheme="majorHAnsi"/>
        </w:rPr>
        <w:t>ecosystems</w:t>
      </w:r>
      <w:r w:rsidRPr="00844214">
        <w:rPr>
          <w:rFonts w:asciiTheme="majorHAnsi" w:hAnsiTheme="majorHAnsi"/>
          <w:sz w:val="16"/>
        </w:rPr>
        <w:t xml:space="preserve"> of large areas </w:t>
      </w:r>
      <w:r w:rsidRPr="00844214">
        <w:rPr>
          <w:rStyle w:val="StyleBoldUnderline"/>
          <w:rFonts w:asciiTheme="majorHAnsi" w:hAnsiTheme="majorHAnsi"/>
        </w:rPr>
        <w:t>of the ocean seabed have been destroyed or damaged</w:t>
      </w:r>
      <w:r w:rsidRPr="00844214">
        <w:rPr>
          <w:rFonts w:asciiTheme="majorHAnsi" w:hAnsiTheme="majorHAnsi"/>
          <w:sz w:val="16"/>
        </w:rPr>
        <w:t xml:space="preserve"> (Watling 2005). </w:t>
      </w:r>
      <w:r w:rsidRPr="00844214">
        <w:rPr>
          <w:rStyle w:val="StyleBoldUnderline"/>
          <w:rFonts w:asciiTheme="majorHAnsi" w:hAnsiTheme="majorHAnsi"/>
        </w:rPr>
        <w:t>The genetic effects of fishing may</w:t>
      </w:r>
      <w:r w:rsidRPr="00844214">
        <w:rPr>
          <w:rFonts w:asciiTheme="majorHAnsi" w:hAnsiTheme="majorHAnsi"/>
          <w:sz w:val="16"/>
        </w:rPr>
        <w:t xml:space="preserve"> </w:t>
      </w:r>
      <w:r w:rsidRPr="00844214">
        <w:rPr>
          <w:rStyle w:val="StyleBoldUnderline"/>
          <w:rFonts w:asciiTheme="majorHAnsi" w:hAnsiTheme="majorHAnsi"/>
        </w:rPr>
        <w:t>be substantial</w:t>
      </w:r>
      <w:r w:rsidRPr="00844214">
        <w:rPr>
          <w:rFonts w:asciiTheme="majorHAnsi" w:hAnsiTheme="majorHAnsi"/>
          <w:sz w:val="16"/>
        </w:rPr>
        <w:t>, yet are commonly ignored (Law &amp; Stokes 2005). The failure of managers to learn from past mistakes appears to be a notable feature of the history of fisheries management (Mullon et al. 2005) in what Agardy (2000) has called the "global, serial mismanagement of commercial fisheries". "In many sea areas, the weight of fish available to be harvested is calculated to be less than one tenth or even one one-hundredth of what it was before the introduction of industrial fishing." ( MEA 2005c:16) On the Australian scene, fishing activities appear to be the primary threat to fishes (Pogonoski et al. 2002) and the second most important threat to marine invertebrates (Ponder et al. 2002) after habitat degradation. Overfishing is defined in this discussion as a level of fishing which puts at risk values endorsed either by the fishery management agency, by the nation in whose waters fishing takes place, or within widely accepted international agreements. A point of critical importance in this regard is that a level of fishing intensity which successfully meets traditional stock sustainability criteria (for example fishing a stock at maximum sustainable yield) may well be considerably higher than a level of fishing intensity which meets criteria designed to protect marine biodiversity (Jennings 2007). The wide endorsement of the Convention on Biological Diversity 1992 implies that the latter level is the critical level by which overfishing should be measured. Amongst fishery scientists (and to lesser extent fishery managers) it is widely believed that “governance, and not science, remains the weakest link in the [fisheries] management chain” (Browman &amp; Stergiou 2004:270). To a large extent fisheries managers, like bankers, do not learn the lessons of the past, they simply repeat them.</w:t>
      </w:r>
    </w:p>
    <w:p w14:paraId="2A5FD3D9" w14:textId="77777777" w:rsidR="00152D9C" w:rsidRPr="00844214" w:rsidRDefault="00152D9C" w:rsidP="00A37E2D">
      <w:pPr>
        <w:pStyle w:val="Heading4"/>
        <w:rPr>
          <w:rStyle w:val="StyleStyleBold12pt"/>
          <w:rFonts w:asciiTheme="majorHAnsi" w:hAnsiTheme="majorHAnsi"/>
          <w:b/>
        </w:rPr>
      </w:pPr>
      <w:r w:rsidRPr="00844214">
        <w:rPr>
          <w:rStyle w:val="StyleStyleBold12pt"/>
          <w:rFonts w:asciiTheme="majorHAnsi" w:hAnsiTheme="majorHAnsi"/>
          <w:b/>
        </w:rPr>
        <w:t>Deforestation devastates global biodiversity</w:t>
      </w:r>
    </w:p>
    <w:p w14:paraId="394EE8F9" w14:textId="77777777" w:rsidR="00152D9C" w:rsidRPr="00844214" w:rsidRDefault="00152D9C" w:rsidP="00152D9C">
      <w:pPr>
        <w:rPr>
          <w:rFonts w:asciiTheme="majorHAnsi" w:hAnsiTheme="majorHAnsi"/>
        </w:rPr>
      </w:pPr>
      <w:r w:rsidRPr="00844214">
        <w:rPr>
          <w:rStyle w:val="StyleStyleBold12pt"/>
          <w:rFonts w:asciiTheme="majorHAnsi" w:hAnsiTheme="majorHAnsi"/>
        </w:rPr>
        <w:t xml:space="preserve">Cardillo, Professor of Biology at Imperial College London, 6 </w:t>
      </w:r>
    </w:p>
    <w:p w14:paraId="234C7AB1" w14:textId="77777777" w:rsidR="00152D9C" w:rsidRPr="00844214" w:rsidRDefault="00152D9C" w:rsidP="00152D9C">
      <w:pPr>
        <w:rPr>
          <w:rStyle w:val="StyleBoldUnderline"/>
          <w:rFonts w:asciiTheme="majorHAnsi" w:hAnsiTheme="majorHAnsi"/>
        </w:rPr>
      </w:pPr>
      <w:r w:rsidRPr="00844214">
        <w:rPr>
          <w:rFonts w:asciiTheme="majorHAnsi" w:hAnsiTheme="majorHAnsi"/>
        </w:rPr>
        <w:t>(Marcel, “Disapearing Forests and Biodiversity Loss: Which areas should we protect?,” Online: http://www.bioone.org/doi/abs/10.1505/ifor.8.2.251?journalCode=ifre)</w:t>
      </w:r>
    </w:p>
    <w:p w14:paraId="480B90CC" w14:textId="77777777" w:rsidR="00152D9C" w:rsidRPr="00844214" w:rsidRDefault="00152D9C" w:rsidP="00152D9C">
      <w:pPr>
        <w:rPr>
          <w:rFonts w:asciiTheme="majorHAnsi" w:eastAsia="Times New Roman" w:hAnsiTheme="majorHAnsi" w:cs="Times"/>
          <w:color w:val="141413"/>
          <w:sz w:val="20"/>
          <w:szCs w:val="20"/>
          <w:lang w:eastAsia="ja-JP"/>
        </w:rPr>
      </w:pPr>
      <w:r w:rsidRPr="00844214">
        <w:rPr>
          <w:rStyle w:val="StyleBoldUnderline"/>
          <w:rFonts w:asciiTheme="majorHAnsi" w:hAnsiTheme="majorHAnsi"/>
        </w:rPr>
        <w:t>Forests are the most biodiverse terrestrial habitats on earth</w:t>
      </w:r>
      <w:r w:rsidRPr="00844214">
        <w:rPr>
          <w:rFonts w:asciiTheme="majorHAnsi" w:eastAsia="Times New Roman" w:hAnsiTheme="majorHAnsi" w:cs="Times"/>
          <w:color w:val="141413"/>
          <w:sz w:val="20"/>
          <w:szCs w:val="20"/>
          <w:lang w:eastAsia="ja-JP"/>
        </w:rPr>
        <w:t xml:space="preserve">. Despite a growing awareness that biodiversity and properly- functioning natural ecosystems make a crucial contribution to human wellbeing </w:t>
      </w:r>
      <w:r w:rsidRPr="00844214">
        <w:rPr>
          <w:rFonts w:asciiTheme="majorHAnsi" w:eastAsia="Times New Roman" w:hAnsiTheme="majorHAnsi" w:cs="Times"/>
          <w:color w:val="141413"/>
          <w:sz w:val="20"/>
          <w:szCs w:val="20"/>
          <w:lang w:eastAsia="ja-JP"/>
        </w:rPr>
        <w:lastRenderedPageBreak/>
        <w:t xml:space="preserve">(Rashid </w:t>
      </w:r>
      <w:r w:rsidRPr="00844214">
        <w:rPr>
          <w:rFonts w:asciiTheme="majorHAnsi" w:eastAsia="Times New Roman" w:hAnsiTheme="majorHAnsi" w:cs="Times"/>
          <w:i/>
          <w:iCs/>
          <w:color w:val="141413"/>
          <w:sz w:val="20"/>
          <w:szCs w:val="20"/>
          <w:lang w:eastAsia="ja-JP"/>
        </w:rPr>
        <w:t>et al</w:t>
      </w:r>
      <w:r w:rsidRPr="00844214">
        <w:rPr>
          <w:rFonts w:asciiTheme="majorHAnsi" w:eastAsia="Times New Roman" w:hAnsiTheme="majorHAnsi" w:cs="Times"/>
          <w:color w:val="141413"/>
          <w:sz w:val="20"/>
          <w:szCs w:val="20"/>
          <w:lang w:eastAsia="ja-JP"/>
        </w:rPr>
        <w:t xml:space="preserve">. 2003), </w:t>
      </w:r>
      <w:r w:rsidRPr="00844214">
        <w:rPr>
          <w:rStyle w:val="StyleBoldUnderline"/>
          <w:rFonts w:asciiTheme="majorHAnsi" w:hAnsiTheme="majorHAnsi"/>
        </w:rPr>
        <w:t>deforestation is proceeding at a rapid pace throughout much of the world. In Brazil</w:t>
      </w:r>
      <w:r w:rsidRPr="00844214">
        <w:rPr>
          <w:rFonts w:asciiTheme="majorHAnsi" w:eastAsia="Times New Roman" w:hAnsiTheme="majorHAnsi" w:cs="Times"/>
          <w:color w:val="141413"/>
          <w:sz w:val="20"/>
          <w:szCs w:val="20"/>
          <w:lang w:eastAsia="ja-JP"/>
        </w:rPr>
        <w:t xml:space="preserve">, for example, </w:t>
      </w:r>
      <w:r w:rsidRPr="00844214">
        <w:rPr>
          <w:rStyle w:val="StyleBoldUnderline"/>
          <w:rFonts w:asciiTheme="majorHAnsi" w:hAnsiTheme="majorHAnsi"/>
        </w:rPr>
        <w:t>more forest was lost in the 16 years up to 2004 than in all the preceding centuries</w:t>
      </w:r>
      <w:r w:rsidRPr="00844214">
        <w:rPr>
          <w:rFonts w:asciiTheme="majorHAnsi" w:eastAsia="Times New Roman" w:hAnsiTheme="majorHAnsi" w:cs="Times"/>
          <w:color w:val="141413"/>
          <w:sz w:val="20"/>
          <w:szCs w:val="20"/>
          <w:lang w:eastAsia="ja-JP"/>
        </w:rPr>
        <w:t xml:space="preserve">. With massive investments in roads, dams and other economic infrastructure </w:t>
      </w:r>
      <w:r w:rsidRPr="00844214">
        <w:rPr>
          <w:rFonts w:asciiTheme="majorHAnsi" w:eastAsia="Times New Roman" w:hAnsiTheme="majorHAnsi" w:cs="Times"/>
          <w:i/>
          <w:iCs/>
          <w:color w:val="141413"/>
          <w:sz w:val="19"/>
          <w:szCs w:val="19"/>
          <w:lang w:eastAsia="ja-JP"/>
        </w:rPr>
        <w:t>International Forestry Review Vol.</w:t>
      </w:r>
      <w:r w:rsidRPr="00844214">
        <w:rPr>
          <w:rFonts w:asciiTheme="majorHAnsi" w:eastAsia="Times New Roman" w:hAnsiTheme="majorHAnsi" w:cs="Times"/>
          <w:b/>
          <w:bCs/>
          <w:i/>
          <w:iCs/>
          <w:color w:val="141413"/>
          <w:sz w:val="19"/>
          <w:szCs w:val="19"/>
          <w:lang w:eastAsia="ja-JP"/>
        </w:rPr>
        <w:t>8</w:t>
      </w:r>
      <w:r w:rsidRPr="00844214">
        <w:rPr>
          <w:rFonts w:asciiTheme="majorHAnsi" w:eastAsia="Times New Roman" w:hAnsiTheme="majorHAnsi" w:cs="Times"/>
          <w:i/>
          <w:iCs/>
          <w:color w:val="141413"/>
          <w:sz w:val="19"/>
          <w:szCs w:val="19"/>
          <w:lang w:eastAsia="ja-JP"/>
        </w:rPr>
        <w:t xml:space="preserve">(2), 2006 </w:t>
      </w:r>
      <w:r w:rsidRPr="00844214">
        <w:rPr>
          <w:rFonts w:asciiTheme="majorHAnsi" w:eastAsia="Times New Roman" w:hAnsiTheme="majorHAnsi" w:cs="Times"/>
          <w:color w:val="141413"/>
          <w:sz w:val="20"/>
          <w:szCs w:val="20"/>
          <w:lang w:eastAsia="ja-JP"/>
        </w:rPr>
        <w:t xml:space="preserve">251252 </w:t>
      </w:r>
      <w:r w:rsidRPr="00844214">
        <w:rPr>
          <w:rFonts w:asciiTheme="majorHAnsi" w:eastAsia="Times New Roman" w:hAnsiTheme="majorHAnsi" w:cs="Times"/>
          <w:i/>
          <w:iCs/>
          <w:color w:val="141413"/>
          <w:sz w:val="19"/>
          <w:szCs w:val="19"/>
          <w:lang w:eastAsia="ja-JP"/>
        </w:rPr>
        <w:t xml:space="preserve">M. Cardillo </w:t>
      </w:r>
      <w:r w:rsidRPr="00844214">
        <w:rPr>
          <w:rFonts w:asciiTheme="majorHAnsi" w:eastAsia="Times New Roman" w:hAnsiTheme="majorHAnsi" w:cs="Times"/>
          <w:color w:val="141413"/>
          <w:sz w:val="20"/>
          <w:szCs w:val="20"/>
          <w:lang w:eastAsia="ja-JP"/>
        </w:rPr>
        <w:t>on the drawing board</w:t>
      </w:r>
      <w:r w:rsidRPr="00844214">
        <w:rPr>
          <w:rStyle w:val="StyleBoldUnderline"/>
          <w:rFonts w:asciiTheme="majorHAnsi" w:hAnsiTheme="majorHAnsi"/>
        </w:rPr>
        <w:t>, it is predicted that 40% of remaining forest in the Amazon basin will be lost by 2050</w:t>
      </w:r>
      <w:r w:rsidRPr="00844214">
        <w:rPr>
          <w:rFonts w:asciiTheme="majorHAnsi" w:eastAsia="Times New Roman" w:hAnsiTheme="majorHAnsi" w:cs="Times"/>
          <w:color w:val="141413"/>
          <w:sz w:val="20"/>
          <w:szCs w:val="20"/>
          <w:lang w:eastAsia="ja-JP"/>
        </w:rPr>
        <w:t xml:space="preserve"> (Soares- Filho </w:t>
      </w:r>
      <w:r w:rsidRPr="00844214">
        <w:rPr>
          <w:rFonts w:asciiTheme="majorHAnsi" w:eastAsia="Times New Roman" w:hAnsiTheme="majorHAnsi" w:cs="Times"/>
          <w:i/>
          <w:iCs/>
          <w:color w:val="141413"/>
          <w:sz w:val="20"/>
          <w:szCs w:val="20"/>
          <w:lang w:eastAsia="ja-JP"/>
        </w:rPr>
        <w:t>et al</w:t>
      </w:r>
      <w:r w:rsidRPr="00844214">
        <w:rPr>
          <w:rFonts w:asciiTheme="majorHAnsi" w:eastAsia="Times New Roman" w:hAnsiTheme="majorHAnsi" w:cs="Times"/>
          <w:color w:val="141413"/>
          <w:sz w:val="20"/>
          <w:szCs w:val="20"/>
          <w:lang w:eastAsia="ja-JP"/>
        </w:rPr>
        <w:t xml:space="preserve">. 2006). </w:t>
      </w:r>
      <w:r w:rsidRPr="00844214">
        <w:rPr>
          <w:rStyle w:val="StyleBoldUnderline"/>
          <w:rFonts w:asciiTheme="majorHAnsi" w:hAnsiTheme="majorHAnsi"/>
        </w:rPr>
        <w:t>In other heavily-forested countries, such as Indonesia and Papua New Guinea, deforestation rates are also at historically high levels</w:t>
      </w:r>
      <w:r w:rsidRPr="00844214">
        <w:rPr>
          <w:rFonts w:asciiTheme="majorHAnsi" w:eastAsia="Times New Roman" w:hAnsiTheme="majorHAnsi" w:cs="Times"/>
          <w:color w:val="141413"/>
          <w:sz w:val="20"/>
          <w:szCs w:val="20"/>
          <w:lang w:eastAsia="ja-JP"/>
        </w:rPr>
        <w:t xml:space="preserve"> (FAO 2006). </w:t>
      </w:r>
    </w:p>
    <w:p w14:paraId="7EBEBA4C" w14:textId="77777777" w:rsidR="00152D9C" w:rsidRPr="00844214" w:rsidRDefault="00152D9C" w:rsidP="00152D9C">
      <w:pPr>
        <w:rPr>
          <w:rFonts w:asciiTheme="majorHAnsi" w:hAnsiTheme="majorHAnsi"/>
        </w:rPr>
      </w:pPr>
    </w:p>
    <w:p w14:paraId="75FDEDCB" w14:textId="77777777" w:rsidR="00152D9C" w:rsidRPr="00844214" w:rsidRDefault="00152D9C" w:rsidP="00A37E2D">
      <w:pPr>
        <w:pStyle w:val="Heading4"/>
        <w:rPr>
          <w:rFonts w:asciiTheme="majorHAnsi" w:hAnsiTheme="majorHAnsi"/>
        </w:rPr>
      </w:pPr>
      <w:r w:rsidRPr="00844214">
        <w:rPr>
          <w:rFonts w:asciiTheme="majorHAnsi" w:hAnsiTheme="majorHAnsi"/>
        </w:rPr>
        <w:t>Population growth makes bio-d loss inevitable</w:t>
      </w:r>
    </w:p>
    <w:p w14:paraId="29986C13" w14:textId="77777777" w:rsidR="00152D9C" w:rsidRPr="00844214" w:rsidRDefault="00152D9C" w:rsidP="00152D9C">
      <w:pPr>
        <w:rPr>
          <w:rFonts w:asciiTheme="majorHAnsi" w:hAnsiTheme="majorHAnsi"/>
          <w:b/>
        </w:rPr>
      </w:pPr>
      <w:r w:rsidRPr="00844214">
        <w:rPr>
          <w:rFonts w:asciiTheme="majorHAnsi" w:hAnsiTheme="majorHAnsi"/>
          <w:b/>
        </w:rPr>
        <w:t>Science Daily</w:t>
      </w:r>
      <w:r w:rsidRPr="00844214">
        <w:rPr>
          <w:rFonts w:asciiTheme="majorHAnsi" w:hAnsiTheme="majorHAnsi"/>
        </w:rPr>
        <w:t xml:space="preserve">, </w:t>
      </w:r>
      <w:r w:rsidRPr="00844214">
        <w:rPr>
          <w:rFonts w:asciiTheme="majorHAnsi" w:hAnsiTheme="majorHAnsi"/>
          <w:b/>
        </w:rPr>
        <w:t>11</w:t>
      </w:r>
    </w:p>
    <w:p w14:paraId="5776DAF6" w14:textId="77777777" w:rsidR="00152D9C" w:rsidRPr="00844214" w:rsidRDefault="00152D9C" w:rsidP="00152D9C">
      <w:pPr>
        <w:rPr>
          <w:rFonts w:asciiTheme="majorHAnsi" w:hAnsiTheme="majorHAnsi"/>
        </w:rPr>
      </w:pPr>
      <w:r w:rsidRPr="00844214">
        <w:rPr>
          <w:rFonts w:asciiTheme="majorHAnsi" w:hAnsiTheme="majorHAnsi"/>
          <w:b/>
        </w:rPr>
        <w:t xml:space="preserve"> </w:t>
      </w:r>
      <w:r w:rsidRPr="00844214">
        <w:rPr>
          <w:rFonts w:asciiTheme="majorHAnsi" w:hAnsiTheme="majorHAnsi"/>
        </w:rPr>
        <w:t xml:space="preserve">(“Ongoing Global Biodiversity Loss Unstoppable With Protected Areas Alone,” Online: </w:t>
      </w:r>
      <w:hyperlink r:id="rId98" w:history="1">
        <w:r w:rsidRPr="00844214">
          <w:rPr>
            <w:rStyle w:val="Hyperlink"/>
            <w:rFonts w:asciiTheme="majorHAnsi" w:hAnsiTheme="majorHAnsi"/>
          </w:rPr>
          <w:t>http://www.sciencedaily.com/releases/2011/07/110728123059.htm</w:t>
        </w:r>
      </w:hyperlink>
      <w:r w:rsidRPr="00844214">
        <w:rPr>
          <w:rFonts w:asciiTheme="majorHAnsi" w:hAnsiTheme="majorHAnsi"/>
        </w:rPr>
        <w:t>l)</w:t>
      </w:r>
    </w:p>
    <w:p w14:paraId="05BAE2D7" w14:textId="77777777" w:rsidR="00152D9C" w:rsidRPr="00844214" w:rsidRDefault="00152D9C" w:rsidP="00152D9C">
      <w:pPr>
        <w:rPr>
          <w:rFonts w:asciiTheme="majorHAnsi" w:hAnsiTheme="majorHAnsi"/>
          <w:sz w:val="16"/>
        </w:rPr>
      </w:pPr>
      <w:r w:rsidRPr="00844214">
        <w:rPr>
          <w:rFonts w:asciiTheme="majorHAnsi" w:hAnsiTheme="majorHAnsi"/>
          <w:sz w:val="16"/>
        </w:rPr>
        <w:t xml:space="preserve">Continued reliance on a strategy of setting aside land and marine territories as "protected areas" is insufficient to stem global biodiversity loss, according to a comprehensive assessment published July 28 in the journal Marine Ecology Progress Series. Despite impressively rapid growth of protected land and marine areas worldwide -- today totalling over 100,000 in number and covering 17 million square kilometers of land and 2 million square kilometers of oceans -- </w:t>
      </w:r>
      <w:r w:rsidRPr="00844214">
        <w:rPr>
          <w:rFonts w:asciiTheme="majorHAnsi" w:hAnsiTheme="majorHAnsi"/>
          <w:u w:val="single"/>
        </w:rPr>
        <w:t>biodiversity is in steep decline</w:t>
      </w:r>
      <w:r w:rsidRPr="00844214">
        <w:rPr>
          <w:rFonts w:asciiTheme="majorHAnsi" w:hAnsiTheme="majorHAnsi"/>
          <w:sz w:val="16"/>
        </w:rPr>
        <w:t xml:space="preserve">. </w:t>
      </w:r>
      <w:r w:rsidRPr="00844214">
        <w:rPr>
          <w:rFonts w:asciiTheme="majorHAnsi" w:hAnsiTheme="majorHAnsi"/>
          <w:u w:val="single"/>
        </w:rPr>
        <w:t>Expected scenarios of human population growth and consumption levels indicate</w:t>
      </w:r>
      <w:r w:rsidRPr="00844214">
        <w:rPr>
          <w:rFonts w:asciiTheme="majorHAnsi" w:hAnsiTheme="majorHAnsi"/>
          <w:sz w:val="16"/>
        </w:rPr>
        <w:t xml:space="preserve"> that cumulative </w:t>
      </w:r>
      <w:r w:rsidRPr="00844214">
        <w:rPr>
          <w:rFonts w:asciiTheme="majorHAnsi" w:hAnsiTheme="majorHAnsi"/>
          <w:u w:val="single"/>
        </w:rPr>
        <w:t xml:space="preserve">human demands will impose an </w:t>
      </w:r>
      <w:r w:rsidRPr="00844214">
        <w:rPr>
          <w:rFonts w:asciiTheme="majorHAnsi" w:hAnsiTheme="majorHAnsi"/>
          <w:u w:val="single"/>
          <w:bdr w:val="single" w:sz="4" w:space="0" w:color="auto"/>
        </w:rPr>
        <w:t>unsustainable toll</w:t>
      </w:r>
      <w:r w:rsidRPr="00844214">
        <w:rPr>
          <w:rFonts w:asciiTheme="majorHAnsi" w:hAnsiTheme="majorHAnsi"/>
          <w:u w:val="single"/>
        </w:rPr>
        <w:t xml:space="preserve"> on Earth's ecological resources and services accelerating the rate at which biodiversity is being loss</w:t>
      </w:r>
      <w:r w:rsidRPr="00844214">
        <w:rPr>
          <w:rFonts w:asciiTheme="majorHAnsi" w:hAnsiTheme="majorHAnsi"/>
          <w:sz w:val="16"/>
        </w:rPr>
        <w:t xml:space="preserve">. Current and future human requirements will also exacerbate the challenge of effectively implementing protected areas while suggesting that effective biodiversity conservation requires new approaches that address underlying causes of biodiversity loss -- including the growth of both human population and resource consumption. Says lead author Camilo Mora of University of Hawaii at Manoa: "Biodiversity is humanity's life-support system, delivering everything from food, to clean water and air, to recreation and tourism, to novel chemicals that drive our advanced civilization.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The authors based their study on existing literature and global data on human threats and biodiversity loss. "The global network of protected areas is a major achievement, and the pace at which it has been achieved is impressive," says Dr. Sale. "Protected areas are very useful conservation tools, but unfortunately, the steep continuing rate of biodiversity loss signals the need to reassess our heavy reliance on this strategy." The study says continuing heavy reliance on the protected areas strategy has five key technical and practical limitations: Concludes Dr. Mora: "Given the considerable effort and widespread support for the creation of protected areas over the past 30 years, we were surprised to find so much evidence for their failure to effectively address the global problem of biodiversity loss. Clearly, the biodiversity loss problem has been underestimated and the ability of protected areas to solve this problem overestimated." </w:t>
      </w:r>
      <w:r w:rsidRPr="00844214">
        <w:rPr>
          <w:rFonts w:asciiTheme="majorHAnsi" w:hAnsiTheme="majorHAnsi"/>
          <w:u w:val="single"/>
        </w:rPr>
        <w:t xml:space="preserve">The authors underline the correlations between growing world population, natural resources consumption and biodiversity loss to suggest that </w:t>
      </w:r>
      <w:r w:rsidRPr="00844214">
        <w:rPr>
          <w:rFonts w:asciiTheme="majorHAnsi" w:hAnsiTheme="majorHAnsi"/>
          <w:u w:val="single"/>
          <w:bdr w:val="single" w:sz="4" w:space="0" w:color="auto"/>
        </w:rPr>
        <w:t>biodiversity loss is unlikely to be stemmed without directly addressing the ecological footprint of humanity</w:t>
      </w:r>
      <w:r w:rsidRPr="00844214">
        <w:rPr>
          <w:rFonts w:asciiTheme="majorHAnsi" w:hAnsiTheme="majorHAnsi"/>
          <w:u w:val="single"/>
        </w:rPr>
        <w:t>.</w:t>
      </w:r>
      <w:r w:rsidRPr="00844214">
        <w:rPr>
          <w:rFonts w:asciiTheme="majorHAnsi" w:hAnsiTheme="majorHAnsi"/>
          <w:sz w:val="16"/>
        </w:rPr>
        <w:t xml:space="preserve"> Based upon previous research, </w:t>
      </w:r>
      <w:r w:rsidRPr="00844214">
        <w:rPr>
          <w:rFonts w:asciiTheme="majorHAnsi" w:hAnsiTheme="majorHAnsi"/>
          <w:u w:val="single"/>
        </w:rPr>
        <w:t xml:space="preserve">the study shows that under current conditions of human comsumption and conservative scenarios of human population growth, the cummulative use of natural resources of humanity will amount to the productivity of up to </w:t>
      </w:r>
      <w:r w:rsidRPr="00844214">
        <w:rPr>
          <w:rFonts w:asciiTheme="majorHAnsi" w:hAnsiTheme="majorHAnsi"/>
          <w:u w:val="single"/>
          <w:bdr w:val="single" w:sz="4" w:space="0" w:color="auto"/>
        </w:rPr>
        <w:t>27 Earths by 2050</w:t>
      </w:r>
      <w:r w:rsidRPr="00844214">
        <w:rPr>
          <w:rFonts w:asciiTheme="majorHAnsi" w:hAnsiTheme="majorHAnsi"/>
          <w:sz w:val="16"/>
        </w:rPr>
        <w:t xml:space="preserve">. "Protected areas are a valuable tool in the fight to preserve biodiversity. We need them to be well managed, and we need more of them, but they alone cannot solve our biodiversity problems," adds Dr. Mora. "We need to recognize this limitation promptly and to allocate more time and effort to the complicated issue of human overpopulation and consumption." "Our study shows that the international community is faced with a choice between two paths," Dr. Sale says. "One option is to continue a </w:t>
      </w:r>
      <w:r w:rsidRPr="00844214">
        <w:rPr>
          <w:rFonts w:asciiTheme="majorHAnsi" w:hAnsiTheme="majorHAnsi"/>
          <w:sz w:val="16"/>
        </w:rPr>
        <w:lastRenderedPageBreak/>
        <w:t>narrow focus on creating more protected areas with little evidence that they curtail biodiversity loss. That path will fail. The other path requires that we get serious about addressing the growth in size and consumption rate of our global population.”</w:t>
      </w:r>
    </w:p>
    <w:p w14:paraId="02BEC105" w14:textId="77777777" w:rsidR="00152D9C" w:rsidRPr="00844214" w:rsidRDefault="00152D9C" w:rsidP="00152D9C">
      <w:pPr>
        <w:rPr>
          <w:rFonts w:asciiTheme="majorHAnsi" w:hAnsiTheme="majorHAnsi"/>
        </w:rPr>
      </w:pPr>
    </w:p>
    <w:p w14:paraId="6AFF7F48" w14:textId="77777777" w:rsidR="00152D9C" w:rsidRPr="00844214" w:rsidRDefault="00152D9C" w:rsidP="00152D9C">
      <w:pPr>
        <w:pStyle w:val="Heading3"/>
        <w:rPr>
          <w:rFonts w:asciiTheme="majorHAnsi" w:hAnsiTheme="majorHAnsi" w:cs="Arial"/>
        </w:rPr>
      </w:pPr>
      <w:r w:rsidRPr="00844214">
        <w:rPr>
          <w:rFonts w:asciiTheme="majorHAnsi" w:hAnsiTheme="majorHAnsi" w:cs="Arial"/>
        </w:rPr>
        <w:lastRenderedPageBreak/>
        <w:t>Algae Bloom Alt Cause Ext</w:t>
      </w:r>
    </w:p>
    <w:p w14:paraId="66C2DC46" w14:textId="77777777" w:rsidR="00152D9C" w:rsidRPr="00844214" w:rsidRDefault="00152D9C" w:rsidP="00A37E2D">
      <w:pPr>
        <w:pStyle w:val="Heading4"/>
        <w:rPr>
          <w:rFonts w:asciiTheme="majorHAnsi" w:hAnsiTheme="majorHAnsi"/>
        </w:rPr>
      </w:pPr>
      <w:r w:rsidRPr="00844214">
        <w:rPr>
          <w:rFonts w:asciiTheme="majorHAnsi" w:hAnsiTheme="majorHAnsi"/>
        </w:rPr>
        <w:t>Algae Blooms are produced by pollution and the Status quo is already implementing measures to solve it</w:t>
      </w:r>
    </w:p>
    <w:p w14:paraId="5C896895" w14:textId="77777777" w:rsidR="00152D9C" w:rsidRPr="00844214" w:rsidRDefault="00152D9C" w:rsidP="00152D9C">
      <w:pPr>
        <w:rPr>
          <w:rStyle w:val="StyleStyleBold12pt"/>
          <w:rFonts w:asciiTheme="majorHAnsi" w:hAnsiTheme="majorHAnsi"/>
        </w:rPr>
      </w:pPr>
      <w:r w:rsidRPr="00844214">
        <w:rPr>
          <w:rStyle w:val="StyleStyleBold12pt"/>
          <w:rFonts w:asciiTheme="majorHAnsi" w:hAnsiTheme="majorHAnsi"/>
        </w:rPr>
        <w:t>Fears, National Reporter for the Washington Post, 13</w:t>
      </w:r>
    </w:p>
    <w:p w14:paraId="1E7DFF56" w14:textId="77777777" w:rsidR="00152D9C" w:rsidRPr="00844214" w:rsidRDefault="00152D9C" w:rsidP="00152D9C">
      <w:pPr>
        <w:rPr>
          <w:rFonts w:asciiTheme="majorHAnsi" w:hAnsiTheme="majorHAnsi"/>
          <w:sz w:val="16"/>
          <w:szCs w:val="16"/>
        </w:rPr>
      </w:pPr>
      <w:r w:rsidRPr="00844214">
        <w:rPr>
          <w:rFonts w:asciiTheme="majorHAnsi" w:hAnsiTheme="majorHAnsi"/>
          <w:sz w:val="16"/>
          <w:szCs w:val="16"/>
        </w:rPr>
        <w:t xml:space="preserve">(Darryl, “Report: Polluted farm runoff linked to toxic green algae slime in U.S. waters,” Online: </w:t>
      </w:r>
      <w:hyperlink r:id="rId99" w:history="1">
        <w:r w:rsidRPr="00844214">
          <w:rPr>
            <w:rStyle w:val="Hyperlink"/>
            <w:rFonts w:asciiTheme="majorHAnsi" w:hAnsiTheme="majorHAnsi"/>
            <w:sz w:val="16"/>
            <w:szCs w:val="16"/>
          </w:rPr>
          <w:t>http://www.washingtonpost.com/national/health-science/report-polluted-farm-runoff-linked-to-toxic-green-algae-slime-in-us-waters/2013/09/26/591a75a2-25f1-11e3-b75d-5b7f66349852_story.html</w:t>
        </w:r>
      </w:hyperlink>
      <w:r w:rsidRPr="00844214">
        <w:rPr>
          <w:rFonts w:asciiTheme="majorHAnsi" w:hAnsiTheme="majorHAnsi"/>
          <w:sz w:val="16"/>
          <w:szCs w:val="16"/>
        </w:rPr>
        <w:t>)</w:t>
      </w:r>
    </w:p>
    <w:p w14:paraId="62B94C99" w14:textId="77777777" w:rsidR="00152D9C" w:rsidRPr="00844214" w:rsidRDefault="00152D9C" w:rsidP="00152D9C">
      <w:pPr>
        <w:rPr>
          <w:rFonts w:asciiTheme="majorHAnsi" w:hAnsiTheme="majorHAnsi"/>
          <w:sz w:val="16"/>
        </w:rPr>
      </w:pPr>
      <w:r w:rsidRPr="00844214">
        <w:rPr>
          <w:rStyle w:val="StyleBoldUnderline"/>
          <w:rFonts w:asciiTheme="majorHAnsi" w:hAnsiTheme="majorHAnsi"/>
        </w:rPr>
        <w:t>They call it the green slime, a toxic ooze of algae that covered lakes and other water bodies across the United State</w:t>
      </w:r>
      <w:r w:rsidRPr="00844214">
        <w:rPr>
          <w:rFonts w:asciiTheme="majorHAnsi" w:hAnsiTheme="majorHAnsi"/>
          <w:sz w:val="16"/>
        </w:rPr>
        <w:t xml:space="preserve">s this summer, closing beaches in Wisconsin and Kentucky, and killing scores of dolphins, manatees, birds and fish in Florida, a report says. At least 21 states closed lakefront beaches and issued public health advisories as a result of toxic algae between May and September; last year 20 states took similar actions. </w:t>
      </w:r>
      <w:r w:rsidRPr="00844214">
        <w:rPr>
          <w:rStyle w:val="StyleBoldUnderline"/>
          <w:rFonts w:asciiTheme="majorHAnsi" w:hAnsiTheme="majorHAnsi"/>
        </w:rPr>
        <w:t>Toxic algae is the byproduct of the same types of pollution that causes dead zones in the Gulf of Mexico and the Chesapeake</w:t>
      </w:r>
      <w:r w:rsidRPr="00844214">
        <w:rPr>
          <w:rFonts w:asciiTheme="majorHAnsi" w:hAnsiTheme="majorHAnsi"/>
          <w:sz w:val="16"/>
        </w:rPr>
        <w:t xml:space="preserve"> </w:t>
      </w:r>
      <w:r w:rsidRPr="00844214">
        <w:rPr>
          <w:rStyle w:val="StyleBoldUnderline"/>
          <w:rFonts w:asciiTheme="majorHAnsi" w:hAnsiTheme="majorHAnsi"/>
        </w:rPr>
        <w:t>Bay</w:t>
      </w:r>
      <w:r w:rsidRPr="00844214">
        <w:rPr>
          <w:rFonts w:asciiTheme="majorHAnsi" w:hAnsiTheme="majorHAnsi"/>
          <w:sz w:val="16"/>
        </w:rPr>
        <w:t xml:space="preserve"> — </w:t>
      </w:r>
      <w:r w:rsidRPr="00844214">
        <w:rPr>
          <w:rStyle w:val="StyleBoldUnderline"/>
          <w:rFonts w:asciiTheme="majorHAnsi" w:hAnsiTheme="majorHAnsi"/>
        </w:rPr>
        <w:t>phosphorous and nitrogen from livestock manure and chemicals sprayed on crops such as corn that spills from farms into assorted waterways during moderate to heavy rains</w:t>
      </w:r>
      <w:r w:rsidRPr="00844214">
        <w:rPr>
          <w:rFonts w:asciiTheme="majorHAnsi" w:hAnsiTheme="majorHAnsi"/>
          <w:sz w:val="16"/>
        </w:rPr>
        <w:t xml:space="preserve">. </w:t>
      </w:r>
      <w:r w:rsidRPr="00844214">
        <w:rPr>
          <w:rStyle w:val="StyleBoldUnderline"/>
          <w:rFonts w:asciiTheme="majorHAnsi" w:hAnsiTheme="majorHAnsi"/>
        </w:rPr>
        <w:t>Urban sewage overflows that send millions of gallons of stormwater mixed with raw human waste during rains also contributes to the problem</w:t>
      </w:r>
      <w:r w:rsidRPr="00844214">
        <w:rPr>
          <w:rFonts w:asciiTheme="majorHAnsi" w:hAnsiTheme="majorHAnsi"/>
          <w:sz w:val="16"/>
        </w:rPr>
        <w:t xml:space="preserve">, even though such point-source pollution, unlike most non-point-source farm pollution, is heavily regulated by the federal government, environmentalists say. </w:t>
      </w:r>
      <w:r w:rsidRPr="00844214">
        <w:rPr>
          <w:rStyle w:val="StyleBoldUnderline"/>
          <w:rFonts w:asciiTheme="majorHAnsi" w:hAnsiTheme="majorHAnsi"/>
        </w:rPr>
        <w:t>The effects of polluted runoff is made worse by the changing climate</w:t>
      </w:r>
      <w:r w:rsidRPr="00844214">
        <w:rPr>
          <w:rFonts w:asciiTheme="majorHAnsi" w:hAnsiTheme="majorHAnsi"/>
          <w:sz w:val="16"/>
        </w:rPr>
        <w:t>, said Hans Paerl, professor of marine and environmental sciences at the University of North Carolina. “</w:t>
      </w:r>
      <w:r w:rsidRPr="00844214">
        <w:rPr>
          <w:rStyle w:val="StyleBoldUnderline"/>
          <w:rFonts w:asciiTheme="majorHAnsi" w:hAnsiTheme="majorHAnsi"/>
        </w:rPr>
        <w:t>Global warming and intensification of major storms and droughts play major roles in the spread of toxic blue-green algal blooms worldwide</w:t>
      </w:r>
      <w:r w:rsidRPr="00844214">
        <w:rPr>
          <w:rFonts w:asciiTheme="majorHAnsi" w:hAnsiTheme="majorHAnsi"/>
          <w:sz w:val="16"/>
        </w:rPr>
        <w:t xml:space="preserve">.” What causes toxic algae? At least one drinking-water provider, Des Moines Water Works, is struggling to clean nitrates from water it supplies to a half-million customers as a result of polluted runoff from farms. Nitrates recently spiked to twice the level the Environmental Protection Agency allows, forcing the utility to pass the million-dollar cost of cleaning water drawn from the Raccoon and Des Moines rivers to ratepayers. </w:t>
      </w:r>
      <w:r w:rsidRPr="00844214">
        <w:rPr>
          <w:rStyle w:val="StyleBoldUnderline"/>
          <w:rFonts w:asciiTheme="majorHAnsi" w:hAnsiTheme="majorHAnsi"/>
        </w:rPr>
        <w:t>The report, “Toxic Algae: Coming Soon to a Lake Near You?”, was released Tuesday by the National Wildlife Federation’s Great Lakes Regional Center, an environmental nonprofit group, and Resource Media, a nonprofit public relations organization, to raise national awareness of the problem</w:t>
      </w:r>
      <w:r w:rsidRPr="00844214">
        <w:rPr>
          <w:rFonts w:asciiTheme="majorHAnsi" w:hAnsiTheme="majorHAnsi"/>
          <w:sz w:val="16"/>
        </w:rPr>
        <w:t xml:space="preserve">. It describes a growing toxic danger that threatens human health and has claimed the life of at least one person, more than 20 pets since 2001 and a multitude of marine life. </w:t>
      </w:r>
      <w:r w:rsidRPr="00844214">
        <w:rPr>
          <w:rStyle w:val="StyleBoldUnderline"/>
          <w:rFonts w:asciiTheme="majorHAnsi" w:hAnsiTheme="majorHAnsi"/>
        </w:rPr>
        <w:t>The report follows a federal court’s ruling ordering the EPA to fulfill its obligation under the Clean Water Act and draw up a plan to limit the flow of pollution into the Mississippi Rive</w:t>
      </w:r>
      <w:r w:rsidRPr="00844214">
        <w:rPr>
          <w:rFonts w:asciiTheme="majorHAnsi" w:hAnsiTheme="majorHAnsi"/>
          <w:sz w:val="16"/>
        </w:rPr>
        <w:t xml:space="preserve">r, which feeds into the gulf. In a Sept. 20 decision written by Judge Jay C. Zainey, the U.S. District Court for Eastern Louisiana sided with environmental groups that challenged the EPA’s “hands-off approach” to managing pollution. An EPA attempt to dismiss the suit was denied. The court was not persuaded by the agency’s argument that it was leaving it to states to manage pollution, with EPA’s help, because it had no jurisdiction to compel a cleanup. Zainey gave the EPA six months to at least begin to develop a plan. A spokesman for the Department of Justice, which represented the federal government in the suit, said only that its lawyers were reviewing the decision and had not decided its next step. The suit was filed by several nonprofit environmental groups, including the Environmental Law and Policy Center, Minnesota Center for the Environment, Iowa Environmental Council in Des Moines and the Natural Resources Defense Council, among others. “We are gratified that EPA cannot duck this important decision, and hope [it] takes quick and decisive action to control widespread nitrogen and phosphorus pollution in the Mississippi River,” said Kris Sigford, the water quality director at Minnesota Center for the Environment. “Lake recreation is a big business in Iowa—generating $1.2 billion in annual spending and supporting 14,000 jobs,” Susan Heathcote, the water program director of the Iowa Environmental Council in Des Moines, said in a statement. “Yet Iowa’s lakes have among the highest nitrogen and phosphorus levels in the world, and consequences of this problem, including algae blooms and poor water clarity, have already landed 79 of the state’s top recreational lakes on Iowa’s impaired waters list.” </w:t>
      </w:r>
      <w:r w:rsidRPr="00844214">
        <w:rPr>
          <w:rStyle w:val="StyleBoldUnderline"/>
          <w:rFonts w:asciiTheme="majorHAnsi" w:hAnsiTheme="majorHAnsi"/>
        </w:rPr>
        <w:t>The algae report also calls on federal officials to do more to limit water pollution. It advises federal and state officials to restore tainted water, pass a farm bill that calls for less runoff and healthy soil, and pay for more research into algae blooms and hypoxia, the oxygen-depleted water conditions that causes fish-killing dead zones</w:t>
      </w:r>
      <w:r w:rsidRPr="00844214">
        <w:rPr>
          <w:rFonts w:asciiTheme="majorHAnsi" w:hAnsiTheme="majorHAnsi"/>
          <w:sz w:val="16"/>
        </w:rPr>
        <w:t xml:space="preserve">. Algae turns water green when rain is followed by drought. Bacteria from algae thrive when water levels fall </w:t>
      </w:r>
      <w:r w:rsidRPr="00844214">
        <w:rPr>
          <w:rFonts w:asciiTheme="majorHAnsi" w:hAnsiTheme="majorHAnsi"/>
          <w:sz w:val="16"/>
        </w:rPr>
        <w:lastRenderedPageBreak/>
        <w:t xml:space="preserve">in lakes, reservoirs and ponds, taking advantage of the low flow and low volume. </w:t>
      </w:r>
      <w:r w:rsidRPr="00844214">
        <w:rPr>
          <w:rStyle w:val="StyleBoldUnderline"/>
          <w:rFonts w:asciiTheme="majorHAnsi" w:hAnsiTheme="majorHAnsi"/>
        </w:rPr>
        <w:t>Cyanobacteria</w:t>
      </w:r>
      <w:r w:rsidRPr="00844214">
        <w:rPr>
          <w:rFonts w:asciiTheme="majorHAnsi" w:hAnsiTheme="majorHAnsi"/>
          <w:sz w:val="16"/>
        </w:rPr>
        <w:t xml:space="preserve">, often called blue-green algae, </w:t>
      </w:r>
      <w:r w:rsidRPr="00844214">
        <w:rPr>
          <w:rStyle w:val="StyleBoldUnderline"/>
          <w:rFonts w:asciiTheme="majorHAnsi" w:hAnsiTheme="majorHAnsi"/>
        </w:rPr>
        <w:t>can produce nerve toxins and toxic chemicals that attack human skin.</w:t>
      </w:r>
    </w:p>
    <w:p w14:paraId="79BC78EC" w14:textId="77777777" w:rsidR="00152D9C" w:rsidRPr="00844214" w:rsidRDefault="00152D9C" w:rsidP="00152D9C">
      <w:pPr>
        <w:rPr>
          <w:rFonts w:asciiTheme="majorHAnsi" w:hAnsiTheme="majorHAnsi"/>
        </w:rPr>
      </w:pPr>
    </w:p>
    <w:p w14:paraId="6FF303DE" w14:textId="77777777" w:rsidR="00152D9C" w:rsidRPr="00844214" w:rsidRDefault="00152D9C" w:rsidP="00152D9C">
      <w:pPr>
        <w:rPr>
          <w:rFonts w:asciiTheme="majorHAnsi" w:hAnsiTheme="majorHAnsi"/>
        </w:rPr>
      </w:pPr>
    </w:p>
    <w:p w14:paraId="706CD2F0" w14:textId="7E1C4FFA" w:rsidR="00825BEE" w:rsidRPr="00844214" w:rsidRDefault="00825BEE" w:rsidP="005A072A">
      <w:pPr>
        <w:pStyle w:val="Heading2"/>
        <w:rPr>
          <w:rFonts w:asciiTheme="majorHAnsi" w:hAnsiTheme="majorHAnsi"/>
        </w:rPr>
      </w:pPr>
      <w:r w:rsidRPr="00844214">
        <w:rPr>
          <w:rFonts w:asciiTheme="majorHAnsi" w:hAnsiTheme="majorHAnsi"/>
        </w:rPr>
        <w:lastRenderedPageBreak/>
        <w:t>K Advantage</w:t>
      </w:r>
    </w:p>
    <w:p w14:paraId="62F923F3" w14:textId="12FD4076" w:rsidR="007B65C8" w:rsidRPr="00844214" w:rsidRDefault="007B65C8" w:rsidP="007B65C8">
      <w:pPr>
        <w:pStyle w:val="Heading3"/>
        <w:rPr>
          <w:rFonts w:asciiTheme="majorHAnsi" w:hAnsiTheme="majorHAnsi"/>
        </w:rPr>
      </w:pPr>
      <w:r w:rsidRPr="00844214">
        <w:rPr>
          <w:rFonts w:asciiTheme="majorHAnsi" w:hAnsiTheme="majorHAnsi"/>
        </w:rPr>
        <w:lastRenderedPageBreak/>
        <w:t>Cooption Turn</w:t>
      </w:r>
    </w:p>
    <w:p w14:paraId="189EB813" w14:textId="77777777" w:rsidR="007B65C8" w:rsidRPr="00844214" w:rsidRDefault="007B65C8" w:rsidP="007B65C8">
      <w:pPr>
        <w:pStyle w:val="Heading4"/>
        <w:rPr>
          <w:rFonts w:asciiTheme="majorHAnsi" w:hAnsiTheme="majorHAnsi"/>
        </w:rPr>
      </w:pPr>
      <w:r w:rsidRPr="00844214">
        <w:rPr>
          <w:rFonts w:asciiTheme="majorHAnsi" w:hAnsiTheme="majorHAnsi"/>
        </w:rPr>
        <w:t>Postmodern critiques of science are empirically coopted and used by the right to further hinder progressive actions specifically in the context of climate change</w:t>
      </w:r>
    </w:p>
    <w:p w14:paraId="1C087623" w14:textId="77777777" w:rsidR="007B65C8" w:rsidRPr="00844214" w:rsidRDefault="007B65C8" w:rsidP="007B65C8">
      <w:pPr>
        <w:rPr>
          <w:rFonts w:asciiTheme="majorHAnsi" w:hAnsiTheme="majorHAnsi"/>
        </w:rPr>
      </w:pPr>
      <w:r w:rsidRPr="00844214">
        <w:rPr>
          <w:rStyle w:val="StyleStyleBold12pt"/>
          <w:rFonts w:asciiTheme="majorHAnsi" w:hAnsiTheme="majorHAnsi"/>
        </w:rPr>
        <w:t>Sokal, Professor of Physics at New York University and Professor of Mathematics at University College London, 3/26</w:t>
      </w:r>
      <w:r w:rsidRPr="00844214">
        <w:rPr>
          <w:rFonts w:asciiTheme="majorHAnsi" w:hAnsiTheme="majorHAnsi"/>
        </w:rPr>
        <w:t>/2014</w:t>
      </w:r>
    </w:p>
    <w:p w14:paraId="0BA8F043"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(Alan Sokal, most recent book is Beyond the Hoax: Science, Philosophy and Culture (Oxford University Press), “What is science and why should we care? – Part I”, http://scientiasalon.wordpress.com/2014/03/26/what-is-science-and-why-should-we-care-part-i/)//CA</w:t>
      </w:r>
    </w:p>
    <w:p w14:paraId="6B16021E" w14:textId="77777777" w:rsidR="007B65C8" w:rsidRPr="00844214" w:rsidRDefault="007B65C8" w:rsidP="007B65C8">
      <w:pPr>
        <w:rPr>
          <w:rFonts w:asciiTheme="majorHAnsi" w:hAnsiTheme="majorHAnsi"/>
          <w:sz w:val="16"/>
        </w:rPr>
      </w:pPr>
      <w:r w:rsidRPr="00844214">
        <w:rPr>
          <w:rFonts w:asciiTheme="majorHAnsi" w:hAnsiTheme="majorHAnsi"/>
          <w:sz w:val="16"/>
        </w:rPr>
        <w:t xml:space="preserve">But let me not spend time beating a dead horse, as </w:t>
      </w:r>
      <w:r w:rsidRPr="00844214">
        <w:rPr>
          <w:rStyle w:val="StyleBoldUnderline"/>
          <w:rFonts w:asciiTheme="majorHAnsi" w:hAnsiTheme="majorHAnsi"/>
        </w:rPr>
        <w:t>the arguments against postmodernist relativism are by now fairly well known</w:t>
      </w:r>
      <w:r w:rsidRPr="00844214">
        <w:rPr>
          <w:rFonts w:asciiTheme="majorHAnsi" w:hAnsiTheme="majorHAnsi"/>
          <w:sz w:val="16"/>
        </w:rPr>
        <w:t xml:space="preserve">: rather than plugging my own writings, let me suggest the superb book by the Canadian philosopher of science James Robert Brown, Who Rules in Science?: An Opinionated Guide to the Wars. </w:t>
      </w:r>
      <w:r w:rsidRPr="00844214">
        <w:rPr>
          <w:rStyle w:val="StyleBoldUnderline"/>
          <w:rFonts w:asciiTheme="majorHAnsi" w:hAnsiTheme="majorHAnsi"/>
        </w:rPr>
        <w:t xml:space="preserve">Suffice it to say that postmodernist writings systematically confuse truth with claims of truth, fact with assertions of fact, and knowledge with pretensions to knowledge — and then sometimes go so far as to deny that these distinctions have any meaning. </w:t>
      </w:r>
      <w:r w:rsidRPr="00844214">
        <w:rPr>
          <w:rFonts w:asciiTheme="majorHAnsi" w:hAnsiTheme="majorHAnsi"/>
          <w:sz w:val="16"/>
        </w:rPr>
        <w:t xml:space="preserve">Now, it’s worth noting that the postmodernist writings I have just quoted all come from the 1980s and early 1990s. In fact, over the past decade, </w:t>
      </w:r>
      <w:r w:rsidRPr="00844214">
        <w:rPr>
          <w:rStyle w:val="StyleBoldUnderline"/>
          <w:rFonts w:asciiTheme="majorHAnsi" w:hAnsiTheme="majorHAnsi"/>
        </w:rPr>
        <w:t>academic postmodernists and social constructivists seem to have backed off the most extreme views that they previously espoused.</w:t>
      </w:r>
      <w:r w:rsidRPr="00844214">
        <w:rPr>
          <w:rFonts w:asciiTheme="majorHAnsi" w:hAnsiTheme="majorHAnsi"/>
          <w:sz w:val="16"/>
        </w:rPr>
        <w:t xml:space="preserve"> Perhaps I and like-minded critics of postmodernism can take some small credit for this, by initiating a public debate that shed a harsh light of criticism on these views and forced some strategic retreats. But </w:t>
      </w:r>
      <w:r w:rsidRPr="00844214">
        <w:rPr>
          <w:rStyle w:val="StyleBoldUnderline"/>
          <w:rFonts w:asciiTheme="majorHAnsi" w:hAnsiTheme="majorHAnsi"/>
        </w:rPr>
        <w:t>most of the credit</w:t>
      </w:r>
      <w:r w:rsidRPr="00844214">
        <w:rPr>
          <w:rFonts w:asciiTheme="majorHAnsi" w:hAnsiTheme="majorHAnsi"/>
          <w:sz w:val="16"/>
        </w:rPr>
        <w:t xml:space="preserve">, I think, </w:t>
      </w:r>
      <w:r w:rsidRPr="00844214">
        <w:rPr>
          <w:rStyle w:val="StyleBoldUnderline"/>
          <w:rFonts w:asciiTheme="majorHAnsi" w:hAnsiTheme="majorHAnsi"/>
        </w:rPr>
        <w:t>has to be awarded to George W. Bush and his friends, who showed just where science-bashing can lead in the real world</w:t>
      </w:r>
      <w:r w:rsidRPr="00844214">
        <w:rPr>
          <w:rFonts w:asciiTheme="majorHAnsi" w:hAnsiTheme="majorHAnsi"/>
          <w:sz w:val="16"/>
        </w:rPr>
        <w:t xml:space="preserve">. Nowadays, </w:t>
      </w:r>
      <w:r w:rsidRPr="00844214">
        <w:rPr>
          <w:rStyle w:val="StyleBoldUnderline"/>
          <w:rFonts w:asciiTheme="majorHAnsi" w:hAnsiTheme="majorHAnsi"/>
        </w:rPr>
        <w:t xml:space="preserve">even sociologist of science </w:t>
      </w:r>
      <w:r w:rsidRPr="00844214">
        <w:rPr>
          <w:rStyle w:val="Emphasis"/>
          <w:rFonts w:asciiTheme="majorHAnsi" w:hAnsiTheme="majorHAnsi"/>
        </w:rPr>
        <w:t>Bruno Latour</w:t>
      </w:r>
      <w:r w:rsidRPr="00844214">
        <w:rPr>
          <w:rFonts w:asciiTheme="majorHAnsi" w:hAnsiTheme="majorHAnsi"/>
          <w:sz w:val="16"/>
        </w:rPr>
        <w:t xml:space="preserve">, who spent several decades stressing the so-called “social construction of scientific facts,” </w:t>
      </w:r>
      <w:r w:rsidRPr="00844214">
        <w:rPr>
          <w:rStyle w:val="Emphasis"/>
          <w:rFonts w:asciiTheme="majorHAnsi" w:hAnsiTheme="majorHAnsi"/>
        </w:rPr>
        <w:t>laments the ammunition</w:t>
      </w:r>
      <w:r w:rsidRPr="00844214">
        <w:rPr>
          <w:rStyle w:val="StyleBoldUnderline"/>
          <w:rFonts w:asciiTheme="majorHAnsi" w:hAnsiTheme="majorHAnsi"/>
        </w:rPr>
        <w:t xml:space="preserve"> he fears </w:t>
      </w:r>
      <w:r w:rsidRPr="00844214">
        <w:rPr>
          <w:rStyle w:val="Emphasis"/>
          <w:rFonts w:asciiTheme="majorHAnsi" w:hAnsiTheme="majorHAnsi"/>
        </w:rPr>
        <w:t>he</w:t>
      </w:r>
      <w:r w:rsidRPr="00844214">
        <w:rPr>
          <w:rStyle w:val="StyleBoldUnderline"/>
          <w:rFonts w:asciiTheme="majorHAnsi" w:hAnsiTheme="majorHAnsi"/>
        </w:rPr>
        <w:t xml:space="preserve"> and his colleagues </w:t>
      </w:r>
      <w:r w:rsidRPr="00844214">
        <w:rPr>
          <w:rStyle w:val="Emphasis"/>
          <w:rFonts w:asciiTheme="majorHAnsi" w:hAnsiTheme="majorHAnsi"/>
        </w:rPr>
        <w:t>have given to the Republican right-wing, helping them to deny or obscure the scientific consensus on global climate change</w:t>
      </w:r>
      <w:r w:rsidRPr="00844214">
        <w:rPr>
          <w:rFonts w:asciiTheme="majorHAnsi" w:hAnsiTheme="majorHAnsi"/>
          <w:sz w:val="16"/>
        </w:rPr>
        <w:t xml:space="preserve">, biological evolution and a host of other issues. </w:t>
      </w:r>
      <w:r w:rsidRPr="00844214">
        <w:rPr>
          <w:rStyle w:val="StyleBoldUnderline"/>
          <w:rFonts w:asciiTheme="majorHAnsi" w:hAnsiTheme="majorHAnsi"/>
        </w:rPr>
        <w:t>He writes:</w:t>
      </w:r>
      <w:r w:rsidRPr="00844214">
        <w:rPr>
          <w:rFonts w:asciiTheme="majorHAnsi" w:hAnsiTheme="majorHAnsi"/>
          <w:sz w:val="16"/>
        </w:rPr>
        <w:t xml:space="preserve"> “While we spent years trying to detect the real prejudices hidden behind the appearance of objective statements, </w:t>
      </w:r>
      <w:r w:rsidRPr="00844214">
        <w:rPr>
          <w:rStyle w:val="StyleBoldUnderline"/>
          <w:rFonts w:asciiTheme="majorHAnsi" w:hAnsiTheme="majorHAnsi"/>
        </w:rPr>
        <w:t>do we now have to reveal the real objective and incontrovertible facts hidden behind the illusion of prejudices? And yet entire Ph.D. programs are still running to make sure that good American kids are learning the hard way that facts are made up, that there is no such thing as natural, unmediated, unbiased access to truth</w:t>
      </w:r>
      <w:r w:rsidRPr="00844214">
        <w:rPr>
          <w:rFonts w:asciiTheme="majorHAnsi" w:hAnsiTheme="majorHAnsi"/>
          <w:sz w:val="16"/>
        </w:rPr>
        <w:t xml:space="preserve">, that we are always prisoners of language, that we always speak from a particular standpoint, and so on, </w:t>
      </w:r>
      <w:r w:rsidRPr="00844214">
        <w:rPr>
          <w:rStyle w:val="StyleBoldUnderline"/>
          <w:rFonts w:asciiTheme="majorHAnsi" w:hAnsiTheme="majorHAnsi"/>
        </w:rPr>
        <w:t>while dangerous extremists are using the very same argument of social construction to destroy hard-won evidence that could save our lives.”</w:t>
      </w:r>
      <w:r w:rsidRPr="00844214">
        <w:rPr>
          <w:rFonts w:asciiTheme="majorHAnsi" w:hAnsiTheme="majorHAnsi"/>
          <w:sz w:val="16"/>
        </w:rPr>
        <w:t xml:space="preserve"> [10] That, of course, is exactly the point I was trying to make back in 1996 about social-construction talk taken to subjectivist extremes. I hate to say I told you so, but I did — as did, several years before me, </w:t>
      </w:r>
      <w:r w:rsidRPr="00844214">
        <w:rPr>
          <w:rStyle w:val="StyleBoldUnderline"/>
          <w:rFonts w:asciiTheme="majorHAnsi" w:hAnsiTheme="majorHAnsi"/>
        </w:rPr>
        <w:t>Noam Chomsky, who recalled that in a not-so-distant past: “Left intellectuals took an active part in the lively working class culture. Some sought to compensate for the class character of the cultural institutions through programs of workers’ education</w:t>
      </w:r>
      <w:r w:rsidRPr="00844214">
        <w:rPr>
          <w:rFonts w:asciiTheme="majorHAnsi" w:hAnsiTheme="majorHAnsi"/>
          <w:sz w:val="16"/>
        </w:rPr>
        <w:t xml:space="preserve">, or by writing best-selling books on mathematics, science, and other topics for the general public. Remarkably, </w:t>
      </w:r>
      <w:r w:rsidRPr="00844214">
        <w:rPr>
          <w:rStyle w:val="StyleBoldUnderline"/>
          <w:rFonts w:asciiTheme="majorHAnsi" w:hAnsiTheme="majorHAnsi"/>
        </w:rPr>
        <w:t>their left counterparts today often seek to deprive working people of these tools of emancipation, informing us that the ‘project of the Enlightenment’ is dead, that we must abandon the ‘illusions’ of science and rationality — a message that will gladden the hearts of the powerful, delighted to monopolize these instruments for their own use.”</w:t>
      </w:r>
      <w:r w:rsidRPr="00844214">
        <w:rPr>
          <w:rFonts w:asciiTheme="majorHAnsi" w:hAnsiTheme="majorHAnsi"/>
          <w:sz w:val="16"/>
        </w:rPr>
        <w:t xml:space="preserve"> [11]</w:t>
      </w:r>
    </w:p>
    <w:p w14:paraId="0AE51FAF" w14:textId="77777777" w:rsidR="007B65C8" w:rsidRPr="00844214" w:rsidRDefault="007B65C8" w:rsidP="007B65C8">
      <w:pPr>
        <w:rPr>
          <w:rFonts w:asciiTheme="majorHAnsi" w:hAnsiTheme="majorHAnsi"/>
        </w:rPr>
      </w:pPr>
    </w:p>
    <w:p w14:paraId="38951366" w14:textId="7E9E4F54" w:rsidR="007B65C8" w:rsidRPr="00844214" w:rsidRDefault="007B65C8" w:rsidP="007B65C8">
      <w:pPr>
        <w:pStyle w:val="Heading3"/>
        <w:rPr>
          <w:rFonts w:asciiTheme="majorHAnsi" w:hAnsiTheme="majorHAnsi"/>
        </w:rPr>
      </w:pPr>
      <w:r w:rsidRPr="00844214">
        <w:rPr>
          <w:rFonts w:asciiTheme="majorHAnsi" w:hAnsiTheme="majorHAnsi"/>
        </w:rPr>
        <w:lastRenderedPageBreak/>
        <w:t>Apocalyptic Rhetoric Turn</w:t>
      </w:r>
    </w:p>
    <w:p w14:paraId="57324D1C" w14:textId="77777777" w:rsidR="007B65C8" w:rsidRPr="00844214" w:rsidRDefault="007B65C8" w:rsidP="007B65C8">
      <w:pPr>
        <w:pStyle w:val="Heading4"/>
        <w:rPr>
          <w:rFonts w:asciiTheme="majorHAnsi" w:hAnsiTheme="majorHAnsi"/>
        </w:rPr>
      </w:pPr>
      <w:r w:rsidRPr="00844214">
        <w:rPr>
          <w:rFonts w:asciiTheme="majorHAnsi" w:hAnsiTheme="majorHAnsi"/>
        </w:rPr>
        <w:t>Appealing to the fear of the public by framing climate change as apocalypse encourages disengagement with climate change</w:t>
      </w:r>
    </w:p>
    <w:p w14:paraId="3FC514E5"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 xml:space="preserve">O'Neill and Nicholson-Cole 2009 </w:t>
      </w:r>
    </w:p>
    <w:p w14:paraId="06BF7A59"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(Saffron O’Neill is a tutor at the University of East Anglia, and a research fellow with the Tyndall Centre for Climate Change Research. Sophie Nicholson-Cole is a senior research associate in the Tyndall Centre for Climate Change Research at the University of East Anglia, United Kingdom. “Fear Won’t Do It” Promoting Positive Engagement With Climate Change Through Visual and Iconic Representations)//CA</w:t>
      </w:r>
    </w:p>
    <w:p w14:paraId="7AC5640C"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This article presents the integrated findings from two empirical, multimethod studies</w:t>
      </w:r>
      <w:r w:rsidRPr="00844214">
        <w:rPr>
          <w:rFonts w:asciiTheme="majorHAnsi" w:hAnsiTheme="majorHAnsi"/>
          <w:sz w:val="16"/>
        </w:rPr>
        <w:t xml:space="preserve">, both carried out by researchers at the University of East Anglia. </w:t>
      </w:r>
      <w:r w:rsidRPr="00844214">
        <w:rPr>
          <w:rStyle w:val="StyleBoldUnderline"/>
          <w:rFonts w:asciiTheme="majorHAnsi" w:hAnsiTheme="majorHAnsi"/>
        </w:rPr>
        <w:t>Both studies underwent ethical scrutiny</w:t>
      </w:r>
      <w:r w:rsidRPr="00844214">
        <w:rPr>
          <w:rFonts w:asciiTheme="majorHAnsi" w:hAnsiTheme="majorHAnsi"/>
          <w:sz w:val="16"/>
        </w:rPr>
        <w:t xml:space="preserve"> by senior colleagues before participant recruitment. </w:t>
      </w:r>
      <w:r w:rsidRPr="00844214">
        <w:rPr>
          <w:rStyle w:val="StyleBoldUnderline"/>
          <w:rFonts w:asciiTheme="majorHAnsi" w:hAnsiTheme="majorHAnsi"/>
        </w:rPr>
        <w:t>The studies explored the influence of visual and iconic representations of climate change on people’s senses of engagement with the issue.</w:t>
      </w:r>
      <w:r w:rsidRPr="00844214">
        <w:rPr>
          <w:rFonts w:asciiTheme="majorHAnsi" w:hAnsiTheme="majorHAnsi"/>
          <w:sz w:val="16"/>
        </w:rPr>
        <w:t xml:space="preserve"> As Lorenzoni et al. (2007) note, the use of largely qualitative methods in both studies reported here complements recent large-scale quantitative U.K. survey research by allowing participants the space to freely articulate their personal interpretations of climate change, leading to a rich and exploratory data source. </w:t>
      </w:r>
      <w:r w:rsidRPr="00844214">
        <w:rPr>
          <w:rStyle w:val="StyleBoldUnderline"/>
          <w:rFonts w:asciiTheme="majorHAnsi" w:hAnsiTheme="majorHAnsi"/>
        </w:rPr>
        <w:t>It was not the central aim of either study to investigate the use of fear as a climate change communications tool. This article arose from a realization of the synergies that existed in the studies investigating public engagement with climate change and the critical role that fear messaging may play in engaging (or not) the public with climate change</w:t>
      </w:r>
      <w:r w:rsidRPr="00844214">
        <w:rPr>
          <w:rFonts w:asciiTheme="majorHAnsi" w:hAnsiTheme="majorHAnsi"/>
          <w:sz w:val="16"/>
        </w:rPr>
        <w:t xml:space="preserve">. When viewed together, </w:t>
      </w:r>
      <w:r w:rsidRPr="00844214">
        <w:rPr>
          <w:rStyle w:val="StyleBoldUnderline"/>
          <w:rFonts w:asciiTheme="majorHAnsi" w:hAnsiTheme="majorHAnsi"/>
        </w:rPr>
        <w:t>results from both studies provide key evidence of the impact of using fear as a communication technique on people’s perceptions of climate change</w:t>
      </w:r>
      <w:r w:rsidRPr="00844214">
        <w:rPr>
          <w:rFonts w:asciiTheme="majorHAnsi" w:hAnsiTheme="majorHAnsi"/>
          <w:sz w:val="16"/>
        </w:rPr>
        <w:t xml:space="preserve">. Table 1 displays the methods used in the two studies. </w:t>
      </w:r>
    </w:p>
    <w:p w14:paraId="019C17A6" w14:textId="77777777" w:rsidR="007B65C8" w:rsidRPr="00844214" w:rsidRDefault="007B65C8" w:rsidP="007B65C8">
      <w:pPr>
        <w:rPr>
          <w:rFonts w:asciiTheme="majorHAnsi" w:hAnsiTheme="majorHAnsi"/>
        </w:rPr>
      </w:pPr>
      <w:r w:rsidRPr="00844214">
        <w:rPr>
          <w:rFonts w:asciiTheme="majorHAnsi" w:hAnsiTheme="majorHAnsi"/>
        </w:rPr>
        <w:t>[CONTINUES]</w:t>
      </w:r>
    </w:p>
    <w:p w14:paraId="5C43F55F"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Participants in the focus groups disagreed strongly with using fear as a communications tool</w:t>
      </w:r>
      <w:r w:rsidRPr="00844214">
        <w:rPr>
          <w:rFonts w:asciiTheme="majorHAnsi" w:hAnsiTheme="majorHAnsi"/>
          <w:sz w:val="16"/>
        </w:rPr>
        <w:t xml:space="preserve">, instead, as previously discussed, citing examples of icons that engaged with people’s everyday life as key for inducing a sense of saliency. </w:t>
      </w:r>
      <w:r w:rsidRPr="00844214">
        <w:rPr>
          <w:rStyle w:val="StyleBoldUnderline"/>
          <w:rFonts w:asciiTheme="majorHAnsi" w:hAnsiTheme="majorHAnsi"/>
        </w:rPr>
        <w:t xml:space="preserve">In addition to distancing the viewer from the issue, fear-inducing communication approaches were found to enhance a sense of fatalism and thus act to encourage disengagement with climate change rather than positive engagement. Participants in both studies generally felt that humans are largely causing climate change and that something should be done about it “before it’s too late.” Although the majority noted </w:t>
      </w:r>
      <w:r w:rsidRPr="00844214">
        <w:rPr>
          <w:rFonts w:asciiTheme="majorHAnsi" w:hAnsiTheme="majorHAnsi"/>
          <w:sz w:val="16"/>
        </w:rPr>
        <w:t xml:space="preserve">that there are things that people can do to reduce the causes of climate change however, many tended to note that their conceptions of climate change as a global and to some extent distant and future issue made </w:t>
      </w:r>
      <w:r w:rsidRPr="00844214">
        <w:rPr>
          <w:rStyle w:val="StyleBoldUnderline"/>
          <w:rFonts w:asciiTheme="majorHAnsi" w:hAnsiTheme="majorHAnsi"/>
        </w:rPr>
        <w:t>individual actions akin to “a drop in the ocean,” unlikely to make any significant contribution</w:t>
      </w:r>
      <w:r w:rsidRPr="00844214">
        <w:rPr>
          <w:rFonts w:asciiTheme="majorHAnsi" w:hAnsiTheme="majorHAnsi"/>
          <w:sz w:val="16"/>
        </w:rPr>
        <w:t xml:space="preserve"> in relation to the scale of the problem. Obviously, from a personal point of view you can walk, use the car less and things like that, and recycle stuff. . . . But on a more sort of wider scale then, </w:t>
      </w:r>
      <w:r w:rsidRPr="00844214">
        <w:rPr>
          <w:rStyle w:val="StyleBoldUnderline"/>
          <w:rFonts w:asciiTheme="majorHAnsi" w:hAnsiTheme="majorHAnsi"/>
        </w:rPr>
        <w:t>I don’t think that the individual has got enough power to do a lot.</w:t>
      </w:r>
      <w:r w:rsidRPr="00844214">
        <w:rPr>
          <w:rFonts w:asciiTheme="majorHAnsi" w:hAnsiTheme="majorHAnsi"/>
          <w:sz w:val="16"/>
        </w:rPr>
        <w:t xml:space="preserve"> (VisionS) People feel like they can’t do anything. And to be honest, it’s not going to really have a massive effect anyway. (VisionS) Although hoping that climate change would not affect them, three </w:t>
      </w:r>
      <w:r w:rsidRPr="00844214">
        <w:rPr>
          <w:rStyle w:val="StyleBoldUnderline"/>
          <w:rFonts w:asciiTheme="majorHAnsi" w:hAnsiTheme="majorHAnsi"/>
        </w:rPr>
        <w:t>participants in the imagery study specifically noted that thinking about climate change made them feel so scared and depressed that they purposefully did not think about it</w:t>
      </w:r>
      <w:r w:rsidRPr="00844214">
        <w:rPr>
          <w:rFonts w:asciiTheme="majorHAnsi" w:hAnsiTheme="majorHAnsi"/>
          <w:sz w:val="16"/>
        </w:rPr>
        <w:t xml:space="preserve">. </w:t>
      </w:r>
      <w:r w:rsidRPr="00844214">
        <w:rPr>
          <w:rStyle w:val="StyleBoldUnderline"/>
          <w:rFonts w:asciiTheme="majorHAnsi" w:hAnsiTheme="majorHAnsi"/>
        </w:rPr>
        <w:t>Fear appeals may act to increase this response, leading to denial of the problem and disengagement with the whole issue in an attempt to avoid the discomfort of contending with it.</w:t>
      </w:r>
      <w:r w:rsidRPr="00844214">
        <w:rPr>
          <w:rFonts w:asciiTheme="majorHAnsi" w:hAnsiTheme="majorHAnsi"/>
          <w:sz w:val="16"/>
        </w:rPr>
        <w:t xml:space="preserve"> The Q-methodology results from the imagery study provide a clear insight into the use of fearful, emotive, or dramatic imagery and its impact on people’s engagement with climate change, specifically their personal senses of issue salience and self-efficacy. The Q-method output was in the form of sets of factors (e.g., McKeown &amp; Thomas, 1988) that represented the most significant emerging points of view held by participants in relation to the pictures. The interpretation of the Q-sort factors, or viewpoints, was aided by reasoning provided by participants for their image rankings. In addition, the focus groups explored participants’ reasoning behind their Q-sorts. The results were consistent across the whole sample, with no marked differences between groups or even clusters of individuals representing certain viewpoints.</w:t>
      </w:r>
    </w:p>
    <w:p w14:paraId="208BEEDB" w14:textId="77777777" w:rsidR="007B65C8" w:rsidRPr="00844214" w:rsidRDefault="007B65C8" w:rsidP="007B65C8">
      <w:pPr>
        <w:rPr>
          <w:rFonts w:asciiTheme="majorHAnsi" w:hAnsiTheme="majorHAnsi"/>
        </w:rPr>
      </w:pPr>
    </w:p>
    <w:p w14:paraId="718DBEF9" w14:textId="65E44CC4" w:rsidR="007B65C8" w:rsidRPr="00844214" w:rsidRDefault="007B65C8" w:rsidP="007B65C8">
      <w:pPr>
        <w:pStyle w:val="Heading3"/>
        <w:rPr>
          <w:rFonts w:asciiTheme="majorHAnsi" w:hAnsiTheme="majorHAnsi"/>
        </w:rPr>
      </w:pPr>
      <w:r w:rsidRPr="00844214">
        <w:rPr>
          <w:rFonts w:asciiTheme="majorHAnsi" w:hAnsiTheme="majorHAnsi"/>
        </w:rPr>
        <w:lastRenderedPageBreak/>
        <w:t>Agency Turn</w:t>
      </w:r>
    </w:p>
    <w:p w14:paraId="77E3C002" w14:textId="77777777" w:rsidR="007B65C8" w:rsidRPr="00844214" w:rsidRDefault="007B65C8" w:rsidP="007B65C8">
      <w:pPr>
        <w:pStyle w:val="Heading4"/>
        <w:rPr>
          <w:rFonts w:asciiTheme="majorHAnsi" w:hAnsiTheme="majorHAnsi"/>
        </w:rPr>
      </w:pPr>
      <w:r w:rsidRPr="00844214">
        <w:rPr>
          <w:rFonts w:asciiTheme="majorHAnsi" w:hAnsiTheme="majorHAnsi"/>
        </w:rPr>
        <w:t xml:space="preserve">Climate reductionism is the method of translating knowledge claims to social analysts- this </w:t>
      </w:r>
      <w:r w:rsidRPr="00844214">
        <w:rPr>
          <w:rStyle w:val="Heading4Char"/>
          <w:rFonts w:asciiTheme="majorHAnsi" w:hAnsiTheme="majorHAnsi"/>
          <w:b/>
        </w:rPr>
        <w:t>results</w:t>
      </w:r>
      <w:r w:rsidRPr="00844214">
        <w:rPr>
          <w:rFonts w:asciiTheme="majorHAnsi" w:hAnsiTheme="majorHAnsi"/>
        </w:rPr>
        <w:t xml:space="preserve"> in an epistemological slippage through the transfer of predictive authority- this posits humans are agentless and “dumb farmers” awaiting their fate </w:t>
      </w:r>
    </w:p>
    <w:p w14:paraId="774A06DB" w14:textId="77777777" w:rsidR="007B65C8" w:rsidRPr="00844214" w:rsidRDefault="007B65C8" w:rsidP="007B65C8">
      <w:pPr>
        <w:rPr>
          <w:rFonts w:asciiTheme="majorHAnsi" w:hAnsiTheme="majorHAnsi"/>
          <w:b/>
          <w:bCs/>
        </w:rPr>
      </w:pPr>
      <w:r w:rsidRPr="00844214">
        <w:rPr>
          <w:rFonts w:asciiTheme="majorHAnsi" w:hAnsiTheme="majorHAnsi"/>
          <w:b/>
          <w:bCs/>
        </w:rPr>
        <w:t>Hulme, Professor of Climate and Culture in the Department of Geography at King's College London, 2010</w:t>
      </w:r>
    </w:p>
    <w:p w14:paraId="6DF6029B"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(Mike, formerly professor of Climate Change in the School of Environmental Sciences at the University of East Anglia (UEA). After, four years lecturing in geography at the University of Salford, he became for 12 years a senior researcher in the Climatic Research Unit, part of the School of Environmental Sciences at the University of East Anglia.founded the Tyndall Centre for Climate Change Research, a distributed virtual network organisation headquartered at UEA, which he directed until July 2007founding Editor-in-Chief (since 2008) of the review journal Wiley Interdisciplinary Reviews (WIREs) Climate Change, “ Reducing the Future to Climate: a Story of Climate Determinism and Reductionism”, pdf)//CA</w:t>
      </w:r>
    </w:p>
    <w:p w14:paraId="11CEE8AD" w14:textId="77777777" w:rsidR="007B65C8" w:rsidRPr="00844214" w:rsidRDefault="007B65C8" w:rsidP="007B65C8">
      <w:pPr>
        <w:rPr>
          <w:rFonts w:asciiTheme="majorHAnsi" w:hAnsiTheme="majorHAnsi"/>
          <w:sz w:val="16"/>
        </w:rPr>
      </w:pPr>
      <w:r w:rsidRPr="00844214">
        <w:rPr>
          <w:rFonts w:asciiTheme="majorHAnsi" w:hAnsiTheme="majorHAnsi"/>
          <w:sz w:val="16"/>
        </w:rPr>
        <w:t xml:space="preserve">Andrew Sluyter offers one explanation for this resurgence of neo-environmental determinism, or climate reductionism in the cases I am looking at. He suggests that the Enlightenment </w:t>
      </w:r>
      <w:r w:rsidRPr="00844214">
        <w:rPr>
          <w:rFonts w:asciiTheme="majorHAnsi" w:hAnsiTheme="majorHAnsi"/>
          <w:u w:val="single"/>
        </w:rPr>
        <w:t>dichotomy between nature and culture, so pervasive in Western thought and practice, began increasingly to be challenged</w:t>
      </w:r>
      <w:r w:rsidRPr="00844214">
        <w:rPr>
          <w:rFonts w:asciiTheme="majorHAnsi" w:hAnsiTheme="majorHAnsi"/>
          <w:sz w:val="16"/>
        </w:rPr>
        <w:t xml:space="preserve"> in the 1980s and 1990s – for example, as described through Beck’s manufactured global risks</w:t>
      </w:r>
      <w:r w:rsidRPr="00844214">
        <w:rPr>
          <w:rFonts w:asciiTheme="majorHAnsi" w:hAnsiTheme="majorHAnsi"/>
          <w:sz w:val="16"/>
          <w:vertAlign w:val="superscript"/>
        </w:rPr>
        <w:footnoteReference w:id="1"/>
      </w:r>
      <w:r w:rsidRPr="00844214">
        <w:rPr>
          <w:rFonts w:asciiTheme="majorHAnsi" w:hAnsiTheme="majorHAnsi"/>
          <w:sz w:val="16"/>
        </w:rPr>
        <w:t xml:space="preserve"> and </w:t>
      </w:r>
      <w:r w:rsidRPr="00844214">
        <w:rPr>
          <w:rFonts w:asciiTheme="majorHAnsi" w:hAnsiTheme="majorHAnsi"/>
          <w:u w:val="single"/>
        </w:rPr>
        <w:t>through Latour’s entanglements of nature and culture</w:t>
      </w:r>
      <w:r w:rsidRPr="00844214">
        <w:rPr>
          <w:rFonts w:asciiTheme="majorHAnsi" w:hAnsiTheme="majorHAnsi"/>
          <w:u w:val="single"/>
        </w:rPr>
        <w:footnoteReference w:id="2"/>
      </w:r>
      <w:r w:rsidRPr="00844214">
        <w:rPr>
          <w:rFonts w:asciiTheme="majorHAnsi" w:hAnsiTheme="majorHAnsi"/>
          <w:u w:val="single"/>
        </w:rPr>
        <w:t>.</w:t>
      </w:r>
      <w:r w:rsidRPr="00844214">
        <w:rPr>
          <w:rFonts w:asciiTheme="majorHAnsi" w:hAnsiTheme="majorHAnsi"/>
          <w:sz w:val="16"/>
        </w:rPr>
        <w:t xml:space="preserve"> In response to such a move, </w:t>
      </w:r>
      <w:r w:rsidRPr="00844214">
        <w:rPr>
          <w:rFonts w:asciiTheme="majorHAnsi" w:hAnsiTheme="majorHAnsi"/>
          <w:u w:val="single"/>
        </w:rPr>
        <w:t>Sluyter argues environmental determinism offered one means for a “quick and dirty integration of the natural and social sciences”</w:t>
      </w:r>
      <w:r w:rsidRPr="00844214">
        <w:rPr>
          <w:rFonts w:asciiTheme="majorHAnsi" w:hAnsiTheme="majorHAnsi"/>
          <w:sz w:val="16"/>
          <w:vertAlign w:val="superscript"/>
        </w:rPr>
        <w:t>63</w:t>
      </w:r>
      <w:r w:rsidRPr="00844214">
        <w:rPr>
          <w:rFonts w:asciiTheme="majorHAnsi" w:hAnsiTheme="majorHAnsi"/>
          <w:sz w:val="16"/>
        </w:rPr>
        <w:t xml:space="preserve">. As if belatedly realising the inadvisability of the dualistic thinking pervading Western thought, </w:t>
      </w:r>
      <w:r w:rsidRPr="00844214">
        <w:rPr>
          <w:rFonts w:asciiTheme="majorHAnsi" w:hAnsiTheme="majorHAnsi"/>
          <w:u w:val="single"/>
        </w:rPr>
        <w:t>there was a rush to forge a new rapprochement between nature and culture. Determinist thinking was the simplest and most available ideology to hand.</w:t>
      </w:r>
      <w:r w:rsidRPr="00844214">
        <w:rPr>
          <w:rFonts w:asciiTheme="majorHAnsi" w:hAnsiTheme="majorHAnsi"/>
          <w:sz w:val="16"/>
        </w:rPr>
        <w:t xml:space="preserve"> Sluyter is scathingly dismissive of such opportunism, however, and the intellectual credulity exhibited by what he calls the “neo-determinists”, authors such as Jared Diamond and Geoffrey Sachs. Whilst I think there is some merit in his argument in the more general field of environment-society interactions, I wish to suggest a different line of reasoning which applies very specifically to the case of climate reductionism I have illustrated above. It is a line of reasoning which emerges from the way in which the understanding of climate change developed over the last decades of the twentieth century. In summary, </w:t>
      </w:r>
      <w:r w:rsidRPr="00844214">
        <w:rPr>
          <w:rFonts w:asciiTheme="majorHAnsi" w:hAnsiTheme="majorHAnsi"/>
          <w:u w:val="single"/>
        </w:rPr>
        <w:t>my argument concerns the hegemony held by the predictive natural and biological sciences over visions of the future. In the case of climate change, this hegemony is rooted in the knowledge claims of climate</w:t>
      </w:r>
      <w:r w:rsidRPr="00844214">
        <w:rPr>
          <w:rFonts w:asciiTheme="majorHAnsi" w:hAnsiTheme="majorHAnsi"/>
          <w:sz w:val="16"/>
        </w:rPr>
        <w:t xml:space="preserve">, or Earth system, </w:t>
      </w:r>
      <w:r w:rsidRPr="00844214">
        <w:rPr>
          <w:rFonts w:asciiTheme="majorHAnsi" w:hAnsiTheme="majorHAnsi"/>
          <w:u w:val="single"/>
        </w:rPr>
        <w:t>models. In the absence of comparable epistemological reach emerging from the social sciences or humanities, these claims lend disproportionate discursive power to model-based descriptions of putative future climates</w:t>
      </w:r>
      <w:r w:rsidRPr="00844214">
        <w:rPr>
          <w:rFonts w:asciiTheme="majorHAnsi" w:hAnsiTheme="majorHAnsi"/>
          <w:sz w:val="16"/>
        </w:rPr>
        <w:t>. It thus becomes tempting to adopt a reductionist methodology when examining possible social futures. ‘</w:t>
      </w:r>
      <w:r w:rsidRPr="00844214">
        <w:rPr>
          <w:rFonts w:asciiTheme="majorHAnsi" w:hAnsiTheme="majorHAnsi"/>
          <w:u w:val="single"/>
        </w:rPr>
        <w:t>Lots of things will change in the future, but since we have credible and quantitative knowledge about future climate let us examine, also quantitatively, what the consequences of these climates for society might be’</w:t>
      </w:r>
      <w:r w:rsidRPr="00844214">
        <w:rPr>
          <w:rFonts w:asciiTheme="majorHAnsi" w:hAnsiTheme="majorHAnsi"/>
          <w:sz w:val="16"/>
        </w:rPr>
        <w:t>. The subsequent and derived climate impact modelling then boldly calculates, for example, the billions of people who because of climate change will become starving or thirsty</w:t>
      </w:r>
      <w:r w:rsidRPr="00844214">
        <w:rPr>
          <w:rFonts w:asciiTheme="majorHAnsi" w:hAnsiTheme="majorHAnsi"/>
          <w:sz w:val="16"/>
          <w:vertAlign w:val="superscript"/>
        </w:rPr>
        <w:footnoteReference w:id="3"/>
      </w:r>
      <w:r w:rsidRPr="00844214">
        <w:rPr>
          <w:rFonts w:asciiTheme="majorHAnsi" w:hAnsiTheme="majorHAnsi"/>
          <w:sz w:val="16"/>
        </w:rPr>
        <w:t xml:space="preserve">, or the </w:t>
      </w:r>
      <w:r w:rsidRPr="00844214">
        <w:rPr>
          <w:rFonts w:asciiTheme="majorHAnsi" w:hAnsiTheme="majorHAnsi"/>
          <w:sz w:val="16"/>
        </w:rPr>
        <w:lastRenderedPageBreak/>
        <w:t>millions who because of climate change will be made destitute or homeless</w:t>
      </w:r>
      <w:r w:rsidRPr="00844214">
        <w:rPr>
          <w:rFonts w:asciiTheme="majorHAnsi" w:hAnsiTheme="majorHAnsi"/>
          <w:sz w:val="16"/>
          <w:vertAlign w:val="superscript"/>
        </w:rPr>
        <w:footnoteReference w:id="4"/>
      </w:r>
      <w:r w:rsidRPr="00844214">
        <w:rPr>
          <w:rFonts w:asciiTheme="majorHAnsi" w:hAnsiTheme="majorHAnsi"/>
          <w:sz w:val="16"/>
        </w:rPr>
        <w:t xml:space="preserve">. </w:t>
      </w:r>
      <w:r w:rsidRPr="00844214">
        <w:rPr>
          <w:rFonts w:asciiTheme="majorHAnsi" w:hAnsiTheme="majorHAnsi"/>
          <w:u w:val="single"/>
        </w:rPr>
        <w:t>Climate reductionism is the means by which the knowledge claims of the climate modellers are transferred, by proximity as it were, to the putative knowledge claims of the social, economic and political analysts. This transfer of predictive authority, an almost accidental transfer one might suggest rather than one necessarily driven by any theoretical or ideological stance, is what I earlier defined as “epistemological slippage”.</w:t>
      </w:r>
      <w:r w:rsidRPr="00844214">
        <w:rPr>
          <w:rFonts w:asciiTheme="majorHAnsi" w:hAnsiTheme="majorHAnsi"/>
          <w:sz w:val="16"/>
        </w:rPr>
        <w:t xml:space="preserve"> If not quite the inexorable geometric calculus of Malthus, it nevertheless offers a future written in the unyielding language of mathematics and computer code. </w:t>
      </w:r>
      <w:r w:rsidRPr="00844214">
        <w:rPr>
          <w:rFonts w:asciiTheme="majorHAnsi" w:hAnsiTheme="majorHAnsi"/>
          <w:u w:val="single"/>
        </w:rPr>
        <w:t xml:space="preserve">These models and calculations allow for little human agency, little recognition of evolving, adapting and innovating societies, and little attempt to consider the changing values, cultures and practices of humanity. </w:t>
      </w:r>
      <w:r w:rsidRPr="00844214">
        <w:rPr>
          <w:rFonts w:asciiTheme="majorHAnsi" w:hAnsiTheme="majorHAnsi"/>
          <w:sz w:val="16"/>
        </w:rPr>
        <w:t xml:space="preserve">The contingencies of the future are whitewashed </w:t>
      </w:r>
      <w:r w:rsidRPr="00844214">
        <w:rPr>
          <w:rFonts w:asciiTheme="majorHAnsi" w:hAnsiTheme="majorHAnsi"/>
          <w:i/>
          <w:sz w:val="16"/>
        </w:rPr>
        <w:t>out</w:t>
      </w:r>
      <w:r w:rsidRPr="00844214">
        <w:rPr>
          <w:rFonts w:asciiTheme="majorHAnsi" w:hAnsiTheme="majorHAnsi"/>
          <w:sz w:val="16"/>
        </w:rPr>
        <w:t xml:space="preserve"> of the future. </w:t>
      </w:r>
      <w:r w:rsidRPr="00844214">
        <w:rPr>
          <w:rFonts w:asciiTheme="majorHAnsi" w:hAnsiTheme="majorHAnsi"/>
          <w:u w:val="single"/>
        </w:rPr>
        <w:t>Humans are depicted as “dumb farmers”, passively awaiting their climate fate. The possibilities of human agency are relegated to footnotes, the changing cultural norms and practices made invisible, the creative potential of the human imagination ignored.</w:t>
      </w:r>
      <w:r w:rsidRPr="00844214">
        <w:rPr>
          <w:rFonts w:asciiTheme="majorHAnsi" w:hAnsiTheme="majorHAnsi"/>
          <w:sz w:val="16"/>
        </w:rPr>
        <w:t xml:space="preserve"> To give some substance to this argument I need to explore some of the historical contexts which have allowed climate models to claim such hegemony over the future and which have allowed climate reductionism to thrive. This requires an examination of the emergence of anthropogenic climate change as a matter of scientific concern in the 1970s and 1980s and as a matter of public policy debate in the 1980s and 1990s. </w:t>
      </w:r>
      <w:r w:rsidRPr="00844214">
        <w:rPr>
          <w:rFonts w:asciiTheme="majorHAnsi" w:hAnsiTheme="majorHAnsi"/>
          <w:u w:val="single"/>
        </w:rPr>
        <w:t>There are three developments that are important for my argument: the retreat of the social sciences, and geography in particular, from working at the nature-culture interface; the emergence of a new epistemic community of global climate modellers; and the asymmetrical incorporation of climate change and social change into envisaged futures.</w:t>
      </w:r>
      <w:r w:rsidRPr="00844214">
        <w:rPr>
          <w:rFonts w:asciiTheme="majorHAnsi" w:hAnsiTheme="majorHAnsi"/>
          <w:sz w:val="16"/>
        </w:rPr>
        <w:t xml:space="preserve">  Each of these three developments will be examined in turn.     </w:t>
      </w:r>
    </w:p>
    <w:p w14:paraId="0FA853B9" w14:textId="77777777" w:rsidR="007B65C8" w:rsidRPr="00844214" w:rsidRDefault="007B65C8" w:rsidP="007B65C8">
      <w:pPr>
        <w:rPr>
          <w:rFonts w:asciiTheme="majorHAnsi" w:hAnsiTheme="majorHAnsi"/>
        </w:rPr>
      </w:pPr>
    </w:p>
    <w:p w14:paraId="21401944" w14:textId="7A194353" w:rsidR="007B65C8" w:rsidRPr="00844214" w:rsidRDefault="007B65C8" w:rsidP="00825BEE">
      <w:pPr>
        <w:pStyle w:val="Heading3"/>
        <w:rPr>
          <w:rFonts w:asciiTheme="majorHAnsi" w:hAnsiTheme="majorHAnsi"/>
        </w:rPr>
      </w:pPr>
      <w:r w:rsidRPr="00844214">
        <w:rPr>
          <w:rFonts w:asciiTheme="majorHAnsi" w:hAnsiTheme="majorHAnsi"/>
        </w:rPr>
        <w:lastRenderedPageBreak/>
        <w:t>Exploitation Turn</w:t>
      </w:r>
    </w:p>
    <w:p w14:paraId="5138010F" w14:textId="77777777" w:rsidR="007B65C8" w:rsidRPr="00844214" w:rsidRDefault="007B65C8" w:rsidP="007B65C8">
      <w:pPr>
        <w:pStyle w:val="Heading4"/>
        <w:rPr>
          <w:rFonts w:asciiTheme="majorHAnsi" w:hAnsiTheme="majorHAnsi"/>
        </w:rPr>
      </w:pPr>
      <w:r w:rsidRPr="00844214">
        <w:rPr>
          <w:rFonts w:asciiTheme="majorHAnsi" w:hAnsiTheme="majorHAnsi"/>
        </w:rPr>
        <w:t>State allows deep sea research for exploitation</w:t>
      </w:r>
    </w:p>
    <w:p w14:paraId="6C8D84BF"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Helmreich, PhD in Anthropology, 2007</w:t>
      </w:r>
    </w:p>
    <w:p w14:paraId="0C2A8D99" w14:textId="77777777" w:rsidR="007B65C8" w:rsidRPr="00844214" w:rsidRDefault="007B65C8" w:rsidP="007B65C8">
      <w:pPr>
        <w:rPr>
          <w:rFonts w:asciiTheme="majorHAnsi" w:hAnsiTheme="majorHAnsi"/>
        </w:rPr>
      </w:pPr>
      <w:r w:rsidRPr="00844214">
        <w:rPr>
          <w:rFonts w:asciiTheme="majorHAnsi" w:hAnsiTheme="majorHAnsi"/>
        </w:rPr>
        <w:t xml:space="preserve">(Stefan, currently is an anthropology professor for MIT, “An anthropologist underwater: Immersive soundscapes, submarine cyborgs, and transductive ethnography” American Ethnologist, Volume 34,Number 4, November 2007, pgs.629; </w:t>
      </w:r>
      <w:hyperlink r:id="rId100" w:history="1">
        <w:r w:rsidRPr="00844214">
          <w:rPr>
            <w:rStyle w:val="Hyperlink"/>
            <w:rFonts w:asciiTheme="majorHAnsi" w:hAnsiTheme="majorHAnsi"/>
          </w:rPr>
          <w:t>http://web.mit.edu/anthropology/pdf/articles/helmreich/helmreich_an_anthropologist_underwater.pdf</w:t>
        </w:r>
      </w:hyperlink>
      <w:r w:rsidRPr="00844214">
        <w:rPr>
          <w:rFonts w:asciiTheme="majorHAnsi" w:hAnsiTheme="majorHAnsi"/>
        </w:rPr>
        <w:t>)</w:t>
      </w:r>
    </w:p>
    <w:p w14:paraId="5786E3F2" w14:textId="77777777" w:rsidR="007B65C8" w:rsidRPr="00844214" w:rsidRDefault="007B65C8" w:rsidP="007B65C8">
      <w:pPr>
        <w:rPr>
          <w:rFonts w:asciiTheme="majorHAnsi" w:hAnsiTheme="majorHAnsi"/>
          <w:sz w:val="16"/>
        </w:rPr>
      </w:pPr>
      <w:r w:rsidRPr="00844214">
        <w:rPr>
          <w:rFonts w:asciiTheme="majorHAnsi" w:hAnsiTheme="majorHAnsi"/>
          <w:sz w:val="16"/>
        </w:rPr>
        <w:t>In most narrations of Alvin dives, such movement is described as a kind of frontiering. As Van Dover puts it, “</w:t>
      </w:r>
      <w:r w:rsidRPr="00844214">
        <w:rPr>
          <w:rStyle w:val="StyleBoldUnderline"/>
          <w:rFonts w:asciiTheme="majorHAnsi" w:hAnsiTheme="majorHAnsi"/>
        </w:rPr>
        <w:t>Deep sea research ...remains...a frontier science. The sea floor is the largest and least known wilderness on our planet</w:t>
      </w:r>
      <w:r w:rsidRPr="00844214">
        <w:rPr>
          <w:rFonts w:asciiTheme="majorHAnsi" w:hAnsiTheme="majorHAnsi"/>
          <w:sz w:val="16"/>
        </w:rPr>
        <w:t>”. (1996:4) New York Times journalist William Broad—who also dived with Delaney—extends the U.S. character of such imagery, offering that the mid ocean ridges are “like seams on a baseball,” the mid-Atlantic ridge is like the “Rocky Mountains,” and the Juan de Fuca ridge is “akin to the gentle hills of the Appalachians” (1997:104). Before I embarked on my dive, one scientist on Atlantis prepared me: “</w:t>
      </w:r>
      <w:r w:rsidRPr="00844214">
        <w:rPr>
          <w:rStyle w:val="StyleBoldUnderline"/>
          <w:rFonts w:asciiTheme="majorHAnsi" w:hAnsiTheme="majorHAnsi"/>
        </w:rPr>
        <w:t xml:space="preserve">It makes you feel insignificant, being down there. If they were all visible, above water, </w:t>
      </w:r>
      <w:r w:rsidRPr="00844214">
        <w:rPr>
          <w:rStyle w:val="Emphasis"/>
          <w:rFonts w:asciiTheme="majorHAnsi" w:hAnsiTheme="majorHAnsi"/>
        </w:rPr>
        <w:t>these places would be national parks</w:t>
      </w:r>
      <w:r w:rsidRPr="00844214">
        <w:rPr>
          <w:rFonts w:asciiTheme="majorHAnsi" w:hAnsiTheme="majorHAnsi"/>
          <w:sz w:val="16"/>
        </w:rPr>
        <w:t xml:space="preserve">.” The national park—particularly in its west-of-the-Rockies guise—is a common image; Kaharl reports in Water Baby that the other observer on her dive said, “This looks like Bryce Canyon, incredible” (1990:340). Bruce’s summary of our day’s work as “mowing the grass” domesticates such similes, </w:t>
      </w:r>
      <w:r w:rsidRPr="00844214">
        <w:rPr>
          <w:rStyle w:val="StyleBoldUnderline"/>
          <w:rFonts w:asciiTheme="majorHAnsi" w:hAnsiTheme="majorHAnsi"/>
        </w:rPr>
        <w:t xml:space="preserve">casting us as doing the mundane work of </w:t>
      </w:r>
      <w:r w:rsidRPr="00844214">
        <w:rPr>
          <w:rStyle w:val="Emphasis"/>
          <w:rFonts w:asciiTheme="majorHAnsi" w:hAnsiTheme="majorHAnsi"/>
        </w:rPr>
        <w:t>keeping the space known and cultured, maintaining it as a sort of U.S. subdivision</w:t>
      </w:r>
      <w:r w:rsidRPr="00844214">
        <w:rPr>
          <w:rFonts w:asciiTheme="majorHAnsi" w:hAnsiTheme="majorHAnsi"/>
          <w:sz w:val="16"/>
        </w:rPr>
        <w:t xml:space="preserve">. Then again, careful scrutiny of our coordinates reveals that we are, in fact, in Canada. Or, to be exact, Canadian waters. In other words, </w:t>
      </w:r>
      <w:r w:rsidRPr="00844214">
        <w:rPr>
          <w:rStyle w:val="StyleBoldUnderline"/>
          <w:rFonts w:asciiTheme="majorHAnsi" w:hAnsiTheme="majorHAnsi"/>
        </w:rPr>
        <w:t xml:space="preserve">we are not in a simply immersive space; rather, this is a zone in which </w:t>
      </w:r>
      <w:r w:rsidRPr="00844214">
        <w:rPr>
          <w:rStyle w:val="Emphasis"/>
          <w:rFonts w:asciiTheme="majorHAnsi" w:hAnsiTheme="majorHAnsi"/>
        </w:rPr>
        <w:t>our work is rigidly structured, even surveilled</w:t>
      </w:r>
      <w:r w:rsidRPr="00844214">
        <w:rPr>
          <w:rFonts w:asciiTheme="majorHAnsi" w:hAnsiTheme="majorHAnsi"/>
          <w:sz w:val="16"/>
        </w:rPr>
        <w:t>. Our submarine cyborg must move within circuits already configured by governance. As part of cruise planning, Kelley had to get clearance from the Canadian Navy and State Department to deploy Alvin in these seas, part of a marine protected area. The science party had to work within a circumscribed zone, a circle with a five-nautical mile radius centered at 48˚00</w:t>
      </w:r>
      <w:r w:rsidRPr="00844214">
        <w:rPr>
          <w:rFonts w:asciiTheme="majorHAnsi" w:hAnsiTheme="majorHAnsi"/>
          <w:sz w:val="16"/>
        </w:rPr>
        <w:separator/>
      </w:r>
      <w:r w:rsidRPr="00844214">
        <w:rPr>
          <w:rFonts w:asciiTheme="majorHAnsi" w:hAnsiTheme="majorHAnsi"/>
          <w:sz w:val="16"/>
        </w:rPr>
        <w:t xml:space="preserve"> N and 129˚06</w:t>
      </w:r>
      <w:r w:rsidRPr="00844214">
        <w:rPr>
          <w:rFonts w:asciiTheme="majorHAnsi" w:hAnsiTheme="majorHAnsi"/>
          <w:sz w:val="16"/>
        </w:rPr>
        <w:separator/>
      </w:r>
      <w:r w:rsidRPr="00844214">
        <w:rPr>
          <w:rFonts w:asciiTheme="majorHAnsi" w:hAnsiTheme="majorHAnsi"/>
          <w:sz w:val="16"/>
        </w:rPr>
        <w:t xml:space="preserve"> W. </w:t>
      </w:r>
      <w:r w:rsidRPr="00844214">
        <w:rPr>
          <w:rStyle w:val="StyleBoldUnderline"/>
          <w:rFonts w:asciiTheme="majorHAnsi" w:hAnsiTheme="majorHAnsi"/>
        </w:rPr>
        <w:t>A variety of legal and state transductions are necessary to submerge in this space</w:t>
      </w:r>
      <w:r w:rsidRPr="00844214">
        <w:rPr>
          <w:rFonts w:asciiTheme="majorHAnsi" w:hAnsiTheme="majorHAnsi"/>
          <w:sz w:val="16"/>
        </w:rPr>
        <w:t xml:space="preserve">. As Delaney and I look at Alvin’s position displayed on one of the sub’s computer screen maps, we pinpoint the position of the vehicle relative to mapped and unmapped portions of the sea floor. Several minutes into our mowing of the underwater lawn, Delaney delivers what, to me, is an astounding announcement as he watches the icon of Alvin move toward the already charted area of Mothra. Eyes fixed on the computer screen he intones, “We are merging with our data.” This idea of becoming one with the data, </w:t>
      </w:r>
      <w:r w:rsidRPr="00844214">
        <w:rPr>
          <w:rStyle w:val="StyleBoldUnderline"/>
          <w:rFonts w:asciiTheme="majorHAnsi" w:hAnsiTheme="majorHAnsi"/>
        </w:rPr>
        <w:t>of the map becoming the territory</w:t>
      </w:r>
      <w:r w:rsidRPr="00844214">
        <w:rPr>
          <w:rFonts w:asciiTheme="majorHAnsi" w:hAnsiTheme="majorHAnsi"/>
          <w:sz w:val="16"/>
        </w:rPr>
        <w:t>—</w:t>
      </w:r>
      <w:r w:rsidRPr="00844214">
        <w:rPr>
          <w:rStyle w:val="StyleBoldUnderline"/>
          <w:rFonts w:asciiTheme="majorHAnsi" w:hAnsiTheme="majorHAnsi"/>
        </w:rPr>
        <w:t>of culture folding into nature in a cybernetic one-to-one mapping</w:t>
      </w:r>
      <w:r w:rsidRPr="00844214">
        <w:rPr>
          <w:rFonts w:asciiTheme="majorHAnsi" w:hAnsiTheme="majorHAnsi"/>
          <w:sz w:val="16"/>
        </w:rPr>
        <w:t>—speaks to the intimacy Delaney feels with this terrain. Merge derives from the Latin ‘mergere’, to dip or plunge, the same root for immersion. A couple of days later, at a science meeting on Atlantis, Delaney enacts his sense of merging corporeally. As he reviews the topography of Mothra, he directs a postdoc—the person who painstakingly created the final graphic—to pan and tilt a three-dimensional computerized map, projected on a video screen. He moves his body like a conductor and even says, “Music please,” embodying the orchestrating, directing relation of professor to postdoc so characteristic of the natural sciences. In this synaesthetic dance, his body fuses with the map; he merges with the data.</w:t>
      </w:r>
    </w:p>
    <w:p w14:paraId="6CE3B20C" w14:textId="77777777" w:rsidR="007B65C8" w:rsidRPr="00844214" w:rsidRDefault="007B65C8" w:rsidP="007B65C8">
      <w:pPr>
        <w:rPr>
          <w:rFonts w:asciiTheme="majorHAnsi" w:hAnsiTheme="majorHAnsi"/>
        </w:rPr>
      </w:pPr>
    </w:p>
    <w:p w14:paraId="3638D272" w14:textId="74C30ED7" w:rsidR="007B65C8" w:rsidRPr="00844214" w:rsidRDefault="007B65C8" w:rsidP="007B65C8">
      <w:pPr>
        <w:pStyle w:val="Heading3"/>
        <w:rPr>
          <w:rFonts w:asciiTheme="majorHAnsi" w:hAnsiTheme="majorHAnsi"/>
        </w:rPr>
      </w:pPr>
      <w:r w:rsidRPr="00844214">
        <w:rPr>
          <w:rFonts w:asciiTheme="majorHAnsi" w:hAnsiTheme="majorHAnsi"/>
        </w:rPr>
        <w:lastRenderedPageBreak/>
        <w:t>A2: Communication</w:t>
      </w:r>
    </w:p>
    <w:p w14:paraId="76326F37" w14:textId="77777777" w:rsidR="007B65C8" w:rsidRPr="00844214" w:rsidRDefault="007B65C8" w:rsidP="007B65C8">
      <w:pPr>
        <w:pStyle w:val="Heading4"/>
        <w:rPr>
          <w:rFonts w:asciiTheme="majorHAnsi" w:hAnsiTheme="majorHAnsi"/>
        </w:rPr>
      </w:pPr>
      <w:r w:rsidRPr="00844214">
        <w:rPr>
          <w:rFonts w:asciiTheme="majorHAnsi" w:hAnsiTheme="majorHAnsi"/>
        </w:rPr>
        <w:t>No solvency - The aff does not take into account the complex metadata standards for relaying data, inadequate tools for documentation and trust issues necessary for effective communication</w:t>
      </w:r>
    </w:p>
    <w:p w14:paraId="07E190BD"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Zimmerman Doctor of Philosophy (Information and Library Studies) in The University of Michigan 2003</w:t>
      </w:r>
    </w:p>
    <w:p w14:paraId="737A4A98" w14:textId="77777777" w:rsidR="007B65C8" w:rsidRPr="00844214" w:rsidRDefault="007B65C8" w:rsidP="007B65C8">
      <w:pPr>
        <w:rPr>
          <w:rFonts w:asciiTheme="majorHAnsi" w:hAnsiTheme="majorHAnsi"/>
        </w:rPr>
      </w:pPr>
      <w:r w:rsidRPr="00844214">
        <w:rPr>
          <w:rFonts w:asciiTheme="majorHAnsi" w:hAnsiTheme="majorHAnsi"/>
        </w:rPr>
        <w:t xml:space="preserve">(Ann S., “Data Sharing and Secondary Use of Scientific Data: Experiences of Ecologists” </w:t>
      </w:r>
      <w:hyperlink r:id="rId101" w:history="1">
        <w:r w:rsidRPr="00844214">
          <w:rPr>
            <w:rStyle w:val="Hyperlink"/>
            <w:rFonts w:asciiTheme="majorHAnsi" w:hAnsiTheme="majorHAnsi"/>
          </w:rPr>
          <w:t>http://deepblue.lib.umich.edu/handle/2027.42/39373</w:t>
        </w:r>
      </w:hyperlink>
      <w:r w:rsidRPr="00844214">
        <w:rPr>
          <w:rFonts w:asciiTheme="majorHAnsi" w:hAnsiTheme="majorHAnsi"/>
        </w:rPr>
        <w:t>, pgs. 223-227)</w:t>
      </w:r>
    </w:p>
    <w:p w14:paraId="358CA24E" w14:textId="77777777" w:rsidR="007B65C8" w:rsidRPr="00844214" w:rsidRDefault="007B65C8" w:rsidP="007B65C8">
      <w:pPr>
        <w:rPr>
          <w:rFonts w:asciiTheme="majorHAnsi" w:hAnsiTheme="majorHAnsi"/>
        </w:rPr>
      </w:pPr>
    </w:p>
    <w:p w14:paraId="6F3B5231" w14:textId="77777777" w:rsidR="007B65C8" w:rsidRPr="00844214" w:rsidRDefault="007B65C8" w:rsidP="007B65C8">
      <w:pPr>
        <w:rPr>
          <w:rFonts w:asciiTheme="majorHAnsi" w:hAnsiTheme="majorHAnsi"/>
          <w:b/>
          <w:iCs/>
          <w:u w:val="single"/>
          <w:bdr w:val="single" w:sz="18" w:space="0" w:color="auto"/>
        </w:rPr>
      </w:pPr>
      <w:r w:rsidRPr="00844214">
        <w:rPr>
          <w:rFonts w:asciiTheme="majorHAnsi" w:hAnsiTheme="majorHAnsi"/>
          <w:sz w:val="16"/>
        </w:rPr>
        <w:t xml:space="preserve">The results of my study suggest several factors related to mechanisms for sharing data.  First of all, </w:t>
      </w:r>
      <w:r w:rsidRPr="00844214">
        <w:rPr>
          <w:rStyle w:val="Emphasis"/>
          <w:rFonts w:asciiTheme="majorHAnsi" w:hAnsiTheme="majorHAnsi"/>
        </w:rPr>
        <w:t>metadata standards are created with the intention of assisting all possible users and uses of data</w:t>
      </w:r>
      <w:r w:rsidRPr="00844214">
        <w:rPr>
          <w:rStyle w:val="StyleBoldUnderline"/>
          <w:rFonts w:asciiTheme="majorHAnsi" w:hAnsiTheme="majorHAnsi"/>
        </w:rPr>
        <w:t xml:space="preserve">, </w:t>
      </w:r>
      <w:r w:rsidRPr="00844214">
        <w:rPr>
          <w:rFonts w:asciiTheme="majorHAnsi" w:hAnsiTheme="majorHAnsi"/>
          <w:sz w:val="16"/>
        </w:rPr>
        <w:t xml:space="preserve">which according to my results, </w:t>
      </w:r>
      <w:r w:rsidRPr="00844214">
        <w:rPr>
          <w:rStyle w:val="Emphasis"/>
          <w:rFonts w:asciiTheme="majorHAnsi" w:hAnsiTheme="majorHAnsi"/>
        </w:rPr>
        <w:t>is an impossible task</w:t>
      </w:r>
      <w:r w:rsidRPr="00844214">
        <w:rPr>
          <w:rFonts w:asciiTheme="majorHAnsi" w:hAnsiTheme="majorHAnsi"/>
          <w:sz w:val="16"/>
        </w:rPr>
        <w:t xml:space="preserve">.  Data gathered for a particular purpose may be used in multiple ways, but those reuses are limited.  In addition, </w:t>
      </w:r>
      <w:r w:rsidRPr="00844214">
        <w:rPr>
          <w:rStyle w:val="StyleBoldUnderline"/>
          <w:rFonts w:asciiTheme="majorHAnsi" w:hAnsiTheme="majorHAnsi"/>
        </w:rPr>
        <w:t>it is difficult to anticipate all potential uses</w:t>
      </w:r>
      <w:r w:rsidRPr="00844214">
        <w:rPr>
          <w:rFonts w:asciiTheme="majorHAnsi" w:hAnsiTheme="majorHAnsi"/>
          <w:sz w:val="16"/>
        </w:rPr>
        <w:t xml:space="preserve">; some secondary use requires documentation beyond that which exists in a metadata standard.  Secondly, </w:t>
      </w:r>
      <w:r w:rsidRPr="00844214">
        <w:rPr>
          <w:rStyle w:val="StyleBoldUnderline"/>
          <w:rFonts w:asciiTheme="majorHAnsi" w:hAnsiTheme="majorHAnsi"/>
        </w:rPr>
        <w:t>complex metadata standards may best serve those who are farthest from the data</w:t>
      </w:r>
      <w:r w:rsidRPr="00844214">
        <w:rPr>
          <w:rFonts w:asciiTheme="majorHAnsi" w:hAnsiTheme="majorHAnsi"/>
          <w:sz w:val="16"/>
        </w:rPr>
        <w:t xml:space="preserve">, and </w:t>
      </w:r>
      <w:r w:rsidRPr="00844214">
        <w:rPr>
          <w:rStyle w:val="StyleBoldUnderline"/>
          <w:rFonts w:asciiTheme="majorHAnsi" w:hAnsiTheme="majorHAnsi"/>
        </w:rPr>
        <w:t>there is little incentive, and perhaps limited value, in documenting most data sets at this level</w:t>
      </w:r>
      <w:r w:rsidRPr="00844214">
        <w:rPr>
          <w:rFonts w:asciiTheme="majorHAnsi" w:hAnsiTheme="majorHAnsi"/>
          <w:sz w:val="16"/>
        </w:rPr>
        <w:t xml:space="preserve">.  In a field such as </w:t>
      </w:r>
      <w:r w:rsidRPr="00844214">
        <w:rPr>
          <w:rStyle w:val="StyleBoldUnderline"/>
          <w:rFonts w:asciiTheme="majorHAnsi" w:hAnsiTheme="majorHAnsi"/>
        </w:rPr>
        <w:t>ecology, where few intermediaries exist, scientists are expected to</w:t>
      </w:r>
      <w:r w:rsidRPr="00844214">
        <w:rPr>
          <w:rFonts w:asciiTheme="majorHAnsi" w:hAnsiTheme="majorHAnsi"/>
          <w:sz w:val="16"/>
        </w:rPr>
        <w:t xml:space="preserve"> take on the burden on</w:t>
      </w:r>
      <w:r w:rsidRPr="00844214">
        <w:rPr>
          <w:rStyle w:val="StyleBoldUnderline"/>
          <w:rFonts w:asciiTheme="majorHAnsi" w:hAnsiTheme="majorHAnsi"/>
        </w:rPr>
        <w:t xml:space="preserve"> </w:t>
      </w:r>
      <w:r w:rsidRPr="00844214">
        <w:rPr>
          <w:rFonts w:asciiTheme="majorHAnsi" w:hAnsiTheme="majorHAnsi"/>
          <w:sz w:val="16"/>
        </w:rPr>
        <w:t xml:space="preserve">documenting their data, yet there are few incentives to do so.  The lack of reward is recognized widely, and it was reinforced by the results of my study.  The important role of intermediaries in expanding access to ecological data deserves recognition.  </w:t>
      </w:r>
      <w:r w:rsidRPr="00844214">
        <w:rPr>
          <w:rStyle w:val="StyleBoldUnderline"/>
          <w:rFonts w:asciiTheme="majorHAnsi" w:hAnsiTheme="majorHAnsi"/>
        </w:rPr>
        <w:t xml:space="preserve">Yet, there will always be much more data generated than there are intermediaries to help maintain, store, preserve, package, and disseminate data, and so ecologists must often serve in this role.  Ecologists and data managers agree that </w:t>
      </w:r>
      <w:r w:rsidRPr="00844214">
        <w:rPr>
          <w:rStyle w:val="Emphasis"/>
          <w:rFonts w:asciiTheme="majorHAnsi" w:hAnsiTheme="majorHAnsi"/>
        </w:rPr>
        <w:t>no one understands the data better than the individual</w:t>
      </w:r>
      <w:r w:rsidRPr="00844214">
        <w:rPr>
          <w:rStyle w:val="StyleBoldUnderline"/>
          <w:rFonts w:asciiTheme="majorHAnsi" w:hAnsiTheme="majorHAnsi"/>
        </w:rPr>
        <w:t xml:space="preserve"> who gathered them</w:t>
      </w:r>
      <w:r w:rsidRPr="00844214">
        <w:rPr>
          <w:rFonts w:asciiTheme="majorHAnsi" w:hAnsiTheme="majorHAnsi"/>
          <w:sz w:val="16"/>
        </w:rPr>
        <w:t xml:space="preserve">, and therefore, it is this person who must document data collection.  </w:t>
      </w:r>
      <w:r w:rsidRPr="00844214">
        <w:rPr>
          <w:rStyle w:val="StyleBoldUnderline"/>
          <w:rFonts w:asciiTheme="majorHAnsi" w:hAnsiTheme="majorHAnsi"/>
        </w:rPr>
        <w:t xml:space="preserve">The best way to help individuals do this </w:t>
      </w:r>
      <w:r w:rsidRPr="00844214">
        <w:rPr>
          <w:rStyle w:val="Emphasis"/>
          <w:rFonts w:asciiTheme="majorHAnsi" w:hAnsiTheme="majorHAnsi"/>
        </w:rPr>
        <w:t xml:space="preserve">is to develop tools that assist them to provide the knowledge they are best able to provide and not to ask them to document their data for all conceivable users and uses. </w:t>
      </w:r>
      <w:r w:rsidRPr="00844214">
        <w:rPr>
          <w:rFonts w:asciiTheme="majorHAnsi" w:hAnsiTheme="majorHAnsi"/>
          <w:sz w:val="16"/>
        </w:rPr>
        <w:t xml:space="preserve">There are several important factors to consider as ecology looks to increase access to data beyond the bounded sources that are currently available.  In the previous chapter, I noted that almost half the ecologists I interviewed relied on the published literature as their main source to locate and obtain data for reuse.  Publications served primarily as a way for ecologists to place bounds around their collection of data and to locate "public" data.  These are not the primary uses for which publications are intended or for which journals are used and read by scientists (King &amp; Tenopir, 2001).  However, this use has implications if information that appeared traditionally in journal papers is relegated to electronic archives or is dropped altogether.  For one, </w:t>
      </w:r>
      <w:r w:rsidRPr="00844214">
        <w:rPr>
          <w:rStyle w:val="StyleBoldUnderline"/>
          <w:rFonts w:asciiTheme="majorHAnsi" w:hAnsiTheme="majorHAnsi"/>
        </w:rPr>
        <w:t>we do not know whether the information needed to understand and judge data is provided in most electronic archives because we know little about their use</w:t>
      </w:r>
      <w:r w:rsidRPr="00844214">
        <w:rPr>
          <w:rFonts w:asciiTheme="majorHAnsi" w:hAnsiTheme="majorHAnsi"/>
          <w:sz w:val="16"/>
        </w:rPr>
        <w:t xml:space="preserve">.  Additionally, it is important to consider the costs in efficiency if certain information and data traditionally reported in publications, especially journal papers, is moved to electronic archives.  Finally, it is also important to consider the ability of </w:t>
      </w:r>
      <w:r w:rsidRPr="00844214">
        <w:rPr>
          <w:rStyle w:val="StyleBoldUnderline"/>
          <w:rFonts w:asciiTheme="majorHAnsi" w:hAnsiTheme="majorHAnsi"/>
        </w:rPr>
        <w:t>readers to judge research reported in publications if information is dropped from them or shifted to other locations</w:t>
      </w:r>
      <w:r w:rsidRPr="00844214">
        <w:rPr>
          <w:rFonts w:asciiTheme="majorHAnsi" w:hAnsiTheme="majorHAnsi"/>
          <w:sz w:val="16"/>
        </w:rPr>
        <w:t xml:space="preserve">.  As I noted previously, peer review places research results in a public forum, and if data and information are removed from this arena it will affect scientists' ability to scrutinize, argue, ignore, or reach consensus on each others' findings. Another factor to consider in increasing the availability of ecological data is to contemplate the relevance of the distinction between published and unpublished data.  My results suggest that it may not be as important as we think.  Ecologists recognize that peer review does not guarantee data quality.  Publications are used more as a way to locate data and to bound their collection than as a means to ensure quality.  Once found, these “public” data have another advantage in that they come with information about them, even if it is not always sufficient for their reuse.  Ecologists will use unpublished data if they can find a means to frame their data collection, and if they can obtain information to understand them.  When small amounts of data are gathered from multiple sources, concerns about the quality of individual data points are lessened; this also diminishes the distinction between published and unpublished data.  One way to analyze data sharing systems is to view them as formal or informal.  In terms of data, formal implies public resources that are staffed and funded and that consider issues, such as access, quality, long-term storage and preservation, and user needs.  Additionally, a formal system often contains data that are processed, standardized, and quality controlled.  On the other hand, informal modes of data sharing are private and are characterized by personal interaction.  As one of the data managers told me, informal methods are precise, but they are low on recall and inefficient.  </w:t>
      </w:r>
      <w:r w:rsidRPr="00844214">
        <w:rPr>
          <w:rFonts w:asciiTheme="majorHAnsi" w:hAnsiTheme="majorHAnsi"/>
          <w:sz w:val="16"/>
        </w:rPr>
        <w:lastRenderedPageBreak/>
        <w:t xml:space="preserve">The challenge in scaling up informal systems is to find ways to increase recall and efficiency without trading off too much in precision.  Application of Research Findings: The results of my study are applicable to existing problems, and they suggest recommendations for </w:t>
      </w:r>
      <w:r w:rsidRPr="00844214">
        <w:rPr>
          <w:rStyle w:val="StyleBoldUnderline"/>
          <w:rFonts w:asciiTheme="majorHAnsi" w:hAnsiTheme="majorHAnsi"/>
        </w:rPr>
        <w:t xml:space="preserve">data documentation requirements, </w:t>
      </w:r>
      <w:r w:rsidRPr="00844214">
        <w:rPr>
          <w:rStyle w:val="Emphasis"/>
          <w:rFonts w:asciiTheme="majorHAnsi" w:hAnsiTheme="majorHAnsi"/>
        </w:rPr>
        <w:t>scientific administration</w:t>
      </w:r>
      <w:r w:rsidRPr="00844214">
        <w:rPr>
          <w:rStyle w:val="StyleBoldUnderline"/>
          <w:rFonts w:asciiTheme="majorHAnsi" w:hAnsiTheme="majorHAnsi"/>
        </w:rPr>
        <w:t xml:space="preserve"> and </w:t>
      </w:r>
      <w:r w:rsidRPr="00844214">
        <w:rPr>
          <w:rStyle w:val="Emphasis"/>
          <w:rFonts w:asciiTheme="majorHAnsi" w:hAnsiTheme="majorHAnsi"/>
        </w:rPr>
        <w:t>policy making</w:t>
      </w:r>
      <w:r w:rsidRPr="00844214">
        <w:rPr>
          <w:rStyle w:val="StyleBoldUnderline"/>
          <w:rFonts w:asciiTheme="majorHAnsi" w:hAnsiTheme="majorHAnsi"/>
        </w:rPr>
        <w:t>, education, and publication norms and practices</w:t>
      </w:r>
      <w:r w:rsidRPr="00844214">
        <w:rPr>
          <w:rFonts w:asciiTheme="majorHAnsi" w:hAnsiTheme="majorHAnsi"/>
          <w:sz w:val="16"/>
        </w:rPr>
        <w:t xml:space="preserve">.  As I noted previously, all interviewees concurred that there is great benefit to be realized from the reuse of ecological data.  If this is the case, then two goals emerge: 1) to increase the amount of ecological data available for sharing, and 2) </w:t>
      </w:r>
      <w:r w:rsidRPr="00844214">
        <w:rPr>
          <w:rStyle w:val="StyleBoldUnderline"/>
          <w:rFonts w:asciiTheme="majorHAnsi" w:hAnsiTheme="majorHAnsi"/>
        </w:rPr>
        <w:t>to scale up the infrastructure for sharing ecological data</w:t>
      </w:r>
      <w:r w:rsidRPr="00844214">
        <w:rPr>
          <w:rFonts w:asciiTheme="majorHAnsi" w:hAnsiTheme="majorHAnsi"/>
          <w:sz w:val="16"/>
        </w:rPr>
        <w:t xml:space="preserve">.  These two objectives are not mutually exclusive, although the first will primarily benefit members of a community of practice, while </w:t>
      </w:r>
      <w:r w:rsidRPr="00844214">
        <w:rPr>
          <w:rStyle w:val="StyleBoldUnderline"/>
          <w:rFonts w:asciiTheme="majorHAnsi" w:hAnsiTheme="majorHAnsi"/>
        </w:rPr>
        <w:t>the second has</w:t>
      </w:r>
      <w:r w:rsidRPr="00844214">
        <w:rPr>
          <w:rFonts w:asciiTheme="majorHAnsi" w:hAnsiTheme="majorHAnsi"/>
          <w:sz w:val="16"/>
        </w:rPr>
        <w:t xml:space="preserve"> the potential </w:t>
      </w:r>
      <w:r w:rsidRPr="00844214">
        <w:rPr>
          <w:rStyle w:val="StyleBoldUnderline"/>
          <w:rFonts w:asciiTheme="majorHAnsi" w:hAnsiTheme="majorHAnsi"/>
        </w:rPr>
        <w:t>to meet the needs of users both within and outside the ecological community</w:t>
      </w:r>
      <w:r w:rsidRPr="00844214">
        <w:rPr>
          <w:rFonts w:asciiTheme="majorHAnsi" w:hAnsiTheme="majorHAnsi"/>
          <w:sz w:val="16"/>
        </w:rPr>
        <w:t xml:space="preserve">.  Increasing the amount of ecological data available requires mechanisms and policies that make it easier for ecologists to share their data.  Tools are needed that make it simpler for ecologists to document their data and that focus on gathering the information that a data collector is best suited to provide.  </w:t>
      </w:r>
      <w:r w:rsidRPr="00844214">
        <w:rPr>
          <w:rStyle w:val="StyleBoldUnderline"/>
          <w:rFonts w:asciiTheme="majorHAnsi" w:hAnsiTheme="majorHAnsi"/>
        </w:rPr>
        <w:t>Scientists should not be asked to document their data for all conceivable uses and users</w:t>
      </w:r>
      <w:r w:rsidRPr="00844214">
        <w:rPr>
          <w:rFonts w:asciiTheme="majorHAnsi" w:hAnsiTheme="majorHAnsi"/>
          <w:sz w:val="16"/>
        </w:rPr>
        <w:t xml:space="preserve">.  Policies that mandate or encourage data sharing must also address issues of control and rewards.  Since ecologists’ concerns in regard to data management are short-term and informal, it is challenging to find incentives that outweigh this orientation.  This situation makes it more critical that policies are realistic in terms of the information that they require ecologists to provide about their data.  Lastly, as Markus (2001) observed, it is difficult for knowledge creators to imagine “distant” other users of their knowledge.  For ecologists, this leads to concerns about misuse, which are legitimate when viewed in light of Markus’s theory of knowledge reuse.  Van House noted that fears about misuse stem from data owners' concerns about a secondary user’s lack of competence and the purposes for which they intend to use the data.  She stated, "Sharing information requires that users and providers trust one another" (Van House, 2002, p. 100).  Van House referred primarily to information exchange between domains, </w:t>
      </w:r>
      <w:r w:rsidRPr="00844214">
        <w:rPr>
          <w:rStyle w:val="Emphasis"/>
          <w:rFonts w:asciiTheme="majorHAnsi" w:hAnsiTheme="majorHAnsi"/>
        </w:rPr>
        <w:t>but trust is also an issue among members of a community of practice.  Requirements for scientists to share data must take these concerns into account.</w:t>
      </w:r>
      <w:r w:rsidRPr="00844214">
        <w:rPr>
          <w:rFonts w:asciiTheme="majorHAnsi" w:hAnsiTheme="majorHAnsi"/>
          <w:sz w:val="16"/>
        </w:rPr>
        <w:t xml:space="preserve">   </w:t>
      </w:r>
    </w:p>
    <w:p w14:paraId="51CD030F" w14:textId="77777777" w:rsidR="007B65C8" w:rsidRPr="00844214" w:rsidRDefault="007B65C8" w:rsidP="007B65C8">
      <w:pPr>
        <w:rPr>
          <w:rFonts w:asciiTheme="majorHAnsi" w:hAnsiTheme="majorHAnsi"/>
        </w:rPr>
      </w:pPr>
    </w:p>
    <w:p w14:paraId="33DA1A84" w14:textId="77777777" w:rsidR="007B65C8" w:rsidRPr="00844214" w:rsidRDefault="007B65C8" w:rsidP="007B65C8">
      <w:pPr>
        <w:rPr>
          <w:rFonts w:asciiTheme="majorHAnsi" w:hAnsiTheme="majorHAnsi"/>
        </w:rPr>
      </w:pPr>
    </w:p>
    <w:p w14:paraId="1F353111" w14:textId="0CF0BB2E" w:rsidR="00825BEE" w:rsidRPr="00844214" w:rsidRDefault="00825BEE" w:rsidP="00825BEE">
      <w:pPr>
        <w:pStyle w:val="Heading3"/>
        <w:rPr>
          <w:rFonts w:asciiTheme="majorHAnsi" w:hAnsiTheme="majorHAnsi"/>
        </w:rPr>
      </w:pPr>
      <w:r w:rsidRPr="00844214">
        <w:rPr>
          <w:rFonts w:asciiTheme="majorHAnsi" w:hAnsiTheme="majorHAnsi"/>
        </w:rPr>
        <w:lastRenderedPageBreak/>
        <w:t>A2: Anthropocene</w:t>
      </w:r>
    </w:p>
    <w:p w14:paraId="551AB8D3" w14:textId="77777777" w:rsidR="00825BEE" w:rsidRPr="00844214" w:rsidRDefault="00825BEE" w:rsidP="00825BEE">
      <w:pPr>
        <w:pStyle w:val="Heading4"/>
        <w:rPr>
          <w:rFonts w:asciiTheme="majorHAnsi" w:hAnsiTheme="majorHAnsi"/>
        </w:rPr>
      </w:pPr>
      <w:r w:rsidRPr="00844214">
        <w:rPr>
          <w:rFonts w:asciiTheme="majorHAnsi" w:hAnsiTheme="majorHAnsi"/>
        </w:rPr>
        <w:t>The concept of the Anthropocene is flawed, it over evaluates human’s role in nature while painting conservation as a lost cause- destroying conservation and restoration projects because nature is viewed as always already dominated</w:t>
      </w:r>
    </w:p>
    <w:p w14:paraId="7D31501D" w14:textId="77777777" w:rsidR="00825BEE" w:rsidRPr="00844214" w:rsidRDefault="00825BEE" w:rsidP="00825BEE">
      <w:pPr>
        <w:rPr>
          <w:rStyle w:val="StyleStyleBold12pt"/>
          <w:rFonts w:asciiTheme="majorHAnsi" w:hAnsiTheme="majorHAnsi"/>
        </w:rPr>
      </w:pPr>
      <w:r w:rsidRPr="00844214">
        <w:rPr>
          <w:rStyle w:val="StyleStyleBold12pt"/>
          <w:rFonts w:asciiTheme="majorHAnsi" w:hAnsiTheme="majorHAnsi"/>
        </w:rPr>
        <w:t>Hettinger, College of Charleston, 2012</w:t>
      </w:r>
    </w:p>
    <w:p w14:paraId="67DB6F8E" w14:textId="77777777" w:rsidR="00825BEE" w:rsidRPr="00844214" w:rsidRDefault="00825BEE" w:rsidP="00825BEE">
      <w:pPr>
        <w:rPr>
          <w:rFonts w:asciiTheme="majorHAnsi" w:hAnsiTheme="majorHAnsi"/>
          <w:sz w:val="16"/>
        </w:rPr>
      </w:pPr>
      <w:r w:rsidRPr="00844214">
        <w:rPr>
          <w:rFonts w:asciiTheme="majorHAnsi" w:hAnsiTheme="majorHAnsi"/>
          <w:sz w:val="16"/>
        </w:rPr>
        <w:t>(Ned Hettinger, February 2012, “Valuing Naturalness in the “Anthropocene”: Now More than Ever”, http://hettingern.people.cofc.edu/Hettinger_Valuing_Naturalness_in_the_Anthropocene_Now_More_than_Ever.pdf)//CA</w:t>
      </w:r>
    </w:p>
    <w:p w14:paraId="68538090" w14:textId="77777777" w:rsidR="00825BEE" w:rsidRPr="00844214" w:rsidRDefault="00825BEE" w:rsidP="00825BEE">
      <w:pPr>
        <w:rPr>
          <w:rFonts w:asciiTheme="majorHAnsi" w:hAnsiTheme="majorHAnsi"/>
          <w:sz w:val="16"/>
        </w:rPr>
      </w:pPr>
      <w:r w:rsidRPr="00844214">
        <w:rPr>
          <w:rStyle w:val="StyleBoldUnderline"/>
          <w:rFonts w:asciiTheme="majorHAnsi" w:hAnsiTheme="majorHAnsi"/>
        </w:rPr>
        <w:t xml:space="preserve">Conclusion. I view the recent focus on the age of man as the latest embodiment of human hubris. It manifests a culpable failure to appreciate the profound role nonhuman nature continues to play on earth and an </w:t>
      </w:r>
      <w:r w:rsidRPr="00844214">
        <w:rPr>
          <w:rStyle w:val="Emphasis"/>
          <w:rFonts w:asciiTheme="majorHAnsi" w:hAnsiTheme="majorHAnsi"/>
        </w:rPr>
        <w:t>arrogant overvaluation of human’s role</w:t>
      </w:r>
      <w:r w:rsidRPr="00844214">
        <w:rPr>
          <w:rStyle w:val="StyleBoldUnderline"/>
          <w:rFonts w:asciiTheme="majorHAnsi" w:hAnsiTheme="majorHAnsi"/>
        </w:rPr>
        <w:t xml:space="preserve"> </w:t>
      </w:r>
      <w:r w:rsidRPr="00844214">
        <w:rPr>
          <w:rStyle w:val="Emphasis"/>
          <w:rFonts w:asciiTheme="majorHAnsi" w:hAnsiTheme="majorHAnsi"/>
        </w:rPr>
        <w:t>and authority</w:t>
      </w:r>
      <w:r w:rsidRPr="00844214">
        <w:rPr>
          <w:rStyle w:val="StyleBoldUnderline"/>
          <w:rFonts w:asciiTheme="majorHAnsi" w:hAnsiTheme="majorHAnsi"/>
        </w:rPr>
        <w:t>. It not only ignores an absolutely crucial value in a proper respect for nature but leads us astray in environmental policy. It will have us downplaying the importance of nature preservation and restoration</w:t>
      </w:r>
      <w:r w:rsidRPr="00844214">
        <w:rPr>
          <w:rFonts w:asciiTheme="majorHAnsi" w:hAnsiTheme="majorHAnsi"/>
          <w:sz w:val="16"/>
        </w:rPr>
        <w:t xml:space="preserve"> and promoting ecosystem invention and geoengineering. At its extreme, it is a generalization of Martha Nussbaum’s suggested response to predation in nature as requiring “a gradual supplanting of the natural with the just” (Nussbaum 2006, 399). Further, </w:t>
      </w:r>
      <w:r w:rsidRPr="00844214">
        <w:rPr>
          <w:rStyle w:val="StyleBoldUnderline"/>
          <w:rFonts w:asciiTheme="majorHAnsi" w:hAnsiTheme="majorHAnsi"/>
        </w:rPr>
        <w:t>by promoting the idea that we live on an already domesticated planet, it risks the result that monetary and public support for conservation will seem futile and dry up</w:t>
      </w:r>
      <w:r w:rsidRPr="00844214">
        <w:rPr>
          <w:rFonts w:asciiTheme="majorHAnsi" w:hAnsiTheme="majorHAnsi"/>
          <w:sz w:val="16"/>
        </w:rPr>
        <w:t xml:space="preserve"> (Caro et al., 2011). </w:t>
      </w:r>
      <w:r w:rsidRPr="00844214">
        <w:rPr>
          <w:rStyle w:val="StyleBoldUnderline"/>
          <w:rFonts w:asciiTheme="majorHAnsi" w:hAnsiTheme="majorHAnsi"/>
        </w:rPr>
        <w:t xml:space="preserve">We </w:t>
      </w:r>
      <w:r w:rsidRPr="00844214">
        <w:rPr>
          <w:rStyle w:val="Emphasis"/>
          <w:rFonts w:asciiTheme="majorHAnsi" w:hAnsiTheme="majorHAnsi"/>
        </w:rPr>
        <w:t>should not get comfortable</w:t>
      </w:r>
      <w:r w:rsidRPr="00844214">
        <w:rPr>
          <w:rStyle w:val="StyleBoldUnderline"/>
          <w:rFonts w:asciiTheme="majorHAnsi" w:hAnsiTheme="majorHAnsi"/>
        </w:rPr>
        <w:t xml:space="preserve"> with the Anthropocene as some have suggested but rather</w:t>
      </w:r>
      <w:r w:rsidRPr="00844214">
        <w:rPr>
          <w:rStyle w:val="Emphasis"/>
          <w:rFonts w:asciiTheme="majorHAnsi" w:hAnsiTheme="majorHAnsi"/>
        </w:rPr>
        <w:t xml:space="preserve"> fight it</w:t>
      </w:r>
      <w:r w:rsidRPr="00844214">
        <w:rPr>
          <w:rFonts w:asciiTheme="majorHAnsi" w:hAnsiTheme="majorHAnsi"/>
          <w:sz w:val="16"/>
        </w:rPr>
        <w:t>. Such comfort is not the virtue reconciliation, but the vice of capitulation.</w:t>
      </w:r>
    </w:p>
    <w:p w14:paraId="56A82DC5" w14:textId="1C90BE41" w:rsidR="00825BEE" w:rsidRPr="00844214" w:rsidRDefault="007B65C8" w:rsidP="007B65C8">
      <w:pPr>
        <w:pStyle w:val="Heading3"/>
        <w:rPr>
          <w:rFonts w:asciiTheme="majorHAnsi" w:hAnsiTheme="majorHAnsi"/>
        </w:rPr>
      </w:pPr>
      <w:r w:rsidRPr="00844214">
        <w:rPr>
          <w:rFonts w:asciiTheme="majorHAnsi" w:hAnsiTheme="majorHAnsi"/>
        </w:rPr>
        <w:lastRenderedPageBreak/>
        <w:t>A2: Latourian Theory</w:t>
      </w:r>
    </w:p>
    <w:p w14:paraId="77DF8699" w14:textId="77777777" w:rsidR="007B65C8" w:rsidRPr="00844214" w:rsidRDefault="007B65C8" w:rsidP="007B65C8">
      <w:pPr>
        <w:pStyle w:val="Heading4"/>
        <w:rPr>
          <w:rStyle w:val="StyleStyleBold12pt"/>
          <w:rFonts w:asciiTheme="majorHAnsi" w:hAnsiTheme="majorHAnsi"/>
          <w:b/>
        </w:rPr>
      </w:pPr>
      <w:r w:rsidRPr="00844214">
        <w:rPr>
          <w:rStyle w:val="StyleStyleBold12pt"/>
          <w:rFonts w:asciiTheme="majorHAnsi" w:hAnsiTheme="majorHAnsi"/>
          <w:b/>
        </w:rPr>
        <w:t>Latourian political ecology prevents actual pragmatic action to protect the environment and making the future unintelligible</w:t>
      </w:r>
    </w:p>
    <w:p w14:paraId="553B9B42"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Whiteside 2012</w:t>
      </w:r>
    </w:p>
    <w:p w14:paraId="6AC02098"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(Kerry H. Whiteside, Department of Government, Franklin and Marshall College “A representative politics of nature? Bruno Latour on collectives and constitutions”, pdf)//CA</w:t>
      </w:r>
    </w:p>
    <w:p w14:paraId="67AF5D74" w14:textId="77777777" w:rsidR="007B65C8" w:rsidRPr="00844214" w:rsidRDefault="007B65C8" w:rsidP="007B65C8">
      <w:pPr>
        <w:rPr>
          <w:rStyle w:val="StyleBoldUnderline"/>
          <w:rFonts w:asciiTheme="majorHAnsi" w:hAnsiTheme="majorHAnsi"/>
        </w:rPr>
      </w:pPr>
      <w:r w:rsidRPr="00844214">
        <w:rPr>
          <w:rStyle w:val="StyleBoldUnderline"/>
          <w:rFonts w:asciiTheme="majorHAnsi" w:hAnsiTheme="majorHAnsi"/>
        </w:rPr>
        <w:t xml:space="preserve">Even in the case of environmentally debatable new technologies, Latour’s pragmatism will leave many greens uneasy. Not conservation or preservation, but ‘experimentation’ is the byword of Latourian political ecology </w:t>
      </w:r>
      <w:r w:rsidRPr="00844214">
        <w:rPr>
          <w:rFonts w:asciiTheme="majorHAnsi" w:hAnsiTheme="majorHAnsi"/>
          <w:sz w:val="16"/>
        </w:rPr>
        <w:t xml:space="preserve">(Latour, 1999, p. 20). The world has already become a laboratory, Latour (2000, p. 346) notes matter-of-factly. That state of affairs should not alarm us, in itself. What is objectionable is that the modern division of science and politics has led to experiments that are partial, imposing effects on people without ever soliciting their views. Nonmodern representation, alleges Latour, would turn ‘partial experimentation into complete experimentation’ (Latour et al, 1991, pp. 42–43). The point of the </w:t>
      </w:r>
      <w:r w:rsidRPr="00844214">
        <w:rPr>
          <w:rStyle w:val="StyleBoldUnderline"/>
          <w:rFonts w:asciiTheme="majorHAnsi" w:hAnsiTheme="majorHAnsi"/>
        </w:rPr>
        <w:t xml:space="preserve">new representation would be to ‘manage an ongoing experiment in which the capacities, the degrees of resistance, and properties of the ensemble of human beings, collective persons, rational beings and nonhumans are tested through a series of trials’ </w:t>
      </w:r>
      <w:r w:rsidRPr="00844214">
        <w:rPr>
          <w:rFonts w:asciiTheme="majorHAnsi" w:hAnsiTheme="majorHAnsi"/>
          <w:sz w:val="16"/>
        </w:rPr>
        <w:t xml:space="preserve">(Latour, 1994a, p. 110). </w:t>
      </w:r>
      <w:r w:rsidRPr="00844214">
        <w:rPr>
          <w:rStyle w:val="StyleBoldUnderline"/>
          <w:rFonts w:asciiTheme="majorHAnsi" w:hAnsiTheme="majorHAnsi"/>
        </w:rPr>
        <w:t>This experimentalist project overrules green charges that environmental harm often proceeds from a particular defect in the temporal workings of representative democracy</w:t>
      </w:r>
      <w:r w:rsidRPr="00844214">
        <w:rPr>
          <w:rFonts w:asciiTheme="majorHAnsi" w:hAnsiTheme="majorHAnsi"/>
          <w:sz w:val="16"/>
        </w:rPr>
        <w:t xml:space="preserve">: Its electoral cycles cause it to sacrifice long-term environmental quality to short-term economic gain. Some </w:t>
      </w:r>
      <w:r w:rsidRPr="00844214">
        <w:rPr>
          <w:rStyle w:val="StyleBoldUnderline"/>
          <w:rFonts w:asciiTheme="majorHAnsi" w:hAnsiTheme="majorHAnsi"/>
        </w:rPr>
        <w:t>green theorists would remedy this defect by creating special institutional mechanisms for selecting and motivating a new category of legislators, whose mission would be to protect long-term environmental interests</w:t>
      </w:r>
      <w:r w:rsidRPr="00844214">
        <w:rPr>
          <w:rFonts w:asciiTheme="majorHAnsi" w:hAnsiTheme="majorHAnsi"/>
          <w:sz w:val="16"/>
        </w:rPr>
        <w:t xml:space="preserve"> (Dobson, 1996; Ekeli, 2005). </w:t>
      </w:r>
      <w:r w:rsidRPr="00844214">
        <w:rPr>
          <w:rStyle w:val="StyleBoldUnderline"/>
          <w:rFonts w:asciiTheme="majorHAnsi" w:hAnsiTheme="majorHAnsi"/>
        </w:rPr>
        <w:t>Latour</w:t>
      </w:r>
      <w:r w:rsidRPr="00844214">
        <w:rPr>
          <w:rFonts w:asciiTheme="majorHAnsi" w:hAnsiTheme="majorHAnsi"/>
          <w:sz w:val="16"/>
        </w:rPr>
        <w:t xml:space="preserve">, too, </w:t>
      </w:r>
      <w:r w:rsidRPr="00844214">
        <w:rPr>
          <w:rStyle w:val="StyleBoldUnderline"/>
          <w:rFonts w:asciiTheme="majorHAnsi" w:hAnsiTheme="majorHAnsi"/>
        </w:rPr>
        <w:t>calls for wider forms of consultation</w:t>
      </w:r>
      <w:r w:rsidRPr="00844214">
        <w:rPr>
          <w:rFonts w:asciiTheme="majorHAnsi" w:hAnsiTheme="majorHAnsi"/>
          <w:sz w:val="16"/>
        </w:rPr>
        <w:t xml:space="preserve">, but for him, </w:t>
      </w:r>
      <w:r w:rsidRPr="00844214">
        <w:rPr>
          <w:rStyle w:val="StyleBoldUnderline"/>
          <w:rFonts w:asciiTheme="majorHAnsi" w:hAnsiTheme="majorHAnsi"/>
        </w:rPr>
        <w:t>‘wider’ only means: more of today’s people</w:t>
      </w:r>
      <w:r w:rsidRPr="00844214">
        <w:rPr>
          <w:rFonts w:asciiTheme="majorHAnsi" w:hAnsiTheme="majorHAnsi"/>
          <w:sz w:val="16"/>
        </w:rPr>
        <w:t xml:space="preserve">, with whatever values and concerns they happen to bring with them. </w:t>
      </w:r>
      <w:r w:rsidRPr="00844214">
        <w:rPr>
          <w:rStyle w:val="StyleBoldUnderline"/>
          <w:rFonts w:asciiTheme="majorHAnsi" w:hAnsiTheme="majorHAnsi"/>
        </w:rPr>
        <w:t>Latour’s metaphysics even makes a future-oriented politics virtually unintelligible</w:t>
      </w:r>
      <w:r w:rsidRPr="00844214">
        <w:rPr>
          <w:rFonts w:asciiTheme="majorHAnsi" w:hAnsiTheme="majorHAnsi"/>
          <w:sz w:val="16"/>
        </w:rPr>
        <w:t xml:space="preserve">. For Latour, ‘time is merely the result of negotiations among entities’, observes Graham Harman (2009, p. 30). Time consists of unconnected instants; in each instant, identities are stabilised only by contingently successful alliances among actants. What we call ‘the future’ is really only the ability of contemporary actors to create faits accomplis that cannot be reversed. Actor-network theory cannot conceptualise future people as beings with identities or needs in regards to which today’s people can possibly have duties. Accordingly, </w:t>
      </w:r>
      <w:r w:rsidRPr="00844214">
        <w:rPr>
          <w:rStyle w:val="StyleBoldUnderline"/>
          <w:rFonts w:asciiTheme="majorHAnsi" w:hAnsiTheme="majorHAnsi"/>
        </w:rPr>
        <w:t>Latour</w:t>
      </w:r>
      <w:r w:rsidRPr="00844214">
        <w:rPr>
          <w:rFonts w:asciiTheme="majorHAnsi" w:hAnsiTheme="majorHAnsi"/>
          <w:sz w:val="16"/>
        </w:rPr>
        <w:t xml:space="preserve"> (1998) </w:t>
      </w:r>
      <w:r w:rsidRPr="00844214">
        <w:rPr>
          <w:rStyle w:val="StyleBoldUnderline"/>
          <w:rFonts w:asciiTheme="majorHAnsi" w:hAnsiTheme="majorHAnsi"/>
        </w:rPr>
        <w:t>is quick to dismiss the originality of green claims on behalf of future generations</w:t>
      </w:r>
      <w:r w:rsidRPr="00844214">
        <w:rPr>
          <w:rFonts w:asciiTheme="majorHAnsi" w:hAnsiTheme="majorHAnsi"/>
          <w:sz w:val="16"/>
        </w:rPr>
        <w:t xml:space="preserve">. While associating his ideas with ‘political ecology’, </w:t>
      </w:r>
      <w:r w:rsidRPr="00844214">
        <w:rPr>
          <w:rStyle w:val="StyleBoldUnderline"/>
          <w:rFonts w:asciiTheme="majorHAnsi" w:hAnsiTheme="majorHAnsi"/>
        </w:rPr>
        <w:t xml:space="preserve">Latour makes it impossible to articulate a concern, pro-actively, for maintaining the complex, lifesustaining interactions that comprise ecology’s field of study. His viewpoint often seems more compatible with the limitless transformation of the world than with protecting it. </w:t>
      </w:r>
    </w:p>
    <w:p w14:paraId="4DA11D1B" w14:textId="77777777" w:rsidR="007B65C8" w:rsidRPr="00844214" w:rsidRDefault="007B65C8" w:rsidP="007B65C8">
      <w:pPr>
        <w:pStyle w:val="Heading4"/>
        <w:rPr>
          <w:rFonts w:asciiTheme="majorHAnsi" w:hAnsiTheme="majorHAnsi"/>
        </w:rPr>
      </w:pPr>
      <w:r w:rsidRPr="00844214">
        <w:rPr>
          <w:rFonts w:asciiTheme="majorHAnsi" w:hAnsiTheme="majorHAnsi"/>
        </w:rPr>
        <w:t>Latour’s social constructionist theories are reductionist and deny hard science- this prevents change because it posits everything to be socially constructed- including climate change</w:t>
      </w:r>
    </w:p>
    <w:p w14:paraId="38E67937"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Searle, Professor of Philosophy University of California, Berkeley, 2009</w:t>
      </w:r>
    </w:p>
    <w:p w14:paraId="7CC4F5BD"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(John R. Searle, Slusser Professor of Philosophy at the University of California, Berkeley, SEPTEMBER 24, 2009, “Why Should You Believe It?”, http://www.nybooks.com/articles/archives/2009/sep/24/why-should-you-believe-it/)//CA</w:t>
      </w:r>
    </w:p>
    <w:p w14:paraId="2B144DCB" w14:textId="77777777" w:rsidR="007B65C8" w:rsidRPr="00844214" w:rsidRDefault="007B65C8" w:rsidP="007B65C8">
      <w:pPr>
        <w:rPr>
          <w:rFonts w:asciiTheme="majorHAnsi" w:hAnsiTheme="majorHAnsi"/>
        </w:rPr>
      </w:pPr>
    </w:p>
    <w:p w14:paraId="44F9416F" w14:textId="77777777" w:rsidR="007B65C8" w:rsidRPr="00844214" w:rsidRDefault="007B65C8" w:rsidP="007B65C8">
      <w:pPr>
        <w:rPr>
          <w:rStyle w:val="Emphasis"/>
          <w:rFonts w:asciiTheme="majorHAnsi" w:hAnsiTheme="majorHAnsi"/>
        </w:rPr>
      </w:pPr>
      <w:r w:rsidRPr="00844214">
        <w:rPr>
          <w:rStyle w:val="StyleBoldUnderline"/>
          <w:rFonts w:asciiTheme="majorHAnsi" w:hAnsiTheme="majorHAnsi"/>
        </w:rPr>
        <w:t>A problem faced by social constructivism concerns facts about the past. Are we now constructing facts about the past when we make claims about history? One extreme social constructivist cited by Boghossian, Bruno Latour, accepts this conclusion with somewhat comical results. Recent research shows that the ancient Egyptian pharaoh Ramses II probably died of tuberculosis. But according to Latour, this is impossible because the tuberculosis bacillus was only discovered</w:t>
      </w:r>
      <w:r w:rsidRPr="00844214">
        <w:rPr>
          <w:rFonts w:asciiTheme="majorHAnsi" w:hAnsiTheme="majorHAnsi"/>
          <w:sz w:val="16"/>
        </w:rPr>
        <w:t xml:space="preserve"> by Robert Koch </w:t>
      </w:r>
      <w:r w:rsidRPr="00844214">
        <w:rPr>
          <w:rStyle w:val="StyleBoldUnderline"/>
          <w:rFonts w:asciiTheme="majorHAnsi" w:hAnsiTheme="majorHAnsi"/>
        </w:rPr>
        <w:t>in 1882.</w:t>
      </w:r>
      <w:hyperlink r:id="rId102" w:anchor="fn1-469557389" w:history="1">
        <w:r w:rsidRPr="00844214">
          <w:rPr>
            <w:rStyle w:val="StyleBoldUnderline"/>
            <w:rFonts w:asciiTheme="majorHAnsi" w:hAnsiTheme="majorHAnsi"/>
          </w:rPr>
          <w:t>1</w:t>
        </w:r>
      </w:hyperlink>
      <w:r w:rsidRPr="00844214">
        <w:rPr>
          <w:rStyle w:val="StyleBoldUnderline"/>
          <w:rFonts w:asciiTheme="majorHAnsi" w:hAnsiTheme="majorHAnsi"/>
        </w:rPr>
        <w:t>“Before Koch, the bacillus had no real existence.” To say that Ramses II died of tuberculosis is as absurd as saying that he died of machine-gun fire</w:t>
      </w:r>
      <w:r w:rsidRPr="00844214">
        <w:rPr>
          <w:rFonts w:asciiTheme="majorHAnsi" w:hAnsiTheme="majorHAnsi"/>
          <w:sz w:val="16"/>
        </w:rPr>
        <w:t xml:space="preserve">. What is </w:t>
      </w:r>
      <w:r w:rsidRPr="00844214">
        <w:rPr>
          <w:rFonts w:asciiTheme="majorHAnsi" w:hAnsiTheme="majorHAnsi"/>
          <w:sz w:val="16"/>
        </w:rPr>
        <w:lastRenderedPageBreak/>
        <w:t xml:space="preserve">one to make of Latour’s claim? The machine gun was invented in the late nineteenth century, and prior to that invention it did not exist in any form. But </w:t>
      </w:r>
      <w:r w:rsidRPr="00844214">
        <w:rPr>
          <w:rStyle w:val="StyleBoldUnderline"/>
          <w:rFonts w:asciiTheme="majorHAnsi" w:hAnsiTheme="majorHAnsi"/>
        </w:rPr>
        <w:t>the tuberculosis bacillus was not invented. It was discovered. Part of the meaning of “discovery” is that to be discovered something has to exist prior to the discovery</w:t>
      </w:r>
      <w:r w:rsidRPr="00844214">
        <w:rPr>
          <w:rFonts w:asciiTheme="majorHAnsi" w:hAnsiTheme="majorHAnsi"/>
          <w:sz w:val="16"/>
        </w:rPr>
        <w:t xml:space="preserve">, and indeed could not have been discovered if it had not existed prior to the discovery. </w:t>
      </w:r>
      <w:r w:rsidRPr="00844214">
        <w:rPr>
          <w:rStyle w:val="StyleBoldUnderline"/>
          <w:rFonts w:asciiTheme="majorHAnsi" w:hAnsiTheme="majorHAnsi"/>
        </w:rPr>
        <w:t>The claim that knowledge is a social construction is not meant to state the commonplace truth that many facts in the social world are indeed socially constructed</w:t>
      </w:r>
      <w:r w:rsidRPr="00844214">
        <w:rPr>
          <w:rFonts w:asciiTheme="majorHAnsi" w:hAnsiTheme="majorHAnsi"/>
          <w:sz w:val="16"/>
        </w:rPr>
        <w:t xml:space="preserve">. For example, something is money, private property, a government, or a marriage only because people believe that’s what it is, and in that sense such things are socially constructed. </w:t>
      </w:r>
      <w:r w:rsidRPr="00844214">
        <w:rPr>
          <w:rStyle w:val="Emphasis"/>
          <w:rFonts w:asciiTheme="majorHAnsi" w:hAnsiTheme="majorHAnsi"/>
        </w:rPr>
        <w:t xml:space="preserve">Social constructivism makes the much more radical claim that physical reality itself, the very facts we might think we have discovered in physics, chemistry, and the other natural sciences are socially constructed. </w:t>
      </w:r>
    </w:p>
    <w:p w14:paraId="0276A47B" w14:textId="7F19267D" w:rsidR="007B65C8" w:rsidRPr="00844214" w:rsidRDefault="007B65C8" w:rsidP="007B65C8">
      <w:pPr>
        <w:pStyle w:val="Heading3"/>
        <w:rPr>
          <w:rFonts w:asciiTheme="majorHAnsi" w:hAnsiTheme="majorHAnsi"/>
        </w:rPr>
      </w:pPr>
      <w:r w:rsidRPr="00844214">
        <w:rPr>
          <w:rFonts w:asciiTheme="majorHAnsi" w:hAnsiTheme="majorHAnsi"/>
        </w:rPr>
        <w:lastRenderedPageBreak/>
        <w:t>A2: Eco-Movements</w:t>
      </w:r>
    </w:p>
    <w:p w14:paraId="58388BE7" w14:textId="77777777" w:rsidR="007B65C8" w:rsidRPr="00844214" w:rsidRDefault="007B65C8" w:rsidP="007B65C8">
      <w:pPr>
        <w:pStyle w:val="Heading4"/>
        <w:rPr>
          <w:rFonts w:asciiTheme="majorHAnsi" w:hAnsiTheme="majorHAnsi"/>
        </w:rPr>
      </w:pPr>
      <w:r w:rsidRPr="00844214">
        <w:rPr>
          <w:rFonts w:asciiTheme="majorHAnsi" w:hAnsiTheme="majorHAnsi"/>
        </w:rPr>
        <w:t>Ecological movements fail because they fail to recognize and embrace multinaturalism- Nature was the second Tower of Babel resulting in a multinaturalism akin to the multiculturalism after the first Tower of Babel</w:t>
      </w:r>
    </w:p>
    <w:p w14:paraId="0C5C1435"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Latour 2003</w:t>
      </w:r>
    </w:p>
    <w:p w14:paraId="437FEF53"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(Bruno, a French sociologist of science and anthropologist. He is especially known for his work in the field of Science and Technology Studies, “Atmosphere, Atmosphere”, pdf)//CA</w:t>
      </w:r>
    </w:p>
    <w:p w14:paraId="1E0D143A" w14:textId="77777777" w:rsidR="007B65C8" w:rsidRPr="00844214" w:rsidRDefault="007B65C8" w:rsidP="007B65C8">
      <w:pPr>
        <w:rPr>
          <w:rFonts w:asciiTheme="majorHAnsi" w:hAnsiTheme="majorHAnsi"/>
          <w:sz w:val="16"/>
        </w:rPr>
      </w:pPr>
      <w:r w:rsidRPr="00844214">
        <w:rPr>
          <w:rFonts w:asciiTheme="majorHAnsi" w:hAnsiTheme="majorHAnsi"/>
          <w:sz w:val="16"/>
        </w:rPr>
        <w:t xml:space="preserve">We all know from our reading of the Bible that the Tower of Babel has been destroyed by God and that, from then on, people have been scattered around the world, prisoners of their differing dialects and of their incommensurable cultural biases. Yes, but </w:t>
      </w:r>
      <w:r w:rsidRPr="00844214">
        <w:rPr>
          <w:rStyle w:val="StyleBoldUnderline"/>
          <w:rFonts w:asciiTheme="majorHAnsi" w:hAnsiTheme="majorHAnsi"/>
        </w:rPr>
        <w:t>no one has told yet the terrifying story of the fall of the second Tower of Babel, when Nature, yes Nature Herself, as a united endeavour which should have reached to the Heaven and made all of the people of the world agree again, has been destroyed under the weight of its own ambition and lie everywhere in ruins</w:t>
      </w:r>
      <w:r w:rsidRPr="00844214">
        <w:rPr>
          <w:rFonts w:asciiTheme="majorHAnsi" w:hAnsiTheme="majorHAnsi"/>
          <w:sz w:val="16"/>
        </w:rPr>
        <w:t xml:space="preserve">!? To multiculturalism born in the aftermath of the first Babel, one should now add the many tribes of multinaturalism born in the wreck of the second Babel. </w:t>
      </w:r>
      <w:r w:rsidRPr="00844214">
        <w:rPr>
          <w:rStyle w:val="StyleBoldUnderline"/>
          <w:rFonts w:asciiTheme="majorHAnsi" w:hAnsiTheme="majorHAnsi"/>
        </w:rPr>
        <w:t>The whole political energy of nature was depending on its being one and unified</w:t>
      </w:r>
      <w:r w:rsidRPr="00844214">
        <w:rPr>
          <w:rFonts w:asciiTheme="majorHAnsi" w:hAnsiTheme="majorHAnsi"/>
          <w:sz w:val="16"/>
        </w:rPr>
        <w:t xml:space="preserve">, and indisputably so!: «!herbivores are herbivores!». </w:t>
      </w:r>
      <w:r w:rsidRPr="00844214">
        <w:rPr>
          <w:rStyle w:val="StyleBoldUnderline"/>
          <w:rFonts w:asciiTheme="majorHAnsi" w:hAnsiTheme="majorHAnsi"/>
        </w:rPr>
        <w:t>But what can you do with multiple natures!? How to defend it, to invoke it!? Such is, by the way, the trap in which political ecology has fallen into!: Nature cannot be used to renew politics, since it is the oldest mean devised to block politics and to make it impossible to compose the cosmos since the job is already done. The weakness of ecological movements everywhere has no other cause</w:t>
      </w:r>
      <w:r w:rsidRPr="00844214">
        <w:rPr>
          <w:rFonts w:asciiTheme="majorHAnsi" w:hAnsiTheme="majorHAnsi"/>
          <w:sz w:val="16"/>
        </w:rPr>
        <w:t xml:space="preserve">, in my view, </w:t>
      </w:r>
      <w:r w:rsidRPr="00844214">
        <w:rPr>
          <w:rStyle w:val="StyleBoldUnderline"/>
          <w:rFonts w:asciiTheme="majorHAnsi" w:hAnsiTheme="majorHAnsi"/>
        </w:rPr>
        <w:t>than this use of nature that poisons their good will and thwart their activism. It is their mono-naturalism that render them unable to be those who monitors the collective experiments</w:t>
      </w:r>
      <w:r w:rsidRPr="00844214">
        <w:rPr>
          <w:rFonts w:asciiTheme="majorHAnsi" w:hAnsiTheme="majorHAnsi"/>
          <w:sz w:val="16"/>
        </w:rPr>
        <w:t xml:space="preserve"> about the many natures which have to be progressively assembled. They might expand to renew politics, only when they are ready to swallow not only multiculturalism but also multinaturalism.</w:t>
      </w:r>
    </w:p>
    <w:p w14:paraId="76CDBD13" w14:textId="77777777" w:rsidR="007B65C8" w:rsidRPr="00844214" w:rsidRDefault="007B65C8" w:rsidP="007B65C8">
      <w:pPr>
        <w:pStyle w:val="Heading4"/>
        <w:rPr>
          <w:rFonts w:asciiTheme="majorHAnsi" w:hAnsiTheme="majorHAnsi"/>
        </w:rPr>
      </w:pPr>
      <w:r w:rsidRPr="00844214">
        <w:rPr>
          <w:rFonts w:asciiTheme="majorHAnsi" w:hAnsiTheme="majorHAnsi"/>
        </w:rPr>
        <w:t>When discussing climate change we must think of ourselves as representing all parties which agreements take into account- we must allow for the relationships and representations between us and nature be subject to change- this allows for a revision of the constitutional framework which enables representation to exist</w:t>
      </w:r>
    </w:p>
    <w:p w14:paraId="4DDB7118"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Whiteside 2012</w:t>
      </w:r>
    </w:p>
    <w:p w14:paraId="768E94D6" w14:textId="77777777" w:rsidR="007B65C8" w:rsidRPr="00844214" w:rsidRDefault="007B65C8" w:rsidP="007B65C8">
      <w:pPr>
        <w:rPr>
          <w:rFonts w:asciiTheme="majorHAnsi" w:hAnsiTheme="majorHAnsi"/>
          <w:sz w:val="16"/>
          <w:szCs w:val="16"/>
        </w:rPr>
      </w:pPr>
      <w:r w:rsidRPr="00844214">
        <w:rPr>
          <w:rFonts w:asciiTheme="majorHAnsi" w:hAnsiTheme="majorHAnsi"/>
          <w:sz w:val="16"/>
          <w:szCs w:val="16"/>
        </w:rPr>
        <w:t>(Kerry H. Whiteside, Department of Government, Franklin and Marshall College “A representative politics of nature? Bruno Latour on collectives and constitutions”, pdf)//CA</w:t>
      </w:r>
    </w:p>
    <w:p w14:paraId="56F0BDE4" w14:textId="77777777" w:rsidR="007B65C8" w:rsidRPr="00844214" w:rsidRDefault="007B65C8" w:rsidP="007B65C8">
      <w:pPr>
        <w:rPr>
          <w:rFonts w:asciiTheme="majorHAnsi" w:hAnsiTheme="majorHAnsi"/>
          <w:sz w:val="16"/>
        </w:rPr>
      </w:pPr>
      <w:r w:rsidRPr="00844214">
        <w:rPr>
          <w:rFonts w:asciiTheme="majorHAnsi" w:hAnsiTheme="majorHAnsi"/>
          <w:sz w:val="16"/>
        </w:rPr>
        <w:t xml:space="preserve">As a political ecologist, Bruno Latour has a knack for making claims that, paradoxically, sound simultaneously reserved and revolutionary. </w:t>
      </w:r>
      <w:r w:rsidRPr="00844214">
        <w:rPr>
          <w:rStyle w:val="StyleBoldUnderline"/>
          <w:rFonts w:asciiTheme="majorHAnsi" w:hAnsiTheme="majorHAnsi"/>
        </w:rPr>
        <w:t>Discussing climate change, he advises the political ecologist to ‘think of yourself as representing’</w:t>
      </w:r>
      <w:r w:rsidRPr="00844214">
        <w:rPr>
          <w:rFonts w:asciiTheme="majorHAnsi" w:hAnsiTheme="majorHAnsi"/>
          <w:sz w:val="16"/>
        </w:rPr>
        <w:t>, that is, ‘</w:t>
      </w:r>
      <w:r w:rsidRPr="00844214">
        <w:rPr>
          <w:rStyle w:val="StyleBoldUnderline"/>
          <w:rFonts w:asciiTheme="majorHAnsi" w:hAnsiTheme="majorHAnsi"/>
        </w:rPr>
        <w:t xml:space="preserve">speaking as an advocate for the associations of interested parties, both human and non-human that agreements [such as the Kyoto protocol] would have to take into account’ </w:t>
      </w:r>
      <w:r w:rsidRPr="00844214">
        <w:rPr>
          <w:rFonts w:asciiTheme="majorHAnsi" w:hAnsiTheme="majorHAnsi"/>
          <w:sz w:val="16"/>
        </w:rPr>
        <w:t xml:space="preserve">(Latour, 1999, p. 275). Neither prophet of doom nor member of the revolutionary vanguard, </w:t>
      </w:r>
      <w:r w:rsidRPr="00844214">
        <w:rPr>
          <w:rStyle w:val="StyleBoldUnderline"/>
          <w:rFonts w:asciiTheme="majorHAnsi" w:hAnsiTheme="majorHAnsi"/>
        </w:rPr>
        <w:t>the environmentalist is a spokesperson whose views derive from interaction with other parties and whose activities are in some sense checked by them</w:t>
      </w:r>
      <w:r w:rsidRPr="00844214">
        <w:rPr>
          <w:rFonts w:asciiTheme="majorHAnsi" w:hAnsiTheme="majorHAnsi"/>
          <w:sz w:val="16"/>
        </w:rPr>
        <w:t>. Do not, however, underestimate Latour’s radicalism. Making sense of what it could mean to be an ‘</w:t>
      </w:r>
      <w:r w:rsidRPr="00844214">
        <w:rPr>
          <w:rStyle w:val="StyleBoldUnderline"/>
          <w:rFonts w:asciiTheme="majorHAnsi" w:hAnsiTheme="majorHAnsi"/>
        </w:rPr>
        <w:t>advocate for interested parties, both human and nonhuman’ entails nothing less than overturning the premises of almost all modern political theory – and with its premises, presumably, many familiar practices of modernity’s most characteristic political form, representative democracy.</w:t>
      </w:r>
      <w:r w:rsidRPr="00844214">
        <w:rPr>
          <w:rFonts w:asciiTheme="majorHAnsi" w:hAnsiTheme="majorHAnsi"/>
          <w:sz w:val="16"/>
        </w:rPr>
        <w:t xml:space="preserve"> Latour’s ‘politics of nature’ abrogates the ‘Modern constitution’. </w:t>
      </w:r>
      <w:r w:rsidRPr="00844214">
        <w:rPr>
          <w:rStyle w:val="StyleBoldUnderline"/>
          <w:rFonts w:asciiTheme="majorHAnsi" w:hAnsiTheme="majorHAnsi"/>
        </w:rPr>
        <w:t xml:space="preserve">Moderns conceive Nature as composed of passive objects to be dominated for human advantage, while picturing Society as a gathering of autonomous beings whose unencumbered subjectivity freely settles the terms of cooperation among themselves. Those conceptions </w:t>
      </w:r>
      <w:r w:rsidRPr="00844214">
        <w:rPr>
          <w:rStyle w:val="StyleBoldUnderline"/>
          <w:rFonts w:asciiTheme="majorHAnsi" w:hAnsiTheme="majorHAnsi"/>
        </w:rPr>
        <w:lastRenderedPageBreak/>
        <w:t>underwrite values of limitless material abundance and individual liberty that are arguably the main pillars of legitimacy in liberal capitalist societies</w:t>
      </w:r>
      <w:r w:rsidRPr="00844214">
        <w:rPr>
          <w:rFonts w:asciiTheme="majorHAnsi" w:hAnsiTheme="majorHAnsi"/>
          <w:sz w:val="16"/>
        </w:rPr>
        <w:t xml:space="preserve">. Even if Latour abjures revolution (1991a, p. 95), how could representatives of the nonhuman ‘Third Estate’ not demand far-reaching changes in the regime’s fundamentally outmoded structures? </w:t>
      </w:r>
    </w:p>
    <w:p w14:paraId="6CB1C019" w14:textId="77777777" w:rsidR="007B65C8" w:rsidRPr="00844214" w:rsidRDefault="007B65C8" w:rsidP="007B65C8">
      <w:pPr>
        <w:rPr>
          <w:rStyle w:val="StyleBoldUnderline"/>
          <w:rFonts w:asciiTheme="majorHAnsi" w:hAnsiTheme="majorHAnsi"/>
        </w:rPr>
      </w:pPr>
      <w:r w:rsidRPr="00844214">
        <w:rPr>
          <w:rFonts w:asciiTheme="majorHAnsi" w:hAnsiTheme="majorHAnsi"/>
          <w:sz w:val="16"/>
        </w:rPr>
        <w:t xml:space="preserve">Latour’s ideas seem to put him in the company of green deliberative democrats who have called for new forms of environmental representation (see Eckersley, 2004). This would be a misimpression. Other </w:t>
      </w:r>
      <w:r w:rsidRPr="00844214">
        <w:rPr>
          <w:rStyle w:val="StyleBoldUnderline"/>
          <w:rFonts w:asciiTheme="majorHAnsi" w:hAnsiTheme="majorHAnsi"/>
        </w:rPr>
        <w:t>greens worry that representative democracy yields easily to temptations to displace environmental harms geographically or temporally. They would empower special ecological representatives to counter those tendencies.</w:t>
      </w:r>
      <w:r w:rsidRPr="00844214">
        <w:rPr>
          <w:rFonts w:asciiTheme="majorHAnsi" w:hAnsiTheme="majorHAnsi"/>
          <w:sz w:val="16"/>
        </w:rPr>
        <w:t xml:space="preserve"> </w:t>
      </w:r>
      <w:r w:rsidRPr="00844214">
        <w:rPr>
          <w:rStyle w:val="StyleBoldUnderline"/>
          <w:rFonts w:asciiTheme="majorHAnsi" w:hAnsiTheme="majorHAnsi"/>
        </w:rPr>
        <w:t>Such proposals</w:t>
      </w:r>
      <w:r w:rsidRPr="00844214">
        <w:rPr>
          <w:rFonts w:asciiTheme="majorHAnsi" w:hAnsiTheme="majorHAnsi"/>
          <w:sz w:val="16"/>
        </w:rPr>
        <w:t xml:space="preserve">, observes Michael Saward (2006, pp. 187–189), </w:t>
      </w:r>
      <w:r w:rsidRPr="00844214">
        <w:rPr>
          <w:rStyle w:val="StyleBoldUnderline"/>
          <w:rFonts w:asciiTheme="majorHAnsi" w:hAnsiTheme="majorHAnsi"/>
        </w:rPr>
        <w:t>suppose that environmental entities have understandable interests and that environmental harms have a pressing, objective quality. Latour rejects both suppositions. His political ecology does not protect Nature. It ‘buries itself in controversies, it plunges into socio-technical imbroligios, it takes control of more and more entities’</w:t>
      </w:r>
      <w:r w:rsidRPr="00844214">
        <w:rPr>
          <w:rFonts w:asciiTheme="majorHAnsi" w:hAnsiTheme="majorHAnsi"/>
          <w:sz w:val="16"/>
        </w:rPr>
        <w:t xml:space="preserve">. (1998). </w:t>
      </w:r>
      <w:r w:rsidRPr="00844214">
        <w:rPr>
          <w:rStyle w:val="StyleBoldUnderline"/>
          <w:rFonts w:asciiTheme="majorHAnsi" w:hAnsiTheme="majorHAnsi"/>
        </w:rPr>
        <w:t xml:space="preserve">It represents both people and things as they shape each other’s identities. </w:t>
      </w:r>
    </w:p>
    <w:p w14:paraId="7A236AFA" w14:textId="77777777" w:rsidR="007B65C8" w:rsidRPr="00844214" w:rsidRDefault="007B65C8" w:rsidP="007B65C8">
      <w:pPr>
        <w:rPr>
          <w:rStyle w:val="StyleBoldUnderline"/>
          <w:rFonts w:asciiTheme="majorHAnsi" w:hAnsiTheme="majorHAnsi"/>
        </w:rPr>
      </w:pPr>
      <w:r w:rsidRPr="00844214">
        <w:rPr>
          <w:rFonts w:asciiTheme="majorHAnsi" w:hAnsiTheme="majorHAnsi"/>
          <w:sz w:val="16"/>
        </w:rPr>
        <w:t xml:space="preserve">This article critically evaluates Latour’s project, challenging his reliance on the concept of representation on three grounds. First, </w:t>
      </w:r>
      <w:r w:rsidRPr="00844214">
        <w:rPr>
          <w:rStyle w:val="StyleBoldUnderline"/>
          <w:rFonts w:asciiTheme="majorHAnsi" w:hAnsiTheme="majorHAnsi"/>
        </w:rPr>
        <w:t>Latour’s theory of subject-object ‘entanglements’ undermines traditional justifications of representation</w:t>
      </w:r>
      <w:r w:rsidRPr="00844214">
        <w:rPr>
          <w:rFonts w:asciiTheme="majorHAnsi" w:hAnsiTheme="majorHAnsi"/>
          <w:sz w:val="16"/>
        </w:rPr>
        <w:t xml:space="preserve">, yet offers no convincing ethical limits to put in their place. Second, </w:t>
      </w:r>
      <w:r w:rsidRPr="00844214">
        <w:rPr>
          <w:rStyle w:val="StyleBoldUnderline"/>
          <w:rFonts w:asciiTheme="majorHAnsi" w:hAnsiTheme="majorHAnsi"/>
        </w:rPr>
        <w:t>Latour’s use of parliamentary metaphors misleadingly suggests that environmental issues can be circumscribed in ways that make them amenable to representation</w:t>
      </w:r>
      <w:r w:rsidRPr="00844214">
        <w:rPr>
          <w:rFonts w:asciiTheme="majorHAnsi" w:hAnsiTheme="majorHAnsi"/>
          <w:sz w:val="16"/>
        </w:rPr>
        <w:t xml:space="preserve"> by discrete spokespersons. Third, </w:t>
      </w:r>
      <w:r w:rsidRPr="00844214">
        <w:rPr>
          <w:rStyle w:val="StyleBoldUnderline"/>
          <w:rFonts w:asciiTheme="majorHAnsi" w:hAnsiTheme="majorHAnsi"/>
        </w:rPr>
        <w:t xml:space="preserve">open-ended procedures for thing-representation provide no way of creating overarching, legitimate norms capable of resolving environmental disputes. Political ecology would be better served by taking Latour’s call for constitutional change literally </w:t>
      </w:r>
      <w:r w:rsidRPr="00844214">
        <w:rPr>
          <w:rFonts w:asciiTheme="majorHAnsi" w:hAnsiTheme="majorHAnsi"/>
          <w:sz w:val="16"/>
        </w:rPr>
        <w:t xml:space="preserve">– although filling out such a project requires ethical premises that have more in common with deliberative democracy than with Latour’s actor-network theory (ANT). Appropriate </w:t>
      </w:r>
      <w:r w:rsidRPr="00844214">
        <w:rPr>
          <w:rStyle w:val="StyleBoldUnderline"/>
          <w:rFonts w:asciiTheme="majorHAnsi" w:hAnsiTheme="majorHAnsi"/>
        </w:rPr>
        <w:t>change on this scale should be seen not as an expansion of ‘representation’, but as a revision of the constitutional framework that enables it.</w:t>
      </w:r>
    </w:p>
    <w:p w14:paraId="29500D40" w14:textId="77777777" w:rsidR="007B65C8" w:rsidRPr="00844214" w:rsidRDefault="007B65C8" w:rsidP="007B65C8">
      <w:pPr>
        <w:rPr>
          <w:rFonts w:asciiTheme="majorHAnsi" w:hAnsiTheme="majorHAnsi"/>
        </w:rPr>
      </w:pPr>
    </w:p>
    <w:p w14:paraId="1C608BDF" w14:textId="4C2B3452" w:rsidR="005A072A" w:rsidRPr="00844214" w:rsidRDefault="009C7B89" w:rsidP="005A072A">
      <w:pPr>
        <w:pStyle w:val="Heading2"/>
        <w:rPr>
          <w:rFonts w:asciiTheme="majorHAnsi" w:hAnsiTheme="majorHAnsi"/>
        </w:rPr>
      </w:pPr>
      <w:r w:rsidRPr="00844214">
        <w:rPr>
          <w:rFonts w:asciiTheme="majorHAnsi" w:hAnsiTheme="majorHAnsi"/>
        </w:rPr>
        <w:lastRenderedPageBreak/>
        <w:t>Solvency</w:t>
      </w:r>
    </w:p>
    <w:p w14:paraId="123E95B4" w14:textId="77777777" w:rsidR="00FA274F" w:rsidRPr="00844214" w:rsidRDefault="00FA274F" w:rsidP="00FA274F">
      <w:pPr>
        <w:pStyle w:val="Heading3"/>
        <w:rPr>
          <w:rFonts w:asciiTheme="majorHAnsi" w:hAnsiTheme="majorHAnsi"/>
        </w:rPr>
      </w:pPr>
      <w:r w:rsidRPr="00844214">
        <w:rPr>
          <w:rFonts w:asciiTheme="majorHAnsi" w:hAnsiTheme="majorHAnsi"/>
        </w:rPr>
        <w:lastRenderedPageBreak/>
        <w:t>Solvency 1NC</w:t>
      </w:r>
    </w:p>
    <w:p w14:paraId="0601CEC5" w14:textId="77777777" w:rsidR="00FA274F" w:rsidRPr="00844214" w:rsidRDefault="00FA274F" w:rsidP="00FA274F">
      <w:pPr>
        <w:rPr>
          <w:rFonts w:asciiTheme="majorHAnsi" w:hAnsiTheme="majorHAnsi"/>
        </w:rPr>
      </w:pPr>
    </w:p>
    <w:p w14:paraId="0E660DC6" w14:textId="77777777" w:rsidR="00FA274F" w:rsidRPr="00844214" w:rsidRDefault="00FA274F" w:rsidP="00FA274F">
      <w:pPr>
        <w:pStyle w:val="Heading4"/>
        <w:rPr>
          <w:rFonts w:asciiTheme="majorHAnsi" w:hAnsiTheme="majorHAnsi"/>
        </w:rPr>
      </w:pPr>
      <w:r w:rsidRPr="00844214">
        <w:rPr>
          <w:rFonts w:asciiTheme="majorHAnsi" w:hAnsiTheme="majorHAnsi"/>
        </w:rPr>
        <w:t>1. Status quo solves—JSOST already exists and coordinates research between federal agencies, stakeholders, and international scientists and make information available to policymakers, researchers, and the public.</w:t>
      </w:r>
    </w:p>
    <w:p w14:paraId="7C2B0CDD"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Ocean Carbon and Biochemistry Program, 2009</w:t>
      </w:r>
    </w:p>
    <w:p w14:paraId="1A99735F" w14:textId="77777777" w:rsidR="00FA274F" w:rsidRPr="00844214" w:rsidRDefault="00FA274F" w:rsidP="00FA274F">
      <w:pPr>
        <w:rPr>
          <w:rFonts w:asciiTheme="majorHAnsi" w:hAnsiTheme="majorHAnsi"/>
        </w:rPr>
      </w:pPr>
      <w:r w:rsidRPr="00844214">
        <w:rPr>
          <w:rFonts w:asciiTheme="majorHAnsi" w:hAnsiTheme="majorHAnsi"/>
        </w:rPr>
        <w:t>(Ocean Carbon and Biochemistry Program, Subcommittee on Ocean Acidification. “Ocean Acidification - Recommended Strategy for a U.S. National Research Program,” http://www.us-ocb.org/publications/OCB_OA_Whitepaper.pdf)</w:t>
      </w:r>
    </w:p>
    <w:p w14:paraId="0BEBCB5F" w14:textId="77777777" w:rsidR="00FA274F" w:rsidRPr="00844214" w:rsidRDefault="00FA274F" w:rsidP="00FA274F">
      <w:pPr>
        <w:rPr>
          <w:rFonts w:asciiTheme="majorHAnsi" w:hAnsiTheme="majorHAnsi"/>
        </w:rPr>
      </w:pPr>
    </w:p>
    <w:p w14:paraId="6FE5B667" w14:textId="77777777" w:rsidR="00FA274F" w:rsidRPr="00844214" w:rsidRDefault="00FA274F" w:rsidP="00FA274F">
      <w:pPr>
        <w:rPr>
          <w:rFonts w:asciiTheme="majorHAnsi" w:hAnsiTheme="majorHAnsi"/>
          <w:bCs/>
          <w:u w:val="single"/>
        </w:rPr>
      </w:pPr>
      <w:r w:rsidRPr="00844214">
        <w:rPr>
          <w:rFonts w:asciiTheme="majorHAnsi" w:hAnsiTheme="majorHAnsi"/>
          <w:sz w:val="16"/>
        </w:rPr>
        <w:t xml:space="preserve">The ORPP Implementation Strategy established a strong basis for carrying out ocean research priorities by including: 1) use of existing mechanisms to address ocean research priorities, 2) partnerships (local, tribal, state, federal, international, etc.), 3) peer-review, 4) balancing sustained effort with new initiatives, and 5) accounting for different scales of research efforts and needs. </w:t>
      </w:r>
      <w:r w:rsidRPr="00844214">
        <w:rPr>
          <w:rStyle w:val="StyleBoldUnderline"/>
          <w:rFonts w:asciiTheme="majorHAnsi" w:hAnsiTheme="majorHAnsi"/>
        </w:rPr>
        <w:t>A new governance structure established under the Committee on Ocean Policy expands the capacity for coordinating efforts across various federal agencies. The Joint Subcomittee on Ocean Science and Technology (JSOST</w:t>
      </w:r>
      <w:r w:rsidRPr="00844214">
        <w:rPr>
          <w:rFonts w:asciiTheme="majorHAnsi" w:hAnsiTheme="majorHAnsi"/>
          <w:sz w:val="16"/>
        </w:rPr>
        <w:t xml:space="preserve">; National Science and Technology Council) </w:t>
      </w:r>
      <w:r w:rsidRPr="00844214">
        <w:rPr>
          <w:rStyle w:val="StyleBoldUnderline"/>
          <w:rFonts w:asciiTheme="majorHAnsi" w:hAnsiTheme="majorHAnsi"/>
        </w:rPr>
        <w:t>in particular provides for the coordination of science and technology across multiple federal agencies</w:t>
      </w:r>
      <w:r w:rsidRPr="00844214">
        <w:rPr>
          <w:rFonts w:asciiTheme="majorHAnsi" w:hAnsiTheme="majorHAnsi"/>
          <w:sz w:val="16"/>
        </w:rPr>
        <w:t xml:space="preserve">. Within the proposed FOARAM legislation, </w:t>
      </w:r>
      <w:r w:rsidRPr="00844214">
        <w:rPr>
          <w:rStyle w:val="StyleBoldUnderline"/>
          <w:rFonts w:asciiTheme="majorHAnsi" w:hAnsiTheme="majorHAnsi"/>
        </w:rPr>
        <w:t>JSOST is designated as the Subcommittee that will coordinate Federal activities on ocean acidification</w:t>
      </w:r>
      <w:r w:rsidRPr="00844214">
        <w:rPr>
          <w:rFonts w:asciiTheme="majorHAnsi" w:hAnsiTheme="majorHAnsi"/>
          <w:sz w:val="16"/>
        </w:rPr>
        <w:t xml:space="preserve">. Under this plan, </w:t>
      </w:r>
      <w:r w:rsidRPr="00844214">
        <w:rPr>
          <w:rStyle w:val="StyleBoldUnderline"/>
          <w:rFonts w:asciiTheme="majorHAnsi" w:hAnsiTheme="majorHAnsi"/>
        </w:rPr>
        <w:t>JSOST would establish an interagency working group to develop the strategic research and monitoring plan to guide Federal research on ocean acidification. This plan would include</w:t>
      </w:r>
      <w:r w:rsidRPr="00844214">
        <w:rPr>
          <w:rFonts w:asciiTheme="majorHAnsi" w:hAnsiTheme="majorHAnsi"/>
          <w:sz w:val="16"/>
        </w:rPr>
        <w:t xml:space="preserve">: 1) </w:t>
      </w:r>
      <w:r w:rsidRPr="00844214">
        <w:rPr>
          <w:rStyle w:val="StyleBoldUnderline"/>
          <w:rFonts w:asciiTheme="majorHAnsi" w:hAnsiTheme="majorHAnsi"/>
        </w:rPr>
        <w:t>assessing</w:t>
      </w:r>
      <w:r w:rsidRPr="00844214">
        <w:rPr>
          <w:rFonts w:asciiTheme="majorHAnsi" w:hAnsiTheme="majorHAnsi"/>
          <w:sz w:val="16"/>
        </w:rPr>
        <w:t xml:space="preserve"> of the </w:t>
      </w:r>
      <w:r w:rsidRPr="00844214">
        <w:rPr>
          <w:rStyle w:val="StyleBoldUnderline"/>
          <w:rFonts w:asciiTheme="majorHAnsi" w:hAnsiTheme="majorHAnsi"/>
        </w:rPr>
        <w:t>potential impacts of ocean acidification on marine organisms and</w:t>
      </w:r>
      <w:r w:rsidRPr="00844214">
        <w:rPr>
          <w:rFonts w:asciiTheme="majorHAnsi" w:hAnsiTheme="majorHAnsi"/>
          <w:sz w:val="16"/>
        </w:rPr>
        <w:t xml:space="preserve"> marine </w:t>
      </w:r>
      <w:r w:rsidRPr="00844214">
        <w:rPr>
          <w:rStyle w:val="StyleBoldUnderline"/>
          <w:rFonts w:asciiTheme="majorHAnsi" w:hAnsiTheme="majorHAnsi"/>
        </w:rPr>
        <w:t>ecosystems</w:t>
      </w:r>
      <w:r w:rsidRPr="00844214">
        <w:rPr>
          <w:rFonts w:asciiTheme="majorHAnsi" w:hAnsiTheme="majorHAnsi"/>
          <w:sz w:val="16"/>
        </w:rPr>
        <w:t xml:space="preserve">; 2) </w:t>
      </w:r>
      <w:r w:rsidRPr="00844214">
        <w:rPr>
          <w:rStyle w:val="StyleBoldUnderline"/>
          <w:rFonts w:asciiTheme="majorHAnsi" w:hAnsiTheme="majorHAnsi"/>
        </w:rPr>
        <w:t>developing adaptation and mitigation strategies</w:t>
      </w:r>
      <w:r w:rsidRPr="00844214">
        <w:rPr>
          <w:rFonts w:asciiTheme="majorHAnsi" w:hAnsiTheme="majorHAnsi"/>
          <w:sz w:val="16"/>
        </w:rPr>
        <w:t xml:space="preserve"> to </w:t>
      </w:r>
      <w:r w:rsidRPr="00844214">
        <w:rPr>
          <w:rStyle w:val="StyleBoldUnderline"/>
          <w:rFonts w:asciiTheme="majorHAnsi" w:hAnsiTheme="majorHAnsi"/>
        </w:rPr>
        <w:t>conserve</w:t>
      </w:r>
      <w:r w:rsidRPr="00844214">
        <w:rPr>
          <w:rFonts w:asciiTheme="majorHAnsi" w:hAnsiTheme="majorHAnsi"/>
          <w:sz w:val="16"/>
        </w:rPr>
        <w:t xml:space="preserve"> marine organisms and ecosystems exposed to ocean acidification; 3) </w:t>
      </w:r>
      <w:r w:rsidRPr="00844214">
        <w:rPr>
          <w:rStyle w:val="StyleBoldUnderline"/>
          <w:rFonts w:asciiTheme="majorHAnsi" w:hAnsiTheme="majorHAnsi"/>
        </w:rPr>
        <w:t>facilitating communication and outreach opportunities with nongovernmental organizations and members of the stakeholder community</w:t>
      </w:r>
      <w:r w:rsidRPr="00844214">
        <w:rPr>
          <w:rFonts w:asciiTheme="majorHAnsi" w:hAnsiTheme="majorHAnsi"/>
          <w:sz w:val="16"/>
        </w:rPr>
        <w:t xml:space="preserve"> with interests in marine resources; 4) </w:t>
      </w:r>
      <w:r w:rsidRPr="00844214">
        <w:rPr>
          <w:rStyle w:val="StyleBoldUnderline"/>
          <w:rFonts w:asciiTheme="majorHAnsi" w:hAnsiTheme="majorHAnsi"/>
        </w:rPr>
        <w:t>coordinating the United States Federal research and monitoring program with research and monitoring programs and scientists from other nations</w:t>
      </w:r>
      <w:r w:rsidRPr="00844214">
        <w:rPr>
          <w:rFonts w:asciiTheme="majorHAnsi" w:hAnsiTheme="majorHAnsi"/>
          <w:sz w:val="16"/>
        </w:rPr>
        <w:t xml:space="preserve">; </w:t>
      </w:r>
      <w:r w:rsidRPr="00844214">
        <w:rPr>
          <w:rStyle w:val="StyleBoldUnderline"/>
          <w:rFonts w:asciiTheme="majorHAnsi" w:hAnsiTheme="majorHAnsi"/>
        </w:rPr>
        <w:t>and</w:t>
      </w:r>
      <w:r w:rsidRPr="00844214">
        <w:rPr>
          <w:rFonts w:asciiTheme="majorHAnsi" w:hAnsiTheme="majorHAnsi"/>
          <w:sz w:val="16"/>
        </w:rPr>
        <w:t xml:space="preserve"> 5) </w:t>
      </w:r>
      <w:r w:rsidRPr="00844214">
        <w:rPr>
          <w:rStyle w:val="StyleBoldUnderline"/>
          <w:rFonts w:asciiTheme="majorHAnsi" w:hAnsiTheme="majorHAnsi"/>
        </w:rPr>
        <w:t>establishing an Ocean Acidification Information Exchange to make information</w:t>
      </w:r>
      <w:r w:rsidRPr="00844214">
        <w:rPr>
          <w:rFonts w:asciiTheme="majorHAnsi" w:hAnsiTheme="majorHAnsi"/>
          <w:sz w:val="16"/>
        </w:rPr>
        <w:t xml:space="preserve"> on ocean acidification developed through or </w:t>
      </w:r>
      <w:r w:rsidRPr="00844214">
        <w:rPr>
          <w:rStyle w:val="StyleBoldUnderline"/>
          <w:rFonts w:asciiTheme="majorHAnsi" w:hAnsiTheme="majorHAnsi"/>
        </w:rPr>
        <w:t>utilized by the interagency ocean acidification program accessible</w:t>
      </w:r>
      <w:r w:rsidRPr="00844214">
        <w:rPr>
          <w:rFonts w:asciiTheme="majorHAnsi" w:hAnsiTheme="majorHAnsi"/>
          <w:sz w:val="16"/>
        </w:rPr>
        <w:t xml:space="preserve"> through electronic means, including information which would be useful </w:t>
      </w:r>
      <w:r w:rsidRPr="00844214">
        <w:rPr>
          <w:rStyle w:val="StyleBoldUnderline"/>
          <w:rFonts w:asciiTheme="majorHAnsi" w:hAnsiTheme="majorHAnsi"/>
        </w:rPr>
        <w:t xml:space="preserve">to policymakers, researchers, and other stakeholders </w:t>
      </w:r>
      <w:r w:rsidRPr="00844214">
        <w:rPr>
          <w:rFonts w:asciiTheme="majorHAnsi" w:hAnsiTheme="majorHAnsi"/>
          <w:sz w:val="16"/>
        </w:rPr>
        <w:t>in mitigating or adapting to the impacts of ocean acidification.</w:t>
      </w:r>
    </w:p>
    <w:p w14:paraId="5A9384C7" w14:textId="77777777" w:rsidR="00FA274F" w:rsidRPr="00844214" w:rsidRDefault="00FA274F" w:rsidP="00FA274F">
      <w:pPr>
        <w:rPr>
          <w:rFonts w:asciiTheme="majorHAnsi" w:hAnsiTheme="majorHAnsi"/>
        </w:rPr>
      </w:pPr>
    </w:p>
    <w:p w14:paraId="6859ADC4" w14:textId="77777777" w:rsidR="00FA274F" w:rsidRPr="00844214" w:rsidRDefault="00FA274F" w:rsidP="00FA274F">
      <w:pPr>
        <w:pStyle w:val="Heading4"/>
        <w:rPr>
          <w:rFonts w:asciiTheme="majorHAnsi" w:hAnsiTheme="majorHAnsi"/>
        </w:rPr>
      </w:pPr>
      <w:r w:rsidRPr="00844214">
        <w:rPr>
          <w:rFonts w:asciiTheme="majorHAnsi" w:hAnsiTheme="majorHAnsi"/>
        </w:rPr>
        <w:t xml:space="preserve">2. Alternative causalities—new facilities and training programs are pre-requisites to effective monitoring </w:t>
      </w:r>
    </w:p>
    <w:p w14:paraId="536C327C" w14:textId="77777777" w:rsidR="00FA274F" w:rsidRPr="00844214" w:rsidRDefault="00FA274F" w:rsidP="00FA274F">
      <w:pPr>
        <w:rPr>
          <w:rFonts w:asciiTheme="majorHAnsi" w:eastAsia="Times New Roman" w:hAnsiTheme="majorHAnsi"/>
          <w:b/>
          <w:bCs/>
          <w:sz w:val="26"/>
        </w:rPr>
      </w:pPr>
      <w:r w:rsidRPr="00844214">
        <w:rPr>
          <w:rFonts w:asciiTheme="majorHAnsi" w:eastAsia="Times New Roman" w:hAnsiTheme="majorHAnsi"/>
          <w:b/>
          <w:bCs/>
          <w:sz w:val="26"/>
        </w:rPr>
        <w:t>Morel et al, Committee on the development of an integrated science strategy for ocean acidification monitoring, research, and impact assessment, 2010</w:t>
      </w:r>
    </w:p>
    <w:p w14:paraId="78D9A9AB" w14:textId="77777777" w:rsidR="00FA274F" w:rsidRPr="00844214" w:rsidRDefault="00FA274F" w:rsidP="00FA274F">
      <w:pPr>
        <w:rPr>
          <w:rFonts w:asciiTheme="majorHAnsi" w:hAnsiTheme="majorHAnsi"/>
        </w:rPr>
      </w:pPr>
      <w:r w:rsidRPr="00844214">
        <w:rPr>
          <w:rFonts w:asciiTheme="majorHAnsi" w:eastAsia="Times New Roman" w:hAnsiTheme="majorHAnsi"/>
        </w:rPr>
        <w:t xml:space="preserve"> (Francois M.M. Morel, Chair, Princeton University, Princeton, New Jersey David Archer, University of Chicago, Illinois James P. Barry, Monterey Bay Aquarium Research Institute, California Garry D. Brewer, Yale University, New Haven, Connecticut Jorge E. CORREDOR, University of Puerto Rico, Mayagüez SCOTT C. Doney, Woods Hole Oceanographic Institution, Massachusetts Victoria J. Fabby, California State University, San Marcos Gretchen E. Hofman, </w:t>
      </w:r>
      <w:r w:rsidRPr="00844214">
        <w:rPr>
          <w:rFonts w:asciiTheme="majorHAnsi" w:eastAsia="Times New Roman" w:hAnsiTheme="majorHAnsi"/>
        </w:rPr>
        <w:lastRenderedPageBreak/>
        <w:t>University of California, Santa Barbara Daniel S. Holland, Gulf of Maine Research Institute, Portland Joan A. Kelypas, National Center for Atmospheric Research, Boulder, Colorado Frank J. Millero, University of Miami, Florida Ulf Riebesell, Leibniz Institute of Marine Sciences, Kiel, Germany, “Ocean Acidification: A National Strategy to Meet the Challenges of a Changing Ocean”)</w:t>
      </w:r>
      <w:r w:rsidRPr="00844214">
        <w:rPr>
          <w:rFonts w:asciiTheme="majorHAnsi" w:hAnsiTheme="majorHAnsi"/>
        </w:rPr>
        <w:t xml:space="preserve"> </w:t>
      </w:r>
    </w:p>
    <w:p w14:paraId="514EF12B" w14:textId="77777777" w:rsidR="00FA274F" w:rsidRPr="00844214" w:rsidRDefault="00FA274F" w:rsidP="00FA274F">
      <w:pPr>
        <w:rPr>
          <w:rFonts w:asciiTheme="majorHAnsi" w:eastAsia="Times New Roman" w:hAnsiTheme="majorHAnsi"/>
        </w:rPr>
      </w:pPr>
    </w:p>
    <w:p w14:paraId="5C86D59D" w14:textId="77777777" w:rsidR="00FA274F" w:rsidRPr="00844214" w:rsidRDefault="00FA274F" w:rsidP="00FA274F">
      <w:pPr>
        <w:rPr>
          <w:rFonts w:asciiTheme="majorHAnsi" w:hAnsiTheme="majorHAnsi"/>
          <w:sz w:val="16"/>
        </w:rPr>
      </w:pPr>
      <w:r w:rsidRPr="00844214">
        <w:rPr>
          <w:rStyle w:val="StyleBoldUnderline"/>
          <w:rFonts w:asciiTheme="majorHAnsi" w:hAnsiTheme="majorHAnsi"/>
        </w:rPr>
        <w:t>Facilities and trained researchers will be needed to achieve</w:t>
      </w:r>
      <w:r w:rsidRPr="00844214">
        <w:rPr>
          <w:rFonts w:asciiTheme="majorHAnsi" w:hAnsiTheme="majorHAnsi"/>
          <w:sz w:val="16"/>
        </w:rPr>
        <w:t xml:space="preserve"> the </w:t>
      </w:r>
      <w:r w:rsidRPr="00844214">
        <w:rPr>
          <w:rStyle w:val="StyleBoldUnderline"/>
          <w:rFonts w:asciiTheme="majorHAnsi" w:hAnsiTheme="majorHAnsi"/>
        </w:rPr>
        <w:t>research priorities and observations</w:t>
      </w:r>
      <w:r w:rsidRPr="00844214">
        <w:rPr>
          <w:rFonts w:asciiTheme="majorHAnsi" w:hAnsiTheme="majorHAnsi"/>
          <w:sz w:val="16"/>
        </w:rPr>
        <w:t xml:space="preserve"> described in this document. This may include large community resources and facilities </w:t>
      </w:r>
      <w:r w:rsidRPr="00844214">
        <w:rPr>
          <w:rStyle w:val="StyleBoldUnderline"/>
          <w:rFonts w:asciiTheme="majorHAnsi" w:hAnsiTheme="majorHAnsi"/>
        </w:rPr>
        <w:t>including</w:t>
      </w:r>
      <w:r w:rsidRPr="00844214">
        <w:rPr>
          <w:rFonts w:asciiTheme="majorHAnsi" w:hAnsiTheme="majorHAnsi"/>
          <w:sz w:val="16"/>
        </w:rPr>
        <w:t xml:space="preserve">, for example, central </w:t>
      </w:r>
      <w:r w:rsidRPr="00844214">
        <w:rPr>
          <w:rStyle w:val="StyleBoldUnderline"/>
          <w:rFonts w:asciiTheme="majorHAnsi" w:hAnsiTheme="majorHAnsi"/>
        </w:rPr>
        <w:t>facilities for high­quality carbonate chemistry measurements or technically complex experimental systems</w:t>
      </w:r>
      <w:r w:rsidRPr="00844214">
        <w:rPr>
          <w:rFonts w:asciiTheme="majorHAnsi" w:hAnsiTheme="majorHAnsi"/>
          <w:sz w:val="16"/>
        </w:rPr>
        <w:t xml:space="preserve"> (e.g., free­ocean CO2 experiment (FOCE)­type sites, mesocosms), facilities located at sites with natural pH gradients and variability, or intercomparison studies to enable integration of data from different investigators. </w:t>
      </w:r>
      <w:r w:rsidRPr="00844214">
        <w:rPr>
          <w:rStyle w:val="StyleBoldUnderline"/>
          <w:rFonts w:asciiTheme="majorHAnsi" w:hAnsiTheme="majorHAnsi"/>
        </w:rPr>
        <w:t>There are some community facilities of this scale, but they are currently quite limited. Large facilities may be required to scale up to ecosystem­level experiments</w:t>
      </w:r>
      <w:r w:rsidRPr="00844214">
        <w:rPr>
          <w:rFonts w:asciiTheme="majorHAnsi" w:hAnsiTheme="majorHAnsi"/>
          <w:sz w:val="16"/>
        </w:rPr>
        <w:t xml:space="preserve">, although there are scientific and economic trade­offs among the various types of facilities. Similarly, </w:t>
      </w:r>
      <w:r w:rsidRPr="00844214">
        <w:rPr>
          <w:rStyle w:val="StyleBoldUnderline"/>
          <w:rFonts w:asciiTheme="majorHAnsi" w:hAnsiTheme="majorHAnsi"/>
        </w:rPr>
        <w:t>ocean acidification is a highly interdisciplinary and growing field that is attracting new graduate students, postdoctoral investigators, and principal investigators. Training opportunities to help scientists make the transition to this new</w:t>
      </w:r>
      <w:r w:rsidRPr="00844214">
        <w:rPr>
          <w:rFonts w:asciiTheme="majorHAnsi" w:hAnsiTheme="majorHAnsi"/>
          <w:sz w:val="16"/>
        </w:rPr>
        <w:t xml:space="preserve"> field, and to engage researchers in fields related to management and decision support, </w:t>
      </w:r>
      <w:r w:rsidRPr="00844214">
        <w:rPr>
          <w:rStyle w:val="StyleBoldUnderline"/>
          <w:rFonts w:asciiTheme="majorHAnsi" w:hAnsiTheme="majorHAnsi"/>
        </w:rPr>
        <w:t>will accelerate the progress in ocean acidification research</w:t>
      </w:r>
      <w:r w:rsidRPr="00844214">
        <w:rPr>
          <w:rFonts w:asciiTheme="majorHAnsi" w:hAnsiTheme="majorHAnsi"/>
          <w:sz w:val="16"/>
        </w:rPr>
        <w:t>.</w:t>
      </w:r>
    </w:p>
    <w:p w14:paraId="3BBDBD74" w14:textId="77777777" w:rsidR="00FA274F" w:rsidRPr="00844214" w:rsidRDefault="00FA274F" w:rsidP="00FA274F">
      <w:pPr>
        <w:rPr>
          <w:rFonts w:asciiTheme="majorHAnsi" w:hAnsiTheme="majorHAnsi"/>
        </w:rPr>
      </w:pPr>
    </w:p>
    <w:p w14:paraId="7919E7AD" w14:textId="77777777" w:rsidR="00FA274F" w:rsidRPr="00844214" w:rsidRDefault="00FA274F" w:rsidP="00FA274F">
      <w:pPr>
        <w:pStyle w:val="Heading4"/>
        <w:rPr>
          <w:rFonts w:asciiTheme="majorHAnsi" w:hAnsiTheme="majorHAnsi"/>
        </w:rPr>
      </w:pPr>
      <w:r w:rsidRPr="00844214">
        <w:rPr>
          <w:rFonts w:asciiTheme="majorHAnsi" w:hAnsiTheme="majorHAnsi"/>
        </w:rPr>
        <w:t xml:space="preserve">3. Plan can’t solve without additional funding—requiring $50-100 million yearly to sustain research  </w:t>
      </w:r>
    </w:p>
    <w:p w14:paraId="71D9BE32"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Levison, 2012</w:t>
      </w:r>
    </w:p>
    <w:p w14:paraId="49628903" w14:textId="77777777" w:rsidR="00FA274F" w:rsidRPr="00844214" w:rsidRDefault="00FA274F" w:rsidP="00FA274F">
      <w:pPr>
        <w:rPr>
          <w:rFonts w:asciiTheme="majorHAnsi" w:hAnsiTheme="majorHAnsi"/>
        </w:rPr>
      </w:pPr>
      <w:r w:rsidRPr="00844214">
        <w:rPr>
          <w:rFonts w:asciiTheme="majorHAnsi" w:hAnsiTheme="majorHAnsi"/>
        </w:rPr>
        <w:t>(Lara Levison [policy advisor for Speaker Nancy Pelosi, organizer and advocate with the Union of Concerned Scientists, degree in Government with a concentration in International Relations], “Federal Policy and</w:t>
      </w:r>
    </w:p>
    <w:p w14:paraId="642F13E0" w14:textId="77777777" w:rsidR="00FA274F" w:rsidRPr="00844214" w:rsidRDefault="00FA274F" w:rsidP="00FA274F">
      <w:pPr>
        <w:rPr>
          <w:rFonts w:asciiTheme="majorHAnsi" w:hAnsiTheme="majorHAnsi"/>
        </w:rPr>
      </w:pPr>
      <w:r w:rsidRPr="00844214">
        <w:rPr>
          <w:rFonts w:asciiTheme="majorHAnsi" w:hAnsiTheme="majorHAnsi"/>
        </w:rPr>
        <w:t xml:space="preserve">Funding Relating to Ocean Acidification,” Online: http://www.nmsfocean.org/files/OA_Report.pdf) </w:t>
      </w:r>
    </w:p>
    <w:p w14:paraId="7D1A65C4" w14:textId="77777777" w:rsidR="00FA274F" w:rsidRPr="00844214" w:rsidRDefault="00FA274F" w:rsidP="00FA274F">
      <w:pPr>
        <w:widowControl w:val="0"/>
        <w:autoSpaceDE w:val="0"/>
        <w:autoSpaceDN w:val="0"/>
        <w:adjustRightInd w:val="0"/>
        <w:rPr>
          <w:rFonts w:asciiTheme="majorHAnsi" w:hAnsiTheme="majorHAnsi"/>
          <w:sz w:val="20"/>
          <w:szCs w:val="20"/>
        </w:rPr>
      </w:pPr>
    </w:p>
    <w:p w14:paraId="78BF17E5" w14:textId="77777777" w:rsidR="00FA274F" w:rsidRPr="00844214" w:rsidRDefault="00FA274F" w:rsidP="00FA274F">
      <w:pPr>
        <w:widowControl w:val="0"/>
        <w:autoSpaceDE w:val="0"/>
        <w:autoSpaceDN w:val="0"/>
        <w:adjustRightInd w:val="0"/>
        <w:rPr>
          <w:rFonts w:asciiTheme="majorHAnsi" w:hAnsiTheme="majorHAnsi"/>
          <w:sz w:val="16"/>
        </w:rPr>
      </w:pPr>
      <w:r w:rsidRPr="00844214">
        <w:rPr>
          <w:rFonts w:asciiTheme="majorHAnsi" w:hAnsiTheme="majorHAnsi"/>
          <w:sz w:val="16"/>
        </w:rPr>
        <w:t>Although scientists have repeatedly come together to develop the research agenda on ocean acidification, estimates of the funding needed to support the agenda have not been part of these discussions. An estimate is available from</w:t>
      </w:r>
      <w:r w:rsidRPr="00844214">
        <w:rPr>
          <w:rFonts w:asciiTheme="majorHAnsi" w:hAnsiTheme="majorHAnsi"/>
          <w:sz w:val="16"/>
          <w:szCs w:val="20"/>
        </w:rPr>
        <w:t xml:space="preserve"> </w:t>
      </w:r>
      <w:r w:rsidRPr="00844214">
        <w:rPr>
          <w:rStyle w:val="StyleBoldUnderline"/>
          <w:rFonts w:asciiTheme="majorHAnsi" w:hAnsiTheme="majorHAnsi"/>
        </w:rPr>
        <w:t xml:space="preserve">the Ocean Carbon and Biochemistry </w:t>
      </w:r>
      <w:r w:rsidRPr="00844214">
        <w:rPr>
          <w:rFonts w:asciiTheme="majorHAnsi" w:hAnsiTheme="majorHAnsi"/>
          <w:sz w:val="16"/>
        </w:rPr>
        <w:t>(OCB)</w:t>
      </w:r>
      <w:r w:rsidRPr="00844214">
        <w:rPr>
          <w:rStyle w:val="StyleBoldUnderline"/>
          <w:rFonts w:asciiTheme="majorHAnsi" w:hAnsiTheme="majorHAnsi"/>
        </w:rPr>
        <w:t xml:space="preserve"> program</w:t>
      </w:r>
      <w:r w:rsidRPr="00844214">
        <w:rPr>
          <w:rFonts w:asciiTheme="majorHAnsi" w:hAnsiTheme="majorHAnsi"/>
          <w:sz w:val="16"/>
          <w:szCs w:val="20"/>
        </w:rPr>
        <w:t xml:space="preserve">, </w:t>
      </w:r>
      <w:r w:rsidRPr="00844214">
        <w:rPr>
          <w:rFonts w:asciiTheme="majorHAnsi" w:hAnsiTheme="majorHAnsi"/>
          <w:sz w:val="16"/>
        </w:rPr>
        <w:t>however, which supports study of the evolving role of the ocean in the global carbon cycle. In March 2009, the OCB program’s Ocean Acidification Subcommittee issued a white paper that laid out a strategy for a U.S. national research program and included estimates of the costs of a comprehensive program.149</w:t>
      </w:r>
      <w:r w:rsidRPr="00844214">
        <w:rPr>
          <w:rFonts w:asciiTheme="majorHAnsi" w:hAnsiTheme="majorHAnsi"/>
          <w:sz w:val="16"/>
          <w:szCs w:val="12"/>
        </w:rPr>
        <w:t xml:space="preserve"> </w:t>
      </w:r>
      <w:r w:rsidRPr="00844214">
        <w:rPr>
          <w:rFonts w:asciiTheme="majorHAnsi" w:hAnsiTheme="majorHAnsi"/>
          <w:sz w:val="16"/>
        </w:rPr>
        <w:t>Based on the budgets for carrying out previous multi-agency research programs, the OCB white paper</w:t>
      </w:r>
      <w:r w:rsidRPr="00844214">
        <w:rPr>
          <w:rStyle w:val="StyleBoldUnderline"/>
          <w:rFonts w:asciiTheme="majorHAnsi" w:hAnsiTheme="majorHAnsi"/>
        </w:rPr>
        <w:t xml:space="preserve"> estimated </w:t>
      </w:r>
      <w:r w:rsidRPr="00844214">
        <w:rPr>
          <w:rFonts w:asciiTheme="majorHAnsi" w:hAnsiTheme="majorHAnsi"/>
          <w:sz w:val="16"/>
        </w:rPr>
        <w:t>that</w:t>
      </w:r>
      <w:r w:rsidRPr="00844214">
        <w:rPr>
          <w:rStyle w:val="StyleBoldUnderline"/>
          <w:rFonts w:asciiTheme="majorHAnsi" w:hAnsiTheme="majorHAnsi"/>
        </w:rPr>
        <w:t xml:space="preserve"> a U.S. national research program on ocean acidification would </w:t>
      </w:r>
      <w:r w:rsidRPr="00844214">
        <w:rPr>
          <w:rFonts w:asciiTheme="majorHAnsi" w:hAnsiTheme="majorHAnsi"/>
          <w:sz w:val="16"/>
        </w:rPr>
        <w:t>need in the order of $50–$</w:t>
      </w:r>
      <w:r w:rsidRPr="00844214">
        <w:rPr>
          <w:rStyle w:val="StyleBoldUnderline"/>
          <w:rFonts w:asciiTheme="majorHAnsi" w:hAnsiTheme="majorHAnsi"/>
        </w:rPr>
        <w:t>100 million per year to provide timely information for managers and decision-makers.</w:t>
      </w:r>
      <w:r w:rsidRPr="00844214">
        <w:rPr>
          <w:rFonts w:asciiTheme="majorHAnsi" w:hAnsiTheme="majorHAnsi"/>
          <w:sz w:val="16"/>
          <w:szCs w:val="20"/>
        </w:rPr>
        <w:t xml:space="preserve"> </w:t>
      </w:r>
      <w:r w:rsidRPr="00844214">
        <w:rPr>
          <w:rFonts w:asciiTheme="majorHAnsi" w:hAnsiTheme="majorHAnsi"/>
          <w:sz w:val="16"/>
        </w:rPr>
        <w:t>According to the white paper,</w:t>
      </w:r>
      <w:r w:rsidRPr="00844214">
        <w:rPr>
          <w:rFonts w:asciiTheme="majorHAnsi" w:hAnsiTheme="majorHAnsi"/>
          <w:sz w:val="16"/>
          <w:szCs w:val="20"/>
        </w:rPr>
        <w:t xml:space="preserve"> </w:t>
      </w:r>
      <w:r w:rsidRPr="00844214">
        <w:rPr>
          <w:rStyle w:val="StyleBoldUnderline"/>
          <w:rFonts w:asciiTheme="majorHAnsi" w:hAnsiTheme="majorHAnsi"/>
        </w:rPr>
        <w:t xml:space="preserve">“$30 million may be appropriate for the first 2–3 years, </w:t>
      </w:r>
      <w:r w:rsidRPr="00844214">
        <w:rPr>
          <w:rFonts w:asciiTheme="majorHAnsi" w:hAnsiTheme="majorHAnsi"/>
          <w:sz w:val="16"/>
        </w:rPr>
        <w:t>while large-scale efforts are still being planned,</w:t>
      </w:r>
      <w:r w:rsidRPr="00844214">
        <w:rPr>
          <w:rStyle w:val="StyleBoldUnderline"/>
          <w:rFonts w:asciiTheme="majorHAnsi" w:hAnsiTheme="majorHAnsi"/>
        </w:rPr>
        <w:t xml:space="preserve"> but once the program is fully engaged, $50–$100 million per year is considered the minimum if scientists are to provide useful information regarding how the oceans are responding to acidification, and how we should change our mitigation and adaptation strategies</w:t>
      </w:r>
      <w:r w:rsidRPr="00844214">
        <w:rPr>
          <w:rFonts w:asciiTheme="majorHAnsi" w:hAnsiTheme="majorHAnsi"/>
          <w:sz w:val="16"/>
          <w:szCs w:val="20"/>
        </w:rPr>
        <w:t>.”</w:t>
      </w:r>
      <w:r w:rsidRPr="00844214">
        <w:rPr>
          <w:rFonts w:asciiTheme="majorHAnsi" w:hAnsiTheme="majorHAnsi"/>
          <w:sz w:val="16"/>
        </w:rPr>
        <w:t>150</w:t>
      </w:r>
    </w:p>
    <w:p w14:paraId="5604AA98" w14:textId="77777777" w:rsidR="00FA274F" w:rsidRPr="00844214" w:rsidRDefault="00FA274F" w:rsidP="00FA274F">
      <w:pPr>
        <w:widowControl w:val="0"/>
        <w:autoSpaceDE w:val="0"/>
        <w:autoSpaceDN w:val="0"/>
        <w:adjustRightInd w:val="0"/>
        <w:rPr>
          <w:rFonts w:asciiTheme="majorHAnsi" w:hAnsiTheme="majorHAnsi"/>
        </w:rPr>
      </w:pPr>
    </w:p>
    <w:p w14:paraId="0C11738C" w14:textId="77777777" w:rsidR="00FA274F" w:rsidRPr="00844214" w:rsidRDefault="00FA274F" w:rsidP="00FA274F">
      <w:pPr>
        <w:widowControl w:val="0"/>
        <w:autoSpaceDE w:val="0"/>
        <w:autoSpaceDN w:val="0"/>
        <w:adjustRightInd w:val="0"/>
        <w:rPr>
          <w:rFonts w:asciiTheme="majorHAnsi" w:hAnsiTheme="majorHAnsi"/>
        </w:rPr>
      </w:pPr>
    </w:p>
    <w:p w14:paraId="148A6BAC" w14:textId="77777777" w:rsidR="00FA274F" w:rsidRPr="00844214" w:rsidRDefault="00FA274F" w:rsidP="00FA274F">
      <w:pPr>
        <w:pStyle w:val="Heading4"/>
        <w:rPr>
          <w:rFonts w:asciiTheme="majorHAnsi" w:hAnsiTheme="majorHAnsi"/>
        </w:rPr>
      </w:pPr>
      <w:r w:rsidRPr="00844214">
        <w:rPr>
          <w:rFonts w:asciiTheme="majorHAnsi" w:hAnsiTheme="majorHAnsi"/>
        </w:rPr>
        <w:t>4. Only changing the energy system can reduce Ocean Acidification. Policy makers won’t push the program until they are risking losing votes and the public doesn’t know enough to make a difference.</w:t>
      </w:r>
    </w:p>
    <w:p w14:paraId="1D516699" w14:textId="77777777" w:rsidR="00FA274F" w:rsidRPr="00844214" w:rsidRDefault="00FA274F" w:rsidP="00FA274F">
      <w:pPr>
        <w:rPr>
          <w:rStyle w:val="StyleStyleBold12pt"/>
          <w:rFonts w:asciiTheme="majorHAnsi" w:hAnsiTheme="majorHAnsi"/>
          <w:sz w:val="12"/>
        </w:rPr>
      </w:pPr>
      <w:r w:rsidRPr="00844214">
        <w:rPr>
          <w:rStyle w:val="StyleStyleBold12pt"/>
          <w:rFonts w:asciiTheme="majorHAnsi" w:hAnsiTheme="majorHAnsi"/>
        </w:rPr>
        <w:t>Welch, former Nieman Fellow at Harvard University, 1/22/14</w:t>
      </w:r>
    </w:p>
    <w:p w14:paraId="56D9CF80" w14:textId="77777777" w:rsidR="00FA274F" w:rsidRPr="00844214" w:rsidRDefault="00FA274F" w:rsidP="00FA274F">
      <w:pPr>
        <w:rPr>
          <w:rFonts w:asciiTheme="majorHAnsi" w:hAnsiTheme="majorHAnsi"/>
        </w:rPr>
      </w:pPr>
      <w:r w:rsidRPr="00844214">
        <w:rPr>
          <w:rFonts w:asciiTheme="majorHAnsi" w:hAnsiTheme="majorHAnsi"/>
        </w:rPr>
        <w:t xml:space="preserve"> (Craig Welch [two-time winner of the Society of Environmental Journalists’ top prize for beat reporting], “Sea change: Struggling With the Next Step,” Online: </w:t>
      </w:r>
      <w:hyperlink r:id="rId103" w:history="1">
        <w:r w:rsidRPr="00844214">
          <w:rPr>
            <w:rStyle w:val="Hyperlink"/>
            <w:rFonts w:asciiTheme="majorHAnsi" w:hAnsiTheme="majorHAnsi"/>
          </w:rPr>
          <w:t>http://apps.seattletimes.com/reports/sea-change/2014/jan/22/struggling-next-steps/</w:t>
        </w:r>
      </w:hyperlink>
      <w:r w:rsidRPr="00844214">
        <w:rPr>
          <w:rFonts w:asciiTheme="majorHAnsi" w:hAnsiTheme="majorHAnsi"/>
        </w:rPr>
        <w:t>)</w:t>
      </w:r>
    </w:p>
    <w:p w14:paraId="7CFA4C1F" w14:textId="77777777" w:rsidR="00FA274F" w:rsidRPr="00844214" w:rsidRDefault="00FA274F" w:rsidP="00FA274F">
      <w:pPr>
        <w:rPr>
          <w:rFonts w:asciiTheme="majorHAnsi" w:hAnsiTheme="majorHAnsi"/>
          <w:sz w:val="12"/>
          <w:szCs w:val="26"/>
        </w:rPr>
      </w:pPr>
    </w:p>
    <w:p w14:paraId="29472D4F" w14:textId="01C053AB" w:rsidR="00FA274F" w:rsidRPr="00844214" w:rsidRDefault="00FA274F" w:rsidP="00FA274F">
      <w:pPr>
        <w:rPr>
          <w:rFonts w:asciiTheme="majorHAnsi" w:hAnsiTheme="majorHAnsi"/>
          <w:sz w:val="16"/>
        </w:rPr>
      </w:pPr>
      <w:r w:rsidRPr="00844214">
        <w:rPr>
          <w:rFonts w:asciiTheme="majorHAnsi" w:hAnsiTheme="majorHAnsi"/>
          <w:sz w:val="16"/>
          <w:szCs w:val="28"/>
        </w:rPr>
        <w:t xml:space="preserve"> </w:t>
      </w:r>
      <w:r w:rsidRPr="00844214">
        <w:rPr>
          <w:rFonts w:asciiTheme="majorHAnsi" w:hAnsiTheme="majorHAnsi"/>
          <w:sz w:val="16"/>
        </w:rPr>
        <w:t>“A billion people around the world depend on the ocean for food and we’re talking about opening a hole at the bottom of the ocean-food chain,” said former Rep. Bob Inglis, R-S.C., who served 12 years in Congress before losing his primary race in 2010.</w:t>
      </w:r>
      <w:r w:rsidRPr="00844214">
        <w:rPr>
          <w:rFonts w:asciiTheme="majorHAnsi" w:hAnsiTheme="majorHAnsi"/>
          <w:sz w:val="12"/>
        </w:rPr>
        <w:t>¶</w:t>
      </w:r>
      <w:r w:rsidRPr="00844214">
        <w:rPr>
          <w:rFonts w:asciiTheme="majorHAnsi" w:hAnsiTheme="majorHAnsi"/>
          <w:sz w:val="16"/>
        </w:rPr>
        <w:t xml:space="preserve"> “There’s a reason the Pentagon is worried about CO</w:t>
      </w:r>
      <w:r w:rsidRPr="00844214">
        <w:rPr>
          <w:rFonts w:asciiTheme="majorHAnsi" w:hAnsiTheme="majorHAnsi"/>
          <w:sz w:val="16"/>
          <w:szCs w:val="26"/>
        </w:rPr>
        <w:t>2</w:t>
      </w:r>
      <w:r w:rsidRPr="00844214">
        <w:rPr>
          <w:rFonts w:asciiTheme="majorHAnsi" w:hAnsiTheme="majorHAnsi"/>
          <w:sz w:val="16"/>
        </w:rPr>
        <w:t>,” he added. “If you have unstable governments and people around the world not able to supply their protein needs, and you put those together, you get people migrating quickly and friction from that. It’s a real toxic stew.”</w:t>
      </w:r>
      <w:r w:rsidRPr="00844214">
        <w:rPr>
          <w:rFonts w:asciiTheme="majorHAnsi" w:hAnsiTheme="majorHAnsi"/>
          <w:sz w:val="12"/>
        </w:rPr>
        <w:t>¶</w:t>
      </w:r>
      <w:r w:rsidRPr="00844214">
        <w:rPr>
          <w:rFonts w:asciiTheme="majorHAnsi" w:hAnsiTheme="majorHAnsi"/>
          <w:sz w:val="16"/>
        </w:rPr>
        <w:t xml:space="preserve"> U.S. Sen. Lisa Murkowski, R-Alaska — whose state drives the country’s most bountiful fishing harvest, providing half the nation’s catch — spoke of the need </w:t>
      </w:r>
      <w:hyperlink r:id="rId104" w:anchor="vid11" w:history="1">
        <w:r w:rsidRPr="00844214">
          <w:rPr>
            <w:rFonts w:asciiTheme="majorHAnsi" w:hAnsiTheme="majorHAnsi"/>
            <w:u w:val="single" w:color="226595"/>
          </w:rPr>
          <w:t>for stable research funding</w:t>
        </w:r>
      </w:hyperlink>
      <w:r w:rsidRPr="00844214">
        <w:rPr>
          <w:rFonts w:asciiTheme="majorHAnsi" w:hAnsiTheme="majorHAnsi"/>
          <w:sz w:val="16"/>
        </w:rPr>
        <w:t xml:space="preserve"> and worried aloud about food-web changes.</w:t>
      </w:r>
      <w:r w:rsidRPr="00844214">
        <w:rPr>
          <w:rFonts w:asciiTheme="majorHAnsi" w:hAnsiTheme="majorHAnsi"/>
          <w:sz w:val="12"/>
        </w:rPr>
        <w:t>¶</w:t>
      </w:r>
      <w:r w:rsidRPr="00844214">
        <w:rPr>
          <w:rFonts w:asciiTheme="majorHAnsi" w:hAnsiTheme="majorHAnsi"/>
          <w:sz w:val="16"/>
        </w:rPr>
        <w:t xml:space="preserve"> “If the little pteropods that are out there that the salmon gobble on leave us because of what’s going on with acidification … think about what that means for our fisheries industry,” Murkowski said during an oceans forum in D.C. last spring. “It is huge for the state of Alaska.”</w:t>
      </w:r>
      <w:r w:rsidRPr="00844214">
        <w:rPr>
          <w:rFonts w:asciiTheme="majorHAnsi" w:hAnsiTheme="majorHAnsi"/>
          <w:sz w:val="12"/>
        </w:rPr>
        <w:t>¶</w:t>
      </w:r>
      <w:r w:rsidRPr="00844214">
        <w:rPr>
          <w:rFonts w:asciiTheme="majorHAnsi" w:hAnsiTheme="majorHAnsi"/>
          <w:sz w:val="16"/>
        </w:rPr>
        <w:t xml:space="preserve"> For many, the chief barrier is ignorance.</w:t>
      </w:r>
      <w:r w:rsidRPr="00844214">
        <w:rPr>
          <w:rFonts w:asciiTheme="majorHAnsi" w:hAnsiTheme="majorHAnsi"/>
          <w:sz w:val="12"/>
        </w:rPr>
        <w:t>¶</w:t>
      </w:r>
      <w:r w:rsidRPr="00844214">
        <w:rPr>
          <w:rFonts w:asciiTheme="majorHAnsi" w:hAnsiTheme="majorHAnsi"/>
          <w:sz w:val="16"/>
        </w:rPr>
        <w:t xml:space="preserve"> In part that’s because acidification is fairly new and surfaced first in Washington and Oregon — far from the corridors of power.</w:t>
      </w:r>
      <w:r w:rsidRPr="00844214">
        <w:rPr>
          <w:rFonts w:asciiTheme="majorHAnsi" w:hAnsiTheme="majorHAnsi"/>
          <w:sz w:val="12"/>
        </w:rPr>
        <w:t>¶</w:t>
      </w:r>
      <w:r w:rsidRPr="00844214">
        <w:rPr>
          <w:rFonts w:asciiTheme="majorHAnsi" w:hAnsiTheme="majorHAnsi"/>
          <w:sz w:val="16"/>
        </w:rPr>
        <w:t xml:space="preserve"> “I think (acidification) is a real problem,” said Democratic Congressman Sam Farr, a 20-year House veteran from California who co-chairs an ocean caucus. </w:t>
      </w:r>
      <w:r w:rsidRPr="00844214">
        <w:rPr>
          <w:rStyle w:val="StyleBoldUnderline"/>
          <w:rFonts w:asciiTheme="majorHAnsi" w:hAnsiTheme="majorHAnsi"/>
        </w:rPr>
        <w:t>“But the first thing you have to do is educate people about what’s broken and needs fixing.”</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As recently as 2010, only 7 percent of Americans knew ocean acidification was caused by seas absorbing CO2, </w:t>
      </w:r>
      <w:hyperlink r:id="rId105" w:history="1">
        <w:r w:rsidRPr="00844214">
          <w:rPr>
            <w:rStyle w:val="StyleBoldUnderline"/>
            <w:rFonts w:asciiTheme="majorHAnsi" w:hAnsiTheme="majorHAnsi"/>
          </w:rPr>
          <w:t>according to the Yale Project on Climate Change Communication</w:t>
        </w:r>
      </w:hyperlink>
      <w:r w:rsidRPr="00844214">
        <w:rPr>
          <w:rStyle w:val="StyleBoldUnderline"/>
          <w:rFonts w:asciiTheme="majorHAnsi" w:hAnsiTheme="majorHAnsi"/>
        </w:rPr>
        <w:t>. The vast majority — 77 percent — had never even heard the term.</w:t>
      </w:r>
      <w:r w:rsidRPr="00844214">
        <w:rPr>
          <w:rFonts w:asciiTheme="majorHAnsi" w:hAnsiTheme="majorHAnsi"/>
          <w:sz w:val="12"/>
        </w:rPr>
        <w:t>¶</w:t>
      </w:r>
      <w:r w:rsidRPr="00844214">
        <w:rPr>
          <w:rFonts w:asciiTheme="majorHAnsi" w:hAnsiTheme="majorHAnsi"/>
          <w:sz w:val="16"/>
        </w:rPr>
        <w:t xml:space="preserve"> But even among those who understand, attempts to address acidification’s underlying cause quickly devolve into battles over approach.</w:t>
      </w:r>
      <w:r w:rsidRPr="00844214">
        <w:rPr>
          <w:rFonts w:asciiTheme="majorHAnsi" w:hAnsiTheme="majorHAnsi"/>
          <w:sz w:val="12"/>
        </w:rPr>
        <w:t>¶</w:t>
      </w:r>
      <w:r w:rsidRPr="00844214">
        <w:rPr>
          <w:rFonts w:asciiTheme="majorHAnsi" w:hAnsiTheme="majorHAnsi"/>
          <w:sz w:val="16"/>
        </w:rPr>
        <w:t xml:space="preserve"> Murkowski — who does not dispute human contributions to climate change — has fought the Obama administration’s efforts to tamp down on CO</w:t>
      </w:r>
      <w:r w:rsidRPr="00844214">
        <w:rPr>
          <w:rFonts w:asciiTheme="majorHAnsi" w:hAnsiTheme="majorHAnsi"/>
          <w:sz w:val="16"/>
          <w:szCs w:val="26"/>
        </w:rPr>
        <w:t>2</w:t>
      </w:r>
      <w:r w:rsidRPr="00844214">
        <w:rPr>
          <w:rFonts w:asciiTheme="majorHAnsi" w:hAnsiTheme="majorHAnsi"/>
          <w:sz w:val="16"/>
        </w:rPr>
        <w:t xml:space="preserve"> from coal-fired power plants. </w:t>
      </w:r>
      <w:r w:rsidRPr="00844214">
        <w:rPr>
          <w:rFonts w:asciiTheme="majorHAnsi" w:hAnsiTheme="majorHAnsi"/>
          <w:sz w:val="16"/>
          <w:szCs w:val="16"/>
        </w:rPr>
        <w:t>She prefers congressional action</w:t>
      </w:r>
      <w:r w:rsidRPr="00844214">
        <w:rPr>
          <w:rFonts w:asciiTheme="majorHAnsi" w:hAnsiTheme="majorHAnsi"/>
          <w:sz w:val="16"/>
        </w:rPr>
        <w:t>, which has not happened.</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Much of the easy work is already under way. Globally, the amount of CO2 from land-clearing or timber harvest — never a huge factor — has plummeted 25 percent </w:t>
      </w:r>
      <w:hyperlink r:id="rId106" w:history="1">
        <w:r w:rsidRPr="00844214">
          <w:rPr>
            <w:rStyle w:val="StyleBoldUnderline"/>
            <w:rFonts w:asciiTheme="majorHAnsi" w:hAnsiTheme="majorHAnsi"/>
          </w:rPr>
          <w:t>as deforestation declined</w:t>
        </w:r>
      </w:hyperlink>
      <w:r w:rsidRPr="00844214">
        <w:rPr>
          <w:rStyle w:val="StyleBoldUnderline"/>
          <w:rFonts w:asciiTheme="majorHAnsi" w:hAnsiTheme="majorHAnsi"/>
        </w:rPr>
        <w:t>.</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The European Union is moving to cut its CO2 emissions 40 percent below 1990 levels by 2030.</w:t>
      </w:r>
      <w:r w:rsidRPr="00844214">
        <w:rPr>
          <w:rFonts w:asciiTheme="majorHAnsi" w:hAnsiTheme="majorHAnsi"/>
          <w:sz w:val="16"/>
        </w:rPr>
        <w:t xml:space="preserve"> But emissions in China and India seem destined to rise. And while U.S. emissions fell in recent years as a result of the recession and a natural-gas boom, </w:t>
      </w:r>
      <w:r w:rsidRPr="00844214">
        <w:rPr>
          <w:rFonts w:asciiTheme="majorHAnsi" w:hAnsiTheme="majorHAnsi"/>
          <w:sz w:val="16"/>
          <w:szCs w:val="16"/>
        </w:rPr>
        <w:t>they rose again in 2013</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“Other than transforming our energy system, I’m not sure what we can do,” said Ken Caldeira, a climate scientist with Carnegie Institution for Science at Stanford University, who helped popularize the term “ocean acidification.”</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“I think politicians are rational. Not until they feel that they’re going to lose votes for not acting will they start dealing with these issues. The real story is winning the hearts and minds of the average person and convincing them we have to stop using the sky as a sewer.</w:t>
      </w:r>
      <w:r w:rsidRPr="00844214">
        <w:rPr>
          <w:rFonts w:asciiTheme="majorHAnsi" w:hAnsiTheme="majorHAnsi"/>
          <w:sz w:val="16"/>
        </w:rPr>
        <w:t>”</w:t>
      </w:r>
    </w:p>
    <w:p w14:paraId="2AA206B1" w14:textId="77777777" w:rsidR="00FA274F" w:rsidRPr="00844214" w:rsidRDefault="00FA274F" w:rsidP="00FA274F">
      <w:pPr>
        <w:jc w:val="both"/>
        <w:rPr>
          <w:rFonts w:asciiTheme="majorHAnsi" w:hAnsiTheme="majorHAnsi"/>
        </w:rPr>
      </w:pPr>
    </w:p>
    <w:p w14:paraId="24E789B9" w14:textId="77777777" w:rsidR="00FA274F" w:rsidRPr="00844214" w:rsidRDefault="00FA274F" w:rsidP="00FA274F">
      <w:pPr>
        <w:jc w:val="both"/>
        <w:rPr>
          <w:rFonts w:asciiTheme="majorHAnsi" w:hAnsiTheme="majorHAnsi"/>
        </w:rPr>
      </w:pPr>
    </w:p>
    <w:p w14:paraId="2F4417A9" w14:textId="6996882F" w:rsidR="00FA274F" w:rsidRPr="00844214" w:rsidRDefault="00FA274F" w:rsidP="00FA274F">
      <w:pPr>
        <w:pStyle w:val="Heading4"/>
        <w:rPr>
          <w:rStyle w:val="StyleStyleBold12pt"/>
          <w:rFonts w:asciiTheme="majorHAnsi" w:hAnsiTheme="majorHAnsi"/>
          <w:b/>
        </w:rPr>
      </w:pPr>
      <w:r w:rsidRPr="00844214">
        <w:rPr>
          <w:rStyle w:val="StyleStyleBold12pt"/>
          <w:rFonts w:asciiTheme="majorHAnsi" w:hAnsiTheme="majorHAnsi"/>
          <w:b/>
        </w:rPr>
        <w:t>5. Agency coordination is impossible – past policies prove</w:t>
      </w:r>
    </w:p>
    <w:p w14:paraId="624C73B4" w14:textId="77777777" w:rsidR="00FA274F" w:rsidRPr="00844214" w:rsidRDefault="00FA274F" w:rsidP="00FA274F">
      <w:pPr>
        <w:rPr>
          <w:rFonts w:asciiTheme="majorHAnsi" w:hAnsiTheme="majorHAnsi"/>
          <w:b/>
          <w:bCs/>
          <w:sz w:val="26"/>
        </w:rPr>
      </w:pPr>
      <w:r w:rsidRPr="00844214">
        <w:rPr>
          <w:rStyle w:val="StyleStyleBold12pt"/>
          <w:rFonts w:asciiTheme="majorHAnsi" w:hAnsiTheme="majorHAnsi"/>
        </w:rPr>
        <w:t>Lee, 12</w:t>
      </w:r>
      <w:r w:rsidRPr="00844214">
        <w:rPr>
          <w:rFonts w:asciiTheme="majorHAnsi" w:hAnsiTheme="majorHAnsi"/>
        </w:rPr>
        <w:t xml:space="preserve"> (Jane, writer for Science Magazine, “US National Ocean Policy: No Success Without Science?” </w:t>
      </w:r>
      <w:r w:rsidRPr="00844214">
        <w:rPr>
          <w:rFonts w:asciiTheme="majorHAnsi" w:hAnsiTheme="majorHAnsi"/>
          <w:i/>
          <w:iCs/>
        </w:rPr>
        <w:t>Science</w:t>
      </w:r>
      <w:r w:rsidRPr="00844214">
        <w:rPr>
          <w:rFonts w:asciiTheme="majorHAnsi" w:hAnsiTheme="majorHAnsi"/>
        </w:rPr>
        <w:t>, 5/7/12, http://news.sciencemag.org/2012/05/u.s.-national-ocean-policy-no-success-without-science)</w:t>
      </w:r>
    </w:p>
    <w:p w14:paraId="29FF9AE8" w14:textId="77777777" w:rsidR="00FA274F" w:rsidRPr="00844214" w:rsidRDefault="00FA274F" w:rsidP="00FA274F">
      <w:pPr>
        <w:rPr>
          <w:rFonts w:asciiTheme="majorHAnsi" w:hAnsiTheme="majorHAnsi"/>
        </w:rPr>
      </w:pPr>
    </w:p>
    <w:p w14:paraId="4DE679F1" w14:textId="77777777" w:rsidR="00FA274F" w:rsidRPr="00844214" w:rsidRDefault="00FA274F" w:rsidP="00FA274F">
      <w:pPr>
        <w:rPr>
          <w:rFonts w:asciiTheme="majorHAnsi" w:hAnsiTheme="majorHAnsi"/>
          <w:sz w:val="16"/>
        </w:rPr>
      </w:pPr>
      <w:r w:rsidRPr="00844214">
        <w:rPr>
          <w:rStyle w:val="StyleBoldUnderline"/>
          <w:rFonts w:asciiTheme="majorHAnsi" w:hAnsiTheme="majorHAnsi"/>
        </w:rPr>
        <w:lastRenderedPageBreak/>
        <w:t>Coaxing U.S. federal agencies to work together is no small feat. But an emerging National Ocean Policy (NOP) is attempting to do just that</w:t>
      </w:r>
      <w:r w:rsidRPr="00844214">
        <w:rPr>
          <w:rFonts w:asciiTheme="majorHAnsi" w:hAnsiTheme="majorHAnsi"/>
          <w:sz w:val="16"/>
        </w:rPr>
        <w:t xml:space="preserve">. The Obama Administration's proposed NOP will help federal agencies better organize marine research efforts and inject data into policy decisions—and potentially prevent conflicts between ocean users and save money, U.S. officials argue. But </w:t>
      </w:r>
      <w:r w:rsidRPr="00844214">
        <w:rPr>
          <w:rStyle w:val="StyleBoldUnderline"/>
          <w:rFonts w:asciiTheme="majorHAnsi" w:hAnsiTheme="majorHAnsi"/>
        </w:rPr>
        <w:t xml:space="preserve">recent public comments on the Administration's plan for implementing the new policy suggest that researchers are concerned that budget shortfalls and program eliminations could undermine efforts to realize these goals. </w:t>
      </w:r>
      <w:r w:rsidRPr="00844214">
        <w:rPr>
          <w:rStyle w:val="Emphasis"/>
          <w:rFonts w:asciiTheme="majorHAnsi" w:hAnsiTheme="majorHAnsi"/>
        </w:rPr>
        <w:t>U.S. policymakers have tried to come up with a coordinated ocean-use policy for years</w:t>
      </w:r>
      <w:r w:rsidRPr="00844214">
        <w:rPr>
          <w:rFonts w:asciiTheme="majorHAnsi" w:hAnsiTheme="majorHAnsi"/>
          <w:sz w:val="16"/>
        </w:rPr>
        <w:t xml:space="preserve">. The most recent effort started in 2000 when Congress passed the Oceans Act, which called for the formation of a U.S. Commission on Ocean Policy. The commission issued recommendations for a national ocean policy in a report released in 2004. But it wasn't until July 2010, when President Barack Obama signed Executive Order 13547, that the most recent iteration of NOP was put into place. NOP is intended to enable "the integration of information through the ocean policy agencies that has really not happened in the past," Sally Yozell, director of policy at the National Oceanic and Atmospheric Administration (NOAA), said last week during a science policy conference hosted by the American Geophysical Union. And that </w:t>
      </w:r>
      <w:r w:rsidRPr="00844214">
        <w:rPr>
          <w:rStyle w:val="StyleBoldUnderline"/>
          <w:rFonts w:asciiTheme="majorHAnsi" w:hAnsiTheme="majorHAnsi"/>
        </w:rPr>
        <w:t>coordination "is going to help us and industry save millions of dollars," she predicted.</w:t>
      </w:r>
      <w:r w:rsidRPr="00844214">
        <w:rPr>
          <w:rFonts w:asciiTheme="majorHAnsi" w:hAnsiTheme="majorHAnsi"/>
          <w:sz w:val="16"/>
        </w:rPr>
        <w:t xml:space="preserve"> In particular, the policy highlights nine goals that seek to address the most pressing issues regarding the oceans and Great Lakes. They include shifting regulators to a more holistic ecosystem-based management perspective, better integrating scientific information in policy decisions, and creating a planning process for determining what kinds of activities should take place in different parts of U.S. waters (a concept officially known as coastal and marine spatial planning</w:t>
      </w:r>
      <w:r w:rsidRPr="00844214">
        <w:rPr>
          <w:rStyle w:val="StyleBoldUnderline"/>
          <w:rFonts w:asciiTheme="majorHAnsi" w:hAnsiTheme="majorHAnsi"/>
        </w:rPr>
        <w:t>). It also aims to encourage 26 federal agencies to work together on ocean management and research efforts</w:t>
      </w:r>
      <w:r w:rsidRPr="00844214">
        <w:rPr>
          <w:rFonts w:asciiTheme="majorHAnsi" w:hAnsiTheme="majorHAnsi"/>
          <w:sz w:val="16"/>
        </w:rPr>
        <w:t xml:space="preserve">. In January, the Administration released a plan for implementing the policy, and the general public had until the end of March to submit their thoughts and opinions to the National Ocean Council. The thousands of pages of comments, including many from researchers and science organizations, reveal a range of views praising and criticizing the plan. </w:t>
      </w:r>
      <w:r w:rsidRPr="00844214">
        <w:rPr>
          <w:rStyle w:val="StyleBoldUnderline"/>
          <w:rFonts w:asciiTheme="majorHAnsi" w:hAnsiTheme="majorHAnsi"/>
        </w:rPr>
        <w:t>Coastal and marine spatial planning in particular has elicited worries that local and regional interests will be excluded from decision-making processes.</w:t>
      </w:r>
      <w:r w:rsidRPr="00844214">
        <w:rPr>
          <w:rFonts w:asciiTheme="majorHAnsi" w:hAnsiTheme="majorHAnsi"/>
          <w:sz w:val="16"/>
        </w:rPr>
        <w:t xml:space="preserve"> Some commercial fishers are also concerned that decisions based solely on scientific information won't take into consideration the cultural and historical traditions of their communities. Many of the research-focused commenters, however, said they appreciated the NOP's intent to have the government manage resources using an ecosystem-based perspective. That marks a shift from many traditional government management strategies, which often focus on sustaining one type of marine organism or user group without considering the system as a whole. "I applaud the emphasis on ecosystem-based management," wrote David Jay, a physical oceanographer at Portland State University in Oregon. "</w:t>
      </w:r>
      <w:r w:rsidRPr="00844214">
        <w:rPr>
          <w:rStyle w:val="StyleBoldUnderline"/>
          <w:rFonts w:asciiTheme="majorHAnsi" w:hAnsiTheme="majorHAnsi"/>
        </w:rPr>
        <w:t>Too often, federal agency initiatives are based on narrow analyses that fail to consider impacts of a project from a broad ecosystem perspective." Other commenters, however, expressed concerns about how proposed budget cuts would affect the government's ability to implement NOP</w:t>
      </w:r>
      <w:r w:rsidRPr="00844214">
        <w:rPr>
          <w:rFonts w:asciiTheme="majorHAnsi" w:hAnsiTheme="majorHAnsi"/>
          <w:sz w:val="16"/>
        </w:rPr>
        <w:t xml:space="preserve">. For example, a joint statement by Clean Ocean Action, Delaware Riverkeeper Network, and NY/NJ Baykeeper laments a recent White House proposal to eliminate NOAA's James J. Howard Marine Science Lab at Sandy Hook, New Jersey, as well as the agency's Marine Mammal Rescue Assistance Grant Program, which helps researchers rescue and study stranded whales and seals. The programs also generate data on ocean acidification, marine mammal health, and water quality. </w:t>
      </w:r>
      <w:r w:rsidRPr="00844214">
        <w:rPr>
          <w:rStyle w:val="StyleBoldUnderline"/>
          <w:rFonts w:asciiTheme="majorHAnsi" w:hAnsiTheme="majorHAnsi"/>
        </w:rPr>
        <w:t>Ocean observing equipment, such as buoys and ships, is also facing budget problems, other commenters noted</w:t>
      </w:r>
      <w:r w:rsidRPr="00844214">
        <w:rPr>
          <w:rFonts w:asciiTheme="majorHAnsi" w:hAnsiTheme="majorHAnsi"/>
          <w:sz w:val="16"/>
        </w:rPr>
        <w:t>. "Flat budgets in times of escalating costs have resulted in a near-halving of ship utilization, putting the ships at the brink of unsustainability," wrote Kathleen Ritzman, assistant director at Scripps Institution of Oceanography in San Diego, California. One solution, she wrote, would be to better coordinate the use and funding of U.S.-based research vessels by federal agencies, including NOAA, the U.S. Geological Survey, and the Department of Energy; these agencies often arrange ship time independently for their vessel-based studies. In an interview with ScienceInsider, NOAA's Yozell agreed with the need to be smarter about how agencies use their ocean observing platforms. "[We are] looking across the federal family and assessing capabilities that our oceanographic fleet has," she said. The goal is to see how agencies can share some of their missions and assets, such as buoys or unmanned vehicles, rather than operate piecemeal. NOP's goal of better coordinating ocean research across the federal government won't necessarily change the scientific questions being asked by agencies, Yozell said at last week's symposium, but officials hope it will change how data are shared and used. "The hope is, more information being brought together to manage resources are going to have a better end result," she said.</w:t>
      </w:r>
    </w:p>
    <w:p w14:paraId="619B3461" w14:textId="77777777" w:rsidR="00FA274F" w:rsidRPr="00844214" w:rsidRDefault="00FA274F" w:rsidP="00FA274F">
      <w:pPr>
        <w:pStyle w:val="Heading3"/>
        <w:rPr>
          <w:rFonts w:asciiTheme="majorHAnsi" w:hAnsiTheme="majorHAnsi"/>
        </w:rPr>
      </w:pPr>
      <w:r w:rsidRPr="00844214">
        <w:rPr>
          <w:rFonts w:asciiTheme="majorHAnsi" w:hAnsiTheme="majorHAnsi"/>
        </w:rPr>
        <w:lastRenderedPageBreak/>
        <w:t>Ext 1—Status Quo Solves</w:t>
      </w:r>
    </w:p>
    <w:p w14:paraId="1A355398" w14:textId="77777777" w:rsidR="00FA274F" w:rsidRPr="00844214" w:rsidRDefault="00FA274F" w:rsidP="00FA274F">
      <w:pPr>
        <w:rPr>
          <w:rFonts w:asciiTheme="majorHAnsi" w:hAnsiTheme="majorHAnsi"/>
        </w:rPr>
      </w:pPr>
    </w:p>
    <w:p w14:paraId="0AD4A658" w14:textId="77777777" w:rsidR="00FA274F" w:rsidRPr="00844214" w:rsidRDefault="00FA274F" w:rsidP="00FA274F">
      <w:pPr>
        <w:pStyle w:val="Heading4"/>
        <w:rPr>
          <w:rFonts w:asciiTheme="majorHAnsi" w:hAnsiTheme="majorHAnsi"/>
        </w:rPr>
      </w:pPr>
      <w:r w:rsidRPr="00844214">
        <w:rPr>
          <w:rFonts w:asciiTheme="majorHAnsi" w:hAnsiTheme="majorHAnsi"/>
        </w:rPr>
        <w:t>Regional Associations of IOOS solve monitoring now</w:t>
      </w:r>
    </w:p>
    <w:p w14:paraId="1AFE3352" w14:textId="77777777" w:rsidR="00FA274F" w:rsidRPr="00844214" w:rsidRDefault="00FA274F" w:rsidP="00FA274F">
      <w:pPr>
        <w:jc w:val="both"/>
        <w:rPr>
          <w:rStyle w:val="StyleStyleBold12pt"/>
          <w:rFonts w:asciiTheme="majorHAnsi" w:hAnsiTheme="majorHAnsi"/>
        </w:rPr>
      </w:pPr>
      <w:r w:rsidRPr="00844214">
        <w:rPr>
          <w:rStyle w:val="StyleStyleBold12pt"/>
          <w:rFonts w:asciiTheme="majorHAnsi" w:hAnsiTheme="majorHAnsi"/>
        </w:rPr>
        <w:t>Newton, Northwest Association of Networked Ocean Observing Systems, 2014</w:t>
      </w:r>
    </w:p>
    <w:p w14:paraId="250390DB" w14:textId="77777777" w:rsidR="00FA274F" w:rsidRPr="00844214" w:rsidRDefault="00FA274F" w:rsidP="00FA274F">
      <w:pPr>
        <w:jc w:val="both"/>
        <w:rPr>
          <w:rFonts w:asciiTheme="majorHAnsi" w:hAnsiTheme="majorHAnsi"/>
        </w:rPr>
      </w:pPr>
      <w:r w:rsidRPr="00844214">
        <w:rPr>
          <w:rFonts w:asciiTheme="majorHAnsi" w:hAnsiTheme="majorHAnsi"/>
        </w:rPr>
        <w:t xml:space="preserve">(“OCEAN ACIDIFICATION DATA VISUALIZATION:  HOW TO ACCESS AND USE IOOS DATA” </w:t>
      </w:r>
      <w:hyperlink r:id="rId107" w:history="1">
        <w:r w:rsidRPr="00844214">
          <w:rPr>
            <w:rStyle w:val="Hyperlink"/>
            <w:rFonts w:asciiTheme="majorHAnsi" w:hAnsiTheme="majorHAnsi"/>
          </w:rPr>
          <w:t>http://oceanacidification.noaa.gov/AreasofFocus/EducationOutreach/SOARCEWebinarSeries/Archive6-24-14.aspx</w:t>
        </w:r>
      </w:hyperlink>
      <w:r w:rsidRPr="00844214">
        <w:rPr>
          <w:rFonts w:asciiTheme="majorHAnsi" w:hAnsiTheme="majorHAnsi"/>
        </w:rPr>
        <w:t>)</w:t>
      </w:r>
    </w:p>
    <w:p w14:paraId="14D8E0A7" w14:textId="77777777" w:rsidR="00FA274F" w:rsidRPr="00844214" w:rsidRDefault="00FA274F" w:rsidP="00FA274F">
      <w:pPr>
        <w:jc w:val="both"/>
        <w:rPr>
          <w:rFonts w:asciiTheme="majorHAnsi" w:hAnsiTheme="majorHAnsi"/>
        </w:rPr>
      </w:pPr>
    </w:p>
    <w:p w14:paraId="5F2F17E5" w14:textId="77777777" w:rsidR="00FA274F" w:rsidRPr="00844214" w:rsidRDefault="00FA274F" w:rsidP="00FA274F">
      <w:pPr>
        <w:jc w:val="both"/>
        <w:rPr>
          <w:rFonts w:asciiTheme="majorHAnsi" w:hAnsiTheme="majorHAnsi"/>
          <w:sz w:val="16"/>
        </w:rPr>
      </w:pPr>
      <w:r w:rsidRPr="00844214">
        <w:rPr>
          <w:rFonts w:asciiTheme="majorHAnsi" w:hAnsiTheme="majorHAnsi"/>
          <w:sz w:val="16"/>
        </w:rPr>
        <w:t xml:space="preserve">Ocean acidification has the potential to fundamentally change the ocean, its habitats, food webs and marine life. In support of the shellfish industry, resource managers, researchers and citizens potentially affected by ocean acidification, the U.S. IOOS (Integrated Ocean Observing System), the Regional Associations of IOOS, and the NOAA Ocean Acidification Program (NOAA OAP) are working to provide critical real time data of ocean water conditions related ocean acidification to anyone with an internet connection. In this presentation we will share information about IOOS, and demonstrate how </w:t>
      </w:r>
      <w:r w:rsidRPr="00844214">
        <w:rPr>
          <w:rStyle w:val="StyleBoldUnderline"/>
          <w:rFonts w:asciiTheme="majorHAnsi" w:hAnsiTheme="majorHAnsi"/>
        </w:rPr>
        <w:t>the Regional Associations of IOOS along the West Coast are working to meet the data and information needs of shellfish growers and others for monitoring for ocean acidification</w:t>
      </w:r>
      <w:r w:rsidRPr="00844214">
        <w:rPr>
          <w:rFonts w:asciiTheme="majorHAnsi" w:hAnsiTheme="majorHAnsi"/>
          <w:sz w:val="16"/>
        </w:rPr>
        <w:t xml:space="preserve">. We will demonstrate the </w:t>
      </w:r>
      <w:r w:rsidRPr="00844214">
        <w:rPr>
          <w:rStyle w:val="StyleBoldUnderline"/>
          <w:rFonts w:asciiTheme="majorHAnsi" w:hAnsiTheme="majorHAnsi"/>
        </w:rPr>
        <w:t>new IOOS Pacific Region Ocean Acidification data portal and sharehow to access information and data related to ocean acidification</w:t>
      </w:r>
      <w:r w:rsidRPr="00844214">
        <w:rPr>
          <w:rFonts w:asciiTheme="majorHAnsi" w:hAnsiTheme="majorHAnsi"/>
          <w:sz w:val="16"/>
        </w:rPr>
        <w:t xml:space="preserve">. The ability to monitor in real time parameters such as pH, dissolved oxygen, carbon dioxide, water level, wind speed and direction can provide an early warning system to shellfish growers about the approach of acidified seawater, helping the growers to take action to save crops. In addition, a robust ocean acidification monitoring program over time will provide necessary information to scientists and resource managers on the status and trends in ocean parameters related to OA, and thus aid decisions in light of ocean change. </w:t>
      </w:r>
    </w:p>
    <w:p w14:paraId="2CB492FF" w14:textId="77777777" w:rsidR="00FA274F" w:rsidRPr="00844214" w:rsidRDefault="00FA274F" w:rsidP="00FA274F">
      <w:pPr>
        <w:jc w:val="both"/>
        <w:rPr>
          <w:rFonts w:asciiTheme="majorHAnsi" w:hAnsiTheme="majorHAnsi"/>
        </w:rPr>
      </w:pPr>
    </w:p>
    <w:p w14:paraId="2677FC35" w14:textId="77777777" w:rsidR="00FA274F" w:rsidRPr="00844214" w:rsidRDefault="00FA274F" w:rsidP="00FA274F">
      <w:pPr>
        <w:pStyle w:val="Heading4"/>
        <w:rPr>
          <w:rFonts w:asciiTheme="majorHAnsi" w:hAnsiTheme="majorHAnsi"/>
        </w:rPr>
      </w:pPr>
      <w:r w:rsidRPr="00844214">
        <w:rPr>
          <w:rFonts w:asciiTheme="majorHAnsi" w:hAnsiTheme="majorHAnsi"/>
        </w:rPr>
        <w:t xml:space="preserve">States have already set a precedent of what programs don’t require additional federal action </w:t>
      </w:r>
    </w:p>
    <w:p w14:paraId="6413403D" w14:textId="77777777" w:rsidR="00FA274F" w:rsidRPr="00844214" w:rsidRDefault="00FA274F" w:rsidP="00FA274F">
      <w:pPr>
        <w:rPr>
          <w:rStyle w:val="StyleStyleBold12pt"/>
          <w:rFonts w:asciiTheme="majorHAnsi" w:hAnsiTheme="majorHAnsi"/>
          <w:sz w:val="12"/>
        </w:rPr>
      </w:pPr>
      <w:r w:rsidRPr="00844214">
        <w:rPr>
          <w:rStyle w:val="StyleStyleBold12pt"/>
          <w:rFonts w:asciiTheme="majorHAnsi" w:hAnsiTheme="majorHAnsi"/>
        </w:rPr>
        <w:t>Welch, former Nieman Fellow at Harvard University, 1/22/14</w:t>
      </w:r>
    </w:p>
    <w:p w14:paraId="51944CD6" w14:textId="77777777" w:rsidR="00FA274F" w:rsidRPr="00844214" w:rsidRDefault="00FA274F" w:rsidP="00FA274F">
      <w:pPr>
        <w:rPr>
          <w:rFonts w:asciiTheme="majorHAnsi" w:hAnsiTheme="majorHAnsi"/>
        </w:rPr>
      </w:pPr>
      <w:r w:rsidRPr="00844214">
        <w:rPr>
          <w:rStyle w:val="StyleStyleBold12pt"/>
          <w:rFonts w:asciiTheme="majorHAnsi" w:hAnsiTheme="majorHAnsi"/>
          <w:sz w:val="12"/>
        </w:rPr>
        <w:t xml:space="preserve"> </w:t>
      </w:r>
      <w:r w:rsidRPr="00844214">
        <w:rPr>
          <w:rFonts w:asciiTheme="majorHAnsi" w:hAnsiTheme="majorHAnsi"/>
        </w:rPr>
        <w:t xml:space="preserve">(Craig Welch [two-time winner of the Society of Environmental Journalists’ top prize for beat reporting], “Sea change: Struggling With the Next Step,” Online: </w:t>
      </w:r>
      <w:hyperlink r:id="rId108" w:history="1">
        <w:r w:rsidRPr="00844214">
          <w:rPr>
            <w:rStyle w:val="Hyperlink"/>
            <w:rFonts w:asciiTheme="majorHAnsi" w:hAnsiTheme="majorHAnsi"/>
          </w:rPr>
          <w:t>http://apps.seattletimes.com/reports/sea-change/2014/jan/22/struggling-next-steps/</w:t>
        </w:r>
      </w:hyperlink>
      <w:r w:rsidRPr="00844214">
        <w:rPr>
          <w:rFonts w:asciiTheme="majorHAnsi" w:hAnsiTheme="majorHAnsi"/>
        </w:rPr>
        <w:t>)</w:t>
      </w:r>
    </w:p>
    <w:p w14:paraId="41547E11" w14:textId="77777777" w:rsidR="00FA274F" w:rsidRPr="00844214" w:rsidRDefault="00FA274F" w:rsidP="00FA274F">
      <w:pPr>
        <w:rPr>
          <w:rFonts w:asciiTheme="majorHAnsi" w:hAnsiTheme="majorHAnsi"/>
          <w:sz w:val="12"/>
          <w:szCs w:val="26"/>
        </w:rPr>
      </w:pPr>
    </w:p>
    <w:p w14:paraId="61752139" w14:textId="17C263D7" w:rsidR="00FA274F" w:rsidRPr="00844214" w:rsidRDefault="00FA274F" w:rsidP="00FA274F">
      <w:pPr>
        <w:rPr>
          <w:rFonts w:asciiTheme="majorHAnsi" w:hAnsiTheme="majorHAnsi"/>
          <w:sz w:val="16"/>
        </w:rPr>
      </w:pPr>
      <w:r w:rsidRPr="00844214">
        <w:rPr>
          <w:rFonts w:asciiTheme="majorHAnsi" w:hAnsiTheme="majorHAnsi"/>
          <w:sz w:val="16"/>
        </w:rPr>
        <w:t>When U.S. Rep. Brian Baird tried a few years ago to get his colleagues to put more money toward ocean-acidification research, few even understood the issue.</w:t>
      </w:r>
      <w:r w:rsidRPr="00844214">
        <w:rPr>
          <w:rFonts w:asciiTheme="majorHAnsi" w:hAnsiTheme="majorHAnsi"/>
          <w:sz w:val="12"/>
        </w:rPr>
        <w:t>¶</w:t>
      </w:r>
      <w:r w:rsidRPr="00844214">
        <w:rPr>
          <w:rFonts w:asciiTheme="majorHAnsi" w:hAnsiTheme="majorHAnsi"/>
          <w:sz w:val="16"/>
        </w:rPr>
        <w:t xml:space="preserve"> One congressman, Baird said, confused souring seas with acid rain, and asked, “Didn’t we deal with that 20 years ago?”</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The corrosion of the oceans by carbon-dioxide emissions has barely made a ripple among Washington, D.C.’s power brokers. Little money gets earmarked for research. Ocean change has inspired few stabs at curbing CO2</w:t>
      </w:r>
      <w:r w:rsidRPr="00844214">
        <w:rPr>
          <w:rFonts w:asciiTheme="majorHAnsi" w:hAnsiTheme="majorHAnsi"/>
          <w:sz w:val="16"/>
        </w:rPr>
        <w:t>. In fact</w:t>
      </w:r>
      <w:r w:rsidRPr="00844214">
        <w:rPr>
          <w:rStyle w:val="StyleBoldUnderline"/>
          <w:rFonts w:asciiTheme="majorHAnsi" w:hAnsiTheme="majorHAnsi"/>
        </w:rPr>
        <w:t>, aside from West Coast lawmakers and scattered others from coastal regions, few in Congress seem to grasp the scale of the challenge, said current and retired lawmakers from both parties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So West Coast states, led by Washington, are now forging ahead largely on their own.</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w:t>
      </w:r>
      <w:r w:rsidRPr="00844214">
        <w:rPr>
          <w:rFonts w:asciiTheme="majorHAnsi" w:hAnsiTheme="majorHAnsi"/>
          <w:sz w:val="16"/>
        </w:rPr>
        <w:t>“This is a profound and unprecedented threat,” said Baird, a Washington Democrat, who stepped down in 2011 and is now president of Antioch University in Seattle. “The existence of marine life as we know it could be profoundly changed by this. And we are scarcely attending to it.”</w:t>
      </w:r>
      <w:r w:rsidRPr="00844214">
        <w:rPr>
          <w:rFonts w:asciiTheme="majorHAnsi" w:hAnsiTheme="majorHAnsi"/>
          <w:sz w:val="12"/>
        </w:rPr>
        <w:t>¶</w:t>
      </w:r>
      <w:r w:rsidRPr="00844214">
        <w:rPr>
          <w:rFonts w:asciiTheme="majorHAnsi" w:hAnsiTheme="majorHAnsi"/>
          <w:sz w:val="16"/>
        </w:rPr>
        <w:t xml:space="preserve"> As the oceans absorb ever more CO</w:t>
      </w:r>
      <w:r w:rsidRPr="00844214">
        <w:rPr>
          <w:rFonts w:asciiTheme="majorHAnsi" w:hAnsiTheme="majorHAnsi"/>
          <w:sz w:val="16"/>
          <w:szCs w:val="26"/>
        </w:rPr>
        <w:t>2</w:t>
      </w:r>
      <w:r w:rsidRPr="00844214">
        <w:rPr>
          <w:rFonts w:asciiTheme="majorHAnsi" w:hAnsiTheme="majorHAnsi"/>
          <w:sz w:val="16"/>
        </w:rPr>
        <w:t xml:space="preserve"> from cars and power plants, that is transforming the chemistry of the seas faster than at any time in tens of millions of years. That CO</w:t>
      </w:r>
      <w:r w:rsidRPr="00844214">
        <w:rPr>
          <w:rFonts w:asciiTheme="majorHAnsi" w:hAnsiTheme="majorHAnsi"/>
          <w:sz w:val="16"/>
          <w:szCs w:val="26"/>
        </w:rPr>
        <w:t>2</w:t>
      </w:r>
      <w:r w:rsidRPr="00844214">
        <w:rPr>
          <w:rFonts w:asciiTheme="majorHAnsi" w:hAnsiTheme="majorHAnsi"/>
          <w:sz w:val="16"/>
        </w:rPr>
        <w:t xml:space="preserve"> makes life hard for creatures with shells and skeletons and threatens to fundamentally transform the entire marine world.</w:t>
      </w:r>
      <w:r w:rsidRPr="00844214">
        <w:rPr>
          <w:rFonts w:asciiTheme="majorHAnsi" w:hAnsiTheme="majorHAnsi"/>
          <w:sz w:val="12"/>
        </w:rPr>
        <w:t>¶</w:t>
      </w:r>
      <w:r w:rsidRPr="00844214">
        <w:rPr>
          <w:rFonts w:asciiTheme="majorHAnsi" w:hAnsiTheme="majorHAnsi"/>
          <w:sz w:val="16"/>
        </w:rPr>
        <w:t xml:space="preserve"> Already, </w:t>
      </w:r>
      <w:r w:rsidRPr="00844214">
        <w:rPr>
          <w:rStyle w:val="StyleBoldUnderline"/>
          <w:rFonts w:asciiTheme="majorHAnsi" w:hAnsiTheme="majorHAnsi"/>
        </w:rPr>
        <w:t xml:space="preserve">acidification has wiped out </w:t>
      </w:r>
      <w:hyperlink r:id="rId109" w:history="1">
        <w:r w:rsidRPr="00844214">
          <w:rPr>
            <w:rStyle w:val="StyleBoldUnderline"/>
            <w:rFonts w:asciiTheme="majorHAnsi" w:hAnsiTheme="majorHAnsi"/>
          </w:rPr>
          <w:t>billions of oyster larvae</w:t>
        </w:r>
      </w:hyperlink>
      <w:r w:rsidRPr="00844214">
        <w:rPr>
          <w:rStyle w:val="StyleBoldUnderline"/>
          <w:rFonts w:asciiTheme="majorHAnsi" w:hAnsiTheme="majorHAnsi"/>
        </w:rPr>
        <w:t xml:space="preserve"> in the Pacific Northwest and is causing trouble for tiny see-through creatures called pteropods, which are critical food for birds and fish. It poses risks for important sea life, including </w:t>
      </w:r>
      <w:hyperlink r:id="rId110" w:history="1">
        <w:r w:rsidRPr="00844214">
          <w:rPr>
            <w:rStyle w:val="StyleBoldUnderline"/>
            <w:rFonts w:asciiTheme="majorHAnsi" w:hAnsiTheme="majorHAnsi"/>
          </w:rPr>
          <w:t>red king crab</w:t>
        </w:r>
      </w:hyperlink>
      <w:r w:rsidRPr="00844214">
        <w:rPr>
          <w:rStyle w:val="StyleBoldUnderline"/>
          <w:rFonts w:asciiTheme="majorHAnsi" w:hAnsiTheme="majorHAnsi"/>
        </w:rPr>
        <w:t xml:space="preserve"> and many fish.</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But since the source of acidification is also the chief culprit driving climate change — rising CO2 — efforts to respond </w:t>
      </w:r>
      <w:r w:rsidRPr="00844214">
        <w:rPr>
          <w:rStyle w:val="StyleBoldUnderline"/>
          <w:rFonts w:asciiTheme="majorHAnsi" w:hAnsiTheme="majorHAnsi"/>
        </w:rPr>
        <w:lastRenderedPageBreak/>
        <w:t>at the national level get mired in global-warming politics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So Washington state leaders are suggesting avenues for new research and are encouraging cleanup of polluted marine environments. They hope those steps will at least build resistance to acidification.</w:t>
      </w:r>
      <w:r w:rsidRPr="00844214">
        <w:rPr>
          <w:rFonts w:asciiTheme="majorHAnsi" w:hAnsiTheme="majorHAnsi"/>
          <w:sz w:val="12"/>
        </w:rPr>
        <w:t>¶</w:t>
      </w:r>
      <w:r w:rsidRPr="00844214">
        <w:rPr>
          <w:rFonts w:asciiTheme="majorHAnsi" w:hAnsiTheme="majorHAnsi"/>
          <w:sz w:val="16"/>
        </w:rPr>
        <w:t xml:space="preserve"> And Gov. Jay Inslee is seeking to curtail the state’s fossil-fuel emissions, hoping to show the federal government that tamping down on CO</w:t>
      </w:r>
      <w:r w:rsidRPr="00844214">
        <w:rPr>
          <w:rFonts w:asciiTheme="majorHAnsi" w:hAnsiTheme="majorHAnsi"/>
          <w:sz w:val="16"/>
          <w:szCs w:val="26"/>
        </w:rPr>
        <w:t>2</w:t>
      </w:r>
      <w:r w:rsidRPr="00844214">
        <w:rPr>
          <w:rFonts w:asciiTheme="majorHAnsi" w:hAnsiTheme="majorHAnsi"/>
          <w:sz w:val="16"/>
        </w:rPr>
        <w:t xml:space="preserve"> can work.</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“States can set a precedent,” said Brad Warren, a sustainable-fisheries proponent who served on a state panel of acidification experts in 2012. “They can provide a way to show what works and what doesn’t.”</w:t>
      </w:r>
      <w:r w:rsidRPr="00844214">
        <w:rPr>
          <w:rFonts w:asciiTheme="majorHAnsi" w:hAnsiTheme="majorHAnsi"/>
          <w:sz w:val="16"/>
        </w:rPr>
        <w:t xml:space="preserve"> But it’s not yet clear if even local curbs are politically possible — or if they will make a difference.</w:t>
      </w:r>
      <w:r w:rsidRPr="00844214">
        <w:rPr>
          <w:rFonts w:asciiTheme="majorHAnsi" w:hAnsiTheme="majorHAnsi"/>
          <w:sz w:val="12"/>
        </w:rPr>
        <w:t>¶</w:t>
      </w:r>
      <w:r w:rsidRPr="00844214">
        <w:rPr>
          <w:rFonts w:asciiTheme="majorHAnsi" w:hAnsiTheme="majorHAnsi"/>
          <w:sz w:val="16"/>
        </w:rPr>
        <w:t xml:space="preserve"> During a recent meeting of a group set up by the Legislature to respond to souring waters, committee chair Martha Kongsgaard urged members to press on even if they felt overwhelmed.</w:t>
      </w:r>
      <w:r w:rsidRPr="00844214">
        <w:rPr>
          <w:rFonts w:asciiTheme="majorHAnsi" w:hAnsiTheme="majorHAnsi"/>
          <w:sz w:val="12"/>
        </w:rPr>
        <w:t>¶</w:t>
      </w:r>
      <w:r w:rsidRPr="00844214">
        <w:rPr>
          <w:rFonts w:asciiTheme="majorHAnsi" w:hAnsiTheme="majorHAnsi"/>
          <w:sz w:val="16"/>
        </w:rPr>
        <w:t xml:space="preserve"> “Yes, there is a lot of uncertainty — let’s all admit we are all flying half blind into an unknowable future,” Kongsgaard said.</w:t>
      </w:r>
      <w:r w:rsidRPr="00844214">
        <w:rPr>
          <w:rFonts w:asciiTheme="majorHAnsi" w:hAnsiTheme="majorHAnsi"/>
          <w:sz w:val="12"/>
        </w:rPr>
        <w:t>¶</w:t>
      </w:r>
      <w:r w:rsidRPr="00844214">
        <w:rPr>
          <w:rFonts w:asciiTheme="majorHAnsi" w:hAnsiTheme="majorHAnsi"/>
          <w:sz w:val="16"/>
        </w:rPr>
        <w:t xml:space="preserve"> But, she added, “One can’t get work done in fetal position.”</w:t>
      </w:r>
    </w:p>
    <w:p w14:paraId="658879BF" w14:textId="77777777" w:rsidR="00FA274F" w:rsidRPr="00844214" w:rsidRDefault="00FA274F" w:rsidP="00FA274F">
      <w:pPr>
        <w:jc w:val="both"/>
        <w:rPr>
          <w:rFonts w:asciiTheme="majorHAnsi" w:hAnsiTheme="majorHAnsi"/>
        </w:rPr>
      </w:pPr>
    </w:p>
    <w:p w14:paraId="3FB37FC2" w14:textId="77777777" w:rsidR="00FA274F" w:rsidRPr="00844214" w:rsidRDefault="00FA274F" w:rsidP="00FA274F">
      <w:pPr>
        <w:rPr>
          <w:rFonts w:asciiTheme="majorHAnsi" w:hAnsiTheme="majorHAnsi"/>
        </w:rPr>
      </w:pPr>
    </w:p>
    <w:p w14:paraId="64391A7A" w14:textId="77777777" w:rsidR="00FA274F" w:rsidRPr="00844214" w:rsidRDefault="00FA274F" w:rsidP="00FA274F">
      <w:pPr>
        <w:widowControl w:val="0"/>
        <w:autoSpaceDE w:val="0"/>
        <w:autoSpaceDN w:val="0"/>
        <w:adjustRightInd w:val="0"/>
        <w:rPr>
          <w:rFonts w:asciiTheme="majorHAnsi" w:hAnsiTheme="majorHAnsi"/>
        </w:rPr>
      </w:pPr>
    </w:p>
    <w:p w14:paraId="7DB9B4D3" w14:textId="77777777" w:rsidR="00FA274F" w:rsidRPr="00844214" w:rsidRDefault="00FA274F" w:rsidP="00FA274F">
      <w:pPr>
        <w:widowControl w:val="0"/>
        <w:autoSpaceDE w:val="0"/>
        <w:autoSpaceDN w:val="0"/>
        <w:adjustRightInd w:val="0"/>
        <w:rPr>
          <w:rFonts w:asciiTheme="majorHAnsi" w:hAnsiTheme="majorHAnsi"/>
        </w:rPr>
      </w:pPr>
    </w:p>
    <w:p w14:paraId="585B022E" w14:textId="77777777" w:rsidR="00FA274F" w:rsidRPr="00844214" w:rsidRDefault="00FA274F" w:rsidP="00FA274F">
      <w:pPr>
        <w:pStyle w:val="Heading3"/>
        <w:rPr>
          <w:rFonts w:asciiTheme="majorHAnsi" w:hAnsiTheme="majorHAnsi"/>
        </w:rPr>
      </w:pPr>
      <w:r w:rsidRPr="00844214">
        <w:rPr>
          <w:rFonts w:asciiTheme="majorHAnsi" w:hAnsiTheme="majorHAnsi"/>
        </w:rPr>
        <w:lastRenderedPageBreak/>
        <w:t>Ext 2—Alt Causes</w:t>
      </w:r>
    </w:p>
    <w:p w14:paraId="366F7E65" w14:textId="77777777" w:rsidR="00FA274F" w:rsidRPr="00844214" w:rsidRDefault="00FA274F" w:rsidP="00FA274F">
      <w:pPr>
        <w:rPr>
          <w:rFonts w:asciiTheme="majorHAnsi" w:hAnsiTheme="majorHAnsi"/>
        </w:rPr>
      </w:pPr>
    </w:p>
    <w:p w14:paraId="6E50C0CE" w14:textId="77777777" w:rsidR="00FA274F" w:rsidRPr="00844214" w:rsidRDefault="00FA274F" w:rsidP="00FA274F">
      <w:pPr>
        <w:pStyle w:val="Heading4"/>
        <w:rPr>
          <w:rFonts w:asciiTheme="majorHAnsi" w:hAnsiTheme="majorHAnsi"/>
        </w:rPr>
      </w:pPr>
      <w:r w:rsidRPr="00844214">
        <w:rPr>
          <w:rFonts w:asciiTheme="majorHAnsi" w:hAnsiTheme="majorHAnsi"/>
        </w:rPr>
        <w:t xml:space="preserve">New facilities are an alt cause that the aff doesn’t solve for  </w:t>
      </w:r>
    </w:p>
    <w:p w14:paraId="2B01900E"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Ocean Carbon and Biogeochimistry Program, 2009</w:t>
      </w:r>
    </w:p>
    <w:p w14:paraId="76002E3E" w14:textId="77777777" w:rsidR="00FA274F" w:rsidRPr="00844214" w:rsidRDefault="00FA274F" w:rsidP="00FA274F">
      <w:pPr>
        <w:rPr>
          <w:rFonts w:asciiTheme="majorHAnsi" w:hAnsiTheme="majorHAnsi"/>
        </w:rPr>
      </w:pPr>
      <w:r w:rsidRPr="00844214">
        <w:rPr>
          <w:rFonts w:asciiTheme="majorHAnsi" w:hAnsiTheme="majorHAnsi"/>
        </w:rPr>
        <w:t>(Ocean Carbon and Biogeochimistry, Subcommittee on Ocean Acidification, “Ocean Acidification</w:t>
      </w:r>
    </w:p>
    <w:p w14:paraId="7FFAF376" w14:textId="77777777" w:rsidR="00FA274F" w:rsidRPr="00844214" w:rsidRDefault="00FA274F" w:rsidP="00FA274F">
      <w:pPr>
        <w:rPr>
          <w:rFonts w:asciiTheme="majorHAnsi" w:hAnsiTheme="majorHAnsi"/>
        </w:rPr>
      </w:pPr>
      <w:r w:rsidRPr="00844214">
        <w:rPr>
          <w:rFonts w:asciiTheme="majorHAnsi" w:hAnsiTheme="majorHAnsi"/>
        </w:rPr>
        <w:t xml:space="preserve">– Recommended Strategy for a U.S. National Research Program” </w:t>
      </w:r>
      <w:hyperlink r:id="rId111" w:history="1">
        <w:r w:rsidRPr="00844214">
          <w:rPr>
            <w:rStyle w:val="Hyperlink"/>
            <w:rFonts w:asciiTheme="majorHAnsi" w:hAnsiTheme="majorHAnsi"/>
          </w:rPr>
          <w:t>http://www.us-ocb.org/publications/OCB_OA_Whitepaper.pdf</w:t>
        </w:r>
      </w:hyperlink>
      <w:r w:rsidRPr="00844214">
        <w:rPr>
          <w:rFonts w:asciiTheme="majorHAnsi" w:hAnsiTheme="majorHAnsi"/>
        </w:rPr>
        <w:t>)</w:t>
      </w:r>
    </w:p>
    <w:p w14:paraId="595AE822" w14:textId="77777777" w:rsidR="00FA274F" w:rsidRPr="00844214" w:rsidRDefault="00FA274F" w:rsidP="00FA274F">
      <w:pPr>
        <w:rPr>
          <w:rFonts w:asciiTheme="majorHAnsi" w:hAnsiTheme="majorHAnsi"/>
        </w:rPr>
      </w:pPr>
    </w:p>
    <w:p w14:paraId="0F883A58" w14:textId="77777777" w:rsidR="00FA274F" w:rsidRPr="00844214" w:rsidRDefault="00FA274F" w:rsidP="00FA274F">
      <w:pPr>
        <w:jc w:val="both"/>
        <w:rPr>
          <w:rFonts w:asciiTheme="majorHAnsi" w:hAnsiTheme="majorHAnsi"/>
          <w:sz w:val="16"/>
        </w:rPr>
      </w:pPr>
      <w:r w:rsidRPr="00844214">
        <w:rPr>
          <w:rStyle w:val="StyleBoldUnderline"/>
          <w:rFonts w:asciiTheme="majorHAnsi" w:hAnsiTheme="majorHAnsi"/>
        </w:rPr>
        <w:t>A major challenge to advancing the science of ocean acidification is the lack of suitable facilities for conducting experiments</w:t>
      </w:r>
      <w:r w:rsidRPr="00844214">
        <w:rPr>
          <w:rFonts w:asciiTheme="majorHAnsi" w:hAnsiTheme="majorHAnsi"/>
          <w:sz w:val="16"/>
        </w:rPr>
        <w:t xml:space="preserve">. Ocean acidification research poses considerable barriers to many if not most investigators because </w:t>
      </w:r>
      <w:r w:rsidRPr="00844214">
        <w:rPr>
          <w:rStyle w:val="StyleBoldUnderline"/>
          <w:rFonts w:asciiTheme="majorHAnsi" w:hAnsiTheme="majorHAnsi"/>
        </w:rPr>
        <w:t>only a few laboratories are capable of high-quality carbonate chemistry measurements</w:t>
      </w:r>
      <w:r w:rsidRPr="00844214">
        <w:rPr>
          <w:rFonts w:asciiTheme="majorHAnsi" w:hAnsiTheme="majorHAnsi"/>
          <w:sz w:val="16"/>
        </w:rPr>
        <w:t xml:space="preserve">, and </w:t>
      </w:r>
      <w:r w:rsidRPr="00844214">
        <w:rPr>
          <w:rStyle w:val="StyleBoldUnderline"/>
          <w:rFonts w:asciiTheme="majorHAnsi" w:hAnsiTheme="majorHAnsi"/>
        </w:rPr>
        <w:t>because there is no central laboratory available for conducting acidification experiments</w:t>
      </w:r>
      <w:r w:rsidRPr="00844214">
        <w:rPr>
          <w:rFonts w:asciiTheme="majorHAnsi" w:hAnsiTheme="majorHAnsi"/>
          <w:sz w:val="16"/>
        </w:rPr>
        <w:t xml:space="preserve"> on marine organisms and communities. Such facilities should include the ability to 1) conduct experiments from aquaria to openocean, 2) to study both short-term and long-term effects on a series of biological responses (e.g., photosynthesis, growth, reproduction, etc.), and 3) to examine the responses of the entire life cycles of organisms (e.g., for a fish or oyster species, this includes the effects on eggs, larvae/juveniles, as well as adults and their reproductive capacities). A typical facility might consist of a series of experimental tanks in which the seawater CO2 system can be manipulated and monitored to simulate both past (low CO2) and future (high CO2) environments. </w:t>
      </w:r>
      <w:r w:rsidRPr="00844214">
        <w:rPr>
          <w:rStyle w:val="StyleBoldUnderline"/>
          <w:rFonts w:asciiTheme="majorHAnsi" w:hAnsiTheme="majorHAnsi"/>
        </w:rPr>
        <w:t>Also needed are standardized</w:t>
      </w:r>
      <w:r w:rsidRPr="00844214">
        <w:rPr>
          <w:rFonts w:asciiTheme="majorHAnsi" w:hAnsiTheme="majorHAnsi"/>
          <w:sz w:val="16"/>
        </w:rPr>
        <w:t xml:space="preserve">, </w:t>
      </w:r>
      <w:r w:rsidRPr="00844214">
        <w:rPr>
          <w:rStyle w:val="StyleBoldUnderline"/>
          <w:rFonts w:asciiTheme="majorHAnsi" w:hAnsiTheme="majorHAnsi"/>
        </w:rPr>
        <w:t>mobile carbonate chemistry labs that can be deployed on ships or to remote field stations</w:t>
      </w:r>
      <w:r w:rsidRPr="00844214">
        <w:rPr>
          <w:rFonts w:asciiTheme="majorHAnsi" w:hAnsiTheme="majorHAnsi"/>
          <w:sz w:val="16"/>
        </w:rPr>
        <w:t xml:space="preserve">. Finally, </w:t>
      </w:r>
      <w:r w:rsidRPr="00844214">
        <w:rPr>
          <w:rStyle w:val="StyleBoldUnderline"/>
          <w:rFonts w:asciiTheme="majorHAnsi" w:hAnsiTheme="majorHAnsi"/>
        </w:rPr>
        <w:t>there is an immediate need for a select number of qualified laboratories where researchers can send samples for high precision carbonate chemistry measurements</w:t>
      </w:r>
      <w:r w:rsidRPr="00844214">
        <w:rPr>
          <w:rFonts w:asciiTheme="majorHAnsi" w:hAnsiTheme="majorHAnsi"/>
          <w:sz w:val="16"/>
        </w:rPr>
        <w:t>, and which offers training on sample collection and analysis.</w:t>
      </w:r>
    </w:p>
    <w:p w14:paraId="7832FB36" w14:textId="77777777" w:rsidR="00FA274F" w:rsidRPr="00844214" w:rsidRDefault="00FA274F" w:rsidP="00FA274F">
      <w:pPr>
        <w:rPr>
          <w:rFonts w:asciiTheme="majorHAnsi" w:hAnsiTheme="majorHAnsi"/>
        </w:rPr>
      </w:pPr>
    </w:p>
    <w:p w14:paraId="56DC3E20" w14:textId="77777777" w:rsidR="00FA274F" w:rsidRPr="00844214" w:rsidRDefault="00FA274F" w:rsidP="00FA274F">
      <w:pPr>
        <w:pStyle w:val="Heading4"/>
        <w:rPr>
          <w:rFonts w:asciiTheme="majorHAnsi" w:hAnsiTheme="majorHAnsi"/>
        </w:rPr>
      </w:pPr>
      <w:r w:rsidRPr="00844214">
        <w:rPr>
          <w:rFonts w:asciiTheme="majorHAnsi" w:hAnsiTheme="majorHAnsi"/>
        </w:rPr>
        <w:t>Tech development is needed before any monitoring network would work</w:t>
      </w:r>
    </w:p>
    <w:p w14:paraId="5A484709" w14:textId="77777777" w:rsidR="00FA274F" w:rsidRPr="00844214" w:rsidRDefault="00FA274F" w:rsidP="00FA274F">
      <w:pPr>
        <w:rPr>
          <w:rFonts w:asciiTheme="majorHAnsi" w:hAnsiTheme="majorHAnsi"/>
        </w:rPr>
      </w:pPr>
      <w:r w:rsidRPr="00844214">
        <w:rPr>
          <w:rStyle w:val="StyleStyleBold12pt"/>
          <w:rFonts w:asciiTheme="majorHAnsi" w:hAnsiTheme="majorHAnsi"/>
        </w:rPr>
        <w:t>Gillies, Outreach Fellow NOAA's Great Lakes Environmental Research Laboratory, 5/16</w:t>
      </w:r>
      <w:r w:rsidRPr="00844214">
        <w:rPr>
          <w:rFonts w:asciiTheme="majorHAnsi" w:hAnsiTheme="majorHAnsi"/>
        </w:rPr>
        <w:t>/14</w:t>
      </w:r>
    </w:p>
    <w:p w14:paraId="21DA1650" w14:textId="77777777" w:rsidR="00FA274F" w:rsidRPr="00844214" w:rsidRDefault="00FA274F" w:rsidP="00FA274F">
      <w:pPr>
        <w:rPr>
          <w:rFonts w:asciiTheme="majorHAnsi" w:hAnsiTheme="majorHAnsi"/>
        </w:rPr>
      </w:pPr>
      <w:r w:rsidRPr="00844214">
        <w:rPr>
          <w:rFonts w:asciiTheme="majorHAnsi" w:hAnsiTheme="majorHAnsi"/>
        </w:rPr>
        <w:t xml:space="preserve">(Jeff Gillies, Environmental monitor writer, “New technology needed to track ocean acidification’s full effects,” Online: </w:t>
      </w:r>
      <w:hyperlink r:id="rId112" w:history="1">
        <w:r w:rsidRPr="00844214">
          <w:rPr>
            <w:rStyle w:val="Hyperlink"/>
            <w:rFonts w:asciiTheme="majorHAnsi" w:hAnsiTheme="majorHAnsi"/>
          </w:rPr>
          <w:t>http://www.fondriest.com/news/new-technology-needed-track-ocean-acidifications-full-effects.htm</w:t>
        </w:r>
      </w:hyperlink>
      <w:r w:rsidRPr="00844214">
        <w:rPr>
          <w:rFonts w:asciiTheme="majorHAnsi" w:hAnsiTheme="majorHAnsi"/>
        </w:rPr>
        <w:t>)</w:t>
      </w:r>
    </w:p>
    <w:p w14:paraId="4696C012" w14:textId="77777777" w:rsidR="00FA274F" w:rsidRPr="00844214" w:rsidRDefault="00FA274F" w:rsidP="00FA274F">
      <w:pPr>
        <w:rPr>
          <w:rFonts w:asciiTheme="majorHAnsi" w:hAnsiTheme="majorHAnsi"/>
        </w:rPr>
      </w:pPr>
    </w:p>
    <w:p w14:paraId="2053578B" w14:textId="21C0DE8C" w:rsidR="00FA274F" w:rsidRPr="00844214" w:rsidRDefault="00FA274F" w:rsidP="00FA274F">
      <w:pPr>
        <w:rPr>
          <w:rFonts w:asciiTheme="majorHAnsi" w:hAnsiTheme="majorHAnsi"/>
          <w:sz w:val="16"/>
        </w:rPr>
      </w:pPr>
      <w:r w:rsidRPr="00844214">
        <w:rPr>
          <w:rFonts w:asciiTheme="majorHAnsi" w:hAnsiTheme="majorHAnsi"/>
          <w:sz w:val="16"/>
        </w:rPr>
        <w:t>Ocean acidification is driving rapid fundamental shifts in seawater chemistry that could cripple marine ecosystems over the next century. But the concentrations of carbon and other elements are changing more quickly than current technology can measure them.</w:t>
      </w:r>
      <w:r w:rsidRPr="00844214">
        <w:rPr>
          <w:rFonts w:asciiTheme="majorHAnsi" w:hAnsiTheme="majorHAnsi"/>
          <w:sz w:val="12"/>
        </w:rPr>
        <w:t>¶</w:t>
      </w:r>
      <w:r w:rsidRPr="00844214">
        <w:rPr>
          <w:rFonts w:asciiTheme="majorHAnsi" w:hAnsiTheme="majorHAnsi"/>
          <w:sz w:val="16"/>
        </w:rPr>
        <w:t xml:space="preserve"> That creates an urgent need for a new generation of sensors to measure parameters like dissolved inorganic carbon and particular forms of essential elements like copper</w:t>
      </w:r>
      <w:r w:rsidRPr="00844214">
        <w:rPr>
          <w:rStyle w:val="StyleBoldUnderline"/>
          <w:rFonts w:asciiTheme="majorHAnsi" w:hAnsiTheme="majorHAnsi"/>
        </w:rPr>
        <w:t>. Some developments in the past few years show promise, but there is still plenty of work to be done</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“It’s a very substantial challenge,” said </w:t>
      </w:r>
      <w:r w:rsidRPr="00844214">
        <w:rPr>
          <w:rStyle w:val="StyleBoldUnderline"/>
          <w:rFonts w:asciiTheme="majorHAnsi" w:hAnsiTheme="majorHAnsi"/>
        </w:rPr>
        <w:t>Robert Byrne, a distinguished research professor</w:t>
      </w:r>
      <w:r w:rsidRPr="00844214">
        <w:rPr>
          <w:rFonts w:asciiTheme="majorHAnsi" w:hAnsiTheme="majorHAnsi"/>
          <w:sz w:val="16"/>
        </w:rPr>
        <w:t xml:space="preserve"> in the University South Florida’s College </w:t>
      </w:r>
      <w:r w:rsidRPr="00844214">
        <w:rPr>
          <w:rStyle w:val="StyleBoldUnderline"/>
          <w:rFonts w:asciiTheme="majorHAnsi" w:hAnsiTheme="majorHAnsi"/>
        </w:rPr>
        <w:t>of Marine Science</w:t>
      </w:r>
      <w:r w:rsidRPr="00844214">
        <w:rPr>
          <w:rFonts w:asciiTheme="majorHAnsi" w:hAnsiTheme="majorHAnsi"/>
          <w:sz w:val="16"/>
        </w:rPr>
        <w:t xml:space="preserve">. Byrne recently </w:t>
      </w:r>
      <w:r w:rsidRPr="00844214">
        <w:rPr>
          <w:rStyle w:val="StyleBoldUnderline"/>
          <w:rFonts w:asciiTheme="majorHAnsi" w:hAnsiTheme="majorHAnsi"/>
        </w:rPr>
        <w:t>published a call for “innovation and invention” in the field in the journal Environmental Science and Technology.</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Expensive, time-intensive laboratory and shipboard methods are commonly used to track these issues. But those those produce measurements that are too few and far between document these swift chemical changes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“Typically the way these things have been measured for decades now is you collect samples, bring them into a ship and measure them within the ship and then go to the next station and get more water and measure things again,” Byrne said. Alternatively, oceanographers bring samples back to the lab and analyze them over the course of several months.</w:t>
      </w:r>
      <w:r w:rsidRPr="00844214">
        <w:rPr>
          <w:rFonts w:asciiTheme="majorHAnsi" w:hAnsiTheme="majorHAnsi"/>
          <w:sz w:val="12"/>
        </w:rPr>
        <w:t>¶</w:t>
      </w:r>
      <w:r w:rsidRPr="00844214">
        <w:rPr>
          <w:rFonts w:asciiTheme="majorHAnsi" w:hAnsiTheme="majorHAnsi"/>
          <w:sz w:val="16"/>
        </w:rPr>
        <w:t xml:space="preserve"> “You can imagine that in cases like that you don’t end up with nearly as much data as if you have in situ measurements,” Byrne said.</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Scientists have made progress in developing </w:t>
      </w:r>
      <w:r w:rsidRPr="00844214">
        <w:rPr>
          <w:rStyle w:val="Emphasis"/>
          <w:rFonts w:asciiTheme="majorHAnsi" w:hAnsiTheme="majorHAnsi"/>
        </w:rPr>
        <w:t xml:space="preserve">sensors for </w:t>
      </w:r>
      <w:r w:rsidRPr="00844214">
        <w:rPr>
          <w:rStyle w:val="Emphasis"/>
          <w:rFonts w:asciiTheme="majorHAnsi" w:hAnsiTheme="majorHAnsi"/>
        </w:rPr>
        <w:lastRenderedPageBreak/>
        <w:t>continuous measurements of pH</w:t>
      </w:r>
      <w:r w:rsidRPr="00844214">
        <w:rPr>
          <w:rStyle w:val="StyleBoldUnderline"/>
          <w:rFonts w:asciiTheme="majorHAnsi" w:hAnsiTheme="majorHAnsi"/>
        </w:rPr>
        <w:t xml:space="preserve"> and what Byrne said is a “rather esoteric parameter” called CO2 fugacity — both of which are coming the fundamental parameters for tracking the ocean’s CO2 system.</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But those parameters also happen to </w:t>
      </w:r>
      <w:r w:rsidRPr="00844214">
        <w:rPr>
          <w:rStyle w:val="Emphasis"/>
          <w:rFonts w:asciiTheme="majorHAnsi" w:hAnsiTheme="majorHAnsi"/>
        </w:rPr>
        <w:t>introduce more error into broader calculations</w:t>
      </w:r>
      <w:r w:rsidRPr="00844214">
        <w:rPr>
          <w:rStyle w:val="StyleBoldUnderline"/>
          <w:rFonts w:asciiTheme="majorHAnsi" w:hAnsiTheme="majorHAnsi"/>
        </w:rPr>
        <w:t>.</w:t>
      </w:r>
      <w:r w:rsidRPr="00844214">
        <w:rPr>
          <w:rFonts w:asciiTheme="majorHAnsi" w:hAnsiTheme="majorHAnsi"/>
          <w:sz w:val="16"/>
        </w:rPr>
        <w:t xml:space="preserve"> Meanwhile, the </w:t>
      </w:r>
      <w:r w:rsidRPr="00844214">
        <w:rPr>
          <w:rStyle w:val="StyleBoldUnderline"/>
          <w:rFonts w:asciiTheme="majorHAnsi" w:hAnsiTheme="majorHAnsi"/>
        </w:rPr>
        <w:t>laboratory methods for measuring some of the important parameters — alkalinity and total dissolved inorganic carbon — don’t translate well to in situ instruments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Alkalinity is a measure of the acid-neutralizing ability of seawater that is typically measured by adding acid to a sample until it reaches a standard endpoint. Applying that to an in situ technique would mean loading strong acids into devices that can very exactly measure the relative amounts of and seawater in the sample. Oceanographers aren’t able to do that really well yet, Byrne said.</w:t>
      </w:r>
      <w:r w:rsidRPr="00844214">
        <w:rPr>
          <w:rFonts w:asciiTheme="majorHAnsi" w:hAnsiTheme="majorHAnsi"/>
          <w:sz w:val="16"/>
        </w:rPr>
        <w:t xml:space="preserve"> In situ measurements of total dissolved inorganic carbon — a sum of carbon dioxide, bicarbonate and carbonate — has shown more promise, though the techniques are very young and have only been developed over the past four or five years, Byrne said.</w:t>
      </w:r>
      <w:r w:rsidRPr="00844214">
        <w:rPr>
          <w:rFonts w:asciiTheme="majorHAnsi" w:hAnsiTheme="majorHAnsi"/>
          <w:sz w:val="12"/>
        </w:rPr>
        <w:t>¶</w:t>
      </w:r>
      <w:r w:rsidRPr="00844214">
        <w:rPr>
          <w:rFonts w:asciiTheme="majorHAnsi" w:hAnsiTheme="majorHAnsi"/>
          <w:sz w:val="16"/>
        </w:rPr>
        <w:t xml:space="preserve"> Sensors to measure pH and dissolved inorganic carbon would go a long way toward tracking some of the most important effects of ocean acidification.</w:t>
      </w:r>
      <w:r w:rsidRPr="00844214">
        <w:rPr>
          <w:rFonts w:asciiTheme="majorHAnsi" w:hAnsiTheme="majorHAnsi"/>
          <w:sz w:val="12"/>
        </w:rPr>
        <w:t>¶</w:t>
      </w:r>
      <w:r w:rsidRPr="00844214">
        <w:rPr>
          <w:rFonts w:asciiTheme="majorHAnsi" w:hAnsiTheme="majorHAnsi"/>
          <w:sz w:val="16"/>
        </w:rPr>
        <w:t xml:space="preserve"> “If we have in situ sensors that are coupled so that we can measure both pH and … dissolved inorganic carbon, we know that we can make calculations telling us what the carbonate ion concentration is,” Byrne said. “Thereby we’d be addressing the question, do we have enough carbonate so that shelled organisms don’t just naturally dissolve.”</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The need for new sensors goes beyond the carbon system, Bryne said. Fluctuations in acidity can also have effects on whether trace elements are available in the right chemical forms to be taken up by marine organisms</w:t>
      </w:r>
      <w:r w:rsidRPr="00844214">
        <w:rPr>
          <w:rFonts w:asciiTheme="majorHAnsi" w:hAnsiTheme="majorHAnsi"/>
          <w:sz w:val="16"/>
        </w:rPr>
        <w:t>. Copper, for example, is only bioavailable in one chemical form that is essential in low concentrations but can be toxic in higher concentrations.</w:t>
      </w:r>
      <w:r w:rsidRPr="00844214">
        <w:rPr>
          <w:rFonts w:asciiTheme="majorHAnsi" w:hAnsiTheme="majorHAnsi"/>
          <w:sz w:val="12"/>
        </w:rPr>
        <w:t>¶</w:t>
      </w:r>
      <w:r w:rsidRPr="00844214">
        <w:rPr>
          <w:rFonts w:asciiTheme="majorHAnsi" w:hAnsiTheme="majorHAnsi"/>
          <w:sz w:val="16"/>
        </w:rPr>
        <w:t xml:space="preserve"> “That is the highly influential form, and nobody can measure that in situ right now,” Byrne said. “So to have a sensor that could measure that in situ would be extremely valuable</w:t>
      </w:r>
      <w:r w:rsidRPr="00844214">
        <w:rPr>
          <w:rStyle w:val="StyleBoldUnderline"/>
          <w:rFonts w:asciiTheme="majorHAnsi" w:hAnsiTheme="majorHAnsi"/>
        </w:rPr>
        <w:t>.”</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In-situ sensors are also essential for developing records of high-frequency measurements necessary to discern long-term effects from daily fluctuations in parameters like pH. Data on some areas of the ocean are only collected once every one to five years, depending on the research cruise schedules and ship availability.</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“What we want is sensors that we can put out in the environment that send the information back periodically to our desktop computers so they can be fed into models</w:t>
      </w:r>
      <w:r w:rsidRPr="00844214">
        <w:rPr>
          <w:rFonts w:asciiTheme="majorHAnsi" w:hAnsiTheme="majorHAnsi"/>
          <w:sz w:val="16"/>
        </w:rPr>
        <w:t>,” Byrne said. “We want networks of these kinds of things where we are really data-rich, because we are data-poor right now.”</w:t>
      </w:r>
    </w:p>
    <w:p w14:paraId="385243A4" w14:textId="77777777" w:rsidR="00FA274F" w:rsidRPr="00844214" w:rsidRDefault="00FA274F" w:rsidP="00FA274F">
      <w:pPr>
        <w:rPr>
          <w:rFonts w:asciiTheme="majorHAnsi" w:hAnsiTheme="majorHAnsi"/>
        </w:rPr>
      </w:pPr>
    </w:p>
    <w:p w14:paraId="46F9C3BE" w14:textId="77777777" w:rsidR="00FA274F" w:rsidRPr="00844214" w:rsidRDefault="00FA274F" w:rsidP="00FA274F">
      <w:pPr>
        <w:pStyle w:val="Heading4"/>
        <w:rPr>
          <w:rFonts w:asciiTheme="majorHAnsi" w:hAnsiTheme="majorHAnsi"/>
        </w:rPr>
      </w:pPr>
      <w:r w:rsidRPr="00844214">
        <w:rPr>
          <w:rFonts w:asciiTheme="majorHAnsi" w:hAnsiTheme="majorHAnsi"/>
        </w:rPr>
        <w:t>Current acidification variables and monitoring instruments are insufficient to accurately measure ocean acidification</w:t>
      </w:r>
    </w:p>
    <w:p w14:paraId="76D72FB4"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Re ́rolle et al 2012</w:t>
      </w:r>
    </w:p>
    <w:p w14:paraId="384E0ADF" w14:textId="77777777" w:rsidR="00FA274F" w:rsidRPr="00844214" w:rsidRDefault="00FA274F" w:rsidP="00FA274F">
      <w:pPr>
        <w:rPr>
          <w:rFonts w:asciiTheme="majorHAnsi" w:hAnsiTheme="majorHAnsi"/>
        </w:rPr>
      </w:pPr>
      <w:r w:rsidRPr="00844214">
        <w:rPr>
          <w:rFonts w:asciiTheme="majorHAnsi" w:hAnsiTheme="majorHAnsi"/>
        </w:rPr>
        <w:t xml:space="preserve">(Victoire M.C. Re ́rolle, Cedric F.A. Floquet Research Scientist Schlumberger Microfluidics, Matt C. Mowlem Sensors Development at National Oceanography Centre, Richard R.G.J. Bellerby Research Scientist at the NIVA, Douglas P. Connelly Marine chemistry National Oceanography Centre, Eric P. Achterberg Professor of Environmental Chemistry, University of Wageninge “Seawater-pH measurements for ocean-acidification observations,” site: </w:t>
      </w:r>
      <w:hyperlink r:id="rId113" w:history="1">
        <w:r w:rsidRPr="00844214">
          <w:rPr>
            <w:rStyle w:val="Hyperlink"/>
            <w:rFonts w:asciiTheme="majorHAnsi" w:hAnsiTheme="majorHAnsi"/>
          </w:rPr>
          <w:t>http://ac.els-cdn.com/</w:t>
        </w:r>
      </w:hyperlink>
      <w:r w:rsidRPr="00844214">
        <w:rPr>
          <w:rFonts w:asciiTheme="majorHAnsi" w:hAnsiTheme="majorHAnsi"/>
        </w:rPr>
        <w:t>)</w:t>
      </w:r>
    </w:p>
    <w:p w14:paraId="2503D7DE" w14:textId="77777777" w:rsidR="00FA274F" w:rsidRPr="00844214" w:rsidRDefault="00FA274F" w:rsidP="00FA274F">
      <w:pPr>
        <w:rPr>
          <w:rFonts w:asciiTheme="majorHAnsi" w:hAnsiTheme="majorHAnsi"/>
        </w:rPr>
      </w:pPr>
    </w:p>
    <w:p w14:paraId="1F7D24BC" w14:textId="77777777" w:rsidR="00FA274F" w:rsidRPr="00844214" w:rsidRDefault="00FA274F" w:rsidP="00FA274F">
      <w:pPr>
        <w:rPr>
          <w:rFonts w:asciiTheme="majorHAnsi" w:hAnsiTheme="majorHAnsi"/>
          <w:sz w:val="16"/>
        </w:rPr>
      </w:pPr>
      <w:r w:rsidRPr="00844214">
        <w:rPr>
          <w:rStyle w:val="StyleBoldUnderline"/>
          <w:rFonts w:asciiTheme="majorHAnsi" w:hAnsiTheme="majorHAnsi"/>
        </w:rPr>
        <w:t>Four variables of the marine carbonate- chemistry system can be directly determined</w:t>
      </w:r>
      <w:r w:rsidRPr="00844214">
        <w:rPr>
          <w:rFonts w:asciiTheme="majorHAnsi" w:hAnsiTheme="majorHAnsi"/>
          <w:sz w:val="16"/>
        </w:rPr>
        <w:t xml:space="preserve"> in an accurate manner: total dissolved inorganic carbon (DIC), partial pressure of CO2 (pCO2), total alkalinity (TA) and pH. If two of the carbonate-system variables are determined, along with in situ temperature, salinity and macronutrients, it is possible to calculate the other two. With the spectro- photometric pH method, pH can be measured with a sufficiently high precision and accuracy to allow comparison with the other thermodynamic variables that characterize the oceanic carbonate system [9]. Never- theless, </w:t>
      </w:r>
      <w:r w:rsidRPr="00844214">
        <w:rPr>
          <w:rStyle w:val="StyleBoldUnderline"/>
          <w:rFonts w:asciiTheme="majorHAnsi" w:hAnsiTheme="majorHAnsi"/>
        </w:rPr>
        <w:t>inconsistencies have been observed when using different pairs of variables to determine the carbonate system</w:t>
      </w:r>
      <w:r w:rsidRPr="00844214">
        <w:rPr>
          <w:rFonts w:asciiTheme="majorHAnsi" w:hAnsiTheme="majorHAnsi"/>
          <w:sz w:val="16"/>
        </w:rPr>
        <w:t xml:space="preserve"> [10]. The sources of </w:t>
      </w:r>
      <w:r w:rsidRPr="00844214">
        <w:rPr>
          <w:rStyle w:val="StyleBoldUnderline"/>
          <w:rFonts w:asciiTheme="majorHAnsi" w:hAnsiTheme="majorHAnsi"/>
        </w:rPr>
        <w:t>these</w:t>
      </w:r>
      <w:r w:rsidRPr="00844214">
        <w:rPr>
          <w:rFonts w:asciiTheme="majorHAnsi" w:hAnsiTheme="majorHAnsi"/>
          <w:sz w:val="16"/>
        </w:rPr>
        <w:t xml:space="preserve"> inconsistencies are uncertain, but </w:t>
      </w:r>
      <w:r w:rsidRPr="00844214">
        <w:rPr>
          <w:rStyle w:val="StyleBoldUnderline"/>
          <w:rFonts w:asciiTheme="majorHAnsi" w:hAnsiTheme="majorHAnsi"/>
        </w:rPr>
        <w:t>may be due to inaccuracies in the analytical measurements, inaccuracies in the thermo- dynamic constants</w:t>
      </w:r>
      <w:r w:rsidRPr="00844214">
        <w:rPr>
          <w:rFonts w:asciiTheme="majorHAnsi" w:hAnsiTheme="majorHAnsi"/>
          <w:sz w:val="16"/>
        </w:rPr>
        <w:t xml:space="preserve"> used for the calculations or presence of dissolved organic acid/base compounds, which are not taken into account in the estimation of alkalinity from </w:t>
      </w:r>
      <w:r w:rsidRPr="00844214">
        <w:rPr>
          <w:rFonts w:asciiTheme="majorHAnsi" w:hAnsiTheme="majorHAnsi"/>
          <w:sz w:val="16"/>
        </w:rPr>
        <w:lastRenderedPageBreak/>
        <w:t>titrations using the Gran method [11</w:t>
      </w:r>
      <w:r w:rsidRPr="00844214">
        <w:rPr>
          <w:rStyle w:val="StyleBoldUnderline"/>
          <w:rFonts w:asciiTheme="majorHAnsi" w:hAnsiTheme="majorHAnsi"/>
        </w:rPr>
        <w:t>]. This highlights the need to measure more than two carbonate-chemistry variables</w:t>
      </w:r>
      <w:r w:rsidRPr="00844214">
        <w:rPr>
          <w:rFonts w:asciiTheme="majorHAnsi" w:hAnsiTheme="majorHAnsi"/>
          <w:sz w:val="16"/>
        </w:rPr>
        <w:t xml:space="preserve">. </w:t>
      </w:r>
      <w:r w:rsidRPr="00844214">
        <w:rPr>
          <w:rStyle w:val="StyleBoldUnderline"/>
          <w:rFonts w:asciiTheme="majorHAnsi" w:hAnsiTheme="majorHAnsi"/>
        </w:rPr>
        <w:t>The spatial and temporal resolution of carbonate- system measurements is currently still insufficient</w:t>
      </w:r>
      <w:r w:rsidRPr="00844214">
        <w:rPr>
          <w:rFonts w:asciiTheme="majorHAnsi" w:hAnsiTheme="majorHAnsi"/>
          <w:sz w:val="16"/>
        </w:rPr>
        <w:t xml:space="preserve">, despite significant </w:t>
      </w:r>
      <w:r w:rsidRPr="00844214">
        <w:rPr>
          <w:rStyle w:val="StyleBoldUnderline"/>
          <w:rFonts w:asciiTheme="majorHAnsi" w:hAnsiTheme="majorHAnsi"/>
        </w:rPr>
        <w:t>efforts</w:t>
      </w:r>
      <w:r w:rsidRPr="00844214">
        <w:rPr>
          <w:rFonts w:asciiTheme="majorHAnsi" w:hAnsiTheme="majorHAnsi"/>
          <w:sz w:val="16"/>
        </w:rPr>
        <w:t xml:space="preserve"> to improve analytical methods, to develop new instruments and to coordinate international monitoring activities [12]. The deployment of appropriate sensors on moorings, drifters, or profiling floats would enable routine, high-resolution measurements in even the most remote regions [13]. </w:t>
      </w:r>
      <w:r w:rsidRPr="00844214">
        <w:rPr>
          <w:rStyle w:val="StyleBoldUnderline"/>
          <w:rFonts w:asciiTheme="majorHAnsi" w:hAnsiTheme="majorHAnsi"/>
        </w:rPr>
        <w:t>There is</w:t>
      </w:r>
      <w:r w:rsidRPr="00844214">
        <w:rPr>
          <w:rFonts w:asciiTheme="majorHAnsi" w:hAnsiTheme="majorHAnsi"/>
          <w:sz w:val="16"/>
        </w:rPr>
        <w:t xml:space="preserve"> therefore </w:t>
      </w:r>
      <w:r w:rsidRPr="00844214">
        <w:rPr>
          <w:rStyle w:val="StyleBoldUnderline"/>
          <w:rFonts w:asciiTheme="majorHAnsi" w:hAnsiTheme="majorHAnsi"/>
        </w:rPr>
        <w:t>a growing need for autonomous in situ instruments that measure carbonate chemistry on re- mote platforms</w:t>
      </w:r>
      <w:r w:rsidRPr="00844214">
        <w:rPr>
          <w:rFonts w:asciiTheme="majorHAnsi" w:hAnsiTheme="majorHAnsi"/>
          <w:sz w:val="16"/>
        </w:rPr>
        <w:t>. Miniaturized pH systems with high analytical precision and accuracy would be optimal for deployment on oceanic moorings and small vehicles to allow large-scale monitoring of ocean acidification. Widespread use, particularly on small platforms as part of a global observing system measuring ocean-carbonate chemistry, will only be possible with low-cost sensors featuring low power and resource consumption (e.g., reagents). The simplicity and the precision of the spec- trophotometric seawater-pH method make it a good candidate for miniaturization and deployment.</w:t>
      </w:r>
    </w:p>
    <w:p w14:paraId="1EF705E8" w14:textId="77777777" w:rsidR="00FA274F" w:rsidRPr="00844214" w:rsidRDefault="00FA274F" w:rsidP="00FA274F">
      <w:pPr>
        <w:pStyle w:val="Heading4"/>
        <w:rPr>
          <w:rFonts w:asciiTheme="majorHAnsi" w:hAnsiTheme="majorHAnsi"/>
        </w:rPr>
      </w:pPr>
      <w:r w:rsidRPr="00844214">
        <w:rPr>
          <w:rFonts w:asciiTheme="majorHAnsi" w:hAnsiTheme="majorHAnsi"/>
        </w:rPr>
        <w:t>Poor biological and chemical sensors undermine our capacity to monitor ocean acidification and its impacts</w:t>
      </w:r>
    </w:p>
    <w:p w14:paraId="05AA654F"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National Ocean Council 10</w:t>
      </w:r>
    </w:p>
    <w:p w14:paraId="74FD3ADF" w14:textId="77777777" w:rsidR="00FA274F" w:rsidRPr="00844214" w:rsidRDefault="00FA274F" w:rsidP="00FA274F">
      <w:pPr>
        <w:rPr>
          <w:rFonts w:asciiTheme="majorHAnsi" w:hAnsiTheme="majorHAnsi"/>
        </w:rPr>
      </w:pPr>
      <w:r w:rsidRPr="00844214">
        <w:rPr>
          <w:rFonts w:asciiTheme="majorHAnsi" w:hAnsiTheme="majorHAnsi"/>
        </w:rPr>
        <w:t>(National Ocean Council, “Draft National Ocean Policy Implementation Plan” http://www.whitehouse.gov/sites/default/files/microsites/ceq/national_ocean_policy_draft_implementation_plan_01-12-12.pdf)</w:t>
      </w:r>
    </w:p>
    <w:p w14:paraId="31C87F8A" w14:textId="77777777" w:rsidR="00FA274F" w:rsidRPr="00844214" w:rsidRDefault="00FA274F" w:rsidP="00FA274F">
      <w:pPr>
        <w:rPr>
          <w:rFonts w:asciiTheme="majorHAnsi" w:hAnsiTheme="majorHAnsi"/>
          <w:sz w:val="16"/>
        </w:rPr>
      </w:pPr>
      <w:r w:rsidRPr="00844214">
        <w:rPr>
          <w:rStyle w:val="StyleBoldUnderline"/>
          <w:rFonts w:asciiTheme="majorHAnsi" w:hAnsiTheme="majorHAnsi"/>
        </w:rPr>
        <w:t xml:space="preserve">To advance our understanding of climate change and its impacts on marine ecosystems </w:t>
      </w:r>
      <w:r w:rsidRPr="00844214">
        <w:rPr>
          <w:rFonts w:asciiTheme="majorHAnsi" w:hAnsiTheme="majorHAnsi"/>
          <w:sz w:val="16"/>
        </w:rPr>
        <w:t>and human communities,</w:t>
      </w:r>
      <w:r w:rsidRPr="00844214">
        <w:rPr>
          <w:rStyle w:val="StyleBoldUnderline"/>
          <w:rFonts w:asciiTheme="majorHAnsi" w:hAnsiTheme="majorHAnsi"/>
        </w:rPr>
        <w:t xml:space="preserve"> our monitoring capacity must be strengthened</w:t>
      </w:r>
      <w:r w:rsidRPr="00844214">
        <w:rPr>
          <w:rFonts w:asciiTheme="majorHAnsi" w:hAnsiTheme="majorHAnsi"/>
          <w:sz w:val="16"/>
        </w:rPr>
        <w:t xml:space="preserve">. </w:t>
      </w:r>
      <w:r w:rsidRPr="00844214">
        <w:rPr>
          <w:rStyle w:val="StyleBoldUnderline"/>
          <w:rFonts w:asciiTheme="majorHAnsi" w:hAnsiTheme="majorHAnsi"/>
        </w:rPr>
        <w:t xml:space="preserve">Improved design of chemical and biological sensors and development of an integrated, geographically distributed database would help meet this need. </w:t>
      </w:r>
      <w:r w:rsidRPr="00844214">
        <w:rPr>
          <w:rFonts w:asciiTheme="majorHAnsi" w:hAnsiTheme="majorHAnsi"/>
          <w:sz w:val="16"/>
        </w:rPr>
        <w:t xml:space="preserve">In addition, existing social, behavioral, and economic monitoring efforts should be coordinated with ecosystem monitoring efforts. Comprehensive vulnerability assessments will be important elements in the development of adaptation strategies in response to climate change. </w:t>
      </w:r>
      <w:r w:rsidRPr="00844214">
        <w:rPr>
          <w:rStyle w:val="StyleBoldUnderline"/>
          <w:rFonts w:asciiTheme="majorHAnsi" w:hAnsiTheme="majorHAnsi"/>
        </w:rPr>
        <w:t>Effective vulnerability assessments require mechanisms to incorporate improved knowledge about sensitivity, exposure, and adaptive capacity, as well as future environmental changes and impacts.</w:t>
      </w:r>
      <w:r w:rsidRPr="00844214">
        <w:rPr>
          <w:rFonts w:asciiTheme="majorHAnsi" w:hAnsiTheme="majorHAnsi"/>
          <w:sz w:val="16"/>
        </w:rPr>
        <w:t xml:space="preserve"> A mechanism also is needed to deploy and maintain an interagency adaptation information clearinghouse, and additional research is needed to improve risk communication</w:t>
      </w:r>
    </w:p>
    <w:p w14:paraId="73D194A4" w14:textId="77777777" w:rsidR="00FA274F" w:rsidRPr="00844214" w:rsidRDefault="00FA274F" w:rsidP="00FA274F">
      <w:pPr>
        <w:pStyle w:val="Heading4"/>
        <w:rPr>
          <w:rFonts w:asciiTheme="majorHAnsi" w:hAnsiTheme="majorHAnsi"/>
        </w:rPr>
      </w:pPr>
      <w:r w:rsidRPr="00844214">
        <w:rPr>
          <w:rFonts w:asciiTheme="majorHAnsi" w:hAnsiTheme="majorHAnsi"/>
        </w:rPr>
        <w:t>Current technology is insufficient to accurately measure ocean acidification</w:t>
      </w:r>
    </w:p>
    <w:p w14:paraId="4A404AAB"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NOAA Ocean Acidification Steering Committee 2010</w:t>
      </w:r>
    </w:p>
    <w:p w14:paraId="1F7D5BF6" w14:textId="77777777" w:rsidR="00FA274F" w:rsidRPr="00844214" w:rsidRDefault="00FA274F" w:rsidP="00FA274F">
      <w:pPr>
        <w:rPr>
          <w:rFonts w:asciiTheme="majorHAnsi" w:hAnsiTheme="majorHAnsi"/>
        </w:rPr>
      </w:pPr>
      <w:r w:rsidRPr="00844214">
        <w:rPr>
          <w:rFonts w:asciiTheme="majorHAnsi" w:hAnsiTheme="majorHAnsi"/>
        </w:rPr>
        <w:t>(NOAA Ocean Acidification Steering Committee, “NOAA ocean and Great Lakes Acidification Research Plan,” April 2010, site: http://www.pmel.noaa.gov/)</w:t>
      </w:r>
    </w:p>
    <w:p w14:paraId="273DBE0A" w14:textId="77777777" w:rsidR="00FA274F" w:rsidRPr="00844214" w:rsidRDefault="00FA274F" w:rsidP="00FA274F">
      <w:pPr>
        <w:rPr>
          <w:rFonts w:asciiTheme="majorHAnsi" w:hAnsiTheme="majorHAnsi"/>
          <w:sz w:val="16"/>
        </w:rPr>
      </w:pPr>
      <w:r w:rsidRPr="00844214">
        <w:rPr>
          <w:rFonts w:asciiTheme="majorHAnsi" w:hAnsiTheme="majorHAnsi"/>
          <w:sz w:val="16"/>
        </w:rPr>
        <w:t xml:space="preserve">For unmanned platforms, including moorings, gliders, autonomous vehicles and floats, </w:t>
      </w:r>
      <w:r w:rsidRPr="00844214">
        <w:rPr>
          <w:rStyle w:val="StyleBoldUnderline"/>
          <w:rFonts w:asciiTheme="majorHAnsi" w:hAnsiTheme="majorHAnsi"/>
        </w:rPr>
        <w:t>additional technology development is needed to properly assess the full carbon system</w:t>
      </w:r>
      <w:r w:rsidRPr="00844214">
        <w:rPr>
          <w:rFonts w:asciiTheme="majorHAnsi" w:hAnsiTheme="majorHAnsi"/>
          <w:sz w:val="16"/>
        </w:rPr>
        <w:t xml:space="preserve">. Commercial systems are available for moored measurements of pCO2 and pH (see http://www.ioccp.org/ for a list of available sen- sors). However, the combination of pCO2 and pH sensors does not allow for the most accurate and precise calculation of CaCO3 saturation state, and some of these systems are not ideal for sustained deployments, especially in coastal and estuarine environments. Consequently, </w:t>
      </w:r>
      <w:r w:rsidRPr="00844214">
        <w:rPr>
          <w:rStyle w:val="StyleBoldUnderline"/>
          <w:rFonts w:asciiTheme="majorHAnsi" w:hAnsiTheme="majorHAnsi"/>
        </w:rPr>
        <w:t>there is an immediate need to develop</w:t>
      </w:r>
      <w:r w:rsidRPr="00844214">
        <w:rPr>
          <w:rFonts w:asciiTheme="majorHAnsi" w:hAnsiTheme="majorHAnsi"/>
          <w:sz w:val="16"/>
        </w:rPr>
        <w:t xml:space="preserve"> autonomous, commercial analytical </w:t>
      </w:r>
      <w:r w:rsidRPr="00844214">
        <w:rPr>
          <w:rStyle w:val="StyleBoldUnderline"/>
          <w:rFonts w:asciiTheme="majorHAnsi" w:hAnsiTheme="majorHAnsi"/>
        </w:rPr>
        <w:t>systems for continuous measurements</w:t>
      </w:r>
      <w:r w:rsidRPr="00844214">
        <w:rPr>
          <w:rFonts w:asciiTheme="majorHAnsi" w:hAnsiTheme="majorHAnsi"/>
          <w:sz w:val="16"/>
        </w:rPr>
        <w:t xml:space="preserve"> of DIC and TA on a variety of unmanned platforms. </w:t>
      </w:r>
      <w:r w:rsidRPr="00844214">
        <w:rPr>
          <w:rStyle w:val="StyleBoldUnderline"/>
          <w:rFonts w:asciiTheme="majorHAnsi" w:hAnsiTheme="majorHAnsi"/>
        </w:rPr>
        <w:t>Robust, low- power sensors also need to be developed for the variety of other autonomous platforms that are becoming available to the community</w:t>
      </w:r>
      <w:r w:rsidRPr="00844214">
        <w:rPr>
          <w:rFonts w:asciiTheme="majorHAnsi" w:hAnsiTheme="majorHAnsi"/>
          <w:sz w:val="16"/>
        </w:rPr>
        <w:t xml:space="preserve">. Although </w:t>
      </w:r>
      <w:r w:rsidRPr="00844214">
        <w:rPr>
          <w:rStyle w:val="StyleBoldUnderline"/>
          <w:rFonts w:asciiTheme="majorHAnsi" w:hAnsiTheme="majorHAnsi"/>
        </w:rPr>
        <w:t>currently there are no carbon sensors ready for profiling floats</w:t>
      </w:r>
      <w:r w:rsidRPr="00844214">
        <w:rPr>
          <w:rFonts w:asciiTheme="majorHAnsi" w:hAnsiTheme="majorHAnsi"/>
          <w:sz w:val="16"/>
        </w:rPr>
        <w:t>, the addition of commercially available oxygen sensors to the Argo array would help constrain carbon distributions through empirical relationships as well as directly evaluating biogeochemical changes in the ocean</w:t>
      </w:r>
      <w:r w:rsidRPr="00844214">
        <w:rPr>
          <w:rStyle w:val="StyleBoldUnderline"/>
          <w:rFonts w:asciiTheme="majorHAnsi" w:hAnsiTheme="majorHAnsi"/>
        </w:rPr>
        <w:t>. There is a critical need for intensive time- series measurements from sensors and other analytical devices</w:t>
      </w:r>
      <w:r w:rsidRPr="00844214">
        <w:rPr>
          <w:rFonts w:asciiTheme="majorHAnsi" w:hAnsiTheme="majorHAnsi"/>
          <w:sz w:val="16"/>
        </w:rPr>
        <w:t xml:space="preserve"> on moored buoys in at least some high productivity coastal and estuarine systems as CO2 and carbonate ion concentrations in these waters can vary substantially on timescales from hours to decades due to tides, photosynthesis (which occurs only during daytime), and river or ground water in- puts. Variations in calcium concentrations in these systems also affect the solubility of calcium carbon- ate minerals produced by molluscs (e.g., clams </w:t>
      </w:r>
      <w:r w:rsidRPr="00844214">
        <w:rPr>
          <w:rFonts w:asciiTheme="majorHAnsi" w:hAnsiTheme="majorHAnsi"/>
          <w:sz w:val="16"/>
        </w:rPr>
        <w:lastRenderedPageBreak/>
        <w:t xml:space="preserve">and oysters) and other ecologically or commercially important marine organisms. </w:t>
      </w:r>
      <w:r w:rsidRPr="00844214">
        <w:rPr>
          <w:rStyle w:val="StyleBoldUnderline"/>
          <w:rFonts w:asciiTheme="majorHAnsi" w:hAnsiTheme="majorHAnsi"/>
        </w:rPr>
        <w:t>A full evaluation of the response of marine ecosystems to ocean acidification will require a wide range of measurements of existing and evolving community compositions, interactions, and distributions, as well as experimental studies of the responses of organisms and communities to elevated CO2 and concomitant changes in carbonate ion concentrations.</w:t>
      </w:r>
    </w:p>
    <w:p w14:paraId="06B05F07" w14:textId="77777777" w:rsidR="00FA274F" w:rsidRPr="00844214" w:rsidRDefault="00FA274F" w:rsidP="00FA274F">
      <w:pPr>
        <w:rPr>
          <w:rFonts w:asciiTheme="majorHAnsi" w:hAnsiTheme="majorHAnsi"/>
        </w:rPr>
      </w:pPr>
    </w:p>
    <w:p w14:paraId="373A3768" w14:textId="77777777" w:rsidR="00FA274F" w:rsidRPr="00844214" w:rsidRDefault="00FA274F" w:rsidP="00FA274F">
      <w:pPr>
        <w:rPr>
          <w:rFonts w:asciiTheme="majorHAnsi" w:hAnsiTheme="majorHAnsi"/>
        </w:rPr>
      </w:pPr>
    </w:p>
    <w:p w14:paraId="4F6C5C88" w14:textId="77777777" w:rsidR="00FA274F" w:rsidRPr="00844214" w:rsidRDefault="00FA274F" w:rsidP="00FA274F">
      <w:pPr>
        <w:pStyle w:val="Heading3"/>
        <w:rPr>
          <w:rFonts w:asciiTheme="majorHAnsi" w:hAnsiTheme="majorHAnsi"/>
        </w:rPr>
      </w:pPr>
      <w:r w:rsidRPr="00844214">
        <w:rPr>
          <w:rFonts w:asciiTheme="majorHAnsi" w:hAnsiTheme="majorHAnsi"/>
        </w:rPr>
        <w:lastRenderedPageBreak/>
        <w:t>Ext 3—Needs Additional Funding</w:t>
      </w:r>
    </w:p>
    <w:p w14:paraId="0B26BFC0" w14:textId="77777777" w:rsidR="00FA274F" w:rsidRPr="00844214" w:rsidRDefault="00FA274F" w:rsidP="00FA274F">
      <w:pPr>
        <w:rPr>
          <w:rFonts w:asciiTheme="majorHAnsi" w:hAnsiTheme="majorHAnsi"/>
        </w:rPr>
      </w:pPr>
    </w:p>
    <w:p w14:paraId="6896E344" w14:textId="77777777" w:rsidR="00FA274F" w:rsidRPr="00844214" w:rsidRDefault="00FA274F" w:rsidP="00FA274F">
      <w:pPr>
        <w:rPr>
          <w:rFonts w:asciiTheme="majorHAnsi" w:hAnsiTheme="majorHAnsi"/>
        </w:rPr>
      </w:pPr>
    </w:p>
    <w:p w14:paraId="7F99A295" w14:textId="77777777" w:rsidR="00FA274F" w:rsidRPr="00844214" w:rsidRDefault="00FA274F" w:rsidP="00FA274F">
      <w:pPr>
        <w:pStyle w:val="Heading4"/>
        <w:rPr>
          <w:rFonts w:asciiTheme="majorHAnsi" w:hAnsiTheme="majorHAnsi"/>
        </w:rPr>
      </w:pPr>
      <w:r w:rsidRPr="00844214">
        <w:rPr>
          <w:rFonts w:asciiTheme="majorHAnsi" w:hAnsiTheme="majorHAnsi"/>
        </w:rPr>
        <w:t>Monitoring instrumentation is critically underfunded – lack of sensor development prevents effective ocean acidification monitoring in the status quo</w:t>
      </w:r>
    </w:p>
    <w:p w14:paraId="43FF2A23"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Ocean Research and Resources Advisory Panel 2010</w:t>
      </w:r>
    </w:p>
    <w:p w14:paraId="2F004BDF" w14:textId="77777777" w:rsidR="00FA274F" w:rsidRPr="00844214" w:rsidRDefault="00FA274F" w:rsidP="00FA274F">
      <w:pPr>
        <w:rPr>
          <w:rFonts w:asciiTheme="majorHAnsi" w:hAnsiTheme="majorHAnsi"/>
        </w:rPr>
      </w:pPr>
      <w:r w:rsidRPr="00844214">
        <w:rPr>
          <w:rFonts w:asciiTheme="majorHAnsi" w:hAnsiTheme="majorHAnsi"/>
        </w:rPr>
        <w:t xml:space="preserve">(Ocean Research and Advisory Panel, Ocean Acidification Task Force, “Summary of Work Completed and Recommendations for ORRAP to convey to the IWGOA,” June 22 2010, site: </w:t>
      </w:r>
      <w:hyperlink r:id="rId114" w:history="1">
        <w:r w:rsidRPr="00844214">
          <w:rPr>
            <w:rStyle w:val="Hyperlink"/>
            <w:rFonts w:asciiTheme="majorHAnsi" w:hAnsiTheme="majorHAnsi"/>
          </w:rPr>
          <w:t>http://www.nopp.org</w:t>
        </w:r>
      </w:hyperlink>
      <w:r w:rsidRPr="00844214">
        <w:rPr>
          <w:rFonts w:asciiTheme="majorHAnsi" w:hAnsiTheme="majorHAnsi"/>
        </w:rPr>
        <w:t xml:space="preserve">) </w:t>
      </w:r>
    </w:p>
    <w:p w14:paraId="396B649B" w14:textId="77777777" w:rsidR="00FA274F" w:rsidRPr="00844214" w:rsidRDefault="00FA274F" w:rsidP="00FA274F">
      <w:pPr>
        <w:rPr>
          <w:rFonts w:asciiTheme="majorHAnsi" w:hAnsiTheme="majorHAnsi"/>
        </w:rPr>
      </w:pPr>
    </w:p>
    <w:p w14:paraId="67FF69CB" w14:textId="77777777" w:rsidR="00FA274F" w:rsidRPr="00844214" w:rsidRDefault="00FA274F" w:rsidP="00FA274F">
      <w:pPr>
        <w:rPr>
          <w:rFonts w:asciiTheme="majorHAnsi" w:hAnsiTheme="majorHAnsi"/>
          <w:sz w:val="16"/>
        </w:rPr>
      </w:pPr>
      <w:r w:rsidRPr="00844214">
        <w:rPr>
          <w:rFonts w:asciiTheme="majorHAnsi" w:hAnsiTheme="majorHAnsi"/>
          <w:sz w:val="16"/>
        </w:rPr>
        <w:t xml:space="preserve">In situ </w:t>
      </w:r>
      <w:r w:rsidRPr="00844214">
        <w:rPr>
          <w:rStyle w:val="StyleBoldUnderline"/>
          <w:rFonts w:asciiTheme="majorHAnsi" w:hAnsiTheme="majorHAnsi"/>
        </w:rPr>
        <w:t>measurements are one of the most important aspects of the research that scientists will need to address many aspects of ocean acidification. Development of instrumentation is a critically needed enabler for OA research. The OATF suggests that an instrument development program</w:t>
      </w:r>
      <w:r w:rsidRPr="00844214">
        <w:rPr>
          <w:rFonts w:asciiTheme="majorHAnsi" w:hAnsiTheme="majorHAnsi"/>
          <w:sz w:val="16"/>
        </w:rPr>
        <w:t xml:space="preserve"> focused on measuring the carbon-system variables (e.g., pH, DIC, TA and pCO2) be made a high priority. Such a program would address what </w:t>
      </w:r>
      <w:r w:rsidRPr="00844214">
        <w:rPr>
          <w:rStyle w:val="StyleBoldUnderline"/>
          <w:rFonts w:asciiTheme="majorHAnsi" w:hAnsiTheme="majorHAnsi"/>
        </w:rPr>
        <w:t>has been a major shortcoming of scientific research on the oceans’ carbon dioxide system for decades. Sensor development has been perennially underfunded and substantial investments on the order of tens of millions a year are needed to develop and then sustainably deploy dependable new sensing systems for physical, chemical and biological variables</w:t>
      </w:r>
      <w:r w:rsidRPr="00844214">
        <w:rPr>
          <w:rFonts w:asciiTheme="majorHAnsi" w:hAnsiTheme="majorHAnsi"/>
          <w:sz w:val="16"/>
        </w:rPr>
        <w:t xml:space="preserve">. Further, the OATF suggests that </w:t>
      </w:r>
      <w:r w:rsidRPr="00844214">
        <w:rPr>
          <w:rStyle w:val="StyleBoldUnderline"/>
          <w:rFonts w:asciiTheme="majorHAnsi" w:hAnsiTheme="majorHAnsi"/>
        </w:rPr>
        <w:t>there should be a sustained investment in sensor system development and deployment that will address the need for new biological and biogeochemical metrics of ocean acidification impact</w:t>
      </w:r>
      <w:r w:rsidRPr="00844214">
        <w:rPr>
          <w:rFonts w:asciiTheme="majorHAnsi" w:hAnsiTheme="majorHAnsi"/>
          <w:sz w:val="16"/>
        </w:rPr>
        <w:t>, as they become available. We further recommend that the IWGOA consider using NOPP as a way to focus critical financial resources on this project and also approaching DARPA or HSARPA as possible partners in sensor development and deployment. Such a program will not only enhance research in the field and laboratory but long-term monitoring as well.</w:t>
      </w:r>
    </w:p>
    <w:p w14:paraId="4C8A88A2" w14:textId="77777777" w:rsidR="00FA274F" w:rsidRPr="00844214" w:rsidRDefault="00FA274F" w:rsidP="00FA274F">
      <w:pPr>
        <w:rPr>
          <w:rFonts w:asciiTheme="majorHAnsi" w:hAnsiTheme="majorHAnsi"/>
        </w:rPr>
      </w:pPr>
    </w:p>
    <w:p w14:paraId="79A87A4D" w14:textId="77777777" w:rsidR="00FA274F" w:rsidRPr="00844214" w:rsidRDefault="00FA274F" w:rsidP="00FA274F">
      <w:pPr>
        <w:rPr>
          <w:rFonts w:asciiTheme="majorHAnsi" w:hAnsiTheme="majorHAnsi"/>
        </w:rPr>
      </w:pPr>
    </w:p>
    <w:p w14:paraId="4F68D8CD" w14:textId="77777777" w:rsidR="00FA274F" w:rsidRPr="00844214" w:rsidRDefault="00FA274F" w:rsidP="00FA274F">
      <w:pPr>
        <w:pStyle w:val="Heading4"/>
        <w:rPr>
          <w:rFonts w:asciiTheme="majorHAnsi" w:hAnsiTheme="majorHAnsi"/>
        </w:rPr>
      </w:pPr>
      <w:r w:rsidRPr="00844214">
        <w:rPr>
          <w:rFonts w:asciiTheme="majorHAnsi" w:hAnsiTheme="majorHAnsi"/>
        </w:rPr>
        <w:t>$50-$100 million is needed each year to provide useful information regarding the ocean. Plan can’t solve without funding.</w:t>
      </w:r>
    </w:p>
    <w:p w14:paraId="045221D8" w14:textId="77777777" w:rsidR="00FA274F" w:rsidRPr="00844214" w:rsidRDefault="00FA274F" w:rsidP="00FA274F">
      <w:pPr>
        <w:rPr>
          <w:rStyle w:val="StyleStyleBold12pt"/>
          <w:rFonts w:asciiTheme="majorHAnsi" w:hAnsiTheme="majorHAnsi"/>
          <w:sz w:val="12"/>
        </w:rPr>
      </w:pPr>
      <w:r w:rsidRPr="00844214">
        <w:rPr>
          <w:rStyle w:val="StyleStyleBold12pt"/>
          <w:rFonts w:asciiTheme="majorHAnsi" w:hAnsiTheme="majorHAnsi"/>
        </w:rPr>
        <w:t>Welch, former Nieman Fellow at Harvard University, 1/22</w:t>
      </w:r>
      <w:r w:rsidRPr="00844214">
        <w:rPr>
          <w:rFonts w:asciiTheme="majorHAnsi" w:hAnsiTheme="majorHAnsi"/>
        </w:rPr>
        <w:t>/14</w:t>
      </w:r>
    </w:p>
    <w:p w14:paraId="5DE90820" w14:textId="77777777" w:rsidR="00FA274F" w:rsidRPr="00844214" w:rsidRDefault="00FA274F" w:rsidP="00FA274F">
      <w:pPr>
        <w:rPr>
          <w:rFonts w:asciiTheme="majorHAnsi" w:hAnsiTheme="majorHAnsi"/>
          <w:sz w:val="12"/>
          <w:szCs w:val="26"/>
        </w:rPr>
      </w:pPr>
      <w:r w:rsidRPr="00844214">
        <w:rPr>
          <w:rStyle w:val="StyleStyleBold12pt"/>
          <w:rFonts w:asciiTheme="majorHAnsi" w:hAnsiTheme="majorHAnsi"/>
          <w:sz w:val="12"/>
        </w:rPr>
        <w:t xml:space="preserve"> </w:t>
      </w:r>
      <w:r w:rsidRPr="00844214">
        <w:rPr>
          <w:rFonts w:asciiTheme="majorHAnsi" w:hAnsiTheme="majorHAnsi"/>
        </w:rPr>
        <w:t>(</w:t>
      </w:r>
      <w:r w:rsidRPr="00844214">
        <w:rPr>
          <w:rFonts w:asciiTheme="majorHAnsi" w:hAnsiTheme="majorHAnsi" w:cs="Georgia"/>
          <w:color w:val="222222"/>
        </w:rPr>
        <w:t>Craig Welch [two-time winner of the Society of Environmental Journalists’ top prize for beat reporting], “Sea change: Struggling With the Next Step,” Online: http://apps.seattletimes.com/reports/sea-change/2014/jan/22/struggling-next-steps/)</w:t>
      </w:r>
      <w:r w:rsidRPr="00844214">
        <w:rPr>
          <w:rFonts w:asciiTheme="majorHAnsi" w:hAnsiTheme="majorHAnsi"/>
        </w:rPr>
        <w:t xml:space="preserve"> </w:t>
      </w:r>
    </w:p>
    <w:p w14:paraId="4FE9975B" w14:textId="643FFB68" w:rsidR="00FA274F" w:rsidRPr="00844214" w:rsidRDefault="00FA274F" w:rsidP="00FA274F">
      <w:pPr>
        <w:rPr>
          <w:rFonts w:asciiTheme="majorHAnsi" w:hAnsiTheme="majorHAnsi"/>
          <w:sz w:val="16"/>
        </w:rPr>
      </w:pPr>
      <w:r w:rsidRPr="00844214">
        <w:rPr>
          <w:rFonts w:asciiTheme="majorHAnsi" w:hAnsiTheme="majorHAnsi"/>
          <w:bCs/>
          <w:sz w:val="16"/>
        </w:rPr>
        <w:t>Unclear solutions:</w:t>
      </w:r>
      <w:r w:rsidRPr="00844214">
        <w:rPr>
          <w:rFonts w:asciiTheme="majorHAnsi" w:hAnsiTheme="majorHAnsi"/>
          <w:b/>
          <w:bCs/>
          <w:sz w:val="16"/>
          <w:szCs w:val="38"/>
        </w:rPr>
        <w:t xml:space="preserve"> </w:t>
      </w:r>
      <w:r w:rsidRPr="00844214">
        <w:rPr>
          <w:rFonts w:asciiTheme="majorHAnsi" w:hAnsiTheme="majorHAnsi"/>
          <w:sz w:val="16"/>
        </w:rPr>
        <w:t xml:space="preserve">The list of ways acidification can impact the marine world </w:t>
      </w:r>
      <w:r w:rsidRPr="00844214">
        <w:rPr>
          <w:rFonts w:asciiTheme="majorHAnsi" w:hAnsiTheme="majorHAnsi"/>
          <w:sz w:val="16"/>
          <w:szCs w:val="16"/>
        </w:rPr>
        <w:t>keeps getting longer</w:t>
      </w:r>
      <w:r w:rsidRPr="00844214">
        <w:rPr>
          <w:rFonts w:asciiTheme="majorHAnsi" w:hAnsiTheme="majorHAnsi"/>
          <w:sz w:val="16"/>
        </w:rPr>
        <w:t>. There’s budding acceptance even by many commercial fishermen that it poses risks to jobs and their way of life.</w:t>
      </w:r>
      <w:r w:rsidRPr="00844214">
        <w:rPr>
          <w:rFonts w:asciiTheme="majorHAnsi" w:hAnsiTheme="majorHAnsi"/>
          <w:sz w:val="12"/>
        </w:rPr>
        <w:t>¶</w:t>
      </w:r>
      <w:r w:rsidRPr="00844214">
        <w:rPr>
          <w:rFonts w:asciiTheme="majorHAnsi" w:hAnsiTheme="majorHAnsi"/>
          <w:sz w:val="16"/>
        </w:rPr>
        <w:t xml:space="preserve"> It’s not that the solution is unclear.</w:t>
      </w:r>
      <w:r w:rsidRPr="00844214">
        <w:rPr>
          <w:rFonts w:asciiTheme="majorHAnsi" w:hAnsiTheme="majorHAnsi"/>
          <w:sz w:val="12"/>
        </w:rPr>
        <w:t>¶</w:t>
      </w:r>
      <w:r w:rsidRPr="00844214">
        <w:rPr>
          <w:rFonts w:asciiTheme="majorHAnsi" w:hAnsiTheme="majorHAnsi"/>
          <w:sz w:val="16"/>
        </w:rPr>
        <w:t xml:space="preserve"> If the goal is to substantially reduce acidification, CO</w:t>
      </w:r>
      <w:r w:rsidRPr="00844214">
        <w:rPr>
          <w:rFonts w:asciiTheme="majorHAnsi" w:hAnsiTheme="majorHAnsi"/>
          <w:sz w:val="16"/>
          <w:szCs w:val="26"/>
        </w:rPr>
        <w:t>2</w:t>
      </w:r>
      <w:r w:rsidRPr="00844214">
        <w:rPr>
          <w:rFonts w:asciiTheme="majorHAnsi" w:hAnsiTheme="majorHAnsi"/>
          <w:sz w:val="16"/>
        </w:rPr>
        <w:t xml:space="preserve"> emissions need to come down. If you want a more precise picture of what’s happening in the water, more money has to go toward research. Even if both happen soon, people who rely on the sea should prepare for a different world.</w:t>
      </w:r>
      <w:r w:rsidRPr="00844214">
        <w:rPr>
          <w:rFonts w:asciiTheme="majorHAnsi" w:hAnsiTheme="majorHAnsi"/>
          <w:sz w:val="12"/>
        </w:rPr>
        <w:t>¶</w:t>
      </w:r>
      <w:r w:rsidRPr="00844214">
        <w:rPr>
          <w:rFonts w:asciiTheme="majorHAnsi" w:hAnsiTheme="majorHAnsi"/>
          <w:sz w:val="16"/>
        </w:rPr>
        <w:t xml:space="preserve"> Some changes to marine life are coming whether we’re ready for them or not.</w:t>
      </w:r>
      <w:r w:rsidRPr="00844214">
        <w:rPr>
          <w:rFonts w:asciiTheme="majorHAnsi" w:hAnsiTheme="majorHAnsi"/>
          <w:sz w:val="12"/>
        </w:rPr>
        <w:t>¶</w:t>
      </w:r>
      <w:r w:rsidRPr="00844214">
        <w:rPr>
          <w:rFonts w:asciiTheme="majorHAnsi" w:hAnsiTheme="majorHAnsi"/>
          <w:sz w:val="16"/>
        </w:rPr>
        <w:t xml:space="preserve"> “The data show that we’re seeing the symptoms of acidification arrive and progress at a much faster rate than we would have expected even just a few years ago,” said Kathryn Sullivan, acting administrator of the National Oceanic and Atmospheric Administration (NOAA), in a recent interview. “The longer-term consequence it presents is very, very daunting.”</w:t>
      </w:r>
      <w:r w:rsidRPr="00844214">
        <w:rPr>
          <w:rFonts w:asciiTheme="majorHAnsi" w:hAnsiTheme="majorHAnsi"/>
          <w:sz w:val="12"/>
        </w:rPr>
        <w:t>¶</w:t>
      </w:r>
      <w:r w:rsidRPr="00844214">
        <w:rPr>
          <w:rFonts w:asciiTheme="majorHAnsi" w:hAnsiTheme="majorHAnsi"/>
          <w:sz w:val="16"/>
        </w:rPr>
        <w:t xml:space="preserve"> Yet Congress thus far has taken only baby steps.</w:t>
      </w:r>
      <w:r w:rsidRPr="00844214">
        <w:rPr>
          <w:rFonts w:asciiTheme="majorHAnsi" w:hAnsiTheme="majorHAnsi"/>
          <w:sz w:val="12"/>
        </w:rPr>
        <w:t>¶</w:t>
      </w:r>
      <w:r w:rsidRPr="00844214">
        <w:rPr>
          <w:rFonts w:asciiTheme="majorHAnsi" w:hAnsiTheme="majorHAnsi"/>
          <w:sz w:val="16"/>
        </w:rPr>
        <w:t xml:space="preserve"> In 2009, it passed the Federal Ocean Acidification Research and Monitoring Act, pushed initially by New Jersey’s Rep. Frank Lautenberg, then by Baird, then-Congressman Jay Inslee and Sen. Maria Cantwell, D-Wash.</w:t>
      </w:r>
      <w:r w:rsidRPr="00844214">
        <w:rPr>
          <w:rFonts w:asciiTheme="majorHAnsi" w:hAnsiTheme="majorHAnsi"/>
          <w:sz w:val="12"/>
        </w:rPr>
        <w:t>¶</w:t>
      </w:r>
      <w:r w:rsidRPr="00844214">
        <w:rPr>
          <w:rFonts w:asciiTheme="majorHAnsi" w:hAnsiTheme="majorHAnsi"/>
          <w:sz w:val="16"/>
        </w:rPr>
        <w:t xml:space="preserve"> It required an assessment of acidification’s impacts, put money </w:t>
      </w:r>
      <w:r w:rsidRPr="00844214">
        <w:rPr>
          <w:rFonts w:asciiTheme="majorHAnsi" w:hAnsiTheme="majorHAnsi"/>
          <w:sz w:val="16"/>
        </w:rPr>
        <w:lastRenderedPageBreak/>
        <w:t>toward marine monitoring to help the Northwest’s troubled oyster industry, and called on the National Science Foundation to pay for more research</w:t>
      </w:r>
      <w:r w:rsidRPr="00844214">
        <w:rPr>
          <w:rStyle w:val="Emphasis"/>
          <w:rFonts w:asciiTheme="majorHAnsi" w:hAnsiTheme="majorHAnsi"/>
        </w:rPr>
        <w:t>.</w:t>
      </w:r>
      <w:r w:rsidRPr="00844214">
        <w:rPr>
          <w:rStyle w:val="Emphasis"/>
          <w:rFonts w:asciiTheme="majorHAnsi" w:hAnsiTheme="majorHAnsi"/>
          <w:b w:val="0"/>
          <w:sz w:val="12"/>
          <w:u w:val="none"/>
        </w:rPr>
        <w:t>¶</w:t>
      </w:r>
      <w:r w:rsidRPr="00844214">
        <w:rPr>
          <w:rStyle w:val="Emphasis"/>
          <w:rFonts w:asciiTheme="majorHAnsi" w:hAnsiTheme="majorHAnsi"/>
        </w:rPr>
        <w:t xml:space="preserve"> A team of ocean scientists detailed the need: “Once the program is fully engaged, $50 million to $100 million per year is considered the minimum if scientists are to provide useful information regarding how the oceans are responding,” </w:t>
      </w:r>
      <w:hyperlink r:id="rId115" w:history="1">
        <w:r w:rsidRPr="00844214">
          <w:rPr>
            <w:rStyle w:val="Emphasis"/>
            <w:rFonts w:asciiTheme="majorHAnsi" w:hAnsiTheme="majorHAnsi"/>
          </w:rPr>
          <w:t>they wrote in March 2009</w:t>
        </w:r>
      </w:hyperlink>
      <w:r w:rsidRPr="00844214">
        <w:rPr>
          <w:rStyle w:val="Emphasis"/>
          <w:rFonts w:asciiTheme="majorHAnsi" w:hAnsiTheme="majorHAnsi"/>
        </w:rPr>
        <w:t>.</w:t>
      </w:r>
      <w:r w:rsidRPr="00844214">
        <w:rPr>
          <w:rStyle w:val="Emphasis"/>
          <w:rFonts w:asciiTheme="majorHAnsi" w:hAnsiTheme="majorHAnsi"/>
          <w:b w:val="0"/>
          <w:sz w:val="12"/>
          <w:u w:val="none"/>
        </w:rPr>
        <w:t>¶</w:t>
      </w:r>
      <w:r w:rsidRPr="00844214">
        <w:rPr>
          <w:rStyle w:val="Emphasis"/>
          <w:rFonts w:asciiTheme="majorHAnsi" w:hAnsiTheme="majorHAnsi"/>
        </w:rPr>
        <w:t xml:space="preserve"> The act only </w:t>
      </w:r>
      <w:hyperlink r:id="rId116" w:history="1">
        <w:r w:rsidRPr="00844214">
          <w:rPr>
            <w:rStyle w:val="Emphasis"/>
            <w:rFonts w:asciiTheme="majorHAnsi" w:hAnsiTheme="majorHAnsi"/>
          </w:rPr>
          <w:t>authorized $14 million to $35 million</w:t>
        </w:r>
      </w:hyperlink>
      <w:r w:rsidRPr="00844214">
        <w:rPr>
          <w:rStyle w:val="Emphasis"/>
          <w:rFonts w:asciiTheme="majorHAnsi" w:hAnsiTheme="majorHAnsi"/>
        </w:rPr>
        <w:t xml:space="preserve"> a year</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Back then, the nation was mired in recession.</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“We were aware at the time that what we were asking for was inadequate,” Baird said. “We expected that would change.” It has not. “We’re probably crashing toward a mass-extinction event unless something changes</w:t>
      </w:r>
      <w:r w:rsidRPr="00844214">
        <w:rPr>
          <w:rFonts w:asciiTheme="majorHAnsi" w:hAnsiTheme="majorHAnsi"/>
          <w:sz w:val="16"/>
        </w:rPr>
        <w:t xml:space="preserve">,” </w:t>
      </w:r>
      <w:r w:rsidRPr="00844214">
        <w:rPr>
          <w:rStyle w:val="StyleBoldUnderline"/>
          <w:rFonts w:asciiTheme="majorHAnsi" w:hAnsiTheme="majorHAnsi"/>
        </w:rPr>
        <w:t>said Kristy Kroeker, a research fellow with the Bodega Marine Laboratory at the University of California, Davis</w:t>
      </w:r>
      <w:r w:rsidRPr="00844214">
        <w:rPr>
          <w:rFonts w:asciiTheme="majorHAnsi" w:hAnsiTheme="majorHAnsi"/>
          <w:sz w:val="16"/>
        </w:rPr>
        <w:t xml:space="preserve">, who has twice in recent years </w:t>
      </w:r>
      <w:r w:rsidRPr="00844214">
        <w:rPr>
          <w:rFonts w:asciiTheme="majorHAnsi" w:hAnsiTheme="majorHAnsi"/>
          <w:u w:val="single" w:color="226595"/>
        </w:rPr>
        <w:t>analyzed</w:t>
      </w:r>
      <w:r w:rsidRPr="00844214">
        <w:rPr>
          <w:rFonts w:asciiTheme="majorHAnsi" w:hAnsiTheme="majorHAnsi"/>
          <w:sz w:val="16"/>
        </w:rPr>
        <w:t xml:space="preserve"> and </w:t>
      </w:r>
      <w:r w:rsidRPr="00844214">
        <w:rPr>
          <w:rFonts w:asciiTheme="majorHAnsi" w:hAnsiTheme="majorHAnsi"/>
          <w:u w:val="single" w:color="226595"/>
        </w:rPr>
        <w:t>reviewed</w:t>
      </w:r>
      <w:r w:rsidRPr="00844214">
        <w:rPr>
          <w:rFonts w:asciiTheme="majorHAnsi" w:hAnsiTheme="majorHAnsi"/>
          <w:sz w:val="16"/>
        </w:rPr>
        <w:t xml:space="preserve"> all the research examining the biological impacts of acidification. “</w:t>
      </w:r>
      <w:r w:rsidRPr="00844214">
        <w:rPr>
          <w:rStyle w:val="StyleBoldUnderline"/>
          <w:rFonts w:asciiTheme="majorHAnsi" w:hAnsiTheme="majorHAnsi"/>
        </w:rPr>
        <w:t>And right now there aren’t enough resources to figure it all out.”</w:t>
      </w:r>
      <w:r w:rsidRPr="00844214">
        <w:rPr>
          <w:rStyle w:val="StyleBoldUnderline"/>
          <w:rFonts w:asciiTheme="majorHAnsi" w:hAnsiTheme="majorHAnsi"/>
          <w:sz w:val="12"/>
          <w:u w:val="none"/>
        </w:rPr>
        <w:t>¶</w:t>
      </w:r>
      <w:r w:rsidRPr="00844214">
        <w:rPr>
          <w:rFonts w:asciiTheme="majorHAnsi" w:hAnsiTheme="majorHAnsi"/>
          <w:sz w:val="16"/>
        </w:rPr>
        <w:t xml:space="preserve"> The few politicians who understand the problem believe D.C. leaders are not doing enough.</w:t>
      </w:r>
    </w:p>
    <w:p w14:paraId="4F604ED5" w14:textId="77777777" w:rsidR="00FA274F" w:rsidRPr="00844214" w:rsidRDefault="00FA274F" w:rsidP="00FA274F">
      <w:pPr>
        <w:rPr>
          <w:rFonts w:asciiTheme="majorHAnsi" w:hAnsiTheme="majorHAnsi"/>
        </w:rPr>
      </w:pPr>
    </w:p>
    <w:p w14:paraId="3CBD13E0" w14:textId="77777777" w:rsidR="00FA274F" w:rsidRPr="00844214" w:rsidRDefault="00FA274F" w:rsidP="00FA274F">
      <w:pPr>
        <w:rPr>
          <w:rFonts w:asciiTheme="majorHAnsi" w:hAnsiTheme="majorHAnsi"/>
        </w:rPr>
      </w:pPr>
    </w:p>
    <w:p w14:paraId="3CB051B1" w14:textId="77777777" w:rsidR="00FA274F" w:rsidRPr="00844214" w:rsidRDefault="00FA274F" w:rsidP="00FA274F">
      <w:pPr>
        <w:pStyle w:val="Heading3"/>
        <w:rPr>
          <w:rFonts w:asciiTheme="majorHAnsi" w:hAnsiTheme="majorHAnsi"/>
        </w:rPr>
      </w:pPr>
      <w:r w:rsidRPr="00844214">
        <w:rPr>
          <w:rFonts w:asciiTheme="majorHAnsi" w:hAnsiTheme="majorHAnsi"/>
        </w:rPr>
        <w:lastRenderedPageBreak/>
        <w:t>Ext 4—Monitoring Doesn’t Solve OA</w:t>
      </w:r>
    </w:p>
    <w:p w14:paraId="06189D42" w14:textId="77777777" w:rsidR="00FA274F" w:rsidRPr="00844214" w:rsidRDefault="00FA274F" w:rsidP="00FA274F">
      <w:pPr>
        <w:rPr>
          <w:rFonts w:asciiTheme="majorHAnsi" w:hAnsiTheme="majorHAnsi"/>
        </w:rPr>
      </w:pPr>
    </w:p>
    <w:p w14:paraId="7955AB04" w14:textId="77777777" w:rsidR="00FA274F" w:rsidRPr="00844214" w:rsidRDefault="00FA274F" w:rsidP="00FA274F">
      <w:pPr>
        <w:pStyle w:val="Heading4"/>
        <w:rPr>
          <w:rFonts w:asciiTheme="majorHAnsi" w:hAnsiTheme="majorHAnsi"/>
        </w:rPr>
      </w:pPr>
      <w:r w:rsidRPr="00844214">
        <w:rPr>
          <w:rFonts w:asciiTheme="majorHAnsi" w:hAnsiTheme="majorHAnsi"/>
        </w:rPr>
        <w:t>Only changing the energy system can reduce Ocean Acidification. Policy makers won’t push the program until they are risking losing votes and the public doesn’t know enough to make a difference.</w:t>
      </w:r>
    </w:p>
    <w:p w14:paraId="668EA193" w14:textId="77777777" w:rsidR="00FA274F" w:rsidRPr="00844214" w:rsidRDefault="00FA274F" w:rsidP="00FA274F">
      <w:pPr>
        <w:rPr>
          <w:rStyle w:val="StyleStyleBold12pt"/>
          <w:rFonts w:asciiTheme="majorHAnsi" w:hAnsiTheme="majorHAnsi"/>
          <w:sz w:val="12"/>
        </w:rPr>
      </w:pPr>
      <w:r w:rsidRPr="00844214">
        <w:rPr>
          <w:rStyle w:val="StyleStyleBold12pt"/>
          <w:rFonts w:asciiTheme="majorHAnsi" w:hAnsiTheme="majorHAnsi"/>
        </w:rPr>
        <w:t>Welch, former Nieman Fellow at Harvard University, 1/22/14</w:t>
      </w:r>
    </w:p>
    <w:p w14:paraId="08D97E9D" w14:textId="77777777" w:rsidR="00FA274F" w:rsidRPr="00844214" w:rsidRDefault="00FA274F" w:rsidP="00FA274F">
      <w:pPr>
        <w:rPr>
          <w:rFonts w:asciiTheme="majorHAnsi" w:hAnsiTheme="majorHAnsi"/>
        </w:rPr>
      </w:pPr>
      <w:r w:rsidRPr="00844214">
        <w:rPr>
          <w:rFonts w:asciiTheme="majorHAnsi" w:hAnsiTheme="majorHAnsi"/>
        </w:rPr>
        <w:t xml:space="preserve"> (Craig Welch [two-time winner of the Society of Environmental Journalists’ top prize for beat reporting], “Sea change: Struggling With the Next Step,” Online: </w:t>
      </w:r>
      <w:hyperlink r:id="rId117" w:history="1">
        <w:r w:rsidRPr="00844214">
          <w:rPr>
            <w:rStyle w:val="Hyperlink"/>
            <w:rFonts w:asciiTheme="majorHAnsi" w:hAnsiTheme="majorHAnsi"/>
          </w:rPr>
          <w:t>http://apps.seattletimes.com/reports/sea-change/2014/jan/22/struggling-next-steps/</w:t>
        </w:r>
      </w:hyperlink>
      <w:r w:rsidRPr="00844214">
        <w:rPr>
          <w:rFonts w:asciiTheme="majorHAnsi" w:hAnsiTheme="majorHAnsi"/>
        </w:rPr>
        <w:t>)</w:t>
      </w:r>
    </w:p>
    <w:p w14:paraId="1ADB0A54" w14:textId="77777777" w:rsidR="00FA274F" w:rsidRPr="00844214" w:rsidRDefault="00FA274F" w:rsidP="00FA274F">
      <w:pPr>
        <w:rPr>
          <w:rFonts w:asciiTheme="majorHAnsi" w:hAnsiTheme="majorHAnsi"/>
          <w:sz w:val="12"/>
          <w:szCs w:val="26"/>
        </w:rPr>
      </w:pPr>
    </w:p>
    <w:p w14:paraId="60280251" w14:textId="00760B9D" w:rsidR="00FA274F" w:rsidRPr="00844214" w:rsidRDefault="00FA274F" w:rsidP="00FA274F">
      <w:pPr>
        <w:rPr>
          <w:rFonts w:asciiTheme="majorHAnsi" w:hAnsiTheme="majorHAnsi"/>
          <w:sz w:val="16"/>
        </w:rPr>
      </w:pPr>
      <w:r w:rsidRPr="00844214">
        <w:rPr>
          <w:rFonts w:asciiTheme="majorHAnsi" w:hAnsiTheme="majorHAnsi"/>
          <w:sz w:val="16"/>
          <w:szCs w:val="28"/>
        </w:rPr>
        <w:t xml:space="preserve"> </w:t>
      </w:r>
      <w:r w:rsidRPr="00844214">
        <w:rPr>
          <w:rFonts w:asciiTheme="majorHAnsi" w:hAnsiTheme="majorHAnsi"/>
          <w:sz w:val="16"/>
        </w:rPr>
        <w:t>“A billion people around the world depend on the ocean for food and we’re talking about opening a hole at the bottom of the ocean-food chain,” said former Rep. Bob Inglis, R-S.C., who served 12 years in Congress before losing his primary race in 2010.</w:t>
      </w:r>
      <w:r w:rsidRPr="00844214">
        <w:rPr>
          <w:rFonts w:asciiTheme="majorHAnsi" w:hAnsiTheme="majorHAnsi"/>
          <w:sz w:val="12"/>
        </w:rPr>
        <w:t>¶</w:t>
      </w:r>
      <w:r w:rsidRPr="00844214">
        <w:rPr>
          <w:rFonts w:asciiTheme="majorHAnsi" w:hAnsiTheme="majorHAnsi"/>
          <w:sz w:val="16"/>
        </w:rPr>
        <w:t xml:space="preserve"> “There’s a reason the Pentagon is worried about CO</w:t>
      </w:r>
      <w:r w:rsidRPr="00844214">
        <w:rPr>
          <w:rFonts w:asciiTheme="majorHAnsi" w:hAnsiTheme="majorHAnsi"/>
          <w:sz w:val="16"/>
          <w:szCs w:val="26"/>
        </w:rPr>
        <w:t>2</w:t>
      </w:r>
      <w:r w:rsidRPr="00844214">
        <w:rPr>
          <w:rFonts w:asciiTheme="majorHAnsi" w:hAnsiTheme="majorHAnsi"/>
          <w:sz w:val="16"/>
        </w:rPr>
        <w:t>,” he added. “If you have unstable governments and people around the world not able to supply their protein needs, and you put those together, you get people migrating quickly and friction from that. It’s a real toxic stew.”</w:t>
      </w:r>
      <w:r w:rsidRPr="00844214">
        <w:rPr>
          <w:rFonts w:asciiTheme="majorHAnsi" w:hAnsiTheme="majorHAnsi"/>
          <w:sz w:val="12"/>
        </w:rPr>
        <w:t>¶</w:t>
      </w:r>
      <w:r w:rsidRPr="00844214">
        <w:rPr>
          <w:rFonts w:asciiTheme="majorHAnsi" w:hAnsiTheme="majorHAnsi"/>
          <w:sz w:val="16"/>
        </w:rPr>
        <w:t xml:space="preserve"> U.S. Sen. Lisa Murkowski, R-Alaska — whose state drives the country’s most bountiful fishing harvest, providing half the nation’s catch — spoke of the need </w:t>
      </w:r>
      <w:hyperlink r:id="rId118" w:anchor="vid11" w:history="1">
        <w:r w:rsidRPr="00844214">
          <w:rPr>
            <w:rFonts w:asciiTheme="majorHAnsi" w:hAnsiTheme="majorHAnsi"/>
            <w:u w:val="single" w:color="226595"/>
          </w:rPr>
          <w:t>for stable research funding</w:t>
        </w:r>
      </w:hyperlink>
      <w:r w:rsidRPr="00844214">
        <w:rPr>
          <w:rFonts w:asciiTheme="majorHAnsi" w:hAnsiTheme="majorHAnsi"/>
          <w:sz w:val="16"/>
        </w:rPr>
        <w:t xml:space="preserve"> and worried aloud about food-web changes.</w:t>
      </w:r>
      <w:r w:rsidRPr="00844214">
        <w:rPr>
          <w:rFonts w:asciiTheme="majorHAnsi" w:hAnsiTheme="majorHAnsi"/>
          <w:sz w:val="12"/>
        </w:rPr>
        <w:t>¶</w:t>
      </w:r>
      <w:r w:rsidRPr="00844214">
        <w:rPr>
          <w:rFonts w:asciiTheme="majorHAnsi" w:hAnsiTheme="majorHAnsi"/>
          <w:sz w:val="16"/>
        </w:rPr>
        <w:t xml:space="preserve"> “If the little pteropods that are out there that the salmon gobble on leave us because of what’s going on with acidification … think about what that means for our fisheries industry,” Murkowski said during an oceans forum in D.C. last spring. “It is huge for the state of Alaska.”</w:t>
      </w:r>
      <w:r w:rsidRPr="00844214">
        <w:rPr>
          <w:rFonts w:asciiTheme="majorHAnsi" w:hAnsiTheme="majorHAnsi"/>
          <w:sz w:val="12"/>
        </w:rPr>
        <w:t>¶</w:t>
      </w:r>
      <w:r w:rsidRPr="00844214">
        <w:rPr>
          <w:rFonts w:asciiTheme="majorHAnsi" w:hAnsiTheme="majorHAnsi"/>
          <w:sz w:val="16"/>
        </w:rPr>
        <w:t xml:space="preserve"> For many, the chief barrier is ignorance.</w:t>
      </w:r>
      <w:r w:rsidRPr="00844214">
        <w:rPr>
          <w:rFonts w:asciiTheme="majorHAnsi" w:hAnsiTheme="majorHAnsi"/>
          <w:sz w:val="12"/>
        </w:rPr>
        <w:t>¶</w:t>
      </w:r>
      <w:r w:rsidRPr="00844214">
        <w:rPr>
          <w:rFonts w:asciiTheme="majorHAnsi" w:hAnsiTheme="majorHAnsi"/>
          <w:sz w:val="16"/>
        </w:rPr>
        <w:t xml:space="preserve"> In part that’s because acidification is fairly new and surfaced first in Washington and Oregon — far from the corridors of power.</w:t>
      </w:r>
      <w:r w:rsidRPr="00844214">
        <w:rPr>
          <w:rFonts w:asciiTheme="majorHAnsi" w:hAnsiTheme="majorHAnsi"/>
          <w:sz w:val="12"/>
        </w:rPr>
        <w:t>¶</w:t>
      </w:r>
      <w:r w:rsidRPr="00844214">
        <w:rPr>
          <w:rFonts w:asciiTheme="majorHAnsi" w:hAnsiTheme="majorHAnsi"/>
          <w:sz w:val="16"/>
        </w:rPr>
        <w:t xml:space="preserve"> “I think (acidification) is a real problem,” said Democratic Congressman Sam Farr, a 20-year House veteran from California who co-chairs an ocean caucus. </w:t>
      </w:r>
      <w:r w:rsidRPr="00844214">
        <w:rPr>
          <w:rStyle w:val="StyleBoldUnderline"/>
          <w:rFonts w:asciiTheme="majorHAnsi" w:hAnsiTheme="majorHAnsi"/>
        </w:rPr>
        <w:t>“But the first thing you have to do is educate people about what’s broken and needs fixing.”</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As recently as 2010, only 7 percent of Americans knew ocean acidification was caused by seas absorbing CO2, </w:t>
      </w:r>
      <w:hyperlink r:id="rId119" w:history="1">
        <w:r w:rsidRPr="00844214">
          <w:rPr>
            <w:rStyle w:val="StyleBoldUnderline"/>
            <w:rFonts w:asciiTheme="majorHAnsi" w:hAnsiTheme="majorHAnsi"/>
          </w:rPr>
          <w:t>according to the Yale Project on Climate Change Communication</w:t>
        </w:r>
      </w:hyperlink>
      <w:r w:rsidRPr="00844214">
        <w:rPr>
          <w:rStyle w:val="StyleBoldUnderline"/>
          <w:rFonts w:asciiTheme="majorHAnsi" w:hAnsiTheme="majorHAnsi"/>
        </w:rPr>
        <w:t>. The vast majority — 77 percent — had never even heard the term.</w:t>
      </w:r>
      <w:r w:rsidRPr="00844214">
        <w:rPr>
          <w:rFonts w:asciiTheme="majorHAnsi" w:hAnsiTheme="majorHAnsi"/>
          <w:sz w:val="12"/>
        </w:rPr>
        <w:t>¶</w:t>
      </w:r>
      <w:r w:rsidRPr="00844214">
        <w:rPr>
          <w:rFonts w:asciiTheme="majorHAnsi" w:hAnsiTheme="majorHAnsi"/>
          <w:sz w:val="16"/>
        </w:rPr>
        <w:t xml:space="preserve"> But even among those who understand, attempts to address acidification’s underlying cause quickly devolve into battles over approach.</w:t>
      </w:r>
      <w:r w:rsidRPr="00844214">
        <w:rPr>
          <w:rFonts w:asciiTheme="majorHAnsi" w:hAnsiTheme="majorHAnsi"/>
          <w:sz w:val="12"/>
        </w:rPr>
        <w:t>¶</w:t>
      </w:r>
      <w:r w:rsidRPr="00844214">
        <w:rPr>
          <w:rFonts w:asciiTheme="majorHAnsi" w:hAnsiTheme="majorHAnsi"/>
          <w:sz w:val="16"/>
        </w:rPr>
        <w:t xml:space="preserve"> Murkowski — who does not dispute human contributions to climate change — has fought the Obama administration’s efforts to tamp down on CO</w:t>
      </w:r>
      <w:r w:rsidRPr="00844214">
        <w:rPr>
          <w:rFonts w:asciiTheme="majorHAnsi" w:hAnsiTheme="majorHAnsi"/>
          <w:sz w:val="16"/>
          <w:szCs w:val="26"/>
        </w:rPr>
        <w:t>2</w:t>
      </w:r>
      <w:r w:rsidRPr="00844214">
        <w:rPr>
          <w:rFonts w:asciiTheme="majorHAnsi" w:hAnsiTheme="majorHAnsi"/>
          <w:sz w:val="16"/>
        </w:rPr>
        <w:t xml:space="preserve"> from coal-fired power plants. </w:t>
      </w:r>
      <w:r w:rsidRPr="00844214">
        <w:rPr>
          <w:rFonts w:asciiTheme="majorHAnsi" w:hAnsiTheme="majorHAnsi"/>
          <w:sz w:val="16"/>
          <w:szCs w:val="16"/>
        </w:rPr>
        <w:t>She prefers congressional action</w:t>
      </w:r>
      <w:r w:rsidRPr="00844214">
        <w:rPr>
          <w:rFonts w:asciiTheme="majorHAnsi" w:hAnsiTheme="majorHAnsi"/>
          <w:sz w:val="16"/>
        </w:rPr>
        <w:t>, which has not happened.</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Much of the easy work is already under way. Globally, the amount of CO2 from land-clearing or timber harvest — never a huge factor — has plummeted 25 percent </w:t>
      </w:r>
      <w:hyperlink r:id="rId120" w:history="1">
        <w:r w:rsidRPr="00844214">
          <w:rPr>
            <w:rStyle w:val="StyleBoldUnderline"/>
            <w:rFonts w:asciiTheme="majorHAnsi" w:hAnsiTheme="majorHAnsi"/>
          </w:rPr>
          <w:t>as deforestation declined</w:t>
        </w:r>
      </w:hyperlink>
      <w:r w:rsidRPr="00844214">
        <w:rPr>
          <w:rStyle w:val="StyleBoldUnderline"/>
          <w:rFonts w:asciiTheme="majorHAnsi" w:hAnsiTheme="majorHAnsi"/>
        </w:rPr>
        <w:t>.</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The European Union is moving to cut its CO2 emissions 40 percent below 1990 levels by 2030.</w:t>
      </w:r>
      <w:r w:rsidRPr="00844214">
        <w:rPr>
          <w:rFonts w:asciiTheme="majorHAnsi" w:hAnsiTheme="majorHAnsi"/>
          <w:sz w:val="16"/>
        </w:rPr>
        <w:t xml:space="preserve"> But emissions in China and India seem destined to rise. And while U.S. emissions fell in recent years as a result of the recession and a natural-gas boom, </w:t>
      </w:r>
      <w:r w:rsidRPr="00844214">
        <w:rPr>
          <w:rFonts w:asciiTheme="majorHAnsi" w:hAnsiTheme="majorHAnsi"/>
          <w:sz w:val="16"/>
          <w:szCs w:val="16"/>
        </w:rPr>
        <w:t>they rose again in 2013</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“Other than transforming our energy system, I’m not sure what we can do,” said Ken Caldeira, a climate scientist with Carnegie Institution for Science at Stanford University, who helped popularize the term “ocean acidification.”</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“I think politicians are rational. Not until they feel that they’re going to lose votes for not acting will they start dealing with these issues. The real story is winning the hearts and minds of the average person and convincing them we have to stop using the sky as a sewer.</w:t>
      </w:r>
      <w:r w:rsidRPr="00844214">
        <w:rPr>
          <w:rFonts w:asciiTheme="majorHAnsi" w:hAnsiTheme="majorHAnsi"/>
          <w:sz w:val="16"/>
        </w:rPr>
        <w:t>”</w:t>
      </w:r>
    </w:p>
    <w:p w14:paraId="79EDDA67" w14:textId="77777777" w:rsidR="00FA274F" w:rsidRPr="00844214" w:rsidRDefault="00FA274F" w:rsidP="00FA274F">
      <w:pPr>
        <w:rPr>
          <w:rFonts w:asciiTheme="majorHAnsi" w:hAnsiTheme="majorHAnsi"/>
          <w:sz w:val="12"/>
        </w:rPr>
      </w:pPr>
    </w:p>
    <w:p w14:paraId="34E0A0B9" w14:textId="77777777" w:rsidR="00FA274F" w:rsidRPr="00844214" w:rsidRDefault="00FA274F" w:rsidP="00FA274F">
      <w:pPr>
        <w:rPr>
          <w:rFonts w:asciiTheme="majorHAnsi" w:hAnsiTheme="majorHAnsi"/>
          <w:sz w:val="12"/>
        </w:rPr>
      </w:pPr>
    </w:p>
    <w:p w14:paraId="2882A410" w14:textId="77777777" w:rsidR="00FA274F" w:rsidRPr="00844214" w:rsidRDefault="00FA274F" w:rsidP="00FA274F">
      <w:pPr>
        <w:pStyle w:val="Heading4"/>
        <w:rPr>
          <w:rFonts w:asciiTheme="majorHAnsi" w:hAnsiTheme="majorHAnsi"/>
        </w:rPr>
      </w:pPr>
      <w:r w:rsidRPr="00844214">
        <w:rPr>
          <w:rFonts w:asciiTheme="majorHAnsi" w:hAnsiTheme="majorHAnsi"/>
        </w:rPr>
        <w:t xml:space="preserve">Ocean acidification won’t be solved until CO2 emissions are halted. Monitoring is ineffective in solving for acidification. </w:t>
      </w:r>
    </w:p>
    <w:p w14:paraId="36DCBEE6" w14:textId="77777777" w:rsidR="00FA274F" w:rsidRPr="00844214" w:rsidRDefault="00FA274F" w:rsidP="00FA274F">
      <w:pPr>
        <w:rPr>
          <w:rStyle w:val="StyleStyleBold12pt"/>
          <w:rFonts w:asciiTheme="majorHAnsi" w:hAnsiTheme="majorHAnsi"/>
          <w:sz w:val="12"/>
        </w:rPr>
      </w:pPr>
      <w:r w:rsidRPr="00844214">
        <w:rPr>
          <w:rStyle w:val="StyleStyleBold12pt"/>
          <w:rFonts w:asciiTheme="majorHAnsi" w:hAnsiTheme="majorHAnsi"/>
        </w:rPr>
        <w:t>Welch, former Nieman Fellow at Harvard University, 1/22/14</w:t>
      </w:r>
    </w:p>
    <w:p w14:paraId="4D94432A" w14:textId="77777777" w:rsidR="00FA274F" w:rsidRPr="00844214" w:rsidRDefault="00FA274F" w:rsidP="00FA274F">
      <w:pPr>
        <w:rPr>
          <w:rFonts w:asciiTheme="majorHAnsi" w:hAnsiTheme="majorHAnsi"/>
        </w:rPr>
      </w:pPr>
      <w:r w:rsidRPr="00844214">
        <w:rPr>
          <w:rFonts w:asciiTheme="majorHAnsi" w:hAnsiTheme="majorHAnsi"/>
        </w:rPr>
        <w:lastRenderedPageBreak/>
        <w:t xml:space="preserve"> (Craig Welch [two-time winner of the Society of Environmental Journalists’ top prize for beat reporting], “Sea change: Struggling With the Next Step,” Online: </w:t>
      </w:r>
      <w:hyperlink r:id="rId121" w:history="1">
        <w:r w:rsidRPr="00844214">
          <w:rPr>
            <w:rStyle w:val="Hyperlink"/>
            <w:rFonts w:asciiTheme="majorHAnsi" w:hAnsiTheme="majorHAnsi"/>
          </w:rPr>
          <w:t>http://apps.seattletimes.com/reports/sea-change/2014/jan/22/struggling-next-steps/</w:t>
        </w:r>
      </w:hyperlink>
      <w:r w:rsidRPr="00844214">
        <w:rPr>
          <w:rFonts w:asciiTheme="majorHAnsi" w:hAnsiTheme="majorHAnsi"/>
        </w:rPr>
        <w:t>)</w:t>
      </w:r>
    </w:p>
    <w:p w14:paraId="4BE17248" w14:textId="77777777" w:rsidR="00FA274F" w:rsidRPr="00844214" w:rsidRDefault="00FA274F" w:rsidP="00FA274F">
      <w:pPr>
        <w:rPr>
          <w:rFonts w:asciiTheme="majorHAnsi" w:hAnsiTheme="majorHAnsi"/>
          <w:sz w:val="12"/>
          <w:szCs w:val="26"/>
        </w:rPr>
      </w:pPr>
    </w:p>
    <w:p w14:paraId="22EA0DB3" w14:textId="41C43C81" w:rsidR="00FA274F" w:rsidRPr="00844214" w:rsidRDefault="00FA274F" w:rsidP="00FA274F">
      <w:pPr>
        <w:rPr>
          <w:rFonts w:asciiTheme="majorHAnsi" w:hAnsiTheme="majorHAnsi"/>
          <w:sz w:val="16"/>
        </w:rPr>
      </w:pPr>
      <w:r w:rsidRPr="00844214">
        <w:rPr>
          <w:rFonts w:asciiTheme="majorHAnsi" w:hAnsiTheme="majorHAnsi"/>
          <w:sz w:val="16"/>
        </w:rPr>
        <w:t>A team of experts is studying whether raising clams in sea-grass beds rather than mud flats will help them avoid impacts from souring water. Some shellfish scientists hope to breed hybrid oysters and geoducks or use natural selection to create acidification-resistant strains. Some have proposed creating seed banks from corals able to withstand souring seas.</w:t>
      </w:r>
      <w:r w:rsidRPr="00844214">
        <w:rPr>
          <w:rFonts w:asciiTheme="majorHAnsi" w:hAnsiTheme="majorHAnsi"/>
          <w:sz w:val="12"/>
        </w:rPr>
        <w:t>¶</w:t>
      </w:r>
      <w:r w:rsidRPr="00844214">
        <w:rPr>
          <w:rFonts w:asciiTheme="majorHAnsi" w:hAnsiTheme="majorHAnsi"/>
          <w:sz w:val="16"/>
        </w:rPr>
        <w:t xml:space="preserve"> Some experts recommend protecting certain marine areas where sea creatures have developed a natural resistance to corrosive water through evolution, though fishermen are often reluctant to support making more of the sea off-limits.</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Ryan Kelly, assistant professor at the School of Marine and Environmental Affairs at the University of Washington, urged the state to focus on secondary causes — such as reducing nutrients from livestock or septic tanks that flow into streams. That pollution can compound the impact of CO2, and reducing it might buy the region more time before acidification causes more harm.</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For example, researchers estimate that </w:t>
      </w:r>
      <w:hyperlink r:id="rId122" w:history="1">
        <w:r w:rsidRPr="00844214">
          <w:rPr>
            <w:rStyle w:val="StyleBoldUnderline"/>
            <w:rFonts w:asciiTheme="majorHAnsi" w:hAnsiTheme="majorHAnsi"/>
          </w:rPr>
          <w:t>24 to 49 percent of the acidification</w:t>
        </w:r>
      </w:hyperlink>
      <w:r w:rsidRPr="00844214">
        <w:rPr>
          <w:rStyle w:val="StyleBoldUnderline"/>
          <w:rFonts w:asciiTheme="majorHAnsi" w:hAnsiTheme="majorHAnsi"/>
        </w:rPr>
        <w:t xml:space="preserve"> of Hood Canal’s deepest waters comes from human CO2 emissions. </w:t>
      </w:r>
      <w:r w:rsidRPr="00844214">
        <w:rPr>
          <w:rFonts w:asciiTheme="majorHAnsi" w:hAnsiTheme="majorHAnsi"/>
          <w:sz w:val="16"/>
        </w:rPr>
        <w:t>The rest is caused by organic matter — some natural, some not.</w:t>
      </w:r>
      <w:r w:rsidRPr="00844214">
        <w:rPr>
          <w:rFonts w:asciiTheme="majorHAnsi" w:hAnsiTheme="majorHAnsi"/>
          <w:sz w:val="12"/>
        </w:rPr>
        <w:t>¶</w:t>
      </w:r>
      <w:r w:rsidRPr="00844214">
        <w:rPr>
          <w:rFonts w:asciiTheme="majorHAnsi" w:hAnsiTheme="majorHAnsi"/>
          <w:sz w:val="16"/>
        </w:rPr>
        <w:t xml:space="preserve"> “Local causes can have local solutions that will have an immediate effect locally,” Kelly said. “And coastal waters are where people and the ocean intersect. If you are in, say, Skagit Valley, and it seems like nitrogen from dairy farms is causing problems, reducing that nitrogen load could potentially have an impact.”</w:t>
      </w:r>
      <w:r w:rsidRPr="00844214">
        <w:rPr>
          <w:rFonts w:asciiTheme="majorHAnsi" w:hAnsiTheme="majorHAnsi"/>
          <w:sz w:val="12"/>
        </w:rPr>
        <w:t>¶</w:t>
      </w:r>
      <w:r w:rsidRPr="00844214">
        <w:rPr>
          <w:rFonts w:asciiTheme="majorHAnsi" w:hAnsiTheme="majorHAnsi"/>
          <w:sz w:val="16"/>
        </w:rPr>
        <w:t xml:space="preserve"> And Democratic Washington Gov. Jay Inslee has committed to scaling back state CO</w:t>
      </w:r>
      <w:r w:rsidRPr="00844214">
        <w:rPr>
          <w:rFonts w:asciiTheme="majorHAnsi" w:hAnsiTheme="majorHAnsi"/>
          <w:sz w:val="16"/>
          <w:szCs w:val="26"/>
        </w:rPr>
        <w:t>2</w:t>
      </w:r>
      <w:r w:rsidRPr="00844214">
        <w:rPr>
          <w:rFonts w:asciiTheme="majorHAnsi" w:hAnsiTheme="majorHAnsi"/>
          <w:sz w:val="16"/>
        </w:rPr>
        <w:t xml:space="preserve"> emissions to 1990 levels by 2020, in part by putting a price on carbon.</w:t>
      </w:r>
      <w:r w:rsidRPr="00844214">
        <w:rPr>
          <w:rFonts w:asciiTheme="majorHAnsi" w:hAnsiTheme="majorHAnsi"/>
          <w:sz w:val="12"/>
        </w:rPr>
        <w:t>¶</w:t>
      </w:r>
      <w:r w:rsidRPr="00844214">
        <w:rPr>
          <w:rFonts w:asciiTheme="majorHAnsi" w:hAnsiTheme="majorHAnsi"/>
          <w:sz w:val="16"/>
        </w:rPr>
        <w:t xml:space="preserve"> Little of that is easy.</w:t>
      </w:r>
      <w:r w:rsidRPr="00844214">
        <w:rPr>
          <w:rFonts w:asciiTheme="majorHAnsi" w:hAnsiTheme="majorHAnsi"/>
          <w:sz w:val="12"/>
        </w:rPr>
        <w:t>¶</w:t>
      </w:r>
      <w:r w:rsidRPr="00844214">
        <w:rPr>
          <w:rFonts w:asciiTheme="majorHAnsi" w:hAnsiTheme="majorHAnsi"/>
          <w:sz w:val="16"/>
        </w:rPr>
        <w:t xml:space="preserve"> Inslee remains at odds with Republican lawmakers who largely control the state Senate. They disagree on how fast and by what means to curb emissions.</w:t>
      </w:r>
      <w:r w:rsidRPr="00844214">
        <w:rPr>
          <w:rFonts w:asciiTheme="majorHAnsi" w:hAnsiTheme="majorHAnsi"/>
          <w:sz w:val="12"/>
        </w:rPr>
        <w:t>¶</w:t>
      </w:r>
      <w:r w:rsidRPr="00844214">
        <w:rPr>
          <w:rFonts w:asciiTheme="majorHAnsi" w:hAnsiTheme="majorHAnsi"/>
          <w:sz w:val="16"/>
        </w:rPr>
        <w:t xml:space="preserve"> And scientists and activists have unsuccessfully urged the state for years to get a better handle on the type of pollution that threatens to exacerbate acidification.</w:t>
      </w:r>
      <w:r w:rsidRPr="00844214">
        <w:rPr>
          <w:rFonts w:asciiTheme="majorHAnsi" w:hAnsiTheme="majorHAnsi"/>
          <w:sz w:val="12"/>
        </w:rPr>
        <w:t>¶</w:t>
      </w:r>
      <w:r w:rsidRPr="00844214">
        <w:rPr>
          <w:rFonts w:asciiTheme="majorHAnsi" w:hAnsiTheme="majorHAnsi"/>
          <w:sz w:val="16"/>
        </w:rPr>
        <w:t xml:space="preserve"> “Legitimate questions in this whole effort are ‘can we move faster’ and ‘can we get it done?’ ” Warren said. “We have to say, ‘We don’t know but we’re going to do the best we can.’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And, of course, none of these local changes does anything at all to help the ocean at large</w:t>
      </w:r>
      <w:r w:rsidRPr="00844214">
        <w:rPr>
          <w:rStyle w:val="Emphasis"/>
          <w:rFonts w:asciiTheme="majorHAnsi" w:hAnsiTheme="majorHAnsi"/>
        </w:rPr>
        <w:t>.</w:t>
      </w:r>
      <w:r w:rsidRPr="00844214">
        <w:rPr>
          <w:rStyle w:val="Emphasis"/>
          <w:rFonts w:asciiTheme="majorHAnsi" w:hAnsiTheme="majorHAnsi"/>
          <w:b w:val="0"/>
          <w:sz w:val="12"/>
          <w:u w:val="none"/>
        </w:rPr>
        <w:t>¶</w:t>
      </w:r>
      <w:r w:rsidRPr="00844214">
        <w:rPr>
          <w:rStyle w:val="Emphasis"/>
          <w:rFonts w:asciiTheme="majorHAnsi" w:hAnsiTheme="majorHAnsi"/>
        </w:rPr>
        <w:t xml:space="preserve"> Until the growth of CO2 is halted, said Greg Rau, a marine chemist at Lawrence Livermore National Laboratory, ocean acidification will just keep getting worse.</w:t>
      </w:r>
      <w:r w:rsidRPr="00844214">
        <w:rPr>
          <w:rStyle w:val="Emphasis"/>
          <w:rFonts w:asciiTheme="majorHAnsi" w:hAnsiTheme="majorHAnsi"/>
          <w:b w:val="0"/>
          <w:sz w:val="12"/>
          <w:u w:val="none"/>
        </w:rPr>
        <w:t>¶</w:t>
      </w:r>
      <w:r w:rsidRPr="00844214">
        <w:rPr>
          <w:rStyle w:val="Emphasis"/>
          <w:rFonts w:asciiTheme="majorHAnsi" w:hAnsiTheme="majorHAnsi"/>
        </w:rPr>
        <w:t xml:space="preserve"> “That’s not a threat or a prediction,” Rau said. “It’s a promise.”</w:t>
      </w:r>
      <w:r w:rsidRPr="00844214">
        <w:rPr>
          <w:rStyle w:val="StyleBoldUnderline"/>
          <w:rFonts w:asciiTheme="majorHAnsi" w:hAnsiTheme="majorHAnsi"/>
          <w:sz w:val="12"/>
          <w:u w:val="none"/>
        </w:rPr>
        <w:t>¶</w:t>
      </w:r>
      <w:r w:rsidRPr="00844214">
        <w:rPr>
          <w:rFonts w:asciiTheme="majorHAnsi" w:hAnsiTheme="majorHAnsi"/>
          <w:sz w:val="16"/>
        </w:rPr>
        <w:t xml:space="preserve"> </w:t>
      </w:r>
    </w:p>
    <w:p w14:paraId="081C41D4" w14:textId="77777777" w:rsidR="00FA274F" w:rsidRPr="00844214" w:rsidRDefault="00FA274F" w:rsidP="00FA274F">
      <w:pPr>
        <w:rPr>
          <w:rFonts w:asciiTheme="majorHAnsi" w:hAnsiTheme="majorHAnsi"/>
        </w:rPr>
      </w:pPr>
    </w:p>
    <w:p w14:paraId="3F162587" w14:textId="77777777" w:rsidR="00FA274F" w:rsidRPr="00844214" w:rsidRDefault="00FA274F" w:rsidP="00FA274F">
      <w:pPr>
        <w:pStyle w:val="Heading4"/>
        <w:rPr>
          <w:rFonts w:asciiTheme="majorHAnsi" w:hAnsiTheme="majorHAnsi"/>
        </w:rPr>
      </w:pPr>
      <w:r w:rsidRPr="00844214">
        <w:rPr>
          <w:rFonts w:asciiTheme="majorHAnsi" w:hAnsiTheme="majorHAnsi"/>
        </w:rPr>
        <w:t xml:space="preserve">Stopping all emissions now wouldn’t solve for ocean acidification because carbon dioxide will remain in the atmosphere, increasing ocean acidification for at least hundreds of years. </w:t>
      </w:r>
    </w:p>
    <w:p w14:paraId="4FAA78C5"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Bennett, NOAA Ocean Acidification Program, 14</w:t>
      </w:r>
    </w:p>
    <w:p w14:paraId="59E7F767" w14:textId="77777777" w:rsidR="00FA274F" w:rsidRPr="00844214" w:rsidRDefault="00FA274F" w:rsidP="00FA274F">
      <w:pPr>
        <w:rPr>
          <w:rFonts w:asciiTheme="majorHAnsi" w:hAnsiTheme="majorHAnsi"/>
        </w:rPr>
      </w:pPr>
      <w:r w:rsidRPr="00844214">
        <w:rPr>
          <w:rFonts w:asciiTheme="majorHAnsi" w:hAnsiTheme="majorHAnsi"/>
        </w:rPr>
        <w:t xml:space="preserve">(Jennifer Bennett and The Ocean Portal Team, February 25.  “Ocean Acidification,” Online: http://ocean.si.edu/ocean-acidification) </w:t>
      </w:r>
    </w:p>
    <w:p w14:paraId="330B2274" w14:textId="77777777" w:rsidR="00FA274F" w:rsidRPr="00844214" w:rsidRDefault="00FA274F" w:rsidP="00FA274F">
      <w:pPr>
        <w:rPr>
          <w:rFonts w:asciiTheme="majorHAnsi" w:hAnsiTheme="majorHAnsi"/>
        </w:rPr>
      </w:pPr>
    </w:p>
    <w:p w14:paraId="4D359588" w14:textId="77777777" w:rsidR="00FA274F" w:rsidRPr="00844214" w:rsidRDefault="00FA274F" w:rsidP="00FA274F">
      <w:pPr>
        <w:rPr>
          <w:rFonts w:asciiTheme="majorHAnsi" w:hAnsiTheme="majorHAnsi"/>
          <w:sz w:val="16"/>
        </w:rPr>
      </w:pPr>
      <w:r w:rsidRPr="00844214">
        <w:rPr>
          <w:rFonts w:asciiTheme="majorHAnsi" w:hAnsiTheme="majorHAnsi"/>
          <w:sz w:val="16"/>
        </w:rPr>
        <w:t xml:space="preserve">In 2013, carbon dioxide in the atmosphere </w:t>
      </w:r>
      <w:hyperlink r:id="rId123" w:history="1">
        <w:r w:rsidRPr="00844214">
          <w:rPr>
            <w:rStyle w:val="Hyperlink"/>
            <w:rFonts w:asciiTheme="majorHAnsi" w:hAnsiTheme="majorHAnsi"/>
            <w:sz w:val="16"/>
          </w:rPr>
          <w:t>passed 400 parts per million (ppm)</w:t>
        </w:r>
      </w:hyperlink>
      <w:r w:rsidRPr="00844214">
        <w:rPr>
          <w:rFonts w:asciiTheme="majorHAnsi" w:hAnsiTheme="majorHAnsi"/>
          <w:sz w:val="16"/>
        </w:rPr>
        <w:t xml:space="preserve">—higher than at any time in the last one million years (and maybe even 25 million years). </w:t>
      </w:r>
      <w:r w:rsidRPr="00844214">
        <w:rPr>
          <w:rStyle w:val="StyleBoldUnderline"/>
          <w:rFonts w:asciiTheme="majorHAnsi" w:hAnsiTheme="majorHAnsi"/>
        </w:rPr>
        <w:t>The "safe" level of carbon dioxide is around 350 ppm, a milestone</w:t>
      </w:r>
      <w:r w:rsidRPr="00844214">
        <w:rPr>
          <w:rFonts w:asciiTheme="majorHAnsi" w:hAnsiTheme="majorHAnsi"/>
          <w:sz w:val="16"/>
        </w:rPr>
        <w:t xml:space="preserve"> we </w:t>
      </w:r>
      <w:r w:rsidRPr="00844214">
        <w:rPr>
          <w:rStyle w:val="StyleBoldUnderline"/>
          <w:rFonts w:asciiTheme="majorHAnsi" w:hAnsiTheme="majorHAnsi"/>
        </w:rPr>
        <w:t>passed in 1988</w:t>
      </w:r>
      <w:r w:rsidRPr="00844214">
        <w:rPr>
          <w:rFonts w:asciiTheme="majorHAnsi" w:hAnsiTheme="majorHAnsi"/>
          <w:sz w:val="16"/>
        </w:rPr>
        <w:t xml:space="preserve">. Without ocean absorption, atmospheric carbon dioxide would be even higher—closer to 475 ppm. </w:t>
      </w:r>
      <w:r w:rsidRPr="00844214">
        <w:rPr>
          <w:rStyle w:val="StyleBoldUnderline"/>
          <w:rFonts w:asciiTheme="majorHAnsi" w:hAnsiTheme="majorHAnsi"/>
        </w:rPr>
        <w:t>The most realistic way to lower this number—or to keep it from getting astronomically higher—would be to reduce our carbon emissions by burning less fossil fuels and finding more carbon sinks</w:t>
      </w:r>
      <w:r w:rsidRPr="00844214">
        <w:rPr>
          <w:rFonts w:asciiTheme="majorHAnsi" w:hAnsiTheme="majorHAnsi"/>
          <w:sz w:val="16"/>
        </w:rPr>
        <w:t xml:space="preserve">, such as regrowing mangroves, seagrass beds, and marshes, known as </w:t>
      </w:r>
      <w:hyperlink r:id="rId124" w:history="1">
        <w:r w:rsidRPr="00844214">
          <w:rPr>
            <w:rStyle w:val="Hyperlink"/>
            <w:rFonts w:asciiTheme="majorHAnsi" w:hAnsiTheme="majorHAnsi"/>
            <w:sz w:val="16"/>
          </w:rPr>
          <w:t>blue carbon</w:t>
        </w:r>
      </w:hyperlink>
      <w:r w:rsidRPr="00844214">
        <w:rPr>
          <w:rFonts w:asciiTheme="majorHAnsi" w:hAnsiTheme="majorHAnsi"/>
          <w:sz w:val="16"/>
        </w:rPr>
        <w:t xml:space="preserve">. </w:t>
      </w:r>
      <w:r w:rsidRPr="00844214">
        <w:rPr>
          <w:rStyle w:val="StyleBoldUnderline"/>
          <w:rFonts w:asciiTheme="majorHAnsi" w:hAnsiTheme="majorHAnsi"/>
        </w:rPr>
        <w:t>If we did, over hundreds of thousands of years, carbon dioxide in the atmosphere and ocean would stabilize again. Even if we stopped emitting all carbon right now, ocean acidification would not end immediately</w:t>
      </w:r>
      <w:r w:rsidRPr="00844214">
        <w:rPr>
          <w:rFonts w:asciiTheme="majorHAnsi" w:hAnsiTheme="majorHAnsi"/>
          <w:sz w:val="16"/>
        </w:rPr>
        <w:t xml:space="preserve">. This is because there is a lag between changing our emissions and when we start to feel the effects. It's kind of like making a short stop while driving a car: even if you slam the brakes, the car will still move for tens or hundreds of feet before coming to a halt. The same thing happens with emissions, but instead of stopping a moving vehicle, the climate will continue to change, the atmosphere will continue to warm and the ocean will continue to acidify. Carbon dioxide typically lasts in the atmosphere for hundreds of years; in </w:t>
      </w:r>
      <w:r w:rsidRPr="00844214">
        <w:rPr>
          <w:rFonts w:asciiTheme="majorHAnsi" w:hAnsiTheme="majorHAnsi"/>
          <w:sz w:val="16"/>
        </w:rPr>
        <w:lastRenderedPageBreak/>
        <w:t>the ocean, this effect is amplified further as more acidic ocean waters mix with deep water over a cycle that also lasts hundreds of years.</w:t>
      </w:r>
    </w:p>
    <w:p w14:paraId="1BB650A2" w14:textId="77777777" w:rsidR="00FA274F" w:rsidRPr="00844214" w:rsidRDefault="00FA274F" w:rsidP="00FA274F">
      <w:pPr>
        <w:rPr>
          <w:rFonts w:asciiTheme="majorHAnsi" w:hAnsiTheme="majorHAnsi"/>
        </w:rPr>
      </w:pPr>
    </w:p>
    <w:p w14:paraId="3C40229B" w14:textId="77777777" w:rsidR="00FA274F" w:rsidRPr="00844214" w:rsidRDefault="00FA274F" w:rsidP="00FA274F">
      <w:pPr>
        <w:pStyle w:val="Heading4"/>
        <w:rPr>
          <w:rFonts w:asciiTheme="majorHAnsi" w:hAnsiTheme="majorHAnsi"/>
        </w:rPr>
      </w:pPr>
      <w:r w:rsidRPr="00844214">
        <w:rPr>
          <w:rFonts w:asciiTheme="majorHAnsi" w:hAnsiTheme="majorHAnsi"/>
        </w:rPr>
        <w:t>Monitoring underway now and just expanding surveys is not enough</w:t>
      </w:r>
    </w:p>
    <w:p w14:paraId="037C604A" w14:textId="77777777" w:rsidR="00FA274F" w:rsidRPr="00844214" w:rsidRDefault="00FA274F" w:rsidP="00FA274F">
      <w:pPr>
        <w:rPr>
          <w:rStyle w:val="StyleStyleBold12pt"/>
          <w:rFonts w:asciiTheme="majorHAnsi" w:hAnsiTheme="majorHAnsi"/>
        </w:rPr>
      </w:pPr>
      <w:r w:rsidRPr="00844214">
        <w:rPr>
          <w:rStyle w:val="StyleStyleBold12pt"/>
          <w:rFonts w:asciiTheme="majorHAnsi" w:hAnsiTheme="majorHAnsi"/>
        </w:rPr>
        <w:t>Norwegian Environment Agency, 2014</w:t>
      </w:r>
    </w:p>
    <w:p w14:paraId="5586B167" w14:textId="77777777" w:rsidR="00FA274F" w:rsidRPr="00844214" w:rsidRDefault="00FA274F" w:rsidP="00FA274F">
      <w:pPr>
        <w:rPr>
          <w:rFonts w:asciiTheme="majorHAnsi" w:hAnsiTheme="majorHAnsi"/>
        </w:rPr>
      </w:pPr>
      <w:r w:rsidRPr="00844214">
        <w:rPr>
          <w:rFonts w:asciiTheme="majorHAnsi" w:hAnsiTheme="majorHAnsi"/>
        </w:rPr>
        <w:t xml:space="preserve">(“Ocean acidification” </w:t>
      </w:r>
      <w:hyperlink r:id="rId125" w:history="1">
        <w:r w:rsidRPr="00844214">
          <w:rPr>
            <w:rStyle w:val="Hyperlink"/>
            <w:rFonts w:asciiTheme="majorHAnsi" w:hAnsiTheme="majorHAnsi"/>
          </w:rPr>
          <w:t>http://www.environment.no/Topics/Marine-areas/Ocean-acidification/</w:t>
        </w:r>
      </w:hyperlink>
      <w:r w:rsidRPr="00844214">
        <w:rPr>
          <w:rFonts w:asciiTheme="majorHAnsi" w:hAnsiTheme="majorHAnsi"/>
        </w:rPr>
        <w:t>)</w:t>
      </w:r>
    </w:p>
    <w:p w14:paraId="2B5090F0" w14:textId="77777777" w:rsidR="00FA274F" w:rsidRPr="00844214" w:rsidRDefault="00FA274F" w:rsidP="00FA274F">
      <w:pPr>
        <w:rPr>
          <w:rFonts w:asciiTheme="majorHAnsi" w:hAnsiTheme="majorHAnsi"/>
        </w:rPr>
      </w:pPr>
    </w:p>
    <w:p w14:paraId="4CD51CD5" w14:textId="77777777" w:rsidR="00FA274F" w:rsidRPr="00844214" w:rsidRDefault="00FA274F" w:rsidP="00FA274F">
      <w:pPr>
        <w:jc w:val="both"/>
        <w:rPr>
          <w:rFonts w:asciiTheme="majorHAnsi" w:hAnsiTheme="majorHAnsi"/>
          <w:sz w:val="16"/>
        </w:rPr>
      </w:pPr>
      <w:r w:rsidRPr="00844214">
        <w:rPr>
          <w:rStyle w:val="StyleBoldUnderline"/>
          <w:rFonts w:asciiTheme="majorHAnsi" w:hAnsiTheme="majorHAnsi"/>
        </w:rPr>
        <w:t>Monitoring and research under way</w:t>
      </w:r>
      <w:r w:rsidRPr="00844214">
        <w:rPr>
          <w:rFonts w:asciiTheme="majorHAnsi" w:hAnsiTheme="majorHAnsi"/>
          <w:sz w:val="16"/>
        </w:rPr>
        <w:t xml:space="preserve"> It is only very recently that the impacts of ocean acidification have been recognised. </w:t>
      </w:r>
      <w:r w:rsidRPr="00844214">
        <w:rPr>
          <w:rStyle w:val="StyleBoldUnderline"/>
          <w:rFonts w:asciiTheme="majorHAnsi" w:hAnsiTheme="majorHAnsi"/>
        </w:rPr>
        <w:t>Monitoring and research focusing on this problem are therefore of recent date</w:t>
      </w:r>
      <w:r w:rsidRPr="00844214">
        <w:rPr>
          <w:rFonts w:asciiTheme="majorHAnsi" w:hAnsiTheme="majorHAnsi"/>
          <w:sz w:val="16"/>
        </w:rPr>
        <w:t xml:space="preserve">. The only known measures addressing ocean acidification is to reduce the global level of CO2 in the atmosphere. At present, it appears that this level will continue to increase. Ocean acidification will therefore be a growing problem in the foreseeable future. Monitoring of ocean acidification In 2010, the Norwegian Environment Agency started to monitor ocean acidification in Norwegian waters. </w:t>
      </w:r>
      <w:r w:rsidRPr="00844214">
        <w:rPr>
          <w:rStyle w:val="StyleBoldUnderline"/>
          <w:rFonts w:asciiTheme="majorHAnsi" w:hAnsiTheme="majorHAnsi"/>
        </w:rPr>
        <w:t>To obtain a clear picture of the changes that are taking place</w:t>
      </w:r>
      <w:r w:rsidRPr="00844214">
        <w:rPr>
          <w:rFonts w:asciiTheme="majorHAnsi" w:hAnsiTheme="majorHAnsi"/>
          <w:sz w:val="16"/>
        </w:rPr>
        <w:t xml:space="preserve">, </w:t>
      </w:r>
      <w:r w:rsidRPr="00844214">
        <w:rPr>
          <w:rStyle w:val="Emphasis"/>
          <w:rFonts w:asciiTheme="majorHAnsi" w:hAnsiTheme="majorHAnsi"/>
        </w:rPr>
        <w:t>it is not enough merely to measure changes in pH</w:t>
      </w:r>
      <w:r w:rsidRPr="00844214">
        <w:rPr>
          <w:rFonts w:asciiTheme="majorHAnsi" w:hAnsiTheme="majorHAnsi"/>
          <w:sz w:val="16"/>
        </w:rPr>
        <w:t xml:space="preserve">. Changes in the concentrations of different carbon compounds are also needed. In 2010, measurements were made in surface waters along two transects, Oslo–Kiel and Tromsø–Longyearbyen, and at various depths in the water column along a transect from Arendal to Hirtshals. </w:t>
      </w:r>
      <w:r w:rsidRPr="00844214">
        <w:rPr>
          <w:rStyle w:val="StyleBoldUnderline"/>
          <w:rFonts w:asciiTheme="majorHAnsi" w:hAnsiTheme="majorHAnsi"/>
        </w:rPr>
        <w:t>The monitoring programme has since been expanded</w:t>
      </w:r>
      <w:r w:rsidRPr="00844214">
        <w:rPr>
          <w:rFonts w:asciiTheme="majorHAnsi" w:hAnsiTheme="majorHAnsi"/>
          <w:sz w:val="16"/>
        </w:rPr>
        <w:t>, and now includes both surface waters and the whole water column in the Skagerrak, the Norwegian Sea and the Barents Sea. Research on ocean acidification Ocean acidification is the subject of one of the flagship research programmes at the Fram Centre in Tromsø. In one project, researchers are looking at how ocean acidification will affect cold-water corals in the Trondheimsfjord. In laboratory experiments, various organisms that live in northern waters are being studied to find out how they respond to the pH values expected during this century. •See information from the Fram Centre on the research on ocean acidification It is important to carry out research on the combined impacts of different factors, for example ocean acidification combined with rising temperatures and pollution. A project at the International Research Institute of Stavanger (IRIS) is a good example of this kind of research. Scientists are studying the effects of various combinations of higher pH, higher temperature and simulated oil spills on the development of shrimp larvae.</w:t>
      </w:r>
    </w:p>
    <w:p w14:paraId="26BFE275" w14:textId="77777777" w:rsidR="00FA274F" w:rsidRPr="00844214" w:rsidRDefault="00FA274F" w:rsidP="00FA274F">
      <w:pPr>
        <w:rPr>
          <w:rFonts w:asciiTheme="majorHAnsi" w:hAnsiTheme="majorHAnsi"/>
        </w:rPr>
      </w:pPr>
    </w:p>
    <w:p w14:paraId="2A5F7C7F" w14:textId="77777777" w:rsidR="00FA274F" w:rsidRPr="00844214" w:rsidRDefault="00FA274F" w:rsidP="00FA274F">
      <w:pPr>
        <w:rPr>
          <w:rFonts w:asciiTheme="majorHAnsi" w:hAnsiTheme="majorHAnsi"/>
        </w:rPr>
      </w:pPr>
    </w:p>
    <w:p w14:paraId="2C37CD62" w14:textId="77777777" w:rsidR="00FA274F" w:rsidRPr="00844214" w:rsidRDefault="00FA274F" w:rsidP="00FA274F">
      <w:pPr>
        <w:rPr>
          <w:rFonts w:asciiTheme="majorHAnsi" w:hAnsiTheme="majorHAnsi"/>
        </w:rPr>
      </w:pPr>
    </w:p>
    <w:p w14:paraId="73CEF9BF" w14:textId="77777777" w:rsidR="00FA274F" w:rsidRPr="00844214" w:rsidRDefault="00FA274F" w:rsidP="00FA274F">
      <w:pPr>
        <w:pStyle w:val="Heading3"/>
        <w:rPr>
          <w:rFonts w:asciiTheme="majorHAnsi" w:hAnsiTheme="majorHAnsi"/>
        </w:rPr>
      </w:pPr>
      <w:r w:rsidRPr="00844214">
        <w:rPr>
          <w:rFonts w:asciiTheme="majorHAnsi" w:hAnsiTheme="majorHAnsi"/>
        </w:rPr>
        <w:lastRenderedPageBreak/>
        <w:t>Iron Fertilization Bad</w:t>
      </w:r>
    </w:p>
    <w:p w14:paraId="665009B9" w14:textId="77777777" w:rsidR="00FA274F" w:rsidRPr="00844214" w:rsidRDefault="00FA274F" w:rsidP="00FA274F">
      <w:pPr>
        <w:rPr>
          <w:rFonts w:asciiTheme="majorHAnsi" w:hAnsiTheme="majorHAnsi"/>
        </w:rPr>
      </w:pPr>
    </w:p>
    <w:p w14:paraId="2791E948" w14:textId="77777777" w:rsidR="00FA274F" w:rsidRPr="00844214" w:rsidRDefault="00FA274F" w:rsidP="00FA274F">
      <w:pPr>
        <w:pStyle w:val="Heading4"/>
        <w:rPr>
          <w:rFonts w:asciiTheme="majorHAnsi" w:hAnsiTheme="majorHAnsi"/>
        </w:rPr>
      </w:pPr>
      <w:r w:rsidRPr="00844214">
        <w:rPr>
          <w:rFonts w:asciiTheme="majorHAnsi" w:hAnsiTheme="majorHAnsi"/>
        </w:rPr>
        <w:t>Iron fertilization increases GHG emissions, reduces the productivity of other organisms, and creates deadly algae blooms.</w:t>
      </w:r>
    </w:p>
    <w:p w14:paraId="23AF384A" w14:textId="77777777" w:rsidR="00FA274F" w:rsidRPr="00844214" w:rsidRDefault="00FA274F" w:rsidP="00FA274F">
      <w:pPr>
        <w:rPr>
          <w:rFonts w:asciiTheme="majorHAnsi" w:hAnsiTheme="majorHAnsi"/>
        </w:rPr>
      </w:pPr>
      <w:r w:rsidRPr="00844214">
        <w:rPr>
          <w:rStyle w:val="StyleStyleBold12pt"/>
          <w:rFonts w:asciiTheme="majorHAnsi" w:hAnsiTheme="majorHAnsi"/>
        </w:rPr>
        <w:t xml:space="preserve">Sagarin, Associate Director for Ocean and Coastal Policy at Duke University , et al. 2007 </w:t>
      </w:r>
      <w:r w:rsidRPr="00844214">
        <w:rPr>
          <w:rStyle w:val="StyleStyleBold12pt"/>
          <w:rFonts w:asciiTheme="majorHAnsi" w:hAnsiTheme="majorHAnsi"/>
        </w:rPr>
        <w:br/>
      </w:r>
      <w:r w:rsidRPr="00844214">
        <w:rPr>
          <w:rFonts w:asciiTheme="majorHAnsi" w:hAnsiTheme="majorHAnsi"/>
        </w:rPr>
        <w:t>(Raphael Sagarin, Associate Director for Ocean and Coastal Policy, The Nicholas Institute for Environmental Policy Solutions, Duke University. Megan Dawson, Assistant Researcher, The Nicholas Institute for Environmental Policy Solutions, Duke University. David Karl, Professor of Oceanography, University of Hawaii. Anthony Michael, Professor of Biological Sciences, University of Southern California. Brian Murray, Director for Economic Analysis, The Nicholas Institute for Environmental Policy Solutions, Duke University. Michael Orbach, Professor, Nicholas School for the Environment and Earth Sciences, Duke University. Nicole St. Clair, Associate Director of the DC Office, The Nicholas Institute for Environmental Policy Solutions, Duke University. October 2007 “Iron Fertilization in the Ocean for Climate Mitigation: Legal, Economic, and Environmental Challenges,” Prepared by the Nicholas Institute for Environmental Policy Solutions, Duke University http://nicholasinstitute.duke.edu/sites/default/files/publications/iron-fertilization-in-the-ocean-for-climate-mitigation-legal-economic-and-environmental-challenges-paper.pdf)</w:t>
      </w:r>
      <w:r w:rsidRPr="00844214">
        <w:rPr>
          <w:rFonts w:asciiTheme="majorHAnsi" w:hAnsiTheme="majorHAnsi"/>
        </w:rPr>
        <w:br/>
      </w:r>
    </w:p>
    <w:p w14:paraId="140F2D27" w14:textId="77777777" w:rsidR="00FA274F" w:rsidRPr="00844214" w:rsidRDefault="00FA274F" w:rsidP="00FA274F">
      <w:pPr>
        <w:rPr>
          <w:rFonts w:asciiTheme="majorHAnsi" w:hAnsiTheme="majorHAnsi"/>
          <w:sz w:val="16"/>
        </w:rPr>
      </w:pPr>
      <w:r w:rsidRPr="00844214">
        <w:rPr>
          <w:rFonts w:asciiTheme="majorHAnsi" w:hAnsiTheme="majorHAnsi"/>
          <w:sz w:val="16"/>
        </w:rPr>
        <w:t xml:space="preserve">As with any human interventions in an ecological system, the act of </w:t>
      </w:r>
      <w:r w:rsidRPr="00844214">
        <w:rPr>
          <w:rStyle w:val="StyleBoldUnderline"/>
          <w:rFonts w:asciiTheme="majorHAnsi" w:hAnsiTheme="majorHAnsi"/>
        </w:rPr>
        <w:t>fertilization sets off a sequence of events that</w:t>
      </w:r>
      <w:r w:rsidRPr="00844214">
        <w:rPr>
          <w:rFonts w:asciiTheme="majorHAnsi" w:hAnsiTheme="majorHAnsi"/>
          <w:sz w:val="16"/>
        </w:rPr>
        <w:t xml:space="preserve"> can </w:t>
      </w:r>
      <w:r w:rsidRPr="00844214">
        <w:rPr>
          <w:rStyle w:val="StyleBoldUnderline"/>
          <w:rFonts w:asciiTheme="majorHAnsi" w:hAnsiTheme="majorHAnsi"/>
        </w:rPr>
        <w:t>become complex and difficult to monitor.</w:t>
      </w:r>
      <w:r w:rsidRPr="00844214">
        <w:rPr>
          <w:rFonts w:asciiTheme="majorHAnsi" w:hAnsiTheme="majorHAnsi"/>
          <w:sz w:val="16"/>
        </w:rPr>
        <w:t xml:space="preserve"> Results from iron fertilization experiments and computer simulations illustrate this complexity. Of particular concern are </w:t>
      </w:r>
      <w:r w:rsidRPr="00844214">
        <w:rPr>
          <w:rStyle w:val="StyleBoldUnderline"/>
          <w:rFonts w:asciiTheme="majorHAnsi" w:hAnsiTheme="majorHAnsi"/>
        </w:rPr>
        <w:t>modeling results suggest</w:t>
      </w:r>
      <w:r w:rsidRPr="00844214">
        <w:rPr>
          <w:rFonts w:asciiTheme="majorHAnsi" w:hAnsiTheme="majorHAnsi"/>
          <w:sz w:val="16"/>
        </w:rPr>
        <w:t xml:space="preserve">ing </w:t>
      </w:r>
      <w:r w:rsidRPr="00844214">
        <w:rPr>
          <w:rStyle w:val="StyleBoldUnderline"/>
          <w:rFonts w:asciiTheme="majorHAnsi" w:hAnsiTheme="majorHAnsi"/>
        </w:rPr>
        <w:t>iron fertilization may create</w:t>
      </w:r>
      <w:r w:rsidRPr="00844214">
        <w:rPr>
          <w:rFonts w:asciiTheme="majorHAnsi" w:hAnsiTheme="majorHAnsi"/>
          <w:sz w:val="16"/>
        </w:rPr>
        <w:t xml:space="preserve"> conditions in which </w:t>
      </w:r>
      <w:r w:rsidRPr="00844214">
        <w:rPr>
          <w:rStyle w:val="StyleBoldUnderline"/>
          <w:rFonts w:asciiTheme="majorHAnsi" w:hAnsiTheme="majorHAnsi"/>
        </w:rPr>
        <w:t xml:space="preserve">additional </w:t>
      </w:r>
      <w:r w:rsidRPr="00844214">
        <w:rPr>
          <w:rFonts w:asciiTheme="majorHAnsi" w:hAnsiTheme="majorHAnsi"/>
          <w:sz w:val="16"/>
        </w:rPr>
        <w:t xml:space="preserve">powerful </w:t>
      </w:r>
      <w:r w:rsidRPr="00844214">
        <w:rPr>
          <w:rStyle w:val="Emphasis"/>
          <w:rFonts w:asciiTheme="majorHAnsi" w:hAnsiTheme="majorHAnsi"/>
        </w:rPr>
        <w:t>g</w:t>
      </w:r>
      <w:r w:rsidRPr="00844214">
        <w:rPr>
          <w:rFonts w:asciiTheme="majorHAnsi" w:hAnsiTheme="majorHAnsi"/>
          <w:sz w:val="16"/>
        </w:rPr>
        <w:t>reen</w:t>
      </w:r>
      <w:r w:rsidRPr="00844214">
        <w:rPr>
          <w:rStyle w:val="Emphasis"/>
          <w:rFonts w:asciiTheme="majorHAnsi" w:hAnsiTheme="majorHAnsi"/>
        </w:rPr>
        <w:t>h</w:t>
      </w:r>
      <w:r w:rsidRPr="00844214">
        <w:rPr>
          <w:rFonts w:asciiTheme="majorHAnsi" w:hAnsiTheme="majorHAnsi"/>
          <w:sz w:val="16"/>
        </w:rPr>
        <w:t xml:space="preserve">ouse </w:t>
      </w:r>
      <w:r w:rsidRPr="00844214">
        <w:rPr>
          <w:rStyle w:val="Emphasis"/>
          <w:rFonts w:asciiTheme="majorHAnsi" w:hAnsiTheme="majorHAnsi"/>
        </w:rPr>
        <w:t>g</w:t>
      </w:r>
      <w:r w:rsidRPr="00844214">
        <w:rPr>
          <w:rFonts w:asciiTheme="majorHAnsi" w:hAnsiTheme="majorHAnsi"/>
          <w:sz w:val="16"/>
        </w:rPr>
        <w:t>ase</w:t>
      </w:r>
      <w:r w:rsidRPr="00844214">
        <w:rPr>
          <w:rStyle w:val="Emphasis"/>
          <w:rFonts w:asciiTheme="majorHAnsi" w:hAnsiTheme="majorHAnsi"/>
        </w:rPr>
        <w:t>s</w:t>
      </w:r>
      <w:r w:rsidRPr="00844214">
        <w:rPr>
          <w:rFonts w:asciiTheme="majorHAnsi" w:hAnsiTheme="majorHAnsi"/>
          <w:sz w:val="16"/>
        </w:rPr>
        <w:t xml:space="preserve">, </w:t>
      </w:r>
      <w:r w:rsidRPr="00844214">
        <w:rPr>
          <w:rStyle w:val="StyleBoldUnderline"/>
          <w:rFonts w:asciiTheme="majorHAnsi" w:hAnsiTheme="majorHAnsi"/>
        </w:rPr>
        <w:t>such as nitrous oxide or methane</w:t>
      </w:r>
      <w:r w:rsidRPr="00844214">
        <w:rPr>
          <w:rFonts w:asciiTheme="majorHAnsi" w:hAnsiTheme="majorHAnsi"/>
          <w:sz w:val="16"/>
        </w:rPr>
        <w:t xml:space="preserve">, are released to the atmosphere. In these cases, </w:t>
      </w:r>
      <w:r w:rsidRPr="00844214">
        <w:rPr>
          <w:rStyle w:val="StyleBoldUnderline"/>
          <w:rFonts w:asciiTheme="majorHAnsi" w:hAnsiTheme="majorHAnsi"/>
        </w:rPr>
        <w:t>iron fertilization may</w:t>
      </w:r>
      <w:r w:rsidRPr="00844214">
        <w:rPr>
          <w:rFonts w:asciiTheme="majorHAnsi" w:hAnsiTheme="majorHAnsi"/>
          <w:sz w:val="16"/>
        </w:rPr>
        <w:t xml:space="preserve"> actually </w:t>
      </w:r>
      <w:r w:rsidRPr="00844214">
        <w:rPr>
          <w:rStyle w:val="StyleBoldUnderline"/>
          <w:rFonts w:asciiTheme="majorHAnsi" w:hAnsiTheme="majorHAnsi"/>
        </w:rPr>
        <w:t xml:space="preserve">increase the concentration of </w:t>
      </w:r>
      <w:r w:rsidRPr="00844214">
        <w:rPr>
          <w:rFonts w:asciiTheme="majorHAnsi" w:hAnsiTheme="majorHAnsi"/>
          <w:sz w:val="16"/>
        </w:rPr>
        <w:t xml:space="preserve">climate </w:t>
      </w:r>
      <w:r w:rsidRPr="00844214">
        <w:rPr>
          <w:rStyle w:val="StyleBoldUnderline"/>
          <w:rFonts w:asciiTheme="majorHAnsi" w:hAnsiTheme="majorHAnsi"/>
        </w:rPr>
        <w:t>warming gases</w:t>
      </w:r>
      <w:r w:rsidRPr="00844214">
        <w:rPr>
          <w:rFonts w:asciiTheme="majorHAnsi" w:hAnsiTheme="majorHAnsi"/>
          <w:sz w:val="16"/>
        </w:rPr>
        <w:t xml:space="preserve"> in the atmosphere. Some computer simulations also suggest that long term </w:t>
      </w:r>
      <w:r w:rsidRPr="00844214">
        <w:rPr>
          <w:rStyle w:val="StyleBoldUnderline"/>
          <w:rFonts w:asciiTheme="majorHAnsi" w:hAnsiTheme="majorHAnsi"/>
        </w:rPr>
        <w:t xml:space="preserve">storage of carbon in an artificially fertilized part of the ocean will significantly reduce the productivity of other parts of the ocean that rely on nutrients from the altered location. This loss of productivity </w:t>
      </w:r>
      <w:r w:rsidRPr="00844214">
        <w:rPr>
          <w:rFonts w:asciiTheme="majorHAnsi" w:hAnsiTheme="majorHAnsi"/>
          <w:sz w:val="16"/>
        </w:rPr>
        <w:t xml:space="preserve">may </w:t>
      </w:r>
      <w:r w:rsidRPr="00844214">
        <w:rPr>
          <w:rStyle w:val="StyleBoldUnderline"/>
          <w:rFonts w:asciiTheme="majorHAnsi" w:hAnsiTheme="majorHAnsi"/>
        </w:rPr>
        <w:t>have negative effects on fisheries in these locations</w:t>
      </w:r>
      <w:r w:rsidRPr="00844214">
        <w:rPr>
          <w:rFonts w:asciiTheme="majorHAnsi" w:hAnsiTheme="majorHAnsi"/>
          <w:sz w:val="16"/>
        </w:rPr>
        <w:t xml:space="preserve">. The potential for these unwanted feedbacks in the real world will also depend on the spatial and temporal extent of the fertilization program and this must be taken into account when reviewing commercial plans for fertilization. From observations to date, </w:t>
      </w:r>
      <w:r w:rsidRPr="00844214">
        <w:rPr>
          <w:rStyle w:val="StyleBoldUnderline"/>
          <w:rFonts w:asciiTheme="majorHAnsi" w:hAnsiTheme="majorHAnsi"/>
        </w:rPr>
        <w:t xml:space="preserve">we have little and sometimes contradictory information concerning the indirect effects on ecosystems that follow from the phytoplankton bloom that iron fertilization aims to stimulate. </w:t>
      </w:r>
      <w:r w:rsidRPr="00844214">
        <w:rPr>
          <w:rFonts w:asciiTheme="majorHAnsi" w:hAnsiTheme="majorHAnsi"/>
          <w:sz w:val="16"/>
        </w:rPr>
        <w:t xml:space="preserve">Comparative experiments in the same locations </w:t>
      </w:r>
      <w:r w:rsidRPr="00844214">
        <w:rPr>
          <w:rStyle w:val="StyleBoldUnderline"/>
          <w:rFonts w:asciiTheme="majorHAnsi" w:hAnsiTheme="majorHAnsi"/>
        </w:rPr>
        <w:t xml:space="preserve">in different years </w:t>
      </w:r>
      <w:r w:rsidRPr="00844214">
        <w:rPr>
          <w:rFonts w:asciiTheme="majorHAnsi" w:hAnsiTheme="majorHAnsi"/>
          <w:sz w:val="16"/>
        </w:rPr>
        <w:t xml:space="preserve">show that </w:t>
      </w:r>
      <w:r w:rsidRPr="00844214">
        <w:rPr>
          <w:rStyle w:val="StyleBoldUnderline"/>
          <w:rFonts w:asciiTheme="majorHAnsi" w:hAnsiTheme="majorHAnsi"/>
        </w:rPr>
        <w:t>completely different organisms may arrive to consume the new productivity, and these organisms may lead to different ecological outcomes,</w:t>
      </w:r>
      <w:r w:rsidRPr="00844214">
        <w:rPr>
          <w:rFonts w:asciiTheme="majorHAnsi" w:hAnsiTheme="majorHAnsi"/>
          <w:sz w:val="16"/>
        </w:rPr>
        <w:t xml:space="preserve"> some of which are undesirable, </w:t>
      </w:r>
      <w:r w:rsidRPr="00844214">
        <w:rPr>
          <w:rStyle w:val="StyleBoldUnderline"/>
          <w:rFonts w:asciiTheme="majorHAnsi" w:hAnsiTheme="majorHAnsi"/>
        </w:rPr>
        <w:t>such as toxic algal blooms</w:t>
      </w:r>
      <w:r w:rsidRPr="00844214">
        <w:rPr>
          <w:rFonts w:asciiTheme="majorHAnsi" w:hAnsiTheme="majorHAnsi"/>
          <w:sz w:val="16"/>
        </w:rPr>
        <w:t>. To be effective, iron fertilization must, in addi- tion to providing some certainty of generating a plankton bloom and long-term uptake of the stored carbon, also provide some certainty that excessive unwanted ecological feedbacks do not occur. An emerging concern of ocean scientists is the potential for \acidification" of parts of the world's oceans due to increased absorption of carbon into the sea. Here the concern is that as the pH of the ocean drops (becomes less alkaline) some marine organisms, including many that play key roles in marine food webs, may have difficulty in calcifying shells and skeletons, leading to reduced food sources for fish and other marine organisms. The effects of iron fertilization on the larger problem of ocean acidification will depend on how effective fertilization is. While simply absorbing more carbon in surface waters will exacerbate acidification, transporting carbon to deep sea reservoirs will partially alleviate the acidification problem in surface waters where most of the critical biological processes are occurring.</w:t>
      </w:r>
    </w:p>
    <w:p w14:paraId="2543E279" w14:textId="77777777" w:rsidR="00FA274F" w:rsidRPr="00844214" w:rsidRDefault="00FA274F" w:rsidP="00FA274F">
      <w:pPr>
        <w:rPr>
          <w:rFonts w:asciiTheme="majorHAnsi" w:hAnsiTheme="majorHAnsi"/>
        </w:rPr>
      </w:pPr>
    </w:p>
    <w:p w14:paraId="10F49681" w14:textId="77777777" w:rsidR="00FA274F" w:rsidRPr="00844214" w:rsidRDefault="00FA274F" w:rsidP="00FA274F">
      <w:pPr>
        <w:rPr>
          <w:rFonts w:asciiTheme="majorHAnsi" w:hAnsiTheme="majorHAnsi"/>
        </w:rPr>
      </w:pPr>
    </w:p>
    <w:p w14:paraId="669B5A82" w14:textId="77777777" w:rsidR="00152D9C" w:rsidRPr="00844214" w:rsidRDefault="00152D9C" w:rsidP="00152D9C">
      <w:pPr>
        <w:pStyle w:val="Heading2"/>
        <w:rPr>
          <w:rFonts w:asciiTheme="majorHAnsi" w:hAnsiTheme="majorHAnsi" w:cs="Arial"/>
        </w:rPr>
      </w:pPr>
      <w:r w:rsidRPr="00844214">
        <w:rPr>
          <w:rFonts w:asciiTheme="majorHAnsi" w:hAnsiTheme="majorHAnsi" w:cs="Arial"/>
        </w:rPr>
        <w:lastRenderedPageBreak/>
        <w:t>Yes war</w:t>
      </w:r>
    </w:p>
    <w:p w14:paraId="717BCB4B" w14:textId="341B915A" w:rsidR="00DF7787" w:rsidRPr="00844214" w:rsidRDefault="00DF7787" w:rsidP="00DF7787">
      <w:pPr>
        <w:pStyle w:val="Heading3"/>
        <w:rPr>
          <w:rFonts w:asciiTheme="majorHAnsi" w:hAnsiTheme="majorHAnsi"/>
        </w:rPr>
      </w:pPr>
      <w:r w:rsidRPr="00844214">
        <w:rPr>
          <w:rFonts w:asciiTheme="majorHAnsi" w:hAnsiTheme="majorHAnsi"/>
        </w:rPr>
        <w:lastRenderedPageBreak/>
        <w:t>War is Possible</w:t>
      </w:r>
    </w:p>
    <w:p w14:paraId="3532F735" w14:textId="77777777" w:rsidR="00DF7787" w:rsidRPr="00844214" w:rsidRDefault="00DF7787" w:rsidP="00A37E2D">
      <w:pPr>
        <w:pStyle w:val="Heading4"/>
        <w:rPr>
          <w:rFonts w:asciiTheme="majorHAnsi" w:hAnsiTheme="majorHAnsi"/>
        </w:rPr>
      </w:pPr>
      <w:r w:rsidRPr="00844214">
        <w:rPr>
          <w:rFonts w:asciiTheme="majorHAnsi" w:hAnsiTheme="majorHAnsi"/>
        </w:rPr>
        <w:t>Great power war is possible – assumes their warrants</w:t>
      </w:r>
    </w:p>
    <w:p w14:paraId="7F426DF6" w14:textId="77777777" w:rsidR="00DF7787" w:rsidRPr="00844214" w:rsidRDefault="00DF7787" w:rsidP="00DF7787">
      <w:pPr>
        <w:rPr>
          <w:rFonts w:asciiTheme="majorHAnsi" w:hAnsiTheme="majorHAnsi"/>
          <w:szCs w:val="20"/>
        </w:rPr>
      </w:pPr>
      <w:r w:rsidRPr="00844214">
        <w:rPr>
          <w:rFonts w:asciiTheme="majorHAnsi" w:hAnsiTheme="majorHAnsi"/>
          <w:b/>
          <w:szCs w:val="20"/>
        </w:rPr>
        <w:t>Gonsell, Lieutenant Commander, and Orzetti, US Marine Corps, 12</w:t>
      </w:r>
    </w:p>
    <w:p w14:paraId="32818209" w14:textId="77777777" w:rsidR="00DF7787" w:rsidRPr="00844214" w:rsidRDefault="00DF7787" w:rsidP="00DF7787">
      <w:pPr>
        <w:rPr>
          <w:rFonts w:asciiTheme="majorHAnsi" w:hAnsiTheme="majorHAnsi"/>
          <w:sz w:val="16"/>
          <w:szCs w:val="16"/>
        </w:rPr>
      </w:pPr>
      <w:r w:rsidRPr="00844214">
        <w:rPr>
          <w:rFonts w:asciiTheme="majorHAnsi" w:hAnsiTheme="majorHAnsi"/>
          <w:sz w:val="16"/>
          <w:szCs w:val="16"/>
        </w:rPr>
        <w:t xml:space="preserve">(April and Michael, “Now Hear This - Is Great-Power War Still Possible?” Online: </w:t>
      </w:r>
      <w:hyperlink r:id="rId126" w:history="1">
        <w:r w:rsidRPr="00844214">
          <w:rPr>
            <w:rStyle w:val="Hyperlink"/>
            <w:rFonts w:asciiTheme="majorHAnsi" w:hAnsiTheme="majorHAnsi"/>
            <w:sz w:val="16"/>
            <w:szCs w:val="16"/>
          </w:rPr>
          <w:t>http://www.usni.org/magazines/proceedings/2012-04/now-hear-great-power-war-still-possible</w:t>
        </w:r>
      </w:hyperlink>
      <w:r w:rsidRPr="00844214">
        <w:rPr>
          <w:rFonts w:asciiTheme="majorHAnsi" w:hAnsiTheme="majorHAnsi"/>
          <w:sz w:val="16"/>
          <w:szCs w:val="16"/>
        </w:rPr>
        <w:t>)</w:t>
      </w:r>
    </w:p>
    <w:p w14:paraId="2D665CED" w14:textId="77777777" w:rsidR="00DF7787" w:rsidRPr="00844214" w:rsidRDefault="00DF7787" w:rsidP="00DF7787">
      <w:pPr>
        <w:rPr>
          <w:rFonts w:asciiTheme="majorHAnsi" w:hAnsiTheme="majorHAnsi"/>
          <w:szCs w:val="20"/>
          <w:u w:val="single"/>
        </w:rPr>
      </w:pPr>
      <w:r w:rsidRPr="00844214">
        <w:rPr>
          <w:rFonts w:asciiTheme="majorHAnsi" w:hAnsiTheme="majorHAnsi"/>
          <w:sz w:val="16"/>
          <w:szCs w:val="20"/>
        </w:rPr>
        <w:t>The Center for Naval Analyses recently published Grand Strategy: Contemporary Contending Analyst Views and Implications for the U.S. Navy , a survey of potential U.S. strategies being debated in the academic and defense communities. The study identifies four competing lines of strategic thought: maintaining American hegemony, selective engagement, offshore balancing, and integrating collective international efforts. Two additional options—isolationism and world government—are noted and disregarded as not viable. Under this list of strategic options a sharp division is apparent, dictated by the question, “</w:t>
      </w:r>
      <w:r w:rsidRPr="00844214">
        <w:rPr>
          <w:rFonts w:asciiTheme="majorHAnsi" w:hAnsiTheme="majorHAnsi"/>
          <w:szCs w:val="20"/>
          <w:u w:val="single"/>
        </w:rPr>
        <w:t>Is great-power war obsolete?”</w:t>
      </w:r>
      <w:r w:rsidRPr="00844214">
        <w:rPr>
          <w:rFonts w:asciiTheme="majorHAnsi" w:hAnsiTheme="majorHAnsi"/>
          <w:sz w:val="16"/>
          <w:szCs w:val="20"/>
        </w:rPr>
        <w:t xml:space="preserve"> This fundamental question must be answered before any logical strategic decisions can be made</w:t>
      </w:r>
      <w:r w:rsidRPr="00844214">
        <w:rPr>
          <w:rFonts w:asciiTheme="majorHAnsi" w:hAnsiTheme="majorHAnsi"/>
          <w:szCs w:val="20"/>
          <w:u w:val="single"/>
        </w:rPr>
        <w:t>. If great-power war is possible, then the de facto existential threat to U.S. interests, latent in the international system, must be addressed before all others</w:t>
      </w:r>
      <w:r w:rsidRPr="00844214">
        <w:rPr>
          <w:rFonts w:asciiTheme="majorHAnsi" w:hAnsiTheme="majorHAnsi"/>
          <w:sz w:val="16"/>
          <w:szCs w:val="20"/>
        </w:rPr>
        <w:t xml:space="preserve">. There are enormous implications for weapon procurement, operational doctrine, and force levels driven by this single issue.  Global strategists point to </w:t>
      </w:r>
      <w:r w:rsidRPr="00844214">
        <w:rPr>
          <w:rFonts w:asciiTheme="majorHAnsi" w:hAnsiTheme="majorHAnsi"/>
          <w:szCs w:val="20"/>
          <w:u w:val="single"/>
        </w:rPr>
        <w:t>economic globalization and the proliferation of nuclear weapons</w:t>
      </w:r>
      <w:r w:rsidRPr="00844214">
        <w:rPr>
          <w:rFonts w:asciiTheme="majorHAnsi" w:hAnsiTheme="majorHAnsi"/>
          <w:sz w:val="16"/>
          <w:szCs w:val="20"/>
        </w:rPr>
        <w:t xml:space="preserve"> as modern guarantors of peace among major powers. However, we contend that these very rational hedges against </w:t>
      </w:r>
      <w:r w:rsidRPr="00844214">
        <w:rPr>
          <w:rFonts w:asciiTheme="majorHAnsi" w:hAnsiTheme="majorHAnsi"/>
          <w:szCs w:val="20"/>
          <w:u w:val="single"/>
        </w:rPr>
        <w:t>violence can still be shattered by decidedly irrational and reactionary forces.</w:t>
      </w:r>
      <w:r w:rsidRPr="00844214">
        <w:rPr>
          <w:rFonts w:asciiTheme="majorHAnsi" w:hAnsiTheme="majorHAnsi"/>
          <w:sz w:val="16"/>
          <w:szCs w:val="20"/>
        </w:rPr>
        <w:t xml:space="preserve"> Thus, </w:t>
      </w:r>
      <w:r w:rsidRPr="00844214">
        <w:rPr>
          <w:rFonts w:asciiTheme="majorHAnsi" w:hAnsiTheme="majorHAnsi"/>
          <w:szCs w:val="20"/>
          <w:u w:val="single"/>
        </w:rPr>
        <w:t>the possibility of great-power war between China and the United States cannot be ruled out. Economic interdependence offers benefits beyond the sheer transfer of capital and goods—there can be no doubt of that</w:t>
      </w:r>
      <w:r w:rsidRPr="00844214">
        <w:rPr>
          <w:rFonts w:asciiTheme="majorHAnsi" w:hAnsiTheme="majorHAnsi"/>
          <w:sz w:val="16"/>
          <w:szCs w:val="20"/>
        </w:rPr>
        <w:t xml:space="preserve">. However, </w:t>
      </w:r>
      <w:r w:rsidRPr="00844214">
        <w:rPr>
          <w:rFonts w:asciiTheme="majorHAnsi" w:hAnsiTheme="majorHAnsi"/>
          <w:szCs w:val="20"/>
          <w:u w:val="single"/>
        </w:rPr>
        <w:t>history renders globalization’s deterrent effects at least somewhat questionable. Substantial economic interdependence existed throughout Europe</w:t>
      </w:r>
      <w:r w:rsidRPr="00844214">
        <w:rPr>
          <w:rFonts w:asciiTheme="majorHAnsi" w:hAnsiTheme="majorHAnsi"/>
          <w:sz w:val="16"/>
          <w:szCs w:val="20"/>
        </w:rPr>
        <w:t xml:space="preserve"> prior to World War I, </w:t>
      </w:r>
      <w:r w:rsidRPr="00844214">
        <w:rPr>
          <w:rFonts w:asciiTheme="majorHAnsi" w:hAnsiTheme="majorHAnsi"/>
          <w:szCs w:val="20"/>
          <w:u w:val="single"/>
        </w:rPr>
        <w:t xml:space="preserve">and Japan was hugely dependent on American oil imports in the years leading up to World War II. It was this dependence that made the U.S oil embargo intolerable, ultimately motivating the Japanese to attack </w:t>
      </w:r>
      <w:r w:rsidRPr="00844214">
        <w:rPr>
          <w:rFonts w:asciiTheme="majorHAnsi" w:hAnsiTheme="majorHAnsi"/>
          <w:sz w:val="16"/>
          <w:szCs w:val="20"/>
        </w:rPr>
        <w:t>Pearl Harbor. On the other hand, the existential threat of nuclear weapons has certainly resulted in a universal desire keep Pandora’s Box firmly shut</w:t>
      </w:r>
      <w:r w:rsidRPr="00844214">
        <w:rPr>
          <w:rFonts w:asciiTheme="majorHAnsi" w:hAnsiTheme="majorHAnsi"/>
          <w:szCs w:val="20"/>
          <w:u w:val="single"/>
        </w:rPr>
        <w:t xml:space="preserve">. While we concede the remarkable ability of weapons of mass destruction to dampen the oscillations of great-power relations, </w:t>
      </w:r>
      <w:r w:rsidRPr="00844214">
        <w:rPr>
          <w:rFonts w:asciiTheme="majorHAnsi" w:hAnsiTheme="majorHAnsi"/>
          <w:b/>
          <w:szCs w:val="20"/>
          <w:u w:val="single"/>
        </w:rPr>
        <w:t xml:space="preserve">it is unclear that the nuclear restraint against total war ever takes limited war off the table as a strategic option. </w:t>
      </w:r>
      <w:r w:rsidRPr="00844214">
        <w:rPr>
          <w:rFonts w:asciiTheme="majorHAnsi" w:hAnsiTheme="majorHAnsi"/>
          <w:sz w:val="16"/>
          <w:szCs w:val="20"/>
        </w:rPr>
        <w:t xml:space="preserve">More fundamentally, though, </w:t>
      </w:r>
      <w:r w:rsidRPr="00844214">
        <w:rPr>
          <w:rFonts w:asciiTheme="majorHAnsi" w:hAnsiTheme="majorHAnsi"/>
          <w:szCs w:val="20"/>
          <w:u w:val="single"/>
        </w:rPr>
        <w:t>the arguments for a nuclear-based “state of peace” are constrained by the limits of rationality</w:t>
      </w:r>
      <w:r w:rsidRPr="00844214">
        <w:rPr>
          <w:rFonts w:asciiTheme="majorHAnsi" w:hAnsiTheme="majorHAnsi"/>
          <w:sz w:val="16"/>
          <w:szCs w:val="20"/>
        </w:rPr>
        <w:t xml:space="preserve">. Rational bounds do not apply to the ephemeral—yet extremely powerful—waves of bellicose nationalism that can sweep up an entire nation. </w:t>
      </w:r>
      <w:r w:rsidRPr="00844214">
        <w:rPr>
          <w:rFonts w:asciiTheme="majorHAnsi" w:hAnsiTheme="majorHAnsi"/>
          <w:szCs w:val="20"/>
          <w:u w:val="single"/>
        </w:rPr>
        <w:t>National pride is embedded in the Chinese</w:t>
      </w:r>
      <w:r w:rsidRPr="00844214">
        <w:rPr>
          <w:rFonts w:asciiTheme="majorHAnsi" w:hAnsiTheme="majorHAnsi"/>
          <w:sz w:val="16"/>
          <w:szCs w:val="20"/>
        </w:rPr>
        <w:t xml:space="preserve"> DNA—</w:t>
      </w:r>
      <w:r w:rsidRPr="00844214">
        <w:rPr>
          <w:rFonts w:asciiTheme="majorHAnsi" w:hAnsiTheme="majorHAnsi"/>
          <w:szCs w:val="20"/>
          <w:u w:val="single"/>
        </w:rPr>
        <w:t>and rightly so.</w:t>
      </w:r>
      <w:r w:rsidRPr="00844214">
        <w:rPr>
          <w:rFonts w:asciiTheme="majorHAnsi" w:hAnsiTheme="majorHAnsi"/>
          <w:sz w:val="16"/>
          <w:szCs w:val="20"/>
        </w:rPr>
        <w:t xml:space="preserve"> In certain segments of society, however, </w:t>
      </w:r>
      <w:r w:rsidRPr="00844214">
        <w:rPr>
          <w:rFonts w:asciiTheme="majorHAnsi" w:hAnsiTheme="majorHAnsi"/>
          <w:szCs w:val="20"/>
          <w:u w:val="single"/>
        </w:rPr>
        <w:t>the sentiment manifests itself with a particular fervor, and some elements of the</w:t>
      </w:r>
      <w:r w:rsidRPr="00844214">
        <w:rPr>
          <w:rFonts w:asciiTheme="majorHAnsi" w:hAnsiTheme="majorHAnsi"/>
          <w:sz w:val="16"/>
          <w:szCs w:val="20"/>
        </w:rPr>
        <w:t xml:space="preserve"> People’s Liberation Army (</w:t>
      </w:r>
      <w:r w:rsidRPr="00844214">
        <w:rPr>
          <w:rFonts w:asciiTheme="majorHAnsi" w:hAnsiTheme="majorHAnsi"/>
          <w:szCs w:val="20"/>
          <w:u w:val="single"/>
        </w:rPr>
        <w:t>PLA</w:t>
      </w:r>
      <w:r w:rsidRPr="00844214">
        <w:rPr>
          <w:rFonts w:asciiTheme="majorHAnsi" w:hAnsiTheme="majorHAnsi"/>
          <w:sz w:val="16"/>
          <w:szCs w:val="20"/>
        </w:rPr>
        <w:t xml:space="preserve">) epitomize this zeal. Alarmingly, </w:t>
      </w:r>
      <w:r w:rsidRPr="00844214">
        <w:rPr>
          <w:rFonts w:asciiTheme="majorHAnsi" w:hAnsiTheme="majorHAnsi"/>
          <w:b/>
          <w:szCs w:val="20"/>
          <w:u w:val="single"/>
        </w:rPr>
        <w:t>the Communist Party leadership appears increasingly unable to act as a check on the military.</w:t>
      </w:r>
      <w:r w:rsidRPr="00844214">
        <w:rPr>
          <w:rFonts w:asciiTheme="majorHAnsi" w:hAnsiTheme="majorHAnsi"/>
          <w:sz w:val="16"/>
          <w:szCs w:val="20"/>
        </w:rPr>
        <w:t xml:space="preserve"> Both Mao Zedong and Deng Xiaoping had ironclad control over the PLA, having earned unquestionable credibility during the Long March. Neither General Secretary of the Communist Party Hu Jintao nor First Secretary Xi Jinping can claim a similar rapport with the PLA. Neither possesses a comparable level of control. </w:t>
      </w:r>
      <w:r w:rsidRPr="00844214">
        <w:rPr>
          <w:rFonts w:asciiTheme="majorHAnsi" w:hAnsiTheme="majorHAnsi"/>
          <w:szCs w:val="20"/>
          <w:u w:val="single"/>
        </w:rPr>
        <w:t xml:space="preserve">Any surge of aggressive nationalism, either in the PLA or among the greater masses, could conceivably compel contemporary party leadership toward a bellicosity it does not desire. </w:t>
      </w:r>
      <w:r w:rsidRPr="00844214">
        <w:rPr>
          <w:rFonts w:asciiTheme="majorHAnsi" w:hAnsiTheme="majorHAnsi"/>
          <w:sz w:val="16"/>
          <w:szCs w:val="20"/>
        </w:rPr>
        <w:t xml:space="preserve">How might this happen? The two most likely scenarios deal with Chinese “core interests” in the Pacific: sovereignty in the South China Sea and Taiwan. </w:t>
      </w:r>
      <w:r w:rsidRPr="00844214">
        <w:rPr>
          <w:rFonts w:asciiTheme="majorHAnsi" w:hAnsiTheme="majorHAnsi"/>
          <w:szCs w:val="20"/>
          <w:u w:val="single"/>
        </w:rPr>
        <w:t>The South China Sea is no stranger to conflict.</w:t>
      </w:r>
      <w:r w:rsidRPr="00844214">
        <w:rPr>
          <w:rFonts w:asciiTheme="majorHAnsi" w:hAnsiTheme="majorHAnsi"/>
          <w:sz w:val="16"/>
          <w:szCs w:val="20"/>
        </w:rPr>
        <w:t xml:space="preserve"> Its location and material promise have led to a host of conflicting territorial claims and brought the Chinese and Vietnamese to armed conflict over the Spratly Islands in the late 1980s.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the Republic of China remains a perennially sore issue for the Chinese; the furor over the sale of American F-16s provides an ample platform for future, more-polarizing interactions over Taiwan. War between China and the United States is unlikely. Economic interdependence and nuclear weapons are powerful, persuasive deterrents against it. However, </w:t>
      </w:r>
      <w:r w:rsidRPr="00844214">
        <w:rPr>
          <w:rFonts w:asciiTheme="majorHAnsi" w:hAnsiTheme="majorHAnsi"/>
          <w:szCs w:val="20"/>
          <w:u w:val="single"/>
        </w:rPr>
        <w:t xml:space="preserve">Sino-American dealings, particularly in Taiwan or the South China Sea, provide instances in which the powder </w:t>
      </w:r>
      <w:r w:rsidRPr="00844214">
        <w:rPr>
          <w:rFonts w:asciiTheme="majorHAnsi" w:hAnsiTheme="majorHAnsi"/>
          <w:szCs w:val="20"/>
          <w:u w:val="single"/>
        </w:rPr>
        <w:lastRenderedPageBreak/>
        <w:t>keg of Chinese nationalism could explode, effectively forcing party leadership into a series of irrational but irreversible actions. As such, the possibility of great-power war, unlimited or otherwise, cannot be ruled out. U.S. policymakers must plan accordingly.</w:t>
      </w:r>
    </w:p>
    <w:p w14:paraId="1FF3D9BA" w14:textId="4D5A8107" w:rsidR="00DF7787" w:rsidRPr="00844214" w:rsidRDefault="00CD778B" w:rsidP="00DF7787">
      <w:pPr>
        <w:pStyle w:val="Heading3"/>
        <w:rPr>
          <w:rFonts w:asciiTheme="majorHAnsi" w:hAnsiTheme="majorHAnsi"/>
        </w:rPr>
      </w:pPr>
      <w:r w:rsidRPr="00844214">
        <w:rPr>
          <w:rFonts w:asciiTheme="majorHAnsi" w:hAnsiTheme="majorHAnsi"/>
        </w:rPr>
        <w:lastRenderedPageBreak/>
        <w:t>De</w:t>
      </w:r>
      <w:r w:rsidR="00DF7787" w:rsidRPr="00844214">
        <w:rPr>
          <w:rFonts w:asciiTheme="majorHAnsi" w:hAnsiTheme="majorHAnsi"/>
        </w:rPr>
        <w:t>ter</w:t>
      </w:r>
      <w:r w:rsidRPr="00844214">
        <w:rPr>
          <w:rFonts w:asciiTheme="majorHAnsi" w:hAnsiTheme="majorHAnsi"/>
        </w:rPr>
        <w:t>r</w:t>
      </w:r>
      <w:r w:rsidR="00DF7787" w:rsidRPr="00844214">
        <w:rPr>
          <w:rFonts w:asciiTheme="majorHAnsi" w:hAnsiTheme="majorHAnsi"/>
        </w:rPr>
        <w:t>ence fails</w:t>
      </w:r>
    </w:p>
    <w:p w14:paraId="68F474C8" w14:textId="77777777" w:rsidR="00DF7787" w:rsidRPr="00844214" w:rsidRDefault="00DF7787" w:rsidP="00A37E2D">
      <w:pPr>
        <w:pStyle w:val="Heading4"/>
        <w:rPr>
          <w:rFonts w:asciiTheme="majorHAnsi" w:hAnsiTheme="majorHAnsi"/>
        </w:rPr>
      </w:pPr>
      <w:r w:rsidRPr="00844214">
        <w:rPr>
          <w:rFonts w:asciiTheme="majorHAnsi" w:hAnsiTheme="majorHAnsi"/>
        </w:rPr>
        <w:t>Nuclear deterrence fails</w:t>
      </w:r>
    </w:p>
    <w:p w14:paraId="0531100D" w14:textId="77777777" w:rsidR="00DF7787" w:rsidRPr="00844214" w:rsidRDefault="00DF7787" w:rsidP="00DF7787">
      <w:pPr>
        <w:rPr>
          <w:rFonts w:asciiTheme="majorHAnsi" w:hAnsiTheme="majorHAnsi"/>
          <w:b/>
          <w:szCs w:val="20"/>
        </w:rPr>
      </w:pPr>
      <w:r w:rsidRPr="00844214">
        <w:rPr>
          <w:rFonts w:asciiTheme="majorHAnsi" w:hAnsiTheme="majorHAnsi"/>
          <w:b/>
          <w:szCs w:val="20"/>
        </w:rPr>
        <w:t>Doyle, senior policy analyst at Science Applications International Corporation, 2009</w:t>
      </w:r>
    </w:p>
    <w:p w14:paraId="46416BB5" w14:textId="77777777" w:rsidR="00DF7787" w:rsidRPr="00844214" w:rsidRDefault="00DF7787" w:rsidP="00DF7787">
      <w:pPr>
        <w:rPr>
          <w:rFonts w:asciiTheme="majorHAnsi" w:hAnsiTheme="majorHAnsi"/>
          <w:sz w:val="16"/>
          <w:szCs w:val="16"/>
        </w:rPr>
      </w:pPr>
      <w:r w:rsidRPr="00844214">
        <w:rPr>
          <w:rFonts w:asciiTheme="majorHAnsi" w:hAnsiTheme="majorHAnsi"/>
          <w:sz w:val="16"/>
          <w:szCs w:val="16"/>
        </w:rPr>
        <w:t xml:space="preserve">(James,  “Eyes on the Prize: A Strategy for Enhancing Global Security,” Online: </w:t>
      </w:r>
      <w:hyperlink r:id="rId127" w:history="1">
        <w:r w:rsidRPr="00844214">
          <w:rPr>
            <w:rStyle w:val="Hyperlink"/>
            <w:rFonts w:asciiTheme="majorHAnsi" w:hAnsiTheme="majorHAnsi"/>
            <w:sz w:val="16"/>
            <w:szCs w:val="16"/>
          </w:rPr>
          <w:t>http://www.carnegieendowment.org/files/abolishing_nuclear_weapons_debate.pdf</w:t>
        </w:r>
      </w:hyperlink>
      <w:r w:rsidRPr="00844214">
        <w:rPr>
          <w:rFonts w:asciiTheme="majorHAnsi" w:hAnsiTheme="majorHAnsi"/>
          <w:sz w:val="16"/>
          <w:szCs w:val="16"/>
        </w:rPr>
        <w:t xml:space="preserve">) </w:t>
      </w:r>
    </w:p>
    <w:p w14:paraId="56CDE64E" w14:textId="77777777" w:rsidR="00DF7787" w:rsidRPr="00844214" w:rsidRDefault="00DF7787" w:rsidP="00DF7787">
      <w:pPr>
        <w:rPr>
          <w:rFonts w:asciiTheme="majorHAnsi" w:hAnsiTheme="majorHAnsi"/>
          <w:sz w:val="16"/>
          <w:szCs w:val="20"/>
        </w:rPr>
      </w:pPr>
      <w:r w:rsidRPr="00844214">
        <w:rPr>
          <w:rFonts w:asciiTheme="majorHAnsi" w:hAnsiTheme="majorHAnsi"/>
          <w:sz w:val="16"/>
          <w:szCs w:val="20"/>
        </w:rPr>
        <w:t xml:space="preserve">In their essay, </w:t>
      </w:r>
      <w:r w:rsidRPr="00844214">
        <w:rPr>
          <w:rFonts w:asciiTheme="majorHAnsi" w:hAnsiTheme="majorHAnsi"/>
          <w:szCs w:val="20"/>
          <w:u w:val="single"/>
        </w:rPr>
        <w:t xml:space="preserve">Perry, Shultz, Kissinger, and Nunn assert that nuclear deterrence is “increasingly hazardous and decreasingly effective.” </w:t>
      </w:r>
      <w:r w:rsidRPr="00844214">
        <w:rPr>
          <w:rFonts w:asciiTheme="majorHAnsi" w:hAnsiTheme="majorHAnsi"/>
          <w:sz w:val="16"/>
          <w:szCs w:val="20"/>
        </w:rPr>
        <w:t xml:space="preserve">In essence, </w:t>
      </w:r>
      <w:r w:rsidRPr="00844214">
        <w:rPr>
          <w:rFonts w:asciiTheme="majorHAnsi" w:hAnsiTheme="majorHAnsi"/>
          <w:szCs w:val="20"/>
          <w:u w:val="single"/>
        </w:rPr>
        <w:t>they reject the prevailing belief</w:t>
      </w:r>
      <w:r w:rsidRPr="00844214">
        <w:rPr>
          <w:rFonts w:asciiTheme="majorHAnsi" w:hAnsiTheme="majorHAnsi"/>
          <w:sz w:val="16"/>
          <w:szCs w:val="20"/>
        </w:rPr>
        <w:t xml:space="preserve"> within national security establishments </w:t>
      </w:r>
      <w:r w:rsidRPr="00844214">
        <w:rPr>
          <w:rFonts w:asciiTheme="majorHAnsi" w:hAnsiTheme="majorHAnsi"/>
          <w:szCs w:val="20"/>
          <w:u w:val="single"/>
        </w:rPr>
        <w:t>that nuclear weapons still provide powerful security benefits in the evolving international security environment</w:t>
      </w:r>
      <w:r w:rsidRPr="00844214">
        <w:rPr>
          <w:rFonts w:asciiTheme="majorHAnsi" w:hAnsiTheme="majorHAnsi"/>
          <w:sz w:val="16"/>
          <w:szCs w:val="20"/>
        </w:rPr>
        <w:t xml:space="preserve">. Theirs is an unprecedented challenge to the existing nuclear order, and </w:t>
      </w:r>
      <w:r w:rsidRPr="00844214">
        <w:rPr>
          <w:rFonts w:asciiTheme="majorHAnsi" w:hAnsiTheme="majorHAnsi"/>
          <w:szCs w:val="20"/>
          <w:u w:val="single"/>
        </w:rPr>
        <w:t>their arguments deserve serious analysis</w:t>
      </w:r>
      <w:r w:rsidRPr="00844214">
        <w:rPr>
          <w:rFonts w:asciiTheme="majorHAnsi" w:hAnsiTheme="majorHAnsi"/>
          <w:sz w:val="16"/>
          <w:szCs w:val="20"/>
        </w:rPr>
        <w:t xml:space="preserve">. In many ways, </w:t>
      </w:r>
      <w:r w:rsidRPr="00844214">
        <w:rPr>
          <w:rFonts w:asciiTheme="majorHAnsi" w:hAnsiTheme="majorHAnsi"/>
          <w:szCs w:val="20"/>
          <w:u w:val="single"/>
        </w:rPr>
        <w:t>they are consistent with traditional critiques of the risks of nuclear deterrence</w:t>
      </w:r>
      <w:r w:rsidRPr="00844214">
        <w:rPr>
          <w:rFonts w:asciiTheme="majorHAnsi" w:hAnsiTheme="majorHAnsi"/>
          <w:sz w:val="16"/>
          <w:szCs w:val="20"/>
        </w:rPr>
        <w:t xml:space="preserve">. But </w:t>
      </w:r>
      <w:r w:rsidRPr="00844214">
        <w:rPr>
          <w:rFonts w:asciiTheme="majorHAnsi" w:hAnsiTheme="majorHAnsi"/>
          <w:szCs w:val="20"/>
          <w:u w:val="single"/>
        </w:rPr>
        <w:t>they also go deeper to demonstrate why nuclear deterrence is more unstable in the current environment than in the Cold War and why continued nuclear proliferation is likely to exacerbate rather than attenuate these instabilities, increasing the risks yet further. Nuclear deterrence is increasingly hazardous because a large surplus of nuclear weapons and materials left over from the Cold War is,</w:t>
      </w:r>
      <w:r w:rsidRPr="00844214">
        <w:rPr>
          <w:rFonts w:asciiTheme="majorHAnsi" w:hAnsiTheme="majorHAnsi"/>
          <w:sz w:val="16"/>
          <w:szCs w:val="20"/>
        </w:rPr>
        <w:t xml:space="preserve"> in some cases, </w:t>
      </w:r>
      <w:r w:rsidRPr="00844214">
        <w:rPr>
          <w:rFonts w:asciiTheme="majorHAnsi" w:hAnsiTheme="majorHAnsi"/>
          <w:szCs w:val="20"/>
          <w:u w:val="single"/>
        </w:rPr>
        <w:t>not adequately secured</w:t>
      </w:r>
      <w:r w:rsidRPr="00844214">
        <w:rPr>
          <w:rFonts w:asciiTheme="majorHAnsi" w:hAnsiTheme="majorHAnsi"/>
          <w:sz w:val="16"/>
          <w:szCs w:val="20"/>
        </w:rPr>
        <w:t xml:space="preserve">. In addition, </w:t>
      </w:r>
      <w:r w:rsidRPr="00844214">
        <w:rPr>
          <w:rFonts w:asciiTheme="majorHAnsi" w:hAnsiTheme="majorHAnsi"/>
          <w:szCs w:val="20"/>
          <w:u w:val="single"/>
        </w:rPr>
        <w:t>an entirely new threat in connection with these weapons and materials has emerged in the form of extremist groups that are willing to carry out catastrophic terrorist attacks. Several states that are acquiring nuclear weapons</w:t>
      </w:r>
      <w:r w:rsidRPr="00844214">
        <w:rPr>
          <w:rFonts w:asciiTheme="majorHAnsi" w:hAnsiTheme="majorHAnsi"/>
          <w:sz w:val="16"/>
          <w:szCs w:val="20"/>
        </w:rPr>
        <w:t xml:space="preserve"> or increasing existing arsenals </w:t>
      </w:r>
      <w:r w:rsidRPr="00844214">
        <w:rPr>
          <w:rFonts w:asciiTheme="majorHAnsi" w:hAnsiTheme="majorHAnsi"/>
          <w:szCs w:val="20"/>
          <w:u w:val="single"/>
        </w:rPr>
        <w:t>are located in conflict-prone regions and have limited financial and technical resources to devote to nuclear security. Nuclear deterrence is decreasingly effective because the conditions that enabled mutual deterrence during the Cold War have changed</w:t>
      </w:r>
      <w:r w:rsidRPr="00844214">
        <w:rPr>
          <w:rFonts w:asciiTheme="majorHAnsi" w:hAnsiTheme="majorHAnsi"/>
          <w:sz w:val="16"/>
          <w:szCs w:val="20"/>
        </w:rPr>
        <w:t xml:space="preserve">. In today’s world, </w:t>
      </w:r>
      <w:r w:rsidRPr="00844214">
        <w:rPr>
          <w:rFonts w:asciiTheme="majorHAnsi" w:hAnsiTheme="majorHAnsi"/>
          <w:szCs w:val="20"/>
          <w:u w:val="single"/>
        </w:rPr>
        <w:t>nuclear-armed states share disputed borders, have limited experience with nuclear weapon safety and security, and have vulnerable early warning and nuclear weapon control capabilities</w:t>
      </w:r>
      <w:r w:rsidRPr="00844214">
        <w:rPr>
          <w:rFonts w:asciiTheme="majorHAnsi" w:hAnsiTheme="majorHAnsi"/>
          <w:sz w:val="16"/>
          <w:szCs w:val="20"/>
        </w:rPr>
        <w:t xml:space="preserve">. Moreover, </w:t>
      </w:r>
      <w:r w:rsidRPr="00844214">
        <w:rPr>
          <w:rFonts w:asciiTheme="majorHAnsi" w:hAnsiTheme="majorHAnsi"/>
          <w:szCs w:val="20"/>
          <w:u w:val="single"/>
        </w:rPr>
        <w:t>nuclear deterrence cannot effectively reduce the chance of nuclear terrorism.</w:t>
      </w:r>
      <w:r w:rsidRPr="00844214">
        <w:rPr>
          <w:rFonts w:asciiTheme="majorHAnsi" w:hAnsiTheme="majorHAnsi"/>
          <w:sz w:val="16"/>
          <w:szCs w:val="20"/>
        </w:rPr>
        <w:t xml:space="preserve"> The more states acquire nuclear weapons for “deterrence,” the more they will also risk providing weapons and materials to terrorists who wish to carry out a nuclear attack. </w:t>
      </w:r>
      <w:r w:rsidRPr="00844214">
        <w:rPr>
          <w:rFonts w:asciiTheme="majorHAnsi" w:hAnsiTheme="majorHAnsi"/>
          <w:szCs w:val="20"/>
          <w:u w:val="single"/>
        </w:rPr>
        <w:t>These realities refute the view held most notably by Kenneth Waltz that nuclear weapons provide concrete benefits for states and will have a stabilizing influence on the international system</w:t>
      </w:r>
      <w:r w:rsidRPr="00844214">
        <w:rPr>
          <w:rFonts w:asciiTheme="majorHAnsi" w:hAnsiTheme="majorHAnsi"/>
          <w:sz w:val="16"/>
          <w:szCs w:val="20"/>
        </w:rPr>
        <w:t xml:space="preserve">.1 The authors of Abolishing Nuclear Weapons do not give enough emphasis to the transformed nature of the security environment and the implications of that transformation for traditional nuclear strategies. </w:t>
      </w:r>
      <w:r w:rsidRPr="00844214">
        <w:rPr>
          <w:rFonts w:asciiTheme="majorHAnsi" w:hAnsiTheme="majorHAnsi"/>
          <w:szCs w:val="20"/>
          <w:u w:val="single"/>
        </w:rPr>
        <w:t>Strategic thought on nuclear arms evolved within a global security environment that no longer exists.</w:t>
      </w:r>
      <w:r w:rsidRPr="00844214">
        <w:rPr>
          <w:rFonts w:asciiTheme="majorHAnsi" w:hAnsiTheme="majorHAnsi"/>
          <w:sz w:val="16"/>
          <w:szCs w:val="20"/>
        </w:rPr>
        <w:t xml:space="preserve"> That security environment was defined by a single primary state adversary, whose threat of nuclear attack against the United States and its allies could be successfully deterred by a reciprocal threat of nuclear retaliation.</w:t>
      </w:r>
    </w:p>
    <w:p w14:paraId="3409193A" w14:textId="77777777" w:rsidR="00DF7787" w:rsidRPr="00844214" w:rsidRDefault="00DF7787" w:rsidP="00DF7787">
      <w:pPr>
        <w:rPr>
          <w:rFonts w:asciiTheme="majorHAnsi" w:hAnsiTheme="majorHAnsi"/>
        </w:rPr>
      </w:pPr>
    </w:p>
    <w:p w14:paraId="5C198635" w14:textId="77777777" w:rsidR="00DF7787" w:rsidRPr="00844214" w:rsidRDefault="00DF7787" w:rsidP="00DF7787">
      <w:pPr>
        <w:rPr>
          <w:rFonts w:asciiTheme="majorHAnsi" w:hAnsiTheme="majorHAnsi"/>
        </w:rPr>
      </w:pPr>
    </w:p>
    <w:p w14:paraId="70EC0D5B" w14:textId="77777777" w:rsidR="00152D9C" w:rsidRPr="00844214" w:rsidRDefault="00152D9C" w:rsidP="00152D9C">
      <w:pPr>
        <w:pStyle w:val="Heading3"/>
        <w:rPr>
          <w:rFonts w:asciiTheme="majorHAnsi" w:hAnsiTheme="majorHAnsi"/>
        </w:rPr>
      </w:pPr>
      <w:r w:rsidRPr="00844214">
        <w:rPr>
          <w:rFonts w:asciiTheme="majorHAnsi" w:hAnsiTheme="majorHAnsi"/>
        </w:rPr>
        <w:lastRenderedPageBreak/>
        <w:t>Nuclear war = Extinction</w:t>
      </w:r>
    </w:p>
    <w:p w14:paraId="2AC95DFC" w14:textId="2E198720" w:rsidR="00152D9C" w:rsidRPr="00844214" w:rsidRDefault="00152D9C" w:rsidP="00A37E2D">
      <w:pPr>
        <w:pStyle w:val="Heading4"/>
        <w:rPr>
          <w:rFonts w:asciiTheme="majorHAnsi" w:hAnsiTheme="majorHAnsi"/>
        </w:rPr>
      </w:pPr>
      <w:r w:rsidRPr="00844214">
        <w:rPr>
          <w:rFonts w:asciiTheme="majorHAnsi" w:hAnsiTheme="majorHAnsi"/>
        </w:rPr>
        <w:t>Nuclear war causes extinction</w:t>
      </w:r>
      <w:r w:rsidR="000A29AD" w:rsidRPr="00844214">
        <w:rPr>
          <w:rFonts w:asciiTheme="majorHAnsi" w:hAnsiTheme="majorHAnsi"/>
        </w:rPr>
        <w:t xml:space="preserve"> and nuclear winter theory is true</w:t>
      </w:r>
      <w:r w:rsidRPr="00844214">
        <w:rPr>
          <w:rFonts w:asciiTheme="majorHAnsi" w:hAnsiTheme="majorHAnsi"/>
        </w:rPr>
        <w:t xml:space="preserve"> — prefer the latest studies</w:t>
      </w:r>
    </w:p>
    <w:p w14:paraId="0A27650A" w14:textId="77777777" w:rsidR="00152D9C" w:rsidRPr="00844214" w:rsidRDefault="00152D9C" w:rsidP="00152D9C">
      <w:pPr>
        <w:rPr>
          <w:rFonts w:asciiTheme="majorHAnsi" w:hAnsiTheme="majorHAnsi"/>
          <w:szCs w:val="20"/>
        </w:rPr>
      </w:pPr>
      <w:r w:rsidRPr="00844214">
        <w:rPr>
          <w:rFonts w:asciiTheme="majorHAnsi" w:hAnsiTheme="majorHAnsi"/>
          <w:b/>
          <w:szCs w:val="20"/>
        </w:rPr>
        <w:t>Choi, writer for National Geographic, 2011</w:t>
      </w:r>
    </w:p>
    <w:p w14:paraId="245BF7F7" w14:textId="77777777" w:rsidR="00152D9C" w:rsidRPr="00844214" w:rsidRDefault="00152D9C" w:rsidP="00152D9C">
      <w:pPr>
        <w:rPr>
          <w:rFonts w:asciiTheme="majorHAnsi" w:hAnsiTheme="majorHAnsi"/>
          <w:sz w:val="16"/>
          <w:szCs w:val="16"/>
        </w:rPr>
      </w:pPr>
      <w:r w:rsidRPr="00844214">
        <w:rPr>
          <w:rFonts w:asciiTheme="majorHAnsi" w:hAnsiTheme="majorHAnsi"/>
          <w:sz w:val="16"/>
          <w:szCs w:val="16"/>
        </w:rPr>
        <w:t xml:space="preserve">(Charles Q., “Small Nuclear War Could Reverse Global Warming for Years?,” Online: </w:t>
      </w:r>
      <w:hyperlink r:id="rId128" w:history="1">
        <w:r w:rsidRPr="00844214">
          <w:rPr>
            <w:rStyle w:val="Hyperlink"/>
            <w:rFonts w:asciiTheme="majorHAnsi" w:hAnsiTheme="majorHAnsi"/>
            <w:sz w:val="16"/>
            <w:szCs w:val="16"/>
          </w:rPr>
          <w:t>http://news.nationalgeographic.com/news/2011/02/110223-nuclear-war-winter-global-warming-environment-science-climate-change/</w:t>
        </w:r>
      </w:hyperlink>
      <w:r w:rsidRPr="00844214">
        <w:rPr>
          <w:rFonts w:asciiTheme="majorHAnsi" w:hAnsiTheme="majorHAnsi"/>
          <w:sz w:val="16"/>
          <w:szCs w:val="16"/>
        </w:rPr>
        <w:t>)</w:t>
      </w:r>
    </w:p>
    <w:p w14:paraId="77449592" w14:textId="77777777" w:rsidR="00152D9C" w:rsidRPr="00844214" w:rsidRDefault="00152D9C" w:rsidP="00152D9C">
      <w:pPr>
        <w:rPr>
          <w:rFonts w:asciiTheme="majorHAnsi" w:hAnsiTheme="majorHAnsi"/>
          <w:szCs w:val="20"/>
          <w:u w:val="single"/>
        </w:rPr>
      </w:pPr>
      <w:r w:rsidRPr="00844214">
        <w:rPr>
          <w:rFonts w:asciiTheme="majorHAnsi" w:hAnsiTheme="majorHAnsi"/>
          <w:szCs w:val="20"/>
          <w:u w:val="single"/>
        </w:rPr>
        <w:t>Even a regional nuclear war could spark "unprecedented" global cooling and reduce rainfall for years, according to U.S. government computer models. Widespread famine and disease would likely follow, experts speculate.</w:t>
      </w:r>
      <w:r w:rsidRPr="00844214">
        <w:rPr>
          <w:rFonts w:asciiTheme="majorHAnsi" w:hAnsiTheme="majorHAnsi"/>
          <w:sz w:val="16"/>
          <w:szCs w:val="20"/>
        </w:rPr>
        <w:t xml:space="preserve"> During the Cold War a nuclear exchange between superpowers—such as the one feared for years between the United States and the former Soviet Union—was predicted to cause a "nuclear winter." In that scenario </w:t>
      </w:r>
      <w:r w:rsidRPr="00844214">
        <w:rPr>
          <w:rFonts w:asciiTheme="majorHAnsi" w:hAnsiTheme="majorHAnsi"/>
          <w:szCs w:val="20"/>
          <w:u w:val="single"/>
        </w:rPr>
        <w:t>hundreds of nuclear explosions spark huge fires, whose smoke, dust, and ash blot out the sun for weeks amid a backdrop of dangerous radiation levels.</w:t>
      </w:r>
      <w:r w:rsidRPr="00844214">
        <w:rPr>
          <w:rFonts w:asciiTheme="majorHAnsi" w:hAnsiTheme="majorHAnsi"/>
          <w:sz w:val="16"/>
          <w:szCs w:val="20"/>
        </w:rPr>
        <w:t xml:space="preserve"> Much of </w:t>
      </w:r>
      <w:r w:rsidRPr="00844214">
        <w:rPr>
          <w:rFonts w:asciiTheme="majorHAnsi" w:hAnsiTheme="majorHAnsi"/>
          <w:szCs w:val="20"/>
          <w:u w:val="single"/>
        </w:rPr>
        <w:t>humanity eventually dies</w:t>
      </w:r>
      <w:r w:rsidRPr="00844214">
        <w:rPr>
          <w:rFonts w:asciiTheme="majorHAnsi" w:hAnsiTheme="majorHAnsi"/>
          <w:sz w:val="16"/>
          <w:szCs w:val="20"/>
        </w:rPr>
        <w:t xml:space="preserve"> of starvation and disease. Today, with the United States the only standing superpower, nuclear winter is little more than a nightmare. But </w:t>
      </w:r>
      <w:r w:rsidRPr="00844214">
        <w:rPr>
          <w:rFonts w:asciiTheme="majorHAnsi" w:hAnsiTheme="majorHAnsi"/>
          <w:szCs w:val="20"/>
          <w:u w:val="single"/>
        </w:rPr>
        <w:t>nuclear war remains a very real threat—for instance, between developing-world nuclear powers, such as India and Pakistan.</w:t>
      </w:r>
      <w:r w:rsidRPr="00844214">
        <w:rPr>
          <w:rFonts w:asciiTheme="majorHAnsi" w:hAnsiTheme="majorHAnsi"/>
          <w:sz w:val="16"/>
          <w:szCs w:val="20"/>
        </w:rPr>
        <w:t xml:space="preserve"> To see what climate effects such a regional nuclear conflict might have, </w:t>
      </w:r>
      <w:r w:rsidRPr="00844214">
        <w:rPr>
          <w:rFonts w:asciiTheme="majorHAnsi" w:hAnsiTheme="majorHAnsi"/>
          <w:szCs w:val="20"/>
          <w:u w:val="single"/>
        </w:rPr>
        <w:t>scientists from NASA and other institutions modeled a war involving a hundred Hiroshima-level bombs, each packing the equivalent of 15,000 tons of TNT—just 0.03 percent of the world's current nuclear arsenal.</w:t>
      </w:r>
      <w:r w:rsidRPr="00844214">
        <w:rPr>
          <w:rFonts w:asciiTheme="majorHAnsi" w:hAnsiTheme="majorHAnsi"/>
          <w:sz w:val="16"/>
          <w:szCs w:val="20"/>
        </w:rPr>
        <w:t xml:space="preserve"> (See a National Geographic magazine feature on weapons of mass destruction.) </w:t>
      </w:r>
      <w:r w:rsidRPr="00844214">
        <w:rPr>
          <w:rFonts w:asciiTheme="majorHAnsi" w:hAnsiTheme="majorHAnsi"/>
          <w:szCs w:val="20"/>
          <w:u w:val="single"/>
        </w:rPr>
        <w:t>The researchers predicted the resulting fires would kick up roughly five million metric tons of black carbon into the upper part of the troposphere, the lowest layer of the Earth's atmosphere.</w:t>
      </w:r>
      <w:r w:rsidRPr="00844214">
        <w:rPr>
          <w:rFonts w:asciiTheme="majorHAnsi" w:hAnsiTheme="majorHAnsi"/>
          <w:sz w:val="16"/>
          <w:szCs w:val="20"/>
        </w:rPr>
        <w:t xml:space="preserve"> In NASA climate models, </w:t>
      </w:r>
      <w:r w:rsidRPr="00844214">
        <w:rPr>
          <w:rFonts w:asciiTheme="majorHAnsi" w:hAnsiTheme="majorHAnsi"/>
          <w:szCs w:val="20"/>
          <w:u w:val="single"/>
        </w:rPr>
        <w:t>this carbon then absorbed solar heat and, like a hot-air balloon, quickly lofted even higher, where the soot would take much longer to clear from the sky.</w:t>
      </w:r>
      <w:r w:rsidRPr="00844214">
        <w:rPr>
          <w:rFonts w:asciiTheme="majorHAnsi" w:hAnsiTheme="majorHAnsi"/>
          <w:sz w:val="16"/>
          <w:szCs w:val="20"/>
        </w:rPr>
        <w:t xml:space="preserve"> (Related: "'Nuclear Archaeologists' Find World War II Plutonium.") Reversing Global Warming? </w:t>
      </w:r>
      <w:r w:rsidRPr="00844214">
        <w:rPr>
          <w:rFonts w:asciiTheme="majorHAnsi" w:hAnsiTheme="majorHAnsi"/>
          <w:szCs w:val="20"/>
          <w:u w:val="single"/>
        </w:rPr>
        <w:t>The global cooling caused by these high carbon clouds wouldn't be as catastrophic as a superpower-versus-superpower nuclear winter, but "the effects would still be regarded as leading to unprecedented climate change,"</w:t>
      </w:r>
      <w:r w:rsidRPr="00844214">
        <w:rPr>
          <w:rFonts w:asciiTheme="majorHAnsi" w:hAnsiTheme="majorHAnsi"/>
          <w:sz w:val="16"/>
          <w:szCs w:val="20"/>
        </w:rPr>
        <w:t xml:space="preserve"> </w:t>
      </w:r>
      <w:r w:rsidRPr="00844214">
        <w:rPr>
          <w:rFonts w:asciiTheme="majorHAnsi" w:hAnsiTheme="majorHAnsi"/>
          <w:szCs w:val="20"/>
          <w:u w:val="single"/>
        </w:rPr>
        <w:t>research physical scientist Luke Oman said</w:t>
      </w:r>
      <w:r w:rsidRPr="00844214">
        <w:rPr>
          <w:rFonts w:asciiTheme="majorHAnsi" w:hAnsiTheme="majorHAnsi"/>
          <w:sz w:val="16"/>
          <w:szCs w:val="20"/>
        </w:rPr>
        <w:t xml:space="preserve"> during a press briefing Friday at a meeting of the American Association for the Advancement of Science in Washington, D.C. </w:t>
      </w:r>
      <w:r w:rsidRPr="00844214">
        <w:rPr>
          <w:rFonts w:asciiTheme="majorHAnsi" w:hAnsiTheme="majorHAnsi"/>
          <w:szCs w:val="20"/>
          <w:u w:val="single"/>
        </w:rPr>
        <w:t>Earth is currently in a long-term warming trend. After a regional nuclear war, though, average global temperatures would drop by 2.25 degrees F (1.25 degrees C) for two to three years afterward,</w:t>
      </w:r>
      <w:r w:rsidRPr="00844214">
        <w:rPr>
          <w:rFonts w:asciiTheme="majorHAnsi" w:hAnsiTheme="majorHAnsi"/>
          <w:sz w:val="16"/>
          <w:szCs w:val="20"/>
        </w:rPr>
        <w:t xml:space="preserve"> the models suggest. At the extreme, </w:t>
      </w:r>
      <w:r w:rsidRPr="00844214">
        <w:rPr>
          <w:rFonts w:asciiTheme="majorHAnsi" w:hAnsiTheme="majorHAnsi"/>
          <w:szCs w:val="20"/>
          <w:u w:val="single"/>
        </w:rPr>
        <w:t>the tropics, Europe, Asia, and Alaska would cool by 5.4 to 7.2 degrees F (3 to 4 degrees C),</w:t>
      </w:r>
      <w:r w:rsidRPr="00844214">
        <w:rPr>
          <w:rFonts w:asciiTheme="majorHAnsi" w:hAnsiTheme="majorHAnsi"/>
          <w:sz w:val="16"/>
          <w:szCs w:val="20"/>
        </w:rPr>
        <w:t xml:space="preserve"> according to the models. Parts of the Arctic and Antarctic would actually warm a bit, due to shifted wind and ocean-circulation patterns, the researchers said. After ten years, </w:t>
      </w:r>
      <w:r w:rsidRPr="00844214">
        <w:rPr>
          <w:rFonts w:asciiTheme="majorHAnsi" w:hAnsiTheme="majorHAnsi"/>
          <w:szCs w:val="20"/>
          <w:u w:val="single"/>
        </w:rPr>
        <w:t>average global temperatures would still be 0.9 degree F (0.5 degree C) lower than before the nuclear war</w:t>
      </w:r>
      <w:r w:rsidRPr="00844214">
        <w:rPr>
          <w:rFonts w:asciiTheme="majorHAnsi" w:hAnsiTheme="majorHAnsi"/>
          <w:sz w:val="16"/>
          <w:szCs w:val="20"/>
        </w:rPr>
        <w:t xml:space="preserve">, the models predict. (Pictures: "Red Hot" Nuclear-Waste Train Glows in Infrared.) Years Without Summer </w:t>
      </w:r>
      <w:r w:rsidRPr="00844214">
        <w:rPr>
          <w:rFonts w:asciiTheme="majorHAnsi" w:hAnsiTheme="majorHAnsi"/>
          <w:szCs w:val="20"/>
          <w:u w:val="single"/>
        </w:rPr>
        <w:t>For a time Earth would likely be a colder, hungrier planet. "Our results suggest that agriculture could be severely impacted, especially in areas that are susceptible to late-spring and early-fall frosts</w:t>
      </w:r>
      <w:r w:rsidRPr="00844214">
        <w:rPr>
          <w:rFonts w:asciiTheme="majorHAnsi" w:hAnsiTheme="majorHAnsi"/>
          <w:sz w:val="16"/>
          <w:szCs w:val="20"/>
        </w:rPr>
        <w:t xml:space="preserve">," said Oman, of NASA's Goddard Space Flight Center in Greenbelt, Maryland. </w:t>
      </w:r>
      <w:r w:rsidRPr="00844214">
        <w:rPr>
          <w:rFonts w:asciiTheme="majorHAnsi" w:hAnsiTheme="majorHAnsi"/>
          <w:szCs w:val="20"/>
          <w:u w:val="single"/>
        </w:rPr>
        <w:t>"Examples similar to the crop failures and famines experienced following the Mount Tambora eruption in 1815 could be widespread and last several years</w:t>
      </w:r>
      <w:r w:rsidRPr="00844214">
        <w:rPr>
          <w:rFonts w:asciiTheme="majorHAnsi" w:hAnsiTheme="majorHAnsi"/>
          <w:sz w:val="16"/>
          <w:szCs w:val="20"/>
        </w:rPr>
        <w:t xml:space="preserve">," he added. That Indonesian volcano ushered in "the year without summer," a time of famines and unrest. (See pictures of the Mount Tambora eruption.) </w:t>
      </w:r>
      <w:r w:rsidRPr="00844214">
        <w:rPr>
          <w:rFonts w:asciiTheme="majorHAnsi" w:hAnsiTheme="majorHAnsi"/>
          <w:szCs w:val="20"/>
          <w:u w:val="single"/>
        </w:rPr>
        <w:t>All these changes would also alter circulation patterns in the tropical atmosphere, reducing precipitation by 10 percent globally for one to four years</w:t>
      </w:r>
      <w:r w:rsidRPr="00844214">
        <w:rPr>
          <w:rFonts w:asciiTheme="majorHAnsi" w:hAnsiTheme="majorHAnsi"/>
          <w:sz w:val="16"/>
          <w:szCs w:val="20"/>
        </w:rPr>
        <w:t xml:space="preserve">, the scientists said. </w:t>
      </w:r>
      <w:r w:rsidRPr="00844214">
        <w:rPr>
          <w:rFonts w:asciiTheme="majorHAnsi" w:hAnsiTheme="majorHAnsi"/>
          <w:szCs w:val="20"/>
          <w:u w:val="single"/>
        </w:rPr>
        <w:t>Even after seven years, global average precipitation would be 5 percent lower than it was before the conflict</w:t>
      </w:r>
      <w:r w:rsidRPr="00844214">
        <w:rPr>
          <w:rFonts w:asciiTheme="majorHAnsi" w:hAnsiTheme="majorHAnsi"/>
          <w:sz w:val="16"/>
          <w:szCs w:val="20"/>
        </w:rPr>
        <w:t xml:space="preserve">, according to the model. In addition, researcher Michael Mills, of the National Center for Atmospheric Research in Colorado, found </w:t>
      </w:r>
      <w:r w:rsidRPr="00844214">
        <w:rPr>
          <w:rFonts w:asciiTheme="majorHAnsi" w:hAnsiTheme="majorHAnsi"/>
          <w:szCs w:val="20"/>
          <w:u w:val="single"/>
        </w:rPr>
        <w:t xml:space="preserve">large decreases in the protective ozone layer, leading to much more ultraviolet [uv] radiation reaching Earth's surface and harming the environment and </w:t>
      </w:r>
      <w:r w:rsidRPr="00844214">
        <w:rPr>
          <w:rFonts w:asciiTheme="majorHAnsi" w:hAnsiTheme="majorHAnsi"/>
          <w:szCs w:val="20"/>
          <w:u w:val="single"/>
        </w:rPr>
        <w:lastRenderedPageBreak/>
        <w:t>people.</w:t>
      </w:r>
      <w:r w:rsidRPr="00844214">
        <w:rPr>
          <w:rFonts w:asciiTheme="majorHAnsi" w:hAnsiTheme="majorHAnsi"/>
          <w:sz w:val="16"/>
          <w:szCs w:val="20"/>
        </w:rPr>
        <w:t xml:space="preserve"> "The main message from our work," NASA's Oman said, "would be that </w:t>
      </w:r>
      <w:r w:rsidRPr="00844214">
        <w:rPr>
          <w:rFonts w:asciiTheme="majorHAnsi" w:hAnsiTheme="majorHAnsi"/>
          <w:szCs w:val="20"/>
          <w:u w:val="single"/>
        </w:rPr>
        <w:t xml:space="preserve">even a regional nuclear conflict would have global consequences." </w:t>
      </w:r>
    </w:p>
    <w:p w14:paraId="1D2AEFE3" w14:textId="77777777" w:rsidR="00152D9C" w:rsidRPr="00844214" w:rsidRDefault="00152D9C" w:rsidP="00152D9C">
      <w:pPr>
        <w:rPr>
          <w:rFonts w:asciiTheme="majorHAnsi" w:hAnsiTheme="majorHAnsi"/>
        </w:rPr>
      </w:pPr>
    </w:p>
    <w:p w14:paraId="7A5C4CF2" w14:textId="383F2DFA" w:rsidR="007B65C8" w:rsidRPr="00844214" w:rsidRDefault="007B65C8" w:rsidP="00DF7787">
      <w:pPr>
        <w:pStyle w:val="Heading2"/>
        <w:rPr>
          <w:rFonts w:asciiTheme="majorHAnsi" w:hAnsiTheme="majorHAnsi"/>
        </w:rPr>
      </w:pPr>
      <w:r w:rsidRPr="00844214">
        <w:rPr>
          <w:rFonts w:asciiTheme="majorHAnsi" w:hAnsiTheme="majorHAnsi"/>
        </w:rPr>
        <w:lastRenderedPageBreak/>
        <w:t>Coral Reefs Add-On</w:t>
      </w:r>
    </w:p>
    <w:p w14:paraId="6AD395CD" w14:textId="64759F7E" w:rsidR="007B65C8" w:rsidRPr="00844214" w:rsidRDefault="007B65C8" w:rsidP="007B65C8">
      <w:pPr>
        <w:pStyle w:val="Heading3"/>
        <w:rPr>
          <w:rFonts w:asciiTheme="majorHAnsi" w:hAnsiTheme="majorHAnsi"/>
        </w:rPr>
      </w:pPr>
      <w:r w:rsidRPr="00844214">
        <w:rPr>
          <w:rFonts w:asciiTheme="majorHAnsi" w:hAnsiTheme="majorHAnsi"/>
        </w:rPr>
        <w:lastRenderedPageBreak/>
        <w:t>Reefs Resilient</w:t>
      </w:r>
    </w:p>
    <w:p w14:paraId="3B1C90A2" w14:textId="77777777" w:rsidR="007B65C8" w:rsidRPr="00844214" w:rsidRDefault="007B65C8" w:rsidP="007B65C8">
      <w:pPr>
        <w:pStyle w:val="Heading4"/>
        <w:rPr>
          <w:rStyle w:val="StyleStyleBold12pt"/>
          <w:rFonts w:asciiTheme="majorHAnsi" w:hAnsiTheme="majorHAnsi"/>
          <w:b/>
        </w:rPr>
      </w:pPr>
      <w:r w:rsidRPr="00844214">
        <w:rPr>
          <w:rStyle w:val="StyleStyleBold12pt"/>
          <w:rFonts w:asciiTheme="majorHAnsi" w:hAnsiTheme="majorHAnsi"/>
          <w:b/>
        </w:rPr>
        <w:t>Coral reefs are resilient and acidification increases biodiversity</w:t>
      </w:r>
    </w:p>
    <w:p w14:paraId="51E56573"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National Science Foundation, Independent government agency, 14</w:t>
      </w:r>
    </w:p>
    <w:p w14:paraId="6871DB5F" w14:textId="77777777" w:rsidR="007B65C8" w:rsidRPr="00844214" w:rsidRDefault="007B65C8" w:rsidP="007B65C8">
      <w:pPr>
        <w:rPr>
          <w:rFonts w:asciiTheme="majorHAnsi" w:hAnsiTheme="majorHAnsi"/>
        </w:rPr>
      </w:pPr>
      <w:r w:rsidRPr="00844214">
        <w:rPr>
          <w:rFonts w:asciiTheme="majorHAnsi" w:hAnsiTheme="majorHAnsi"/>
        </w:rPr>
        <w:t>(NSF, “Palau's coral reefs surprisingly resistant to ocean acidification,” Online: http://www.nsf.gov/news/news_summ.jsp?cntn_id=130129)</w:t>
      </w:r>
    </w:p>
    <w:p w14:paraId="72F9A93F"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Marine scientists working on the coral reefs of Palau have made two unexpected discoveries that</w:t>
      </w:r>
      <w:r w:rsidRPr="00844214">
        <w:rPr>
          <w:rFonts w:asciiTheme="majorHAnsi" w:hAnsiTheme="majorHAnsi"/>
          <w:sz w:val="16"/>
        </w:rPr>
        <w:t xml:space="preserve"> could </w:t>
      </w:r>
      <w:r w:rsidRPr="00844214">
        <w:rPr>
          <w:rStyle w:val="StyleBoldUnderline"/>
          <w:rFonts w:asciiTheme="majorHAnsi" w:hAnsiTheme="majorHAnsi"/>
        </w:rPr>
        <w:t>provide insight into corals' resistance and resilience to ocean acidification</w:t>
      </w:r>
      <w:r w:rsidRPr="00844214">
        <w:rPr>
          <w:rFonts w:asciiTheme="majorHAnsi" w:hAnsiTheme="majorHAnsi"/>
          <w:sz w:val="16"/>
        </w:rPr>
        <w:t xml:space="preserve">. </w:t>
      </w:r>
      <w:r w:rsidRPr="00844214">
        <w:rPr>
          <w:rStyle w:val="StyleBoldUnderline"/>
          <w:rFonts w:asciiTheme="majorHAnsi" w:hAnsiTheme="majorHAnsi"/>
        </w:rPr>
        <w:t>The team collected water samples at nine points along a transect that stretched from the open ocean</w:t>
      </w:r>
      <w:r w:rsidRPr="00844214">
        <w:rPr>
          <w:rFonts w:asciiTheme="majorHAnsi" w:hAnsiTheme="majorHAnsi"/>
          <w:sz w:val="16"/>
        </w:rPr>
        <w:t xml:space="preserve">, across a barrier reef, into a lagoon, and into the bays and inlets around the Rock Islands of Palau in the western Pacific Ocean. </w:t>
      </w:r>
      <w:r w:rsidRPr="00844214">
        <w:rPr>
          <w:rStyle w:val="StyleBoldUnderline"/>
          <w:rFonts w:asciiTheme="majorHAnsi" w:hAnsiTheme="majorHAnsi"/>
        </w:rPr>
        <w:t>With each location they found that the seawater became</w:t>
      </w:r>
      <w:r w:rsidRPr="00844214">
        <w:rPr>
          <w:rFonts w:asciiTheme="majorHAnsi" w:hAnsiTheme="majorHAnsi"/>
          <w:sz w:val="16"/>
        </w:rPr>
        <w:t xml:space="preserve"> increasingly </w:t>
      </w:r>
      <w:r w:rsidRPr="00844214">
        <w:rPr>
          <w:rStyle w:val="StyleBoldUnderline"/>
          <w:rFonts w:asciiTheme="majorHAnsi" w:hAnsiTheme="majorHAnsi"/>
        </w:rPr>
        <w:t xml:space="preserve">more acidic as they moved toward land. </w:t>
      </w:r>
      <w:r w:rsidRPr="00844214">
        <w:rPr>
          <w:rFonts w:asciiTheme="majorHAnsi" w:hAnsiTheme="majorHAnsi"/>
          <w:sz w:val="16"/>
        </w:rPr>
        <w:t xml:space="preserve">"When we first plotted those data, we were shocked," said chemical oceanographer Kathryn Shamberger of the Woods Hole Oceanographic Institution (WHOI). "We had no idea the level of acidification we would find. </w:t>
      </w:r>
      <w:r w:rsidRPr="00844214">
        <w:rPr>
          <w:rStyle w:val="StyleBoldUnderline"/>
          <w:rFonts w:asciiTheme="majorHAnsi" w:hAnsiTheme="majorHAnsi"/>
        </w:rPr>
        <w:t xml:space="preserve">We're looking at reefs today that have levels that we expect for the open ocean in that region by the end of </w:t>
      </w:r>
      <w:r w:rsidRPr="00844214">
        <w:rPr>
          <w:rFonts w:asciiTheme="majorHAnsi" w:hAnsiTheme="majorHAnsi"/>
          <w:sz w:val="16"/>
        </w:rPr>
        <w:t xml:space="preserve">the century." Shamberger conducted the fieldwork with other WHOI researchers, including biogeochemist Anne Cohen, as well as with scientists from the Palau International Coral Reef Center. </w:t>
      </w:r>
      <w:r w:rsidRPr="00844214">
        <w:rPr>
          <w:rStyle w:val="StyleBoldUnderline"/>
          <w:rFonts w:asciiTheme="majorHAnsi" w:hAnsiTheme="majorHAnsi"/>
        </w:rPr>
        <w:t>The National Science Foundation</w:t>
      </w:r>
      <w:r w:rsidRPr="00844214">
        <w:rPr>
          <w:rFonts w:asciiTheme="majorHAnsi" w:hAnsiTheme="majorHAnsi"/>
          <w:sz w:val="16"/>
        </w:rPr>
        <w:t xml:space="preserve"> (NSF) </w:t>
      </w:r>
      <w:r w:rsidRPr="00844214">
        <w:rPr>
          <w:rStyle w:val="StyleBoldUnderline"/>
          <w:rFonts w:asciiTheme="majorHAnsi" w:hAnsiTheme="majorHAnsi"/>
        </w:rPr>
        <w:t>funded the research through its Ocean Acidification Program, part of the agency's Science, Engineering and Education for Sustainability Investme</w:t>
      </w:r>
      <w:r w:rsidRPr="00844214">
        <w:rPr>
          <w:rFonts w:asciiTheme="majorHAnsi" w:hAnsiTheme="majorHAnsi"/>
          <w:sz w:val="16"/>
        </w:rPr>
        <w:t>nt. "</w:t>
      </w:r>
      <w:r w:rsidRPr="00844214">
        <w:rPr>
          <w:rStyle w:val="StyleBoldUnderline"/>
          <w:rFonts w:asciiTheme="majorHAnsi" w:hAnsiTheme="majorHAnsi"/>
        </w:rPr>
        <w:t>This important study documents a coral reef system that's apparently resistant to the effects of ocean acidification," said David Garrison,</w:t>
      </w:r>
      <w:r w:rsidRPr="00844214">
        <w:rPr>
          <w:rFonts w:asciiTheme="majorHAnsi" w:hAnsiTheme="majorHAnsi"/>
          <w:sz w:val="16"/>
        </w:rPr>
        <w:t xml:space="preserve"> program director in NSF's Division of Ocean Sciences. </w:t>
      </w:r>
      <w:r w:rsidRPr="00844214">
        <w:rPr>
          <w:rStyle w:val="StyleBoldUnderline"/>
          <w:rFonts w:asciiTheme="majorHAnsi" w:hAnsiTheme="majorHAnsi"/>
        </w:rPr>
        <w:t>"Understanding what factors account for this will be critical follow-on research."</w:t>
      </w:r>
      <w:r w:rsidRPr="00844214">
        <w:rPr>
          <w:rFonts w:asciiTheme="majorHAnsi" w:hAnsiTheme="majorHAnsi"/>
          <w:sz w:val="16"/>
        </w:rPr>
        <w:t xml:space="preserve"> While ocean chemistry varies naturally at different locations, it is changing around the world due to increased levels of carbon dioxide in the atmosphere. </w:t>
      </w:r>
      <w:r w:rsidRPr="00844214">
        <w:rPr>
          <w:rStyle w:val="StyleBoldUnderline"/>
          <w:rFonts w:asciiTheme="majorHAnsi" w:hAnsiTheme="majorHAnsi"/>
        </w:rPr>
        <w:t>The ocean absorbs atmospheric carbon dioxide, which reacts with seawater, lowering the water's overall pH and making it more acidic.</w:t>
      </w:r>
      <w:r w:rsidRPr="00844214">
        <w:rPr>
          <w:rFonts w:asciiTheme="majorHAnsi" w:hAnsiTheme="majorHAnsi"/>
          <w:sz w:val="16"/>
        </w:rPr>
        <w:t xml:space="preserve"> This process also removes carbonate ions needed by corals and other organisms to build their skeletons and shells. </w:t>
      </w:r>
      <w:r w:rsidRPr="00844214">
        <w:rPr>
          <w:rStyle w:val="StyleBoldUnderline"/>
          <w:rFonts w:asciiTheme="majorHAnsi" w:hAnsiTheme="majorHAnsi"/>
        </w:rPr>
        <w:t>Corals growing in low pH conditions, both in laboratory experiments that simulate future conditions and in other naturally low pH ocean environments show a range of negative effects</w:t>
      </w:r>
      <w:r w:rsidRPr="00844214">
        <w:rPr>
          <w:rFonts w:asciiTheme="majorHAnsi" w:hAnsiTheme="majorHAnsi"/>
          <w:sz w:val="16"/>
        </w:rPr>
        <w:t xml:space="preserve">. These include juveniles of various species with difficulty constructing skeletons, fewer varieties of corals, less coral cover, more algae growth and more porous corals with greater signs of erosion from other organisms. </w:t>
      </w:r>
      <w:r w:rsidRPr="00844214">
        <w:rPr>
          <w:rStyle w:val="StyleBoldUnderline"/>
          <w:rFonts w:asciiTheme="majorHAnsi" w:hAnsiTheme="majorHAnsi"/>
        </w:rPr>
        <w:t>The new research results</w:t>
      </w:r>
      <w:r w:rsidRPr="00844214">
        <w:rPr>
          <w:rFonts w:asciiTheme="majorHAnsi" w:hAnsiTheme="majorHAnsi"/>
          <w:sz w:val="16"/>
        </w:rPr>
        <w:t xml:space="preserve">, published in a paper in Geophysical Research Letters, a journal of the American Geophysical Union, </w:t>
      </w:r>
      <w:r w:rsidRPr="00844214">
        <w:rPr>
          <w:rStyle w:val="StyleBoldUnderline"/>
          <w:rFonts w:asciiTheme="majorHAnsi" w:hAnsiTheme="majorHAnsi"/>
        </w:rPr>
        <w:t>explain the biological and geomorphological causes of the more acidic waters near Palau's Rock Islands</w:t>
      </w:r>
      <w:r w:rsidRPr="00844214">
        <w:rPr>
          <w:rFonts w:asciiTheme="majorHAnsi" w:hAnsiTheme="majorHAnsi"/>
          <w:sz w:val="16"/>
        </w:rPr>
        <w:t xml:space="preserve">. </w:t>
      </w:r>
      <w:r w:rsidRPr="00844214">
        <w:rPr>
          <w:rStyle w:val="StyleBoldUnderline"/>
          <w:rFonts w:asciiTheme="majorHAnsi" w:hAnsiTheme="majorHAnsi"/>
        </w:rPr>
        <w:t>The paper also describes a surprising second finding--that the corals living in those more acidic waters were unexpectedly diverse and healthy.</w:t>
      </w:r>
      <w:r w:rsidRPr="00844214">
        <w:rPr>
          <w:rFonts w:asciiTheme="majorHAnsi" w:hAnsiTheme="majorHAnsi"/>
          <w:sz w:val="16"/>
        </w:rPr>
        <w:t xml:space="preserve"> The unusual finding, contrary to what has been observed in other naturally low pH coral reef ecosystems, has important implications for the conservation of corals in all parts of the world. "</w:t>
      </w:r>
      <w:r w:rsidRPr="00844214">
        <w:rPr>
          <w:rStyle w:val="StyleBoldUnderline"/>
          <w:rFonts w:asciiTheme="majorHAnsi" w:hAnsiTheme="majorHAnsi"/>
        </w:rPr>
        <w:t>When you move from a high pH reef to a low pH neighboring reef, there are big changes, and they are negative changes," said Cohen, a co-author of the paper and principal investigaor of the proje</w:t>
      </w:r>
      <w:r w:rsidRPr="00844214">
        <w:rPr>
          <w:rFonts w:asciiTheme="majorHAnsi" w:hAnsiTheme="majorHAnsi"/>
          <w:sz w:val="16"/>
        </w:rPr>
        <w:t xml:space="preserve">ct. "However, in </w:t>
      </w:r>
      <w:r w:rsidRPr="00844214">
        <w:rPr>
          <w:rStyle w:val="StyleBoldUnderline"/>
          <w:rFonts w:asciiTheme="majorHAnsi" w:hAnsiTheme="majorHAnsi"/>
        </w:rPr>
        <w:t>Palau wherever the water is most acidic, we see the opposite. There's a coral community that is more diverse, hosts more species and has greater coral cover than in the non-acidic sites</w:t>
      </w:r>
      <w:r w:rsidRPr="00844214">
        <w:rPr>
          <w:rFonts w:asciiTheme="majorHAnsi" w:hAnsiTheme="majorHAnsi"/>
          <w:sz w:val="16"/>
        </w:rPr>
        <w:t xml:space="preserve">. "Palau is the exception to other places scientists have studied." Through analysis of the water chemistry in Palau, </w:t>
      </w:r>
      <w:r w:rsidRPr="00844214">
        <w:rPr>
          <w:rStyle w:val="StyleBoldUnderline"/>
          <w:rFonts w:asciiTheme="majorHAnsi" w:hAnsiTheme="majorHAnsi"/>
        </w:rPr>
        <w:t>the scientists found that the acidification is primarily caused by the shell-building done by organisms living in the water, called calcification, which removes carbonate ions from seawater</w:t>
      </w:r>
      <w:r w:rsidRPr="00844214">
        <w:rPr>
          <w:rFonts w:asciiTheme="majorHAnsi" w:hAnsiTheme="majorHAnsi"/>
          <w:sz w:val="16"/>
        </w:rPr>
        <w:t xml:space="preserve">. </w:t>
      </w:r>
      <w:r w:rsidRPr="00844214">
        <w:rPr>
          <w:rStyle w:val="StyleBoldUnderline"/>
          <w:rFonts w:asciiTheme="majorHAnsi" w:hAnsiTheme="majorHAnsi"/>
        </w:rPr>
        <w:t>A second reason is the organisms' respiration, which adds carbon dioxide to the water when they breathe</w:t>
      </w:r>
      <w:r w:rsidRPr="00844214">
        <w:rPr>
          <w:rFonts w:asciiTheme="majorHAnsi" w:hAnsiTheme="majorHAnsi"/>
          <w:sz w:val="16"/>
        </w:rPr>
        <w:t>. "These things are all happening at every reef," said Cohen. "What's critical is the residence time of the seawater." "In</w:t>
      </w:r>
      <w:r w:rsidRPr="00844214">
        <w:rPr>
          <w:rStyle w:val="StyleBoldUnderline"/>
          <w:rFonts w:asciiTheme="majorHAnsi" w:hAnsiTheme="majorHAnsi"/>
        </w:rPr>
        <w:t xml:space="preserve"> Palau's Rock Islands, the water sits in the bays for a long time before being flushed out," said Shamberger.</w:t>
      </w:r>
      <w:r w:rsidRPr="00844214">
        <w:rPr>
          <w:rFonts w:asciiTheme="majorHAnsi" w:hAnsiTheme="majorHAnsi"/>
          <w:sz w:val="16"/>
        </w:rPr>
        <w:t xml:space="preserve"> "</w:t>
      </w:r>
      <w:r w:rsidRPr="00844214">
        <w:rPr>
          <w:rStyle w:val="StyleBoldUnderline"/>
          <w:rFonts w:asciiTheme="majorHAnsi" w:hAnsiTheme="majorHAnsi"/>
        </w:rPr>
        <w:t>This is a big area that's a maze with lots of channels and inlets for the water to wind around</w:t>
      </w:r>
      <w:r w:rsidRPr="00844214">
        <w:rPr>
          <w:rFonts w:asciiTheme="majorHAnsi" w:hAnsiTheme="majorHAnsi"/>
          <w:sz w:val="16"/>
        </w:rPr>
        <w:t>. "</w:t>
      </w:r>
      <w:r w:rsidRPr="00844214">
        <w:rPr>
          <w:rStyle w:val="StyleBoldUnderline"/>
          <w:rFonts w:asciiTheme="majorHAnsi" w:hAnsiTheme="majorHAnsi"/>
        </w:rPr>
        <w:t>C</w:t>
      </w:r>
      <w:r w:rsidRPr="00844214">
        <w:rPr>
          <w:rFonts w:asciiTheme="majorHAnsi" w:hAnsiTheme="majorHAnsi"/>
          <w:sz w:val="16"/>
        </w:rPr>
        <w:t xml:space="preserve">alcification and respiration are continually happening at these sites while the water sits there, allowing the water to become more and more acidic. It's a little bit like being stuck in a room with a limited amount of oxygen--the longer you're in there without opening a window, </w:t>
      </w:r>
      <w:r w:rsidRPr="00844214">
        <w:rPr>
          <w:rFonts w:asciiTheme="majorHAnsi" w:hAnsiTheme="majorHAnsi"/>
          <w:sz w:val="16"/>
        </w:rPr>
        <w:lastRenderedPageBreak/>
        <w:t xml:space="preserve">you're using up oxygen and increasing carbon dioxide." Ordinarily, she added, without fresh air coming in, it would become harder and harder for living things to thrive, "yet in the case of the corals in Palau, we're finding the opposite. </w:t>
      </w:r>
      <w:r w:rsidRPr="00844214">
        <w:rPr>
          <w:rStyle w:val="StyleBoldUnderline"/>
          <w:rFonts w:asciiTheme="majorHAnsi" w:hAnsiTheme="majorHAnsi"/>
        </w:rPr>
        <w:t>Coral cover and diversity actually increase from the outer reefs into the Rock Islands</w:t>
      </w:r>
      <w:r w:rsidRPr="00844214">
        <w:rPr>
          <w:rFonts w:asciiTheme="majorHAnsi" w:hAnsiTheme="majorHAnsi"/>
          <w:sz w:val="16"/>
        </w:rPr>
        <w:t>." The next steps are to determine whether the corals are genetically adapted to low pH, or whether Palau provides a "perfect storm" of environmental conditions. "If it's the latter, it means that if you took those corals out of that specific environment and put them in another low pH environment that doesn't have the same combination of conditions, they wouldn't be able to survive," said Cohen. "But if they're genetically adapted to low pH, you could put them anywhere." "</w:t>
      </w:r>
      <w:r w:rsidRPr="00844214">
        <w:rPr>
          <w:rStyle w:val="StyleBoldUnderline"/>
          <w:rFonts w:asciiTheme="majorHAnsi" w:hAnsiTheme="majorHAnsi"/>
        </w:rPr>
        <w:t>These reef communities have developed under these conditions for thousands of years," said Shamberger</w:t>
      </w:r>
      <w:r w:rsidRPr="00844214">
        <w:rPr>
          <w:rFonts w:asciiTheme="majorHAnsi" w:hAnsiTheme="majorHAnsi"/>
          <w:sz w:val="16"/>
        </w:rPr>
        <w:t xml:space="preserve">. "These are conditions that are going to be occurring in a lot of the ocean by the end of the century." </w:t>
      </w:r>
    </w:p>
    <w:p w14:paraId="5226CC56" w14:textId="77777777" w:rsidR="007B65C8" w:rsidRPr="00844214" w:rsidRDefault="007B65C8" w:rsidP="007B65C8">
      <w:pPr>
        <w:pStyle w:val="Heading4"/>
        <w:rPr>
          <w:rFonts w:asciiTheme="majorHAnsi" w:hAnsiTheme="majorHAnsi"/>
        </w:rPr>
      </w:pPr>
      <w:r w:rsidRPr="00844214">
        <w:rPr>
          <w:rFonts w:asciiTheme="majorHAnsi" w:hAnsiTheme="majorHAnsi"/>
        </w:rPr>
        <w:t>Surveys in the West Pacific show Coral Reefs thriving in acidic conditions that weren’t expected until the end of the century</w:t>
      </w:r>
    </w:p>
    <w:p w14:paraId="3579EA9E" w14:textId="77777777" w:rsidR="007B65C8" w:rsidRPr="00844214" w:rsidRDefault="007B65C8" w:rsidP="007B65C8">
      <w:pPr>
        <w:rPr>
          <w:rFonts w:asciiTheme="majorHAnsi" w:hAnsiTheme="majorHAnsi"/>
          <w:sz w:val="16"/>
          <w:szCs w:val="16"/>
        </w:rPr>
      </w:pPr>
      <w:r w:rsidRPr="00844214">
        <w:rPr>
          <w:rStyle w:val="StyleStyleBold12pt"/>
          <w:rFonts w:asciiTheme="majorHAnsi" w:hAnsiTheme="majorHAnsi"/>
        </w:rPr>
        <w:t>Foley 2014</w:t>
      </w:r>
      <w:r w:rsidRPr="00844214">
        <w:rPr>
          <w:rFonts w:asciiTheme="majorHAnsi" w:hAnsiTheme="majorHAnsi"/>
        </w:rPr>
        <w:t xml:space="preserve"> </w:t>
      </w:r>
      <w:r w:rsidRPr="00844214">
        <w:rPr>
          <w:rFonts w:asciiTheme="majorHAnsi" w:hAnsiTheme="majorHAnsi"/>
          <w:sz w:val="16"/>
          <w:szCs w:val="16"/>
        </w:rPr>
        <w:t xml:space="preserve">(James A., Nature World News staff writer, “Surprising Resilience Against Acidification Observed in Palau Coral Reefs”, January 15 2014, </w:t>
      </w:r>
      <w:hyperlink r:id="rId129" w:history="1">
        <w:r w:rsidRPr="00844214">
          <w:rPr>
            <w:rStyle w:val="Hyperlink"/>
            <w:rFonts w:asciiTheme="majorHAnsi" w:hAnsiTheme="majorHAnsi"/>
            <w:sz w:val="16"/>
            <w:szCs w:val="16"/>
          </w:rPr>
          <w:t>http://www.natureworldnews.com/articles/5655/20140115/surprising-resilience-against-acidification-observed-palau-coral-reefs.htm</w:t>
        </w:r>
      </w:hyperlink>
      <w:r w:rsidRPr="00844214">
        <w:rPr>
          <w:rFonts w:asciiTheme="majorHAnsi" w:hAnsiTheme="majorHAnsi"/>
          <w:sz w:val="16"/>
          <w:szCs w:val="16"/>
        </w:rPr>
        <w:t>, Accessed 7/23/14)</w:t>
      </w:r>
    </w:p>
    <w:p w14:paraId="212A6E0A" w14:textId="77777777" w:rsidR="007B65C8" w:rsidRPr="00844214" w:rsidRDefault="007B65C8" w:rsidP="007B65C8">
      <w:pPr>
        <w:rPr>
          <w:rFonts w:asciiTheme="majorHAnsi" w:hAnsiTheme="majorHAnsi"/>
          <w:sz w:val="16"/>
          <w:szCs w:val="16"/>
        </w:rPr>
      </w:pPr>
    </w:p>
    <w:p w14:paraId="73CC49C6"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Researchers working in the Western Pacific island nation of Palau have made some unexpected discoveries about coral reefs there that may lead to new insights on the organisms' resistance to ocean acidification</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Writing in the journal Geophysical Research Letters, the scientists report that the reefs around Palau are </w:t>
      </w:r>
      <w:r w:rsidRPr="00844214">
        <w:rPr>
          <w:rStyle w:val="Emphasis"/>
          <w:rFonts w:asciiTheme="majorHAnsi" w:hAnsiTheme="majorHAnsi"/>
        </w:rPr>
        <w:t>thriving</w:t>
      </w:r>
      <w:r w:rsidRPr="00844214">
        <w:rPr>
          <w:rStyle w:val="StyleBoldUnderline"/>
          <w:rFonts w:asciiTheme="majorHAnsi" w:hAnsiTheme="majorHAnsi"/>
        </w:rPr>
        <w:t xml:space="preserve"> amid shockingly high levels of acidification</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"We had no idea the level of acidification we would find. </w:t>
      </w:r>
      <w:r w:rsidRPr="00844214">
        <w:rPr>
          <w:rStyle w:val="StyleBoldUnderline"/>
          <w:rFonts w:asciiTheme="majorHAnsi" w:hAnsiTheme="majorHAnsi"/>
        </w:rPr>
        <w:t>We're looking at reefs today that have levels that we expect for the open ocean in that region by the end of the century," said lead study author Kathryn Shamberger, a chemical oceanographer who was a postdoctoral scholar at Woods Hole Oceanographic Institution (WHOI) at the time of the research</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Increasing levels of of carbon dioxide in the atmosphere are contributing to a changing ocean chemistry. The ocean absorbs atmospheric CO2, which causes a chemical reaction that lowers the pH of seawater, making it more acidic. The acidification process also removed carbon ions from the water that are typically needed by reefs to support growth. In both laboratory tests and real-world scenarios, low pH seawater has been shown to cause negative effects on coral reefs including low species diversity, slowed growth rates, more algae growth and greater susceptibility to erosion.</w:t>
      </w:r>
      <w:r w:rsidRPr="00844214">
        <w:rPr>
          <w:rFonts w:asciiTheme="majorHAnsi" w:hAnsiTheme="majorHAnsi"/>
          <w:sz w:val="12"/>
        </w:rPr>
        <w:t>¶</w:t>
      </w:r>
      <w:r w:rsidRPr="00844214">
        <w:rPr>
          <w:rFonts w:asciiTheme="majorHAnsi" w:hAnsiTheme="majorHAnsi"/>
          <w:sz w:val="16"/>
        </w:rPr>
        <w:t xml:space="preserve"> In the study, Shamberger and her colleagues describe the processes that lead to the increased acidification documented in waters around Palau as well as the surprising find that the coral reefs in those waters are showing a remarkable resiliency to the acidification. Contrary to expectations set by previous studies of coral reefs and low pH seawater, the reefs around Palau show unexpected diversity and health.</w:t>
      </w:r>
      <w:r w:rsidRPr="00844214">
        <w:rPr>
          <w:rFonts w:asciiTheme="majorHAnsi" w:hAnsiTheme="majorHAnsi"/>
          <w:sz w:val="12"/>
        </w:rPr>
        <w:t>¶</w:t>
      </w:r>
      <w:r w:rsidRPr="00844214">
        <w:rPr>
          <w:rFonts w:asciiTheme="majorHAnsi" w:hAnsiTheme="majorHAnsi"/>
          <w:sz w:val="16"/>
        </w:rPr>
        <w:t xml:space="preserve"> The unusual finding may have implications for other coral reef systems in oceans around the world.</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"When you move from a high pH reef to a low pH neighboring reef, there are big changes, and they are negative changes," said WHOI biogeochemist Anne Cohen, a co-author on the paper and lead principal investigator of the project. "However, in Palau where the water is most acidic, we see the opposite. We see a coral community that is more diverse, hosts more species, and has greater coral cover than in the non-acidic sites. Palau is the exception to the places scientists have studied."</w:t>
      </w:r>
      <w:r w:rsidRPr="00844214">
        <w:rPr>
          <w:rStyle w:val="StyleBoldUnderline"/>
          <w:rFonts w:asciiTheme="majorHAnsi" w:hAnsiTheme="majorHAnsi"/>
          <w:sz w:val="12"/>
          <w:u w:val="none"/>
        </w:rPr>
        <w:t>¶</w:t>
      </w:r>
      <w:r w:rsidRPr="00844214">
        <w:rPr>
          <w:rStyle w:val="StyleBoldUnderline"/>
          <w:rFonts w:asciiTheme="majorHAnsi" w:hAnsiTheme="majorHAnsi"/>
          <w:sz w:val="12"/>
        </w:rPr>
        <w:t xml:space="preserve"> </w:t>
      </w:r>
      <w:r w:rsidRPr="00844214">
        <w:rPr>
          <w:rFonts w:asciiTheme="majorHAnsi" w:hAnsiTheme="majorHAnsi"/>
          <w:sz w:val="16"/>
        </w:rPr>
        <w:t>The researchers found that at every reef around the island the low pH of the water was caused by shell-building done by organisms living in the water, a process called calcification, which removes carbonate ions from seawater. The shell-building organisms also add CO2 to the water as they breathe.</w:t>
      </w:r>
      <w:r w:rsidRPr="00844214">
        <w:rPr>
          <w:rFonts w:asciiTheme="majorHAnsi" w:hAnsiTheme="majorHAnsi"/>
          <w:sz w:val="12"/>
        </w:rPr>
        <w:t>¶</w:t>
      </w:r>
      <w:r w:rsidRPr="00844214">
        <w:rPr>
          <w:rFonts w:asciiTheme="majorHAnsi" w:hAnsiTheme="majorHAnsi"/>
          <w:sz w:val="16"/>
        </w:rPr>
        <w:t xml:space="preserve"> "Calcification and respiration are continually happening at these sites while the water sits there, and it allows the water to become more and more acidic. It's a little bit like being stuck in a room with a limited amount of oxygen - the longer you're in there without opening a window, you're using up oxygen and increasing CO2," Shamberger said.</w:t>
      </w:r>
      <w:r w:rsidRPr="00844214">
        <w:rPr>
          <w:rFonts w:asciiTheme="majorHAnsi" w:hAnsiTheme="majorHAnsi"/>
          <w:sz w:val="12"/>
        </w:rPr>
        <w:t>¶</w:t>
      </w:r>
      <w:r w:rsidRPr="00844214">
        <w:rPr>
          <w:rFonts w:asciiTheme="majorHAnsi" w:hAnsiTheme="majorHAnsi"/>
          <w:sz w:val="16"/>
        </w:rPr>
        <w:t xml:space="preserve"> Continuing her analogy, Shamberger said without fresh air coming through that window, it gets harder and harder for life to thrive. But in the case of the Palau coral reefs, the opposite was happening.</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What we found is that coral cover and coral diversity actually increase as you move from the outer reefs and into the Rock Islands, which is exactly the opposite of what we were expecting," she said</w:t>
      </w:r>
      <w:r w:rsidRPr="00844214">
        <w:rPr>
          <w:rFonts w:asciiTheme="majorHAnsi" w:hAnsiTheme="majorHAnsi"/>
          <w:sz w:val="16"/>
        </w:rPr>
        <w:t>.</w:t>
      </w:r>
    </w:p>
    <w:p w14:paraId="7F373074" w14:textId="77777777" w:rsidR="007B65C8" w:rsidRPr="00844214" w:rsidRDefault="007B65C8" w:rsidP="007B65C8">
      <w:pPr>
        <w:pStyle w:val="Heading4"/>
        <w:rPr>
          <w:rFonts w:asciiTheme="majorHAnsi" w:hAnsiTheme="majorHAnsi"/>
        </w:rPr>
      </w:pPr>
      <w:r w:rsidRPr="00844214">
        <w:rPr>
          <w:rFonts w:asciiTheme="majorHAnsi" w:hAnsiTheme="majorHAnsi"/>
        </w:rPr>
        <w:t>Corals can use abiotic calcification to mitigate the damage that might occur from increased acidity</w:t>
      </w:r>
    </w:p>
    <w:p w14:paraId="034AD831" w14:textId="77777777" w:rsidR="007B65C8" w:rsidRPr="00844214" w:rsidRDefault="007B65C8" w:rsidP="007B65C8">
      <w:pPr>
        <w:rPr>
          <w:rFonts w:asciiTheme="majorHAnsi" w:hAnsiTheme="majorHAnsi"/>
          <w:sz w:val="16"/>
        </w:rPr>
      </w:pPr>
      <w:r w:rsidRPr="00844214">
        <w:rPr>
          <w:rStyle w:val="StyleStyleBold12pt"/>
          <w:rFonts w:asciiTheme="majorHAnsi" w:hAnsiTheme="majorHAnsi"/>
        </w:rPr>
        <w:t>McCulloch, The UWA Oceans Institute and School of Earth and Environment, University of Western Australia, et al. 2011</w:t>
      </w:r>
      <w:r w:rsidRPr="00844214">
        <w:rPr>
          <w:rFonts w:asciiTheme="majorHAnsi" w:hAnsiTheme="majorHAnsi"/>
          <w:sz w:val="16"/>
        </w:rPr>
        <w:t xml:space="preserve"> (Malcolm, Jim Falter, The UWA Oceans Institute and School of Earth and Environment, University of Western Australia, Julie Trotter, </w:t>
      </w:r>
      <w:r w:rsidRPr="00844214">
        <w:rPr>
          <w:rFonts w:asciiTheme="majorHAnsi" w:hAnsiTheme="majorHAnsi"/>
          <w:sz w:val="16"/>
        </w:rPr>
        <w:lastRenderedPageBreak/>
        <w:t xml:space="preserve">The UWA Oceans Institute and School of Earth and Environment, University of Western Australia, Paolo Montagna, Laboratoire des Sciences du Climat et de l’Environnement, “Coral resilience to ocean acidification and global warming through pH up-regulation”, November 2 2011, </w:t>
      </w:r>
      <w:hyperlink r:id="rId130" w:history="1">
        <w:r w:rsidRPr="00844214">
          <w:rPr>
            <w:rStyle w:val="Hyperlink"/>
            <w:rFonts w:asciiTheme="majorHAnsi" w:hAnsiTheme="majorHAnsi"/>
            <w:sz w:val="16"/>
          </w:rPr>
          <w:t>http://www.nature.com/nclimate/journal/v2/n8/full/nclimate1473.html</w:t>
        </w:r>
      </w:hyperlink>
      <w:r w:rsidRPr="00844214">
        <w:rPr>
          <w:rFonts w:asciiTheme="majorHAnsi" w:hAnsiTheme="majorHAnsi"/>
          <w:sz w:val="16"/>
        </w:rPr>
        <w:t>, Accessed 7/23/14</w:t>
      </w:r>
    </w:p>
    <w:p w14:paraId="695481A0" w14:textId="77777777" w:rsidR="007B65C8" w:rsidRPr="00844214" w:rsidRDefault="007B65C8" w:rsidP="007B65C8">
      <w:pPr>
        <w:rPr>
          <w:rFonts w:asciiTheme="majorHAnsi" w:hAnsiTheme="majorHAnsi"/>
          <w:sz w:val="16"/>
        </w:rPr>
      </w:pPr>
    </w:p>
    <w:p w14:paraId="69FDCF4F" w14:textId="77777777" w:rsidR="007B65C8" w:rsidRPr="00844214" w:rsidRDefault="007B65C8" w:rsidP="007B65C8">
      <w:pPr>
        <w:rPr>
          <w:rFonts w:asciiTheme="majorHAnsi" w:hAnsiTheme="majorHAnsi"/>
          <w:sz w:val="16"/>
        </w:rPr>
      </w:pPr>
      <w:r w:rsidRPr="00844214">
        <w:rPr>
          <w:rFonts w:asciiTheme="majorHAnsi" w:hAnsiTheme="majorHAnsi"/>
          <w:sz w:val="16"/>
        </w:rPr>
        <w:t xml:space="preserve">Rapidly rising levels of atmospheric CO2 are not only causing ocean warming, but also lowering seawater pH hence the carbonate saturation state of the oceans, on which many marine organisms depend to calcify their skeletons1, 2. </w:t>
      </w:r>
      <w:r w:rsidRPr="00844214">
        <w:rPr>
          <w:rStyle w:val="StyleBoldUnderline"/>
          <w:rFonts w:asciiTheme="majorHAnsi" w:hAnsiTheme="majorHAnsi"/>
        </w:rPr>
        <w:t>Using boron isotope systematics3, we show how scleractinian corals up-regulate pH at their site of calcification such that internal changes are approximately one-half of those in ambient seawater</w:t>
      </w:r>
      <w:r w:rsidRPr="00844214">
        <w:rPr>
          <w:rFonts w:asciiTheme="majorHAnsi" w:hAnsiTheme="majorHAnsi"/>
          <w:sz w:val="16"/>
        </w:rPr>
        <w:t xml:space="preserve">. </w:t>
      </w:r>
      <w:r w:rsidRPr="00844214">
        <w:rPr>
          <w:rStyle w:val="Emphasis"/>
          <w:rFonts w:asciiTheme="majorHAnsi" w:hAnsiTheme="majorHAnsi"/>
        </w:rPr>
        <w:t>This species-dependent pH-buffering capacity enables aragonitic corals to raise the saturation state of their calcifying medium</w:t>
      </w:r>
      <w:r w:rsidRPr="00844214">
        <w:rPr>
          <w:rStyle w:val="StyleBoldUnderline"/>
          <w:rFonts w:asciiTheme="majorHAnsi" w:hAnsiTheme="majorHAnsi"/>
        </w:rPr>
        <w:t>, thereby increasing calcification rates at little additional energy cost</w:t>
      </w:r>
      <w:r w:rsidRPr="00844214">
        <w:rPr>
          <w:rFonts w:asciiTheme="majorHAnsi" w:hAnsiTheme="majorHAnsi"/>
          <w:sz w:val="16"/>
        </w:rPr>
        <w:t xml:space="preserve">. </w:t>
      </w:r>
      <w:r w:rsidRPr="00844214">
        <w:rPr>
          <w:rStyle w:val="StyleBoldUnderline"/>
          <w:rFonts w:asciiTheme="majorHAnsi" w:hAnsiTheme="majorHAnsi"/>
        </w:rPr>
        <w:t>Using a model of pH regulation combined with abiotic calcification, we show that the enhanced kinetics of calcification owing to higher temperatures has the potential to counter the effects of ocean acidification</w:t>
      </w:r>
      <w:r w:rsidRPr="00844214">
        <w:rPr>
          <w:rFonts w:asciiTheme="majorHAnsi" w:hAnsiTheme="majorHAnsi"/>
          <w:sz w:val="16"/>
        </w:rPr>
        <w:t xml:space="preserve">. Up-regulation of pH, however, is not ubiquitous among calcifying organisms; those lacking this ability are likely to undergo severe declines in calcification as CO2 levels increase. The capacity to up-regulate pH is thus central to the resilience of calcifiers to ocean acidification, although </w:t>
      </w:r>
      <w:r w:rsidRPr="00844214">
        <w:rPr>
          <w:rStyle w:val="StyleBoldUnderline"/>
          <w:rFonts w:asciiTheme="majorHAnsi" w:hAnsiTheme="majorHAnsi"/>
        </w:rPr>
        <w:t>the fate of zooxanthellate corals ultimately depends on the ability of both the photosymbionts and coral host to adapt to rapidly increasing ocean temperatures4</w:t>
      </w:r>
      <w:r w:rsidRPr="00844214">
        <w:rPr>
          <w:rFonts w:asciiTheme="majorHAnsi" w:hAnsiTheme="majorHAnsi"/>
          <w:sz w:val="16"/>
        </w:rPr>
        <w:t>.</w:t>
      </w:r>
    </w:p>
    <w:p w14:paraId="49070807" w14:textId="715E54DA" w:rsidR="007B65C8" w:rsidRPr="00844214" w:rsidRDefault="007B65C8" w:rsidP="007B65C8">
      <w:pPr>
        <w:pStyle w:val="Heading3"/>
        <w:rPr>
          <w:rFonts w:asciiTheme="majorHAnsi" w:hAnsiTheme="majorHAnsi"/>
        </w:rPr>
      </w:pPr>
      <w:r w:rsidRPr="00844214">
        <w:rPr>
          <w:rFonts w:asciiTheme="majorHAnsi" w:hAnsiTheme="majorHAnsi"/>
        </w:rPr>
        <w:lastRenderedPageBreak/>
        <w:t>Alt Causes</w:t>
      </w:r>
    </w:p>
    <w:p w14:paraId="2DCBD7D3" w14:textId="77777777" w:rsidR="007B65C8" w:rsidRPr="00844214" w:rsidRDefault="007B65C8" w:rsidP="007B65C8">
      <w:pPr>
        <w:pStyle w:val="Heading4"/>
        <w:rPr>
          <w:rFonts w:asciiTheme="majorHAnsi" w:hAnsiTheme="majorHAnsi"/>
        </w:rPr>
      </w:pPr>
      <w:r w:rsidRPr="00844214">
        <w:rPr>
          <w:rFonts w:asciiTheme="majorHAnsi" w:hAnsiTheme="majorHAnsi"/>
        </w:rPr>
        <w:t>20 alt causes to coral reef destruction</w:t>
      </w:r>
    </w:p>
    <w:p w14:paraId="6DFE100A" w14:textId="3F2A659A" w:rsidR="007B65C8" w:rsidRPr="00844214" w:rsidRDefault="007B65C8" w:rsidP="007B65C8">
      <w:pPr>
        <w:rPr>
          <w:rFonts w:asciiTheme="majorHAnsi" w:hAnsiTheme="majorHAnsi"/>
          <w:sz w:val="16"/>
        </w:rPr>
      </w:pPr>
      <w:r w:rsidRPr="00844214">
        <w:rPr>
          <w:rStyle w:val="StyleStyleBold12pt"/>
          <w:rFonts w:asciiTheme="majorHAnsi" w:hAnsiTheme="majorHAnsi"/>
        </w:rPr>
        <w:t>National Oceanic and Atmospheric Administration (NOAA) 2012</w:t>
      </w:r>
      <w:r w:rsidRPr="00844214">
        <w:rPr>
          <w:rFonts w:asciiTheme="majorHAnsi" w:hAnsiTheme="majorHAnsi"/>
          <w:sz w:val="16"/>
        </w:rPr>
        <w:t xml:space="preserve"> (“Hazards to Coral Reefs”, </w:t>
      </w:r>
      <w:hyperlink r:id="rId131" w:history="1">
        <w:r w:rsidRPr="00844214">
          <w:rPr>
            <w:rStyle w:val="Hyperlink"/>
            <w:rFonts w:asciiTheme="majorHAnsi" w:hAnsiTheme="majorHAnsi"/>
            <w:sz w:val="16"/>
          </w:rPr>
          <w:t>http://www.coris.noaa.gov/about/hazards/</w:t>
        </w:r>
      </w:hyperlink>
      <w:r w:rsidRPr="00844214">
        <w:rPr>
          <w:rFonts w:asciiTheme="majorHAnsi" w:hAnsiTheme="majorHAnsi"/>
          <w:sz w:val="16"/>
        </w:rPr>
        <w:t>, Accessed 7/23/14)</w:t>
      </w:r>
    </w:p>
    <w:p w14:paraId="46BA4D10"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In addition to natural threats, human activities pose grave threats to the viability of coral reefs</w:t>
      </w:r>
      <w:r w:rsidRPr="00844214">
        <w:rPr>
          <w:rFonts w:asciiTheme="majorHAnsi" w:hAnsiTheme="majorHAnsi"/>
          <w:sz w:val="16"/>
        </w:rPr>
        <w:t>. One of the most significant threats to reefs is pollution, a term used to describe numerous types of human-induced marine discharges.</w:t>
      </w:r>
      <w:r w:rsidRPr="00844214">
        <w:rPr>
          <w:rFonts w:asciiTheme="majorHAnsi" w:hAnsiTheme="majorHAnsi"/>
          <w:sz w:val="12"/>
        </w:rPr>
        <w:t xml:space="preserve">¶ </w:t>
      </w:r>
      <w:r w:rsidRPr="00844214">
        <w:rPr>
          <w:rStyle w:val="StyleBoldUnderline"/>
          <w:rFonts w:asciiTheme="majorHAnsi" w:hAnsiTheme="majorHAnsi"/>
        </w:rPr>
        <w:t xml:space="preserve">Excessive </w:t>
      </w:r>
      <w:r w:rsidRPr="00844214">
        <w:rPr>
          <w:rStyle w:val="Emphasis"/>
          <w:rFonts w:asciiTheme="majorHAnsi" w:hAnsiTheme="majorHAnsi"/>
        </w:rPr>
        <w:t>runoff</w:t>
      </w:r>
      <w:r w:rsidRPr="00844214">
        <w:rPr>
          <w:rStyle w:val="StyleBoldUnderline"/>
          <w:rFonts w:asciiTheme="majorHAnsi" w:hAnsiTheme="majorHAnsi"/>
        </w:rPr>
        <w:t xml:space="preserve">, </w:t>
      </w:r>
      <w:r w:rsidRPr="00844214">
        <w:rPr>
          <w:rStyle w:val="Emphasis"/>
          <w:rFonts w:asciiTheme="majorHAnsi" w:hAnsiTheme="majorHAnsi"/>
        </w:rPr>
        <w:t>sedimentation</w:t>
      </w:r>
      <w:r w:rsidRPr="00844214">
        <w:rPr>
          <w:rStyle w:val="StyleBoldUnderline"/>
          <w:rFonts w:asciiTheme="majorHAnsi" w:hAnsiTheme="majorHAnsi"/>
        </w:rPr>
        <w:t xml:space="preserve">, and </w:t>
      </w:r>
      <w:r w:rsidRPr="00844214">
        <w:rPr>
          <w:rStyle w:val="Emphasis"/>
          <w:rFonts w:asciiTheme="majorHAnsi" w:hAnsiTheme="majorHAnsi"/>
        </w:rPr>
        <w:t>pollutant discharges</w:t>
      </w:r>
      <w:r w:rsidRPr="00844214">
        <w:rPr>
          <w:rStyle w:val="StyleBoldUnderline"/>
          <w:rFonts w:asciiTheme="majorHAnsi" w:hAnsiTheme="majorHAnsi"/>
        </w:rPr>
        <w:t xml:space="preserve"> can result from </w:t>
      </w:r>
      <w:r w:rsidRPr="00844214">
        <w:rPr>
          <w:rStyle w:val="Emphasis"/>
          <w:rFonts w:asciiTheme="majorHAnsi" w:hAnsiTheme="majorHAnsi"/>
        </w:rPr>
        <w:t>dredging</w:t>
      </w:r>
      <w:r w:rsidRPr="00844214">
        <w:rPr>
          <w:rStyle w:val="StyleBoldUnderline"/>
          <w:rFonts w:asciiTheme="majorHAnsi" w:hAnsiTheme="majorHAnsi"/>
        </w:rPr>
        <w:t xml:space="preserve"> and </w:t>
      </w:r>
      <w:r w:rsidRPr="00844214">
        <w:rPr>
          <w:rStyle w:val="Emphasis"/>
          <w:rFonts w:asciiTheme="majorHAnsi" w:hAnsiTheme="majorHAnsi"/>
        </w:rPr>
        <w:t>shoreline modifications</w:t>
      </w:r>
      <w:r w:rsidRPr="00844214">
        <w:rPr>
          <w:rStyle w:val="StyleBoldUnderline"/>
          <w:rFonts w:asciiTheme="majorHAnsi" w:hAnsiTheme="majorHAnsi"/>
        </w:rPr>
        <w:t xml:space="preserve">, </w:t>
      </w:r>
      <w:r w:rsidRPr="00844214">
        <w:rPr>
          <w:rStyle w:val="Emphasis"/>
          <w:rFonts w:asciiTheme="majorHAnsi" w:hAnsiTheme="majorHAnsi"/>
        </w:rPr>
        <w:t>coastal development activities</w:t>
      </w:r>
      <w:r w:rsidRPr="00844214">
        <w:rPr>
          <w:rStyle w:val="StyleBoldUnderline"/>
          <w:rFonts w:asciiTheme="majorHAnsi" w:hAnsiTheme="majorHAnsi"/>
        </w:rPr>
        <w:t xml:space="preserve">, </w:t>
      </w:r>
      <w:r w:rsidRPr="00844214">
        <w:rPr>
          <w:rStyle w:val="Emphasis"/>
          <w:rFonts w:asciiTheme="majorHAnsi" w:hAnsiTheme="majorHAnsi"/>
        </w:rPr>
        <w:t>agricultural</w:t>
      </w:r>
      <w:r w:rsidRPr="00844214">
        <w:rPr>
          <w:rStyle w:val="StyleBoldUnderline"/>
          <w:rFonts w:asciiTheme="majorHAnsi" w:hAnsiTheme="majorHAnsi"/>
        </w:rPr>
        <w:t xml:space="preserve"> and </w:t>
      </w:r>
      <w:r w:rsidRPr="00844214">
        <w:rPr>
          <w:rStyle w:val="Emphasis"/>
          <w:rFonts w:asciiTheme="majorHAnsi" w:hAnsiTheme="majorHAnsi"/>
        </w:rPr>
        <w:t>deforestation</w:t>
      </w:r>
      <w:r w:rsidRPr="00844214">
        <w:rPr>
          <w:rStyle w:val="StyleBoldUnderline"/>
          <w:rFonts w:asciiTheme="majorHAnsi" w:hAnsiTheme="majorHAnsi"/>
        </w:rPr>
        <w:t xml:space="preserve"> activities, and </w:t>
      </w:r>
      <w:r w:rsidRPr="00844214">
        <w:rPr>
          <w:rStyle w:val="Emphasis"/>
          <w:rFonts w:asciiTheme="majorHAnsi" w:hAnsiTheme="majorHAnsi"/>
        </w:rPr>
        <w:t>sewage treatment plant operations</w:t>
      </w:r>
      <w:r w:rsidRPr="00844214">
        <w:rPr>
          <w:rFonts w:asciiTheme="majorHAnsi" w:hAnsiTheme="majorHAnsi"/>
          <w:sz w:val="16"/>
        </w:rPr>
        <w:t xml:space="preserve">. In addition, </w:t>
      </w:r>
      <w:r w:rsidRPr="00844214">
        <w:rPr>
          <w:rStyle w:val="Emphasis"/>
          <w:rFonts w:asciiTheme="majorHAnsi" w:hAnsiTheme="majorHAnsi"/>
        </w:rPr>
        <w:t>hot-water discharges</w:t>
      </w:r>
      <w:r w:rsidRPr="00844214">
        <w:rPr>
          <w:rStyle w:val="StyleBoldUnderline"/>
          <w:rFonts w:asciiTheme="majorHAnsi" w:hAnsiTheme="majorHAnsi"/>
        </w:rPr>
        <w:t xml:space="preserve"> from water treatment plants and large power plants</w:t>
      </w:r>
      <w:r w:rsidRPr="00844214">
        <w:rPr>
          <w:rFonts w:asciiTheme="majorHAnsi" w:hAnsiTheme="majorHAnsi"/>
          <w:sz w:val="16"/>
        </w:rPr>
        <w:t xml:space="preserve"> can significantly alter the water chemistry in coastal areas (UVI, 2001).</w:t>
      </w:r>
      <w:r w:rsidRPr="00844214">
        <w:rPr>
          <w:rFonts w:asciiTheme="majorHAnsi" w:hAnsiTheme="majorHAnsi"/>
          <w:sz w:val="12"/>
        </w:rPr>
        <w:t xml:space="preserve">¶ </w:t>
      </w:r>
      <w:r w:rsidRPr="00844214">
        <w:rPr>
          <w:rFonts w:asciiTheme="majorHAnsi" w:hAnsiTheme="majorHAnsi"/>
          <w:sz w:val="16"/>
        </w:rPr>
        <w:t>When pollutants are discharged, nutrient levels (nitrates and phophates) in the water can increase. This can lead to an excessively nutrient-rich environment (eutrophic), which encourages algae blooms and the growth of other organisms that can stifle corals or outcompete them for space (Jones &amp; Endean, 1976). In addition, direct sedimentation can smother a shoreline reef, or it may increase the water's turbidity, which, in turn, obscures the light on which corals thrive. Light deprivation ultimately will starve a coral, which is dependent on its symbiotic algae (zooxanthellae) to generate food photosynthetically (UVI, 2001; Bryant et al., 1998).</w:t>
      </w:r>
      <w:r w:rsidRPr="00844214">
        <w:rPr>
          <w:rFonts w:asciiTheme="majorHAnsi" w:hAnsiTheme="majorHAnsi"/>
          <w:sz w:val="12"/>
        </w:rPr>
        <w:t xml:space="preserve">¶ </w:t>
      </w:r>
      <w:r w:rsidRPr="00844214">
        <w:rPr>
          <w:rStyle w:val="StyleBoldUnderline"/>
          <w:rFonts w:asciiTheme="majorHAnsi" w:hAnsiTheme="majorHAnsi"/>
        </w:rPr>
        <w:t xml:space="preserve">In many other areas, coral reef habitats are </w:t>
      </w:r>
      <w:r w:rsidRPr="00844214">
        <w:rPr>
          <w:rStyle w:val="Emphasis"/>
          <w:rFonts w:asciiTheme="majorHAnsi" w:hAnsiTheme="majorHAnsi"/>
        </w:rPr>
        <w:t>overfished and/or overexploited</w:t>
      </w:r>
      <w:r w:rsidRPr="00844214">
        <w:rPr>
          <w:rStyle w:val="StyleBoldUnderline"/>
          <w:rFonts w:asciiTheme="majorHAnsi" w:hAnsiTheme="majorHAnsi"/>
        </w:rPr>
        <w:t xml:space="preserve"> for recreational and commercial purposes</w:t>
      </w:r>
      <w:r w:rsidRPr="00844214">
        <w:rPr>
          <w:rFonts w:asciiTheme="majorHAnsi" w:hAnsiTheme="majorHAnsi"/>
          <w:sz w:val="16"/>
        </w:rPr>
        <w:t xml:space="preserve"> (UVI, 2001). Coral heads and brightly colored reef fishes are collected for the growing aquarium and jewelry trade. Reef fishes also are collected for food. Careless or untrained divers often can trample fragile corals. In addition, their fishing techniques can be destructive not only to fish but to the coral habitat. Blast fishing, for example, in which dynamite or other heavy explosives are detonated to stun fish for easy capture. This fishing method cracks coral heads apart and stresses nearby coral colonies so much that they expel their symbiotic algae. As a result, large sections of reefs can be destroyed.</w:t>
      </w:r>
      <w:r w:rsidRPr="00844214">
        <w:rPr>
          <w:rFonts w:asciiTheme="majorHAnsi" w:hAnsiTheme="majorHAnsi"/>
          <w:sz w:val="12"/>
        </w:rPr>
        <w:t xml:space="preserve">¶ </w:t>
      </w:r>
      <w:r w:rsidRPr="00844214">
        <w:rPr>
          <w:rStyle w:val="Emphasis"/>
          <w:rFonts w:asciiTheme="majorHAnsi" w:hAnsiTheme="majorHAnsi"/>
        </w:rPr>
        <w:t>Cyanide fishing</w:t>
      </w:r>
      <w:r w:rsidRPr="00844214">
        <w:rPr>
          <w:rStyle w:val="StyleBoldUnderline"/>
          <w:rFonts w:asciiTheme="majorHAnsi" w:hAnsiTheme="majorHAnsi"/>
        </w:rPr>
        <w:t>, which involves spraying or dumping cyanide onto reefs to stun and capture live fish, also kills coral polyps, and degrades the reef habitat</w:t>
      </w:r>
      <w:r w:rsidRPr="00844214">
        <w:rPr>
          <w:rFonts w:asciiTheme="majorHAnsi" w:hAnsiTheme="majorHAnsi"/>
          <w:sz w:val="16"/>
        </w:rPr>
        <w:t xml:space="preserve">. In addition, one-third to one-half of all fish collected this way die soon after they are removed—either sometime along the trade process or, ultimately, in captivity (NMFS, 2001). </w:t>
      </w:r>
      <w:r w:rsidRPr="00844214">
        <w:rPr>
          <w:rStyle w:val="StyleBoldUnderline"/>
          <w:rFonts w:asciiTheme="majorHAnsi" w:hAnsiTheme="majorHAnsi"/>
        </w:rPr>
        <w:t xml:space="preserve">According to some estimates, more than 40 countries are affected by </w:t>
      </w:r>
      <w:r w:rsidRPr="00844214">
        <w:rPr>
          <w:rStyle w:val="Emphasis"/>
          <w:rFonts w:asciiTheme="majorHAnsi" w:hAnsiTheme="majorHAnsi"/>
        </w:rPr>
        <w:t>blast fishing</w:t>
      </w:r>
      <w:r w:rsidRPr="00844214">
        <w:rPr>
          <w:rStyle w:val="StyleBoldUnderline"/>
          <w:rFonts w:asciiTheme="majorHAnsi" w:hAnsiTheme="majorHAnsi"/>
        </w:rPr>
        <w:t>, and more than 15 countries have reported cyanide fishing activities</w:t>
      </w:r>
      <w:r w:rsidRPr="00844214">
        <w:rPr>
          <w:rFonts w:asciiTheme="majorHAnsi" w:hAnsiTheme="majorHAnsi"/>
          <w:sz w:val="16"/>
        </w:rPr>
        <w:t xml:space="preserve"> (ICRI, 1995).</w:t>
      </w:r>
      <w:r w:rsidRPr="00844214">
        <w:rPr>
          <w:rFonts w:asciiTheme="majorHAnsi" w:hAnsiTheme="majorHAnsi"/>
          <w:sz w:val="12"/>
        </w:rPr>
        <w:t xml:space="preserve">¶ </w:t>
      </w:r>
      <w:r w:rsidRPr="00844214">
        <w:rPr>
          <w:rFonts w:asciiTheme="majorHAnsi" w:hAnsiTheme="majorHAnsi"/>
          <w:sz w:val="16"/>
        </w:rPr>
        <w:t xml:space="preserve">Other damaging fishing techniques include </w:t>
      </w:r>
      <w:r w:rsidRPr="00844214">
        <w:rPr>
          <w:rStyle w:val="Emphasis"/>
          <w:rFonts w:asciiTheme="majorHAnsi" w:hAnsiTheme="majorHAnsi"/>
        </w:rPr>
        <w:t>deep-water trawling</w:t>
      </w:r>
      <w:r w:rsidRPr="00844214">
        <w:rPr>
          <w:rFonts w:asciiTheme="majorHAnsi" w:hAnsiTheme="majorHAnsi"/>
          <w:sz w:val="16"/>
        </w:rPr>
        <w:t xml:space="preserve">, which </w:t>
      </w:r>
      <w:r w:rsidRPr="00844214">
        <w:rPr>
          <w:rStyle w:val="StyleBoldUnderline"/>
          <w:rFonts w:asciiTheme="majorHAnsi" w:hAnsiTheme="majorHAnsi"/>
        </w:rPr>
        <w:t xml:space="preserve">involves dragging a fishing net along the sea bottom, and </w:t>
      </w:r>
      <w:r w:rsidRPr="00844214">
        <w:rPr>
          <w:rStyle w:val="Emphasis"/>
          <w:rFonts w:asciiTheme="majorHAnsi" w:hAnsiTheme="majorHAnsi"/>
        </w:rPr>
        <w:t>muro-aminetting</w:t>
      </w:r>
      <w:r w:rsidRPr="00844214">
        <w:rPr>
          <w:rStyle w:val="StyleBoldUnderline"/>
          <w:rFonts w:asciiTheme="majorHAnsi" w:hAnsiTheme="majorHAnsi"/>
        </w:rPr>
        <w:t>, in which reefs are pounded with weighted bags to startle fish out of crevices</w:t>
      </w:r>
      <w:r w:rsidRPr="00844214">
        <w:rPr>
          <w:rFonts w:asciiTheme="majorHAnsi" w:hAnsiTheme="majorHAnsi"/>
          <w:sz w:val="16"/>
        </w:rPr>
        <w:t xml:space="preserve"> (Bryant et al., 1998). Often, fishing nets left as debris. Live corals become entangled in nets and in areas of wave disturbance are torn away from their bases (Coles, 1996). Moreover, </w:t>
      </w:r>
      <w:r w:rsidRPr="00844214">
        <w:rPr>
          <w:rStyle w:val="StyleBoldUnderline"/>
          <w:rFonts w:asciiTheme="majorHAnsi" w:hAnsiTheme="majorHAnsi"/>
        </w:rPr>
        <w:t xml:space="preserve">the impact of </w:t>
      </w:r>
      <w:r w:rsidRPr="00844214">
        <w:rPr>
          <w:rStyle w:val="Emphasis"/>
          <w:rFonts w:asciiTheme="majorHAnsi" w:hAnsiTheme="majorHAnsi"/>
        </w:rPr>
        <w:t>anchors dropped from fishing vessels</w:t>
      </w:r>
      <w:r w:rsidRPr="00844214">
        <w:rPr>
          <w:rStyle w:val="StyleBoldUnderline"/>
          <w:rFonts w:asciiTheme="majorHAnsi" w:hAnsiTheme="majorHAnsi"/>
        </w:rPr>
        <w:t xml:space="preserve"> onto reefs can break and destroy coral colonies</w:t>
      </w:r>
      <w:r w:rsidRPr="00844214">
        <w:rPr>
          <w:rFonts w:asciiTheme="majorHAnsi" w:hAnsiTheme="majorHAnsi"/>
          <w:sz w:val="16"/>
        </w:rPr>
        <w:t xml:space="preserve"> (Bryant et al., 1998).</w:t>
      </w:r>
      <w:r w:rsidRPr="00844214">
        <w:rPr>
          <w:rFonts w:asciiTheme="majorHAnsi" w:hAnsiTheme="majorHAnsi"/>
          <w:sz w:val="12"/>
        </w:rPr>
        <w:t xml:space="preserve">¶ </w:t>
      </w:r>
      <w:r w:rsidRPr="00844214">
        <w:rPr>
          <w:rFonts w:asciiTheme="majorHAnsi" w:hAnsiTheme="majorHAnsi"/>
          <w:sz w:val="16"/>
        </w:rPr>
        <w:t xml:space="preserve">Finally, </w:t>
      </w:r>
      <w:r w:rsidRPr="00844214">
        <w:rPr>
          <w:rStyle w:val="StyleBoldUnderline"/>
          <w:rFonts w:asciiTheme="majorHAnsi" w:hAnsiTheme="majorHAnsi"/>
        </w:rPr>
        <w:t xml:space="preserve">coral reefs are directly impacted by </w:t>
      </w:r>
      <w:r w:rsidRPr="00844214">
        <w:rPr>
          <w:rStyle w:val="Emphasis"/>
          <w:rFonts w:asciiTheme="majorHAnsi" w:hAnsiTheme="majorHAnsi"/>
        </w:rPr>
        <w:t>marine-based pollution</w:t>
      </w:r>
      <w:r w:rsidRPr="00844214">
        <w:rPr>
          <w:rFonts w:asciiTheme="majorHAnsi" w:hAnsiTheme="majorHAnsi"/>
          <w:sz w:val="16"/>
        </w:rPr>
        <w:t xml:space="preserve">. </w:t>
      </w:r>
      <w:r w:rsidRPr="00844214">
        <w:rPr>
          <w:rStyle w:val="Emphasis"/>
          <w:rFonts w:asciiTheme="majorHAnsi" w:hAnsiTheme="majorHAnsi"/>
        </w:rPr>
        <w:t>Leaking fuels</w:t>
      </w:r>
      <w:r w:rsidRPr="00844214">
        <w:rPr>
          <w:rFonts w:asciiTheme="majorHAnsi" w:hAnsiTheme="majorHAnsi"/>
          <w:sz w:val="16"/>
        </w:rPr>
        <w:t xml:space="preserve">, </w:t>
      </w:r>
      <w:r w:rsidRPr="00844214">
        <w:rPr>
          <w:rStyle w:val="Emphasis"/>
          <w:rFonts w:asciiTheme="majorHAnsi" w:hAnsiTheme="majorHAnsi"/>
        </w:rPr>
        <w:t>anti-fouling paints</w:t>
      </w:r>
      <w:r w:rsidRPr="00844214">
        <w:rPr>
          <w:rFonts w:asciiTheme="majorHAnsi" w:hAnsiTheme="majorHAnsi"/>
          <w:sz w:val="16"/>
        </w:rPr>
        <w:t xml:space="preserve"> and coatings, and other chemicals can leach into the water, adversely affecting corals and other species (UVI, 2001). </w:t>
      </w:r>
      <w:r w:rsidRPr="00844214">
        <w:rPr>
          <w:rStyle w:val="Emphasis"/>
          <w:rFonts w:asciiTheme="majorHAnsi" w:hAnsiTheme="majorHAnsi"/>
        </w:rPr>
        <w:t>Petroleum spills</w:t>
      </w:r>
      <w:r w:rsidRPr="00844214">
        <w:rPr>
          <w:rStyle w:val="StyleBoldUnderline"/>
          <w:rFonts w:asciiTheme="majorHAnsi" w:hAnsiTheme="majorHAnsi"/>
        </w:rPr>
        <w:t xml:space="preserve"> also are a concern</w:t>
      </w:r>
      <w:r w:rsidRPr="00844214">
        <w:rPr>
          <w:rFonts w:asciiTheme="majorHAnsi" w:hAnsiTheme="majorHAnsi"/>
          <w:sz w:val="16"/>
        </w:rPr>
        <w:t xml:space="preserve">. It is uncertain how much petroleum spills directly affect corals - oil usually stays near the surface of the water, and much of its volume evaporates into the atmosphere within days. However, the timing of a spill is crucial. </w:t>
      </w:r>
      <w:r w:rsidRPr="00844214">
        <w:rPr>
          <w:rStyle w:val="StyleBoldUnderline"/>
          <w:rFonts w:asciiTheme="majorHAnsi" w:hAnsiTheme="majorHAnsi"/>
        </w:rPr>
        <w:t>Corals that are spawning at the time of an oil spill can be damaged because the eggs and sperm, which are released into the water at very precise times, remain at shallow water depths for various times before they settle</w:t>
      </w:r>
      <w:r w:rsidRPr="00844214">
        <w:rPr>
          <w:rFonts w:asciiTheme="majorHAnsi" w:hAnsiTheme="majorHAnsi"/>
          <w:sz w:val="16"/>
        </w:rPr>
        <w:t>. In addition, it is not yet fully known how dispersants used to combat oil spills might affect corals, as this results in more oil being suspended in the water column instead of the surface.</w:t>
      </w:r>
      <w:r w:rsidRPr="00844214">
        <w:rPr>
          <w:rFonts w:asciiTheme="majorHAnsi" w:hAnsiTheme="majorHAnsi"/>
          <w:sz w:val="12"/>
        </w:rPr>
        <w:t xml:space="preserve">¶ </w:t>
      </w:r>
      <w:r w:rsidRPr="00844214">
        <w:rPr>
          <w:rFonts w:asciiTheme="majorHAnsi" w:hAnsiTheme="majorHAnsi"/>
          <w:sz w:val="16"/>
        </w:rPr>
        <w:t>As coastal populations swell and marine resources continue to be exploited, coral reefs face an uncertain future. An International Coral Reef Initiative has been established to address and mediate the hazards that threaten the survival of coral reef ecosystems.</w:t>
      </w:r>
    </w:p>
    <w:p w14:paraId="742B4995" w14:textId="77777777" w:rsidR="007B65C8" w:rsidRPr="00844214" w:rsidRDefault="007B65C8" w:rsidP="007B65C8">
      <w:pPr>
        <w:pStyle w:val="Heading4"/>
        <w:rPr>
          <w:rFonts w:asciiTheme="majorHAnsi" w:hAnsiTheme="majorHAnsi"/>
        </w:rPr>
      </w:pPr>
      <w:r w:rsidRPr="00844214">
        <w:rPr>
          <w:rFonts w:asciiTheme="majorHAnsi" w:hAnsiTheme="majorHAnsi"/>
        </w:rPr>
        <w:t>Laundry list of alt causes to coral destruction</w:t>
      </w:r>
    </w:p>
    <w:p w14:paraId="3BB2D31D" w14:textId="77777777" w:rsidR="007B65C8" w:rsidRPr="00844214" w:rsidRDefault="007B65C8" w:rsidP="007B65C8">
      <w:pPr>
        <w:rPr>
          <w:rFonts w:asciiTheme="majorHAnsi" w:hAnsiTheme="majorHAnsi"/>
          <w:sz w:val="16"/>
          <w:szCs w:val="16"/>
        </w:rPr>
      </w:pPr>
      <w:r w:rsidRPr="00844214">
        <w:rPr>
          <w:rStyle w:val="StyleStyleBold12pt"/>
          <w:rFonts w:asciiTheme="majorHAnsi" w:hAnsiTheme="majorHAnsi"/>
        </w:rPr>
        <w:t>Environmental Protection Agency (EPA) 2005</w:t>
      </w:r>
      <w:r w:rsidRPr="00844214">
        <w:rPr>
          <w:rFonts w:asciiTheme="majorHAnsi" w:hAnsiTheme="majorHAnsi"/>
        </w:rPr>
        <w:t xml:space="preserve"> </w:t>
      </w:r>
      <w:r w:rsidRPr="00844214">
        <w:rPr>
          <w:rFonts w:asciiTheme="majorHAnsi" w:hAnsiTheme="majorHAnsi"/>
          <w:sz w:val="16"/>
          <w:szCs w:val="16"/>
        </w:rPr>
        <w:t xml:space="preserve">(“Coral Reefs”, October 2005, </w:t>
      </w:r>
      <w:hyperlink r:id="rId132" w:history="1">
        <w:r w:rsidRPr="00844214">
          <w:rPr>
            <w:rStyle w:val="Hyperlink"/>
            <w:rFonts w:asciiTheme="majorHAnsi" w:hAnsiTheme="majorHAnsi"/>
            <w:sz w:val="16"/>
            <w:szCs w:val="16"/>
          </w:rPr>
          <w:t>http://water.epa.gov/type/oceb/habitat/factsheet.cfm</w:t>
        </w:r>
      </w:hyperlink>
      <w:r w:rsidRPr="00844214">
        <w:rPr>
          <w:rFonts w:asciiTheme="majorHAnsi" w:hAnsiTheme="majorHAnsi"/>
          <w:sz w:val="16"/>
          <w:szCs w:val="16"/>
        </w:rPr>
        <w:t>, Accessed 7/23/14)</w:t>
      </w:r>
    </w:p>
    <w:p w14:paraId="5659CE49" w14:textId="77777777" w:rsidR="007B65C8" w:rsidRPr="00844214" w:rsidRDefault="007B65C8" w:rsidP="007B65C8">
      <w:pPr>
        <w:rPr>
          <w:rFonts w:asciiTheme="majorHAnsi" w:hAnsiTheme="majorHAnsi"/>
          <w:sz w:val="16"/>
          <w:szCs w:val="16"/>
        </w:rPr>
      </w:pPr>
    </w:p>
    <w:p w14:paraId="4E4B9CB0"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Coral reefs are among the most diverse and biologically complex ecosystems on earth, supporting 33% of marine fish species, according to U.S. Coral Reef Task Force (CRTF)</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Reef-building </w:t>
      </w:r>
      <w:r w:rsidRPr="00844214">
        <w:rPr>
          <w:rFonts w:asciiTheme="majorHAnsi" w:hAnsiTheme="majorHAnsi"/>
          <w:sz w:val="16"/>
        </w:rPr>
        <w:lastRenderedPageBreak/>
        <w:t>corals grow where the water is clear, warm, and shallow. These conditions occur in tropical waters near the equator, on the eastern sides of continents and around oceanic islands.</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According to the CRTF, an estimated </w:t>
      </w:r>
      <w:r w:rsidRPr="00844214">
        <w:rPr>
          <w:rStyle w:val="Emphasis"/>
          <w:rFonts w:asciiTheme="majorHAnsi" w:hAnsiTheme="majorHAnsi"/>
        </w:rPr>
        <w:t>70%</w:t>
      </w:r>
      <w:r w:rsidRPr="00844214">
        <w:rPr>
          <w:rStyle w:val="StyleBoldUnderline"/>
          <w:rFonts w:asciiTheme="majorHAnsi" w:hAnsiTheme="majorHAnsi"/>
        </w:rPr>
        <w:t xml:space="preserve"> of the world's reefs have been threatened or destroyed by a variety of stressors, including </w:t>
      </w:r>
      <w:r w:rsidRPr="00844214">
        <w:rPr>
          <w:rStyle w:val="Emphasis"/>
          <w:rFonts w:asciiTheme="majorHAnsi" w:hAnsiTheme="majorHAnsi"/>
        </w:rPr>
        <w:t>shoreline development</w:t>
      </w:r>
      <w:r w:rsidRPr="00844214">
        <w:rPr>
          <w:rStyle w:val="StyleBoldUnderline"/>
          <w:rFonts w:asciiTheme="majorHAnsi" w:hAnsiTheme="majorHAnsi"/>
        </w:rPr>
        <w:t xml:space="preserve">, </w:t>
      </w:r>
      <w:r w:rsidRPr="00844214">
        <w:rPr>
          <w:rStyle w:val="Emphasis"/>
          <w:rFonts w:asciiTheme="majorHAnsi" w:hAnsiTheme="majorHAnsi"/>
        </w:rPr>
        <w:t>polluted runoff</w:t>
      </w:r>
      <w:r w:rsidRPr="00844214">
        <w:rPr>
          <w:rStyle w:val="StyleBoldUnderline"/>
          <w:rFonts w:asciiTheme="majorHAnsi" w:hAnsiTheme="majorHAnsi"/>
        </w:rPr>
        <w:t xml:space="preserve"> from </w:t>
      </w:r>
      <w:r w:rsidRPr="00844214">
        <w:rPr>
          <w:rStyle w:val="Emphasis"/>
          <w:rFonts w:asciiTheme="majorHAnsi" w:hAnsiTheme="majorHAnsi"/>
        </w:rPr>
        <w:t>agriculture</w:t>
      </w:r>
      <w:r w:rsidRPr="00844214">
        <w:rPr>
          <w:rStyle w:val="StyleBoldUnderline"/>
          <w:rFonts w:asciiTheme="majorHAnsi" w:hAnsiTheme="majorHAnsi"/>
        </w:rPr>
        <w:t xml:space="preserve">, </w:t>
      </w:r>
      <w:r w:rsidRPr="00844214">
        <w:rPr>
          <w:rStyle w:val="Emphasis"/>
          <w:rFonts w:asciiTheme="majorHAnsi" w:hAnsiTheme="majorHAnsi"/>
        </w:rPr>
        <w:t>physical damage</w:t>
      </w:r>
      <w:r w:rsidRPr="00844214">
        <w:rPr>
          <w:rStyle w:val="StyleBoldUnderline"/>
          <w:rFonts w:asciiTheme="majorHAnsi" w:hAnsiTheme="majorHAnsi"/>
        </w:rPr>
        <w:t xml:space="preserve">, </w:t>
      </w:r>
      <w:r w:rsidRPr="00844214">
        <w:rPr>
          <w:rStyle w:val="Emphasis"/>
          <w:rFonts w:asciiTheme="majorHAnsi" w:hAnsiTheme="majorHAnsi"/>
        </w:rPr>
        <w:t>over-harvesting</w:t>
      </w:r>
      <w:r w:rsidRPr="00844214">
        <w:rPr>
          <w:rStyle w:val="StyleBoldUnderline"/>
          <w:rFonts w:asciiTheme="majorHAnsi" w:hAnsiTheme="majorHAnsi"/>
        </w:rPr>
        <w:t xml:space="preserve"> of fish, </w:t>
      </w:r>
      <w:r w:rsidRPr="00844214">
        <w:rPr>
          <w:rStyle w:val="Emphasis"/>
          <w:rFonts w:asciiTheme="majorHAnsi" w:hAnsiTheme="majorHAnsi"/>
        </w:rPr>
        <w:t>destructive fishing</w:t>
      </w:r>
      <w:r w:rsidRPr="00844214">
        <w:rPr>
          <w:rStyle w:val="StyleBoldUnderline"/>
          <w:rFonts w:asciiTheme="majorHAnsi" w:hAnsiTheme="majorHAnsi"/>
        </w:rPr>
        <w:t xml:space="preserve">, </w:t>
      </w:r>
      <w:r w:rsidRPr="00844214">
        <w:rPr>
          <w:rStyle w:val="Emphasis"/>
          <w:rFonts w:asciiTheme="majorHAnsi" w:hAnsiTheme="majorHAnsi"/>
        </w:rPr>
        <w:t>diseases</w:t>
      </w:r>
      <w:r w:rsidRPr="00844214">
        <w:rPr>
          <w:rStyle w:val="StyleBoldUnderline"/>
          <w:rFonts w:asciiTheme="majorHAnsi" w:hAnsiTheme="majorHAnsi"/>
        </w:rPr>
        <w:t xml:space="preserve">, and </w:t>
      </w:r>
      <w:r w:rsidRPr="00844214">
        <w:rPr>
          <w:rStyle w:val="Emphasis"/>
          <w:rFonts w:asciiTheme="majorHAnsi" w:hAnsiTheme="majorHAnsi"/>
        </w:rPr>
        <w:t>warmer seawater temperatures</w:t>
      </w:r>
      <w:r w:rsidRPr="00844214">
        <w:rPr>
          <w:rFonts w:asciiTheme="majorHAnsi" w:hAnsiTheme="majorHAnsi"/>
          <w:sz w:val="16"/>
        </w:rPr>
        <w:t>.</w:t>
      </w:r>
    </w:p>
    <w:p w14:paraId="45C6E16E" w14:textId="77777777" w:rsidR="007B65C8" w:rsidRPr="00844214" w:rsidRDefault="007B65C8" w:rsidP="007B65C8">
      <w:pPr>
        <w:pStyle w:val="Heading4"/>
        <w:rPr>
          <w:rFonts w:asciiTheme="majorHAnsi" w:hAnsiTheme="majorHAnsi"/>
        </w:rPr>
      </w:pPr>
      <w:r w:rsidRPr="00844214">
        <w:rPr>
          <w:rFonts w:asciiTheme="majorHAnsi" w:hAnsiTheme="majorHAnsi"/>
        </w:rPr>
        <w:t>Overfishing has cascading ecosystem effects that destroy coral reefs</w:t>
      </w:r>
    </w:p>
    <w:p w14:paraId="79C31C76" w14:textId="77777777" w:rsidR="007B65C8" w:rsidRPr="00844214" w:rsidRDefault="007B65C8" w:rsidP="007B65C8">
      <w:pPr>
        <w:rPr>
          <w:rFonts w:asciiTheme="majorHAnsi" w:hAnsiTheme="majorHAnsi"/>
          <w:sz w:val="16"/>
          <w:szCs w:val="16"/>
        </w:rPr>
      </w:pPr>
      <w:r w:rsidRPr="00844214">
        <w:rPr>
          <w:rStyle w:val="StyleStyleBold12pt"/>
          <w:rFonts w:asciiTheme="majorHAnsi" w:hAnsiTheme="majorHAnsi"/>
        </w:rPr>
        <w:t>Pomponi, director of the Division of Biomedical Marine Research of the Harbor Branch Oceanographic Institute at Florida Atlantic University, and Magnuson, emeritus professor at the University of Wisconsin-Madison, 2006</w:t>
      </w:r>
      <w:r w:rsidRPr="00844214">
        <w:rPr>
          <w:rFonts w:asciiTheme="majorHAnsi" w:hAnsiTheme="majorHAnsi"/>
          <w:sz w:val="16"/>
          <w:szCs w:val="16"/>
        </w:rPr>
        <w:t xml:space="preserve"> (Shirley A., Chair of the Ocean Studies Board, John J., residing in the Center for Limnology; Chair of the Committee on Ecosystem Effects of Fishing, “Dynamic Changes in Marine ecosystems – Fishing, Food Webs, and Future Options”, pg. 15-6, Accessed 7/23/14)</w:t>
      </w:r>
    </w:p>
    <w:p w14:paraId="4D27E376" w14:textId="77777777" w:rsidR="007B65C8" w:rsidRPr="00844214" w:rsidRDefault="007B65C8" w:rsidP="007B65C8">
      <w:pPr>
        <w:rPr>
          <w:rFonts w:asciiTheme="majorHAnsi" w:hAnsiTheme="majorHAnsi"/>
          <w:sz w:val="16"/>
          <w:szCs w:val="16"/>
        </w:rPr>
      </w:pPr>
    </w:p>
    <w:p w14:paraId="0E4E04CE" w14:textId="77777777" w:rsidR="007B65C8" w:rsidRPr="00844214" w:rsidRDefault="007B65C8" w:rsidP="007B65C8">
      <w:pPr>
        <w:rPr>
          <w:rFonts w:asciiTheme="majorHAnsi" w:hAnsiTheme="majorHAnsi"/>
          <w:sz w:val="16"/>
        </w:rPr>
      </w:pPr>
      <w:r w:rsidRPr="00844214">
        <w:rPr>
          <w:rStyle w:val="StyleBoldUnderline"/>
          <w:rFonts w:asciiTheme="majorHAnsi" w:hAnsiTheme="majorHAnsi"/>
        </w:rPr>
        <w:t>Fisheries management has traditionally focused on</w:t>
      </w:r>
      <w:r w:rsidRPr="00844214">
        <w:rPr>
          <w:rFonts w:asciiTheme="majorHAnsi" w:hAnsiTheme="majorHAnsi"/>
          <w:sz w:val="16"/>
        </w:rPr>
        <w:t xml:space="preserve"> the status of </w:t>
      </w:r>
      <w:r w:rsidRPr="00844214">
        <w:rPr>
          <w:rStyle w:val="StyleBoldUnderline"/>
          <w:rFonts w:asciiTheme="majorHAnsi" w:hAnsiTheme="majorHAnsi"/>
        </w:rPr>
        <w:t>individual fish stocks</w:t>
      </w:r>
      <w:r w:rsidRPr="00844214">
        <w:rPr>
          <w:rFonts w:asciiTheme="majorHAnsi" w:hAnsiTheme="majorHAnsi"/>
          <w:sz w:val="16"/>
        </w:rPr>
        <w:t xml:space="preserve">; both the United States and the United Nations have policies regarding rebuilding overfished species. Recently, </w:t>
      </w:r>
      <w:r w:rsidRPr="00844214">
        <w:rPr>
          <w:rStyle w:val="StyleBoldUnderline"/>
          <w:rFonts w:asciiTheme="majorHAnsi" w:hAnsiTheme="majorHAnsi"/>
        </w:rPr>
        <w:t>however, concerns have been raised about whether these approaches can account for the possible broader ecological impacts</w:t>
      </w:r>
      <w:r w:rsidRPr="00844214">
        <w:rPr>
          <w:rFonts w:asciiTheme="majorHAnsi" w:hAnsiTheme="majorHAnsi"/>
          <w:sz w:val="16"/>
        </w:rPr>
        <w:t xml:space="preserve"> of fishing. As ocean management begins to embrace ecosystem-based principles, what are the specific concerns for fisheries? The possible ecosystem effects of fishing encompass a wide range of biological interactions </w:t>
      </w:r>
      <w:r w:rsidRPr="00844214">
        <w:rPr>
          <w:rStyle w:val="StyleBoldUnderline"/>
          <w:rFonts w:asciiTheme="majorHAnsi" w:hAnsiTheme="majorHAnsi"/>
        </w:rPr>
        <w:t>including changes in predator-prey relationships</w:t>
      </w:r>
      <w:r w:rsidRPr="00844214">
        <w:rPr>
          <w:rFonts w:asciiTheme="majorHAnsi" w:hAnsiTheme="majorHAnsi"/>
          <w:sz w:val="16"/>
        </w:rPr>
        <w:t xml:space="preserve"> and trophic dynamics (Hughes 1994, Pauly   et al. 1998a, Steneck 1998), </w:t>
      </w:r>
      <w:r w:rsidRPr="00844214">
        <w:rPr>
          <w:rStyle w:val="StyleBoldUnderline"/>
          <w:rFonts w:asciiTheme="majorHAnsi" w:hAnsiTheme="majorHAnsi"/>
        </w:rPr>
        <w:t>reductions in non-target species through bycatch</w:t>
      </w:r>
      <w:r w:rsidRPr="00844214">
        <w:rPr>
          <w:rFonts w:asciiTheme="majorHAnsi" w:hAnsiTheme="majorHAnsi"/>
          <w:sz w:val="16"/>
        </w:rPr>
        <w:t xml:space="preserve"> (D’Agrosa   et al. 2000, Lewison   et al. 2004a), </w:t>
      </w:r>
      <w:r w:rsidRPr="00844214">
        <w:rPr>
          <w:rStyle w:val="StyleBoldUnderline"/>
          <w:rFonts w:asciiTheme="majorHAnsi" w:hAnsiTheme="majorHAnsi"/>
        </w:rPr>
        <w:t>“cascading” effects mediated through food-web interactions</w:t>
      </w:r>
      <w:r w:rsidRPr="00844214">
        <w:rPr>
          <w:rFonts w:asciiTheme="majorHAnsi" w:hAnsiTheme="majorHAnsi"/>
          <w:sz w:val="16"/>
        </w:rPr>
        <w:t xml:space="preserve"> (Frank   et al. 2005, Ware and Thompson 2005), </w:t>
      </w:r>
      <w:r w:rsidRPr="00844214">
        <w:rPr>
          <w:rStyle w:val="StyleBoldUnderline"/>
          <w:rFonts w:asciiTheme="majorHAnsi" w:hAnsiTheme="majorHAnsi"/>
        </w:rPr>
        <w:t>and the loss or degradation of habitats due to fishing pressure</w:t>
      </w:r>
      <w:r w:rsidRPr="00844214">
        <w:rPr>
          <w:rFonts w:asciiTheme="majorHAnsi" w:hAnsiTheme="majorHAnsi"/>
          <w:sz w:val="16"/>
        </w:rPr>
        <w:t xml:space="preserve"> (NRC 2002). </w:t>
      </w:r>
      <w:r w:rsidRPr="00844214">
        <w:rPr>
          <w:rStyle w:val="StyleBoldUnderline"/>
          <w:rFonts w:asciiTheme="majorHAnsi" w:hAnsiTheme="majorHAnsi"/>
        </w:rPr>
        <w:t>Fishing activities are also size and species selective</w:t>
      </w:r>
      <w:r w:rsidRPr="00844214">
        <w:rPr>
          <w:rFonts w:asciiTheme="majorHAnsi" w:hAnsiTheme="majorHAnsi"/>
          <w:sz w:val="16"/>
        </w:rPr>
        <w:t xml:space="preserve">, potentially resulting in changes to the genetic makeup of a stock as well as the structure of fished populations and communities. Many of these effects are indirect and can alter complex interactions in marine communities, ultimately affecting the functioning of the ecosystem itself. However, </w:t>
      </w:r>
      <w:r w:rsidRPr="00844214">
        <w:rPr>
          <w:rStyle w:val="StyleBoldUnderline"/>
          <w:rFonts w:asciiTheme="majorHAnsi" w:hAnsiTheme="majorHAnsi"/>
        </w:rPr>
        <w:t>fisheries impacts are [and are also] occurring at the same time as other large-scale influences</w:t>
      </w:r>
      <w:r w:rsidRPr="00844214">
        <w:rPr>
          <w:rFonts w:asciiTheme="majorHAnsi" w:hAnsiTheme="majorHAnsi"/>
          <w:sz w:val="16"/>
        </w:rPr>
        <w:t xml:space="preserve">, </w:t>
      </w:r>
      <w:r w:rsidRPr="00844214">
        <w:rPr>
          <w:rStyle w:val="StyleBoldUnderline"/>
          <w:rFonts w:asciiTheme="majorHAnsi" w:hAnsiTheme="majorHAnsi"/>
        </w:rPr>
        <w:t>such as El Niño events</w:t>
      </w:r>
      <w:r w:rsidRPr="00844214">
        <w:rPr>
          <w:rFonts w:asciiTheme="majorHAnsi" w:hAnsiTheme="majorHAnsi"/>
          <w:sz w:val="16"/>
        </w:rPr>
        <w:t xml:space="preserve">, </w:t>
      </w:r>
      <w:r w:rsidRPr="00844214">
        <w:rPr>
          <w:rStyle w:val="StyleBoldUnderline"/>
          <w:rFonts w:asciiTheme="majorHAnsi" w:hAnsiTheme="majorHAnsi"/>
        </w:rPr>
        <w:t>other decadal-scale oscillations</w:t>
      </w:r>
      <w:r w:rsidRPr="00844214">
        <w:rPr>
          <w:rFonts w:asciiTheme="majorHAnsi" w:hAnsiTheme="majorHAnsi"/>
          <w:sz w:val="16"/>
        </w:rPr>
        <w:t xml:space="preserve">, </w:t>
      </w:r>
      <w:r w:rsidRPr="00844214">
        <w:rPr>
          <w:rStyle w:val="StyleBoldUnderline"/>
          <w:rFonts w:asciiTheme="majorHAnsi" w:hAnsiTheme="majorHAnsi"/>
        </w:rPr>
        <w:t>and long-term climate change</w:t>
      </w:r>
      <w:r w:rsidRPr="00844214">
        <w:rPr>
          <w:rFonts w:asciiTheme="majorHAnsi" w:hAnsiTheme="majorHAnsi"/>
          <w:sz w:val="16"/>
        </w:rPr>
        <w:t xml:space="preserve">. </w:t>
      </w:r>
      <w:r w:rsidRPr="00844214">
        <w:rPr>
          <w:rStyle w:val="StyleBoldUnderline"/>
          <w:rFonts w:asciiTheme="majorHAnsi" w:hAnsiTheme="majorHAnsi"/>
        </w:rPr>
        <w:t>In addition [to]</w:t>
      </w:r>
      <w:r w:rsidRPr="00844214">
        <w:rPr>
          <w:rFonts w:asciiTheme="majorHAnsi" w:hAnsiTheme="majorHAnsi"/>
          <w:sz w:val="16"/>
        </w:rPr>
        <w:t xml:space="preserve">, a range of </w:t>
      </w:r>
      <w:r w:rsidRPr="00844214">
        <w:rPr>
          <w:rStyle w:val="StyleBoldUnderline"/>
          <w:rFonts w:asciiTheme="majorHAnsi" w:hAnsiTheme="majorHAnsi"/>
        </w:rPr>
        <w:t>other human actions are also taking place</w:t>
      </w:r>
      <w:r w:rsidRPr="00844214">
        <w:rPr>
          <w:rFonts w:asciiTheme="majorHAnsi" w:hAnsiTheme="majorHAnsi"/>
          <w:sz w:val="16"/>
        </w:rPr>
        <w:t xml:space="preserve"> in marine and coastal environments, </w:t>
      </w:r>
      <w:r w:rsidRPr="00844214">
        <w:rPr>
          <w:rStyle w:val="StyleBoldUnderline"/>
          <w:rFonts w:asciiTheme="majorHAnsi" w:hAnsiTheme="majorHAnsi"/>
        </w:rPr>
        <w:t xml:space="preserve">resulting in the </w:t>
      </w:r>
      <w:r w:rsidRPr="00844214">
        <w:rPr>
          <w:rStyle w:val="Emphasis"/>
          <w:rFonts w:asciiTheme="majorHAnsi" w:hAnsiTheme="majorHAnsi"/>
        </w:rPr>
        <w:t>loss of</w:t>
      </w:r>
      <w:r w:rsidRPr="00844214">
        <w:rPr>
          <w:rStyle w:val="StyleBoldUnderline"/>
          <w:rFonts w:asciiTheme="majorHAnsi" w:hAnsiTheme="majorHAnsi"/>
        </w:rPr>
        <w:t xml:space="preserve"> wetlands and </w:t>
      </w:r>
      <w:r w:rsidRPr="00844214">
        <w:rPr>
          <w:rStyle w:val="Emphasis"/>
          <w:rFonts w:asciiTheme="majorHAnsi" w:hAnsiTheme="majorHAnsi"/>
        </w:rPr>
        <w:t>coral reefs</w:t>
      </w:r>
      <w:r w:rsidRPr="00844214">
        <w:rPr>
          <w:rStyle w:val="StyleBoldUnderline"/>
          <w:rFonts w:asciiTheme="majorHAnsi" w:hAnsiTheme="majorHAnsi"/>
        </w:rPr>
        <w:t>, eutrophication, and pollution</w:t>
      </w:r>
      <w:r w:rsidRPr="00844214">
        <w:rPr>
          <w:rFonts w:asciiTheme="majorHAnsi" w:hAnsiTheme="majorHAnsi"/>
          <w:sz w:val="16"/>
        </w:rPr>
        <w:t xml:space="preserve">. Isolating the underlying cause of ecosystem effects is extremely difficult. All of these actions could be occurring individually or in concert to drive a relatively pristine marine ecosystem to one that is fully utilized1 and, eventually, to one that is degraded.2 </w:t>
      </w:r>
      <w:r w:rsidRPr="00844214">
        <w:rPr>
          <w:rStyle w:val="StyleBoldUnderline"/>
          <w:rFonts w:asciiTheme="majorHAnsi" w:hAnsiTheme="majorHAnsi"/>
        </w:rPr>
        <w:t xml:space="preserve">Ultimately these effects, individually or collectively, may result in shifts in marine ecosystems that may or </w:t>
      </w:r>
      <w:r w:rsidRPr="00844214">
        <w:rPr>
          <w:rStyle w:val="Emphasis"/>
          <w:rFonts w:asciiTheme="majorHAnsi" w:hAnsiTheme="majorHAnsi"/>
        </w:rPr>
        <w:t>may not be reversible</w:t>
      </w:r>
      <w:r w:rsidRPr="00844214">
        <w:rPr>
          <w:rFonts w:asciiTheme="majorHAnsi" w:hAnsiTheme="majorHAnsi"/>
          <w:sz w:val="16"/>
        </w:rPr>
        <w:t xml:space="preserve">. Another issue at hand is how to manage and protect marine ecosystems when goals and actions are based on incomplete understanding of ecosystem components and what constitutes an undisturbed ecosystem. Some archeological, paleoecological, and historical data analyses indicate that fishing by humans has altered the structure and function of marine ecosystems for centuries or millennia (e.g., Jackson   et al. 2001). Such changes would have predated modern descriptions of ecosystem structure and will affect conclusions about why some ecosystems have undergone dramatic changes, perhaps shifting the scale on which ecosystem alteration is measured. Many scientists and managers agree that a well-informed discussion is needed on what we consider the “ideal” state of the ocean to be, setting in motion thoughtful plans about how to achieve our common goals. Many questions need to be answered to reset the course of fisheries management: How much rebuilding is enough or desirable? Do levels of productivity observed for the last 50 years provide an adequate baseline for setting current goals? What tradeoffs are needed among species or among uses to allow management of the ecosystem as a whole? </w:t>
      </w:r>
      <w:r w:rsidRPr="00844214">
        <w:rPr>
          <w:rStyle w:val="StyleBoldUnderline"/>
          <w:rFonts w:asciiTheme="majorHAnsi" w:hAnsiTheme="majorHAnsi"/>
        </w:rPr>
        <w:t xml:space="preserve">Some of these questions are scientific in nature; others </w:t>
      </w:r>
      <w:r w:rsidRPr="00844214">
        <w:rPr>
          <w:rStyle w:val="Emphasis"/>
          <w:rFonts w:asciiTheme="majorHAnsi" w:hAnsiTheme="majorHAnsi"/>
        </w:rPr>
        <w:t>are societal choices that need to be made in the public-policy arena</w:t>
      </w:r>
      <w:r w:rsidRPr="00844214">
        <w:rPr>
          <w:rFonts w:asciiTheme="majorHAnsi" w:hAnsiTheme="majorHAnsi"/>
          <w:sz w:val="16"/>
        </w:rPr>
        <w:t>.</w:t>
      </w:r>
    </w:p>
    <w:p w14:paraId="4200EADE" w14:textId="77777777" w:rsidR="007B65C8" w:rsidRPr="00844214" w:rsidRDefault="007B65C8" w:rsidP="007B65C8">
      <w:pPr>
        <w:rPr>
          <w:rFonts w:asciiTheme="majorHAnsi" w:hAnsiTheme="majorHAnsi"/>
        </w:rPr>
      </w:pPr>
    </w:p>
    <w:p w14:paraId="57E765C3" w14:textId="7C58BB15" w:rsidR="00A74737" w:rsidRPr="00844214" w:rsidRDefault="00A74737" w:rsidP="00DF7787">
      <w:pPr>
        <w:pStyle w:val="Heading2"/>
        <w:rPr>
          <w:rFonts w:asciiTheme="majorHAnsi" w:hAnsiTheme="majorHAnsi"/>
        </w:rPr>
      </w:pPr>
      <w:r w:rsidRPr="00844214">
        <w:rPr>
          <w:rFonts w:asciiTheme="majorHAnsi" w:hAnsiTheme="majorHAnsi"/>
        </w:rPr>
        <w:lastRenderedPageBreak/>
        <w:t>Science Diplomacy Add-On</w:t>
      </w:r>
    </w:p>
    <w:p w14:paraId="57CA0618" w14:textId="06A273B3" w:rsidR="00A74737" w:rsidRPr="00844214" w:rsidRDefault="00A74737" w:rsidP="00A74737">
      <w:pPr>
        <w:pStyle w:val="Heading3"/>
        <w:rPr>
          <w:rFonts w:asciiTheme="majorHAnsi" w:hAnsiTheme="majorHAnsi"/>
        </w:rPr>
      </w:pPr>
      <w:r w:rsidRPr="00844214">
        <w:rPr>
          <w:rFonts w:asciiTheme="majorHAnsi" w:hAnsiTheme="majorHAnsi"/>
        </w:rPr>
        <w:lastRenderedPageBreak/>
        <w:t>Doesn’t Solve</w:t>
      </w:r>
    </w:p>
    <w:p w14:paraId="213D420B" w14:textId="77777777" w:rsidR="00A74737" w:rsidRPr="00844214" w:rsidRDefault="00A74737" w:rsidP="00A74737">
      <w:pPr>
        <w:pStyle w:val="Heading4"/>
        <w:rPr>
          <w:rFonts w:asciiTheme="majorHAnsi" w:hAnsiTheme="majorHAnsi"/>
        </w:rPr>
      </w:pPr>
      <w:r w:rsidRPr="00844214">
        <w:rPr>
          <w:rFonts w:asciiTheme="majorHAnsi" w:hAnsiTheme="majorHAnsi"/>
        </w:rPr>
        <w:t>It doesn’t solve conflicts</w:t>
      </w:r>
    </w:p>
    <w:p w14:paraId="461B5352" w14:textId="77777777" w:rsidR="00A74737" w:rsidRPr="00844214" w:rsidRDefault="00A74737" w:rsidP="00A74737">
      <w:pPr>
        <w:rPr>
          <w:rFonts w:asciiTheme="majorHAnsi" w:hAnsiTheme="majorHAnsi" w:cstheme="minorHAnsi"/>
          <w:b/>
        </w:rPr>
      </w:pPr>
      <w:r w:rsidRPr="00844214">
        <w:rPr>
          <w:rStyle w:val="StyleStyleBold12pt"/>
          <w:rFonts w:asciiTheme="majorHAnsi" w:hAnsiTheme="majorHAnsi"/>
        </w:rPr>
        <w:t xml:space="preserve">Dickson, Director of Science and Development Network 10 </w:t>
      </w:r>
    </w:p>
    <w:p w14:paraId="21585AE4" w14:textId="77777777" w:rsidR="00A74737" w:rsidRPr="00844214" w:rsidRDefault="00A74737" w:rsidP="00A74737">
      <w:pPr>
        <w:rPr>
          <w:rFonts w:asciiTheme="majorHAnsi" w:hAnsiTheme="majorHAnsi" w:cstheme="minorHAnsi"/>
        </w:rPr>
      </w:pPr>
      <w:r w:rsidRPr="00844214">
        <w:rPr>
          <w:rFonts w:asciiTheme="majorHAnsi" w:hAnsiTheme="majorHAnsi" w:cstheme="minorHAnsi"/>
        </w:rPr>
        <w:t>(David, “Science in diplomacy: ‘On tap but not on top,” Online: http://scidevnet.wordpress.com/2010/06/28/the-place-of-science-in-diplomacy-%E2%80%9Con-tap-but-not-on-top%E2%80%9D/)</w:t>
      </w:r>
    </w:p>
    <w:p w14:paraId="55A39818" w14:textId="77777777" w:rsidR="00A74737" w:rsidRPr="00844214" w:rsidRDefault="00A74737" w:rsidP="00A74737">
      <w:pPr>
        <w:rPr>
          <w:rFonts w:asciiTheme="majorHAnsi" w:hAnsiTheme="majorHAnsi" w:cstheme="minorHAnsi"/>
          <w:sz w:val="16"/>
        </w:rPr>
      </w:pPr>
      <w:r w:rsidRPr="00844214">
        <w:rPr>
          <w:rFonts w:asciiTheme="majorHAnsi" w:hAnsiTheme="majorHAnsi" w:cstheme="minorHAnsi"/>
          <w:sz w:val="16"/>
        </w:rPr>
        <w:t xml:space="preserve">There’s a general consensus in both the scientific and political worlds that the principle of </w:t>
      </w:r>
      <w:r w:rsidRPr="00844214">
        <w:rPr>
          <w:rFonts w:asciiTheme="majorHAnsi" w:hAnsiTheme="majorHAnsi" w:cstheme="minorHAnsi"/>
          <w:u w:val="single"/>
        </w:rPr>
        <w:t>science diplomacy</w:t>
      </w:r>
      <w:r w:rsidRPr="00844214">
        <w:rPr>
          <w:rFonts w:asciiTheme="majorHAnsi" w:hAnsiTheme="majorHAnsi" w:cstheme="minorHAnsi"/>
          <w:sz w:val="16"/>
        </w:rPr>
        <w:t xml:space="preserve">, at least in the somewhat restricted sense of the need to get more and better science into international negotiations, is a desirable objective. </w:t>
      </w:r>
      <w:r w:rsidRPr="00844214">
        <w:rPr>
          <w:rFonts w:asciiTheme="majorHAnsi" w:hAnsiTheme="majorHAnsi" w:cstheme="minorHAnsi"/>
          <w:u w:val="single"/>
        </w:rPr>
        <w:t>There is less agreement</w:t>
      </w:r>
      <w:r w:rsidRPr="00844214">
        <w:rPr>
          <w:rFonts w:asciiTheme="majorHAnsi" w:hAnsiTheme="majorHAnsi" w:cstheme="minorHAnsi"/>
          <w:sz w:val="16"/>
        </w:rPr>
        <w:t xml:space="preserve">, however, </w:t>
      </w:r>
      <w:r w:rsidRPr="00844214">
        <w:rPr>
          <w:rFonts w:asciiTheme="majorHAnsi" w:hAnsiTheme="majorHAnsi" w:cstheme="minorHAnsi"/>
          <w:u w:val="single"/>
        </w:rPr>
        <w:t>on how far the concept can</w:t>
      </w:r>
      <w:r w:rsidRPr="00844214">
        <w:rPr>
          <w:rFonts w:asciiTheme="majorHAnsi" w:hAnsiTheme="majorHAnsi" w:cstheme="minorHAnsi"/>
          <w:sz w:val="16"/>
        </w:rPr>
        <w:t xml:space="preserve"> – or indeed should – </w:t>
      </w:r>
      <w:r w:rsidRPr="00844214">
        <w:rPr>
          <w:rFonts w:asciiTheme="majorHAnsi" w:hAnsiTheme="majorHAnsi" w:cstheme="minorHAnsi"/>
          <w:u w:val="single"/>
        </w:rPr>
        <w:t>be extended to embrace broader goals and objectives</w:t>
      </w:r>
      <w:r w:rsidRPr="00844214">
        <w:rPr>
          <w:rFonts w:asciiTheme="majorHAnsi" w:hAnsiTheme="majorHAnsi" w:cstheme="minorHAnsi"/>
          <w:sz w:val="16"/>
        </w:rPr>
        <w:t xml:space="preserve">, in particular attempts to use science to achieve political or diplomatic goals at the international level. </w:t>
      </w:r>
      <w:r w:rsidRPr="00844214">
        <w:rPr>
          <w:rFonts w:asciiTheme="majorHAnsi" w:hAnsiTheme="majorHAnsi" w:cstheme="minorHAnsi"/>
          <w:u w:val="single"/>
        </w:rPr>
        <w:t>Science</w:t>
      </w:r>
      <w:r w:rsidRPr="00844214">
        <w:rPr>
          <w:rFonts w:asciiTheme="majorHAnsi" w:hAnsiTheme="majorHAnsi" w:cstheme="minorHAnsi"/>
          <w:sz w:val="16"/>
        </w:rPr>
        <w:t xml:space="preserve">, despite its international characteristics, </w:t>
      </w:r>
      <w:r w:rsidRPr="00844214">
        <w:rPr>
          <w:rFonts w:asciiTheme="majorHAnsi" w:hAnsiTheme="majorHAnsi" w:cstheme="minorHAnsi"/>
          <w:b/>
          <w:u w:val="single"/>
        </w:rPr>
        <w:t>is no substitute for effective diplomacy</w:t>
      </w:r>
      <w:r w:rsidRPr="00844214">
        <w:rPr>
          <w:rFonts w:asciiTheme="majorHAnsi" w:hAnsiTheme="majorHAnsi" w:cstheme="minorHAnsi"/>
          <w:sz w:val="16"/>
        </w:rPr>
        <w:t xml:space="preserve">.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w:t>
      </w:r>
      <w:r w:rsidRPr="00844214">
        <w:rPr>
          <w:rFonts w:asciiTheme="majorHAnsi" w:hAnsiTheme="majorHAnsi" w:cstheme="minorHAnsi"/>
          <w:u w:val="single"/>
        </w:rPr>
        <w:t>The broadest gaps in understanding the potential of scientific diplomacy lay in</w:t>
      </w:r>
      <w:r w:rsidRPr="00844214">
        <w:rPr>
          <w:rFonts w:asciiTheme="majorHAnsi" w:hAnsiTheme="majorHAnsi" w:cstheme="minorHAnsi"/>
          <w:sz w:val="16"/>
        </w:rPr>
        <w:t xml:space="preserve"> the third category, namely </w:t>
      </w:r>
      <w:r w:rsidRPr="00844214">
        <w:rPr>
          <w:rFonts w:asciiTheme="majorHAnsi" w:hAnsiTheme="majorHAnsi" w:cstheme="minorHAnsi"/>
          <w:u w:val="single"/>
        </w:rPr>
        <w:t>the use of science as a channel of international diplomacy</w:t>
      </w:r>
      <w:r w:rsidRPr="00844214">
        <w:rPr>
          <w:rFonts w:asciiTheme="majorHAnsi" w:hAnsiTheme="majorHAnsi" w:cstheme="minorHAnsi"/>
          <w:sz w:val="16"/>
        </w:rPr>
        <w:t xml:space="preserve">, either </w:t>
      </w:r>
      <w:r w:rsidRPr="00844214">
        <w:rPr>
          <w:rFonts w:asciiTheme="majorHAnsi" w:hAnsiTheme="majorHAnsi" w:cstheme="minorHAnsi"/>
          <w:u w:val="single"/>
        </w:rPr>
        <w:t>as a way of helping to forge consensus on contentious issues</w:t>
      </w:r>
      <w:r w:rsidRPr="00844214">
        <w:rPr>
          <w:rFonts w:asciiTheme="majorHAnsi" w:hAnsiTheme="majorHAnsi" w:cstheme="minorHAnsi"/>
          <w:sz w:val="16"/>
        </w:rPr>
        <w:t xml:space="preserve">, </w:t>
      </w:r>
      <w:r w:rsidRPr="00844214">
        <w:rPr>
          <w:rFonts w:asciiTheme="majorHAnsi" w:hAnsiTheme="majorHAnsi" w:cstheme="minorHAnsi"/>
          <w:u w:val="single"/>
        </w:rPr>
        <w:t>or as a catalyst for peace in situations of conflict</w:t>
      </w:r>
      <w:r w:rsidRPr="00844214">
        <w:rPr>
          <w:rFonts w:asciiTheme="majorHAnsi" w:hAnsiTheme="majorHAnsi" w:cstheme="minorHAnsi"/>
          <w:sz w:val="16"/>
        </w:rPr>
        <w:t xml:space="preserve">. On the first of these, </w:t>
      </w:r>
      <w:r w:rsidRPr="00844214">
        <w:rPr>
          <w:rFonts w:asciiTheme="majorHAnsi" w:hAnsiTheme="majorHAnsi" w:cstheme="minorHAnsi"/>
          <w:u w:val="single"/>
        </w:rPr>
        <w:t xml:space="preserve">some </w:t>
      </w:r>
      <w:r w:rsidRPr="00844214">
        <w:rPr>
          <w:rFonts w:asciiTheme="majorHAnsi" w:hAnsiTheme="majorHAnsi" w:cstheme="minorHAnsi"/>
          <w:sz w:val="16"/>
        </w:rPr>
        <w:t>pointed to recent climate change negotiations, and in particular the work of the Intergovernmental Panel on Climate Change, as a good example, of the way that the scientific community can provide a strong rationale for joint international action. But others</w:t>
      </w:r>
      <w:r w:rsidRPr="00844214">
        <w:rPr>
          <w:rFonts w:asciiTheme="majorHAnsi" w:hAnsiTheme="majorHAnsi" w:cstheme="minorHAnsi"/>
          <w:u w:val="single"/>
        </w:rPr>
        <w:t xml:space="preserve"> referred to the failure of the Copenhagen climate summit last December to come up with a meaningful agreement on action as a demonstration of the limitations of this way of thinking</w:t>
      </w:r>
      <w:r w:rsidRPr="00844214">
        <w:rPr>
          <w:rFonts w:asciiTheme="majorHAnsi" w:hAnsiTheme="majorHAnsi" w:cstheme="minorHAnsi"/>
          <w:sz w:val="16"/>
        </w:rPr>
        <w:t xml:space="preserve">. It was argued that </w:t>
      </w:r>
      <w:r w:rsidRPr="00844214">
        <w:rPr>
          <w:rFonts w:asciiTheme="majorHAnsi" w:hAnsiTheme="majorHAnsi" w:cstheme="minorHAnsi"/>
          <w:u w:val="single"/>
        </w:rPr>
        <w:t>this failure had been partly due to a misplaced belief that scientific consensus would be sufficient to generate a commitment to collective action</w:t>
      </w:r>
      <w:r w:rsidRPr="00844214">
        <w:rPr>
          <w:rFonts w:asciiTheme="majorHAnsi" w:hAnsiTheme="majorHAnsi" w:cstheme="minorHAnsi"/>
          <w:sz w:val="16"/>
        </w:rPr>
        <w:t xml:space="preserve">, </w:t>
      </w:r>
      <w:r w:rsidRPr="00844214">
        <w:rPr>
          <w:rFonts w:asciiTheme="majorHAnsi" w:hAnsiTheme="majorHAnsi" w:cstheme="minorHAnsi"/>
          <w:u w:val="single"/>
        </w:rPr>
        <w:t>without taking into account the political impact that scientific ideas would have</w:t>
      </w:r>
      <w:r w:rsidRPr="00844214">
        <w:rPr>
          <w:rFonts w:asciiTheme="majorHAnsi" w:hAnsiTheme="majorHAnsi" w:cstheme="minorHAnsi"/>
          <w:sz w:val="16"/>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w:t>
      </w:r>
      <w:r w:rsidRPr="00844214">
        <w:rPr>
          <w:rFonts w:asciiTheme="majorHAnsi" w:hAnsiTheme="majorHAnsi" w:cstheme="minorHAnsi"/>
          <w:u w:val="single"/>
        </w:rPr>
        <w:t xml:space="preserve">promoters of SESAME hope </w:t>
      </w:r>
      <w:r w:rsidRPr="00844214">
        <w:rPr>
          <w:rFonts w:asciiTheme="majorHAnsi" w:hAnsiTheme="majorHAnsi" w:cstheme="minorHAnsi"/>
          <w:u w:val="single"/>
        </w:rPr>
        <w:lastRenderedPageBreak/>
        <w:t>that</w:t>
      </w:r>
      <w:r w:rsidRPr="00844214">
        <w:rPr>
          <w:rFonts w:asciiTheme="majorHAnsi" w:hAnsiTheme="majorHAnsi" w:cstheme="minorHAnsi"/>
          <w:sz w:val="16"/>
        </w:rPr>
        <w:t xml:space="preserve"> – as with the building of CERN 60 years ago, and its operation as a research centre involving, for example, physicists from both Russia and the United States – </w:t>
      </w:r>
      <w:r w:rsidRPr="00844214">
        <w:rPr>
          <w:rFonts w:asciiTheme="majorHAnsi" w:hAnsiTheme="majorHAnsi" w:cstheme="minorHAnsi"/>
          <w:u w:val="single"/>
        </w:rPr>
        <w:t xml:space="preserve">SESAME will become a symbol of what regional collaboration can achieve. </w:t>
      </w:r>
      <w:r w:rsidRPr="00844214">
        <w:rPr>
          <w:rFonts w:asciiTheme="majorHAnsi" w:hAnsiTheme="majorHAnsi" w:cstheme="minorHAnsi"/>
          <w:sz w:val="16"/>
        </w:rPr>
        <w:t xml:space="preserve">In that sense, </w:t>
      </w:r>
      <w:r w:rsidRPr="00844214">
        <w:rPr>
          <w:rFonts w:asciiTheme="majorHAnsi" w:hAnsiTheme="majorHAnsi" w:cstheme="minorHAnsi"/>
          <w:u w:val="single"/>
        </w:rPr>
        <w:t>it would become what one participant described as a “beacon of hope” for the region</w:t>
      </w:r>
      <w:r w:rsidRPr="00844214">
        <w:rPr>
          <w:rFonts w:asciiTheme="majorHAnsi" w:hAnsiTheme="majorHAnsi" w:cstheme="minorHAnsi"/>
          <w:sz w:val="16"/>
        </w:rPr>
        <w:t xml:space="preserve">. But </w:t>
      </w:r>
      <w:r w:rsidRPr="00844214">
        <w:rPr>
          <w:rFonts w:asciiTheme="majorHAnsi" w:hAnsiTheme="majorHAnsi" w:cstheme="minorHAnsi"/>
          <w:u w:val="single"/>
        </w:rPr>
        <w:t>others cautioned that,</w:t>
      </w:r>
      <w:r w:rsidRPr="00844214">
        <w:rPr>
          <w:rFonts w:asciiTheme="majorHAnsi" w:hAnsiTheme="majorHAnsi" w:cstheme="minorHAnsi"/>
          <w:sz w:val="16"/>
        </w:rPr>
        <w:t xml:space="preserve"> however successful SESAME may turn out to be in purely scientific terms, </w:t>
      </w:r>
      <w:r w:rsidRPr="00844214">
        <w:rPr>
          <w:rFonts w:asciiTheme="majorHAnsi" w:hAnsiTheme="majorHAnsi" w:cstheme="minorHAnsi"/>
          <w:u w:val="single"/>
        </w:rPr>
        <w:t>its potential impact on the Middle East peace process should not be exaggerated</w:t>
      </w:r>
      <w:r w:rsidRPr="00844214">
        <w:rPr>
          <w:rFonts w:asciiTheme="majorHAnsi" w:hAnsiTheme="majorHAnsi" w:cstheme="minorHAnsi"/>
          <w:sz w:val="16"/>
        </w:rPr>
        <w:t xml:space="preserve">. </w:t>
      </w:r>
      <w:r w:rsidRPr="00844214">
        <w:rPr>
          <w:rFonts w:asciiTheme="majorHAnsi" w:hAnsiTheme="majorHAnsi" w:cstheme="minorHAnsi"/>
          <w:u w:val="single"/>
        </w:rPr>
        <w:t>Political conflicts have deep roots that cannot easily be papered over, however open-minded scientists may be to professional colleagues coming from other political contexts</w:t>
      </w:r>
      <w:r w:rsidRPr="00844214">
        <w:rPr>
          <w:rFonts w:asciiTheme="majorHAnsi" w:hAnsiTheme="majorHAnsi" w:cstheme="minorHAnsi"/>
          <w:sz w:val="16"/>
        </w:rPr>
        <w:t xml:space="preserve">. Indeed, </w:t>
      </w:r>
      <w:r w:rsidRPr="00844214">
        <w:rPr>
          <w:rFonts w:asciiTheme="majorHAnsi" w:hAnsiTheme="majorHAnsi" w:cstheme="minorHAnsi"/>
          <w:u w:val="single"/>
        </w:rPr>
        <w:t>there was even a warning that in the developing world, high profile scientific projects, particular those with explicit political backing, could end up doing damage by inadvertently favouring one social group over another</w:t>
      </w:r>
      <w:r w:rsidRPr="00844214">
        <w:rPr>
          <w:rFonts w:asciiTheme="majorHAnsi" w:hAnsiTheme="majorHAnsi" w:cstheme="minorHAnsi"/>
          <w:sz w:val="16"/>
        </w:rPr>
        <w:t xml:space="preserve">. Scientists should be wary of having their prestige used in this way; those who did so could come over as patronising, appearing unaware of political realities. Similarly, </w:t>
      </w:r>
      <w:r w:rsidRPr="00844214">
        <w:rPr>
          <w:rFonts w:asciiTheme="majorHAnsi" w:hAnsiTheme="majorHAnsi" w:cstheme="minorHAnsi"/>
          <w:u w:val="single"/>
        </w:rPr>
        <w:t>those who hold science in esteem as a practice committed to promoting the causes of peace and development were reminded of the need to take into account how advances in science</w:t>
      </w:r>
      <w:r w:rsidRPr="00844214">
        <w:rPr>
          <w:rFonts w:asciiTheme="majorHAnsi" w:hAnsiTheme="majorHAnsi" w:cstheme="minorHAnsi"/>
          <w:sz w:val="16"/>
        </w:rPr>
        <w:t xml:space="preserve"> – whether nuclear physics or genetic technology – </w:t>
      </w:r>
      <w:r w:rsidRPr="00844214">
        <w:rPr>
          <w:rFonts w:asciiTheme="majorHAnsi" w:hAnsiTheme="majorHAnsi" w:cstheme="minorHAnsi"/>
          <w:u w:val="single"/>
        </w:rPr>
        <w:t xml:space="preserve">have also led to new types of weaponry. Nor did science automatically lead to the reduction of global inequalities. </w:t>
      </w:r>
      <w:r w:rsidRPr="00844214">
        <w:rPr>
          <w:rFonts w:asciiTheme="majorHAnsi" w:hAnsiTheme="majorHAnsi" w:cstheme="minorHAnsi"/>
          <w:sz w:val="16"/>
        </w:rPr>
        <w:t>“</w:t>
      </w:r>
      <w:r w:rsidRPr="00844214">
        <w:rPr>
          <w:rFonts w:asciiTheme="majorHAnsi" w:hAnsiTheme="majorHAnsi" w:cstheme="minorHAnsi"/>
          <w:u w:val="single"/>
        </w:rPr>
        <w:t>Science for diplomacy</w:t>
      </w:r>
      <w:r w:rsidRPr="00844214">
        <w:rPr>
          <w:rFonts w:asciiTheme="majorHAnsi" w:hAnsiTheme="majorHAnsi" w:cstheme="minorHAnsi"/>
          <w:sz w:val="16"/>
        </w:rPr>
        <w:t xml:space="preserve">” therefore </w:t>
      </w:r>
      <w:r w:rsidRPr="00844214">
        <w:rPr>
          <w:rFonts w:asciiTheme="majorHAnsi" w:hAnsiTheme="majorHAnsi" w:cstheme="minorHAnsi"/>
          <w:u w:val="single"/>
        </w:rPr>
        <w:t>ended up with a highly mixed review.</w:t>
      </w:r>
      <w:r w:rsidRPr="00844214">
        <w:rPr>
          <w:rFonts w:asciiTheme="majorHAnsi" w:hAnsiTheme="majorHAnsi" w:cstheme="minorHAnsi"/>
          <w:sz w:val="16"/>
        </w:rPr>
        <w:t xml:space="preserve"> The consensus seemed to be that science can prepare the ground for diplomatic initiatives – and benefit from diplomatic agreements – but cannot provide the solutions to either. “</w:t>
      </w:r>
      <w:r w:rsidRPr="00844214">
        <w:rPr>
          <w:rFonts w:asciiTheme="majorHAnsi" w:hAnsiTheme="majorHAnsi" w:cstheme="minorHAnsi"/>
          <w:u w:val="single"/>
        </w:rPr>
        <w:t>On tap but not on top” seems as relevant in international settings as it does in purely national ones</w:t>
      </w:r>
      <w:r w:rsidRPr="00844214">
        <w:rPr>
          <w:rFonts w:asciiTheme="majorHAnsi" w:hAnsiTheme="majorHAnsi" w:cstheme="minorHAnsi"/>
          <w:sz w:val="16"/>
        </w:rPr>
        <w:t>. With all the caution that even this formulation still requires.</w:t>
      </w:r>
    </w:p>
    <w:p w14:paraId="000EC490" w14:textId="77777777" w:rsidR="00A74737" w:rsidRPr="00844214" w:rsidRDefault="00A74737" w:rsidP="00A74737">
      <w:pPr>
        <w:rPr>
          <w:rFonts w:asciiTheme="majorHAnsi" w:hAnsiTheme="majorHAnsi" w:cstheme="minorHAnsi"/>
          <w:sz w:val="16"/>
        </w:rPr>
      </w:pPr>
    </w:p>
    <w:p w14:paraId="1CD298F1" w14:textId="60D970A6" w:rsidR="00A74737" w:rsidRPr="00844214" w:rsidRDefault="00A74737" w:rsidP="00A74737">
      <w:pPr>
        <w:pStyle w:val="Heading3"/>
        <w:rPr>
          <w:rFonts w:asciiTheme="majorHAnsi" w:hAnsiTheme="majorHAnsi"/>
        </w:rPr>
      </w:pPr>
      <w:r w:rsidRPr="00844214">
        <w:rPr>
          <w:rFonts w:asciiTheme="majorHAnsi" w:hAnsiTheme="majorHAnsi"/>
        </w:rPr>
        <w:lastRenderedPageBreak/>
        <w:t>Impossible</w:t>
      </w:r>
    </w:p>
    <w:p w14:paraId="10C385F3" w14:textId="77777777" w:rsidR="00A74737" w:rsidRPr="00844214" w:rsidRDefault="00A74737" w:rsidP="00A74737">
      <w:pPr>
        <w:pStyle w:val="Heading4"/>
        <w:rPr>
          <w:rFonts w:asciiTheme="majorHAnsi" w:hAnsiTheme="majorHAnsi"/>
        </w:rPr>
      </w:pPr>
      <w:r w:rsidRPr="00844214">
        <w:rPr>
          <w:rFonts w:asciiTheme="majorHAnsi" w:hAnsiTheme="majorHAnsi"/>
        </w:rPr>
        <w:t>Science diplomacy’s impossible</w:t>
      </w:r>
    </w:p>
    <w:p w14:paraId="37F66623" w14:textId="77777777" w:rsidR="00A74737" w:rsidRPr="00844214" w:rsidRDefault="00A74737" w:rsidP="00A74737">
      <w:pPr>
        <w:rPr>
          <w:rFonts w:asciiTheme="majorHAnsi" w:hAnsiTheme="majorHAnsi" w:cstheme="minorHAnsi"/>
        </w:rPr>
      </w:pPr>
      <w:r w:rsidRPr="00844214">
        <w:rPr>
          <w:rStyle w:val="StyleStyleBold12pt"/>
          <w:rFonts w:asciiTheme="majorHAnsi" w:hAnsiTheme="majorHAnsi"/>
        </w:rPr>
        <w:t xml:space="preserve">Dickson, Director of Science and Development Network, citing John Beddington, Chief Scientific Adviser to the UK Government and Professor of Applied Population Biology at Imperial College London, 09 </w:t>
      </w:r>
      <w:r w:rsidRPr="00844214">
        <w:rPr>
          <w:rFonts w:asciiTheme="majorHAnsi" w:hAnsiTheme="majorHAnsi" w:cstheme="minorHAnsi"/>
        </w:rPr>
        <w:t>(David, “The Limits of Science Diplomacy,” Online: http://www.scidev.net/en/editorials/the-limits-of-science-diplomacy.html)</w:t>
      </w:r>
    </w:p>
    <w:p w14:paraId="02B922A9" w14:textId="77777777" w:rsidR="00A74737" w:rsidRPr="00844214" w:rsidRDefault="00A74737" w:rsidP="00A74737">
      <w:pPr>
        <w:rPr>
          <w:rFonts w:asciiTheme="majorHAnsi" w:hAnsiTheme="majorHAnsi" w:cstheme="minorHAnsi"/>
          <w:sz w:val="16"/>
        </w:rPr>
      </w:pPr>
      <w:r w:rsidRPr="00844214">
        <w:rPr>
          <w:rFonts w:asciiTheme="majorHAnsi" w:hAnsiTheme="majorHAnsi" w:cstheme="minorHAnsi"/>
          <w:sz w:val="16"/>
        </w:rPr>
        <w:t xml:space="preserve">Using </w:t>
      </w:r>
      <w:r w:rsidRPr="00844214">
        <w:rPr>
          <w:rFonts w:asciiTheme="majorHAnsi" w:hAnsiTheme="majorHAnsi" w:cstheme="minorHAnsi"/>
          <w:u w:val="single"/>
        </w:rPr>
        <w:t>science for diplomatic purposes</w:t>
      </w:r>
      <w:r w:rsidRPr="00844214">
        <w:rPr>
          <w:rFonts w:asciiTheme="majorHAnsi" w:hAnsiTheme="majorHAnsi" w:cstheme="minorHAnsi"/>
          <w:sz w:val="16"/>
        </w:rPr>
        <w:t xml:space="preserve"> has obvious attractions and several benefits. But </w:t>
      </w:r>
      <w:r w:rsidRPr="00844214">
        <w:rPr>
          <w:rFonts w:asciiTheme="majorHAnsi" w:hAnsiTheme="majorHAnsi" w:cstheme="minorHAnsi"/>
          <w:b/>
          <w:u w:val="single"/>
        </w:rPr>
        <w:t>there are limits</w:t>
      </w:r>
      <w:r w:rsidRPr="00844214">
        <w:rPr>
          <w:rFonts w:asciiTheme="majorHAnsi" w:hAnsiTheme="majorHAnsi" w:cstheme="minorHAnsi"/>
          <w:sz w:val="16"/>
        </w:rPr>
        <w:t xml:space="preserve"> to what it can achieve. 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Only so much science can do Recently, the </w:t>
      </w:r>
      <w:r w:rsidRPr="00844214">
        <w:rPr>
          <w:rFonts w:asciiTheme="majorHAnsi" w:hAnsiTheme="majorHAnsi" w:cstheme="minorHAnsi"/>
          <w:u w:val="single"/>
        </w:rPr>
        <w:t>Obama</w:t>
      </w:r>
      <w:r w:rsidRPr="00844214">
        <w:rPr>
          <w:rFonts w:asciiTheme="majorHAnsi" w:hAnsiTheme="majorHAnsi" w:cstheme="minorHAnsi"/>
          <w:sz w:val="16"/>
        </w:rPr>
        <w:t xml:space="preserve"> administration has given this field a new push, in its desire to </w:t>
      </w:r>
      <w:r w:rsidRPr="00844214">
        <w:rPr>
          <w:rFonts w:asciiTheme="majorHAnsi" w:hAnsiTheme="majorHAnsi" w:cstheme="minorHAnsi"/>
          <w:u w:val="single"/>
        </w:rPr>
        <w:t>pursue "soft diplomacy</w:t>
      </w:r>
      <w:r w:rsidRPr="00844214">
        <w:rPr>
          <w:rFonts w:asciiTheme="majorHAnsi" w:hAnsiTheme="majorHAnsi" w:cstheme="minorHAnsi"/>
          <w:sz w:val="16"/>
        </w:rPr>
        <w:t xml:space="preserve">"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Some scientific collaboration clearly demonstrates what countries can achieve by working together. For example, a new synchrotron under construction in Jordan is rapidly becoming a symbol of the potential for teamwork in the Middle East. </w:t>
      </w:r>
      <w:r w:rsidRPr="00844214">
        <w:rPr>
          <w:rFonts w:asciiTheme="majorHAnsi" w:hAnsiTheme="majorHAnsi" w:cstheme="minorHAnsi"/>
          <w:u w:val="single"/>
        </w:rPr>
        <w:t xml:space="preserve">But whether scientific cooperation can become a precursor for political collaboration is </w:t>
      </w:r>
      <w:r w:rsidRPr="00844214">
        <w:rPr>
          <w:rFonts w:asciiTheme="majorHAnsi" w:hAnsiTheme="majorHAnsi" w:cstheme="minorHAnsi"/>
          <w:b/>
          <w:u w:val="single"/>
        </w:rPr>
        <w:t>less evident</w:t>
      </w:r>
      <w:r w:rsidRPr="00844214">
        <w:rPr>
          <w:rFonts w:asciiTheme="majorHAnsi" w:hAnsiTheme="majorHAnsi" w:cstheme="minorHAnsi"/>
          <w:sz w:val="16"/>
        </w:rPr>
        <w:t>. For example, des</w:t>
      </w:r>
      <w:r w:rsidRPr="00844214">
        <w:rPr>
          <w:rFonts w:asciiTheme="majorHAnsi" w:hAnsiTheme="majorHAnsi" w:cstheme="minorHAnsi"/>
          <w:u w:val="single"/>
        </w:rPr>
        <w:t>pite hopes that the Middle East synchrotron would help bring peace to the region, several countries have been reluctant to support it until the Palestine problem is resolved.</w:t>
      </w:r>
      <w:r w:rsidRPr="00844214">
        <w:rPr>
          <w:rFonts w:asciiTheme="majorHAnsi" w:hAnsiTheme="majorHAnsi" w:cstheme="minorHAnsi"/>
          <w:sz w:val="16"/>
        </w:rPr>
        <w:t xml:space="preserve"> Indeed, one speaker at the London meeting (organised by the UK's Royal Society and the American Association for the Advancement of Science) even suggested that </w:t>
      </w:r>
      <w:r w:rsidRPr="00844214">
        <w:rPr>
          <w:rFonts w:asciiTheme="majorHAnsi" w:hAnsiTheme="majorHAnsi" w:cstheme="minorHAnsi"/>
          <w:u w:val="single"/>
        </w:rPr>
        <w:t xml:space="preserve">the changes scientific innovations bring inevitably lead to </w:t>
      </w:r>
      <w:r w:rsidRPr="00844214">
        <w:rPr>
          <w:rFonts w:asciiTheme="majorHAnsi" w:hAnsiTheme="majorHAnsi" w:cstheme="minorHAnsi"/>
          <w:u w:val="single"/>
          <w:bdr w:val="single" w:sz="4" w:space="0" w:color="auto"/>
        </w:rPr>
        <w:t>turbulence</w:t>
      </w:r>
      <w:r w:rsidRPr="00844214">
        <w:rPr>
          <w:rFonts w:asciiTheme="majorHAnsi" w:hAnsiTheme="majorHAnsi" w:cstheme="minorHAnsi"/>
          <w:u w:val="single"/>
        </w:rPr>
        <w:t xml:space="preserve"> and </w:t>
      </w:r>
      <w:r w:rsidRPr="00844214">
        <w:rPr>
          <w:rFonts w:asciiTheme="majorHAnsi" w:hAnsiTheme="majorHAnsi" w:cstheme="minorHAnsi"/>
          <w:u w:val="single"/>
          <w:bdr w:val="single" w:sz="4" w:space="0" w:color="auto"/>
        </w:rPr>
        <w:t>upheaval</w:t>
      </w:r>
      <w:r w:rsidRPr="00844214">
        <w:rPr>
          <w:rFonts w:asciiTheme="majorHAnsi" w:hAnsiTheme="majorHAnsi" w:cstheme="minorHAnsi"/>
          <w:u w:val="single"/>
        </w:rPr>
        <w:t>.</w:t>
      </w:r>
      <w:r w:rsidRPr="00844214">
        <w:rPr>
          <w:rFonts w:asciiTheme="majorHAnsi" w:hAnsiTheme="majorHAnsi" w:cstheme="minorHAnsi"/>
          <w:sz w:val="16"/>
        </w:rPr>
        <w:t xml:space="preserve"> In such a context, </w:t>
      </w:r>
      <w:r w:rsidRPr="00844214">
        <w:rPr>
          <w:rFonts w:asciiTheme="majorHAnsi" w:hAnsiTheme="majorHAnsi" w:cstheme="minorHAnsi"/>
          <w:u w:val="single"/>
        </w:rPr>
        <w:t xml:space="preserve">viewing science as a driver for peace may be </w:t>
      </w:r>
      <w:r w:rsidRPr="00844214">
        <w:rPr>
          <w:rFonts w:asciiTheme="majorHAnsi" w:hAnsiTheme="majorHAnsi" w:cstheme="minorHAnsi"/>
          <w:u w:val="single"/>
          <w:bdr w:val="single" w:sz="4" w:space="0" w:color="auto"/>
        </w:rPr>
        <w:t>wishful thinking</w:t>
      </w:r>
      <w:r w:rsidRPr="00844214">
        <w:rPr>
          <w:rFonts w:asciiTheme="majorHAnsi" w:hAnsiTheme="majorHAnsi" w:cstheme="minorHAnsi"/>
          <w:sz w:val="16"/>
        </w:rPr>
        <w:t xml:space="preserve">. 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w:t>
      </w:r>
      <w:r w:rsidRPr="00844214">
        <w:rPr>
          <w:rFonts w:asciiTheme="majorHAnsi" w:hAnsiTheme="majorHAnsi" w:cstheme="minorHAnsi"/>
          <w:u w:val="single"/>
        </w:rPr>
        <w:t>true partnership requires transparent relations between partners who are prepared to meet as equals.</w:t>
      </w:r>
      <w:r w:rsidRPr="00844214">
        <w:rPr>
          <w:rFonts w:asciiTheme="majorHAnsi" w:hAnsiTheme="majorHAnsi" w:cstheme="minorHAnsi"/>
          <w:sz w:val="16"/>
        </w:rPr>
        <w:t xml:space="preserve"> And </w:t>
      </w:r>
      <w:r w:rsidRPr="00844214">
        <w:rPr>
          <w:rFonts w:asciiTheme="majorHAnsi" w:hAnsiTheme="majorHAnsi" w:cstheme="minorHAnsi"/>
          <w:u w:val="single"/>
        </w:rPr>
        <w:t xml:space="preserve">that </w:t>
      </w:r>
      <w:r w:rsidRPr="00844214">
        <w:rPr>
          <w:rFonts w:asciiTheme="majorHAnsi" w:hAnsiTheme="majorHAnsi" w:cstheme="minorHAnsi"/>
          <w:u w:val="single"/>
          <w:bdr w:val="single" w:sz="4" w:space="0" w:color="auto"/>
        </w:rPr>
        <w:t>goes against diplomats' implicit role</w:t>
      </w:r>
      <w:r w:rsidRPr="00844214">
        <w:rPr>
          <w:rFonts w:asciiTheme="majorHAnsi" w:hAnsiTheme="majorHAnsi" w:cstheme="minorHAnsi"/>
          <w:u w:val="single"/>
        </w:rPr>
        <w:t>: to promote and defend their own countries' interests</w:t>
      </w:r>
      <w:r w:rsidRPr="00844214">
        <w:rPr>
          <w:rFonts w:asciiTheme="majorHAnsi" w:hAnsiTheme="majorHAnsi" w:cstheme="minorHAnsi"/>
          <w:sz w:val="16"/>
        </w:rPr>
        <w:t xml:space="preserve">. John </w:t>
      </w:r>
      <w:r w:rsidRPr="00844214">
        <w:rPr>
          <w:rFonts w:asciiTheme="majorHAnsi" w:hAnsiTheme="majorHAnsi" w:cstheme="minorHAnsi"/>
          <w:u w:val="single"/>
        </w:rPr>
        <w:t>Beddington</w:t>
      </w:r>
      <w:r w:rsidRPr="00844214">
        <w:rPr>
          <w:rFonts w:asciiTheme="majorHAnsi" w:hAnsiTheme="majorHAnsi" w:cstheme="minorHAnsi"/>
          <w:sz w:val="16"/>
        </w:rPr>
        <w:t xml:space="preserve">, the British government's chief scientific adviser, may have been a bit harsh when he </w:t>
      </w:r>
      <w:r w:rsidRPr="00844214">
        <w:rPr>
          <w:rFonts w:asciiTheme="majorHAnsi" w:hAnsiTheme="majorHAnsi" w:cstheme="minorHAnsi"/>
          <w:u w:val="single"/>
        </w:rPr>
        <w:t>told the meeting that a diplomat is someone who is "sent abroad to lie for his country"</w:t>
      </w:r>
      <w:r w:rsidRPr="00844214">
        <w:rPr>
          <w:rFonts w:asciiTheme="majorHAnsi" w:hAnsiTheme="majorHAnsi" w:cstheme="minorHAnsi"/>
          <w:sz w:val="16"/>
        </w:rPr>
        <w:t xml:space="preserve">. But he touched a raw nerve. Worlds apart yet co-dependent The truth is that </w:t>
      </w:r>
      <w:r w:rsidRPr="00844214">
        <w:rPr>
          <w:rFonts w:asciiTheme="majorHAnsi" w:hAnsiTheme="majorHAnsi" w:cstheme="minorHAnsi"/>
          <w:u w:val="single"/>
        </w:rPr>
        <w:t>science and politics make an uneasy alliance</w:t>
      </w:r>
      <w:r w:rsidRPr="00844214">
        <w:rPr>
          <w:rFonts w:asciiTheme="majorHAnsi" w:hAnsiTheme="majorHAnsi" w:cstheme="minorHAnsi"/>
          <w:sz w:val="16"/>
        </w:rPr>
        <w:t xml:space="preserve">. Both need the other. Politicians need science to achieve their goals, whether social, economic or — unfortunately — military; scientists need political support to fund their research. But </w:t>
      </w:r>
      <w:r w:rsidRPr="00844214">
        <w:rPr>
          <w:rFonts w:asciiTheme="majorHAnsi" w:hAnsiTheme="majorHAnsi" w:cstheme="minorHAnsi"/>
          <w:u w:val="single"/>
        </w:rPr>
        <w:t>they</w:t>
      </w:r>
      <w:r w:rsidRPr="00844214">
        <w:rPr>
          <w:rFonts w:asciiTheme="majorHAnsi" w:hAnsiTheme="majorHAnsi" w:cstheme="minorHAnsi"/>
          <w:sz w:val="16"/>
        </w:rPr>
        <w:t xml:space="preserve"> also </w:t>
      </w:r>
      <w:r w:rsidRPr="00844214">
        <w:rPr>
          <w:rFonts w:asciiTheme="majorHAnsi" w:hAnsiTheme="majorHAnsi" w:cstheme="minorHAnsi"/>
          <w:u w:val="single"/>
        </w:rPr>
        <w:t xml:space="preserve">occupy </w:t>
      </w:r>
      <w:r w:rsidRPr="00844214">
        <w:rPr>
          <w:rFonts w:asciiTheme="majorHAnsi" w:hAnsiTheme="majorHAnsi" w:cstheme="minorHAnsi"/>
          <w:u w:val="single"/>
          <w:bdr w:val="single" w:sz="4" w:space="0" w:color="auto"/>
        </w:rPr>
        <w:t>different universes</w:t>
      </w:r>
      <w:r w:rsidRPr="00844214">
        <w:rPr>
          <w:rFonts w:asciiTheme="majorHAnsi" w:hAnsiTheme="majorHAnsi" w:cstheme="minorHAnsi"/>
          <w:sz w:val="16"/>
        </w:rPr>
        <w:t xml:space="preserve">. </w:t>
      </w:r>
      <w:r w:rsidRPr="00844214">
        <w:rPr>
          <w:rFonts w:asciiTheme="majorHAnsi" w:hAnsiTheme="majorHAnsi" w:cstheme="minorHAnsi"/>
          <w:u w:val="single"/>
        </w:rPr>
        <w:t>Politics is</w:t>
      </w:r>
      <w:r w:rsidRPr="00844214">
        <w:rPr>
          <w:rFonts w:asciiTheme="majorHAnsi" w:hAnsiTheme="majorHAnsi" w:cstheme="minorHAnsi"/>
          <w:sz w:val="16"/>
        </w:rPr>
        <w:t xml:space="preserve">, at root, </w:t>
      </w:r>
      <w:r w:rsidRPr="00844214">
        <w:rPr>
          <w:rFonts w:asciiTheme="majorHAnsi" w:hAnsiTheme="majorHAnsi" w:cstheme="minorHAnsi"/>
          <w:u w:val="single"/>
        </w:rPr>
        <w:t>about exercising power by one means or another. Science is</w:t>
      </w:r>
      <w:r w:rsidRPr="00844214">
        <w:rPr>
          <w:rFonts w:asciiTheme="majorHAnsi" w:hAnsiTheme="majorHAnsi" w:cstheme="minorHAnsi"/>
          <w:sz w:val="16"/>
        </w:rPr>
        <w:t xml:space="preserve"> — or should be — </w:t>
      </w:r>
      <w:r w:rsidRPr="00844214">
        <w:rPr>
          <w:rFonts w:asciiTheme="majorHAnsi" w:hAnsiTheme="majorHAnsi" w:cstheme="minorHAnsi"/>
          <w:u w:val="single"/>
        </w:rPr>
        <w:t>about pursuing robust knowledge that can be put to useful purposes</w:t>
      </w:r>
      <w:r w:rsidRPr="00844214">
        <w:rPr>
          <w:rFonts w:asciiTheme="majorHAnsi" w:hAnsiTheme="majorHAnsi" w:cstheme="minorHAnsi"/>
          <w:sz w:val="16"/>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sidRPr="00844214">
        <w:rPr>
          <w:rFonts w:asciiTheme="majorHAnsi" w:hAnsiTheme="majorHAnsi" w:cstheme="minorHAnsi"/>
          <w:u w:val="single"/>
        </w:rPr>
        <w:t>a commitment to science diplomacy that ignores the differences</w:t>
      </w:r>
      <w:r w:rsidRPr="00844214">
        <w:rPr>
          <w:rFonts w:asciiTheme="majorHAnsi" w:hAnsiTheme="majorHAnsi" w:cstheme="minorHAnsi"/>
          <w:sz w:val="16"/>
        </w:rPr>
        <w:t xml:space="preserve"> — acting for example as if science can substitute politics (or perhaps more worryingly, vice versa), </w:t>
      </w:r>
      <w:r w:rsidRPr="00844214">
        <w:rPr>
          <w:rFonts w:asciiTheme="majorHAnsi" w:hAnsiTheme="majorHAnsi" w:cstheme="minorHAnsi"/>
          <w:u w:val="single"/>
        </w:rPr>
        <w:t xml:space="preserve">is </w:t>
      </w:r>
      <w:r w:rsidRPr="00844214">
        <w:rPr>
          <w:rFonts w:asciiTheme="majorHAnsi" w:hAnsiTheme="majorHAnsi" w:cstheme="minorHAnsi"/>
          <w:u w:val="single"/>
          <w:bdr w:val="single" w:sz="4" w:space="0" w:color="auto"/>
        </w:rPr>
        <w:t>dangerous</w:t>
      </w:r>
      <w:r w:rsidRPr="00844214">
        <w:rPr>
          <w:rFonts w:asciiTheme="majorHAnsi" w:hAnsiTheme="majorHAnsi" w:cstheme="minorHAnsi"/>
          <w:sz w:val="16"/>
        </w:rPr>
        <w:t xml:space="preserve">. </w:t>
      </w:r>
    </w:p>
    <w:p w14:paraId="028FC732" w14:textId="77777777" w:rsidR="00A74737" w:rsidRPr="00844214" w:rsidRDefault="00A74737" w:rsidP="00A74737">
      <w:pPr>
        <w:rPr>
          <w:rFonts w:asciiTheme="majorHAnsi" w:hAnsiTheme="majorHAnsi"/>
        </w:rPr>
      </w:pPr>
    </w:p>
    <w:p w14:paraId="55825AB6" w14:textId="573C4C8A" w:rsidR="00A74737" w:rsidRPr="00844214" w:rsidRDefault="00A74737" w:rsidP="00A74737">
      <w:pPr>
        <w:pStyle w:val="Heading3"/>
        <w:rPr>
          <w:rFonts w:asciiTheme="majorHAnsi" w:hAnsiTheme="majorHAnsi"/>
        </w:rPr>
      </w:pPr>
      <w:r w:rsidRPr="00844214">
        <w:rPr>
          <w:rFonts w:asciiTheme="majorHAnsi" w:hAnsiTheme="majorHAnsi"/>
        </w:rPr>
        <w:lastRenderedPageBreak/>
        <w:t>Inevitable</w:t>
      </w:r>
    </w:p>
    <w:p w14:paraId="519774BF" w14:textId="77777777" w:rsidR="00A74737" w:rsidRPr="00844214" w:rsidRDefault="00A74737" w:rsidP="00A74737">
      <w:pPr>
        <w:pStyle w:val="Heading4"/>
        <w:rPr>
          <w:rFonts w:asciiTheme="majorHAnsi" w:hAnsiTheme="majorHAnsi"/>
        </w:rPr>
      </w:pPr>
      <w:r w:rsidRPr="00844214">
        <w:rPr>
          <w:rFonts w:asciiTheme="majorHAnsi" w:hAnsiTheme="majorHAnsi"/>
        </w:rPr>
        <w:t>Global science diplomacy is inevitable – US isn’t key</w:t>
      </w:r>
    </w:p>
    <w:p w14:paraId="3A669237" w14:textId="77777777" w:rsidR="00A74737" w:rsidRPr="00844214" w:rsidRDefault="00A74737" w:rsidP="00A74737">
      <w:pPr>
        <w:rPr>
          <w:rStyle w:val="StyleStyleBold12pt"/>
          <w:rFonts w:asciiTheme="majorHAnsi" w:hAnsiTheme="majorHAnsi"/>
        </w:rPr>
      </w:pPr>
      <w:r w:rsidRPr="00844214">
        <w:rPr>
          <w:rStyle w:val="StyleStyleBold12pt"/>
          <w:rFonts w:asciiTheme="majorHAnsi" w:hAnsiTheme="majorHAnsi"/>
        </w:rPr>
        <w:t xml:space="preserve">Jha, science correspondent at The Guardian, citing Chris Llewellyn Smith, PhD in theoretical physics, Provost of University College, 11 </w:t>
      </w:r>
    </w:p>
    <w:p w14:paraId="0C040C65" w14:textId="77777777" w:rsidR="00A74737" w:rsidRPr="00844214" w:rsidRDefault="00A74737" w:rsidP="00A74737">
      <w:pPr>
        <w:rPr>
          <w:rFonts w:asciiTheme="majorHAnsi" w:hAnsiTheme="majorHAnsi" w:cstheme="minorHAnsi"/>
        </w:rPr>
      </w:pPr>
      <w:r w:rsidRPr="00844214">
        <w:rPr>
          <w:rFonts w:asciiTheme="majorHAnsi" w:hAnsiTheme="majorHAnsi" w:cstheme="minorHAnsi"/>
        </w:rPr>
        <w:t>(Alok, “China poised to overhaul US as biggest publisher of scientific papers,” Online: http://www.guardian.co.uk/science/2011/mar/28/china-us-publisher-scientific-papers)</w:t>
      </w:r>
    </w:p>
    <w:p w14:paraId="125C2BF4" w14:textId="77777777" w:rsidR="00A74737" w:rsidRPr="00844214" w:rsidRDefault="00A74737" w:rsidP="00A74737">
      <w:pPr>
        <w:rPr>
          <w:rFonts w:asciiTheme="majorHAnsi" w:hAnsiTheme="majorHAnsi" w:cstheme="minorHAnsi"/>
          <w:u w:val="single"/>
        </w:rPr>
      </w:pPr>
      <w:r w:rsidRPr="00844214">
        <w:rPr>
          <w:rStyle w:val="StyleBoldUnderline"/>
          <w:rFonts w:asciiTheme="majorHAnsi" w:hAnsiTheme="majorHAnsi"/>
        </w:rPr>
        <w:t>Chi</w:t>
      </w:r>
      <w:r w:rsidRPr="00844214">
        <w:rPr>
          <w:rFonts w:asciiTheme="majorHAnsi" w:hAnsiTheme="majorHAnsi" w:cstheme="minorHAnsi"/>
          <w:u w:val="single"/>
        </w:rPr>
        <w:t>na could overtake the United States as the world's dominant publisher of scientific research</w:t>
      </w:r>
      <w:r w:rsidRPr="00844214">
        <w:rPr>
          <w:rFonts w:asciiTheme="majorHAnsi" w:hAnsiTheme="majorHAnsi" w:cstheme="minorHAnsi"/>
          <w:sz w:val="16"/>
        </w:rPr>
        <w:t xml:space="preserve"> by 2013, according to an analysis of global trends in science by the Royal Society. </w:t>
      </w:r>
      <w:r w:rsidRPr="00844214">
        <w:rPr>
          <w:rFonts w:asciiTheme="majorHAnsi" w:hAnsiTheme="majorHAnsi" w:cstheme="minorHAnsi"/>
          <w:u w:val="single"/>
        </w:rPr>
        <w:t>The report highlighted the increasing challenge to the traditional superpowers of science from the world's emerging economies and also identified emerging talent in countries not traditionally associated with a strong science base</w:t>
      </w:r>
      <w:r w:rsidRPr="00844214">
        <w:rPr>
          <w:rFonts w:asciiTheme="majorHAnsi" w:hAnsiTheme="majorHAnsi" w:cstheme="minorHAnsi"/>
          <w:sz w:val="16"/>
        </w:rPr>
        <w:t xml:space="preserve">, including Iran, Tunisia and Turkey. The Royal Society said that </w:t>
      </w:r>
      <w:r w:rsidRPr="00844214">
        <w:rPr>
          <w:rFonts w:asciiTheme="majorHAnsi" w:hAnsiTheme="majorHAnsi" w:cstheme="minorHAnsi"/>
          <w:u w:val="single"/>
        </w:rPr>
        <w:t>China was now second only to the US in terms of its share of the world's scientific research papers</w:t>
      </w:r>
      <w:r w:rsidRPr="00844214">
        <w:rPr>
          <w:rFonts w:asciiTheme="majorHAnsi" w:hAnsiTheme="majorHAnsi" w:cstheme="minorHAnsi"/>
          <w:sz w:val="16"/>
        </w:rPr>
        <w:t xml:space="preserve"> written in English. The UK has been pushed into third place, with Germany, Japan, France and Canada following behind. </w:t>
      </w:r>
      <w:r w:rsidRPr="00844214">
        <w:rPr>
          <w:rFonts w:asciiTheme="majorHAnsi" w:hAnsiTheme="majorHAnsi" w:cstheme="minorHAnsi"/>
          <w:u w:val="single"/>
        </w:rPr>
        <w:t>"The scientific world is changing and new players are fast appearing</w:t>
      </w:r>
      <w:r w:rsidRPr="00844214">
        <w:rPr>
          <w:rFonts w:asciiTheme="majorHAnsi" w:hAnsiTheme="majorHAnsi" w:cstheme="minorHAnsi"/>
          <w:sz w:val="16"/>
        </w:rPr>
        <w:t xml:space="preserve">. </w:t>
      </w:r>
      <w:r w:rsidRPr="00844214">
        <w:rPr>
          <w:rFonts w:asciiTheme="majorHAnsi" w:hAnsiTheme="majorHAnsi" w:cstheme="minorHAnsi"/>
          <w:u w:val="single"/>
        </w:rPr>
        <w:t>Beyond the emergence of China, we see the rise of South-East Asian, Middle Eastern, North African and other nations</w:t>
      </w:r>
      <w:r w:rsidRPr="00844214">
        <w:rPr>
          <w:rFonts w:asciiTheme="majorHAnsi" w:hAnsiTheme="majorHAnsi" w:cstheme="minorHAnsi"/>
          <w:sz w:val="16"/>
        </w:rPr>
        <w:t>," said Chris Llewellyn Smith, director of energy research at Oxford University and chair of the Royal Society's study. "</w:t>
      </w:r>
      <w:r w:rsidRPr="00844214">
        <w:rPr>
          <w:rFonts w:asciiTheme="majorHAnsi" w:hAnsiTheme="majorHAnsi" w:cstheme="minorHAnsi"/>
          <w:u w:val="single"/>
        </w:rPr>
        <w:t>The increase in scientific research and collaboration</w:t>
      </w:r>
      <w:r w:rsidRPr="00844214">
        <w:rPr>
          <w:rFonts w:asciiTheme="majorHAnsi" w:hAnsiTheme="majorHAnsi" w:cstheme="minorHAnsi"/>
          <w:sz w:val="16"/>
        </w:rPr>
        <w:t xml:space="preserve">, which can help us to find solutions to the global challenges we now face, </w:t>
      </w:r>
      <w:r w:rsidRPr="00844214">
        <w:rPr>
          <w:rFonts w:asciiTheme="majorHAnsi" w:hAnsiTheme="majorHAnsi" w:cstheme="minorHAnsi"/>
          <w:u w:val="single"/>
        </w:rPr>
        <w:t>is very welcome</w:t>
      </w:r>
      <w:r w:rsidRPr="00844214">
        <w:rPr>
          <w:rFonts w:asciiTheme="majorHAnsi" w:hAnsiTheme="majorHAnsi" w:cstheme="minorHAnsi"/>
          <w:sz w:val="16"/>
        </w:rPr>
        <w:t xml:space="preserve">. However, </w:t>
      </w:r>
      <w:r w:rsidRPr="00844214">
        <w:rPr>
          <w:rFonts w:asciiTheme="majorHAnsi" w:hAnsiTheme="majorHAnsi" w:cstheme="minorHAnsi"/>
          <w:u w:val="single"/>
        </w:rPr>
        <w:t>no historically dominant nation can afford to rest on its laurels if it wants to retain the competitive economic advantage that being a scientific leader brings</w:t>
      </w:r>
      <w:r w:rsidRPr="00844214">
        <w:rPr>
          <w:rFonts w:asciiTheme="majorHAnsi" w:hAnsiTheme="majorHAnsi" w:cstheme="minorHAnsi"/>
          <w:sz w:val="16"/>
        </w:rPr>
        <w:t xml:space="preserve">." In the report, published on Monday, the Royal Society said that science around the world was in good health, with increases in funding and personnel in recent years. Between 2002 and 2007, global spending on R&amp;D rose from $790bn to $1,145bn and the number of researchers increased from 5.7 million to 7.1 million. "Global spend has gone up just under 45%, more or less in line with GDP," said Llewllyn Smith. "In the developing world, it's gone up over 100%." Over the same period, he added, the number of scientific publications went up by around 25%. To compare the output of different countries, the Royal Society's report collated information on research papers published in two time periods, 1993-2003 and 2004-2008. It counted research papers that had an abstract in English and where the work had been peer-reviewed. In both periods, the US dominated the world's science, but its share of publications dropped from 26% to 21%. China's share rose from 4.4% to 10.2%. The UK's share declined from 7.1% to 6.5% of the world's papers. Projecting beyond 2011, </w:t>
      </w:r>
      <w:r w:rsidRPr="00844214">
        <w:rPr>
          <w:rFonts w:asciiTheme="majorHAnsi" w:hAnsiTheme="majorHAnsi" w:cstheme="minorHAnsi"/>
          <w:u w:val="single"/>
        </w:rPr>
        <w:t xml:space="preserve">the Royal Society said that the landscape would change "dramatically". "China has already overtaken the UK as the second leading producer of research publications, but some time before 2020 it is expected to surpass the US." </w:t>
      </w:r>
      <w:r w:rsidRPr="00844214">
        <w:rPr>
          <w:rFonts w:asciiTheme="majorHAnsi" w:hAnsiTheme="majorHAnsi" w:cstheme="minorHAnsi"/>
          <w:sz w:val="16"/>
        </w:rPr>
        <w:t>It said</w:t>
      </w:r>
      <w:r w:rsidRPr="00844214">
        <w:rPr>
          <w:rFonts w:asciiTheme="majorHAnsi" w:hAnsiTheme="majorHAnsi" w:cstheme="minorHAnsi"/>
          <w:u w:val="single"/>
        </w:rPr>
        <w:t xml:space="preserve"> this could happen as soon as 2013</w:t>
      </w:r>
      <w:r w:rsidRPr="00844214">
        <w:rPr>
          <w:rFonts w:asciiTheme="majorHAnsi" w:hAnsiTheme="majorHAnsi" w:cstheme="minorHAnsi"/>
          <w:sz w:val="16"/>
        </w:rPr>
        <w:t xml:space="preserve">. China's rise is the most impressive, but </w:t>
      </w:r>
      <w:r w:rsidRPr="00844214">
        <w:rPr>
          <w:rFonts w:asciiTheme="majorHAnsi" w:hAnsiTheme="majorHAnsi" w:cstheme="minorHAnsi"/>
          <w:u w:val="single"/>
        </w:rPr>
        <w:t>Brazil, India and South Korea are following fast behind</w:t>
      </w:r>
      <w:r w:rsidRPr="00844214">
        <w:rPr>
          <w:rFonts w:asciiTheme="majorHAnsi" w:hAnsiTheme="majorHAnsi" w:cstheme="minorHAnsi"/>
          <w:sz w:val="16"/>
        </w:rPr>
        <w:t xml:space="preserve"> and are set to surpass the output of France and Japan by the start of the next decade. The quality of research is harder to measure, so the Royal Society used the number of times a research paper had been cited by other scientists in the years after publication as a proxy. By this yardstick, the US again stayed in the lead between the two periods 1999-2003 and 2004-2008, with 36% and 30% of citations respectively. The UK stayed in second place with 9% and 8% in the same periods. China's citation count went from virtually nil to a 4% share. The overall spread of scientific subjects under investigation has remained the same. "We had expected to see a shift to bio from engineering and physics [but] overall, the balance has remained remarkably stable," said Llewellyn Smith. "In China, [the rise] seems to be in engineering subjects whereas, in Brazil, they're getting into bio and agriculture." As it grows its research base, </w:t>
      </w:r>
      <w:r w:rsidRPr="00844214">
        <w:rPr>
          <w:rFonts w:asciiTheme="majorHAnsi" w:hAnsiTheme="majorHAnsi" w:cstheme="minorHAnsi"/>
          <w:u w:val="single"/>
        </w:rPr>
        <w:t>Llewellyn Smith said that China could end up leading the world in subjects such as nanotechnology</w:t>
      </w:r>
      <w:r w:rsidRPr="00844214">
        <w:rPr>
          <w:rFonts w:asciiTheme="majorHAnsi" w:hAnsiTheme="majorHAnsi" w:cstheme="minorHAnsi"/>
          <w:sz w:val="16"/>
        </w:rPr>
        <w:t xml:space="preserve">. "The fact is </w:t>
      </w:r>
      <w:r w:rsidRPr="00844214">
        <w:rPr>
          <w:rFonts w:asciiTheme="majorHAnsi" w:hAnsiTheme="majorHAnsi" w:cstheme="minorHAnsi"/>
          <w:u w:val="single"/>
        </w:rPr>
        <w:t>they've poured money into nanotechnology and that's an area where they are recruiting people back from around the world with very attractive laboratories – that's my feeling."</w:t>
      </w:r>
      <w:r w:rsidRPr="00844214">
        <w:rPr>
          <w:rFonts w:asciiTheme="majorHAnsi" w:hAnsiTheme="majorHAnsi" w:cstheme="minorHAnsi"/>
          <w:sz w:val="16"/>
        </w:rPr>
        <w:t xml:space="preserve"> In addition, </w:t>
      </w:r>
      <w:r w:rsidRPr="00844214">
        <w:rPr>
          <w:rFonts w:asciiTheme="majorHAnsi" w:hAnsiTheme="majorHAnsi" w:cstheme="minorHAnsi"/>
          <w:u w:val="single"/>
        </w:rPr>
        <w:t>there are new entrants to the scientific community</w:t>
      </w:r>
      <w:r w:rsidRPr="00844214">
        <w:rPr>
          <w:rFonts w:asciiTheme="majorHAnsi" w:hAnsiTheme="majorHAnsi" w:cstheme="minorHAnsi"/>
          <w:sz w:val="16"/>
        </w:rPr>
        <w:t>. "</w:t>
      </w:r>
      <w:r w:rsidRPr="00844214">
        <w:rPr>
          <w:rFonts w:asciiTheme="majorHAnsi" w:hAnsiTheme="majorHAnsi" w:cstheme="minorHAnsi"/>
          <w:u w:val="single"/>
        </w:rPr>
        <w:t>Tunisia</w:t>
      </w:r>
      <w:r w:rsidRPr="00844214">
        <w:rPr>
          <w:rFonts w:asciiTheme="majorHAnsi" w:hAnsiTheme="majorHAnsi" w:cstheme="minorHAnsi"/>
          <w:sz w:val="16"/>
        </w:rPr>
        <w:t xml:space="preserve"> in 1999 had zero science budget – now it </w:t>
      </w:r>
      <w:r w:rsidRPr="00844214">
        <w:rPr>
          <w:rFonts w:asciiTheme="majorHAnsi" w:hAnsiTheme="majorHAnsi" w:cstheme="minorHAnsi"/>
          <w:u w:val="single"/>
        </w:rPr>
        <w:t>puts 0.7% of GDP into science</w:t>
      </w:r>
      <w:r w:rsidRPr="00844214">
        <w:rPr>
          <w:rFonts w:asciiTheme="majorHAnsi" w:hAnsiTheme="majorHAnsi" w:cstheme="minorHAnsi"/>
          <w:sz w:val="16"/>
        </w:rPr>
        <w:t xml:space="preserve">," said Llewllyn Smith. "This isn't huge but </w:t>
      </w:r>
      <w:r w:rsidRPr="00844214">
        <w:rPr>
          <w:rFonts w:asciiTheme="majorHAnsi" w:hAnsiTheme="majorHAnsi" w:cstheme="minorHAnsi"/>
          <w:u w:val="single"/>
        </w:rPr>
        <w:t>it's symbolic of the fact that all countries are getting into science</w:t>
      </w:r>
      <w:r w:rsidRPr="00844214">
        <w:rPr>
          <w:rFonts w:asciiTheme="majorHAnsi" w:hAnsiTheme="majorHAnsi" w:cstheme="minorHAnsi"/>
          <w:sz w:val="16"/>
        </w:rPr>
        <w:t xml:space="preserve">. </w:t>
      </w:r>
      <w:r w:rsidRPr="00844214">
        <w:rPr>
          <w:rFonts w:asciiTheme="majorHAnsi" w:hAnsiTheme="majorHAnsi" w:cstheme="minorHAnsi"/>
          <w:u w:val="single"/>
        </w:rPr>
        <w:t>Turkey</w:t>
      </w:r>
      <w:r w:rsidRPr="00844214">
        <w:rPr>
          <w:rFonts w:asciiTheme="majorHAnsi" w:hAnsiTheme="majorHAnsi" w:cstheme="minorHAnsi"/>
          <w:sz w:val="16"/>
        </w:rPr>
        <w:t xml:space="preserve"> </w:t>
      </w:r>
      <w:r w:rsidRPr="00844214">
        <w:rPr>
          <w:rFonts w:asciiTheme="majorHAnsi" w:hAnsiTheme="majorHAnsi" w:cstheme="minorHAnsi"/>
          <w:u w:val="single"/>
        </w:rPr>
        <w:t>is another</w:t>
      </w:r>
      <w:r w:rsidRPr="00844214">
        <w:rPr>
          <w:rFonts w:asciiTheme="majorHAnsi" w:hAnsiTheme="majorHAnsi" w:cstheme="minorHAnsi"/>
          <w:sz w:val="16"/>
        </w:rPr>
        <w:t xml:space="preserve"> example. </w:t>
      </w:r>
      <w:r w:rsidRPr="00844214">
        <w:rPr>
          <w:rFonts w:asciiTheme="majorHAnsi" w:hAnsiTheme="majorHAnsi" w:cstheme="minorHAnsi"/>
          <w:u w:val="single"/>
        </w:rPr>
        <w:t>Iran has the fastest-growing number of publications</w:t>
      </w:r>
      <w:r w:rsidRPr="00844214">
        <w:rPr>
          <w:rFonts w:asciiTheme="majorHAnsi" w:hAnsiTheme="majorHAnsi" w:cstheme="minorHAnsi"/>
          <w:sz w:val="16"/>
        </w:rPr>
        <w:t xml:space="preserve"> in the world, they're really serious about building up science." Turkey's R&amp;D spend increased almost six-fold between 1995 and 2007, said the Royal Society, and the number of scientists in the country has jumped by 43%. Four times as many papers with Turkish authors were published in 2008 as in 1996. In Iran, the number of research papers rose from 736 in 1996 to 13,238 in 2008. Its government is committed to increasing R&amp;D to 4% of GDP by 2030. In 2006, the country spent just 0.59% of its GDP on science. </w:t>
      </w:r>
      <w:r w:rsidRPr="00844214">
        <w:rPr>
          <w:rFonts w:asciiTheme="majorHAnsi" w:hAnsiTheme="majorHAnsi" w:cstheme="minorHAnsi"/>
          <w:u w:val="single"/>
        </w:rPr>
        <w:t xml:space="preserve">Llewellyn Smith </w:t>
      </w:r>
      <w:r w:rsidRPr="00844214">
        <w:rPr>
          <w:rFonts w:asciiTheme="majorHAnsi" w:hAnsiTheme="majorHAnsi" w:cstheme="minorHAnsi"/>
          <w:u w:val="single"/>
        </w:rPr>
        <w:lastRenderedPageBreak/>
        <w:t>welcomed the internationalisation of science.</w:t>
      </w:r>
      <w:r w:rsidRPr="00844214">
        <w:rPr>
          <w:rFonts w:asciiTheme="majorHAnsi" w:hAnsiTheme="majorHAnsi" w:cstheme="minorHAnsi"/>
          <w:sz w:val="16"/>
        </w:rPr>
        <w:t xml:space="preserve"> "</w:t>
      </w:r>
      <w:r w:rsidRPr="00844214">
        <w:rPr>
          <w:rFonts w:asciiTheme="majorHAnsi" w:hAnsiTheme="majorHAnsi" w:cstheme="minorHAnsi"/>
          <w:u w:val="single"/>
        </w:rPr>
        <w:t>Global issues</w:t>
      </w:r>
      <w:r w:rsidRPr="00844214">
        <w:rPr>
          <w:rFonts w:asciiTheme="majorHAnsi" w:hAnsiTheme="majorHAnsi" w:cstheme="minorHAnsi"/>
          <w:sz w:val="16"/>
        </w:rPr>
        <w:t xml:space="preserve">, such as climate change, potential pandemics, bio-diversity, and food, water and energy security, </w:t>
      </w:r>
      <w:r w:rsidRPr="00844214">
        <w:rPr>
          <w:rFonts w:asciiTheme="majorHAnsi" w:hAnsiTheme="majorHAnsi" w:cstheme="minorHAnsi"/>
          <w:u w:val="single"/>
        </w:rPr>
        <w:t>need global approaches</w:t>
      </w:r>
      <w:r w:rsidRPr="00844214">
        <w:rPr>
          <w:rFonts w:asciiTheme="majorHAnsi" w:hAnsiTheme="majorHAnsi" w:cstheme="minorHAnsi"/>
          <w:sz w:val="16"/>
        </w:rPr>
        <w:t xml:space="preserve">. </w:t>
      </w:r>
      <w:r w:rsidRPr="00844214">
        <w:rPr>
          <w:rFonts w:asciiTheme="majorHAnsi" w:hAnsiTheme="majorHAnsi" w:cstheme="minorHAnsi"/>
          <w:u w:val="single"/>
        </w:rPr>
        <w:t>These challenges are interdependent and interrelated, with complicated dynamics that are often overlooked by policies and programmes put in place to address them</w:t>
      </w:r>
      <w:r w:rsidRPr="00844214">
        <w:rPr>
          <w:rFonts w:asciiTheme="majorHAnsi" w:hAnsiTheme="majorHAnsi" w:cstheme="minorHAnsi"/>
          <w:sz w:val="16"/>
        </w:rPr>
        <w:t xml:space="preserve">," he said. "Science has a very important role in addressing global challenges and collaboration is necessary so that everybody can agree on global solutions. </w:t>
      </w:r>
      <w:r w:rsidRPr="00844214">
        <w:rPr>
          <w:rFonts w:asciiTheme="majorHAnsi" w:hAnsiTheme="majorHAnsi" w:cstheme="minorHAnsi"/>
          <w:u w:val="single"/>
        </w:rPr>
        <w:t>The more countries are involved in science, the more innovations we will have and the better off we will be."</w:t>
      </w:r>
    </w:p>
    <w:p w14:paraId="750ED806" w14:textId="77777777" w:rsidR="00A74737" w:rsidRPr="00844214" w:rsidRDefault="00A74737" w:rsidP="00A74737">
      <w:pPr>
        <w:rPr>
          <w:rFonts w:asciiTheme="majorHAnsi" w:hAnsiTheme="majorHAnsi"/>
        </w:rPr>
      </w:pPr>
    </w:p>
    <w:p w14:paraId="1FF7F5EE" w14:textId="77777777" w:rsidR="00A74737" w:rsidRPr="00844214" w:rsidRDefault="00A74737" w:rsidP="00A74737">
      <w:pPr>
        <w:rPr>
          <w:rFonts w:asciiTheme="majorHAnsi" w:hAnsiTheme="majorHAnsi"/>
        </w:rPr>
      </w:pPr>
    </w:p>
    <w:p w14:paraId="3CC5B97A" w14:textId="48DA98C0" w:rsidR="00DF7787" w:rsidRPr="00844214" w:rsidRDefault="00DF7787" w:rsidP="00DF7787">
      <w:pPr>
        <w:pStyle w:val="Heading2"/>
        <w:rPr>
          <w:rFonts w:asciiTheme="majorHAnsi" w:hAnsiTheme="majorHAnsi"/>
        </w:rPr>
      </w:pPr>
      <w:r w:rsidRPr="00844214">
        <w:rPr>
          <w:rFonts w:asciiTheme="majorHAnsi" w:hAnsiTheme="majorHAnsi"/>
        </w:rPr>
        <w:lastRenderedPageBreak/>
        <w:t>Philippine Economy Add-On</w:t>
      </w:r>
    </w:p>
    <w:p w14:paraId="601B9BEA" w14:textId="7EF80F49" w:rsidR="007C0F00" w:rsidRPr="00844214" w:rsidRDefault="007C0F00" w:rsidP="007C0F00">
      <w:pPr>
        <w:pStyle w:val="Heading3"/>
        <w:rPr>
          <w:rFonts w:asciiTheme="majorHAnsi" w:hAnsiTheme="majorHAnsi"/>
        </w:rPr>
      </w:pPr>
      <w:r w:rsidRPr="00844214">
        <w:rPr>
          <w:rFonts w:asciiTheme="majorHAnsi" w:hAnsiTheme="majorHAnsi"/>
        </w:rPr>
        <w:lastRenderedPageBreak/>
        <w:t>Alt Cause</w:t>
      </w:r>
    </w:p>
    <w:p w14:paraId="1E393AE6" w14:textId="77777777" w:rsidR="007C0F00" w:rsidRPr="00844214" w:rsidRDefault="007C0F00" w:rsidP="007C0F00">
      <w:pPr>
        <w:pStyle w:val="Heading4"/>
        <w:rPr>
          <w:rStyle w:val="StyleStyleBold12pt"/>
          <w:rFonts w:asciiTheme="majorHAnsi" w:hAnsiTheme="majorHAnsi"/>
          <w:b/>
        </w:rPr>
      </w:pPr>
      <w:r w:rsidRPr="00844214">
        <w:rPr>
          <w:rStyle w:val="StyleStyleBold12pt"/>
          <w:rFonts w:asciiTheme="majorHAnsi" w:hAnsiTheme="majorHAnsi"/>
          <w:b/>
        </w:rPr>
        <w:t>Alt causes to Philippine poverty – typhoon</w:t>
      </w:r>
    </w:p>
    <w:p w14:paraId="149549B2" w14:textId="77777777" w:rsidR="007C0F00" w:rsidRPr="00844214" w:rsidRDefault="007C0F00" w:rsidP="007C0F00">
      <w:pPr>
        <w:rPr>
          <w:rStyle w:val="StyleStyleBold12pt"/>
          <w:rFonts w:asciiTheme="majorHAnsi" w:hAnsiTheme="majorHAnsi"/>
        </w:rPr>
      </w:pPr>
      <w:r w:rsidRPr="00844214">
        <w:rPr>
          <w:rStyle w:val="StyleStyleBold12pt"/>
          <w:rFonts w:asciiTheme="majorHAnsi" w:hAnsiTheme="majorHAnsi"/>
        </w:rPr>
        <w:t>Oxfam, 2014</w:t>
      </w:r>
    </w:p>
    <w:p w14:paraId="3E38F7B9" w14:textId="77777777" w:rsidR="007C0F00" w:rsidRPr="00844214" w:rsidRDefault="007C0F00" w:rsidP="007C0F00">
      <w:pPr>
        <w:rPr>
          <w:rFonts w:asciiTheme="majorHAnsi" w:hAnsiTheme="majorHAnsi"/>
        </w:rPr>
      </w:pPr>
      <w:r w:rsidRPr="00844214">
        <w:rPr>
          <w:rFonts w:asciiTheme="majorHAnsi" w:hAnsiTheme="majorHAnsi"/>
        </w:rPr>
        <w:t>(“Poorest people left behind by Philippines Typhoon response,” http://www.oxfam.org/en/pressroom/pressrelease/2014-02-06/poorest-people-left-behind-philippines-typhoon-response)</w:t>
      </w:r>
    </w:p>
    <w:p w14:paraId="2A8447AE" w14:textId="77777777" w:rsidR="007C0F00" w:rsidRPr="00844214" w:rsidRDefault="007C0F00" w:rsidP="007C0F00">
      <w:pPr>
        <w:rPr>
          <w:rFonts w:asciiTheme="majorHAnsi" w:hAnsiTheme="majorHAnsi"/>
        </w:rPr>
      </w:pPr>
    </w:p>
    <w:p w14:paraId="684AFF1D" w14:textId="7368FAF8" w:rsidR="007C0F00" w:rsidRPr="00844214" w:rsidRDefault="007C0F00" w:rsidP="007C0F00">
      <w:pPr>
        <w:rPr>
          <w:rFonts w:asciiTheme="majorHAnsi" w:hAnsiTheme="majorHAnsi"/>
          <w:sz w:val="16"/>
        </w:rPr>
      </w:pPr>
      <w:r w:rsidRPr="00844214">
        <w:rPr>
          <w:rFonts w:asciiTheme="majorHAnsi" w:hAnsiTheme="majorHAnsi"/>
          <w:sz w:val="16"/>
        </w:rPr>
        <w:t xml:space="preserve">The huge humanitarian response in the aftermath of November’s super typhoon saved thousands of lives but three months on, </w:t>
      </w:r>
      <w:r w:rsidRPr="00844214">
        <w:rPr>
          <w:rStyle w:val="StyleBoldUnderline"/>
          <w:rFonts w:asciiTheme="majorHAnsi" w:hAnsiTheme="majorHAnsi"/>
        </w:rPr>
        <w:t>the poorest coconut farmers, traders and fisherpeople are being left out of the recovery effort</w:t>
      </w:r>
      <w:r w:rsidRPr="00844214">
        <w:rPr>
          <w:rFonts w:asciiTheme="majorHAnsi" w:hAnsiTheme="majorHAnsi"/>
          <w:sz w:val="16"/>
        </w:rPr>
        <w:t>.</w:t>
      </w:r>
      <w:r w:rsidR="00E24881" w:rsidRPr="00844214">
        <w:rPr>
          <w:rFonts w:asciiTheme="majorHAnsi" w:hAnsiTheme="majorHAnsi"/>
          <w:sz w:val="16"/>
        </w:rPr>
        <w:t xml:space="preserve"> </w:t>
      </w:r>
      <w:r w:rsidRPr="00844214">
        <w:rPr>
          <w:rStyle w:val="StyleBoldUnderline"/>
          <w:rFonts w:asciiTheme="majorHAnsi" w:hAnsiTheme="majorHAnsi"/>
        </w:rPr>
        <w:t>More than one million families living in typhoon-hit areas of the Philippines were part of the thriving coconut industry but their source of income has been decimated and they are now largely dependent on aid</w:t>
      </w:r>
      <w:r w:rsidRPr="00844214">
        <w:rPr>
          <w:rFonts w:asciiTheme="majorHAnsi" w:hAnsiTheme="majorHAnsi"/>
          <w:sz w:val="16"/>
        </w:rPr>
        <w:t>. More than 33 million coconut trees were destroyed by 195mph winds and millions of trees will take between six to eight years to grow back.</w:t>
      </w:r>
      <w:r w:rsidR="00E24881" w:rsidRPr="00844214">
        <w:rPr>
          <w:rFonts w:asciiTheme="majorHAnsi" w:hAnsiTheme="majorHAnsi"/>
          <w:sz w:val="16"/>
        </w:rPr>
        <w:t xml:space="preserve"> </w:t>
      </w:r>
      <w:r w:rsidRPr="00844214">
        <w:rPr>
          <w:rFonts w:asciiTheme="majorHAnsi" w:hAnsiTheme="majorHAnsi"/>
          <w:sz w:val="16"/>
        </w:rPr>
        <w:t>Latest figures show zero funding has been allocated to the UN for coconut workers and fisherpeople, while the Philippines government has been slow to deliver the agricultural and reconstruction support it has promised. Sixty per cent of small-scale coconut farmers lived in poverty before the typhoon hit and are now surviving on food aid or cash support.</w:t>
      </w:r>
      <w:r w:rsidR="00E24881" w:rsidRPr="00844214">
        <w:rPr>
          <w:rFonts w:asciiTheme="majorHAnsi" w:hAnsiTheme="majorHAnsi"/>
          <w:sz w:val="16"/>
        </w:rPr>
        <w:t xml:space="preserve"> </w:t>
      </w:r>
      <w:r w:rsidRPr="00844214">
        <w:rPr>
          <w:rFonts w:asciiTheme="majorHAnsi" w:hAnsiTheme="majorHAnsi"/>
          <w:sz w:val="16"/>
        </w:rPr>
        <w:t>Agriculture and fishing hardest hit</w:t>
      </w:r>
      <w:r w:rsidR="00E24881" w:rsidRPr="00844214">
        <w:rPr>
          <w:rFonts w:asciiTheme="majorHAnsi" w:hAnsiTheme="majorHAnsi"/>
          <w:sz w:val="16"/>
        </w:rPr>
        <w:t xml:space="preserve"> </w:t>
      </w:r>
      <w:r w:rsidRPr="00844214">
        <w:rPr>
          <w:rStyle w:val="StyleBoldUnderline"/>
          <w:rFonts w:asciiTheme="majorHAnsi" w:hAnsiTheme="majorHAnsi"/>
        </w:rPr>
        <w:t>Farmers not only face years of lost income but are in a race against time to clear the land of fallen trees before they rot in three months time</w:t>
      </w:r>
      <w:r w:rsidRPr="00844214">
        <w:rPr>
          <w:rFonts w:asciiTheme="majorHAnsi" w:hAnsiTheme="majorHAnsi"/>
          <w:sz w:val="16"/>
        </w:rPr>
        <w:t>. Sawdust and rotting wood is a breeding ground for pests, particularly the rhinocerous beetle, which will infest the few trees that remain standing unless the land is cleared for replanting. The urgent work is being further jeapordized by unequal land ownership laws, which require the poorest farm workers to seek permission from landowners before clearing can begin.</w:t>
      </w:r>
      <w:r w:rsidR="00E24881" w:rsidRPr="00844214">
        <w:rPr>
          <w:rFonts w:asciiTheme="majorHAnsi" w:hAnsiTheme="majorHAnsi"/>
          <w:sz w:val="16"/>
        </w:rPr>
        <w:t xml:space="preserve"> </w:t>
      </w:r>
      <w:r w:rsidRPr="00844214">
        <w:rPr>
          <w:rStyle w:val="StyleBoldUnderline"/>
          <w:rFonts w:asciiTheme="majorHAnsi" w:hAnsiTheme="majorHAnsi"/>
        </w:rPr>
        <w:t>More than 30,000 boats were destroyed by Typhoon Haiyan’s storm surge leaving fishermen and women with no way of earning an income</w:t>
      </w:r>
      <w:r w:rsidRPr="00844214">
        <w:rPr>
          <w:rFonts w:asciiTheme="majorHAnsi" w:hAnsiTheme="majorHAnsi"/>
          <w:sz w:val="16"/>
        </w:rPr>
        <w:t>. The majority of those reliant on the sea and mangroves to earn a living also face possible relocation far from the ocean. A government law banning the building of residential homes within 40 metres of the coast risks cutting people off from their boats unless alternative safe sites are found nearby.</w:t>
      </w:r>
      <w:r w:rsidR="00E24881" w:rsidRPr="00844214">
        <w:rPr>
          <w:rFonts w:asciiTheme="majorHAnsi" w:hAnsiTheme="majorHAnsi"/>
          <w:sz w:val="16"/>
        </w:rPr>
        <w:t xml:space="preserve"> </w:t>
      </w:r>
      <w:r w:rsidRPr="00844214">
        <w:rPr>
          <w:rFonts w:asciiTheme="majorHAnsi" w:hAnsiTheme="majorHAnsi"/>
          <w:sz w:val="16"/>
        </w:rPr>
        <w:t>Justin Morgan, Oxfam’s Country Director in the Philippines said:</w:t>
      </w:r>
      <w:r w:rsidR="00E24881" w:rsidRPr="00844214">
        <w:rPr>
          <w:rFonts w:asciiTheme="majorHAnsi" w:hAnsiTheme="majorHAnsi"/>
          <w:sz w:val="16"/>
        </w:rPr>
        <w:t xml:space="preserve"> </w:t>
      </w:r>
      <w:r w:rsidRPr="00844214">
        <w:rPr>
          <w:rStyle w:val="StyleBoldUnderline"/>
          <w:rFonts w:asciiTheme="majorHAnsi" w:hAnsiTheme="majorHAnsi"/>
        </w:rPr>
        <w:t>“Millions of people are hanging in the balance, unsure how they will survive for the coming months and years</w:t>
      </w:r>
      <w:r w:rsidRPr="00844214">
        <w:rPr>
          <w:rFonts w:asciiTheme="majorHAnsi" w:hAnsiTheme="majorHAnsi"/>
          <w:sz w:val="16"/>
        </w:rPr>
        <w:t>. Coconut farmers and traders are integral to one of the Philippines' most profitable industries and yet they are being left out of the recovery effort. Without cash support and income options, hundreds of thousands of productive and skilled workers will be out of work for years to come.</w:t>
      </w:r>
      <w:r w:rsidR="00E24881" w:rsidRPr="00844214">
        <w:rPr>
          <w:rFonts w:asciiTheme="majorHAnsi" w:hAnsiTheme="majorHAnsi"/>
          <w:sz w:val="16"/>
        </w:rPr>
        <w:t xml:space="preserve"> </w:t>
      </w:r>
      <w:r w:rsidRPr="00844214">
        <w:rPr>
          <w:rFonts w:asciiTheme="majorHAnsi" w:hAnsiTheme="majorHAnsi"/>
          <w:sz w:val="16"/>
        </w:rPr>
        <w:t>“Fast delivery of emergency relief by the international community in the first three months has prevented widespread hunger and outbreaks of disease. But unless the Government steps in to provide the poorest farmers and fishers with real practical help, all the gains made so far could be lost.”</w:t>
      </w:r>
      <w:r w:rsidR="00E24881" w:rsidRPr="00844214">
        <w:rPr>
          <w:rFonts w:asciiTheme="majorHAnsi" w:hAnsiTheme="majorHAnsi"/>
          <w:sz w:val="16"/>
        </w:rPr>
        <w:t xml:space="preserve"> </w:t>
      </w:r>
      <w:r w:rsidRPr="00844214">
        <w:rPr>
          <w:rFonts w:asciiTheme="majorHAnsi" w:hAnsiTheme="majorHAnsi"/>
          <w:sz w:val="16"/>
        </w:rPr>
        <w:t>At the end of December, more than 29 per cent of the typhoon affected population was dependent on food assistance, with more than a quarter of people sometimes going the whole day without eating.</w:t>
      </w:r>
      <w:r w:rsidR="00E24881" w:rsidRPr="00844214">
        <w:rPr>
          <w:rFonts w:asciiTheme="majorHAnsi" w:hAnsiTheme="majorHAnsi"/>
          <w:sz w:val="16"/>
        </w:rPr>
        <w:t xml:space="preserve"> </w:t>
      </w:r>
      <w:r w:rsidRPr="00844214">
        <w:rPr>
          <w:rStyle w:val="StyleBoldUnderline"/>
          <w:rFonts w:asciiTheme="majorHAnsi" w:hAnsiTheme="majorHAnsi"/>
        </w:rPr>
        <w:t>The government response has so far not come close to meeting the needs of people affected. For example the fishing ministry has only committed to help repair 1,000 destroyed boats</w:t>
      </w:r>
      <w:r w:rsidRPr="00844214">
        <w:rPr>
          <w:rFonts w:asciiTheme="majorHAnsi" w:hAnsiTheme="majorHAnsi"/>
          <w:sz w:val="16"/>
        </w:rPr>
        <w:t>.</w:t>
      </w:r>
    </w:p>
    <w:p w14:paraId="2029FC44" w14:textId="77777777" w:rsidR="007C0F00" w:rsidRPr="00844214" w:rsidRDefault="007C0F00" w:rsidP="007C0F00">
      <w:pPr>
        <w:rPr>
          <w:rFonts w:asciiTheme="majorHAnsi" w:hAnsiTheme="majorHAnsi"/>
        </w:rPr>
      </w:pPr>
    </w:p>
    <w:p w14:paraId="26B17D70" w14:textId="77777777" w:rsidR="00A34C0E" w:rsidRPr="00844214" w:rsidRDefault="00A34C0E" w:rsidP="00A34C0E">
      <w:pPr>
        <w:rPr>
          <w:rFonts w:asciiTheme="majorHAnsi" w:hAnsiTheme="majorHAnsi"/>
        </w:rPr>
      </w:pPr>
    </w:p>
    <w:p w14:paraId="0522EC33" w14:textId="6E07B177" w:rsidR="00DF7787" w:rsidRPr="00844214" w:rsidRDefault="00DF7787" w:rsidP="00DF7787">
      <w:pPr>
        <w:pStyle w:val="Heading3"/>
        <w:rPr>
          <w:rFonts w:asciiTheme="majorHAnsi" w:hAnsiTheme="majorHAnsi"/>
        </w:rPr>
      </w:pPr>
      <w:r w:rsidRPr="00844214">
        <w:rPr>
          <w:rFonts w:asciiTheme="majorHAnsi" w:hAnsiTheme="majorHAnsi"/>
        </w:rPr>
        <w:lastRenderedPageBreak/>
        <w:t>A2: Malacca terrorism I/L</w:t>
      </w:r>
    </w:p>
    <w:p w14:paraId="27CC09F7" w14:textId="77777777" w:rsidR="00DF7787" w:rsidRPr="00844214" w:rsidRDefault="00DF7787" w:rsidP="00A37E2D">
      <w:pPr>
        <w:pStyle w:val="Heading4"/>
        <w:rPr>
          <w:rFonts w:asciiTheme="majorHAnsi" w:hAnsiTheme="majorHAnsi"/>
        </w:rPr>
      </w:pPr>
      <w:r w:rsidRPr="00844214">
        <w:rPr>
          <w:rFonts w:asciiTheme="majorHAnsi" w:hAnsiTheme="majorHAnsi"/>
        </w:rPr>
        <w:t>Malaysia, Singapore AND Indonesia stepped up on Malacca security years ago – they anticipated terrorist attacks</w:t>
      </w:r>
    </w:p>
    <w:p w14:paraId="59A70D5D" w14:textId="77777777" w:rsidR="00DF7787" w:rsidRPr="00844214" w:rsidRDefault="00DF7787" w:rsidP="00DF7787">
      <w:pPr>
        <w:rPr>
          <w:rFonts w:asciiTheme="majorHAnsi" w:hAnsiTheme="majorHAnsi"/>
        </w:rPr>
      </w:pPr>
      <w:r w:rsidRPr="00844214">
        <w:rPr>
          <w:rStyle w:val="StyleStyleBold12pt"/>
          <w:rFonts w:asciiTheme="majorHAnsi" w:hAnsiTheme="majorHAnsi"/>
        </w:rPr>
        <w:t>Chatterjee, Reuters Correspondent, 2010</w:t>
      </w:r>
      <w:r w:rsidRPr="00844214">
        <w:rPr>
          <w:rFonts w:asciiTheme="majorHAnsi" w:hAnsiTheme="majorHAnsi"/>
        </w:rPr>
        <w:t xml:space="preserve"> (Neil, “Singapore raises security alert after Malacca threat”, March 4 2010, </w:t>
      </w:r>
      <w:hyperlink r:id="rId133" w:history="1">
        <w:r w:rsidRPr="00844214">
          <w:rPr>
            <w:rStyle w:val="Hyperlink"/>
            <w:rFonts w:asciiTheme="majorHAnsi" w:hAnsiTheme="majorHAnsi"/>
          </w:rPr>
          <w:t>http://www.reuters.com/article/2010/03/05/us-malacca-threat-idUSTRE62335120100305</w:t>
        </w:r>
      </w:hyperlink>
      <w:r w:rsidRPr="00844214">
        <w:rPr>
          <w:rFonts w:asciiTheme="majorHAnsi" w:hAnsiTheme="majorHAnsi"/>
        </w:rPr>
        <w:t>, Acessed 7/24/14)</w:t>
      </w:r>
    </w:p>
    <w:p w14:paraId="78B8914F" w14:textId="77777777" w:rsidR="00DF7787" w:rsidRPr="00844214" w:rsidRDefault="00DF7787" w:rsidP="00DF7787">
      <w:pPr>
        <w:rPr>
          <w:rFonts w:asciiTheme="majorHAnsi" w:hAnsiTheme="majorHAnsi"/>
        </w:rPr>
      </w:pPr>
    </w:p>
    <w:p w14:paraId="5BAB6C73" w14:textId="77777777" w:rsidR="00DF7787" w:rsidRPr="00844214" w:rsidRDefault="00DF7787" w:rsidP="00DF7787">
      <w:pPr>
        <w:rPr>
          <w:rFonts w:asciiTheme="majorHAnsi" w:hAnsiTheme="majorHAnsi"/>
          <w:sz w:val="16"/>
        </w:rPr>
      </w:pPr>
      <w:r w:rsidRPr="00844214">
        <w:rPr>
          <w:rStyle w:val="Emphasis"/>
          <w:rFonts w:asciiTheme="majorHAnsi" w:hAnsiTheme="majorHAnsi"/>
        </w:rPr>
        <w:t>Malaysia and Indonesia</w:t>
      </w:r>
      <w:r w:rsidRPr="00844214">
        <w:rPr>
          <w:rStyle w:val="StyleBoldUnderline"/>
          <w:rFonts w:asciiTheme="majorHAnsi" w:hAnsiTheme="majorHAnsi"/>
        </w:rPr>
        <w:t xml:space="preserve"> said on Thursday they are </w:t>
      </w:r>
      <w:r w:rsidRPr="00844214">
        <w:rPr>
          <w:rStyle w:val="Emphasis"/>
          <w:rFonts w:asciiTheme="majorHAnsi" w:hAnsiTheme="majorHAnsi"/>
        </w:rPr>
        <w:t>stepping up security</w:t>
      </w:r>
      <w:r w:rsidRPr="00844214">
        <w:rPr>
          <w:rStyle w:val="StyleBoldUnderline"/>
          <w:rFonts w:asciiTheme="majorHAnsi" w:hAnsiTheme="majorHAnsi"/>
        </w:rPr>
        <w:t xml:space="preserve"> in the Strait of Malacca</w:t>
      </w:r>
      <w:r w:rsidRPr="00844214">
        <w:rPr>
          <w:rFonts w:asciiTheme="majorHAnsi" w:hAnsiTheme="majorHAnsi"/>
          <w:sz w:val="16"/>
        </w:rPr>
        <w:t xml:space="preserve">, one of the world's busiest shipping lanes, </w:t>
      </w:r>
      <w:r w:rsidRPr="00844214">
        <w:rPr>
          <w:rStyle w:val="StyleBoldUnderline"/>
          <w:rFonts w:asciiTheme="majorHAnsi" w:hAnsiTheme="majorHAnsi"/>
        </w:rPr>
        <w:t>following the Singapore navy's warning of possible attacks on oil tankers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The Singapore navy "has received indication a terrorist group is planning attacks on oil tankers in the Malacca Strait," the Singapore Shipping Association said in an advisory. "The terrorists' intent is probably to achieve widespread publicity and showcase that it remains a viable group."</w:t>
      </w:r>
      <w:r w:rsidRPr="00844214">
        <w:rPr>
          <w:rFonts w:asciiTheme="majorHAnsi" w:hAnsiTheme="majorHAnsi"/>
          <w:sz w:val="12"/>
        </w:rPr>
        <w:t>¶</w:t>
      </w:r>
      <w:r w:rsidRPr="00844214">
        <w:rPr>
          <w:rFonts w:asciiTheme="majorHAnsi" w:hAnsiTheme="majorHAnsi"/>
          <w:sz w:val="16"/>
        </w:rPr>
        <w:t xml:space="preserve"> It did not name a group or say where the intelligence came from.</w:t>
      </w:r>
      <w:r w:rsidRPr="00844214">
        <w:rPr>
          <w:rFonts w:asciiTheme="majorHAnsi" w:hAnsiTheme="majorHAnsi"/>
          <w:sz w:val="12"/>
        </w:rPr>
        <w:t>¶</w:t>
      </w:r>
      <w:r w:rsidRPr="00844214">
        <w:rPr>
          <w:rFonts w:asciiTheme="majorHAnsi" w:hAnsiTheme="majorHAnsi"/>
          <w:sz w:val="16"/>
        </w:rPr>
        <w:t xml:space="preserve"> Malaysia's coast guard said it was increasing security measures in the narrow waterway that tankers use to carry oil from the Middle East to Japan and China.</w:t>
      </w:r>
      <w:r w:rsidRPr="00844214">
        <w:rPr>
          <w:rFonts w:asciiTheme="majorHAnsi" w:hAnsiTheme="majorHAnsi"/>
          <w:sz w:val="12"/>
        </w:rPr>
        <w:t>¶</w:t>
      </w:r>
      <w:r w:rsidRPr="00844214">
        <w:rPr>
          <w:rFonts w:asciiTheme="majorHAnsi" w:hAnsiTheme="majorHAnsi"/>
          <w:sz w:val="16"/>
        </w:rPr>
        <w:t xml:space="preserve"> </w:t>
      </w:r>
      <w:r w:rsidRPr="00844214">
        <w:rPr>
          <w:rStyle w:val="Emphasis"/>
          <w:rFonts w:asciiTheme="majorHAnsi" w:hAnsiTheme="majorHAnsi"/>
        </w:rPr>
        <w:t>Indonesia is intensifying patrols there</w:t>
      </w:r>
      <w:r w:rsidRPr="00844214">
        <w:rPr>
          <w:rStyle w:val="StyleBoldUnderline"/>
          <w:rFonts w:asciiTheme="majorHAnsi" w:hAnsiTheme="majorHAnsi"/>
        </w:rPr>
        <w:t>, Defense Minister Purnomo Yusgiantoro told Reuters</w:t>
      </w:r>
      <w:r w:rsidRPr="00844214">
        <w:rPr>
          <w:rFonts w:asciiTheme="majorHAnsi" w:hAnsiTheme="majorHAnsi"/>
          <w:sz w:val="16"/>
        </w:rPr>
        <w:t>. "We will increase the security and step up patrols in that area. Oil tankers can pass, but we will increase our readiness."</w:t>
      </w:r>
      <w:r w:rsidRPr="00844214">
        <w:rPr>
          <w:rFonts w:asciiTheme="majorHAnsi" w:hAnsiTheme="majorHAnsi"/>
          <w:sz w:val="12"/>
        </w:rPr>
        <w:t>¶</w:t>
      </w:r>
      <w:r w:rsidRPr="00844214">
        <w:rPr>
          <w:rFonts w:asciiTheme="majorHAnsi" w:hAnsiTheme="majorHAnsi"/>
          <w:sz w:val="16"/>
        </w:rPr>
        <w:t xml:space="preserve"> The 900-km long (550 miles) </w:t>
      </w:r>
      <w:r w:rsidRPr="00844214">
        <w:rPr>
          <w:rStyle w:val="StyleBoldUnderline"/>
          <w:rFonts w:asciiTheme="majorHAnsi" w:hAnsiTheme="majorHAnsi"/>
        </w:rPr>
        <w:t>Malacca Strait links Asia with the Middle East and Europe, carrying about 40 percent of the world's trade</w:t>
      </w:r>
      <w:r w:rsidRPr="00844214">
        <w:rPr>
          <w:rFonts w:asciiTheme="majorHAnsi" w:hAnsiTheme="majorHAnsi"/>
          <w:sz w:val="16"/>
        </w:rPr>
        <w:t>. More than 50,000 merchant ships ply the waterway every year.</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An attack that closed the Strait of Malacca or the Singapore port even temporarily could have a disproportionate impact on global trade</w:t>
      </w:r>
      <w:r w:rsidRPr="00844214">
        <w:rPr>
          <w:rFonts w:asciiTheme="majorHAnsi" w:hAnsiTheme="majorHAnsi"/>
          <w:sz w:val="16"/>
        </w:rPr>
        <w:t>, since Singapore is the world's top container shipping port and biggest ship refueling hub.</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w:t>
      </w:r>
      <w:r w:rsidRPr="00844214">
        <w:rPr>
          <w:rStyle w:val="Emphasis"/>
          <w:rFonts w:asciiTheme="majorHAnsi" w:hAnsiTheme="majorHAnsi"/>
        </w:rPr>
        <w:t>Maritime attacks offer terrorists</w:t>
      </w:r>
      <w:r w:rsidRPr="00844214">
        <w:rPr>
          <w:rStyle w:val="StyleBoldUnderline"/>
          <w:rFonts w:asciiTheme="majorHAnsi" w:hAnsiTheme="majorHAnsi"/>
        </w:rPr>
        <w:t xml:space="preserve"> an alternate means of causing mass economic destabilization," terrorism risk analyst Peter Chalk said in a RAND report on piracy and maritime terrorism</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"Disrupting the mechanics of the global 'just enough, just in time' cargo freight trading system could potentially trigger vast and cascading fiscal effects, especially if the operations of a major commercial port were curtailed," Chalk said.</w:t>
      </w:r>
      <w:r w:rsidRPr="00844214">
        <w:rPr>
          <w:rFonts w:asciiTheme="majorHAnsi" w:hAnsiTheme="majorHAnsi"/>
          <w:sz w:val="12"/>
        </w:rPr>
        <w:t>¶</w:t>
      </w:r>
      <w:r w:rsidRPr="00844214">
        <w:rPr>
          <w:rFonts w:asciiTheme="majorHAnsi" w:hAnsiTheme="majorHAnsi"/>
          <w:sz w:val="16"/>
        </w:rPr>
        <w:t xml:space="preserve"> The Singapore Shipping Association said the navy warning did not preclude possible attacks on other large vessels besides tankers. Singapore's Ministry of Defense declined to comment.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The Malacca Strait has long been infested with pirates, but a terrorist attack has been seen as a more recent threat, possibly from groups affiliated with al Qaeda</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Indonesia said on Wednesday it had detained 13 suspects from a group taking part in an Islamic militant training camp in its province of Aceh, at the northern end of the strait</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A Thai naval attache in Singapore said the original warning came from Japan, which informed the International Maritime Bureau (IMB) that ships in the Strait could be hijacked. IMB spokesman Noel Choong said it had received the information from a foreign government agency.</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"It is a terror threat," Kuala Lumpur-based Choong said when asked whether it was a terror threat or piracy</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The strait is only 1.7 miles wide at its narrowest point, which creates a natural bottleneck and makes it vulnerable to terrorist attack.</w:t>
      </w:r>
      <w:r w:rsidRPr="00844214">
        <w:rPr>
          <w:rFonts w:asciiTheme="majorHAnsi" w:hAnsiTheme="majorHAnsi"/>
          <w:sz w:val="12"/>
        </w:rPr>
        <w:t>¶</w:t>
      </w:r>
      <w:r w:rsidRPr="00844214">
        <w:rPr>
          <w:rFonts w:asciiTheme="majorHAnsi" w:hAnsiTheme="majorHAnsi"/>
          <w:sz w:val="16"/>
        </w:rPr>
        <w:t xml:space="preserve"> NO INSURANCE IMPACT</w:t>
      </w:r>
      <w:r w:rsidRPr="00844214">
        <w:rPr>
          <w:rFonts w:asciiTheme="majorHAnsi" w:hAnsiTheme="majorHAnsi"/>
          <w:sz w:val="12"/>
        </w:rPr>
        <w:t>¶</w:t>
      </w:r>
      <w:r w:rsidRPr="00844214">
        <w:rPr>
          <w:rFonts w:asciiTheme="majorHAnsi" w:hAnsiTheme="majorHAnsi"/>
          <w:sz w:val="16"/>
        </w:rPr>
        <w:t xml:space="preserve"> An attack by either a terror group or pirates would almost certainly raise insurance costs for ship-owners.</w:t>
      </w:r>
      <w:r w:rsidRPr="00844214">
        <w:rPr>
          <w:rFonts w:asciiTheme="majorHAnsi" w:hAnsiTheme="majorHAnsi"/>
          <w:sz w:val="12"/>
        </w:rPr>
        <w:t>¶</w:t>
      </w:r>
      <w:r w:rsidRPr="00844214">
        <w:rPr>
          <w:rFonts w:asciiTheme="majorHAnsi" w:hAnsiTheme="majorHAnsi"/>
          <w:sz w:val="16"/>
        </w:rPr>
        <w:t xml:space="preserve"> But </w:t>
      </w:r>
      <w:r w:rsidRPr="00844214">
        <w:rPr>
          <w:rStyle w:val="StyleBoldUnderline"/>
          <w:rFonts w:asciiTheme="majorHAnsi" w:hAnsiTheme="majorHAnsi"/>
        </w:rPr>
        <w:t>experts saw no immediate impact from the warning</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"At the moment, there is no story for underwriters," Neil Roberts, secretary of the Joint War Committee at Lloyd's Market Association (LMA). "There is no reason to meet at this stage. In the short term, there is no effect. Trade continues as normal."</w:t>
      </w:r>
      <w:r w:rsidRPr="00844214">
        <w:rPr>
          <w:rFonts w:asciiTheme="majorHAnsi" w:hAnsiTheme="majorHAnsi"/>
          <w:sz w:val="12"/>
        </w:rPr>
        <w:t>¶</w:t>
      </w:r>
      <w:r w:rsidRPr="00844214">
        <w:rPr>
          <w:rFonts w:asciiTheme="majorHAnsi" w:hAnsiTheme="majorHAnsi"/>
          <w:sz w:val="16"/>
        </w:rPr>
        <w:t xml:space="preserve"> Middle East crude accounts for 90 percent of Japan's imports, while up to 80 percent of China's oil imports and 30 percent of its iron ore imports pass through the Strait of Malacca.</w:t>
      </w:r>
      <w:r w:rsidRPr="00844214">
        <w:rPr>
          <w:rFonts w:asciiTheme="majorHAnsi" w:hAnsiTheme="majorHAnsi"/>
          <w:sz w:val="12"/>
        </w:rPr>
        <w:t>¶</w:t>
      </w:r>
      <w:r w:rsidRPr="00844214">
        <w:rPr>
          <w:rFonts w:asciiTheme="majorHAnsi" w:hAnsiTheme="majorHAnsi"/>
          <w:sz w:val="16"/>
        </w:rPr>
        <w:t xml:space="preserve"> Any attack could also have a big impact on shipments of some major commodities from Sumatra. The island is a key producer for palm oil, rubber and coffee.</w:t>
      </w:r>
      <w:r w:rsidRPr="00844214">
        <w:rPr>
          <w:rFonts w:asciiTheme="majorHAnsi" w:hAnsiTheme="majorHAnsi"/>
          <w:sz w:val="12"/>
        </w:rPr>
        <w:t>¶</w:t>
      </w:r>
      <w:r w:rsidRPr="00844214">
        <w:rPr>
          <w:rFonts w:asciiTheme="majorHAnsi" w:hAnsiTheme="majorHAnsi"/>
          <w:sz w:val="16"/>
        </w:rPr>
        <w:t xml:space="preserve"> "Are people going to avoid the straits? I would be stunned if they did," said energy consultant John Vautrain of Purvin and Gertz in Singapore. "If you have to take additional security measures, you take them. That is less difficult than by-passing Malacca."</w:t>
      </w:r>
      <w:r w:rsidRPr="00844214">
        <w:rPr>
          <w:rFonts w:asciiTheme="majorHAnsi" w:hAnsiTheme="majorHAnsi"/>
          <w:sz w:val="12"/>
        </w:rPr>
        <w:t>¶</w:t>
      </w:r>
      <w:r w:rsidRPr="00844214">
        <w:rPr>
          <w:rFonts w:asciiTheme="majorHAnsi" w:hAnsiTheme="majorHAnsi"/>
          <w:sz w:val="16"/>
        </w:rPr>
        <w:t xml:space="preserve"> A spokeswoman for Japan's Mitsui O.S.K. Lines Ltd, the country's second-biggest shipping firm, said the warning would not cause it to change operations. "I don't think we would change the route. Basically the area is dangerous, so we have been taking precautions."</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Shipping presents a soft target, particularly after global airline security was massively tightened following al Qaeda's use of hijacked planes as flying suicide bombs in its attacks on the World Trade Center and Pentagon in September 2001</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The United States and Japan have pushed for greater involvement in security and patrols in the Strait of Malacca.</w:t>
      </w:r>
      <w:r w:rsidRPr="00844214">
        <w:rPr>
          <w:rFonts w:asciiTheme="majorHAnsi" w:hAnsiTheme="majorHAnsi"/>
          <w:sz w:val="12"/>
        </w:rPr>
        <w:t>¶</w:t>
      </w:r>
      <w:r w:rsidRPr="00844214">
        <w:rPr>
          <w:rFonts w:asciiTheme="majorHAnsi" w:hAnsiTheme="majorHAnsi"/>
          <w:sz w:val="16"/>
        </w:rPr>
        <w:t xml:space="preserve"> Indonesia's Yusgiantoro told Reuters that </w:t>
      </w:r>
      <w:r w:rsidRPr="00844214">
        <w:rPr>
          <w:rStyle w:val="StyleBoldUnderline"/>
          <w:rFonts w:asciiTheme="majorHAnsi" w:hAnsiTheme="majorHAnsi"/>
        </w:rPr>
        <w:t xml:space="preserve">Indonesia welcomed input from Washington but not </w:t>
      </w:r>
      <w:r w:rsidRPr="00844214">
        <w:rPr>
          <w:rStyle w:val="Emphasis"/>
          <w:rFonts w:asciiTheme="majorHAnsi" w:hAnsiTheme="majorHAnsi"/>
        </w:rPr>
        <w:t xml:space="preserve">direct </w:t>
      </w:r>
      <w:r w:rsidRPr="00844214">
        <w:rPr>
          <w:rStyle w:val="Emphasis"/>
          <w:rFonts w:asciiTheme="majorHAnsi" w:hAnsiTheme="majorHAnsi"/>
        </w:rPr>
        <w:lastRenderedPageBreak/>
        <w:t>patrols</w:t>
      </w:r>
      <w:r w:rsidRPr="00844214">
        <w:rPr>
          <w:rStyle w:val="StyleBoldUnderline"/>
          <w:rFonts w:asciiTheme="majorHAnsi" w:hAnsiTheme="majorHAnsi"/>
        </w:rPr>
        <w:t xml:space="preserve"> in the strait, which are </w:t>
      </w:r>
      <w:r w:rsidRPr="00844214">
        <w:rPr>
          <w:rStyle w:val="Emphasis"/>
          <w:rFonts w:asciiTheme="majorHAnsi" w:hAnsiTheme="majorHAnsi"/>
        </w:rPr>
        <w:t>currently undertaken by Indonesia, Malaysia and Singapore</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The ease with which Somali pirates have been able to board and hijack large vessels -- including an oil supertanker in 2008 -- has also raised concerns of another kind of terrorist attack in which a ship is commandeered and turned into a "floating bomb" that could shut down a major shipping lane or destroy a port. But analysts say fears that terrorists could detonate ships carrying crude oil or liquefied natural gas (LNG) are overdone. Crude is not very flammable and LNG carriers are robustly constructed and include significant safety features. They might be easy to board, but not to quickly convert into a weapon.</w:t>
      </w:r>
    </w:p>
    <w:p w14:paraId="27FFB95D" w14:textId="36DF29B9" w:rsidR="00A34C0E" w:rsidRPr="00844214" w:rsidRDefault="00A34C0E" w:rsidP="00DF7787">
      <w:pPr>
        <w:pStyle w:val="Heading3"/>
        <w:rPr>
          <w:rFonts w:asciiTheme="majorHAnsi" w:hAnsiTheme="majorHAnsi"/>
        </w:rPr>
      </w:pPr>
      <w:r w:rsidRPr="00844214">
        <w:rPr>
          <w:rFonts w:asciiTheme="majorHAnsi" w:hAnsiTheme="majorHAnsi"/>
        </w:rPr>
        <w:lastRenderedPageBreak/>
        <w:t>A2: Terrorism</w:t>
      </w:r>
    </w:p>
    <w:p w14:paraId="32EB5269" w14:textId="77777777" w:rsidR="007C0F00" w:rsidRPr="00844214" w:rsidRDefault="007C0F00" w:rsidP="007C0F00">
      <w:pPr>
        <w:pStyle w:val="Heading4"/>
        <w:rPr>
          <w:rFonts w:asciiTheme="majorHAnsi" w:hAnsiTheme="majorHAnsi"/>
        </w:rPr>
      </w:pPr>
      <w:r w:rsidRPr="00844214">
        <w:rPr>
          <w:rFonts w:asciiTheme="majorHAnsi" w:hAnsiTheme="majorHAnsi"/>
        </w:rPr>
        <w:t>Terrorism declining now</w:t>
      </w:r>
    </w:p>
    <w:p w14:paraId="08C54B3B" w14:textId="77777777" w:rsidR="007C0F00" w:rsidRPr="00844214" w:rsidRDefault="007C0F00" w:rsidP="007C0F00">
      <w:pPr>
        <w:rPr>
          <w:rStyle w:val="StyleStyleBold12pt"/>
          <w:rFonts w:asciiTheme="majorHAnsi" w:hAnsiTheme="majorHAnsi"/>
        </w:rPr>
      </w:pPr>
      <w:r w:rsidRPr="00844214">
        <w:rPr>
          <w:rStyle w:val="StyleStyleBold12pt"/>
          <w:rFonts w:asciiTheme="majorHAnsi" w:hAnsiTheme="majorHAnsi"/>
        </w:rPr>
        <w:t>Felongco, Correspondent for Gulf News, 2011</w:t>
      </w:r>
    </w:p>
    <w:p w14:paraId="13E3DC0C" w14:textId="77777777" w:rsidR="007C0F00" w:rsidRPr="00844214" w:rsidRDefault="007C0F00" w:rsidP="007C0F00">
      <w:pPr>
        <w:rPr>
          <w:rFonts w:asciiTheme="majorHAnsi" w:hAnsiTheme="majorHAnsi"/>
        </w:rPr>
      </w:pPr>
      <w:r w:rsidRPr="00844214">
        <w:rPr>
          <w:rFonts w:asciiTheme="majorHAnsi" w:hAnsiTheme="majorHAnsi"/>
        </w:rPr>
        <w:t>(Gilbert P, “Palace hails US report on decline of terrorism in the Philippines,” http://gulfnews.com/palace-hails-us-report-on-decline-of-terrorism-in-the-philippines-1.854418)</w:t>
      </w:r>
    </w:p>
    <w:p w14:paraId="277D6205" w14:textId="77777777" w:rsidR="007C0F00" w:rsidRPr="00844214" w:rsidRDefault="007C0F00" w:rsidP="007C0F00">
      <w:pPr>
        <w:rPr>
          <w:rFonts w:asciiTheme="majorHAnsi" w:hAnsiTheme="majorHAnsi"/>
        </w:rPr>
      </w:pPr>
    </w:p>
    <w:p w14:paraId="06C48E80" w14:textId="6968D2DA" w:rsidR="007C0F00" w:rsidRPr="00844214" w:rsidRDefault="007C0F00" w:rsidP="007C0F00">
      <w:pPr>
        <w:rPr>
          <w:rFonts w:asciiTheme="majorHAnsi" w:hAnsiTheme="majorHAnsi"/>
          <w:sz w:val="16"/>
        </w:rPr>
      </w:pPr>
      <w:r w:rsidRPr="00844214">
        <w:rPr>
          <w:rFonts w:asciiTheme="majorHAnsi" w:hAnsiTheme="majorHAnsi"/>
          <w:sz w:val="16"/>
        </w:rPr>
        <w:t xml:space="preserve">Manila: </w:t>
      </w:r>
      <w:r w:rsidRPr="00844214">
        <w:rPr>
          <w:rStyle w:val="StyleBoldUnderline"/>
          <w:rFonts w:asciiTheme="majorHAnsi" w:hAnsiTheme="majorHAnsi"/>
        </w:rPr>
        <w:t>The presidential palace praised a US State Department Report noting a decline in terrorist activities in the Philippines</w:t>
      </w:r>
      <w:r w:rsidRPr="00844214">
        <w:rPr>
          <w:rFonts w:asciiTheme="majorHAnsi" w:hAnsiTheme="majorHAnsi"/>
          <w:sz w:val="16"/>
        </w:rPr>
        <w:t xml:space="preserve">. In an interview aired over government-run radio dzRB, </w:t>
      </w:r>
      <w:r w:rsidRPr="00844214">
        <w:rPr>
          <w:rStyle w:val="StyleBoldUnderline"/>
          <w:rFonts w:asciiTheme="majorHAnsi" w:hAnsiTheme="majorHAnsi"/>
        </w:rPr>
        <w:t>Deputy Presidential Spokesperson Abigail Valte said that while the State Department Report indicates that measures being taken by the government against terrorism are working</w:t>
      </w:r>
      <w:r w:rsidRPr="00844214">
        <w:rPr>
          <w:rFonts w:asciiTheme="majorHAnsi" w:hAnsiTheme="majorHAnsi"/>
          <w:sz w:val="16"/>
        </w:rPr>
        <w:t xml:space="preserve">, the Philippines will still consider the evaluation as an indication to further improve its counter-terrorism efforts. “We are very happy about this development and we will take this as an indication to further our counter-terrorism efforts,” she said. “At least we have shown that we are taking the report seriously and were are concerned about the safety and security of our country,” she said. </w:t>
      </w:r>
      <w:r w:rsidRPr="00844214">
        <w:rPr>
          <w:rStyle w:val="StyleBoldUnderline"/>
          <w:rFonts w:asciiTheme="majorHAnsi" w:hAnsiTheme="majorHAnsi"/>
        </w:rPr>
        <w:t>In its “Country Reports on Terrorism 2010,” the US State Department noted that the terrorist activities in the Philippines declined in the past year</w:t>
      </w:r>
      <w:r w:rsidRPr="00844214">
        <w:rPr>
          <w:rFonts w:asciiTheme="majorHAnsi" w:hAnsiTheme="majorHAnsi"/>
          <w:sz w:val="16"/>
        </w:rPr>
        <w:t xml:space="preserve">. </w:t>
      </w:r>
      <w:r w:rsidRPr="00844214">
        <w:rPr>
          <w:rStyle w:val="StyleBoldUnderline"/>
          <w:rFonts w:asciiTheme="majorHAnsi" w:hAnsiTheme="majorHAnsi"/>
        </w:rPr>
        <w:t>“The ability of terrorist groups, such as Abu Sayyaf, Jemaah Islamiyah and the New People’s Army, to conduct terrorist activities inside the Philippines continued to decline</w:t>
      </w:r>
      <w:r w:rsidRPr="00844214">
        <w:rPr>
          <w:rFonts w:asciiTheme="majorHAnsi" w:hAnsiTheme="majorHAnsi"/>
          <w:sz w:val="16"/>
        </w:rPr>
        <w:t>,” the report said. “</w:t>
      </w:r>
      <w:r w:rsidRPr="00844214">
        <w:rPr>
          <w:rStyle w:val="StyleBoldUnderline"/>
          <w:rFonts w:asciiTheme="majorHAnsi" w:hAnsiTheme="majorHAnsi"/>
        </w:rPr>
        <w:t>The Philippine government, with U.S. support, has kept constant pressure on terrorist groups even as their security services were stretched thin by other demands</w:t>
      </w:r>
      <w:r w:rsidRPr="00844214">
        <w:rPr>
          <w:rFonts w:asciiTheme="majorHAnsi" w:hAnsiTheme="majorHAnsi"/>
          <w:sz w:val="16"/>
        </w:rPr>
        <w:t xml:space="preserve"> such as carrying out humanitarian assistance and disaster relief and providing security for the national election in May,” it added. Likewise, </w:t>
      </w:r>
      <w:r w:rsidRPr="00844214">
        <w:rPr>
          <w:rStyle w:val="StyleBoldUnderline"/>
          <w:rFonts w:asciiTheme="majorHAnsi" w:hAnsiTheme="majorHAnsi"/>
        </w:rPr>
        <w:t>the U.S. State Department also lauded the Philippine law enforcers for their “vigorous efforts to arrest terrorists and eliminate safe havens, and closely coordinated efforts with U.S. law enforcement officers.”</w:t>
      </w:r>
    </w:p>
    <w:p w14:paraId="1005501D" w14:textId="77777777" w:rsidR="00A34C0E" w:rsidRPr="00844214" w:rsidRDefault="00A34C0E" w:rsidP="00A34C0E">
      <w:pPr>
        <w:rPr>
          <w:rFonts w:asciiTheme="majorHAnsi" w:hAnsiTheme="majorHAnsi"/>
        </w:rPr>
      </w:pPr>
    </w:p>
    <w:p w14:paraId="5A6C4F11" w14:textId="77777777" w:rsidR="00DF7787" w:rsidRPr="00844214" w:rsidRDefault="00DF7787" w:rsidP="00DF7787">
      <w:pPr>
        <w:pStyle w:val="Heading3"/>
        <w:rPr>
          <w:rFonts w:asciiTheme="majorHAnsi" w:hAnsiTheme="majorHAnsi"/>
        </w:rPr>
      </w:pPr>
      <w:r w:rsidRPr="00844214">
        <w:rPr>
          <w:rFonts w:asciiTheme="majorHAnsi" w:hAnsiTheme="majorHAnsi"/>
        </w:rPr>
        <w:lastRenderedPageBreak/>
        <w:t>A2: LNG explosions</w:t>
      </w:r>
    </w:p>
    <w:p w14:paraId="08223079" w14:textId="77777777" w:rsidR="00DF7787" w:rsidRPr="00844214" w:rsidRDefault="00DF7787" w:rsidP="00A37E2D">
      <w:pPr>
        <w:pStyle w:val="Heading4"/>
        <w:rPr>
          <w:rFonts w:asciiTheme="majorHAnsi" w:hAnsiTheme="majorHAnsi"/>
        </w:rPr>
      </w:pPr>
      <w:r w:rsidRPr="00844214">
        <w:rPr>
          <w:rFonts w:asciiTheme="majorHAnsi" w:hAnsiTheme="majorHAnsi"/>
        </w:rPr>
        <w:t>Impact is scientifically disproven – LNG isn’t even flammable, the only way it can ignite is if the gas slowly evaporates into clouds stoichiometrically susceptible to combustion, even then the rate of reaction is so slow that its ridiculous to compare to a nuclear bomb</w:t>
      </w:r>
    </w:p>
    <w:p w14:paraId="22AA37A6" w14:textId="77777777" w:rsidR="00DF7787" w:rsidRPr="00844214" w:rsidRDefault="00DF7787" w:rsidP="00DF7787">
      <w:pPr>
        <w:rPr>
          <w:rFonts w:asciiTheme="majorHAnsi" w:hAnsiTheme="majorHAnsi"/>
          <w:sz w:val="16"/>
          <w:szCs w:val="16"/>
        </w:rPr>
      </w:pPr>
      <w:r w:rsidRPr="00844214">
        <w:rPr>
          <w:rStyle w:val="StyleStyleBold12pt"/>
          <w:rFonts w:asciiTheme="majorHAnsi" w:hAnsiTheme="majorHAnsi"/>
        </w:rPr>
        <w:t>Camilleri, staff writer for the independent, 2014</w:t>
      </w:r>
      <w:r w:rsidRPr="00844214">
        <w:rPr>
          <w:rFonts w:asciiTheme="majorHAnsi" w:hAnsiTheme="majorHAnsi"/>
          <w:sz w:val="16"/>
          <w:szCs w:val="16"/>
        </w:rPr>
        <w:t xml:space="preserve"> (Neil, “LNG tankers and atomic bombs ‘incomperable’”, February 20 2014, </w:t>
      </w:r>
      <w:hyperlink r:id="rId134" w:history="1">
        <w:r w:rsidRPr="00844214">
          <w:rPr>
            <w:rStyle w:val="Hyperlink"/>
            <w:rFonts w:asciiTheme="majorHAnsi" w:hAnsiTheme="majorHAnsi"/>
            <w:sz w:val="16"/>
            <w:szCs w:val="16"/>
          </w:rPr>
          <w:t>http://www.independent.com.mt/articles/2014-02-20/news/lng-tankers-and-atomic-bombs-incomparable-4008869890/</w:t>
        </w:r>
      </w:hyperlink>
      <w:r w:rsidRPr="00844214">
        <w:rPr>
          <w:rFonts w:asciiTheme="majorHAnsi" w:hAnsiTheme="majorHAnsi"/>
          <w:sz w:val="16"/>
          <w:szCs w:val="16"/>
        </w:rPr>
        <w:t>, Accessed 7/24/14)</w:t>
      </w:r>
    </w:p>
    <w:p w14:paraId="77259CCA" w14:textId="77777777" w:rsidR="00DF7787" w:rsidRPr="00844214" w:rsidRDefault="00DF7787" w:rsidP="00DF7787">
      <w:pPr>
        <w:rPr>
          <w:rFonts w:asciiTheme="majorHAnsi" w:hAnsiTheme="majorHAnsi"/>
          <w:sz w:val="16"/>
          <w:szCs w:val="16"/>
        </w:rPr>
      </w:pPr>
    </w:p>
    <w:p w14:paraId="78FCE824" w14:textId="77777777" w:rsidR="00DF7787" w:rsidRPr="00844214" w:rsidRDefault="00DF7787" w:rsidP="00DF7787">
      <w:pPr>
        <w:rPr>
          <w:rStyle w:val="Emphasis"/>
          <w:rFonts w:asciiTheme="majorHAnsi" w:hAnsiTheme="majorHAnsi"/>
        </w:rPr>
      </w:pPr>
      <w:r w:rsidRPr="00844214">
        <w:rPr>
          <w:rStyle w:val="StyleBoldUnderline"/>
          <w:rFonts w:asciiTheme="majorHAnsi" w:hAnsiTheme="majorHAnsi"/>
        </w:rPr>
        <w:t xml:space="preserve">While it is true that an LNG tanker’s cargo holds the same energy as that produced by some 50 atomic bombs </w:t>
      </w:r>
      <w:r w:rsidRPr="00844214">
        <w:rPr>
          <w:rStyle w:val="Emphasis"/>
          <w:rFonts w:asciiTheme="majorHAnsi" w:hAnsiTheme="majorHAnsi"/>
        </w:rPr>
        <w:t>a comparison between the two is</w:t>
      </w:r>
      <w:r w:rsidRPr="00844214">
        <w:rPr>
          <w:rStyle w:val="StyleBoldUnderline"/>
          <w:rFonts w:asciiTheme="majorHAnsi" w:hAnsiTheme="majorHAnsi"/>
        </w:rPr>
        <w:t xml:space="preserve"> completely </w:t>
      </w:r>
      <w:r w:rsidRPr="00844214">
        <w:rPr>
          <w:rStyle w:val="Emphasis"/>
          <w:rFonts w:asciiTheme="majorHAnsi" w:hAnsiTheme="majorHAnsi"/>
        </w:rPr>
        <w:t>inappropriate</w:t>
      </w:r>
      <w:r w:rsidRPr="00844214">
        <w:rPr>
          <w:rStyle w:val="StyleBoldUnderline"/>
          <w:rFonts w:asciiTheme="majorHAnsi" w:hAnsiTheme="majorHAnsi"/>
        </w:rPr>
        <w:t>, according to a paper published by SIGTTO – The Society of International Gas Tankers and Terminal Operators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On Saturday, engineer and PN Birzebbugia councillor Stanley Zammit said that a gas cloud emanating from the storage unit could have devastating effects if it ignites. “The gas storage aboard the FSU has energy equivalent to 50 nuclear bombs.”</w:t>
      </w:r>
      <w:r w:rsidRPr="00844214">
        <w:rPr>
          <w:rFonts w:asciiTheme="majorHAnsi" w:hAnsiTheme="majorHAnsi"/>
          <w:sz w:val="12"/>
        </w:rPr>
        <w:t>¶</w:t>
      </w:r>
      <w:r w:rsidRPr="00844214">
        <w:rPr>
          <w:rFonts w:asciiTheme="majorHAnsi" w:hAnsiTheme="majorHAnsi"/>
          <w:sz w:val="16"/>
        </w:rPr>
        <w:t xml:space="preserve"> But on Monday this paper was contacted by a member of SIGTTO, who referred us to a paper titled “Exploding the Myth” written by society official Roger Roue and Gordon Milne of Lloyd’s Register.</w:t>
      </w:r>
      <w:r w:rsidRPr="00844214">
        <w:rPr>
          <w:rFonts w:asciiTheme="majorHAnsi" w:hAnsiTheme="majorHAnsi"/>
          <w:sz w:val="12"/>
        </w:rPr>
        <w:t>¶</w:t>
      </w:r>
      <w:r w:rsidRPr="00844214">
        <w:rPr>
          <w:rFonts w:asciiTheme="majorHAnsi" w:hAnsiTheme="majorHAnsi"/>
          <w:sz w:val="16"/>
        </w:rPr>
        <w:t xml:space="preserve"> The authors confirm that 135,000 cubic metres of LNG – the amount carried in a conventional LNG carrier, and roughly the same amount that the Marsaxlokk Floating Storage Unit will carry – has a base energy of 3,280 Tera Joules – equivalent to the base energy of 40 nuclear bombs.</w:t>
      </w:r>
      <w:r w:rsidRPr="00844214">
        <w:rPr>
          <w:rFonts w:asciiTheme="majorHAnsi" w:hAnsiTheme="majorHAnsi"/>
          <w:sz w:val="12"/>
        </w:rPr>
        <w:t>¶</w:t>
      </w:r>
      <w:r w:rsidRPr="00844214">
        <w:rPr>
          <w:rFonts w:asciiTheme="majorHAnsi" w:hAnsiTheme="majorHAnsi"/>
          <w:sz w:val="16"/>
        </w:rPr>
        <w:t xml:space="preserve"> But </w:t>
      </w:r>
      <w:r w:rsidRPr="00844214">
        <w:rPr>
          <w:rStyle w:val="StyleBoldUnderline"/>
          <w:rFonts w:asciiTheme="majorHAnsi" w:hAnsiTheme="majorHAnsi"/>
        </w:rPr>
        <w:t xml:space="preserve">the effects of an LNG and a nuclear explosion are incomparable because </w:t>
      </w:r>
      <w:r w:rsidRPr="00844214">
        <w:rPr>
          <w:rStyle w:val="Emphasis"/>
          <w:rFonts w:asciiTheme="majorHAnsi" w:hAnsiTheme="majorHAnsi"/>
        </w:rPr>
        <w:t>the way in which energy is released is totally different</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An explosion is defined as the “sudden and violent release of energy.”</w:t>
      </w:r>
      <w:r w:rsidRPr="00844214">
        <w:rPr>
          <w:rFonts w:asciiTheme="majorHAnsi" w:hAnsiTheme="majorHAnsi"/>
          <w:sz w:val="16"/>
        </w:rPr>
        <w:t xml:space="preserve"> In terms of energy an LNG cargo has significantly more energy than a nuclear bomb. But </w:t>
      </w:r>
      <w:r w:rsidRPr="00844214">
        <w:rPr>
          <w:rStyle w:val="StyleBoldUnderline"/>
          <w:rFonts w:asciiTheme="majorHAnsi" w:hAnsiTheme="majorHAnsi"/>
        </w:rPr>
        <w:t xml:space="preserve">the rate of energy release of a nuclear bomb would be </w:t>
      </w:r>
      <w:r w:rsidRPr="00844214">
        <w:rPr>
          <w:rStyle w:val="Emphasis"/>
          <w:rFonts w:asciiTheme="majorHAnsi" w:hAnsiTheme="majorHAnsi"/>
        </w:rPr>
        <w:t>four million times greater than an LNG explosion</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In the case of a nuclear bomb the explosion would be very violent as the process would happen within the space of a few short seconds, creating a powerful blast, heat and radiation wave.</w:t>
      </w:r>
      <w:r w:rsidRPr="00844214">
        <w:rPr>
          <w:rFonts w:asciiTheme="majorHAnsi" w:hAnsiTheme="majorHAnsi"/>
          <w:sz w:val="12"/>
        </w:rPr>
        <w:t>¶</w:t>
      </w:r>
      <w:r w:rsidRPr="00844214">
        <w:rPr>
          <w:rFonts w:asciiTheme="majorHAnsi" w:hAnsiTheme="majorHAnsi"/>
          <w:sz w:val="16"/>
        </w:rPr>
        <w:t xml:space="preserve"> But </w:t>
      </w:r>
      <w:r w:rsidRPr="00844214">
        <w:rPr>
          <w:rStyle w:val="StyleBoldUnderline"/>
          <w:rFonts w:asciiTheme="majorHAnsi" w:hAnsiTheme="majorHAnsi"/>
        </w:rPr>
        <w:t>LNG is an altogether different case</w:t>
      </w:r>
      <w:r w:rsidRPr="00844214">
        <w:rPr>
          <w:rFonts w:asciiTheme="majorHAnsi" w:hAnsiTheme="majorHAnsi"/>
          <w:sz w:val="16"/>
        </w:rPr>
        <w:t xml:space="preserve">. Liquefied Natural Gas, as the name implies, </w:t>
      </w:r>
      <w:r w:rsidRPr="00844214">
        <w:rPr>
          <w:rStyle w:val="StyleBoldUnderline"/>
          <w:rFonts w:asciiTheme="majorHAnsi" w:hAnsiTheme="majorHAnsi"/>
        </w:rPr>
        <w:t>is stored in liquid form</w:t>
      </w:r>
      <w:r w:rsidRPr="00844214">
        <w:rPr>
          <w:rFonts w:asciiTheme="majorHAnsi" w:hAnsiTheme="majorHAnsi"/>
          <w:sz w:val="16"/>
        </w:rPr>
        <w:t xml:space="preserve">. Apart from taking up far less space, </w:t>
      </w:r>
      <w:r w:rsidRPr="00844214">
        <w:rPr>
          <w:rStyle w:val="Emphasis"/>
          <w:rFonts w:asciiTheme="majorHAnsi" w:hAnsiTheme="majorHAnsi"/>
        </w:rPr>
        <w:t>liquid gas is not flammable</w:t>
      </w:r>
      <w:r w:rsidRPr="00844214">
        <w:rPr>
          <w:rStyle w:val="StyleBoldUnderline"/>
          <w:rFonts w:asciiTheme="majorHAnsi" w:hAnsiTheme="majorHAnsi"/>
        </w:rPr>
        <w:t>. LNG becomes combustible as its temperature rises and the gas evaporates and gets mixed with oxygen. But a scenario where all the gas inside an LNG tanker leaks out into the air, creating a massive gas cloud, is very unlikely, say the authors, who insist that the gas would most probably catch fire almost instantly after the leak starts</w:t>
      </w:r>
      <w:r w:rsidRPr="00844214">
        <w:rPr>
          <w:rFonts w:asciiTheme="majorHAnsi" w:hAnsiTheme="majorHAnsi"/>
          <w:sz w:val="16"/>
        </w:rPr>
        <w:t>. This would mean that the ship’s cargo does not all ignite at the same time, meaning that the energy output is spread over a longer period of time and is restricted to a smaller area.</w:t>
      </w:r>
      <w:r w:rsidRPr="00844214">
        <w:rPr>
          <w:rFonts w:asciiTheme="majorHAnsi" w:hAnsiTheme="majorHAnsi"/>
          <w:sz w:val="12"/>
        </w:rPr>
        <w:t>¶</w:t>
      </w:r>
      <w:r w:rsidRPr="00844214">
        <w:rPr>
          <w:rFonts w:asciiTheme="majorHAnsi" w:hAnsiTheme="majorHAnsi"/>
          <w:sz w:val="16"/>
        </w:rPr>
        <w:t xml:space="preserve"> Besides, </w:t>
      </w:r>
      <w:r w:rsidRPr="00844214">
        <w:rPr>
          <w:rStyle w:val="StyleBoldUnderline"/>
          <w:rFonts w:asciiTheme="majorHAnsi" w:hAnsiTheme="majorHAnsi"/>
        </w:rPr>
        <w:t>a nuclear explosion would have</w:t>
      </w:r>
      <w:r w:rsidRPr="00844214">
        <w:rPr>
          <w:rFonts w:asciiTheme="majorHAnsi" w:hAnsiTheme="majorHAnsi"/>
          <w:sz w:val="16"/>
        </w:rPr>
        <w:t xml:space="preserve"> three main factors – </w:t>
      </w:r>
      <w:r w:rsidRPr="00844214">
        <w:rPr>
          <w:rStyle w:val="StyleBoldUnderline"/>
          <w:rFonts w:asciiTheme="majorHAnsi" w:hAnsiTheme="majorHAnsi"/>
        </w:rPr>
        <w:t>a huge explosion</w:t>
      </w:r>
      <w:r w:rsidRPr="00844214">
        <w:rPr>
          <w:rFonts w:asciiTheme="majorHAnsi" w:hAnsiTheme="majorHAnsi"/>
          <w:sz w:val="16"/>
        </w:rPr>
        <w:t xml:space="preserve"> creating a powerful blast, </w:t>
      </w:r>
      <w:r w:rsidRPr="00844214">
        <w:rPr>
          <w:rStyle w:val="StyleBoldUnderline"/>
          <w:rFonts w:asciiTheme="majorHAnsi" w:hAnsiTheme="majorHAnsi"/>
        </w:rPr>
        <w:t>a heat wave and radiation</w:t>
      </w:r>
      <w:r w:rsidRPr="00844214">
        <w:rPr>
          <w:rFonts w:asciiTheme="majorHAnsi" w:hAnsiTheme="majorHAnsi"/>
          <w:sz w:val="16"/>
        </w:rPr>
        <w:t xml:space="preserve">. But </w:t>
      </w:r>
      <w:r w:rsidRPr="00844214">
        <w:rPr>
          <w:rStyle w:val="Emphasis"/>
          <w:rFonts w:asciiTheme="majorHAnsi" w:hAnsiTheme="majorHAnsi"/>
        </w:rPr>
        <w:t>an LNG explosion would cause none of these</w:t>
      </w:r>
      <w:r w:rsidRPr="00844214">
        <w:rPr>
          <w:rFonts w:asciiTheme="majorHAnsi" w:hAnsiTheme="majorHAnsi"/>
          <w:sz w:val="16"/>
        </w:rPr>
        <w:t xml:space="preserve"> factors. Radiation is, obviously, out of the question. Blast is also a non-existing factor because the airborne gas would burn at a relatively slow speed. And while the fireball from a nuclear explosion would be 5 kilometres across and its effects can be felt 11 kilometres away, the fireball created by the leak of a whole cargo of LNG – a highly unlikely event – would not be bigger than 600 metres across. A 600 metre wide gas cloud would also take some 147 seconds to burn.</w:t>
      </w:r>
      <w:r w:rsidRPr="00844214">
        <w:rPr>
          <w:rFonts w:asciiTheme="majorHAnsi" w:hAnsiTheme="majorHAnsi"/>
          <w:sz w:val="12"/>
        </w:rPr>
        <w:t>¶</w:t>
      </w:r>
      <w:r w:rsidRPr="00844214">
        <w:rPr>
          <w:rFonts w:asciiTheme="majorHAnsi" w:hAnsiTheme="majorHAnsi"/>
          <w:sz w:val="16"/>
        </w:rPr>
        <w:t xml:space="preserve"> “There have been a number of experiments examining the consequences of an LNG vapour cloud being ignited. It is a commonly held perception outside of the LNG industry that when methane is ignited it detonates violently. However numerous historical experiments have all shown that methane vapour will not detonate in an unconfined/unenclosed area, such as the open air surrounding an LNG tanker. Instead there will be a slow moving flame front.”</w:t>
      </w:r>
      <w:r w:rsidRPr="00844214">
        <w:rPr>
          <w:rFonts w:asciiTheme="majorHAnsi" w:hAnsiTheme="majorHAnsi"/>
          <w:sz w:val="12"/>
        </w:rPr>
        <w:t>¶</w:t>
      </w:r>
      <w:r w:rsidRPr="00844214">
        <w:rPr>
          <w:rFonts w:asciiTheme="majorHAnsi" w:hAnsiTheme="majorHAnsi"/>
          <w:sz w:val="16"/>
        </w:rPr>
        <w:t xml:space="preserve"> The authors of “Exploding a Myth” also insist that, using the same argument, a ship full of timber would actually be carrying more energy than an LNG tanker. If its entire cargo is set on fire the amount of energy released would also be bigger than that released by an atomic bomb. But similar to LNG, the timber would release its energy at a far slower rate than a nuclear bomb.</w:t>
      </w:r>
      <w:r w:rsidRPr="00844214">
        <w:rPr>
          <w:rFonts w:asciiTheme="majorHAnsi" w:hAnsiTheme="majorHAnsi"/>
          <w:sz w:val="12"/>
        </w:rPr>
        <w:t>¶</w:t>
      </w:r>
      <w:r w:rsidRPr="00844214">
        <w:rPr>
          <w:rFonts w:asciiTheme="majorHAnsi" w:hAnsiTheme="majorHAnsi"/>
          <w:sz w:val="16"/>
        </w:rPr>
        <w:t xml:space="preserve"> </w:t>
      </w:r>
      <w:r w:rsidRPr="00844214">
        <w:rPr>
          <w:rStyle w:val="Emphasis"/>
          <w:rFonts w:asciiTheme="majorHAnsi" w:hAnsiTheme="majorHAnsi"/>
        </w:rPr>
        <w:t>“A ship carrying timber has more power output potential than an LNG tanker, but we do not worry that the forests surrounding our home will suddenly explode.”</w:t>
      </w:r>
    </w:p>
    <w:p w14:paraId="1962A989" w14:textId="77777777" w:rsidR="00DF7787" w:rsidRPr="00844214" w:rsidRDefault="00DF7787" w:rsidP="00DF7787">
      <w:pPr>
        <w:pStyle w:val="Heading3"/>
        <w:rPr>
          <w:rFonts w:asciiTheme="majorHAnsi" w:hAnsiTheme="majorHAnsi"/>
        </w:rPr>
      </w:pPr>
      <w:r w:rsidRPr="00844214">
        <w:rPr>
          <w:rFonts w:asciiTheme="majorHAnsi" w:hAnsiTheme="majorHAnsi"/>
        </w:rPr>
        <w:lastRenderedPageBreak/>
        <w:t>A2: Spratlys island war</w:t>
      </w:r>
    </w:p>
    <w:p w14:paraId="790EBB5E" w14:textId="77777777" w:rsidR="00DF7787" w:rsidRPr="00844214" w:rsidRDefault="00DF7787" w:rsidP="00A37E2D">
      <w:pPr>
        <w:pStyle w:val="Heading4"/>
        <w:rPr>
          <w:rFonts w:asciiTheme="majorHAnsi" w:hAnsiTheme="majorHAnsi"/>
        </w:rPr>
      </w:pPr>
      <w:r w:rsidRPr="00844214">
        <w:rPr>
          <w:rFonts w:asciiTheme="majorHAnsi" w:hAnsiTheme="majorHAnsi"/>
        </w:rPr>
        <w:t>China has no intention of going to war over claims – they insist on bilateral versus multilateral talks because they are testing the extent of their ability to intimidate; no risk of real escalation</w:t>
      </w:r>
    </w:p>
    <w:p w14:paraId="4536F3BE" w14:textId="77777777" w:rsidR="00DF7787" w:rsidRPr="00844214" w:rsidRDefault="00DF7787" w:rsidP="00DF7787">
      <w:pPr>
        <w:rPr>
          <w:rFonts w:asciiTheme="majorHAnsi" w:hAnsiTheme="majorHAnsi"/>
          <w:sz w:val="16"/>
          <w:szCs w:val="16"/>
        </w:rPr>
      </w:pPr>
      <w:r w:rsidRPr="00844214">
        <w:rPr>
          <w:rStyle w:val="StyleStyleBold12pt"/>
          <w:rFonts w:asciiTheme="majorHAnsi" w:hAnsiTheme="majorHAnsi"/>
        </w:rPr>
        <w:t>Legaspi 2013</w:t>
      </w:r>
      <w:r w:rsidRPr="00844214">
        <w:rPr>
          <w:rFonts w:asciiTheme="majorHAnsi" w:hAnsiTheme="majorHAnsi"/>
        </w:rPr>
        <w:t xml:space="preserve"> </w:t>
      </w:r>
      <w:r w:rsidRPr="00844214">
        <w:rPr>
          <w:rFonts w:asciiTheme="majorHAnsi" w:hAnsiTheme="majorHAnsi"/>
          <w:sz w:val="16"/>
          <w:szCs w:val="16"/>
        </w:rPr>
        <w:t xml:space="preserve">(Amita O., “Asia risk analyst doubts China will go to war over Spratlys”, January 17 2013, </w:t>
      </w:r>
      <w:hyperlink r:id="rId135" w:history="1">
        <w:r w:rsidRPr="00844214">
          <w:rPr>
            <w:rStyle w:val="Hyperlink"/>
            <w:rFonts w:asciiTheme="majorHAnsi" w:hAnsiTheme="majorHAnsi"/>
            <w:sz w:val="16"/>
            <w:szCs w:val="16"/>
          </w:rPr>
          <w:t>http://www.gmanetwork.com/news/story/290805/news/nation/asia-risk-analyst-doubts-china-will-go-to-war-over-spratlys</w:t>
        </w:r>
      </w:hyperlink>
      <w:r w:rsidRPr="00844214">
        <w:rPr>
          <w:rFonts w:asciiTheme="majorHAnsi" w:hAnsiTheme="majorHAnsi"/>
          <w:sz w:val="16"/>
          <w:szCs w:val="16"/>
        </w:rPr>
        <w:t>, Accessed 7/24/14)</w:t>
      </w:r>
    </w:p>
    <w:p w14:paraId="68319DC2" w14:textId="77777777" w:rsidR="00DF7787" w:rsidRPr="00844214" w:rsidRDefault="00DF7787" w:rsidP="00DF7787">
      <w:pPr>
        <w:rPr>
          <w:rFonts w:asciiTheme="majorHAnsi" w:hAnsiTheme="majorHAnsi"/>
          <w:sz w:val="16"/>
          <w:szCs w:val="16"/>
        </w:rPr>
      </w:pPr>
    </w:p>
    <w:p w14:paraId="527DFE3B" w14:textId="77777777" w:rsidR="00DF7787" w:rsidRPr="00844214" w:rsidRDefault="00DF7787" w:rsidP="00DF7787">
      <w:pPr>
        <w:rPr>
          <w:rFonts w:asciiTheme="majorHAnsi" w:hAnsiTheme="majorHAnsi"/>
          <w:sz w:val="16"/>
        </w:rPr>
      </w:pPr>
      <w:r w:rsidRPr="00844214">
        <w:rPr>
          <w:rStyle w:val="StyleBoldUnderline"/>
          <w:rFonts w:asciiTheme="majorHAnsi" w:hAnsiTheme="majorHAnsi"/>
        </w:rPr>
        <w:t xml:space="preserve">Amid the reported Chinese intrusions in the disputed Spratly Islands in West Philippine Sea, a risk strategist on Thursday said he </w:t>
      </w:r>
      <w:r w:rsidRPr="00844214">
        <w:rPr>
          <w:rStyle w:val="Emphasis"/>
          <w:rFonts w:asciiTheme="majorHAnsi" w:hAnsiTheme="majorHAnsi"/>
        </w:rPr>
        <w:t>doubts China will actually to go to war</w:t>
      </w:r>
      <w:r w:rsidRPr="00844214">
        <w:rPr>
          <w:rStyle w:val="StyleBoldUnderline"/>
          <w:rFonts w:asciiTheme="majorHAnsi" w:hAnsiTheme="majorHAnsi"/>
        </w:rPr>
        <w:t xml:space="preserve"> over the territories it claims it owns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What China will do is test the waters and see how far can go intimidating other claimants, Richard Jacobson, operations director of Pacific Strategies and Assessments, told a forum in Makati City organized by the Foreign Correspondents Association of the Philippines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Pacific Strategies is a business risk consultancy focusing on Asia, with offices in Hong Kong, Manila, Shanghai, Beijing, Bangkok, Milwaukee and Sydney.</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“It appears doubtful that China has any intention to go to war for the South China Sea territorial claims,”</w:t>
      </w:r>
      <w:r w:rsidRPr="00844214">
        <w:rPr>
          <w:rFonts w:asciiTheme="majorHAnsi" w:hAnsiTheme="majorHAnsi"/>
          <w:sz w:val="16"/>
        </w:rPr>
        <w:t xml:space="preserve"> the analyst noted. </w:t>
      </w:r>
      <w:r w:rsidRPr="00844214">
        <w:rPr>
          <w:rStyle w:val="StyleBoldUnderline"/>
          <w:rFonts w:asciiTheme="majorHAnsi" w:hAnsiTheme="majorHAnsi"/>
        </w:rPr>
        <w:t>“Nevertheless it can be expected of Beijing to test the waters and in many ways see how far they can intimidate other claimants,”</w:t>
      </w:r>
      <w:r w:rsidRPr="00844214">
        <w:rPr>
          <w:rFonts w:asciiTheme="majorHAnsi" w:hAnsiTheme="majorHAnsi"/>
          <w:sz w:val="16"/>
        </w:rPr>
        <w:t xml:space="preserve"> Jacobson added.</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Apart from China – which claims the whole of South China Sea or West Philippine Sea – and the Philippines, other countries with claiming territorial ownership over the Spratlys are Vietnam, Taiwan, Malaysia, and Brunei. </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The area is believed to be rich in oil and gas resources. </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Jacobson said China also exploited the differences among members of the Association of Southeast Asian Nations. </w:t>
      </w:r>
      <w:r w:rsidRPr="00844214">
        <w:rPr>
          <w:rStyle w:val="StyleBoldUnderline"/>
          <w:rFonts w:asciiTheme="majorHAnsi" w:hAnsiTheme="majorHAnsi"/>
        </w:rPr>
        <w:t>As a regional bloc, ASEAN has been proven ineffective in reducing tensions over the disputes especially with China</w:t>
      </w:r>
      <w:r w:rsidRPr="00844214">
        <w:rPr>
          <w:rFonts w:asciiTheme="majorHAnsi" w:hAnsiTheme="majorHAnsi"/>
          <w:sz w:val="16"/>
        </w:rPr>
        <w:t xml:space="preserve"> – the world's second largest economy after the United States.</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In last year's ASEAN Summit in Phnom Penh, the regional block failed to issue a joint communique for the first time in its over 40-year history because of the resistance by Cambodia – a close ally of China and last year's ASEAN chairman – toward the inclusion in writing of the escalating tensions between China and the Philippines and Vietnam.</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The Philippines and other claimants want to involve ASEAN and United Nations in resolving the disputes, but </w:t>
      </w:r>
      <w:r w:rsidRPr="00844214">
        <w:rPr>
          <w:rStyle w:val="Emphasis"/>
          <w:rFonts w:asciiTheme="majorHAnsi" w:hAnsiTheme="majorHAnsi"/>
        </w:rPr>
        <w:t>China insists on bilateral talks with individual claimant counties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The new ASEAN chairman, Brunei, and new ASEAN Secretary General, Vietnam's Le Luong Minh, vowed to pursue a binding code of conduct among countries with competing claims over South China Sea.</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Vietnam and the Philippines have been issuing diplomatic protests against China's incursions into the disputed territories</w:t>
      </w:r>
      <w:r w:rsidRPr="00844214">
        <w:rPr>
          <w:rFonts w:asciiTheme="majorHAnsi" w:hAnsiTheme="majorHAnsi"/>
          <w:sz w:val="16"/>
        </w:rPr>
        <w:t>. As part of the protest, Vietnam and the Philippines have refused to stamp China's new passport which features a map of Beijing's claim to almost all of South China Sea.</w:t>
      </w:r>
    </w:p>
    <w:p w14:paraId="468F06B5" w14:textId="77777777" w:rsidR="00DF7787" w:rsidRPr="00844214" w:rsidRDefault="00DF7787" w:rsidP="00DF7787">
      <w:pPr>
        <w:pStyle w:val="Heading3"/>
        <w:rPr>
          <w:rFonts w:asciiTheme="majorHAnsi" w:hAnsiTheme="majorHAnsi"/>
        </w:rPr>
      </w:pPr>
      <w:r w:rsidRPr="00844214">
        <w:rPr>
          <w:rFonts w:asciiTheme="majorHAnsi" w:hAnsiTheme="majorHAnsi"/>
        </w:rPr>
        <w:lastRenderedPageBreak/>
        <w:t>A2: Sino-Philippine war</w:t>
      </w:r>
    </w:p>
    <w:p w14:paraId="78012F75" w14:textId="77777777" w:rsidR="00DF7787" w:rsidRPr="00844214" w:rsidRDefault="00DF7787" w:rsidP="00A37E2D">
      <w:pPr>
        <w:pStyle w:val="Heading4"/>
        <w:rPr>
          <w:rFonts w:asciiTheme="majorHAnsi" w:hAnsiTheme="majorHAnsi"/>
        </w:rPr>
      </w:pPr>
      <w:r w:rsidRPr="00844214">
        <w:rPr>
          <w:rFonts w:asciiTheme="majorHAnsi" w:hAnsiTheme="majorHAnsi"/>
        </w:rPr>
        <w:t>No sino-philippine war escalation – Philippines cant garner international support and China’s military wont be challenged alone</w:t>
      </w:r>
    </w:p>
    <w:p w14:paraId="6086964F" w14:textId="77777777" w:rsidR="00DF7787" w:rsidRPr="00844214" w:rsidRDefault="00DF7787" w:rsidP="00DF7787">
      <w:pPr>
        <w:rPr>
          <w:rFonts w:asciiTheme="majorHAnsi" w:hAnsiTheme="majorHAnsi"/>
          <w:sz w:val="16"/>
          <w:szCs w:val="16"/>
        </w:rPr>
      </w:pPr>
      <w:r w:rsidRPr="00844214">
        <w:rPr>
          <w:rStyle w:val="StyleStyleBold12pt"/>
          <w:rFonts w:asciiTheme="majorHAnsi" w:hAnsiTheme="majorHAnsi"/>
        </w:rPr>
        <w:t>WCT 2014</w:t>
      </w:r>
      <w:r w:rsidRPr="00844214">
        <w:rPr>
          <w:rFonts w:asciiTheme="majorHAnsi" w:hAnsiTheme="majorHAnsi"/>
        </w:rPr>
        <w:t xml:space="preserve"> </w:t>
      </w:r>
      <w:r w:rsidRPr="00844214">
        <w:rPr>
          <w:rFonts w:asciiTheme="majorHAnsi" w:hAnsiTheme="majorHAnsi"/>
          <w:sz w:val="16"/>
          <w:szCs w:val="16"/>
        </w:rPr>
        <w:t xml:space="preserve">(Want China Times, “Philippines and China unlikely to go to war: academics”, June 6 2014, </w:t>
      </w:r>
      <w:hyperlink r:id="rId136" w:history="1">
        <w:r w:rsidRPr="00844214">
          <w:rPr>
            <w:rStyle w:val="Hyperlink"/>
            <w:rFonts w:asciiTheme="majorHAnsi" w:hAnsiTheme="majorHAnsi"/>
            <w:sz w:val="16"/>
            <w:szCs w:val="16"/>
          </w:rPr>
          <w:t>http://www.wantchinatimes.com/news-subclass-cnt.aspx?id=20140606000111&amp;cid=1101</w:t>
        </w:r>
      </w:hyperlink>
      <w:r w:rsidRPr="00844214">
        <w:rPr>
          <w:rFonts w:asciiTheme="majorHAnsi" w:hAnsiTheme="majorHAnsi"/>
          <w:sz w:val="16"/>
          <w:szCs w:val="16"/>
        </w:rPr>
        <w:t>, Accessed 7/24/14)</w:t>
      </w:r>
    </w:p>
    <w:p w14:paraId="264149D0" w14:textId="77777777" w:rsidR="00DF7787" w:rsidRPr="00844214" w:rsidRDefault="00DF7787" w:rsidP="00DF7787">
      <w:pPr>
        <w:rPr>
          <w:rFonts w:asciiTheme="majorHAnsi" w:hAnsiTheme="majorHAnsi"/>
          <w:sz w:val="16"/>
          <w:szCs w:val="16"/>
        </w:rPr>
      </w:pPr>
    </w:p>
    <w:p w14:paraId="31B986BB" w14:textId="77777777" w:rsidR="00DF7787" w:rsidRPr="00844214" w:rsidRDefault="00DF7787" w:rsidP="00DF7787">
      <w:pPr>
        <w:rPr>
          <w:rFonts w:asciiTheme="majorHAnsi" w:hAnsiTheme="majorHAnsi"/>
          <w:sz w:val="16"/>
        </w:rPr>
      </w:pPr>
      <w:r w:rsidRPr="00844214">
        <w:rPr>
          <w:rStyle w:val="Emphasis"/>
          <w:rFonts w:asciiTheme="majorHAnsi" w:hAnsiTheme="majorHAnsi"/>
        </w:rPr>
        <w:t>Professor Gong Yingchun from China Foreign Affairs University</w:t>
      </w:r>
      <w:r w:rsidRPr="00844214">
        <w:rPr>
          <w:rStyle w:val="StyleBoldUnderline"/>
          <w:rFonts w:asciiTheme="majorHAnsi" w:hAnsiTheme="majorHAnsi"/>
        </w:rPr>
        <w:t xml:space="preserve"> in Beijing told the state-run China News Service on June 6 that the territorial dispute between China and the Philippines over the South China Sea is </w:t>
      </w:r>
      <w:r w:rsidRPr="00844214">
        <w:rPr>
          <w:rStyle w:val="Emphasis"/>
          <w:rFonts w:asciiTheme="majorHAnsi" w:hAnsiTheme="majorHAnsi"/>
        </w:rPr>
        <w:t>unlikely to escalate into real armed conflict</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After the Philippines filed its case concerning the legality of China's nine-dotted line claim over the South China Sea to the Permanent Court of Arbitration</w:t>
      </w:r>
      <w:r w:rsidRPr="00844214">
        <w:rPr>
          <w:rFonts w:asciiTheme="majorHAnsi" w:hAnsiTheme="majorHAnsi"/>
          <w:sz w:val="16"/>
        </w:rPr>
        <w:t xml:space="preserve">, Hong Lei, </w:t>
      </w:r>
      <w:r w:rsidRPr="00844214">
        <w:rPr>
          <w:rStyle w:val="StyleBoldUnderline"/>
          <w:rFonts w:asciiTheme="majorHAnsi" w:hAnsiTheme="majorHAnsi"/>
        </w:rPr>
        <w:t>the spokesperson of the Chinese foreign ministry said that Beijing refuses to participate in the arbitration because Manila has no legal grounds to file</w:t>
      </w:r>
      <w:r w:rsidRPr="00844214">
        <w:rPr>
          <w:rFonts w:asciiTheme="majorHAnsi" w:hAnsiTheme="majorHAnsi"/>
          <w:sz w:val="16"/>
        </w:rPr>
        <w:t>. Hong said that the Chinese government had already ruled out any possibility of solving its territorial dispute in the South China Sea through arbitration back in 2006.</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Qu Xing, the president of the China Institute of International Studies, told the news agency that the Philippines has no power and influence to inflict any damage on the national interests of China</w:t>
      </w:r>
      <w:r w:rsidRPr="00844214">
        <w:rPr>
          <w:rFonts w:asciiTheme="majorHAnsi" w:hAnsiTheme="majorHAnsi"/>
          <w:sz w:val="16"/>
        </w:rPr>
        <w:t xml:space="preserve">. </w:t>
      </w:r>
      <w:r w:rsidRPr="00844214">
        <w:rPr>
          <w:rStyle w:val="StyleBoldUnderline"/>
          <w:rFonts w:asciiTheme="majorHAnsi" w:hAnsiTheme="majorHAnsi"/>
        </w:rPr>
        <w:t xml:space="preserve">Manila is striving to garner international support by turning the case over to the Permanent Court of Arbitration, however, this suggests that </w:t>
      </w:r>
      <w:r w:rsidRPr="00844214">
        <w:rPr>
          <w:rStyle w:val="Emphasis"/>
          <w:rFonts w:asciiTheme="majorHAnsi" w:hAnsiTheme="majorHAnsi"/>
        </w:rPr>
        <w:t>the Philippines alone is too weak to defend its territorial claims in the region</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To strengthen its military relationship with the US, the Philippines launched the Balikatan 2014 joint exercises with the United States last month. Manila is also planning to allow the US Military to operate from three of its military facilities</w:t>
      </w:r>
      <w:r w:rsidRPr="00844214">
        <w:rPr>
          <w:rFonts w:asciiTheme="majorHAnsi" w:hAnsiTheme="majorHAnsi"/>
          <w:sz w:val="16"/>
        </w:rPr>
        <w:t xml:space="preserve">. While a huge amount of money is being invested by the Philippine government to purchase advanced weapons from other nations, </w:t>
      </w:r>
      <w:r w:rsidRPr="00844214">
        <w:rPr>
          <w:rStyle w:val="StyleBoldUnderline"/>
          <w:rFonts w:asciiTheme="majorHAnsi" w:hAnsiTheme="majorHAnsi"/>
        </w:rPr>
        <w:t xml:space="preserve">Chinese analysts said </w:t>
      </w:r>
      <w:r w:rsidRPr="00844214">
        <w:rPr>
          <w:rStyle w:val="Emphasis"/>
          <w:rFonts w:asciiTheme="majorHAnsi" w:hAnsiTheme="majorHAnsi"/>
        </w:rPr>
        <w:t>Manila will not go to engage in a conflict with Beijing</w:t>
      </w:r>
      <w:r w:rsidRPr="00844214">
        <w:rPr>
          <w:rStyle w:val="StyleBoldUnderline"/>
          <w:rFonts w:asciiTheme="majorHAnsi" w:hAnsiTheme="majorHAnsi"/>
        </w:rPr>
        <w:t xml:space="preserve"> because it will be </w:t>
      </w:r>
      <w:r w:rsidRPr="00844214">
        <w:rPr>
          <w:rStyle w:val="Emphasis"/>
          <w:rFonts w:asciiTheme="majorHAnsi" w:hAnsiTheme="majorHAnsi"/>
        </w:rPr>
        <w:t>unable to get political support from the US</w:t>
      </w:r>
      <w:r w:rsidRPr="00844214">
        <w:rPr>
          <w:rFonts w:asciiTheme="majorHAnsi" w:hAnsiTheme="majorHAnsi"/>
          <w:sz w:val="16"/>
        </w:rPr>
        <w:t>.</w:t>
      </w:r>
    </w:p>
    <w:p w14:paraId="7003C965" w14:textId="34AA91E7" w:rsidR="007B65C8" w:rsidRPr="00844214" w:rsidRDefault="007B65C8" w:rsidP="007D07FA">
      <w:pPr>
        <w:pStyle w:val="Heading3"/>
        <w:rPr>
          <w:rFonts w:asciiTheme="majorHAnsi" w:hAnsiTheme="majorHAnsi"/>
        </w:rPr>
      </w:pPr>
      <w:r w:rsidRPr="00844214">
        <w:rPr>
          <w:rFonts w:asciiTheme="majorHAnsi" w:hAnsiTheme="majorHAnsi"/>
        </w:rPr>
        <w:lastRenderedPageBreak/>
        <w:t>A2: Japanese Economic Collapse</w:t>
      </w:r>
    </w:p>
    <w:p w14:paraId="0EAC19BF" w14:textId="77777777" w:rsidR="007B65C8" w:rsidRPr="00844214" w:rsidRDefault="007B65C8" w:rsidP="007B65C8">
      <w:pPr>
        <w:pStyle w:val="Heading4"/>
        <w:rPr>
          <w:rFonts w:asciiTheme="majorHAnsi" w:hAnsiTheme="majorHAnsi"/>
        </w:rPr>
      </w:pPr>
      <w:r w:rsidRPr="00844214">
        <w:rPr>
          <w:rFonts w:asciiTheme="majorHAnsi" w:hAnsiTheme="majorHAnsi"/>
        </w:rPr>
        <w:t xml:space="preserve">Japanese economy is resilient </w:t>
      </w:r>
    </w:p>
    <w:p w14:paraId="7B646B28"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 xml:space="preserve">Fukui, Governor of the Bank of Japan, 2006 </w:t>
      </w:r>
    </w:p>
    <w:p w14:paraId="566FD544" w14:textId="0E09B21E" w:rsidR="007B65C8" w:rsidRPr="00844214" w:rsidRDefault="007B65C8" w:rsidP="007B65C8">
      <w:pPr>
        <w:rPr>
          <w:rFonts w:asciiTheme="majorHAnsi" w:hAnsiTheme="majorHAnsi"/>
        </w:rPr>
      </w:pPr>
      <w:r w:rsidRPr="00844214">
        <w:rPr>
          <w:rFonts w:asciiTheme="majorHAnsi" w:hAnsiTheme="majorHAnsi"/>
        </w:rPr>
        <w:t>(Toshihiko, at the Kisaragi-kai meeting in Tokyo on November 7, 2006, “The Outlook for Japan's Economy and the Conduct of Monetary Policy,” http://www.boj.or.jp/en/type/press/koen/ko0611a.htm)</w:t>
      </w:r>
    </w:p>
    <w:p w14:paraId="1B557596" w14:textId="77777777" w:rsidR="007B65C8" w:rsidRPr="00844214" w:rsidRDefault="007B65C8" w:rsidP="007B65C8">
      <w:pPr>
        <w:rPr>
          <w:rFonts w:asciiTheme="majorHAnsi" w:hAnsiTheme="majorHAnsi"/>
        </w:rPr>
      </w:pPr>
    </w:p>
    <w:p w14:paraId="08DC095D" w14:textId="041AAE77" w:rsidR="007B65C8" w:rsidRPr="00844214" w:rsidRDefault="007B65C8" w:rsidP="007B65C8">
      <w:pPr>
        <w:rPr>
          <w:rFonts w:asciiTheme="majorHAnsi" w:hAnsiTheme="majorHAnsi"/>
          <w:sz w:val="16"/>
        </w:rPr>
      </w:pPr>
      <w:r w:rsidRPr="00844214">
        <w:rPr>
          <w:rFonts w:asciiTheme="majorHAnsi" w:hAnsiTheme="majorHAnsi"/>
          <w:sz w:val="16"/>
        </w:rPr>
        <w:t xml:space="preserve">The assessment from the second perspective -in which the Bank assesses the risks considered most relevant to conducting monetary policy, looking over a longer time horizon and taking account of the cost incurred should risks materialize, however improbable they might be -is that although at present there seem to be no signs of overinvestment, the stimulative effect of monetary policy on economic activity and prices may be amplified with corporate profitability high and prices on a positive trend. For instance, if the expectation takes hold that interest rates will remain low for a long time regardless of economic activity and prices, </w:t>
      </w:r>
      <w:r w:rsidRPr="00844214">
        <w:rPr>
          <w:rStyle w:val="StyleBoldUnderline"/>
          <w:rFonts w:asciiTheme="majorHAnsi" w:hAnsiTheme="majorHAnsi"/>
        </w:rPr>
        <w:t>there is a risk in the medium to long term of larger economic swings</w:t>
      </w:r>
      <w:r w:rsidRPr="00844214">
        <w:rPr>
          <w:rFonts w:asciiTheme="majorHAnsi" w:hAnsiTheme="majorHAnsi"/>
          <w:sz w:val="16"/>
        </w:rPr>
        <w:t xml:space="preserve">, resulting in large fluctuations in the rate of inflation, channeled, for example, via financial behavior and investment activity. Meanwhile, depending on future developments, the economic expansion and rising prices may stall. However, </w:t>
      </w:r>
      <w:r w:rsidRPr="00844214">
        <w:rPr>
          <w:rStyle w:val="StyleBoldUnderline"/>
          <w:rFonts w:asciiTheme="majorHAnsi" w:hAnsiTheme="majorHAnsi"/>
        </w:rPr>
        <w:t>Japan's economy seems</w:t>
      </w:r>
      <w:r w:rsidRPr="00844214">
        <w:rPr>
          <w:rFonts w:asciiTheme="majorHAnsi" w:hAnsiTheme="majorHAnsi"/>
          <w:sz w:val="16"/>
        </w:rPr>
        <w:t xml:space="preserve"> more </w:t>
      </w:r>
      <w:r w:rsidRPr="00844214">
        <w:rPr>
          <w:rStyle w:val="StyleBoldUnderline"/>
          <w:rFonts w:asciiTheme="majorHAnsi" w:hAnsiTheme="majorHAnsi"/>
        </w:rPr>
        <w:t>resilient to</w:t>
      </w:r>
      <w:r w:rsidRPr="00844214">
        <w:rPr>
          <w:rFonts w:asciiTheme="majorHAnsi" w:hAnsiTheme="majorHAnsi"/>
          <w:sz w:val="16"/>
        </w:rPr>
        <w:t xml:space="preserve"> such </w:t>
      </w:r>
      <w:r w:rsidRPr="00844214">
        <w:rPr>
          <w:rStyle w:val="StyleBoldUnderline"/>
          <w:rFonts w:asciiTheme="majorHAnsi" w:hAnsiTheme="majorHAnsi"/>
        </w:rPr>
        <w:t>shocks, since the financial system has regained stability and the economy has now cast off excesses in production capacity, employment, and debt.</w:t>
      </w:r>
      <w:r w:rsidRPr="00844214">
        <w:rPr>
          <w:rFonts w:asciiTheme="majorHAnsi" w:hAnsiTheme="majorHAnsi"/>
          <w:sz w:val="16"/>
        </w:rPr>
        <w:t xml:space="preserve"> In fact, </w:t>
      </w:r>
      <w:r w:rsidRPr="00844214">
        <w:rPr>
          <w:rStyle w:val="StyleBoldUnderline"/>
          <w:rFonts w:asciiTheme="majorHAnsi" w:hAnsiTheme="majorHAnsi"/>
        </w:rPr>
        <w:t>the economy recovered its momentum shortly after entering a soft patch</w:t>
      </w:r>
      <w:r w:rsidRPr="00844214">
        <w:rPr>
          <w:rFonts w:asciiTheme="majorHAnsi" w:hAnsiTheme="majorHAnsi"/>
          <w:sz w:val="16"/>
        </w:rPr>
        <w:t xml:space="preserve"> due to adjustments in IT-related industries in the summer of 2004. </w:t>
      </w:r>
      <w:r w:rsidRPr="00844214">
        <w:rPr>
          <w:rStyle w:val="StyleBoldUnderline"/>
          <w:rFonts w:asciiTheme="majorHAnsi" w:hAnsiTheme="majorHAnsi"/>
        </w:rPr>
        <w:t>Unlike in the past, the risk of the economy falling into a vicious circle of declining prices and deteriorating economic activity seems small</w:t>
      </w:r>
      <w:r w:rsidRPr="00844214">
        <w:rPr>
          <w:rFonts w:asciiTheme="majorHAnsi" w:hAnsiTheme="majorHAnsi"/>
          <w:sz w:val="16"/>
        </w:rPr>
        <w:t xml:space="preserve">, even if the economic expansion and rising prices stall. </w:t>
      </w:r>
    </w:p>
    <w:p w14:paraId="69AD33D6" w14:textId="77777777" w:rsidR="007B65C8" w:rsidRPr="00844214" w:rsidRDefault="007B65C8" w:rsidP="007B65C8">
      <w:pPr>
        <w:rPr>
          <w:rFonts w:asciiTheme="majorHAnsi" w:hAnsiTheme="majorHAnsi"/>
        </w:rPr>
      </w:pPr>
    </w:p>
    <w:p w14:paraId="1D18A6DC" w14:textId="77777777" w:rsidR="007D07FA" w:rsidRPr="00844214" w:rsidRDefault="007D07FA" w:rsidP="007D07FA">
      <w:pPr>
        <w:pStyle w:val="Heading3"/>
        <w:rPr>
          <w:rFonts w:asciiTheme="majorHAnsi" w:hAnsiTheme="majorHAnsi"/>
        </w:rPr>
      </w:pPr>
      <w:r w:rsidRPr="00844214">
        <w:rPr>
          <w:rFonts w:asciiTheme="majorHAnsi" w:hAnsiTheme="majorHAnsi"/>
        </w:rPr>
        <w:lastRenderedPageBreak/>
        <w:t>A2: Chinese Economic Collapse</w:t>
      </w:r>
    </w:p>
    <w:p w14:paraId="55C602B0" w14:textId="77777777" w:rsidR="007D07FA" w:rsidRPr="00844214" w:rsidRDefault="007D07FA" w:rsidP="007D07FA">
      <w:pPr>
        <w:pStyle w:val="Heading4"/>
        <w:rPr>
          <w:rFonts w:asciiTheme="majorHAnsi" w:hAnsiTheme="majorHAnsi"/>
        </w:rPr>
      </w:pPr>
      <w:r w:rsidRPr="00844214">
        <w:rPr>
          <w:rFonts w:asciiTheme="majorHAnsi" w:hAnsiTheme="majorHAnsi"/>
        </w:rPr>
        <w:t>Alt cause to Chinese economic collapse – unsustainable model, falsified statistics, inefficiencies, wage differentials, poverty, and stimulus wont help; they are confronted with a policy option – choose between inflation and economic failure or unemployment and social unrest</w:t>
      </w:r>
    </w:p>
    <w:p w14:paraId="2861FFB1" w14:textId="77777777" w:rsidR="007D07FA" w:rsidRPr="00844214" w:rsidRDefault="007D07FA" w:rsidP="007D07FA">
      <w:pPr>
        <w:rPr>
          <w:rFonts w:asciiTheme="majorHAnsi" w:hAnsiTheme="majorHAnsi"/>
          <w:sz w:val="16"/>
          <w:szCs w:val="16"/>
        </w:rPr>
      </w:pPr>
      <w:r w:rsidRPr="00844214">
        <w:rPr>
          <w:rStyle w:val="StyleStyleBold12pt"/>
          <w:rFonts w:asciiTheme="majorHAnsi" w:hAnsiTheme="majorHAnsi"/>
        </w:rPr>
        <w:t xml:space="preserve">Friedman, Chairman of Stratfor Global Intelligence, 2013 </w:t>
      </w:r>
      <w:r w:rsidRPr="00844214">
        <w:rPr>
          <w:rFonts w:asciiTheme="majorHAnsi" w:hAnsiTheme="majorHAnsi"/>
          <w:sz w:val="16"/>
          <w:szCs w:val="16"/>
        </w:rPr>
        <w:t xml:space="preserve">(George, “Recognizing the End of the Chinese Economic Miracle”, July 23 2014, </w:t>
      </w:r>
      <w:hyperlink r:id="rId137" w:anchor="axzz38UsZ79r5" w:history="1">
        <w:r w:rsidRPr="00844214">
          <w:rPr>
            <w:rStyle w:val="Hyperlink"/>
            <w:rFonts w:asciiTheme="majorHAnsi" w:hAnsiTheme="majorHAnsi"/>
            <w:sz w:val="16"/>
            <w:szCs w:val="16"/>
          </w:rPr>
          <w:t>http://www.stratfor.com/weekly/recognizing-end-chinese-economic-miracle#axzz38UsZ79r5</w:t>
        </w:r>
      </w:hyperlink>
      <w:r w:rsidRPr="00844214">
        <w:rPr>
          <w:rFonts w:asciiTheme="majorHAnsi" w:hAnsiTheme="majorHAnsi"/>
          <w:sz w:val="16"/>
          <w:szCs w:val="16"/>
        </w:rPr>
        <w:t>, Accessed 7/24/14)</w:t>
      </w:r>
    </w:p>
    <w:p w14:paraId="529AF667" w14:textId="77777777" w:rsidR="007D07FA" w:rsidRPr="00844214" w:rsidRDefault="007D07FA" w:rsidP="007D07FA">
      <w:pPr>
        <w:rPr>
          <w:rFonts w:asciiTheme="majorHAnsi" w:hAnsiTheme="majorHAnsi"/>
          <w:sz w:val="16"/>
          <w:szCs w:val="16"/>
        </w:rPr>
      </w:pPr>
    </w:p>
    <w:p w14:paraId="1DEBA3BD" w14:textId="77777777" w:rsidR="007D07FA" w:rsidRPr="00844214" w:rsidRDefault="007D07FA" w:rsidP="007D07FA">
      <w:pPr>
        <w:rPr>
          <w:rFonts w:asciiTheme="majorHAnsi" w:hAnsiTheme="majorHAnsi"/>
          <w:sz w:val="16"/>
          <w:szCs w:val="16"/>
        </w:rPr>
      </w:pPr>
      <w:r w:rsidRPr="00844214">
        <w:rPr>
          <w:rFonts w:asciiTheme="majorHAnsi" w:hAnsiTheme="majorHAnsi"/>
          <w:sz w:val="16"/>
          <w:szCs w:val="16"/>
        </w:rPr>
        <w:t xml:space="preserve">Suddenly finding Stratfor amid the conventional wisdom regarding China does feel odd, I must admit. Having first noted the underlying contradictions in China's economic growth years ago, when most viewed China as the miracle Japan wasn't, and having been scorned for not understanding the shift in global power underway, it is gratifying to now have a lot of company. </w:t>
      </w:r>
      <w:r w:rsidRPr="00844214">
        <w:rPr>
          <w:rStyle w:val="StyleBoldUnderline"/>
          <w:rFonts w:asciiTheme="majorHAnsi" w:hAnsiTheme="majorHAnsi"/>
        </w:rPr>
        <w:t>Over the past couple of years, the ranks of the China doubters had grown</w:t>
      </w:r>
      <w:r w:rsidRPr="00844214">
        <w:rPr>
          <w:rFonts w:asciiTheme="majorHAnsi" w:hAnsiTheme="majorHAnsi"/>
          <w:sz w:val="16"/>
          <w:szCs w:val="16"/>
        </w:rPr>
        <w:t>. But the past few months have seen a sea change. We have gone from China the omnipotent, the belief that there was nothing the Chinese couldn't work out, to the realization that China no longer works.</w:t>
      </w:r>
      <w:r w:rsidRPr="00844214">
        <w:rPr>
          <w:rFonts w:asciiTheme="majorHAnsi" w:hAnsiTheme="majorHAnsi"/>
          <w:sz w:val="12"/>
          <w:szCs w:val="16"/>
        </w:rPr>
        <w:t xml:space="preserve">¶ </w:t>
      </w:r>
      <w:r w:rsidRPr="00844214">
        <w:rPr>
          <w:rFonts w:asciiTheme="majorHAnsi" w:hAnsiTheme="majorHAnsi"/>
          <w:sz w:val="16"/>
          <w:szCs w:val="16"/>
        </w:rPr>
        <w:t xml:space="preserve">It has not been working for some time. </w:t>
      </w:r>
      <w:r w:rsidRPr="00844214">
        <w:rPr>
          <w:rStyle w:val="Emphasis"/>
          <w:rFonts w:asciiTheme="majorHAnsi" w:hAnsiTheme="majorHAnsi"/>
        </w:rPr>
        <w:t>One of the things masking China's weakening has been Chinese statistics</w:t>
      </w:r>
      <w:r w:rsidRPr="00844214">
        <w:rPr>
          <w:rStyle w:val="StyleBoldUnderline"/>
          <w:rFonts w:asciiTheme="majorHAnsi" w:hAnsiTheme="majorHAnsi"/>
        </w:rPr>
        <w:t>, which Krugman referred to as "even more fictional than most."</w:t>
      </w:r>
      <w:r w:rsidRPr="00844214">
        <w:rPr>
          <w:rFonts w:asciiTheme="majorHAnsi" w:hAnsiTheme="majorHAnsi"/>
          <w:sz w:val="16"/>
          <w:szCs w:val="16"/>
        </w:rPr>
        <w:t xml:space="preserve"> China is a vast country in territory and population. </w:t>
      </w:r>
      <w:r w:rsidRPr="00844214">
        <w:rPr>
          <w:rStyle w:val="StyleBoldUnderline"/>
          <w:rFonts w:asciiTheme="majorHAnsi" w:hAnsiTheme="majorHAnsi"/>
        </w:rPr>
        <w:t>Gathering information on how it is doing would be a daunting task, even were China inclined to do so. Instead, China understands that in the West, there is an assumption that government statistics bear at least a limited relationship to truth</w:t>
      </w:r>
      <w:r w:rsidRPr="00844214">
        <w:rPr>
          <w:rFonts w:asciiTheme="majorHAnsi" w:hAnsiTheme="majorHAnsi"/>
          <w:sz w:val="16"/>
          <w:szCs w:val="16"/>
        </w:rPr>
        <w:t xml:space="preserve">. </w:t>
      </w:r>
      <w:r w:rsidRPr="00844214">
        <w:rPr>
          <w:rStyle w:val="Emphasis"/>
          <w:rFonts w:asciiTheme="majorHAnsi" w:hAnsiTheme="majorHAnsi"/>
        </w:rPr>
        <w:t>Beijing accordingly uses its numbers to shape perceptions inside and outside China of how it is doing</w:t>
      </w:r>
      <w:r w:rsidRPr="00844214">
        <w:rPr>
          <w:rFonts w:asciiTheme="majorHAnsi" w:hAnsiTheme="majorHAnsi"/>
          <w:sz w:val="16"/>
          <w:szCs w:val="16"/>
        </w:rPr>
        <w:t xml:space="preserve">. </w:t>
      </w:r>
      <w:r w:rsidRPr="00844214">
        <w:rPr>
          <w:rStyle w:val="StyleBoldUnderline"/>
          <w:rFonts w:asciiTheme="majorHAnsi" w:hAnsiTheme="majorHAnsi"/>
        </w:rPr>
        <w:t>The Chinese release their annual gross domestic product numbers in the third week of January</w:t>
      </w:r>
      <w:r w:rsidRPr="00844214">
        <w:rPr>
          <w:rFonts w:asciiTheme="majorHAnsi" w:hAnsiTheme="majorHAnsi"/>
          <w:sz w:val="16"/>
          <w:szCs w:val="16"/>
        </w:rPr>
        <w:t xml:space="preserve"> (and only revise them the following year). </w:t>
      </w:r>
      <w:r w:rsidRPr="00844214">
        <w:rPr>
          <w:rStyle w:val="Emphasis"/>
          <w:rFonts w:asciiTheme="majorHAnsi" w:hAnsiTheme="majorHAnsi"/>
        </w:rPr>
        <w:t>They can't possibly know how they did that fast, and they don't</w:t>
      </w:r>
      <w:r w:rsidRPr="00844214">
        <w:rPr>
          <w:rFonts w:asciiTheme="majorHAnsi" w:hAnsiTheme="majorHAnsi"/>
          <w:sz w:val="16"/>
          <w:szCs w:val="16"/>
        </w:rPr>
        <w:t xml:space="preserve">. </w:t>
      </w:r>
      <w:r w:rsidRPr="00844214">
        <w:rPr>
          <w:rStyle w:val="StyleBoldUnderline"/>
          <w:rFonts w:asciiTheme="majorHAnsi" w:hAnsiTheme="majorHAnsi"/>
        </w:rPr>
        <w:t>But they do know what they want the world to believe about their growth, and the world has believed them -- hence, the fantastic tales of economic growth</w:t>
      </w:r>
      <w:r w:rsidRPr="00844214">
        <w:rPr>
          <w:rFonts w:asciiTheme="majorHAnsi" w:hAnsiTheme="majorHAnsi"/>
          <w:sz w:val="16"/>
          <w:szCs w:val="16"/>
        </w:rPr>
        <w:t xml:space="preserve">. </w:t>
      </w:r>
      <w:r w:rsidRPr="00844214">
        <w:rPr>
          <w:rFonts w:asciiTheme="majorHAnsi" w:hAnsiTheme="majorHAnsi"/>
          <w:sz w:val="12"/>
          <w:szCs w:val="16"/>
        </w:rPr>
        <w:t xml:space="preserve">¶ </w:t>
      </w:r>
      <w:r w:rsidRPr="00844214">
        <w:rPr>
          <w:rFonts w:asciiTheme="majorHAnsi" w:hAnsiTheme="majorHAnsi"/>
          <w:sz w:val="16"/>
          <w:szCs w:val="16"/>
        </w:rPr>
        <w:t xml:space="preserve">China in fact has had an extraordinary period of growth. </w:t>
      </w:r>
      <w:r w:rsidRPr="00844214">
        <w:rPr>
          <w:rStyle w:val="StyleBoldUnderline"/>
          <w:rFonts w:asciiTheme="majorHAnsi" w:hAnsiTheme="majorHAnsi"/>
        </w:rPr>
        <w:t>The last 30 years have been remarkable</w:t>
      </w:r>
      <w:r w:rsidRPr="00844214">
        <w:rPr>
          <w:rFonts w:asciiTheme="majorHAnsi" w:hAnsiTheme="majorHAnsi"/>
          <w:sz w:val="16"/>
          <w:szCs w:val="16"/>
        </w:rPr>
        <w:t>, marred only by the fact that the Chinese started at such a low point due to the policies of the Maoist period. Growth at first was relatively easy; it was hard for China to do worse. But make no mistake: China surged. Still, basing economic performance on consumption, Krugman notes that China is barely larger economically than Japan. Given the compounding effects of China's guesses at GDP, we would guess it remains behind Japan, but how can you tell? We can say without a doubt that China's economy has grown dramatically in the past 30 years but that it is no longer growing nearly as quickly as it once did.</w:t>
      </w:r>
      <w:r w:rsidRPr="00844214">
        <w:rPr>
          <w:rFonts w:asciiTheme="majorHAnsi" w:hAnsiTheme="majorHAnsi"/>
          <w:sz w:val="12"/>
          <w:szCs w:val="16"/>
        </w:rPr>
        <w:t xml:space="preserve">¶ </w:t>
      </w:r>
      <w:r w:rsidRPr="00844214">
        <w:rPr>
          <w:rStyle w:val="StyleBoldUnderline"/>
          <w:rFonts w:asciiTheme="majorHAnsi" w:hAnsiTheme="majorHAnsi"/>
        </w:rPr>
        <w:t>China's growth surge was built on a very unglamorous fact: Chinese wages were far below Western wages</w:t>
      </w:r>
      <w:r w:rsidRPr="00844214">
        <w:rPr>
          <w:rFonts w:asciiTheme="majorHAnsi" w:hAnsiTheme="majorHAnsi"/>
          <w:sz w:val="16"/>
          <w:szCs w:val="16"/>
        </w:rPr>
        <w:t xml:space="preserve">, and therefore the Chinese were able to produce a certain class of products at lower cost than possible in the West. </w:t>
      </w:r>
      <w:r w:rsidRPr="00844214">
        <w:rPr>
          <w:rStyle w:val="StyleBoldUnderline"/>
          <w:rFonts w:asciiTheme="majorHAnsi" w:hAnsiTheme="majorHAnsi"/>
        </w:rPr>
        <w:t>The Chinese built businesses around this, and Western companies built factories in China to take advantage of the differential</w:t>
      </w:r>
      <w:r w:rsidRPr="00844214">
        <w:rPr>
          <w:rFonts w:asciiTheme="majorHAnsi" w:hAnsiTheme="majorHAnsi"/>
          <w:sz w:val="16"/>
          <w:szCs w:val="16"/>
        </w:rPr>
        <w:t xml:space="preserve">. Since Chinese workers were unable to purchase many of the products they produced given their wages, </w:t>
      </w:r>
      <w:r w:rsidRPr="00844214">
        <w:rPr>
          <w:rStyle w:val="StyleBoldUnderline"/>
          <w:rFonts w:asciiTheme="majorHAnsi" w:hAnsiTheme="majorHAnsi"/>
        </w:rPr>
        <w:t>China built its growth on exports</w:t>
      </w:r>
      <w:r w:rsidRPr="00844214">
        <w:rPr>
          <w:rFonts w:asciiTheme="majorHAnsi" w:hAnsiTheme="majorHAnsi"/>
          <w:sz w:val="16"/>
          <w:szCs w:val="16"/>
        </w:rPr>
        <w:t xml:space="preserve">. </w:t>
      </w:r>
      <w:r w:rsidRPr="00844214">
        <w:rPr>
          <w:rFonts w:asciiTheme="majorHAnsi" w:hAnsiTheme="majorHAnsi"/>
          <w:sz w:val="12"/>
          <w:szCs w:val="16"/>
        </w:rPr>
        <w:t xml:space="preserve">¶ </w:t>
      </w:r>
      <w:r w:rsidRPr="00844214">
        <w:rPr>
          <w:rStyle w:val="Emphasis"/>
          <w:rFonts w:asciiTheme="majorHAnsi" w:hAnsiTheme="majorHAnsi"/>
        </w:rPr>
        <w:t>For this to continue, China had to maintain its wage differential indefinitely</w:t>
      </w:r>
      <w:r w:rsidRPr="00844214">
        <w:rPr>
          <w:rFonts w:asciiTheme="majorHAnsi" w:hAnsiTheme="majorHAnsi"/>
          <w:sz w:val="16"/>
          <w:szCs w:val="16"/>
        </w:rPr>
        <w:t xml:space="preserve">. But China had another essential policy: </w:t>
      </w:r>
      <w:r w:rsidRPr="00844214">
        <w:rPr>
          <w:rStyle w:val="StyleBoldUnderline"/>
          <w:rFonts w:asciiTheme="majorHAnsi" w:hAnsiTheme="majorHAnsi"/>
        </w:rPr>
        <w:t>Beijing was terrified of unemployment and the social consequences that flow from it</w:t>
      </w:r>
      <w:r w:rsidRPr="00844214">
        <w:rPr>
          <w:rFonts w:asciiTheme="majorHAnsi" w:hAnsiTheme="majorHAnsi"/>
          <w:sz w:val="16"/>
          <w:szCs w:val="16"/>
        </w:rPr>
        <w:t xml:space="preserve">. This was a rational fear, but one that contradicted China's main strength, its wage advantage. Because the Chinese feared unemployment, </w:t>
      </w:r>
      <w:r w:rsidRPr="00844214">
        <w:rPr>
          <w:rStyle w:val="StyleBoldUnderline"/>
          <w:rFonts w:asciiTheme="majorHAnsi" w:hAnsiTheme="majorHAnsi"/>
        </w:rPr>
        <w:t>Chinese policy, manifested in bank lending policies</w:t>
      </w:r>
      <w:r w:rsidRPr="00844214">
        <w:rPr>
          <w:rFonts w:asciiTheme="majorHAnsi" w:hAnsiTheme="majorHAnsi"/>
          <w:sz w:val="16"/>
          <w:szCs w:val="16"/>
        </w:rPr>
        <w:t xml:space="preserve">, stressed preventing unemployment by keeping businesses going even when they were inefficient. </w:t>
      </w:r>
      <w:r w:rsidRPr="00844214">
        <w:rPr>
          <w:rStyle w:val="StyleBoldUnderline"/>
          <w:rFonts w:asciiTheme="majorHAnsi" w:hAnsiTheme="majorHAnsi"/>
        </w:rPr>
        <w:t>China also used bank lending to build massive infrastructure and commercial and residential property</w:t>
      </w:r>
      <w:r w:rsidRPr="00844214">
        <w:rPr>
          <w:rStyle w:val="Emphasis"/>
          <w:rFonts w:asciiTheme="majorHAnsi" w:hAnsiTheme="majorHAnsi"/>
        </w:rPr>
        <w:t>. Over time, this policy created huge inefficiencies</w:t>
      </w:r>
      <w:r w:rsidRPr="00844214">
        <w:rPr>
          <w:rFonts w:asciiTheme="majorHAnsi" w:hAnsiTheme="majorHAnsi"/>
          <w:sz w:val="16"/>
          <w:szCs w:val="16"/>
        </w:rPr>
        <w:t xml:space="preserve"> in the Chinese economy. Without recessions, inefficiencies develop. </w:t>
      </w:r>
      <w:r w:rsidRPr="00844214">
        <w:rPr>
          <w:rStyle w:val="StyleBoldUnderline"/>
          <w:rFonts w:asciiTheme="majorHAnsi" w:hAnsiTheme="majorHAnsi"/>
        </w:rPr>
        <w:t>Growing the economy is possible, but not growing profitability</w:t>
      </w:r>
      <w:r w:rsidRPr="00844214">
        <w:rPr>
          <w:rFonts w:asciiTheme="majorHAnsi" w:hAnsiTheme="majorHAnsi"/>
          <w:sz w:val="16"/>
          <w:szCs w:val="16"/>
        </w:rPr>
        <w:t xml:space="preserve">. </w:t>
      </w:r>
      <w:r w:rsidRPr="00844214">
        <w:rPr>
          <w:rStyle w:val="Emphasis"/>
          <w:rFonts w:asciiTheme="majorHAnsi" w:hAnsiTheme="majorHAnsi"/>
        </w:rPr>
        <w:t>Eventually, the economy will be dragged down by its inefficiency</w:t>
      </w:r>
      <w:r w:rsidRPr="00844214">
        <w:rPr>
          <w:rFonts w:asciiTheme="majorHAnsi" w:hAnsiTheme="majorHAnsi"/>
          <w:sz w:val="16"/>
          <w:szCs w:val="16"/>
        </w:rPr>
        <w:t xml:space="preserve">. </w:t>
      </w:r>
      <w:r w:rsidRPr="00844214">
        <w:rPr>
          <w:rFonts w:asciiTheme="majorHAnsi" w:hAnsiTheme="majorHAnsi"/>
          <w:sz w:val="12"/>
          <w:szCs w:val="16"/>
        </w:rPr>
        <w:t xml:space="preserve">¶ </w:t>
      </w:r>
      <w:r w:rsidRPr="00844214">
        <w:rPr>
          <w:rFonts w:asciiTheme="majorHAnsi" w:hAnsiTheme="majorHAnsi"/>
          <w:sz w:val="16"/>
          <w:szCs w:val="16"/>
        </w:rPr>
        <w:t>Inflation vs. Unemployment</w:t>
      </w:r>
      <w:r w:rsidRPr="00844214">
        <w:rPr>
          <w:rFonts w:asciiTheme="majorHAnsi" w:hAnsiTheme="majorHAnsi"/>
          <w:sz w:val="12"/>
          <w:szCs w:val="16"/>
        </w:rPr>
        <w:t xml:space="preserve">¶ </w:t>
      </w:r>
      <w:r w:rsidRPr="00844214">
        <w:rPr>
          <w:rFonts w:asciiTheme="majorHAnsi" w:hAnsiTheme="majorHAnsi"/>
          <w:sz w:val="16"/>
          <w:szCs w:val="16"/>
        </w:rPr>
        <w:t xml:space="preserve">As businesses become inefficient, production costs rise. And that leads to inflation. As money is lent to keep inefficient businesses going, inflation increases even more markedly. The increase in inefficiency is compounded by the growth of the money supply prompted by aggressive lending to keep the economy going. As this persisted over many years, the inefficiencies built into the Chinese economy have become staggering. </w:t>
      </w:r>
      <w:r w:rsidRPr="00844214">
        <w:rPr>
          <w:rFonts w:asciiTheme="majorHAnsi" w:hAnsiTheme="majorHAnsi"/>
          <w:sz w:val="12"/>
          <w:szCs w:val="16"/>
        </w:rPr>
        <w:t xml:space="preserve">¶ </w:t>
      </w:r>
      <w:r w:rsidRPr="00844214">
        <w:rPr>
          <w:rStyle w:val="StyleBoldUnderline"/>
          <w:rFonts w:asciiTheme="majorHAnsi" w:hAnsiTheme="majorHAnsi"/>
        </w:rPr>
        <w:t xml:space="preserve">The second thing to bear in mind is the overwhelming poverty of China, where 900 million people have an annual per capita </w:t>
      </w:r>
      <w:r w:rsidRPr="00844214">
        <w:rPr>
          <w:rStyle w:val="StyleBoldUnderline"/>
          <w:rFonts w:asciiTheme="majorHAnsi" w:hAnsiTheme="majorHAnsi"/>
        </w:rPr>
        <w:lastRenderedPageBreak/>
        <w:t>income around the same level as Guatemala</w:t>
      </w:r>
      <w:r w:rsidRPr="00844214">
        <w:rPr>
          <w:rFonts w:asciiTheme="majorHAnsi" w:hAnsiTheme="majorHAnsi"/>
          <w:sz w:val="16"/>
          <w:szCs w:val="16"/>
        </w:rPr>
        <w:t xml:space="preserve">, Georgia, Indonesia or Mongolia ($3,000-$3,500 a year), while around 500 million of those have an annual per capita income around the same level as India, Nicaragua, Ghana, Uzbekistan or Nigeria ($1,500-$1,700). China's overall per capita GDP is around the same level as the Dominican Republic, Serbia, Thailand or Jamaica. </w:t>
      </w:r>
      <w:r w:rsidRPr="00844214">
        <w:rPr>
          <w:rStyle w:val="StyleBoldUnderline"/>
          <w:rFonts w:asciiTheme="majorHAnsi" w:hAnsiTheme="majorHAnsi"/>
        </w:rPr>
        <w:t>Stimulating an economy where more than a billion people live in deep poverty is impossible</w:t>
      </w:r>
      <w:r w:rsidRPr="00844214">
        <w:rPr>
          <w:rFonts w:asciiTheme="majorHAnsi" w:hAnsiTheme="majorHAnsi"/>
          <w:sz w:val="16"/>
          <w:szCs w:val="16"/>
        </w:rPr>
        <w:t xml:space="preserve">. </w:t>
      </w:r>
      <w:r w:rsidRPr="00844214">
        <w:rPr>
          <w:rStyle w:val="StyleBoldUnderline"/>
          <w:rFonts w:asciiTheme="majorHAnsi" w:hAnsiTheme="majorHAnsi"/>
        </w:rPr>
        <w:t>Economic stimulus makes sense when products can be sold to the public</w:t>
      </w:r>
      <w:r w:rsidRPr="00844214">
        <w:rPr>
          <w:rFonts w:asciiTheme="majorHAnsi" w:hAnsiTheme="majorHAnsi"/>
          <w:sz w:val="16"/>
          <w:szCs w:val="16"/>
        </w:rPr>
        <w:t xml:space="preserve">. </w:t>
      </w:r>
      <w:r w:rsidRPr="00844214">
        <w:rPr>
          <w:rStyle w:val="StyleBoldUnderline"/>
          <w:rFonts w:asciiTheme="majorHAnsi" w:hAnsiTheme="majorHAnsi"/>
        </w:rPr>
        <w:t xml:space="preserve">But the vast majority of Chinese cannot afford the products produced in China, and therefore, </w:t>
      </w:r>
      <w:r w:rsidRPr="00844214">
        <w:rPr>
          <w:rStyle w:val="Emphasis"/>
          <w:rFonts w:asciiTheme="majorHAnsi" w:hAnsiTheme="majorHAnsi"/>
        </w:rPr>
        <w:t>stimulus will not increase consumption</w:t>
      </w:r>
      <w:r w:rsidRPr="00844214">
        <w:rPr>
          <w:rFonts w:asciiTheme="majorHAnsi" w:hAnsiTheme="majorHAnsi"/>
          <w:sz w:val="16"/>
          <w:szCs w:val="16"/>
        </w:rPr>
        <w:t xml:space="preserve"> of those products. As important, stimulating demand so that inefficient factories can sell products is not only inflationary, it is suicidal. The task is to increase consumption, not to subsidize inefficiency.</w:t>
      </w:r>
      <w:r w:rsidRPr="00844214">
        <w:rPr>
          <w:rFonts w:asciiTheme="majorHAnsi" w:hAnsiTheme="majorHAnsi"/>
          <w:sz w:val="12"/>
          <w:szCs w:val="16"/>
        </w:rPr>
        <w:t xml:space="preserve">¶ </w:t>
      </w:r>
      <w:r w:rsidRPr="00844214">
        <w:rPr>
          <w:rStyle w:val="Emphasis"/>
          <w:rFonts w:asciiTheme="majorHAnsi" w:hAnsiTheme="majorHAnsi"/>
        </w:rPr>
        <w:t>The Chinese are thus in a trap. If they continue aggressive lending to failing businesses, they get inflation. That increases costs and makes the Chinese less competitive in exports</w:t>
      </w:r>
      <w:r w:rsidRPr="00844214">
        <w:rPr>
          <w:rFonts w:asciiTheme="majorHAnsi" w:hAnsiTheme="majorHAnsi"/>
          <w:sz w:val="16"/>
          <w:szCs w:val="16"/>
        </w:rPr>
        <w:t xml:space="preserve">, which are also falling due to the recession in Europe and weakness in the United States. </w:t>
      </w:r>
      <w:r w:rsidRPr="00844214">
        <w:rPr>
          <w:rStyle w:val="Emphasis"/>
          <w:rFonts w:asciiTheme="majorHAnsi" w:hAnsiTheme="majorHAnsi"/>
        </w:rPr>
        <w:t>Allowing businesses to fail brings unemployment, a massive social and political problem</w:t>
      </w:r>
      <w:r w:rsidRPr="00844214">
        <w:rPr>
          <w:rFonts w:asciiTheme="majorHAnsi" w:hAnsiTheme="majorHAnsi"/>
          <w:sz w:val="16"/>
          <w:szCs w:val="16"/>
        </w:rPr>
        <w:t xml:space="preserve">. The Chinese have zigzagged from cracking down on lending by regulating informal lending and raising interbank rates to loosening restrictions on lending by removing the floor on the benchmark lending rate and by increasing lending to small- and medium-sized businesses. Both policies are problematic. </w:t>
      </w:r>
    </w:p>
    <w:p w14:paraId="73F546B9" w14:textId="77777777" w:rsidR="007D07FA" w:rsidRPr="00844214" w:rsidRDefault="007D07FA" w:rsidP="007D07FA">
      <w:pPr>
        <w:pStyle w:val="Heading4"/>
        <w:rPr>
          <w:rFonts w:asciiTheme="majorHAnsi" w:hAnsiTheme="majorHAnsi"/>
        </w:rPr>
      </w:pPr>
      <w:r w:rsidRPr="00844214">
        <w:rPr>
          <w:rFonts w:asciiTheme="majorHAnsi" w:hAnsiTheme="majorHAnsi"/>
        </w:rPr>
        <w:t>Social unrest the largest threat to Chinese economy and CCP leadership – precludes any impact of Malacca</w:t>
      </w:r>
    </w:p>
    <w:p w14:paraId="23A728D6" w14:textId="77777777" w:rsidR="007D07FA" w:rsidRPr="00844214" w:rsidRDefault="007D07FA" w:rsidP="007D07FA">
      <w:pPr>
        <w:rPr>
          <w:rFonts w:asciiTheme="majorHAnsi" w:hAnsiTheme="majorHAnsi"/>
          <w:sz w:val="16"/>
          <w:szCs w:val="16"/>
        </w:rPr>
      </w:pPr>
      <w:r w:rsidRPr="00844214">
        <w:rPr>
          <w:rStyle w:val="StyleStyleBold12pt"/>
          <w:rFonts w:asciiTheme="majorHAnsi" w:hAnsiTheme="majorHAnsi"/>
        </w:rPr>
        <w:t>Masoud 2014</w:t>
      </w:r>
      <w:r w:rsidRPr="00844214">
        <w:rPr>
          <w:rFonts w:asciiTheme="majorHAnsi" w:hAnsiTheme="majorHAnsi"/>
        </w:rPr>
        <w:t xml:space="preserve"> </w:t>
      </w:r>
      <w:r w:rsidRPr="00844214">
        <w:rPr>
          <w:rFonts w:asciiTheme="majorHAnsi" w:hAnsiTheme="majorHAnsi"/>
          <w:sz w:val="16"/>
          <w:szCs w:val="16"/>
        </w:rPr>
        <w:t xml:space="preserve">(Fahim, “The coming collapse of China”, February 2014, </w:t>
      </w:r>
      <w:hyperlink r:id="rId138" w:history="1">
        <w:r w:rsidRPr="00844214">
          <w:rPr>
            <w:rStyle w:val="Hyperlink"/>
            <w:rFonts w:asciiTheme="majorHAnsi" w:hAnsiTheme="majorHAnsi"/>
            <w:sz w:val="16"/>
            <w:szCs w:val="16"/>
          </w:rPr>
          <w:t>http://www.internationalpolicydigest.org/2014/02/02/coming-collapse-china/</w:t>
        </w:r>
      </w:hyperlink>
      <w:r w:rsidRPr="00844214">
        <w:rPr>
          <w:rFonts w:asciiTheme="majorHAnsi" w:hAnsiTheme="majorHAnsi"/>
          <w:sz w:val="16"/>
          <w:szCs w:val="16"/>
        </w:rPr>
        <w:t>, Accessed 7/24/14)</w:t>
      </w:r>
    </w:p>
    <w:p w14:paraId="5ED6565C" w14:textId="77777777" w:rsidR="007D07FA" w:rsidRPr="00844214" w:rsidRDefault="007D07FA" w:rsidP="007D07FA">
      <w:pPr>
        <w:rPr>
          <w:rFonts w:asciiTheme="majorHAnsi" w:hAnsiTheme="majorHAnsi"/>
          <w:sz w:val="16"/>
          <w:szCs w:val="16"/>
        </w:rPr>
      </w:pPr>
    </w:p>
    <w:p w14:paraId="5FBBDF3C" w14:textId="77777777" w:rsidR="007D07FA" w:rsidRPr="00844214" w:rsidRDefault="007D07FA" w:rsidP="007D07FA">
      <w:pPr>
        <w:rPr>
          <w:rFonts w:asciiTheme="majorHAnsi" w:hAnsiTheme="majorHAnsi"/>
          <w:sz w:val="16"/>
        </w:rPr>
      </w:pPr>
      <w:r w:rsidRPr="00844214">
        <w:rPr>
          <w:rStyle w:val="StyleBoldUnderline"/>
          <w:rFonts w:asciiTheme="majorHAnsi" w:hAnsiTheme="majorHAnsi"/>
        </w:rPr>
        <w:t>China’s ability to maintain its economic growth is also in question, and the failure of China’s government to do so would be colossal</w:t>
      </w:r>
      <w:r w:rsidRPr="00844214">
        <w:rPr>
          <w:rFonts w:asciiTheme="majorHAnsi" w:hAnsiTheme="majorHAnsi"/>
          <w:sz w:val="16"/>
        </w:rPr>
        <w:t xml:space="preserve">. </w:t>
      </w:r>
      <w:r w:rsidRPr="00844214">
        <w:rPr>
          <w:rStyle w:val="Emphasis"/>
          <w:rFonts w:asciiTheme="majorHAnsi" w:hAnsiTheme="majorHAnsi"/>
        </w:rPr>
        <w:t>Social unrest</w:t>
      </w:r>
      <w:r w:rsidRPr="00844214">
        <w:rPr>
          <w:rStyle w:val="StyleBoldUnderline"/>
          <w:rFonts w:asciiTheme="majorHAnsi" w:hAnsiTheme="majorHAnsi"/>
        </w:rPr>
        <w:t xml:space="preserve"> and </w:t>
      </w:r>
      <w:r w:rsidRPr="00844214">
        <w:rPr>
          <w:rStyle w:val="Emphasis"/>
          <w:rFonts w:asciiTheme="majorHAnsi" w:hAnsiTheme="majorHAnsi"/>
        </w:rPr>
        <w:t>political chaos</w:t>
      </w:r>
      <w:r w:rsidRPr="00844214">
        <w:rPr>
          <w:rStyle w:val="StyleBoldUnderline"/>
          <w:rFonts w:asciiTheme="majorHAnsi" w:hAnsiTheme="majorHAnsi"/>
        </w:rPr>
        <w:t xml:space="preserve"> are already looming over China</w:t>
      </w:r>
      <w:r w:rsidRPr="00844214">
        <w:rPr>
          <w:rFonts w:asciiTheme="majorHAnsi" w:hAnsiTheme="majorHAnsi"/>
          <w:sz w:val="16"/>
        </w:rPr>
        <w:t xml:space="preserve">. </w:t>
      </w:r>
      <w:r w:rsidRPr="00844214">
        <w:rPr>
          <w:rStyle w:val="StyleBoldUnderline"/>
          <w:rFonts w:asciiTheme="majorHAnsi" w:hAnsiTheme="majorHAnsi"/>
        </w:rPr>
        <w:t xml:space="preserve">Even a </w:t>
      </w:r>
      <w:r w:rsidRPr="00844214">
        <w:rPr>
          <w:rStyle w:val="Emphasis"/>
          <w:rFonts w:asciiTheme="majorHAnsi" w:hAnsiTheme="majorHAnsi"/>
        </w:rPr>
        <w:t>small political crisis</w:t>
      </w:r>
      <w:r w:rsidRPr="00844214">
        <w:rPr>
          <w:rStyle w:val="StyleBoldUnderline"/>
          <w:rFonts w:asciiTheme="majorHAnsi" w:hAnsiTheme="majorHAnsi"/>
        </w:rPr>
        <w:t xml:space="preserve"> will do serious damage to China’s economic growth</w:t>
      </w:r>
      <w:r w:rsidRPr="00844214">
        <w:rPr>
          <w:rFonts w:asciiTheme="majorHAnsi" w:hAnsiTheme="majorHAnsi"/>
          <w:sz w:val="16"/>
        </w:rPr>
        <w:t xml:space="preserve">. </w:t>
      </w:r>
      <w:r w:rsidRPr="00844214">
        <w:rPr>
          <w:rStyle w:val="StyleBoldUnderline"/>
          <w:rFonts w:asciiTheme="majorHAnsi" w:hAnsiTheme="majorHAnsi"/>
        </w:rPr>
        <w:t>In a recent op-ed article in National Interest</w:t>
      </w:r>
      <w:r w:rsidRPr="00844214">
        <w:rPr>
          <w:rFonts w:asciiTheme="majorHAnsi" w:hAnsiTheme="majorHAnsi"/>
          <w:sz w:val="16"/>
        </w:rPr>
        <w:t xml:space="preserve">, Jonathan Levine raises a critical topic: </w:t>
      </w:r>
      <w:r w:rsidRPr="00844214">
        <w:rPr>
          <w:rStyle w:val="StyleBoldUnderline"/>
          <w:rFonts w:asciiTheme="majorHAnsi" w:hAnsiTheme="majorHAnsi"/>
        </w:rPr>
        <w:t>“Why Reform Eludes China.” Levine’s response is revealing</w:t>
      </w:r>
      <w:r w:rsidRPr="00844214">
        <w:rPr>
          <w:rFonts w:asciiTheme="majorHAnsi" w:hAnsiTheme="majorHAnsi"/>
          <w:sz w:val="16"/>
        </w:rPr>
        <w:t>: “</w:t>
      </w:r>
      <w:r w:rsidRPr="00844214">
        <w:rPr>
          <w:rStyle w:val="StyleBoldUnderline"/>
          <w:rFonts w:asciiTheme="majorHAnsi" w:hAnsiTheme="majorHAnsi"/>
        </w:rPr>
        <w:t xml:space="preserve">The importance of </w:t>
      </w:r>
      <w:r w:rsidRPr="00844214">
        <w:rPr>
          <w:rStyle w:val="Emphasis"/>
          <w:rFonts w:asciiTheme="majorHAnsi" w:hAnsiTheme="majorHAnsi"/>
        </w:rPr>
        <w:t>mature institutions</w:t>
      </w:r>
      <w:r w:rsidRPr="00844214">
        <w:rPr>
          <w:rStyle w:val="StyleBoldUnderline"/>
          <w:rFonts w:asciiTheme="majorHAnsi" w:hAnsiTheme="majorHAnsi"/>
        </w:rPr>
        <w:t xml:space="preserve"> in ensuring stable growth is nowhere more visibly on display now than in China, where their failings arguably pose the </w:t>
      </w:r>
      <w:r w:rsidRPr="00844214">
        <w:rPr>
          <w:rStyle w:val="Emphasis"/>
          <w:rFonts w:asciiTheme="majorHAnsi" w:hAnsiTheme="majorHAnsi"/>
        </w:rPr>
        <w:t>single greatest challenge</w:t>
      </w:r>
      <w:r w:rsidRPr="00844214">
        <w:rPr>
          <w:rStyle w:val="StyleBoldUnderline"/>
          <w:rFonts w:asciiTheme="majorHAnsi" w:hAnsiTheme="majorHAnsi"/>
        </w:rPr>
        <w:t xml:space="preserve"> for the ruling Communist Party</w:t>
      </w:r>
      <w:r w:rsidRPr="00844214">
        <w:rPr>
          <w:rFonts w:asciiTheme="majorHAnsi" w:hAnsiTheme="majorHAnsi"/>
          <w:sz w:val="16"/>
        </w:rPr>
        <w:t xml:space="preserve">.” China is a fragile power because it has challenges the communist leadership cannot overcome. Unlike western democracies, </w:t>
      </w:r>
      <w:r w:rsidRPr="00844214">
        <w:rPr>
          <w:rStyle w:val="StyleBoldUnderline"/>
          <w:rFonts w:asciiTheme="majorHAnsi" w:hAnsiTheme="majorHAnsi"/>
        </w:rPr>
        <w:t>it is not success in the next election that keeps Chinese leaders awake at night but anxieties about social unrest that could potentially bring down the communist regime</w:t>
      </w:r>
      <w:r w:rsidRPr="00844214">
        <w:rPr>
          <w:rFonts w:asciiTheme="majorHAnsi" w:hAnsiTheme="majorHAnsi"/>
          <w:sz w:val="16"/>
        </w:rPr>
        <w:t>.</w:t>
      </w:r>
    </w:p>
    <w:p w14:paraId="34976DFE" w14:textId="77777777" w:rsidR="007B65C8" w:rsidRPr="00844214" w:rsidRDefault="007B65C8" w:rsidP="007B65C8">
      <w:pPr>
        <w:pStyle w:val="Heading4"/>
        <w:rPr>
          <w:rFonts w:asciiTheme="majorHAnsi" w:hAnsiTheme="majorHAnsi"/>
        </w:rPr>
      </w:pPr>
      <w:r w:rsidRPr="00844214">
        <w:rPr>
          <w:rFonts w:asciiTheme="majorHAnsi" w:hAnsiTheme="majorHAnsi"/>
        </w:rPr>
        <w:t>China’s economy is resilient</w:t>
      </w:r>
    </w:p>
    <w:p w14:paraId="306367FD" w14:textId="77777777" w:rsidR="007B65C8" w:rsidRPr="00844214" w:rsidRDefault="007B65C8" w:rsidP="007B65C8">
      <w:pPr>
        <w:rPr>
          <w:rStyle w:val="StyleStyleBold12pt"/>
          <w:rFonts w:asciiTheme="majorHAnsi" w:hAnsiTheme="majorHAnsi"/>
        </w:rPr>
      </w:pPr>
      <w:r w:rsidRPr="00844214">
        <w:rPr>
          <w:rStyle w:val="StyleStyleBold12pt"/>
          <w:rFonts w:asciiTheme="majorHAnsi" w:hAnsiTheme="majorHAnsi"/>
        </w:rPr>
        <w:t>Katsenelson, director of research at </w:t>
      </w:r>
      <w:r w:rsidR="00DA120F">
        <w:fldChar w:fldCharType="begin"/>
      </w:r>
      <w:r w:rsidR="00DA120F">
        <w:instrText xml:space="preserve"> HYPERLINK "http://bit.ly/L4eoG" \t "_blank" </w:instrText>
      </w:r>
      <w:r w:rsidR="00DA120F">
        <w:fldChar w:fldCharType="separate"/>
      </w:r>
      <w:r w:rsidRPr="00844214">
        <w:rPr>
          <w:rStyle w:val="StyleStyleBold12pt"/>
          <w:rFonts w:asciiTheme="majorHAnsi" w:hAnsiTheme="majorHAnsi"/>
        </w:rPr>
        <w:t>Investment Management Associates</w:t>
      </w:r>
      <w:r w:rsidR="00DA120F">
        <w:rPr>
          <w:rStyle w:val="StyleStyleBold12pt"/>
          <w:rFonts w:asciiTheme="majorHAnsi" w:hAnsiTheme="majorHAnsi"/>
        </w:rPr>
        <w:fldChar w:fldCharType="end"/>
      </w:r>
      <w:r w:rsidRPr="00844214">
        <w:rPr>
          <w:rStyle w:val="StyleStyleBold12pt"/>
          <w:rFonts w:asciiTheme="majorHAnsi" w:hAnsiTheme="majorHAnsi"/>
        </w:rPr>
        <w:t> in Denver, 2009</w:t>
      </w:r>
    </w:p>
    <w:p w14:paraId="3FD42B39" w14:textId="760558AA" w:rsidR="007B65C8" w:rsidRPr="00844214" w:rsidRDefault="007B65C8" w:rsidP="007B65C8">
      <w:pPr>
        <w:rPr>
          <w:rFonts w:asciiTheme="majorHAnsi" w:hAnsiTheme="majorHAnsi"/>
        </w:rPr>
      </w:pPr>
      <w:r w:rsidRPr="00844214">
        <w:rPr>
          <w:rFonts w:asciiTheme="majorHAnsi" w:hAnsiTheme="majorHAnsi"/>
        </w:rPr>
        <w:t>(Vitaliy N, author of </w:t>
      </w:r>
      <w:r w:rsidR="00DA120F">
        <w:fldChar w:fldCharType="begin"/>
      </w:r>
      <w:r w:rsidR="00DA120F">
        <w:instrText xml:space="preserve"> HYPERLINK "http://bit.ly/L4eoG" \t "_blank" </w:instrText>
      </w:r>
      <w:r w:rsidR="00DA120F">
        <w:fldChar w:fldCharType="separate"/>
      </w:r>
      <w:r w:rsidRPr="00844214">
        <w:rPr>
          <w:rFonts w:asciiTheme="majorHAnsi" w:hAnsiTheme="majorHAnsi"/>
        </w:rPr>
        <w:t>Active Value Investing: Making Money in Range-Bound Markets</w:t>
      </w:r>
      <w:r w:rsidR="00DA120F">
        <w:rPr>
          <w:rFonts w:asciiTheme="majorHAnsi" w:hAnsiTheme="majorHAnsi"/>
        </w:rPr>
        <w:fldChar w:fldCharType="end"/>
      </w:r>
      <w:r w:rsidRPr="00844214">
        <w:rPr>
          <w:rFonts w:asciiTheme="majorHAnsi" w:hAnsiTheme="majorHAnsi"/>
        </w:rPr>
        <w:t>, 7/23/09, “The China Bubble's Coming -- But Not the One You Think”, Foreign Policy, &lt; http://www.foreignpolicy.com/articles/2009/07/23/the_china_bubbles_coming_but_not_the_one_you_think&gt;)</w:t>
      </w:r>
    </w:p>
    <w:p w14:paraId="498B09D7" w14:textId="77777777" w:rsidR="007B65C8" w:rsidRPr="00844214" w:rsidRDefault="007B65C8" w:rsidP="007B65C8">
      <w:pPr>
        <w:rPr>
          <w:rFonts w:asciiTheme="majorHAnsi" w:hAnsiTheme="majorHAnsi"/>
          <w:sz w:val="16"/>
        </w:rPr>
      </w:pPr>
      <w:r w:rsidRPr="00844214">
        <w:rPr>
          <w:rFonts w:asciiTheme="majorHAnsi" w:hAnsiTheme="majorHAnsi"/>
          <w:sz w:val="16"/>
        </w:rPr>
        <w:t xml:space="preserve">Despite everything, </w:t>
      </w:r>
      <w:r w:rsidRPr="00844214">
        <w:rPr>
          <w:rStyle w:val="StyleBoldUnderline"/>
          <w:rFonts w:asciiTheme="majorHAnsi" w:hAnsiTheme="majorHAnsi"/>
        </w:rPr>
        <w:t>the Chinese economy has shown incredible resilience recently</w:t>
      </w:r>
      <w:r w:rsidRPr="00844214">
        <w:rPr>
          <w:rFonts w:asciiTheme="majorHAnsi" w:hAnsiTheme="majorHAnsi"/>
          <w:sz w:val="16"/>
        </w:rPr>
        <w:t xml:space="preserve">. Although its biggest customers -- the United States and Europe -- are struggling (to say the least) and its exports are down more than 20 percent, China is still spitting out economic growth numbers as if there weren't a worry in the world. The most recent estimate put annual growth at nearly 8 percent. Is the Chinese economy operating in a different economic reality?  Will it continue to grow, no matter what the global economy is doing?  The answer to both questions is no. China's fortunes over the past decade are reminiscent of Lucent Technologies in the 1990s. Lucent sold computer equipment to dot-coms. At first, its growth was natural, the result of selling goods to traditional, cash-generating companies. After opportunities with cash-generating customers dried out, it moved to start-ups -- and its growth became slightly artificial. These dot-coms were able to buy Lucent's equipment only by raising money through private equity and equity markets, since their business models didn't factor in the necessity of cash-flow generation. Funds to buy Lucent's equipment quickly dried up, and its growth should have decelerated or declined. Instead, Lucent offered its own financing to dot-coms by borrowing and lending money on the cheap to finance the purchase of its own equipment. This worked well enough, until it </w:t>
      </w:r>
      <w:r w:rsidRPr="00844214">
        <w:rPr>
          <w:rFonts w:asciiTheme="majorHAnsi" w:hAnsiTheme="majorHAnsi"/>
          <w:sz w:val="16"/>
        </w:rPr>
        <w:lastRenderedPageBreak/>
        <w:t xml:space="preserve">came time to pay back the loans. The United States, of course, isn't a dot-com. But a great portion of its growth came from borrowing Chinese money to buy Chinese goods, which means that Chinese growth was dependent on that very same borrowing. Now the United States and the rest of the world is retrenching, corporations are slashing their spending, and consumers are closing their pocket books. This means that the consumption of Chinese goods is on the decline. And this is where the dot-com analogy breaks down. </w:t>
      </w:r>
      <w:r w:rsidRPr="00844214">
        <w:rPr>
          <w:rStyle w:val="StyleBoldUnderline"/>
          <w:rFonts w:asciiTheme="majorHAnsi" w:hAnsiTheme="majorHAnsi"/>
        </w:rPr>
        <w:t>Unlike Lucent, China has nuclear weapons. It can print money at will and can simply order its banks to lend. It is a communist command economy</w:t>
      </w:r>
      <w:r w:rsidRPr="00844214">
        <w:rPr>
          <w:rFonts w:asciiTheme="majorHAnsi" w:hAnsiTheme="majorHAnsi"/>
          <w:sz w:val="16"/>
        </w:rPr>
        <w:t xml:space="preserve">, after all. Lucent is now a $2 stock. </w:t>
      </w:r>
      <w:r w:rsidRPr="00844214">
        <w:rPr>
          <w:rStyle w:val="StyleBoldUnderline"/>
          <w:rFonts w:asciiTheme="majorHAnsi" w:hAnsiTheme="majorHAnsi"/>
        </w:rPr>
        <w:t>China won't go down that easily. The Chinese central bank has a significant advantage over the U.S. Federal Reserve</w:t>
      </w:r>
      <w:r w:rsidRPr="00844214">
        <w:rPr>
          <w:rFonts w:asciiTheme="majorHAnsi" w:hAnsiTheme="majorHAnsi"/>
          <w:sz w:val="16"/>
        </w:rPr>
        <w:t xml:space="preserve">. Chairman Ben Bernanke and his cohort may print a lot of money (and they did), but there's almost nothing they can do to speed the velocity of money. They simply cannot force banks to lend without nationalizing them (and only the government-sponsored enterprises have been nationalized). They also cannot force corporations and consumers to spend. Since China isn't a democracy, it doesn't suffer these problems. </w:t>
      </w:r>
      <w:r w:rsidRPr="00844214">
        <w:rPr>
          <w:rStyle w:val="StyleBoldUnderline"/>
          <w:rFonts w:asciiTheme="majorHAnsi" w:hAnsiTheme="majorHAnsi"/>
        </w:rPr>
        <w:t>China's communist government owns a large part of the money-creation and money-spending apparatus. Money supply therefore shot up 28.5 percent in June. Since it controls the banks, it can force them to lend</w:t>
      </w:r>
      <w:r w:rsidRPr="00844214">
        <w:rPr>
          <w:rFonts w:asciiTheme="majorHAnsi" w:hAnsiTheme="majorHAnsi"/>
          <w:sz w:val="16"/>
        </w:rPr>
        <w:t>, which it has also done. Finally, China can force government-owned corporate entities to borrow and spend, and spend quickly itself. This isn't some slow-moving, touchy-feely democracy. If the Chinese government decides to build a highway, it simply draws a straight line on the map. Any obstacle -- like a hospital, a school, or a Politburo member's house -- can become a casualty of the greater good. (Okay -- maybe not the Politburo member's house). Although China can't control consumer spending, the consumer is a comparatively small part of its economy. Plus, currency control diminishes the consumer's buying power. All of this makes the United States' TARP plans look like child's play. If China wants to stimulate the economy, it does so -- and fast. That's why the country is producing such robust economic numbers.</w:t>
      </w:r>
    </w:p>
    <w:p w14:paraId="2E595826" w14:textId="77777777" w:rsidR="007B65C8" w:rsidRPr="00844214" w:rsidRDefault="007B65C8" w:rsidP="007D07FA">
      <w:pPr>
        <w:rPr>
          <w:rFonts w:asciiTheme="majorHAnsi" w:hAnsiTheme="majorHAnsi"/>
          <w:sz w:val="16"/>
        </w:rPr>
      </w:pPr>
    </w:p>
    <w:p w14:paraId="456FFC81" w14:textId="77777777" w:rsidR="007D07FA" w:rsidRPr="00844214" w:rsidRDefault="007D07FA" w:rsidP="007D07FA">
      <w:pPr>
        <w:pStyle w:val="Heading3"/>
        <w:rPr>
          <w:rFonts w:asciiTheme="majorHAnsi" w:hAnsiTheme="majorHAnsi"/>
        </w:rPr>
      </w:pPr>
      <w:r w:rsidRPr="00844214">
        <w:rPr>
          <w:rFonts w:asciiTheme="majorHAnsi" w:hAnsiTheme="majorHAnsi"/>
        </w:rPr>
        <w:lastRenderedPageBreak/>
        <w:t>A2: South Korean Economy</w:t>
      </w:r>
    </w:p>
    <w:p w14:paraId="7436B66E" w14:textId="77777777" w:rsidR="007D07FA" w:rsidRPr="00844214" w:rsidRDefault="007D07FA" w:rsidP="007D07FA">
      <w:pPr>
        <w:pStyle w:val="Heading4"/>
        <w:rPr>
          <w:rFonts w:asciiTheme="majorHAnsi" w:hAnsiTheme="majorHAnsi"/>
        </w:rPr>
      </w:pPr>
      <w:r w:rsidRPr="00844214">
        <w:rPr>
          <w:rFonts w:asciiTheme="majorHAnsi" w:hAnsiTheme="majorHAnsi"/>
        </w:rPr>
        <w:t>40 billion dollar stimulus saves South Korean economy</w:t>
      </w:r>
    </w:p>
    <w:p w14:paraId="7201846E" w14:textId="77777777" w:rsidR="007D07FA" w:rsidRPr="00844214" w:rsidRDefault="007D07FA" w:rsidP="007D07FA">
      <w:pPr>
        <w:rPr>
          <w:rFonts w:asciiTheme="majorHAnsi" w:hAnsiTheme="majorHAnsi"/>
          <w:sz w:val="16"/>
          <w:szCs w:val="16"/>
        </w:rPr>
      </w:pPr>
      <w:r w:rsidRPr="00844214">
        <w:rPr>
          <w:rStyle w:val="StyleStyleBold12pt"/>
          <w:rFonts w:asciiTheme="majorHAnsi" w:hAnsiTheme="majorHAnsi"/>
        </w:rPr>
        <w:t>Gale, WSJ correspondent, 2014</w:t>
      </w:r>
      <w:r w:rsidRPr="00844214">
        <w:rPr>
          <w:rFonts w:asciiTheme="majorHAnsi" w:hAnsiTheme="majorHAnsi"/>
          <w:sz w:val="16"/>
          <w:szCs w:val="16"/>
        </w:rPr>
        <w:t xml:space="preserve"> (Alastair, “South Korea Plans $40 Billion Stimulus to Tackle Weakening”, July 24 2014, </w:t>
      </w:r>
      <w:hyperlink r:id="rId139" w:history="1">
        <w:r w:rsidRPr="00844214">
          <w:rPr>
            <w:rStyle w:val="Hyperlink"/>
            <w:rFonts w:asciiTheme="majorHAnsi" w:hAnsiTheme="majorHAnsi"/>
            <w:sz w:val="16"/>
            <w:szCs w:val="16"/>
          </w:rPr>
          <w:t>http://online.wsj.com/articles/south-korea-plans-spending-to-tackle-weakening-growth-1406163844</w:t>
        </w:r>
      </w:hyperlink>
      <w:r w:rsidRPr="00844214">
        <w:rPr>
          <w:rFonts w:asciiTheme="majorHAnsi" w:hAnsiTheme="majorHAnsi"/>
          <w:sz w:val="16"/>
          <w:szCs w:val="16"/>
        </w:rPr>
        <w:t>, Accessed 7/24/14)</w:t>
      </w:r>
    </w:p>
    <w:p w14:paraId="3F427482" w14:textId="77777777" w:rsidR="007D07FA" w:rsidRPr="00844214" w:rsidRDefault="007D07FA" w:rsidP="007D07FA">
      <w:pPr>
        <w:rPr>
          <w:rFonts w:asciiTheme="majorHAnsi" w:hAnsiTheme="majorHAnsi"/>
          <w:sz w:val="16"/>
          <w:szCs w:val="16"/>
        </w:rPr>
      </w:pPr>
    </w:p>
    <w:p w14:paraId="737C8580" w14:textId="77777777" w:rsidR="007D07FA" w:rsidRPr="00844214" w:rsidRDefault="007D07FA" w:rsidP="007D07FA">
      <w:pPr>
        <w:rPr>
          <w:rFonts w:asciiTheme="majorHAnsi" w:hAnsiTheme="majorHAnsi"/>
          <w:sz w:val="16"/>
          <w:szCs w:val="16"/>
        </w:rPr>
      </w:pPr>
      <w:r w:rsidRPr="00844214">
        <w:rPr>
          <w:rStyle w:val="StyleBoldUnderline"/>
          <w:rFonts w:asciiTheme="majorHAnsi" w:hAnsiTheme="majorHAnsi"/>
        </w:rPr>
        <w:t>South Korea on Thursday unveiled a $40 billion stimulus package aimed at propping up a weakening economy</w:t>
      </w:r>
      <w:r w:rsidRPr="00844214">
        <w:rPr>
          <w:rFonts w:asciiTheme="majorHAnsi" w:hAnsiTheme="majorHAnsi"/>
          <w:sz w:val="16"/>
          <w:szCs w:val="16"/>
        </w:rPr>
        <w:t>, but some observers said the measures risk worsening already-high debt levels.</w:t>
      </w:r>
      <w:r w:rsidRPr="00844214">
        <w:rPr>
          <w:rFonts w:asciiTheme="majorHAnsi" w:hAnsiTheme="majorHAnsi"/>
          <w:sz w:val="12"/>
          <w:szCs w:val="16"/>
        </w:rPr>
        <w:t xml:space="preserve">¶ </w:t>
      </w:r>
      <w:r w:rsidRPr="00844214">
        <w:rPr>
          <w:rFonts w:asciiTheme="majorHAnsi" w:hAnsiTheme="majorHAnsi"/>
          <w:sz w:val="16"/>
          <w:szCs w:val="16"/>
        </w:rPr>
        <w:t>South Korea is one of Asia's most developed economies and a technology hub, but the high export-led growth of recent decades has given way to a more steady expansion, as the population ages and wages rise.</w:t>
      </w:r>
      <w:r w:rsidRPr="00844214">
        <w:rPr>
          <w:rFonts w:asciiTheme="majorHAnsi" w:hAnsiTheme="majorHAnsi"/>
          <w:sz w:val="12"/>
          <w:szCs w:val="16"/>
        </w:rPr>
        <w:t xml:space="preserve">¶ </w:t>
      </w:r>
      <w:r w:rsidRPr="00844214">
        <w:rPr>
          <w:rFonts w:asciiTheme="majorHAnsi" w:hAnsiTheme="majorHAnsi"/>
          <w:sz w:val="16"/>
          <w:szCs w:val="16"/>
        </w:rPr>
        <w:t>The economy grew a seasonally adjusted 0.6% on quarter in the April-June period, below expectations and its weakest pace in over a year, according to data released Thursday. The government reduced its 2014 growth forecast to 3.7% from 3.9%.</w:t>
      </w:r>
      <w:r w:rsidRPr="00844214">
        <w:rPr>
          <w:rFonts w:asciiTheme="majorHAnsi" w:hAnsiTheme="majorHAnsi"/>
          <w:sz w:val="12"/>
          <w:szCs w:val="16"/>
        </w:rPr>
        <w:t xml:space="preserve">¶ </w:t>
      </w:r>
      <w:r w:rsidRPr="00844214">
        <w:rPr>
          <w:rFonts w:asciiTheme="majorHAnsi" w:hAnsiTheme="majorHAnsi"/>
          <w:sz w:val="16"/>
          <w:szCs w:val="16"/>
        </w:rPr>
        <w:t>Authorities have increasingly relied on credit to fuel growth and reduce South Korea's dependence on exports. South Korea's household debt has more than doubled over the last decade to almost $1 trillion, sparking fears of default.</w:t>
      </w:r>
      <w:r w:rsidRPr="00844214">
        <w:rPr>
          <w:rFonts w:asciiTheme="majorHAnsi" w:hAnsiTheme="majorHAnsi"/>
          <w:sz w:val="12"/>
          <w:szCs w:val="16"/>
        </w:rPr>
        <w:t xml:space="preserve">¶ </w:t>
      </w:r>
      <w:r w:rsidRPr="00844214">
        <w:rPr>
          <w:rStyle w:val="StyleBoldUnderline"/>
          <w:rFonts w:asciiTheme="majorHAnsi" w:hAnsiTheme="majorHAnsi"/>
        </w:rPr>
        <w:t>But on Thursday, the government took measures to boost domestic demand that will increase household debt. They included a relaxation of limits on mortgage loans—a move to try to jump-start the stagnant property market</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"We are concerned that the Korean economy could fall into a debt trap," said Nomura economist Kwon Young-sun.</w:t>
      </w:r>
      <w:r w:rsidRPr="00844214">
        <w:rPr>
          <w:rFonts w:asciiTheme="majorHAnsi" w:hAnsiTheme="majorHAnsi"/>
          <w:sz w:val="12"/>
          <w:szCs w:val="16"/>
        </w:rPr>
        <w:t xml:space="preserve">¶ </w:t>
      </w:r>
      <w:r w:rsidRPr="00844214">
        <w:rPr>
          <w:rStyle w:val="StyleBoldUnderline"/>
          <w:rFonts w:asciiTheme="majorHAnsi" w:hAnsiTheme="majorHAnsi"/>
        </w:rPr>
        <w:t>The package marks a more aggressive tack under Finance Minister Choi Kyung-hwan to spur growth</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Since taking office a year and a half ago, President Park Geun-hye has targeted structural changes to reduce the Korean economy's dependence on exports, which account for about half of output.</w:t>
      </w:r>
      <w:r w:rsidRPr="00844214">
        <w:rPr>
          <w:rFonts w:asciiTheme="majorHAnsi" w:hAnsiTheme="majorHAnsi"/>
          <w:sz w:val="12"/>
          <w:szCs w:val="16"/>
        </w:rPr>
        <w:t xml:space="preserve">¶ </w:t>
      </w:r>
      <w:r w:rsidRPr="00844214">
        <w:rPr>
          <w:rFonts w:asciiTheme="majorHAnsi" w:hAnsiTheme="majorHAnsi"/>
          <w:sz w:val="16"/>
          <w:szCs w:val="16"/>
        </w:rPr>
        <w:t>Progress in developing the services sector by reducing red tape has been slow, however.</w:t>
      </w:r>
      <w:r w:rsidRPr="00844214">
        <w:rPr>
          <w:rFonts w:asciiTheme="majorHAnsi" w:hAnsiTheme="majorHAnsi"/>
          <w:sz w:val="12"/>
          <w:szCs w:val="16"/>
        </w:rPr>
        <w:t xml:space="preserve">¶ </w:t>
      </w:r>
      <w:r w:rsidRPr="00844214">
        <w:rPr>
          <w:rStyle w:val="StyleBoldUnderline"/>
          <w:rFonts w:asciiTheme="majorHAnsi" w:hAnsiTheme="majorHAnsi"/>
        </w:rPr>
        <w:t>As growth has slowed, there is increasing pressure for action</w:t>
      </w:r>
      <w:r w:rsidRPr="00844214">
        <w:rPr>
          <w:rFonts w:asciiTheme="majorHAnsi" w:hAnsiTheme="majorHAnsi"/>
          <w:sz w:val="16"/>
          <w:szCs w:val="16"/>
        </w:rPr>
        <w:t>. Korea is still far away from the kind of slow growth and falling prices that plagued its neighbor Japan for years. But there are fears that could be South Korea's fate without action.</w:t>
      </w:r>
      <w:r w:rsidRPr="00844214">
        <w:rPr>
          <w:rFonts w:asciiTheme="majorHAnsi" w:hAnsiTheme="majorHAnsi"/>
          <w:sz w:val="12"/>
          <w:szCs w:val="16"/>
        </w:rPr>
        <w:t xml:space="preserve">¶ </w:t>
      </w:r>
      <w:r w:rsidRPr="00844214">
        <w:rPr>
          <w:rFonts w:asciiTheme="majorHAnsi" w:hAnsiTheme="majorHAnsi"/>
          <w:sz w:val="16"/>
          <w:szCs w:val="16"/>
        </w:rPr>
        <w:t>A ferry sinking in April, which killed over 300 people, has taken a surprisingly heavy toll on consumer spending, as Koreans became more reluctant to spend on travel and other major outlays. Private spending fell for the second quarter in a row between April and June; that was primarily to blame for growth missing expectations.</w:t>
      </w:r>
      <w:r w:rsidRPr="00844214">
        <w:rPr>
          <w:rFonts w:asciiTheme="majorHAnsi" w:hAnsiTheme="majorHAnsi"/>
          <w:sz w:val="12"/>
          <w:szCs w:val="16"/>
        </w:rPr>
        <w:t xml:space="preserve">¶ </w:t>
      </w:r>
      <w:r w:rsidRPr="00844214">
        <w:rPr>
          <w:rStyle w:val="StyleBoldUnderline"/>
          <w:rFonts w:asciiTheme="majorHAnsi" w:hAnsiTheme="majorHAnsi"/>
        </w:rPr>
        <w:t>Meanwhile, a sharp rise in the Korean won has dragged on exports, as has slowing growth in China, Korea's main export market, and an uneven recovery in Western nations</w:t>
      </w:r>
      <w:r w:rsidRPr="00844214">
        <w:rPr>
          <w:rFonts w:asciiTheme="majorHAnsi" w:hAnsiTheme="majorHAnsi"/>
          <w:sz w:val="16"/>
          <w:szCs w:val="16"/>
        </w:rPr>
        <w:t>. On Thursday, Hyundai Motor Co. 005380.SE -0.66% and several other South Korean companies blamed the rise in the won for weak second-quarter results. Samsung Electronics Co. , the nation's biggest company, also has forecast a third successive decline in profit for the quarter.</w:t>
      </w:r>
      <w:r w:rsidRPr="00844214">
        <w:rPr>
          <w:rFonts w:asciiTheme="majorHAnsi" w:hAnsiTheme="majorHAnsi"/>
          <w:sz w:val="12"/>
          <w:szCs w:val="16"/>
        </w:rPr>
        <w:t xml:space="preserve">¶ </w:t>
      </w:r>
      <w:r w:rsidRPr="00844214">
        <w:rPr>
          <w:rFonts w:asciiTheme="majorHAnsi" w:hAnsiTheme="majorHAnsi"/>
          <w:sz w:val="16"/>
          <w:szCs w:val="16"/>
        </w:rPr>
        <w:t xml:space="preserve">Following the ferry disaster, Ms. Park reshuffled her cabinet and brought in Mr. Choi, a former trade minister, to run the finance ministry. </w:t>
      </w:r>
      <w:r w:rsidRPr="00844214">
        <w:rPr>
          <w:rStyle w:val="StyleBoldUnderline"/>
          <w:rFonts w:asciiTheme="majorHAnsi" w:hAnsiTheme="majorHAnsi"/>
        </w:rPr>
        <w:t>Mr. Choi said he would introduce "bold macroeconomic policies" to boost growth and warned that Korea could face decades of stagnation like its neighbor Japan</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Economists increasingly expect the central bank will lower interest rates at its next policy board meeting on Aug. 14 to help growth.</w:t>
      </w:r>
      <w:r w:rsidRPr="00844214">
        <w:rPr>
          <w:rFonts w:asciiTheme="majorHAnsi" w:hAnsiTheme="majorHAnsi"/>
          <w:sz w:val="12"/>
          <w:szCs w:val="16"/>
        </w:rPr>
        <w:t xml:space="preserve">¶ </w:t>
      </w:r>
      <w:r w:rsidRPr="00844214">
        <w:rPr>
          <w:rFonts w:asciiTheme="majorHAnsi" w:hAnsiTheme="majorHAnsi"/>
          <w:sz w:val="16"/>
          <w:szCs w:val="16"/>
        </w:rPr>
        <w:t>The Bank of Korea has held interest rates steady for over a year, but there is increasing debate among members of the board about whether action is needed to avoid falling into a downward spiral of slowing growth and low inflation.</w:t>
      </w:r>
      <w:r w:rsidRPr="00844214">
        <w:rPr>
          <w:rFonts w:asciiTheme="majorHAnsi" w:hAnsiTheme="majorHAnsi"/>
          <w:sz w:val="12"/>
          <w:szCs w:val="16"/>
        </w:rPr>
        <w:t xml:space="preserve">¶ </w:t>
      </w:r>
      <w:r w:rsidRPr="00844214">
        <w:rPr>
          <w:rFonts w:asciiTheme="majorHAnsi" w:hAnsiTheme="majorHAnsi"/>
          <w:sz w:val="16"/>
          <w:szCs w:val="16"/>
        </w:rPr>
        <w:t>Ronald Man, an economist with HSBC, said the central bank would be cautious in cutting rates, given that household debt already will increase after Thursday's measures.</w:t>
      </w:r>
      <w:r w:rsidRPr="00844214">
        <w:rPr>
          <w:rFonts w:asciiTheme="majorHAnsi" w:hAnsiTheme="majorHAnsi"/>
          <w:sz w:val="12"/>
          <w:szCs w:val="16"/>
        </w:rPr>
        <w:t xml:space="preserve">¶ </w:t>
      </w:r>
      <w:r w:rsidRPr="00844214">
        <w:rPr>
          <w:rStyle w:val="StyleBoldUnderline"/>
          <w:rFonts w:asciiTheme="majorHAnsi" w:hAnsiTheme="majorHAnsi"/>
        </w:rPr>
        <w:t>Ms. Park echoed the sense of urgency on Thursday at a meeting of economic officials. "We all need to gather our strength to push for a revival and prevent the economy from plunging into a long slump," she said</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To funnel more cash into the economy and boost incomes, the government said it would provide tax breaks to companies that use their cash reserves to pay more in wages and return money to shareholders. Samsung Electronics has come under pressure in recent months from investors to pay out more of its $60 billion cash pile.</w:t>
      </w:r>
      <w:r w:rsidRPr="00844214">
        <w:rPr>
          <w:rFonts w:asciiTheme="majorHAnsi" w:hAnsiTheme="majorHAnsi"/>
          <w:sz w:val="12"/>
          <w:szCs w:val="16"/>
        </w:rPr>
        <w:t xml:space="preserve">¶ </w:t>
      </w:r>
      <w:r w:rsidRPr="00844214">
        <w:rPr>
          <w:rFonts w:asciiTheme="majorHAnsi" w:hAnsiTheme="majorHAnsi"/>
          <w:sz w:val="16"/>
          <w:szCs w:val="16"/>
        </w:rPr>
        <w:t>Policy makers hope increased incomes will allow potential home buyers to bear the burden of larger mortgages and help get the property market moving. Apartment sales in Seoul have been declining since 2009. The new mortgage rules raise caps on loan-to-value and debt-to-income amounts.</w:t>
      </w:r>
      <w:r w:rsidRPr="00844214">
        <w:rPr>
          <w:rFonts w:asciiTheme="majorHAnsi" w:hAnsiTheme="majorHAnsi"/>
          <w:sz w:val="12"/>
          <w:szCs w:val="16"/>
        </w:rPr>
        <w:t xml:space="preserve">¶ </w:t>
      </w:r>
      <w:r w:rsidRPr="00844214">
        <w:rPr>
          <w:rFonts w:asciiTheme="majorHAnsi" w:hAnsiTheme="majorHAnsi"/>
          <w:sz w:val="16"/>
          <w:szCs w:val="16"/>
        </w:rPr>
        <w:t>A more fundamental shift in the economy to develop a sustainable long-term growth model remains on Ms. Park's agenda. But her time is running out: South Korea has a mandatory single-term five-year presidency.</w:t>
      </w:r>
      <w:r w:rsidRPr="00844214">
        <w:rPr>
          <w:rFonts w:asciiTheme="majorHAnsi" w:hAnsiTheme="majorHAnsi"/>
          <w:sz w:val="12"/>
          <w:szCs w:val="16"/>
        </w:rPr>
        <w:t xml:space="preserve">¶ </w:t>
      </w:r>
      <w:r w:rsidRPr="00844214">
        <w:rPr>
          <w:rFonts w:asciiTheme="majorHAnsi" w:hAnsiTheme="majorHAnsi"/>
          <w:sz w:val="16"/>
          <w:szCs w:val="16"/>
        </w:rPr>
        <w:t xml:space="preserve">Korea faces a range of economic challenges, including one of the lowest birthrates in the developed world and a low percentage of women in the workforce. </w:t>
      </w:r>
      <w:r w:rsidRPr="00844214">
        <w:rPr>
          <w:rStyle w:val="StyleBoldUnderline"/>
          <w:rFonts w:asciiTheme="majorHAnsi" w:hAnsiTheme="majorHAnsi"/>
        </w:rPr>
        <w:t>A move away from a dependency on manufacturing exports has become all the more urgent as China catches up in areas such as smartphones and shipbuilding</w:t>
      </w:r>
      <w:r w:rsidRPr="00844214">
        <w:rPr>
          <w:rFonts w:asciiTheme="majorHAnsi" w:hAnsiTheme="majorHAnsi"/>
          <w:sz w:val="16"/>
          <w:szCs w:val="16"/>
        </w:rPr>
        <w:t>.</w:t>
      </w:r>
    </w:p>
    <w:p w14:paraId="0B1A7D62" w14:textId="77777777" w:rsidR="007D07FA" w:rsidRPr="00844214" w:rsidRDefault="007D07FA" w:rsidP="007D07FA">
      <w:pPr>
        <w:pStyle w:val="Heading4"/>
        <w:rPr>
          <w:rFonts w:asciiTheme="majorHAnsi" w:hAnsiTheme="majorHAnsi"/>
        </w:rPr>
      </w:pPr>
      <w:r w:rsidRPr="00844214">
        <w:rPr>
          <w:rFonts w:asciiTheme="majorHAnsi" w:hAnsiTheme="majorHAnsi"/>
        </w:rPr>
        <w:lastRenderedPageBreak/>
        <w:t>Alt cause – export decline; economic concerns have been hidden behind few giants of the Korean economy like Samsung</w:t>
      </w:r>
    </w:p>
    <w:p w14:paraId="1248D213" w14:textId="77777777" w:rsidR="007D07FA" w:rsidRPr="00844214" w:rsidRDefault="007D07FA" w:rsidP="007D07FA">
      <w:pPr>
        <w:rPr>
          <w:rFonts w:asciiTheme="majorHAnsi" w:hAnsiTheme="majorHAnsi"/>
          <w:sz w:val="16"/>
          <w:szCs w:val="16"/>
        </w:rPr>
      </w:pPr>
      <w:r w:rsidRPr="00844214">
        <w:rPr>
          <w:rStyle w:val="StyleStyleBold12pt"/>
          <w:rFonts w:asciiTheme="majorHAnsi" w:hAnsiTheme="majorHAnsi"/>
        </w:rPr>
        <w:t>JT</w:t>
      </w:r>
      <w:r w:rsidRPr="00844214">
        <w:rPr>
          <w:rFonts w:asciiTheme="majorHAnsi" w:hAnsiTheme="majorHAnsi"/>
        </w:rPr>
        <w:t xml:space="preserve"> </w:t>
      </w:r>
      <w:r w:rsidRPr="00844214">
        <w:rPr>
          <w:rStyle w:val="StyleStyleBold12pt"/>
          <w:rFonts w:asciiTheme="majorHAnsi" w:hAnsiTheme="majorHAnsi"/>
        </w:rPr>
        <w:t>2013</w:t>
      </w:r>
      <w:r w:rsidRPr="00844214">
        <w:rPr>
          <w:rFonts w:asciiTheme="majorHAnsi" w:hAnsiTheme="majorHAnsi"/>
        </w:rPr>
        <w:t xml:space="preserve"> </w:t>
      </w:r>
      <w:r w:rsidRPr="00844214">
        <w:rPr>
          <w:rFonts w:asciiTheme="majorHAnsi" w:hAnsiTheme="majorHAnsi"/>
          <w:sz w:val="16"/>
          <w:szCs w:val="16"/>
        </w:rPr>
        <w:t xml:space="preserve">(The Japan Times, “South Korea’s ‘export’ crisis”, May 27 2013, </w:t>
      </w:r>
      <w:hyperlink r:id="rId140" w:anchor=".U9J9xlbiohY" w:history="1">
        <w:r w:rsidRPr="00844214">
          <w:rPr>
            <w:rStyle w:val="Hyperlink"/>
            <w:rFonts w:asciiTheme="majorHAnsi" w:hAnsiTheme="majorHAnsi"/>
            <w:sz w:val="16"/>
            <w:szCs w:val="16"/>
          </w:rPr>
          <w:t>http://www.japantimes.co.jp/opinion/2013/05/27/commentary/world-commentary/south-koreas-export-crisis/#.U9J9xlbiohY</w:t>
        </w:r>
      </w:hyperlink>
      <w:r w:rsidRPr="00844214">
        <w:rPr>
          <w:rFonts w:asciiTheme="majorHAnsi" w:hAnsiTheme="majorHAnsi"/>
          <w:sz w:val="16"/>
          <w:szCs w:val="16"/>
        </w:rPr>
        <w:t>, Accessed 7/24/14)</w:t>
      </w:r>
    </w:p>
    <w:p w14:paraId="0EAFE298" w14:textId="77777777" w:rsidR="007D07FA" w:rsidRPr="00844214" w:rsidRDefault="007D07FA" w:rsidP="007D07FA">
      <w:pPr>
        <w:rPr>
          <w:rFonts w:asciiTheme="majorHAnsi" w:hAnsiTheme="majorHAnsi"/>
          <w:sz w:val="16"/>
          <w:szCs w:val="16"/>
        </w:rPr>
      </w:pPr>
    </w:p>
    <w:p w14:paraId="0C94A3D5" w14:textId="77777777" w:rsidR="007D07FA" w:rsidRPr="00844214" w:rsidRDefault="007D07FA" w:rsidP="007D07FA">
      <w:pPr>
        <w:rPr>
          <w:rFonts w:asciiTheme="majorHAnsi" w:hAnsiTheme="majorHAnsi"/>
          <w:sz w:val="16"/>
          <w:szCs w:val="16"/>
        </w:rPr>
      </w:pPr>
      <w:r w:rsidRPr="00844214">
        <w:rPr>
          <w:rStyle w:val="StyleBoldUnderline"/>
          <w:rFonts w:asciiTheme="majorHAnsi" w:hAnsiTheme="majorHAnsi"/>
        </w:rPr>
        <w:t>On the streets of Seoul, there has lately been a conspicuous increase in the number of high-end imported cars with brand names like BMW, Mercedes-Benz and Lexus, in stark contrast to five years ago when the country’s auto market was virtually monopolized by the two domestic names of Hyundai and Kia</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Statistically imports in 2012 surpassed 10 percent of the South Korean car market for the first time in terms of volume and accounted for 23.2 percent in value. BMW, in particular, became the fourth-largest automaker in the Korean market in terms of sales value.</w:t>
      </w:r>
      <w:r w:rsidRPr="00844214">
        <w:rPr>
          <w:rFonts w:asciiTheme="majorHAnsi" w:hAnsiTheme="majorHAnsi"/>
          <w:sz w:val="12"/>
          <w:szCs w:val="16"/>
        </w:rPr>
        <w:t xml:space="preserve">¶ </w:t>
      </w:r>
      <w:r w:rsidRPr="00844214">
        <w:rPr>
          <w:rStyle w:val="StyleBoldUnderline"/>
          <w:rFonts w:asciiTheme="majorHAnsi" w:hAnsiTheme="majorHAnsi"/>
        </w:rPr>
        <w:t>This growth of imported cars can be attributed to a shift in South Korean car buyers’ tastes toward more sophisticated designs, performance characteristics and brand images</w:t>
      </w:r>
      <w:r w:rsidRPr="00844214">
        <w:rPr>
          <w:rFonts w:asciiTheme="majorHAnsi" w:hAnsiTheme="majorHAnsi"/>
          <w:sz w:val="16"/>
          <w:szCs w:val="16"/>
        </w:rPr>
        <w:t>. More important, this reveals the local manufacturers’ inability to design and build products with high added value and attractive brand images.</w:t>
      </w:r>
      <w:r w:rsidRPr="00844214">
        <w:rPr>
          <w:rFonts w:asciiTheme="majorHAnsi" w:hAnsiTheme="majorHAnsi"/>
          <w:sz w:val="12"/>
          <w:szCs w:val="16"/>
        </w:rPr>
        <w:t xml:space="preserve">¶ </w:t>
      </w:r>
      <w:r w:rsidRPr="00844214">
        <w:rPr>
          <w:rFonts w:asciiTheme="majorHAnsi" w:hAnsiTheme="majorHAnsi"/>
          <w:sz w:val="16"/>
          <w:szCs w:val="16"/>
        </w:rPr>
        <w:t>This is true not only of automobiles but also of electronic products. Samsung Electronics, for example, did succeed in overwhelming all of its Japanese competitors but has no technologies or products of its own development that can be called the “first in the world.”</w:t>
      </w:r>
      <w:r w:rsidRPr="00844214">
        <w:rPr>
          <w:rFonts w:asciiTheme="majorHAnsi" w:hAnsiTheme="majorHAnsi"/>
          <w:sz w:val="12"/>
          <w:szCs w:val="16"/>
        </w:rPr>
        <w:t xml:space="preserve">¶ </w:t>
      </w:r>
      <w:r w:rsidRPr="00844214">
        <w:rPr>
          <w:rStyle w:val="StyleBoldUnderline"/>
          <w:rFonts w:asciiTheme="majorHAnsi" w:hAnsiTheme="majorHAnsi"/>
        </w:rPr>
        <w:t xml:space="preserve">The South Korean manufacturing industry as a whole may well be entering the </w:t>
      </w:r>
      <w:r w:rsidRPr="00844214">
        <w:rPr>
          <w:rStyle w:val="Emphasis"/>
          <w:rFonts w:asciiTheme="majorHAnsi" w:hAnsiTheme="majorHAnsi"/>
        </w:rPr>
        <w:t>twilight years</w:t>
      </w:r>
      <w:r w:rsidRPr="00844214">
        <w:rPr>
          <w:rStyle w:val="StyleBoldUnderline"/>
          <w:rFonts w:asciiTheme="majorHAnsi" w:hAnsiTheme="majorHAnsi"/>
        </w:rPr>
        <w:t xml:space="preserve"> at an unexpectedly rapid pace due to this </w:t>
      </w:r>
      <w:r w:rsidRPr="00844214">
        <w:rPr>
          <w:rStyle w:val="Emphasis"/>
          <w:rFonts w:asciiTheme="majorHAnsi" w:hAnsiTheme="majorHAnsi"/>
        </w:rPr>
        <w:t>lack of innovative skills</w:t>
      </w:r>
      <w:r w:rsidRPr="00844214">
        <w:rPr>
          <w:rStyle w:val="StyleBoldUnderline"/>
          <w:rFonts w:asciiTheme="majorHAnsi" w:hAnsiTheme="majorHAnsi"/>
        </w:rPr>
        <w:t xml:space="preserve">, coupled with recent </w:t>
      </w:r>
      <w:r w:rsidRPr="00844214">
        <w:rPr>
          <w:rStyle w:val="Emphasis"/>
          <w:rFonts w:asciiTheme="majorHAnsi" w:hAnsiTheme="majorHAnsi"/>
        </w:rPr>
        <w:t>cost increases</w:t>
      </w:r>
      <w:r w:rsidRPr="00844214">
        <w:rPr>
          <w:rStyle w:val="StyleBoldUnderline"/>
          <w:rFonts w:asciiTheme="majorHAnsi" w:hAnsiTheme="majorHAnsi"/>
        </w:rPr>
        <w:t xml:space="preserve">, the </w:t>
      </w:r>
      <w:r w:rsidRPr="00844214">
        <w:rPr>
          <w:rStyle w:val="Emphasis"/>
          <w:rFonts w:asciiTheme="majorHAnsi" w:hAnsiTheme="majorHAnsi"/>
        </w:rPr>
        <w:t>rising value of the won currency</w:t>
      </w:r>
      <w:r w:rsidRPr="00844214">
        <w:rPr>
          <w:rStyle w:val="StyleBoldUnderline"/>
          <w:rFonts w:asciiTheme="majorHAnsi" w:hAnsiTheme="majorHAnsi"/>
        </w:rPr>
        <w:t xml:space="preserve"> and </w:t>
      </w:r>
      <w:r w:rsidRPr="00844214">
        <w:rPr>
          <w:rStyle w:val="Emphasis"/>
          <w:rFonts w:asciiTheme="majorHAnsi" w:hAnsiTheme="majorHAnsi"/>
        </w:rPr>
        <w:t>mounting instability</w:t>
      </w:r>
      <w:r w:rsidRPr="00844214">
        <w:rPr>
          <w:rStyle w:val="StyleBoldUnderline"/>
          <w:rFonts w:asciiTheme="majorHAnsi" w:hAnsiTheme="majorHAnsi"/>
        </w:rPr>
        <w:t xml:space="preserve"> on the Korean Peninsula</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In the auto sector, the Hyundai-Kia Automotive Group sold 7.12 million units globally in 2012, ranking fifth among the world automakers and may well surpass the fourth-ranking Nissan-Renault group this year. A big difference from the other auto giants, however, is that Hyundai-Kia still follows the marketing policy of producing vehicles domestically and exporting built-up products overseas.</w:t>
      </w:r>
      <w:r w:rsidRPr="00844214">
        <w:rPr>
          <w:rFonts w:asciiTheme="majorHAnsi" w:hAnsiTheme="majorHAnsi"/>
          <w:sz w:val="12"/>
          <w:szCs w:val="16"/>
        </w:rPr>
        <w:t xml:space="preserve">¶ </w:t>
      </w:r>
      <w:r w:rsidRPr="00844214">
        <w:rPr>
          <w:rFonts w:asciiTheme="majorHAnsi" w:hAnsiTheme="majorHAnsi"/>
          <w:sz w:val="16"/>
          <w:szCs w:val="16"/>
        </w:rPr>
        <w:t>Although its production abroad reached 3.63 million units in 2012, surpassing for the first time its domestic manufacture of 3.49 million units, it lags far behind Toyota, Nissan and Honda, which turn out more than 80 percent of their vehicles from plants outside Japan. Even Toyota, which is determined to keep its domestic production level above 3 million units per year, has the offshore production ratio of nearly 70 percent.</w:t>
      </w:r>
      <w:r w:rsidRPr="00844214">
        <w:rPr>
          <w:rFonts w:asciiTheme="majorHAnsi" w:hAnsiTheme="majorHAnsi"/>
          <w:sz w:val="12"/>
          <w:szCs w:val="16"/>
        </w:rPr>
        <w:t xml:space="preserve">¶ </w:t>
      </w:r>
      <w:r w:rsidRPr="00844214">
        <w:rPr>
          <w:rFonts w:asciiTheme="majorHAnsi" w:hAnsiTheme="majorHAnsi"/>
          <w:sz w:val="16"/>
          <w:szCs w:val="16"/>
        </w:rPr>
        <w:t>Hyundai-Kia is not blessed with a large number of affiliated parts makers that can build factories near its overseas production bases and operate there. Japanese carmakers have succeeded in having their parts suppliers set up new facilities near their production bases in North America and Europe and later in other regions like South America, China and India.</w:t>
      </w:r>
      <w:r w:rsidRPr="00844214">
        <w:rPr>
          <w:rFonts w:asciiTheme="majorHAnsi" w:hAnsiTheme="majorHAnsi"/>
          <w:sz w:val="12"/>
          <w:szCs w:val="16"/>
        </w:rPr>
        <w:t xml:space="preserve">¶ </w:t>
      </w:r>
      <w:r w:rsidRPr="00844214">
        <w:rPr>
          <w:rFonts w:asciiTheme="majorHAnsi" w:hAnsiTheme="majorHAnsi"/>
          <w:sz w:val="16"/>
          <w:szCs w:val="16"/>
        </w:rPr>
        <w:t>Samsung Group has grown by leaps and bounds during the past two decades following Samsung Chairman Lee Kun-hee’s announcement of the “new management.” During that period, Samsung endeavored to learn everything from the top-ranking corporations in each product category, and succeeded in overtaking Panasonic and Sony and forcing Hitachi to withdraw from every product category that competes with Samsung.</w:t>
      </w:r>
      <w:r w:rsidRPr="00844214">
        <w:rPr>
          <w:rFonts w:asciiTheme="majorHAnsi" w:hAnsiTheme="majorHAnsi"/>
          <w:sz w:val="12"/>
          <w:szCs w:val="16"/>
        </w:rPr>
        <w:t xml:space="preserve">¶ </w:t>
      </w:r>
      <w:r w:rsidRPr="00844214">
        <w:rPr>
          <w:rFonts w:asciiTheme="majorHAnsi" w:hAnsiTheme="majorHAnsi"/>
          <w:sz w:val="16"/>
          <w:szCs w:val="16"/>
        </w:rPr>
        <w:t>Samsung-brand smartphones and flat-panel TVs have highest shares in the world, with the former accounting for 29 percent in the October-December period of 2012 and the latter 27.7 percent in calendar 2012 while its semiconductor memories are scoring an overwhelming victory around the world.</w:t>
      </w:r>
      <w:r w:rsidRPr="00844214">
        <w:rPr>
          <w:rFonts w:asciiTheme="majorHAnsi" w:hAnsiTheme="majorHAnsi"/>
          <w:sz w:val="12"/>
          <w:szCs w:val="16"/>
        </w:rPr>
        <w:t xml:space="preserve">¶ </w:t>
      </w:r>
      <w:r w:rsidRPr="00844214">
        <w:rPr>
          <w:rFonts w:asciiTheme="majorHAnsi" w:hAnsiTheme="majorHAnsi"/>
          <w:sz w:val="16"/>
          <w:szCs w:val="16"/>
        </w:rPr>
        <w:t>But Chairman Lee is said to be feeling a strong sense of crisis. What concerns Lee is the changes taking place in the smartphone market — the biggest source of profit for the company. Although Samsung’s Galaxy series of smartphones are outselling Apple’s iPhone in Japan, the United States and Europe, the markets in these regions are already nearing the point of saturation and new demand for low-priced products is rising in newly developing economies.</w:t>
      </w:r>
      <w:r w:rsidRPr="00844214">
        <w:rPr>
          <w:rFonts w:asciiTheme="majorHAnsi" w:hAnsiTheme="majorHAnsi"/>
          <w:sz w:val="12"/>
          <w:szCs w:val="16"/>
        </w:rPr>
        <w:t xml:space="preserve">¶ </w:t>
      </w:r>
      <w:r w:rsidRPr="00844214">
        <w:rPr>
          <w:rFonts w:asciiTheme="majorHAnsi" w:hAnsiTheme="majorHAnsi"/>
          <w:sz w:val="16"/>
          <w:szCs w:val="16"/>
        </w:rPr>
        <w:t>Indeed, Nokia Corp. of Finland, which lost its position as the market leader to Samsung in 2012, has started selling smartphones at less than one-third the price of the Galaxy in China, India, South America and Africa, while three Chinese competitors — Huawei Technologies, ZTE Corp. and Lenovo Group — are increasing their market shares with their own low-priced smartphones. The three Chinese companies now each enjoy a 4 to 5 percent share of the world market.</w:t>
      </w:r>
      <w:r w:rsidRPr="00844214">
        <w:rPr>
          <w:rFonts w:asciiTheme="majorHAnsi" w:hAnsiTheme="majorHAnsi"/>
          <w:sz w:val="12"/>
          <w:szCs w:val="16"/>
        </w:rPr>
        <w:t xml:space="preserve">¶ </w:t>
      </w:r>
      <w:r w:rsidRPr="00844214">
        <w:rPr>
          <w:rFonts w:asciiTheme="majorHAnsi" w:hAnsiTheme="majorHAnsi"/>
          <w:sz w:val="16"/>
          <w:szCs w:val="16"/>
        </w:rPr>
        <w:t>Samsung has yet to come up with new products to compete with those producers of low-end equipment. Lee has been reported by South Korean media as having confided that his company would probably be able to survive in the smartphone market only for another two to three years.</w:t>
      </w:r>
      <w:r w:rsidRPr="00844214">
        <w:rPr>
          <w:rFonts w:asciiTheme="majorHAnsi" w:hAnsiTheme="majorHAnsi"/>
          <w:sz w:val="12"/>
          <w:szCs w:val="16"/>
        </w:rPr>
        <w:t xml:space="preserve">¶ </w:t>
      </w:r>
      <w:r w:rsidRPr="00844214">
        <w:rPr>
          <w:rFonts w:asciiTheme="majorHAnsi" w:hAnsiTheme="majorHAnsi"/>
          <w:sz w:val="16"/>
          <w:szCs w:val="16"/>
        </w:rPr>
        <w:t>Big changes are also taking place in the market for liquid crystal display television sets, the very product which has made Samsung grow to what it is today.</w:t>
      </w:r>
      <w:r w:rsidRPr="00844214">
        <w:rPr>
          <w:rFonts w:asciiTheme="majorHAnsi" w:hAnsiTheme="majorHAnsi"/>
          <w:sz w:val="12"/>
          <w:szCs w:val="16"/>
        </w:rPr>
        <w:t xml:space="preserve">¶ </w:t>
      </w:r>
      <w:r w:rsidRPr="00844214">
        <w:rPr>
          <w:rFonts w:asciiTheme="majorHAnsi" w:hAnsiTheme="majorHAnsi"/>
          <w:sz w:val="16"/>
          <w:szCs w:val="16"/>
        </w:rPr>
        <w:t>During the past couple of years, Chinese TV manufacturers have started operating six new factories in China to produce the “eighth generation” LCD panels. Chinese makers such as TCL, Sichuan Changhong, Skyworth and Hisense have started making the panels on their own to replace imports from South Korea and Taiwan. This could deal a serious blow to Samsung and LG, since the LCD panels and other TV-related electronic products account for 20 percent of Korea’s total exports to China, its biggest trading partner.</w:t>
      </w:r>
      <w:r w:rsidRPr="00844214">
        <w:rPr>
          <w:rFonts w:asciiTheme="majorHAnsi" w:hAnsiTheme="majorHAnsi"/>
          <w:sz w:val="12"/>
          <w:szCs w:val="16"/>
        </w:rPr>
        <w:t xml:space="preserve">¶ </w:t>
      </w:r>
      <w:r w:rsidRPr="00844214">
        <w:rPr>
          <w:rFonts w:asciiTheme="majorHAnsi" w:hAnsiTheme="majorHAnsi"/>
          <w:sz w:val="16"/>
          <w:szCs w:val="16"/>
        </w:rPr>
        <w:t>A long-held view in the South Korean industry is that it is being “sandwiched” between high-end products from Japan and low-priced goods from China. During the past five years, South Korea has been able to overcome this situation and gain the confidence of having won in its competition with Japan thanks to the rise of leading companies like Samsung, LG, Hyundai-Kia and POSCO (formerly Pohang Iron &amp; Steel Co.), which has now become the third largest steelmaker in the world.</w:t>
      </w:r>
      <w:r w:rsidRPr="00844214">
        <w:rPr>
          <w:rFonts w:asciiTheme="majorHAnsi" w:hAnsiTheme="majorHAnsi"/>
          <w:sz w:val="12"/>
          <w:szCs w:val="16"/>
        </w:rPr>
        <w:t xml:space="preserve">¶ </w:t>
      </w:r>
      <w:r w:rsidRPr="00844214">
        <w:rPr>
          <w:rFonts w:asciiTheme="majorHAnsi" w:hAnsiTheme="majorHAnsi"/>
          <w:sz w:val="16"/>
          <w:szCs w:val="16"/>
        </w:rPr>
        <w:t xml:space="preserve">A closer look at this transformation reveals, however, that these companies have not been able to come up with any new technology or product that excels those of their Japanese competitors. The fact is that they still rely on Japan for the supply of production equipment and materials, and are desperately trying </w:t>
      </w:r>
      <w:r w:rsidRPr="00844214">
        <w:rPr>
          <w:rFonts w:asciiTheme="majorHAnsi" w:hAnsiTheme="majorHAnsi"/>
          <w:sz w:val="16"/>
          <w:szCs w:val="16"/>
        </w:rPr>
        <w:lastRenderedPageBreak/>
        <w:t>to imitate Japanese technologies.</w:t>
      </w:r>
      <w:r w:rsidRPr="00844214">
        <w:rPr>
          <w:rFonts w:asciiTheme="majorHAnsi" w:hAnsiTheme="majorHAnsi"/>
          <w:sz w:val="12"/>
          <w:szCs w:val="16"/>
        </w:rPr>
        <w:t xml:space="preserve">¶ </w:t>
      </w:r>
      <w:r w:rsidRPr="00844214">
        <w:rPr>
          <w:rStyle w:val="StyleBoldUnderline"/>
          <w:rFonts w:asciiTheme="majorHAnsi" w:hAnsiTheme="majorHAnsi"/>
        </w:rPr>
        <w:t>South Korea’s business and government circles were shocked to read a report issued by the Organization for Economic Cooperation and Development earlier this year that said their nation ranked at the bottom of OECD member nations in terms of “technology trade balance,”</w:t>
      </w:r>
      <w:r w:rsidRPr="00844214">
        <w:rPr>
          <w:rFonts w:asciiTheme="majorHAnsi" w:hAnsiTheme="majorHAnsi"/>
          <w:sz w:val="16"/>
          <w:szCs w:val="16"/>
        </w:rPr>
        <w:t xml:space="preserve"> which is obtained by dividing the value of technologies each country exports to others by the value of technologies it imports. The South Korean ratio was 0.33, compared with 4.60 of top-ranking Japan and 1.46 of the U.S.</w:t>
      </w:r>
      <w:r w:rsidRPr="00844214">
        <w:rPr>
          <w:rFonts w:asciiTheme="majorHAnsi" w:hAnsiTheme="majorHAnsi"/>
          <w:sz w:val="12"/>
          <w:szCs w:val="16"/>
        </w:rPr>
        <w:t xml:space="preserve">¶ </w:t>
      </w:r>
      <w:r w:rsidRPr="00844214">
        <w:rPr>
          <w:rFonts w:asciiTheme="majorHAnsi" w:hAnsiTheme="majorHAnsi"/>
          <w:sz w:val="16"/>
          <w:szCs w:val="16"/>
        </w:rPr>
        <w:t>That means Japan exports technologies worth 4.6 times more than it imports while South Korea’s export of technologies is worth only a third of technologies it buys from abroad.</w:t>
      </w:r>
      <w:r w:rsidRPr="00844214">
        <w:rPr>
          <w:rFonts w:asciiTheme="majorHAnsi" w:hAnsiTheme="majorHAnsi"/>
          <w:sz w:val="12"/>
          <w:szCs w:val="16"/>
        </w:rPr>
        <w:t xml:space="preserve">¶ </w:t>
      </w:r>
      <w:r w:rsidRPr="00844214">
        <w:rPr>
          <w:rStyle w:val="StyleBoldUnderline"/>
          <w:rFonts w:asciiTheme="majorHAnsi" w:hAnsiTheme="majorHAnsi"/>
        </w:rPr>
        <w:t>Park Geun-hye, who became South Korea’s president on Feb. 25, made attaining “economic democracy” one of her main pledges during the presidential election</w:t>
      </w:r>
      <w:r w:rsidRPr="00844214">
        <w:rPr>
          <w:rFonts w:asciiTheme="majorHAnsi" w:hAnsiTheme="majorHAnsi"/>
          <w:sz w:val="16"/>
          <w:szCs w:val="16"/>
        </w:rPr>
        <w:t>. She aims to redress the concentration of wealth and human resources in a handful of big corporations and to open new opportunities to a wide range of businesses and individuals.</w:t>
      </w:r>
      <w:r w:rsidRPr="00844214">
        <w:rPr>
          <w:rFonts w:asciiTheme="majorHAnsi" w:hAnsiTheme="majorHAnsi"/>
          <w:sz w:val="12"/>
          <w:szCs w:val="16"/>
        </w:rPr>
        <w:t xml:space="preserve">¶ </w:t>
      </w:r>
      <w:r w:rsidRPr="00844214">
        <w:rPr>
          <w:rStyle w:val="Emphasis"/>
          <w:rFonts w:asciiTheme="majorHAnsi" w:hAnsiTheme="majorHAnsi"/>
        </w:rPr>
        <w:t>But the South Korean economy and industry still remain dominated by a few big companies to an extent unthinkable in other industrialized countries</w:t>
      </w:r>
      <w:r w:rsidRPr="00844214">
        <w:rPr>
          <w:rFonts w:asciiTheme="majorHAnsi" w:hAnsiTheme="majorHAnsi"/>
          <w:sz w:val="16"/>
          <w:szCs w:val="16"/>
        </w:rPr>
        <w:t xml:space="preserve">. As of the end of March 2013, </w:t>
      </w:r>
      <w:r w:rsidRPr="00844214">
        <w:rPr>
          <w:rStyle w:val="StyleBoldUnderline"/>
          <w:rFonts w:asciiTheme="majorHAnsi" w:hAnsiTheme="majorHAnsi"/>
        </w:rPr>
        <w:t>the Samsung group accounted for 28.9 percent of the total market capitalization of all companies which are listed on the Korean Composite Stock Price Index (KOSPI).</w:t>
      </w:r>
      <w:r w:rsidRPr="00844214">
        <w:rPr>
          <w:rFonts w:asciiTheme="majorHAnsi" w:hAnsiTheme="majorHAnsi"/>
          <w:sz w:val="16"/>
          <w:szCs w:val="16"/>
        </w:rPr>
        <w:t xml:space="preserve"> When the figures of the Hyundai-Kia, LG, SK and Lotte groups were added, the combined market capitalization of these top five conglomerates reached a record 54.8 percent, with no sign of structural changes.</w:t>
      </w:r>
      <w:r w:rsidRPr="00844214">
        <w:rPr>
          <w:rFonts w:asciiTheme="majorHAnsi" w:hAnsiTheme="majorHAnsi"/>
          <w:sz w:val="12"/>
          <w:szCs w:val="16"/>
        </w:rPr>
        <w:t xml:space="preserve">¶ </w:t>
      </w:r>
      <w:r w:rsidRPr="00844214">
        <w:rPr>
          <w:rFonts w:asciiTheme="majorHAnsi" w:hAnsiTheme="majorHAnsi"/>
          <w:sz w:val="16"/>
          <w:szCs w:val="16"/>
        </w:rPr>
        <w:t>In these circumstances, the South Korean manufacturing industry is faced with three changes in the business environment: the rising value of the won currency; North Korea’s hardline policy and the potential risk of the regime’s collapse; and an aging population and a decreasing birthrate.</w:t>
      </w:r>
      <w:r w:rsidRPr="00844214">
        <w:rPr>
          <w:rFonts w:asciiTheme="majorHAnsi" w:hAnsiTheme="majorHAnsi"/>
          <w:sz w:val="12"/>
          <w:szCs w:val="16"/>
        </w:rPr>
        <w:t xml:space="preserve">¶ </w:t>
      </w:r>
      <w:r w:rsidRPr="00844214">
        <w:rPr>
          <w:rFonts w:asciiTheme="majorHAnsi" w:hAnsiTheme="majorHAnsi"/>
          <w:sz w:val="16"/>
          <w:szCs w:val="16"/>
        </w:rPr>
        <w:t>South Korean businesses are beginning to feel the pains of the rising value of their country’s currency and of the need to globalize themselves — the same pains their Japanese counterparts have experienced during the past decades.</w:t>
      </w:r>
      <w:r w:rsidRPr="00844214">
        <w:rPr>
          <w:rFonts w:asciiTheme="majorHAnsi" w:hAnsiTheme="majorHAnsi"/>
          <w:sz w:val="12"/>
          <w:szCs w:val="16"/>
        </w:rPr>
        <w:t xml:space="preserve">¶ </w:t>
      </w:r>
      <w:r w:rsidRPr="00844214">
        <w:rPr>
          <w:rStyle w:val="StyleBoldUnderline"/>
          <w:rFonts w:asciiTheme="majorHAnsi" w:hAnsiTheme="majorHAnsi"/>
        </w:rPr>
        <w:t>The problems and uncertainties of the South Korean manufacturing sector, which have so far been hidden behind the strength of Samsung and a few other giants, are beginning to come to the fore</w:t>
      </w:r>
      <w:r w:rsidRPr="00844214">
        <w:rPr>
          <w:rFonts w:asciiTheme="majorHAnsi" w:hAnsiTheme="majorHAnsi"/>
          <w:sz w:val="16"/>
          <w:szCs w:val="16"/>
        </w:rPr>
        <w:t>.</w:t>
      </w:r>
    </w:p>
    <w:p w14:paraId="3D5DE836" w14:textId="77777777" w:rsidR="007D07FA" w:rsidRPr="00844214" w:rsidRDefault="007D07FA" w:rsidP="007D07FA">
      <w:pPr>
        <w:rPr>
          <w:rFonts w:asciiTheme="majorHAnsi" w:hAnsiTheme="majorHAnsi"/>
        </w:rPr>
      </w:pPr>
    </w:p>
    <w:p w14:paraId="08694076" w14:textId="77777777" w:rsidR="00DF7787" w:rsidRPr="00844214" w:rsidRDefault="00DF7787" w:rsidP="00DF7787">
      <w:pPr>
        <w:rPr>
          <w:rFonts w:asciiTheme="majorHAnsi" w:hAnsiTheme="majorHAnsi"/>
        </w:rPr>
      </w:pPr>
    </w:p>
    <w:p w14:paraId="6ADEF818" w14:textId="4535A54A" w:rsidR="005A072A" w:rsidRPr="00844214" w:rsidRDefault="005A072A" w:rsidP="00DF7787">
      <w:pPr>
        <w:pStyle w:val="Heading2"/>
        <w:rPr>
          <w:rFonts w:asciiTheme="majorHAnsi" w:hAnsiTheme="majorHAnsi"/>
        </w:rPr>
      </w:pPr>
      <w:r w:rsidRPr="00844214">
        <w:rPr>
          <w:rFonts w:asciiTheme="majorHAnsi" w:hAnsiTheme="majorHAnsi"/>
        </w:rPr>
        <w:lastRenderedPageBreak/>
        <w:t>Climate Migrants</w:t>
      </w:r>
      <w:r w:rsidR="00DF7787" w:rsidRPr="00844214">
        <w:rPr>
          <w:rFonts w:asciiTheme="majorHAnsi" w:hAnsiTheme="majorHAnsi"/>
        </w:rPr>
        <w:t xml:space="preserve"> Add-On</w:t>
      </w:r>
    </w:p>
    <w:p w14:paraId="7E08537F" w14:textId="207828E6" w:rsidR="00DF7787" w:rsidRPr="00844214" w:rsidRDefault="00DF7787" w:rsidP="00DF7787">
      <w:pPr>
        <w:pStyle w:val="Heading3"/>
        <w:rPr>
          <w:rFonts w:asciiTheme="majorHAnsi" w:hAnsiTheme="majorHAnsi"/>
        </w:rPr>
      </w:pPr>
      <w:r w:rsidRPr="00844214">
        <w:rPr>
          <w:rFonts w:asciiTheme="majorHAnsi" w:hAnsiTheme="majorHAnsi"/>
        </w:rPr>
        <w:lastRenderedPageBreak/>
        <w:t>No Impact</w:t>
      </w:r>
    </w:p>
    <w:p w14:paraId="05DB8872" w14:textId="30A30B6C" w:rsidR="005A072A" w:rsidRPr="00844214" w:rsidRDefault="005A072A" w:rsidP="00A37E2D">
      <w:pPr>
        <w:pStyle w:val="Heading4"/>
        <w:rPr>
          <w:rStyle w:val="StyleStyleBold12pt"/>
          <w:rFonts w:asciiTheme="majorHAnsi" w:hAnsiTheme="majorHAnsi"/>
          <w:b/>
        </w:rPr>
      </w:pPr>
      <w:r w:rsidRPr="00844214">
        <w:rPr>
          <w:rStyle w:val="StyleStyleBold12pt"/>
          <w:rFonts w:asciiTheme="majorHAnsi" w:hAnsiTheme="majorHAnsi"/>
          <w:b/>
        </w:rPr>
        <w:t>Climate migration won’t cause conflict – studies prove</w:t>
      </w:r>
    </w:p>
    <w:p w14:paraId="789E40A5" w14:textId="77777777" w:rsidR="005A072A" w:rsidRPr="00844214" w:rsidRDefault="005A072A" w:rsidP="005A072A">
      <w:pPr>
        <w:rPr>
          <w:rStyle w:val="StyleStyleBold12pt"/>
          <w:rFonts w:asciiTheme="majorHAnsi" w:hAnsiTheme="majorHAnsi"/>
        </w:rPr>
      </w:pPr>
      <w:r w:rsidRPr="00844214">
        <w:rPr>
          <w:rStyle w:val="StyleStyleBold12pt"/>
          <w:rFonts w:asciiTheme="majorHAnsi" w:hAnsiTheme="majorHAnsi"/>
        </w:rPr>
        <w:t>Barnett and Webber, Department of Resource Management and Geography The University of Melbourne, 2010</w:t>
      </w:r>
    </w:p>
    <w:p w14:paraId="5AEEAEAB" w14:textId="33FFF936" w:rsidR="005A072A" w:rsidRPr="00844214" w:rsidRDefault="005A072A" w:rsidP="00DF7787">
      <w:pPr>
        <w:rPr>
          <w:rStyle w:val="underline"/>
          <w:rFonts w:asciiTheme="majorHAnsi" w:hAnsiTheme="majorHAnsi"/>
          <w:u w:val="none"/>
        </w:rPr>
      </w:pPr>
      <w:r w:rsidRPr="00844214">
        <w:rPr>
          <w:rFonts w:asciiTheme="majorHAnsi" w:hAnsiTheme="majorHAnsi"/>
        </w:rPr>
        <w:t>(Jon and Michael, Accommodating Migration to Promote Adaptation to Climate Change Jon Barnett Michael Webber Background Paper to the 2010 World Development Policy Research Working Paper 5270 The World Bank Development Economics Office of the Senior Vice President and Chief Economist April 2010)</w:t>
      </w:r>
    </w:p>
    <w:p w14:paraId="11AFCC5C" w14:textId="77777777" w:rsidR="005A072A" w:rsidRPr="00844214" w:rsidRDefault="005A072A" w:rsidP="005A072A">
      <w:pPr>
        <w:rPr>
          <w:rFonts w:asciiTheme="majorHAnsi" w:hAnsiTheme="majorHAnsi"/>
        </w:rPr>
      </w:pPr>
      <w:r w:rsidRPr="00844214">
        <w:rPr>
          <w:rStyle w:val="StyleBoldUnderline"/>
          <w:rFonts w:asciiTheme="majorHAnsi" w:hAnsiTheme="majorHAnsi"/>
        </w:rPr>
        <w:t>There is no serious study of the links between climate change and conflict that suggests with any certainty that climate change will increase the risk of violent conflict. This is true for case-based as well as quantitative studies</w:t>
      </w:r>
      <w:r w:rsidRPr="00844214">
        <w:rPr>
          <w:rFonts w:asciiTheme="majorHAnsi" w:hAnsiTheme="majorHAnsi"/>
        </w:rPr>
        <w:t xml:space="preserve"> (Barnett 2003, Nordas and Gleditsch 2007). In terms of</w:t>
      </w:r>
      <w:r w:rsidRPr="00844214">
        <w:rPr>
          <w:rFonts w:asciiTheme="majorHAnsi" w:hAnsiTheme="majorHAnsi"/>
          <w:sz w:val="12"/>
        </w:rPr>
        <w:t xml:space="preserve"> </w:t>
      </w:r>
      <w:r w:rsidRPr="00844214">
        <w:rPr>
          <w:rFonts w:asciiTheme="majorHAnsi" w:hAnsiTheme="majorHAnsi"/>
        </w:rPr>
        <w:t xml:space="preserve">the links between climate change, migration and conflict, </w:t>
      </w:r>
      <w:r w:rsidRPr="00844214">
        <w:rPr>
          <w:rStyle w:val="StyleBoldUnderline"/>
          <w:rFonts w:asciiTheme="majorHAnsi" w:hAnsiTheme="majorHAnsi"/>
        </w:rPr>
        <w:t>uncertainty about the magnitude, location and timing of migration that may be exacerbated by climate change is further compounded by uncertainty about the relationship between migration and conflict</w:t>
      </w:r>
      <w:r w:rsidRPr="00844214">
        <w:rPr>
          <w:rFonts w:asciiTheme="majorHAnsi" w:hAnsiTheme="majorHAnsi"/>
        </w:rPr>
        <w:t>. Thus Raleigh</w:t>
      </w:r>
      <w:r w:rsidRPr="00844214">
        <w:rPr>
          <w:rFonts w:asciiTheme="majorHAnsi" w:hAnsiTheme="majorHAnsi"/>
          <w:sz w:val="12"/>
        </w:rPr>
        <w:t xml:space="preserve"> </w:t>
      </w:r>
      <w:r w:rsidRPr="00844214">
        <w:rPr>
          <w:rFonts w:asciiTheme="majorHAnsi" w:hAnsiTheme="majorHAnsi"/>
        </w:rPr>
        <w:t xml:space="preserve">and others (2008) and </w:t>
      </w:r>
      <w:r w:rsidRPr="00844214">
        <w:rPr>
          <w:rStyle w:val="Emphasis"/>
          <w:rFonts w:asciiTheme="majorHAnsi" w:hAnsiTheme="majorHAnsi"/>
        </w:rPr>
        <w:t>Gleditsch and others (2007) find minimal evidence that migration exacerbated by climate change will provoke or exaggerate violent conflict</w:t>
      </w:r>
      <w:r w:rsidRPr="00844214">
        <w:rPr>
          <w:rStyle w:val="StyleBoldUnderline"/>
          <w:rFonts w:asciiTheme="majorHAnsi" w:hAnsiTheme="majorHAnsi"/>
        </w:rPr>
        <w:t>. They argue that those who will be displaced are the poor and marginalized, and so will have little capacity to wage conflict of any significant kind. Nor do they have any incentive to fight as their ability to build new lives for themselves, or to provide for themselves temporarily, depends very much on the cooperation of their local hosts</w:t>
      </w:r>
      <w:r w:rsidRPr="00844214">
        <w:rPr>
          <w:rFonts w:asciiTheme="majorHAnsi" w:hAnsiTheme="majorHAnsi"/>
        </w:rPr>
        <w:t>. Bascom (1998) suggests that refugees often remain poor and</w:t>
      </w:r>
      <w:r w:rsidRPr="00844214">
        <w:rPr>
          <w:rFonts w:asciiTheme="majorHAnsi" w:hAnsiTheme="majorHAnsi"/>
          <w:sz w:val="12"/>
        </w:rPr>
        <w:t xml:space="preserve"> </w:t>
      </w:r>
      <w:r w:rsidRPr="00844214">
        <w:rPr>
          <w:rFonts w:asciiTheme="majorHAnsi" w:hAnsiTheme="majorHAnsi"/>
        </w:rPr>
        <w:t>marginalized by the systems of power that local hosts hold over them by virtue of their control</w:t>
      </w:r>
      <w:r w:rsidRPr="00844214">
        <w:rPr>
          <w:rFonts w:asciiTheme="majorHAnsi" w:hAnsiTheme="majorHAnsi"/>
          <w:sz w:val="12"/>
        </w:rPr>
        <w:t xml:space="preserve"> </w:t>
      </w:r>
      <w:r w:rsidRPr="00844214">
        <w:rPr>
          <w:rFonts w:asciiTheme="majorHAnsi" w:hAnsiTheme="majorHAnsi"/>
        </w:rPr>
        <w:t>over the means of production.</w:t>
      </w:r>
      <w:r w:rsidRPr="00844214">
        <w:rPr>
          <w:rFonts w:asciiTheme="majorHAnsi" w:hAnsiTheme="majorHAnsi"/>
          <w:sz w:val="12"/>
        </w:rPr>
        <w:t xml:space="preserve"> </w:t>
      </w:r>
      <w:r w:rsidRPr="00844214">
        <w:rPr>
          <w:rFonts w:asciiTheme="majorHAnsi" w:hAnsiTheme="majorHAnsi"/>
        </w:rPr>
        <w:t>Nonetheless, many of the studies that hypothesize about the risks that climate change</w:t>
      </w:r>
      <w:r w:rsidRPr="00844214">
        <w:rPr>
          <w:rFonts w:asciiTheme="majorHAnsi" w:hAnsiTheme="majorHAnsi"/>
          <w:sz w:val="12"/>
        </w:rPr>
        <w:t xml:space="preserve"> </w:t>
      </w:r>
      <w:r w:rsidRPr="00844214">
        <w:rPr>
          <w:rFonts w:asciiTheme="majorHAnsi" w:hAnsiTheme="majorHAnsi"/>
        </w:rPr>
        <w:t>poses to violent conflict posit that migration is an important causal variable (e.g. CAN 2007,</w:t>
      </w:r>
      <w:r w:rsidRPr="00844214">
        <w:rPr>
          <w:rFonts w:asciiTheme="majorHAnsi" w:hAnsiTheme="majorHAnsi"/>
          <w:sz w:val="12"/>
        </w:rPr>
        <w:t xml:space="preserve"> </w:t>
      </w:r>
      <w:r w:rsidRPr="00844214">
        <w:rPr>
          <w:rFonts w:asciiTheme="majorHAnsi" w:hAnsiTheme="majorHAnsi"/>
        </w:rPr>
        <w:t xml:space="preserve">CSIS 2007, van Ireland et al. 1996, Rahman 1999, WGBU 2008). Still, </w:t>
      </w:r>
      <w:r w:rsidRPr="00844214">
        <w:rPr>
          <w:rStyle w:val="StyleBoldUnderline"/>
          <w:rFonts w:asciiTheme="majorHAnsi" w:hAnsiTheme="majorHAnsi"/>
        </w:rPr>
        <w:t xml:space="preserve">the evidence for linkages between migration triggered by environmental change and violent conflict is sparse, </w:t>
      </w:r>
      <w:r w:rsidRPr="00844214">
        <w:rPr>
          <w:rStyle w:val="Emphasis"/>
          <w:rFonts w:asciiTheme="majorHAnsi" w:hAnsiTheme="majorHAnsi"/>
        </w:rPr>
        <w:t>and many studies are unconvincing</w:t>
      </w:r>
      <w:r w:rsidRPr="00844214">
        <w:rPr>
          <w:rFonts w:asciiTheme="majorHAnsi" w:hAnsiTheme="majorHAnsi"/>
        </w:rPr>
        <w:t xml:space="preserve"> (see Gizewski and Homer-Dixon 1998, Howard and Homer-Dixon</w:t>
      </w:r>
      <w:r w:rsidRPr="00844214">
        <w:rPr>
          <w:rFonts w:asciiTheme="majorHAnsi" w:hAnsiTheme="majorHAnsi"/>
          <w:sz w:val="12"/>
        </w:rPr>
        <w:t xml:space="preserve"> </w:t>
      </w:r>
      <w:r w:rsidRPr="00844214">
        <w:rPr>
          <w:rFonts w:asciiTheme="majorHAnsi" w:hAnsiTheme="majorHAnsi"/>
        </w:rPr>
        <w:t xml:space="preserve">1998, Percival and Homer-Dixon 2001, Swain 1993). </w:t>
      </w:r>
      <w:r w:rsidRPr="00844214">
        <w:rPr>
          <w:rStyle w:val="StyleBoldUnderline"/>
          <w:rFonts w:asciiTheme="majorHAnsi" w:hAnsiTheme="majorHAnsi"/>
        </w:rPr>
        <w:t xml:space="preserve">Very few large scale migrations lead to conflict, and given the ubiquity of migration, where movements of people have coincided with violent conflicts the relationship </w:t>
      </w:r>
      <w:r w:rsidRPr="00844214">
        <w:rPr>
          <w:rStyle w:val="Emphasis"/>
          <w:rFonts w:asciiTheme="majorHAnsi" w:hAnsiTheme="majorHAnsi"/>
        </w:rPr>
        <w:t>may not be causal</w:t>
      </w:r>
      <w:r w:rsidRPr="00844214">
        <w:rPr>
          <w:rFonts w:asciiTheme="majorHAnsi" w:hAnsiTheme="majorHAnsi"/>
        </w:rPr>
        <w:t xml:space="preserve"> (Reuveny 2007).</w:t>
      </w:r>
    </w:p>
    <w:p w14:paraId="203FB107" w14:textId="5AA9827E" w:rsidR="005A072A" w:rsidRPr="00844214" w:rsidRDefault="00DF7787" w:rsidP="00DF7787">
      <w:pPr>
        <w:pStyle w:val="Heading3"/>
        <w:rPr>
          <w:rFonts w:asciiTheme="majorHAnsi" w:hAnsiTheme="majorHAnsi"/>
        </w:rPr>
      </w:pPr>
      <w:r w:rsidRPr="00844214">
        <w:rPr>
          <w:rFonts w:asciiTheme="majorHAnsi" w:hAnsiTheme="majorHAnsi"/>
        </w:rPr>
        <w:lastRenderedPageBreak/>
        <w:t>Adaptation Solves</w:t>
      </w:r>
    </w:p>
    <w:p w14:paraId="46771795" w14:textId="0A6E081C" w:rsidR="005A072A" w:rsidRPr="00844214" w:rsidRDefault="005A072A" w:rsidP="00A37E2D">
      <w:pPr>
        <w:pStyle w:val="Heading4"/>
        <w:rPr>
          <w:rFonts w:asciiTheme="majorHAnsi" w:hAnsiTheme="majorHAnsi"/>
        </w:rPr>
      </w:pPr>
      <w:r w:rsidRPr="00844214">
        <w:rPr>
          <w:rFonts w:asciiTheme="majorHAnsi" w:hAnsiTheme="majorHAnsi"/>
        </w:rPr>
        <w:t>States adapt – no risk of conflict</w:t>
      </w:r>
    </w:p>
    <w:p w14:paraId="61D09840" w14:textId="77777777" w:rsidR="005A072A" w:rsidRPr="00844214" w:rsidRDefault="005A072A" w:rsidP="005A072A">
      <w:pPr>
        <w:rPr>
          <w:rStyle w:val="StyleStyleBold12pt"/>
          <w:rFonts w:asciiTheme="majorHAnsi" w:hAnsiTheme="majorHAnsi"/>
        </w:rPr>
      </w:pPr>
      <w:r w:rsidRPr="00844214">
        <w:rPr>
          <w:rStyle w:val="StyleStyleBold12pt"/>
          <w:rFonts w:asciiTheme="majorHAnsi" w:hAnsiTheme="majorHAnsi"/>
        </w:rPr>
        <w:t>Barnett and Webber, Department of Resource Management and Geography The University of Melbourne, 2010</w:t>
      </w:r>
    </w:p>
    <w:p w14:paraId="1A6DC963" w14:textId="77777777" w:rsidR="005A072A" w:rsidRPr="00844214" w:rsidRDefault="005A072A" w:rsidP="005A072A">
      <w:pPr>
        <w:rPr>
          <w:rFonts w:asciiTheme="majorHAnsi" w:hAnsiTheme="majorHAnsi"/>
        </w:rPr>
      </w:pPr>
      <w:r w:rsidRPr="00844214">
        <w:rPr>
          <w:rFonts w:asciiTheme="majorHAnsi" w:hAnsiTheme="majorHAnsi"/>
        </w:rPr>
        <w:t>(Jon and Michael, Accommodating Migration to Promote Adaptation to Climate Change Jon Barnett Michael Webber Background Paper to the 2010 World Development Policy Research Working Paper 5270 The World Bank Development Economics Office of the Senior Vice President and Chief Economist April 2010)</w:t>
      </w:r>
    </w:p>
    <w:p w14:paraId="00D3914B" w14:textId="77777777" w:rsidR="005A072A" w:rsidRPr="00844214" w:rsidRDefault="005A072A" w:rsidP="005A072A">
      <w:pPr>
        <w:rPr>
          <w:rFonts w:asciiTheme="majorHAnsi" w:hAnsiTheme="majorHAnsi"/>
        </w:rPr>
      </w:pPr>
    </w:p>
    <w:p w14:paraId="605DC85E" w14:textId="08DCB30A" w:rsidR="005A072A" w:rsidRPr="00844214" w:rsidRDefault="005A072A" w:rsidP="005A072A">
      <w:pPr>
        <w:rPr>
          <w:rStyle w:val="StyleStyleBold12pt"/>
          <w:rFonts w:asciiTheme="majorHAnsi" w:hAnsiTheme="majorHAnsi"/>
          <w:b w:val="0"/>
          <w:sz w:val="22"/>
        </w:rPr>
      </w:pPr>
      <w:r w:rsidRPr="00844214">
        <w:rPr>
          <w:rStyle w:val="StyleBoldUnderline"/>
          <w:rFonts w:asciiTheme="majorHAnsi" w:hAnsiTheme="majorHAnsi"/>
        </w:rPr>
        <w:t>There is insufficient evidence to suggest that the migration that may be exacerbated by climate change will increase the risk of violent conflict. If such risks were to increase, they could be managed through national and international responses aiming to promote mutual understanding among host and migrant populations, clarify property rights where these are ambiguous and/or highly contested, and integrate migrants into local economies</w:t>
      </w:r>
      <w:r w:rsidRPr="00844214">
        <w:rPr>
          <w:rFonts w:asciiTheme="majorHAnsi" w:hAnsiTheme="majorHAnsi"/>
        </w:rPr>
        <w:t xml:space="preserve"> in ways that benefit locals as well.</w:t>
      </w:r>
    </w:p>
    <w:p w14:paraId="06E0A40A" w14:textId="77777777" w:rsidR="005A072A" w:rsidRPr="00844214" w:rsidRDefault="005A072A" w:rsidP="005A072A">
      <w:pPr>
        <w:rPr>
          <w:rFonts w:asciiTheme="majorHAnsi" w:hAnsiTheme="majorHAnsi"/>
        </w:rPr>
      </w:pPr>
    </w:p>
    <w:p w14:paraId="653705C9" w14:textId="31351847" w:rsidR="00416BD2" w:rsidRPr="00844214" w:rsidRDefault="00416BD2" w:rsidP="000248A1">
      <w:pPr>
        <w:pStyle w:val="Heading1"/>
        <w:rPr>
          <w:rFonts w:asciiTheme="majorHAnsi" w:hAnsiTheme="majorHAnsi"/>
        </w:rPr>
      </w:pPr>
      <w:r w:rsidRPr="00844214">
        <w:rPr>
          <w:rFonts w:asciiTheme="majorHAnsi" w:hAnsiTheme="majorHAnsi"/>
        </w:rPr>
        <w:lastRenderedPageBreak/>
        <w:t>Exploration T</w:t>
      </w:r>
    </w:p>
    <w:p w14:paraId="6F3D7E9E" w14:textId="59B2FDBF" w:rsidR="00416BD2" w:rsidRPr="00844214" w:rsidRDefault="00416BD2" w:rsidP="00416BD2">
      <w:pPr>
        <w:pStyle w:val="Heading2"/>
        <w:rPr>
          <w:rFonts w:asciiTheme="majorHAnsi" w:hAnsiTheme="majorHAnsi"/>
        </w:rPr>
      </w:pPr>
      <w:r w:rsidRPr="00844214">
        <w:rPr>
          <w:rFonts w:asciiTheme="majorHAnsi" w:hAnsiTheme="majorHAnsi"/>
        </w:rPr>
        <w:lastRenderedPageBreak/>
        <w:t xml:space="preserve">1NC </w:t>
      </w:r>
    </w:p>
    <w:p w14:paraId="5CF130AF" w14:textId="77777777" w:rsidR="00416BD2" w:rsidRPr="00844214" w:rsidRDefault="00416BD2" w:rsidP="00A37E2D">
      <w:pPr>
        <w:pStyle w:val="Heading4"/>
        <w:rPr>
          <w:rFonts w:asciiTheme="majorHAnsi" w:hAnsiTheme="majorHAnsi"/>
        </w:rPr>
      </w:pPr>
      <w:r w:rsidRPr="00844214">
        <w:rPr>
          <w:rFonts w:asciiTheme="majorHAnsi" w:hAnsiTheme="majorHAnsi"/>
        </w:rPr>
        <w:t xml:space="preserve">Interp - Activity </w:t>
      </w:r>
      <w:r w:rsidRPr="00844214">
        <w:rPr>
          <w:rFonts w:asciiTheme="majorHAnsi" w:hAnsiTheme="majorHAnsi"/>
          <w:u w:val="single"/>
        </w:rPr>
        <w:t>after</w:t>
      </w:r>
      <w:r w:rsidRPr="00844214">
        <w:rPr>
          <w:rFonts w:asciiTheme="majorHAnsi" w:hAnsiTheme="majorHAnsi"/>
        </w:rPr>
        <w:t xml:space="preserve"> discovery isn’t “exploration”</w:t>
      </w:r>
    </w:p>
    <w:p w14:paraId="2BE5A20F" w14:textId="77777777" w:rsidR="00416BD2" w:rsidRPr="00844214" w:rsidRDefault="00416BD2" w:rsidP="00416BD2">
      <w:pPr>
        <w:rPr>
          <w:rStyle w:val="StyleStyleBold12pt"/>
          <w:rFonts w:asciiTheme="majorHAnsi" w:hAnsiTheme="majorHAnsi"/>
        </w:rPr>
      </w:pPr>
      <w:r w:rsidRPr="00844214">
        <w:rPr>
          <w:rStyle w:val="StyleStyleBold12pt"/>
          <w:rFonts w:asciiTheme="majorHAnsi" w:hAnsiTheme="majorHAnsi"/>
        </w:rPr>
        <w:t>Hertzman, Partner at Ashurst Australia, 2013</w:t>
      </w:r>
    </w:p>
    <w:p w14:paraId="0BA32A63" w14:textId="4496EDB6" w:rsidR="00416BD2" w:rsidRPr="00844214" w:rsidRDefault="00416BD2" w:rsidP="00416BD2">
      <w:pPr>
        <w:rPr>
          <w:rFonts w:asciiTheme="majorHAnsi" w:hAnsiTheme="majorHAnsi"/>
        </w:rPr>
      </w:pPr>
      <w:r w:rsidRPr="00844214">
        <w:rPr>
          <w:rFonts w:asciiTheme="majorHAnsi" w:hAnsiTheme="majorHAnsi"/>
        </w:rPr>
        <w:t>(Len, “Exploration Expenditure – No Bright Line Test”, 5-29, www.ashurst.com/doc.aspx?id_Content=9175)</w:t>
      </w:r>
    </w:p>
    <w:p w14:paraId="61037D4A" w14:textId="6D2A31C3" w:rsidR="00416BD2" w:rsidRPr="00844214" w:rsidRDefault="00416BD2" w:rsidP="00416BD2">
      <w:pPr>
        <w:rPr>
          <w:rFonts w:asciiTheme="majorHAnsi" w:hAnsiTheme="majorHAnsi"/>
          <w:sz w:val="16"/>
        </w:rPr>
      </w:pPr>
      <w:r w:rsidRPr="00844214">
        <w:rPr>
          <w:rStyle w:val="StyleBoldUnderline"/>
          <w:rFonts w:asciiTheme="majorHAnsi" w:hAnsiTheme="majorHAnsi"/>
        </w:rPr>
        <w:t>What is "exploration"? One of the key issues in the proceedings concerned the meaning of the word "exploration"</w:t>
      </w:r>
      <w:r w:rsidRPr="00844214">
        <w:rPr>
          <w:rFonts w:asciiTheme="majorHAnsi" w:hAnsiTheme="majorHAnsi"/>
          <w:sz w:val="16"/>
        </w:rPr>
        <w:t xml:space="preserve"> as used in section 37 of the Act. </w:t>
      </w:r>
      <w:r w:rsidRPr="00844214">
        <w:rPr>
          <w:rStyle w:val="StyleBoldUnderline"/>
          <w:rFonts w:asciiTheme="majorHAnsi" w:hAnsiTheme="majorHAnsi"/>
        </w:rPr>
        <w:t>While it is clear that "exploration" extends to activities involved in searching</w:t>
      </w:r>
      <w:r w:rsidRPr="00844214">
        <w:rPr>
          <w:rFonts w:asciiTheme="majorHAnsi" w:hAnsiTheme="majorHAnsi"/>
          <w:sz w:val="16"/>
        </w:rPr>
        <w:t xml:space="preserve"> for and drilling exploration wells to discover petroleum reserves, prior to the Tribunal’s decision, </w:t>
      </w:r>
      <w:r w:rsidRPr="00844214">
        <w:rPr>
          <w:rStyle w:val="StyleBoldUnderline"/>
          <w:rFonts w:asciiTheme="majorHAnsi" w:hAnsiTheme="majorHAnsi"/>
        </w:rPr>
        <w:t xml:space="preserve">it was not clear whether the word "exploration" extended beyond the </w:t>
      </w:r>
      <w:r w:rsidRPr="00844214">
        <w:rPr>
          <w:rStyle w:val="Emphasis"/>
          <w:rFonts w:asciiTheme="majorHAnsi" w:hAnsiTheme="majorHAnsi"/>
        </w:rPr>
        <w:t>immediate discovery</w:t>
      </w:r>
      <w:r w:rsidRPr="00844214">
        <w:rPr>
          <w:rFonts w:asciiTheme="majorHAnsi" w:hAnsiTheme="majorHAnsi"/>
          <w:sz w:val="16"/>
        </w:rPr>
        <w:t xml:space="preserve"> of petroleum. For example, if a taxpayer drilled an exploration well and discovered petroleum, does expenditure incurred subsequent to that point in time cease to have the character of exploration expenditure (even though the extent and quality of the reserve may be unknown)? Further, it was unclear whether the term "exploration" extended to circumstances where a taxpayer did not yet know whether an identified reserve was commercially or technically viable to allow for the development and later production of a petroleum project (ie where the reserve is not a proven reserve). If activities of this nature were in connection with "exploration" then the costs of assessing the commercial or the technical feasibility of exploiting a reserve are likely to be referrable to "exploration" and therefore within section 37 of the Act. A further step along the continuum is whether "exploration" continues until a final investment decision is made to proceed with a project in relation to a proven reserve. Again, it was not clear whether expenditure incurred on activities prior to a final investment decision being made are referrable to "exploration" and therefore within section 37 of the Act. In its decision the Tribunal concluded, after considering the legislative history of the Act, that there is nothing in the legislative history or in the extensive case law referred to by either party to suggest that the term "exploration" should be read as meaning other than its ordinary everyday meaning understood in the context in which it appears. The Tribunal found it useful to borrow from the language of a research report prepared by the Australian Bureau of Agricultural and Resource Economics in 1996 (ABARE report) in considering the nature of the activities which naturally fall within the meaning of the word "exploration", as the word would be understood by a user of ordinary English familiar with oil and gas mining. The ABARE report refers to: … oil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 The ABARE report then stated "[if] the discovery is significant, a feasibility study of the field for future development and production is undertaken". The Tribunal took the view that although activities in the nature of feasibility studies were included by the ABARE report as falling within </w:t>
      </w:r>
      <w:r w:rsidRPr="00844214">
        <w:rPr>
          <w:rStyle w:val="StyleBoldUnderline"/>
          <w:rFonts w:asciiTheme="majorHAnsi" w:hAnsiTheme="majorHAnsi"/>
        </w:rPr>
        <w:t>the "exploration phase" as opposed to the "production phase"</w:t>
      </w:r>
      <w:r w:rsidRPr="00844214">
        <w:rPr>
          <w:rFonts w:asciiTheme="majorHAnsi" w:hAnsiTheme="majorHAnsi"/>
          <w:sz w:val="16"/>
        </w:rPr>
        <w:t xml:space="preserve">, activity of that kind is of a distinctly different nature to that included within the ordinary meaning of the term "exploration". Accordingly, the Tribunal found at [322]: … as a matter of fact, that in the context of section 37(1) of the PRRTA Act, </w:t>
      </w:r>
      <w:r w:rsidRPr="00844214">
        <w:rPr>
          <w:rStyle w:val="StyleBoldUnderline"/>
          <w:rFonts w:asciiTheme="majorHAnsi" w:hAnsiTheme="majorHAnsi"/>
        </w:rPr>
        <w:t>the ordinary meaning of the word 'exploration' contemplates the use of any range of survey techniques</w:t>
      </w:r>
      <w:r w:rsidRPr="00844214">
        <w:rPr>
          <w:rFonts w:asciiTheme="majorHAnsi" w:hAnsiTheme="majorHAnsi"/>
          <w:sz w:val="16"/>
        </w:rPr>
        <w:t xml:space="preserve"> to identify prospective oil or gas fields. Those survey techniques would include, but not be limited to, geological, gravity and magnetic, seismic (2D and 3D) and a geometric surveys together with any scientific or technical analysis necessarily associated with evaluating their results. 'Exploration' also includes the drilling of appraisal wells to provide a more accurate indication of the potential size and quality of the oil and gas reserves. However, the ordinary meaning of the word 'exploration' does not, in the Tribunal's view, extend to include feasibility studies of the field for future development and production. [emphasis added]</w:t>
      </w:r>
    </w:p>
    <w:p w14:paraId="05E218F5" w14:textId="1979FEA4" w:rsidR="00416BD2" w:rsidRPr="00844214" w:rsidRDefault="00416BD2" w:rsidP="007C0F00">
      <w:pPr>
        <w:pStyle w:val="Heading4"/>
        <w:rPr>
          <w:rFonts w:asciiTheme="majorHAnsi" w:hAnsiTheme="majorHAnsi"/>
        </w:rPr>
      </w:pPr>
      <w:r w:rsidRPr="00844214">
        <w:rPr>
          <w:rFonts w:asciiTheme="majorHAnsi" w:hAnsiTheme="majorHAnsi"/>
        </w:rPr>
        <w:t xml:space="preserve">Violation – plan includes processing of information and public outreach such as white papers and international conferences and </w:t>
      </w:r>
      <w:r w:rsidR="007C0F00" w:rsidRPr="00844214">
        <w:rPr>
          <w:rFonts w:asciiTheme="majorHAnsi" w:hAnsiTheme="majorHAnsi"/>
        </w:rPr>
        <w:t>the development of</w:t>
      </w:r>
      <w:r w:rsidRPr="00844214">
        <w:rPr>
          <w:rFonts w:asciiTheme="majorHAnsi" w:hAnsiTheme="majorHAnsi"/>
        </w:rPr>
        <w:t xml:space="preserve"> adaptation strategies</w:t>
      </w:r>
    </w:p>
    <w:p w14:paraId="256B70BC" w14:textId="77777777" w:rsidR="007C0F00" w:rsidRPr="00844214" w:rsidRDefault="007C0F00" w:rsidP="007C0F00">
      <w:pPr>
        <w:rPr>
          <w:rFonts w:asciiTheme="majorHAnsi" w:hAnsiTheme="majorHAnsi"/>
        </w:rPr>
      </w:pPr>
    </w:p>
    <w:p w14:paraId="4DE41538" w14:textId="77777777" w:rsidR="00416BD2" w:rsidRPr="00844214" w:rsidRDefault="00416BD2" w:rsidP="00A37E2D">
      <w:pPr>
        <w:pStyle w:val="Heading4"/>
        <w:rPr>
          <w:rFonts w:asciiTheme="majorHAnsi" w:hAnsiTheme="majorHAnsi"/>
        </w:rPr>
      </w:pPr>
      <w:r w:rsidRPr="00844214">
        <w:rPr>
          <w:rFonts w:asciiTheme="majorHAnsi" w:hAnsiTheme="majorHAnsi"/>
        </w:rPr>
        <w:t>Vote Neg</w:t>
      </w:r>
    </w:p>
    <w:p w14:paraId="420ED13F" w14:textId="77777777" w:rsidR="00416BD2" w:rsidRPr="00844214" w:rsidRDefault="00416BD2" w:rsidP="00416BD2">
      <w:pPr>
        <w:pStyle w:val="ListParagraph"/>
        <w:numPr>
          <w:ilvl w:val="0"/>
          <w:numId w:val="18"/>
        </w:numPr>
        <w:rPr>
          <w:rFonts w:asciiTheme="majorHAnsi" w:hAnsiTheme="majorHAnsi"/>
          <w:b/>
        </w:rPr>
      </w:pPr>
      <w:r w:rsidRPr="00844214">
        <w:rPr>
          <w:rFonts w:asciiTheme="majorHAnsi" w:hAnsiTheme="majorHAnsi"/>
          <w:b/>
        </w:rPr>
        <w:t>Limits – the topic is already huge – allow exploration and then use of the items found allows R &amp; D – affs like pharmaceutical development and using uranium from deep sea mining to build weapons</w:t>
      </w:r>
    </w:p>
    <w:p w14:paraId="4D7E37CD" w14:textId="77777777" w:rsidR="00416BD2" w:rsidRPr="00844214" w:rsidRDefault="00416BD2" w:rsidP="00416BD2">
      <w:pPr>
        <w:pStyle w:val="ListParagraph"/>
        <w:numPr>
          <w:ilvl w:val="0"/>
          <w:numId w:val="18"/>
        </w:numPr>
        <w:rPr>
          <w:rFonts w:asciiTheme="majorHAnsi" w:hAnsiTheme="majorHAnsi"/>
          <w:b/>
        </w:rPr>
      </w:pPr>
      <w:r w:rsidRPr="00844214">
        <w:rPr>
          <w:rFonts w:asciiTheme="majorHAnsi" w:hAnsiTheme="majorHAnsi"/>
          <w:b/>
        </w:rPr>
        <w:t>Ground – they artificially inflate advantage ground, changing the direction of topic links like politics and spending</w:t>
      </w:r>
    </w:p>
    <w:p w14:paraId="7E2F8C1C" w14:textId="77777777" w:rsidR="00416BD2" w:rsidRPr="00844214" w:rsidRDefault="00416BD2" w:rsidP="00416BD2">
      <w:pPr>
        <w:rPr>
          <w:rFonts w:asciiTheme="majorHAnsi" w:hAnsiTheme="majorHAnsi"/>
        </w:rPr>
      </w:pPr>
    </w:p>
    <w:p w14:paraId="7D5412A2" w14:textId="6C62FF00" w:rsidR="00416BD2" w:rsidRPr="00844214" w:rsidRDefault="00844214" w:rsidP="00416BD2">
      <w:pPr>
        <w:pStyle w:val="Heading2"/>
        <w:rPr>
          <w:rFonts w:asciiTheme="majorHAnsi" w:hAnsiTheme="majorHAnsi"/>
        </w:rPr>
      </w:pPr>
      <w:r w:rsidRPr="00844214">
        <w:rPr>
          <w:rFonts w:asciiTheme="majorHAnsi" w:hAnsiTheme="majorHAnsi"/>
        </w:rPr>
        <w:lastRenderedPageBreak/>
        <w:t>2NC</w:t>
      </w:r>
    </w:p>
    <w:p w14:paraId="011F09CF" w14:textId="1D5BC5E4" w:rsidR="00416BD2" w:rsidRPr="00844214" w:rsidRDefault="00416BD2" w:rsidP="00416BD2">
      <w:pPr>
        <w:pStyle w:val="Heading3"/>
        <w:rPr>
          <w:rFonts w:asciiTheme="majorHAnsi" w:hAnsiTheme="majorHAnsi"/>
        </w:rPr>
      </w:pPr>
      <w:r w:rsidRPr="00844214">
        <w:rPr>
          <w:rFonts w:asciiTheme="majorHAnsi" w:hAnsiTheme="majorHAnsi"/>
        </w:rPr>
        <w:lastRenderedPageBreak/>
        <w:t>Exploration Stops at Discovery</w:t>
      </w:r>
    </w:p>
    <w:p w14:paraId="1EC7F270" w14:textId="77777777" w:rsidR="00416BD2" w:rsidRPr="00844214" w:rsidRDefault="00416BD2" w:rsidP="00A37E2D">
      <w:pPr>
        <w:pStyle w:val="Heading4"/>
        <w:rPr>
          <w:rFonts w:asciiTheme="majorHAnsi" w:hAnsiTheme="majorHAnsi"/>
        </w:rPr>
      </w:pPr>
      <w:r w:rsidRPr="00844214">
        <w:rPr>
          <w:rFonts w:asciiTheme="majorHAnsi" w:hAnsiTheme="majorHAnsi"/>
        </w:rPr>
        <w:t>“Exploration” ends at the point of discovery</w:t>
      </w:r>
    </w:p>
    <w:p w14:paraId="77AC7AEB" w14:textId="77777777" w:rsidR="00416BD2" w:rsidRPr="00844214" w:rsidRDefault="00416BD2" w:rsidP="00416BD2">
      <w:pPr>
        <w:rPr>
          <w:rStyle w:val="StyleStyleBold12pt"/>
          <w:rFonts w:asciiTheme="majorHAnsi" w:hAnsiTheme="majorHAnsi"/>
        </w:rPr>
      </w:pPr>
      <w:r w:rsidRPr="00844214">
        <w:rPr>
          <w:rStyle w:val="StyleStyleBold12pt"/>
          <w:rFonts w:asciiTheme="majorHAnsi" w:hAnsiTheme="majorHAnsi"/>
        </w:rPr>
        <w:t>Grieve, Partner at Corrs Chambers Westgarth, 2013</w:t>
      </w:r>
    </w:p>
    <w:p w14:paraId="72DD95AC" w14:textId="327B3085" w:rsidR="00416BD2" w:rsidRPr="00844214" w:rsidRDefault="00416BD2" w:rsidP="00416BD2">
      <w:pPr>
        <w:rPr>
          <w:rFonts w:asciiTheme="majorHAnsi" w:hAnsiTheme="majorHAnsi"/>
        </w:rPr>
      </w:pPr>
      <w:r w:rsidRPr="00844214">
        <w:rPr>
          <w:rFonts w:asciiTheme="majorHAnsi" w:hAnsiTheme="majorHAnsi"/>
        </w:rPr>
        <w:t>(Stuart, “Exploration Expenditure Under The Microscope”, 9-11, http://www.lexology.com/library/detail.aspx?g=84f4dbcb-26c8-4db7-9559-7ad03949040f)</w:t>
      </w:r>
    </w:p>
    <w:p w14:paraId="39C3E0DE" w14:textId="77777777" w:rsidR="00416BD2" w:rsidRPr="00844214" w:rsidRDefault="00416BD2" w:rsidP="00416BD2">
      <w:pPr>
        <w:rPr>
          <w:rFonts w:asciiTheme="majorHAnsi" w:hAnsiTheme="majorHAnsi"/>
          <w:sz w:val="16"/>
        </w:rPr>
      </w:pPr>
      <w:r w:rsidRPr="00844214">
        <w:rPr>
          <w:rFonts w:asciiTheme="majorHAnsi" w:hAnsiTheme="majorHAnsi"/>
          <w:sz w:val="16"/>
        </w:rPr>
        <w:t xml:space="preserve">ZZGN suggests that </w:t>
      </w:r>
      <w:r w:rsidRPr="00844214">
        <w:rPr>
          <w:rStyle w:val="StyleBoldUnderline"/>
          <w:rFonts w:asciiTheme="majorHAnsi" w:hAnsiTheme="majorHAnsi"/>
        </w:rPr>
        <w:t>there is a temporal aspect to “exploration”</w:t>
      </w:r>
      <w:r w:rsidRPr="00844214">
        <w:rPr>
          <w:rFonts w:asciiTheme="majorHAnsi" w:hAnsiTheme="majorHAnsi"/>
          <w:sz w:val="16"/>
        </w:rPr>
        <w:t xml:space="preserve">. Despite the AAT dismissing the “exploration phase” and “production phase” dichotomy in the ABARE Report, it seems, according to the AAT, that generally </w:t>
      </w:r>
      <w:r w:rsidRPr="00844214">
        <w:rPr>
          <w:rStyle w:val="StyleBoldUnderline"/>
          <w:rFonts w:asciiTheme="majorHAnsi" w:hAnsiTheme="majorHAnsi"/>
        </w:rPr>
        <w:t>exploration occurs only up until the point of discovery</w:t>
      </w:r>
      <w:r w:rsidRPr="00844214">
        <w:rPr>
          <w:rFonts w:asciiTheme="majorHAnsi" w:hAnsiTheme="majorHAnsi"/>
          <w:sz w:val="16"/>
        </w:rPr>
        <w:t>. The problem however, is in stating precisely when a discovery is made. Between first identification of the resource and the commissioning of feasibility studies lies a range of activity that, on the AAT definition, may or may not constitute exploration. When, for instance, does appraising the size and quality of a field constitute exploration and when does it constitute a feasibility study for future development? In that regard, clearly exploration and feasibility studies are not unrelated concepts.</w:t>
      </w:r>
    </w:p>
    <w:p w14:paraId="2A968861" w14:textId="77777777" w:rsidR="00416BD2" w:rsidRPr="00844214" w:rsidRDefault="00416BD2" w:rsidP="00416BD2">
      <w:pPr>
        <w:rPr>
          <w:rFonts w:asciiTheme="majorHAnsi" w:hAnsiTheme="majorHAnsi"/>
        </w:rPr>
      </w:pPr>
    </w:p>
    <w:p w14:paraId="6BFAC202" w14:textId="77777777" w:rsidR="00416BD2" w:rsidRPr="00844214" w:rsidRDefault="00416BD2" w:rsidP="00A37E2D">
      <w:pPr>
        <w:pStyle w:val="Heading4"/>
        <w:rPr>
          <w:rFonts w:asciiTheme="majorHAnsi" w:hAnsiTheme="majorHAnsi"/>
        </w:rPr>
      </w:pPr>
      <w:r w:rsidRPr="00844214">
        <w:rPr>
          <w:rFonts w:asciiTheme="majorHAnsi" w:hAnsiTheme="majorHAnsi"/>
        </w:rPr>
        <w:t>Research is distinct from “exploration”</w:t>
      </w:r>
    </w:p>
    <w:p w14:paraId="0DF1BF97" w14:textId="77777777" w:rsidR="00416BD2" w:rsidRPr="00844214" w:rsidRDefault="00416BD2" w:rsidP="00416BD2">
      <w:pPr>
        <w:rPr>
          <w:rStyle w:val="StyleStyleBold12pt"/>
          <w:rFonts w:asciiTheme="majorHAnsi" w:hAnsiTheme="majorHAnsi"/>
        </w:rPr>
      </w:pPr>
      <w:r w:rsidRPr="00844214">
        <w:rPr>
          <w:rStyle w:val="StyleStyleBold12pt"/>
          <w:rFonts w:asciiTheme="majorHAnsi" w:hAnsiTheme="majorHAnsi"/>
        </w:rPr>
        <w:t xml:space="preserve">Keener, Education Director at the National Oceanic and Atmospheric Administration, 2014  </w:t>
      </w:r>
    </w:p>
    <w:p w14:paraId="2327CA54" w14:textId="1AEFD1E6" w:rsidR="00416BD2" w:rsidRPr="00844214" w:rsidRDefault="00416BD2" w:rsidP="00416BD2">
      <w:pPr>
        <w:rPr>
          <w:rFonts w:asciiTheme="majorHAnsi" w:hAnsiTheme="majorHAnsi"/>
        </w:rPr>
      </w:pPr>
      <w:r w:rsidRPr="00844214">
        <w:rPr>
          <w:rFonts w:asciiTheme="majorHAnsi" w:hAnsiTheme="majorHAnsi"/>
        </w:rPr>
        <w:t>(Paula, “Introduction to Volume 2: How Do We Explore?”, http://oceanexplorer.noaa.gov/okeanos/edu/collection/media/hdwe-Bkgnd.pdf</w:t>
      </w:r>
    </w:p>
    <w:p w14:paraId="262B8942" w14:textId="77E1AEDD" w:rsidR="00416BD2" w:rsidRPr="00844214" w:rsidRDefault="00416BD2" w:rsidP="00DF0DC2">
      <w:pPr>
        <w:rPr>
          <w:rFonts w:asciiTheme="majorHAnsi" w:hAnsiTheme="majorHAnsi"/>
          <w:sz w:val="16"/>
        </w:rPr>
      </w:pPr>
      <w:r w:rsidRPr="00844214">
        <w:rPr>
          <w:rFonts w:asciiTheme="majorHAnsi" w:hAnsiTheme="majorHAnsi"/>
          <w:sz w:val="16"/>
        </w:rPr>
        <w:t xml:space="preserve">On August 13, 2008, the NOAA Ship Okeanos Explorer was commissioned as “America’s Ship for Ocean Exploration;” the only U.S. ship whose sole assignment is to systematically explore Earth’s largely unknown ocean. </w:t>
      </w:r>
      <w:r w:rsidRPr="00844214">
        <w:rPr>
          <w:rStyle w:val="StyleBoldUnderline"/>
          <w:rFonts w:asciiTheme="majorHAnsi" w:hAnsiTheme="majorHAnsi"/>
        </w:rPr>
        <w:t>A key part of the vision underlying this assignment is that the Okeanos Explorer is a ship of discovery</w:t>
      </w:r>
      <w:r w:rsidRPr="00844214">
        <w:rPr>
          <w:rFonts w:asciiTheme="majorHAnsi" w:hAnsiTheme="majorHAnsi"/>
          <w:sz w:val="16"/>
        </w:rPr>
        <w:t xml:space="preserve">. Her mission is to find anomalies; things that are unusual and unexpected. When anomalies are found, </w:t>
      </w:r>
      <w:r w:rsidRPr="00844214">
        <w:rPr>
          <w:rStyle w:val="StyleBoldUnderline"/>
          <w:rFonts w:asciiTheme="majorHAnsi" w:hAnsiTheme="majorHAnsi"/>
        </w:rPr>
        <w:t>explorers</w:t>
      </w:r>
      <w:r w:rsidRPr="00844214">
        <w:rPr>
          <w:rFonts w:asciiTheme="majorHAnsi" w:hAnsiTheme="majorHAnsi"/>
          <w:sz w:val="16"/>
        </w:rPr>
        <w:t xml:space="preserve"> aboard the ship </w:t>
      </w:r>
      <w:r w:rsidRPr="00844214">
        <w:rPr>
          <w:rStyle w:val="StyleBoldUnderline"/>
          <w:rFonts w:asciiTheme="majorHAnsi" w:hAnsiTheme="majorHAnsi"/>
        </w:rPr>
        <w:t xml:space="preserve">collect basic information that can guide future expeditions to investigate hypotheses based on this information. This process underscores an </w:t>
      </w:r>
      <w:r w:rsidRPr="00844214">
        <w:rPr>
          <w:rStyle w:val="Emphasis"/>
          <w:rFonts w:asciiTheme="majorHAnsi" w:hAnsiTheme="majorHAnsi"/>
        </w:rPr>
        <w:t>important distinction</w:t>
      </w:r>
      <w:r w:rsidRPr="00844214">
        <w:rPr>
          <w:rStyle w:val="StyleBoldUnderline"/>
          <w:rFonts w:asciiTheme="majorHAnsi" w:hAnsiTheme="majorHAnsi"/>
        </w:rPr>
        <w:t xml:space="preserve"> between exploration and research: Exploration is about making </w:t>
      </w:r>
      <w:r w:rsidRPr="00844214">
        <w:rPr>
          <w:rStyle w:val="Emphasis"/>
          <w:rFonts w:asciiTheme="majorHAnsi" w:hAnsiTheme="majorHAnsi"/>
        </w:rPr>
        <w:t>new discoveries</w:t>
      </w:r>
      <w:r w:rsidRPr="00844214">
        <w:rPr>
          <w:rStyle w:val="StyleBoldUnderline"/>
          <w:rFonts w:asciiTheme="majorHAnsi" w:hAnsiTheme="majorHAnsi"/>
        </w:rPr>
        <w:t xml:space="preserve"> to </w:t>
      </w:r>
      <w:r w:rsidRPr="00844214">
        <w:rPr>
          <w:rStyle w:val="Emphasis"/>
          <w:rFonts w:asciiTheme="majorHAnsi" w:hAnsiTheme="majorHAnsi"/>
        </w:rPr>
        <w:t>expand</w:t>
      </w:r>
      <w:r w:rsidRPr="00844214">
        <w:rPr>
          <w:rStyle w:val="StyleBoldUnderline"/>
          <w:rFonts w:asciiTheme="majorHAnsi" w:hAnsiTheme="majorHAnsi"/>
        </w:rPr>
        <w:t xml:space="preserve"> our fundamental scientific knowledge and understanding and to lay the foundation for more detailed scientific investigations; Research is about the attempt to understand things that have </w:t>
      </w:r>
      <w:r w:rsidRPr="00844214">
        <w:rPr>
          <w:rStyle w:val="Emphasis"/>
          <w:rFonts w:asciiTheme="majorHAnsi" w:hAnsiTheme="majorHAnsi"/>
        </w:rPr>
        <w:t>previously been discovered</w:t>
      </w:r>
      <w:r w:rsidRPr="00844214">
        <w:rPr>
          <w:rStyle w:val="StyleBoldUnderline"/>
          <w:rFonts w:asciiTheme="majorHAnsi" w:hAnsiTheme="majorHAnsi"/>
        </w:rPr>
        <w:t xml:space="preserve"> and leads to informed decision-making</w:t>
      </w:r>
      <w:r w:rsidRPr="00844214">
        <w:rPr>
          <w:rFonts w:asciiTheme="majorHAnsi" w:hAnsiTheme="majorHAnsi"/>
          <w:sz w:val="16"/>
        </w:rPr>
        <w:t>.</w:t>
      </w:r>
    </w:p>
    <w:p w14:paraId="5F6FBA06" w14:textId="77777777" w:rsidR="00DF0DC2" w:rsidRPr="00844214" w:rsidRDefault="00DF0DC2" w:rsidP="00DF0DC2">
      <w:pPr>
        <w:pStyle w:val="Heading3"/>
        <w:rPr>
          <w:rFonts w:asciiTheme="majorHAnsi" w:hAnsiTheme="majorHAnsi"/>
        </w:rPr>
      </w:pPr>
      <w:r w:rsidRPr="00844214">
        <w:rPr>
          <w:rFonts w:asciiTheme="majorHAnsi" w:hAnsiTheme="majorHAnsi"/>
        </w:rPr>
        <w:lastRenderedPageBreak/>
        <w:t>AT: We Are Discovery</w:t>
      </w:r>
    </w:p>
    <w:p w14:paraId="5C405670" w14:textId="77777777" w:rsidR="00DF0DC2" w:rsidRPr="00844214" w:rsidRDefault="00DF0DC2" w:rsidP="00DF0DC2">
      <w:pPr>
        <w:pStyle w:val="Heading4"/>
        <w:rPr>
          <w:rFonts w:asciiTheme="majorHAnsi" w:hAnsiTheme="majorHAnsi"/>
        </w:rPr>
      </w:pPr>
      <w:r w:rsidRPr="00844214">
        <w:rPr>
          <w:rFonts w:asciiTheme="majorHAnsi" w:hAnsiTheme="majorHAnsi"/>
        </w:rPr>
        <w:t>No, you’re not – you don’t make the ocean more profitable or productive – the plan only mandates studies, not what is done once we have the information</w:t>
      </w:r>
    </w:p>
    <w:p w14:paraId="2B40F3DC" w14:textId="77777777" w:rsidR="00DF0DC2" w:rsidRPr="00844214" w:rsidRDefault="00DF0DC2" w:rsidP="00DF0DC2">
      <w:pPr>
        <w:rPr>
          <w:rFonts w:asciiTheme="majorHAnsi" w:hAnsiTheme="majorHAnsi"/>
        </w:rPr>
      </w:pPr>
    </w:p>
    <w:p w14:paraId="75D80B59" w14:textId="77777777" w:rsidR="00DF0DC2" w:rsidRPr="00844214" w:rsidRDefault="00DF0DC2" w:rsidP="00DF0DC2">
      <w:pPr>
        <w:pStyle w:val="Heading4"/>
        <w:rPr>
          <w:rFonts w:asciiTheme="majorHAnsi" w:hAnsiTheme="majorHAnsi"/>
        </w:rPr>
      </w:pPr>
      <w:r w:rsidRPr="00844214">
        <w:rPr>
          <w:rFonts w:asciiTheme="majorHAnsi" w:hAnsiTheme="majorHAnsi"/>
        </w:rPr>
        <w:t>And/or means both</w:t>
      </w:r>
    </w:p>
    <w:p w14:paraId="7C3839A8" w14:textId="77777777" w:rsidR="00DF0DC2" w:rsidRPr="00844214" w:rsidRDefault="00DF0DC2" w:rsidP="00DF0DC2">
      <w:pPr>
        <w:rPr>
          <w:rFonts w:asciiTheme="majorHAnsi" w:hAnsiTheme="majorHAnsi"/>
        </w:rPr>
      </w:pPr>
      <w:r w:rsidRPr="00844214">
        <w:rPr>
          <w:rStyle w:val="StyleStyleBold12pt"/>
          <w:rFonts w:asciiTheme="majorHAnsi" w:hAnsiTheme="majorHAnsi"/>
        </w:rPr>
        <w:t>Words and Phrases Permanent Edition 2007</w:t>
      </w:r>
      <w:r w:rsidRPr="00844214">
        <w:rPr>
          <w:rFonts w:asciiTheme="majorHAnsi" w:hAnsiTheme="majorHAnsi"/>
        </w:rPr>
        <w:t xml:space="preserve"> Vol. 3A p 220, citing N.D. Cal. 1942 - McPherrin v. Hartford Fire Ins. Co., 44 F.Supp. 674 </w:t>
      </w:r>
    </w:p>
    <w:p w14:paraId="1408EAA1" w14:textId="77777777" w:rsidR="00DF0DC2" w:rsidRPr="00844214" w:rsidRDefault="00DF0DC2" w:rsidP="00DF0DC2">
      <w:pPr>
        <w:rPr>
          <w:rFonts w:asciiTheme="majorHAnsi" w:hAnsiTheme="majorHAnsi"/>
        </w:rPr>
      </w:pPr>
    </w:p>
    <w:p w14:paraId="351DDB0F" w14:textId="77777777" w:rsidR="00DF0DC2" w:rsidRPr="00844214" w:rsidRDefault="00DF0DC2" w:rsidP="00DF0DC2">
      <w:pPr>
        <w:rPr>
          <w:rFonts w:asciiTheme="majorHAnsi" w:hAnsiTheme="majorHAnsi"/>
          <w:sz w:val="16"/>
        </w:rPr>
      </w:pPr>
      <w:r w:rsidRPr="00844214">
        <w:rPr>
          <w:rFonts w:asciiTheme="majorHAnsi" w:hAnsiTheme="majorHAnsi"/>
          <w:sz w:val="16"/>
        </w:rPr>
        <w:t xml:space="preserve">To the contention of the Hartford Company that it is exempt from liability under both of the provisions of its policy, first above quoted, and, in effect, that if either is determined to be applicable, it would be unnecessary to consider the other, the Phoenix Company contends that both are inapplicable. With respect to the paragraph in question appearing in the main policy the Phoenix Company's brief is largely devoted to a citation of authorities severely criticizing </w:t>
      </w:r>
      <w:r w:rsidRPr="00844214">
        <w:rPr>
          <w:rStyle w:val="StyleBoldUnderline"/>
          <w:rFonts w:asciiTheme="majorHAnsi" w:hAnsiTheme="majorHAnsi"/>
        </w:rPr>
        <w:t>the use of the combined words and symbol "and/or" and it is contended that, if any consideration is to be given to the paragraph, the word "and" alone should be read into it and the word "or" entirely excluded</w:t>
      </w:r>
      <w:r w:rsidRPr="00844214">
        <w:rPr>
          <w:rFonts w:asciiTheme="majorHAnsi" w:hAnsiTheme="majorHAnsi"/>
          <w:sz w:val="16"/>
        </w:rPr>
        <w:t>. So read it could have no application to the facts of this case for it is apparent and conceded that the stoppage was made by the Union Pacific Railroad Company which was required by law to make such a stoppage of cars containing livestock in transit at least every thirty-six hours for unloading of the same for feed and rest for a minimum time of five hours. It does not follow, however, that a stoppage for unloading and detention may not be for a reason in no way connected with the legal requirement for such rest and feed or that if stopped for such purpose another reason may not exist or develop for a much longer detention than would otherwise be made.</w:t>
      </w:r>
    </w:p>
    <w:p w14:paraId="5569AD9B" w14:textId="77777777" w:rsidR="00DF0DC2" w:rsidRPr="00844214" w:rsidRDefault="00DF0DC2" w:rsidP="00DF0DC2">
      <w:pPr>
        <w:rPr>
          <w:rFonts w:asciiTheme="majorHAnsi" w:hAnsiTheme="majorHAnsi"/>
        </w:rPr>
      </w:pPr>
    </w:p>
    <w:p w14:paraId="5236075F" w14:textId="77777777" w:rsidR="00DF0DC2" w:rsidRPr="00844214" w:rsidRDefault="00DF0DC2" w:rsidP="00DF0DC2">
      <w:pPr>
        <w:pStyle w:val="Heading4"/>
        <w:rPr>
          <w:rFonts w:asciiTheme="majorHAnsi" w:hAnsiTheme="majorHAnsi"/>
        </w:rPr>
      </w:pPr>
      <w:r w:rsidRPr="00844214">
        <w:rPr>
          <w:rFonts w:asciiTheme="majorHAnsi" w:hAnsiTheme="majorHAnsi"/>
        </w:rPr>
        <w:t xml:space="preserve">Ocean development means commercial action, not preservation or conservation like the plan </w:t>
      </w:r>
    </w:p>
    <w:p w14:paraId="7DC5AF36" w14:textId="77777777" w:rsidR="00DF0DC2" w:rsidRPr="00844214" w:rsidRDefault="00DF0DC2" w:rsidP="00DF0DC2">
      <w:pPr>
        <w:rPr>
          <w:rFonts w:asciiTheme="majorHAnsi" w:hAnsiTheme="majorHAnsi"/>
        </w:rPr>
      </w:pPr>
      <w:r w:rsidRPr="00844214">
        <w:rPr>
          <w:rStyle w:val="StyleStyleBold12pt"/>
          <w:rFonts w:asciiTheme="majorHAnsi" w:hAnsiTheme="majorHAnsi"/>
        </w:rPr>
        <w:t xml:space="preserve">Underhill </w:t>
      </w:r>
      <w:r w:rsidRPr="00844214">
        <w:rPr>
          <w:rFonts w:asciiTheme="majorHAnsi" w:hAnsiTheme="majorHAnsi"/>
        </w:rPr>
        <w:t>United States District Judge, 2007</w:t>
      </w:r>
    </w:p>
    <w:p w14:paraId="23DF9372" w14:textId="77777777" w:rsidR="00DF0DC2" w:rsidRPr="00844214" w:rsidRDefault="00DF0DC2" w:rsidP="00DF0DC2">
      <w:pPr>
        <w:rPr>
          <w:rFonts w:asciiTheme="majorHAnsi" w:hAnsiTheme="majorHAnsi"/>
        </w:rPr>
      </w:pPr>
      <w:r w:rsidRPr="00844214">
        <w:rPr>
          <w:rFonts w:asciiTheme="majorHAnsi" w:hAnsiTheme="majorHAnsi"/>
        </w:rPr>
        <w:t>(Stephen R.,   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2007 U.S. Dist. LEXIS 59320  )</w:t>
      </w:r>
    </w:p>
    <w:p w14:paraId="53283462" w14:textId="77777777" w:rsidR="00DF0DC2" w:rsidRPr="00844214" w:rsidRDefault="00DF0DC2" w:rsidP="00DF0DC2">
      <w:pPr>
        <w:rPr>
          <w:rFonts w:asciiTheme="majorHAnsi" w:hAnsiTheme="majorHAnsi"/>
        </w:rPr>
      </w:pPr>
    </w:p>
    <w:p w14:paraId="0AE5E955" w14:textId="0FA37468" w:rsidR="00416BD2" w:rsidRPr="00844214" w:rsidRDefault="00DF0DC2" w:rsidP="00416BD2">
      <w:pPr>
        <w:rPr>
          <w:rFonts w:asciiTheme="majorHAnsi" w:hAnsiTheme="majorHAnsi"/>
          <w:sz w:val="16"/>
        </w:rPr>
      </w:pPr>
      <w:r w:rsidRPr="00844214">
        <w:rPr>
          <w:rFonts w:asciiTheme="majorHAnsi" w:hAnsiTheme="majorHAnsi"/>
          <w:sz w:val="16"/>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w:t>
      </w:r>
      <w:r w:rsidRPr="00844214">
        <w:rPr>
          <w:rStyle w:val="StyleBoldUnderline"/>
          <w:rFonts w:asciiTheme="majorHAnsi" w:hAnsiTheme="majorHAnsi"/>
        </w:rPr>
        <w:t>various definitions of the term "develop,"</w:t>
      </w:r>
      <w:r w:rsidRPr="00844214">
        <w:rPr>
          <w:rFonts w:asciiTheme="majorHAnsi" w:hAnsiTheme="majorHAnsi"/>
          <w:sz w:val="16"/>
        </w:rPr>
        <w:t xml:space="preserve"> some of which </w:t>
      </w:r>
      <w:r w:rsidRPr="00844214">
        <w:rPr>
          <w:rStyle w:val="StyleBoldUnderline"/>
          <w:rFonts w:asciiTheme="majorHAnsi" w:hAnsiTheme="majorHAnsi"/>
        </w:rPr>
        <w:t>connote commercial and industrial progress</w:t>
      </w:r>
      <w:r w:rsidRPr="00844214">
        <w:rPr>
          <w:rFonts w:asciiTheme="majorHAnsi" w:hAnsiTheme="majorHAnsi"/>
          <w:sz w:val="16"/>
        </w:rPr>
        <w:t xml:space="preserve">, and some of which imply natural growth.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w:t>
      </w:r>
      <w:r w:rsidRPr="00844214">
        <w:rPr>
          <w:rStyle w:val="StyleBoldUnderline"/>
          <w:rFonts w:asciiTheme="majorHAnsi" w:hAnsiTheme="majorHAnsi"/>
        </w:rPr>
        <w:t>the plain meaning of the term "develop" includes commercial improvement. Connecticut argues</w:t>
      </w:r>
      <w:r w:rsidRPr="00844214">
        <w:rPr>
          <w:rFonts w:asciiTheme="majorHAnsi" w:hAnsiTheme="majorHAnsi"/>
          <w:sz w:val="16"/>
        </w:rPr>
        <w:t xml:space="preserve">, in effect, </w:t>
      </w:r>
      <w:r w:rsidRPr="00844214">
        <w:rPr>
          <w:rStyle w:val="StyleBoldUnderline"/>
          <w:rFonts w:asciiTheme="majorHAnsi" w:hAnsiTheme="majorHAnsi"/>
        </w:rPr>
        <w:t>that by placing the term "develop" in the context of other terms, such as "preserve</w:t>
      </w:r>
      <w:r w:rsidRPr="00844214">
        <w:rPr>
          <w:rFonts w:asciiTheme="majorHAnsi" w:hAnsiTheme="majorHAnsi"/>
          <w:sz w:val="16"/>
        </w:rPr>
        <w:t xml:space="preserve">, protect, </w:t>
      </w:r>
      <w:r w:rsidRPr="00844214">
        <w:rPr>
          <w:rStyle w:val="StyleBoldUnderline"/>
          <w:rFonts w:asciiTheme="majorHAnsi" w:hAnsiTheme="majorHAnsi"/>
        </w:rPr>
        <w:t xml:space="preserve">and restore," the definition of "develop" must have a natural, conservationist meaning. That argument </w:t>
      </w:r>
      <w:r w:rsidRPr="00844214">
        <w:rPr>
          <w:rStyle w:val="Emphasis"/>
          <w:rFonts w:asciiTheme="majorHAnsi" w:hAnsiTheme="majorHAnsi"/>
        </w:rPr>
        <w:t>is not supported</w:t>
      </w:r>
      <w:r w:rsidRPr="00844214">
        <w:rPr>
          <w:rStyle w:val="StyleBoldUnderline"/>
          <w:rFonts w:asciiTheme="majorHAnsi" w:hAnsiTheme="majorHAnsi"/>
        </w:rPr>
        <w:t xml:space="preserve"> by the legislative history</w:t>
      </w:r>
      <w:r w:rsidRPr="00844214">
        <w:rPr>
          <w:rFonts w:asciiTheme="majorHAnsi" w:hAnsiTheme="majorHAnsi"/>
          <w:sz w:val="16"/>
        </w:rPr>
        <w:t xml:space="preserve"> of the CZMA. Congress intended the CZMA to balance conservation of environmental resources with commercial development in the coastal zone. See, e.g., COASTAL AND OCEAN LAW at 229. In fact, in the context of the CZMA, the term "develop" has been defined to mean commercial improvement. Id. ("[T]he CZMA reflects a competing national interest in encouraging development of coastal resources.").See also Conservation Law Foundation v. </w:t>
      </w:r>
      <w:r w:rsidRPr="00844214">
        <w:rPr>
          <w:rFonts w:asciiTheme="majorHAnsi" w:hAnsiTheme="majorHAnsi"/>
          <w:sz w:val="16"/>
        </w:rPr>
        <w:lastRenderedPageBreak/>
        <w:t>Watt, 560 F. Supp. 561, 575 (D. Mass. 1983) (noting that the CZMA recognizes a wide range of uses of the coastal zones, including economic development).</w:t>
      </w:r>
    </w:p>
    <w:p w14:paraId="774EF487" w14:textId="77777777" w:rsidR="000248A1" w:rsidRPr="00844214" w:rsidRDefault="000248A1" w:rsidP="000248A1">
      <w:pPr>
        <w:pStyle w:val="Heading1"/>
        <w:rPr>
          <w:rFonts w:asciiTheme="majorHAnsi" w:hAnsiTheme="majorHAnsi"/>
        </w:rPr>
      </w:pPr>
      <w:r w:rsidRPr="00844214">
        <w:rPr>
          <w:rFonts w:asciiTheme="majorHAnsi" w:hAnsiTheme="majorHAnsi"/>
        </w:rPr>
        <w:lastRenderedPageBreak/>
        <w:t>NOAA Tradeoff DA</w:t>
      </w:r>
    </w:p>
    <w:p w14:paraId="2B07CD7D" w14:textId="77777777" w:rsidR="000248A1" w:rsidRPr="00844214" w:rsidRDefault="000248A1" w:rsidP="000248A1">
      <w:pPr>
        <w:rPr>
          <w:rFonts w:asciiTheme="majorHAnsi" w:hAnsiTheme="majorHAnsi"/>
        </w:rPr>
      </w:pPr>
    </w:p>
    <w:p w14:paraId="6563045B" w14:textId="77777777" w:rsidR="000248A1" w:rsidRPr="00844214" w:rsidRDefault="000248A1" w:rsidP="000248A1">
      <w:pPr>
        <w:pStyle w:val="Heading2"/>
        <w:rPr>
          <w:rFonts w:asciiTheme="majorHAnsi" w:hAnsiTheme="majorHAnsi"/>
        </w:rPr>
      </w:pPr>
      <w:r w:rsidRPr="00844214">
        <w:rPr>
          <w:rFonts w:asciiTheme="majorHAnsi" w:hAnsiTheme="majorHAnsi"/>
        </w:rPr>
        <w:lastRenderedPageBreak/>
        <w:t>1NC</w:t>
      </w:r>
    </w:p>
    <w:p w14:paraId="22AB0FFF" w14:textId="77777777" w:rsidR="000248A1" w:rsidRPr="00844214" w:rsidRDefault="000248A1" w:rsidP="00A37E2D">
      <w:pPr>
        <w:pStyle w:val="Heading4"/>
        <w:rPr>
          <w:rFonts w:asciiTheme="majorHAnsi" w:hAnsiTheme="majorHAnsi"/>
        </w:rPr>
      </w:pPr>
      <w:r w:rsidRPr="00844214">
        <w:rPr>
          <w:rFonts w:asciiTheme="majorHAnsi" w:hAnsiTheme="majorHAnsi"/>
        </w:rPr>
        <w:t>NOAA satellites fully funded now but budget issues could mean gaps in coverage</w:t>
      </w:r>
    </w:p>
    <w:p w14:paraId="1791638F"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Ferster, Space News, 2014</w:t>
      </w:r>
    </w:p>
    <w:p w14:paraId="3FA52816" w14:textId="77777777" w:rsidR="000248A1" w:rsidRPr="00844214" w:rsidRDefault="000248A1" w:rsidP="000248A1">
      <w:pPr>
        <w:rPr>
          <w:rFonts w:asciiTheme="majorHAnsi" w:hAnsiTheme="majorHAnsi"/>
        </w:rPr>
      </w:pPr>
      <w:r w:rsidRPr="00844214">
        <w:rPr>
          <w:rFonts w:asciiTheme="majorHAnsi" w:hAnsiTheme="majorHAnsi"/>
        </w:rPr>
        <w:t>(Warren, January 16, “Omnibus Fully Funds Primary NOAA Satellites, Stiffs Free Flyer,” online:  http://www.spacenews.com/article/civil-space/39131omnibus-fully-funds-primary-noaa-satellites-stiffs-free-flyer)</w:t>
      </w:r>
    </w:p>
    <w:p w14:paraId="3DFFA43E" w14:textId="77777777" w:rsidR="000248A1" w:rsidRPr="00844214" w:rsidRDefault="000248A1" w:rsidP="000248A1">
      <w:pPr>
        <w:rPr>
          <w:rFonts w:asciiTheme="majorHAnsi" w:hAnsiTheme="majorHAnsi"/>
        </w:rPr>
      </w:pPr>
    </w:p>
    <w:p w14:paraId="6860EECE" w14:textId="13D16598" w:rsidR="000248A1" w:rsidRPr="00844214" w:rsidRDefault="000248A1" w:rsidP="000248A1">
      <w:pPr>
        <w:rPr>
          <w:rFonts w:asciiTheme="majorHAnsi" w:hAnsiTheme="majorHAnsi"/>
          <w:sz w:val="16"/>
        </w:rPr>
      </w:pPr>
      <w:r w:rsidRPr="00844214">
        <w:rPr>
          <w:rFonts w:asciiTheme="majorHAnsi" w:hAnsiTheme="majorHAnsi"/>
          <w:sz w:val="16"/>
        </w:rPr>
        <w:t xml:space="preserve">WASHINGTON — </w:t>
      </w:r>
      <w:r w:rsidRPr="00844214">
        <w:rPr>
          <w:rStyle w:val="StyleBoldUnderline"/>
          <w:rFonts w:asciiTheme="majorHAnsi" w:hAnsiTheme="majorHAnsi"/>
        </w:rPr>
        <w:t>The U.S. government’s primary civilian weather satellite programs are fully funded in an omnibus spending measure for 2014</w:t>
      </w:r>
      <w:r w:rsidRPr="00844214">
        <w:rPr>
          <w:rFonts w:asciiTheme="majorHAnsi" w:hAnsiTheme="majorHAnsi"/>
          <w:sz w:val="16"/>
        </w:rPr>
        <w:t xml:space="preserve"> that also requires the National Oceanic and Atmospheric Administration to submit to lawmakers a plan in the coming weeks for ensuring long-term coverage.</w:t>
      </w:r>
      <w:r w:rsidR="00E24881" w:rsidRPr="00844214">
        <w:rPr>
          <w:rFonts w:asciiTheme="majorHAnsi" w:hAnsiTheme="majorHAnsi"/>
          <w:sz w:val="16"/>
        </w:rPr>
        <w:t xml:space="preserve"> </w:t>
      </w:r>
      <w:r w:rsidRPr="00844214">
        <w:rPr>
          <w:rFonts w:asciiTheme="majorHAnsi" w:hAnsiTheme="majorHAnsi"/>
          <w:sz w:val="16"/>
        </w:rPr>
        <w:t>However, the Consolidated Appropriations Act for 2014 (H.R. 3547), which passed the House Jan. 15 and the Senate Jan. 16, does not fund an adjunct satellite intended to host instruments that cannot fit on NOAA’s primary polar-orbiting platforms. U.S. President Barack Obama signed the legislation Jan. 17.</w:t>
      </w:r>
      <w:r w:rsidR="00E24881" w:rsidRPr="00844214">
        <w:rPr>
          <w:rFonts w:asciiTheme="majorHAnsi" w:hAnsiTheme="majorHAnsi"/>
          <w:sz w:val="16"/>
        </w:rPr>
        <w:t xml:space="preserve"> </w:t>
      </w:r>
      <w:r w:rsidRPr="00844214">
        <w:rPr>
          <w:rStyle w:val="StyleBoldUnderline"/>
          <w:rFonts w:asciiTheme="majorHAnsi" w:hAnsiTheme="majorHAnsi"/>
        </w:rPr>
        <w:t>NOAA operates two primary satellite systems, a geostationary-orbiting system for continental coverage and a polar-orbiting system for global coverage. Budget difficulties and delays have led to concerns about gaps in coverage, primarily from polar orbit, as age pushes the existing systems into retirement</w:t>
      </w:r>
      <w:r w:rsidRPr="00844214">
        <w:rPr>
          <w:rFonts w:asciiTheme="majorHAnsi" w:hAnsiTheme="majorHAnsi"/>
          <w:sz w:val="16"/>
        </w:rPr>
        <w:t>.</w:t>
      </w:r>
    </w:p>
    <w:p w14:paraId="69B63D5C" w14:textId="77777777" w:rsidR="000248A1" w:rsidRPr="00844214" w:rsidRDefault="000248A1" w:rsidP="000248A1">
      <w:pPr>
        <w:rPr>
          <w:rFonts w:asciiTheme="majorHAnsi" w:hAnsiTheme="majorHAnsi"/>
        </w:rPr>
      </w:pPr>
    </w:p>
    <w:p w14:paraId="0F5CDB2D" w14:textId="77777777" w:rsidR="000248A1" w:rsidRPr="00844214" w:rsidRDefault="000248A1" w:rsidP="00A37E2D">
      <w:pPr>
        <w:pStyle w:val="Heading4"/>
        <w:rPr>
          <w:rFonts w:asciiTheme="majorHAnsi" w:hAnsiTheme="majorHAnsi"/>
        </w:rPr>
      </w:pPr>
      <w:r w:rsidRPr="00844214">
        <w:rPr>
          <w:rFonts w:asciiTheme="majorHAnsi" w:hAnsiTheme="majorHAnsi"/>
        </w:rPr>
        <w:t>Plan would trade off – climate service proves</w:t>
      </w:r>
    </w:p>
    <w:p w14:paraId="7850FE46"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Samenow, Washington Post, 2011</w:t>
      </w:r>
    </w:p>
    <w:p w14:paraId="5637B4B8" w14:textId="77777777" w:rsidR="000248A1" w:rsidRPr="00844214" w:rsidRDefault="000248A1" w:rsidP="000248A1">
      <w:pPr>
        <w:rPr>
          <w:rFonts w:asciiTheme="majorHAnsi" w:hAnsiTheme="majorHAnsi"/>
        </w:rPr>
      </w:pPr>
      <w:r w:rsidRPr="00844214">
        <w:rPr>
          <w:rFonts w:asciiTheme="majorHAnsi" w:hAnsiTheme="majorHAnsi"/>
        </w:rPr>
        <w:t>(Jason, “NOAA Climate Service squashed in FY 2011,” online: http://www.washingtonpost.com/blogs/capital-weather-gang/post/noaa-climate-service-squashed-in-fy-2011/2011/04/13/AFjtQWXD_blog.html)</w:t>
      </w:r>
    </w:p>
    <w:p w14:paraId="41C9C987" w14:textId="1C9FA89D" w:rsidR="000248A1" w:rsidRPr="00844214" w:rsidRDefault="000248A1" w:rsidP="000248A1">
      <w:pPr>
        <w:rPr>
          <w:rStyle w:val="StyleBoldUnderline"/>
          <w:rFonts w:asciiTheme="majorHAnsi" w:hAnsiTheme="majorHAnsi"/>
        </w:rPr>
      </w:pPr>
      <w:r w:rsidRPr="00844214">
        <w:rPr>
          <w:rStyle w:val="StyleBoldUnderline"/>
          <w:rFonts w:asciiTheme="majorHAnsi" w:hAnsiTheme="majorHAnsi"/>
        </w:rPr>
        <w:t>NOAA</w:t>
      </w:r>
      <w:r w:rsidR="00E24881" w:rsidRPr="00844214">
        <w:rPr>
          <w:rStyle w:val="StyleBoldUnderline"/>
          <w:rFonts w:asciiTheme="majorHAnsi" w:hAnsiTheme="majorHAnsi"/>
        </w:rPr>
        <w:t xml:space="preserve"> </w:t>
      </w:r>
      <w:r w:rsidR="00DA120F">
        <w:fldChar w:fldCharType="begin"/>
      </w:r>
      <w:r w:rsidR="00DA120F">
        <w:instrText xml:space="preserve"> HYPERLINK "http://www.noaa.gov/climateresources/resources/QA_ClimateService_Feb15.pdf" \t "_blank" </w:instrText>
      </w:r>
      <w:r w:rsidR="00DA120F">
        <w:fldChar w:fldCharType="separate"/>
      </w:r>
      <w:r w:rsidRPr="00844214">
        <w:rPr>
          <w:rStyle w:val="StyleBoldUnderline"/>
          <w:rFonts w:asciiTheme="majorHAnsi" w:hAnsiTheme="majorHAnsi"/>
        </w:rPr>
        <w:t>says</w:t>
      </w:r>
      <w:r w:rsidR="00DA120F">
        <w:rPr>
          <w:rStyle w:val="StyleBoldUnderline"/>
          <w:rFonts w:asciiTheme="majorHAnsi" w:hAnsiTheme="majorHAnsi"/>
        </w:rPr>
        <w:fldChar w:fldCharType="end"/>
      </w:r>
      <w:r w:rsidR="00E24881" w:rsidRPr="00844214">
        <w:rPr>
          <w:rStyle w:val="StyleBoldUnderline"/>
          <w:rFonts w:asciiTheme="majorHAnsi" w:hAnsiTheme="majorHAnsi"/>
        </w:rPr>
        <w:t xml:space="preserve"> </w:t>
      </w:r>
      <w:r w:rsidRPr="00844214">
        <w:rPr>
          <w:rStyle w:val="StyleBoldUnderline"/>
          <w:rFonts w:asciiTheme="majorHAnsi" w:hAnsiTheme="majorHAnsi"/>
        </w:rPr>
        <w:t xml:space="preserve">the planned development of the Climate Service will be accomplished </w:t>
      </w:r>
      <w:r w:rsidRPr="00844214">
        <w:rPr>
          <w:rStyle w:val="Emphasis"/>
          <w:rFonts w:asciiTheme="majorHAnsi" w:hAnsiTheme="majorHAnsi"/>
        </w:rPr>
        <w:t>“through a zero sum” realignment of funds within the current budget.</w:t>
      </w:r>
      <w:r w:rsidRPr="00844214">
        <w:rPr>
          <w:rFonts w:asciiTheme="majorHAnsi" w:hAnsiTheme="majorHAnsi"/>
          <w:sz w:val="16"/>
        </w:rPr>
        <w:t xml:space="preserve"> In other words, it does not involve increasing staff, building new facilities, or increasing NOAA’s overhead.</w:t>
      </w:r>
      <w:r w:rsidR="00E24881" w:rsidRPr="00844214">
        <w:rPr>
          <w:rFonts w:asciiTheme="majorHAnsi" w:hAnsiTheme="majorHAnsi"/>
          <w:sz w:val="16"/>
        </w:rPr>
        <w:t xml:space="preserve"> </w:t>
      </w:r>
      <w:r w:rsidRPr="00844214">
        <w:rPr>
          <w:rFonts w:asciiTheme="majorHAnsi" w:hAnsiTheme="majorHAnsi"/>
          <w:sz w:val="16"/>
        </w:rPr>
        <w:t>In</w:t>
      </w:r>
      <w:r w:rsidR="00E24881" w:rsidRPr="00844214">
        <w:rPr>
          <w:rFonts w:asciiTheme="majorHAnsi" w:hAnsiTheme="majorHAnsi"/>
          <w:sz w:val="16"/>
        </w:rPr>
        <w:t xml:space="preserve"> </w:t>
      </w:r>
      <w:r w:rsidR="00DA120F">
        <w:fldChar w:fldCharType="begin"/>
      </w:r>
      <w:r w:rsidR="00DA120F">
        <w:instrText xml:space="preserve"> HYPERLINK "http://commerce.senate.gov/public/index.cfm?p=Hearings&amp;ContentRecord_id=9c1f8596-0554-42c4-9642-72ec1da7a352&amp;</w:instrText>
      </w:r>
      <w:r w:rsidR="00DA120F">
        <w:instrText xml:space="preserve">ContentType_id=14f995b9-dfa5-407a-9d35-56cc7152a7ed&amp;Group_id=b06c39af-e033-4cba-9221-de668ca1978a" \t "_blank" </w:instrText>
      </w:r>
      <w:r w:rsidR="00DA120F">
        <w:fldChar w:fldCharType="separate"/>
      </w:r>
      <w:r w:rsidRPr="00844214">
        <w:rPr>
          <w:rFonts w:asciiTheme="majorHAnsi" w:hAnsiTheme="majorHAnsi"/>
          <w:sz w:val="16"/>
        </w:rPr>
        <w:t>testimony</w:t>
      </w:r>
      <w:r w:rsidR="00DA120F">
        <w:rPr>
          <w:rFonts w:asciiTheme="majorHAnsi" w:hAnsiTheme="majorHAnsi"/>
          <w:sz w:val="16"/>
        </w:rPr>
        <w:fldChar w:fldCharType="end"/>
      </w:r>
      <w:r w:rsidR="00E24881" w:rsidRPr="00844214">
        <w:rPr>
          <w:rFonts w:asciiTheme="majorHAnsi" w:hAnsiTheme="majorHAnsi"/>
          <w:sz w:val="16"/>
        </w:rPr>
        <w:t xml:space="preserve"> </w:t>
      </w:r>
      <w:r w:rsidRPr="00844214">
        <w:rPr>
          <w:rFonts w:asciiTheme="majorHAnsi" w:hAnsiTheme="majorHAnsi"/>
          <w:sz w:val="16"/>
        </w:rPr>
        <w:t xml:space="preserve">today before the Senate Committe on Commerce, Science and Transportation, NOAA Administrator Jane </w:t>
      </w:r>
      <w:r w:rsidRPr="00844214">
        <w:rPr>
          <w:rStyle w:val="StyleBoldUnderline"/>
          <w:rFonts w:asciiTheme="majorHAnsi" w:hAnsiTheme="majorHAnsi"/>
        </w:rPr>
        <w:t>Lubchenco described the motivation for the Service:</w:t>
      </w:r>
      <w:r w:rsidR="00E24881" w:rsidRPr="00844214">
        <w:rPr>
          <w:rStyle w:val="StyleBoldUnderline"/>
          <w:rFonts w:asciiTheme="majorHAnsi" w:hAnsiTheme="majorHAnsi"/>
        </w:rPr>
        <w:t xml:space="preserve"> </w:t>
      </w:r>
      <w:r w:rsidRPr="00844214">
        <w:rPr>
          <w:rStyle w:val="StyleBoldUnderline"/>
          <w:rFonts w:asciiTheme="majorHAnsi" w:hAnsiTheme="majorHAnsi"/>
        </w:rPr>
        <w:t>“The FY 2012 budget request includes a proposed budget-neutral reorganization that brings together NOAA’s existing but widely dispersed climate capabilities under a single line office”</w:t>
      </w:r>
    </w:p>
    <w:p w14:paraId="75450799" w14:textId="77777777" w:rsidR="000248A1" w:rsidRPr="00844214" w:rsidRDefault="000248A1" w:rsidP="000248A1">
      <w:pPr>
        <w:rPr>
          <w:rStyle w:val="StyleBoldUnderline"/>
          <w:rFonts w:asciiTheme="majorHAnsi" w:hAnsiTheme="majorHAnsi"/>
        </w:rPr>
      </w:pPr>
    </w:p>
    <w:p w14:paraId="74416453" w14:textId="77777777" w:rsidR="000248A1" w:rsidRPr="00844214" w:rsidRDefault="000248A1" w:rsidP="00A37E2D">
      <w:pPr>
        <w:pStyle w:val="Heading4"/>
        <w:rPr>
          <w:rFonts w:asciiTheme="majorHAnsi" w:hAnsiTheme="majorHAnsi"/>
        </w:rPr>
      </w:pPr>
      <w:r w:rsidRPr="00844214">
        <w:rPr>
          <w:rFonts w:asciiTheme="majorHAnsi" w:hAnsiTheme="majorHAnsi"/>
        </w:rPr>
        <w:t>Satellites key to readiness</w:t>
      </w:r>
    </w:p>
    <w:p w14:paraId="0BB2CC27"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Conathan, Director of Oceans Policy at American Progress, 2011</w:t>
      </w:r>
    </w:p>
    <w:p w14:paraId="654E9B5B" w14:textId="77777777" w:rsidR="000248A1" w:rsidRPr="00844214" w:rsidRDefault="000248A1" w:rsidP="000248A1">
      <w:pPr>
        <w:rPr>
          <w:rFonts w:asciiTheme="majorHAnsi" w:hAnsiTheme="majorHAnsi"/>
        </w:rPr>
      </w:pPr>
      <w:r w:rsidRPr="00844214">
        <w:rPr>
          <w:rFonts w:asciiTheme="majorHAnsi" w:hAnsiTheme="majorHAnsi"/>
        </w:rPr>
        <w:t>(Michael, “</w:t>
      </w:r>
      <w:hyperlink r:id="rId141" w:history="1">
        <w:r w:rsidRPr="00844214">
          <w:rPr>
            <w:rFonts w:asciiTheme="majorHAnsi" w:hAnsiTheme="majorHAnsi"/>
          </w:rPr>
          <w:t>The GOP decides accurate weather forecasting and hurricane tracking are luxuries America can’t afford</w:t>
        </w:r>
      </w:hyperlink>
      <w:r w:rsidRPr="00844214">
        <w:rPr>
          <w:rFonts w:asciiTheme="majorHAnsi" w:hAnsiTheme="majorHAnsi"/>
        </w:rPr>
        <w:t>,” http://thinkprogress.org/climate/2011/02/18/207538/gop-cuts-noaa-satellite-weather-forecasting-and-hurricane-tracking/)</w:t>
      </w:r>
    </w:p>
    <w:p w14:paraId="4E239BF5" w14:textId="1562940E" w:rsidR="000248A1" w:rsidRPr="00844214" w:rsidRDefault="000248A1" w:rsidP="000248A1">
      <w:pPr>
        <w:rPr>
          <w:rFonts w:asciiTheme="majorHAnsi" w:hAnsiTheme="majorHAnsi"/>
          <w:sz w:val="16"/>
        </w:rPr>
      </w:pPr>
      <w:r w:rsidRPr="00844214">
        <w:rPr>
          <w:rFonts w:asciiTheme="majorHAnsi" w:hAnsiTheme="majorHAnsi"/>
          <w:sz w:val="16"/>
        </w:rPr>
        <w:t>In fact,</w:t>
      </w:r>
      <w:r w:rsidR="00E24881" w:rsidRPr="00844214">
        <w:rPr>
          <w:rFonts w:asciiTheme="majorHAnsi" w:hAnsiTheme="majorHAnsi"/>
          <w:sz w:val="16"/>
        </w:rPr>
        <w:t xml:space="preserve"> </w:t>
      </w:r>
      <w:r w:rsidRPr="00844214">
        <w:rPr>
          <w:rStyle w:val="StyleBoldUnderline"/>
          <w:rFonts w:asciiTheme="majorHAnsi" w:hAnsiTheme="majorHAnsi"/>
        </w:rPr>
        <w:t>NOAA has been making great strides in hurricane tracking</w:t>
      </w:r>
      <w:r w:rsidRPr="00844214">
        <w:rPr>
          <w:rFonts w:asciiTheme="majorHAnsi" w:hAnsiTheme="majorHAnsi"/>
          <w:sz w:val="16"/>
        </w:rPr>
        <w:t>. The</w:t>
      </w:r>
      <w:r w:rsidR="00E24881" w:rsidRPr="00844214">
        <w:rPr>
          <w:rFonts w:asciiTheme="majorHAnsi" w:hAnsiTheme="majorHAnsi"/>
          <w:sz w:val="16"/>
        </w:rPr>
        <w:t xml:space="preserve"> </w:t>
      </w:r>
      <w:hyperlink r:id="rId142" w:history="1">
        <w:r w:rsidRPr="00844214">
          <w:rPr>
            <w:rFonts w:asciiTheme="majorHAnsi" w:hAnsiTheme="majorHAnsi"/>
            <w:sz w:val="16"/>
          </w:rPr>
          <w:t>average margin of error</w:t>
        </w:r>
      </w:hyperlink>
      <w:r w:rsidR="00E24881" w:rsidRPr="00844214">
        <w:rPr>
          <w:rFonts w:asciiTheme="majorHAnsi" w:hAnsiTheme="majorHAnsi"/>
          <w:sz w:val="16"/>
        </w:rPr>
        <w:t xml:space="preserve"> </w:t>
      </w:r>
      <w:r w:rsidRPr="00844214">
        <w:rPr>
          <w:rFonts w:asciiTheme="majorHAnsi" w:hAnsiTheme="majorHAnsi"/>
          <w:sz w:val="16"/>
        </w:rPr>
        <w:t>for predicting landfall three days in advance was 125 miles in 2009″”half what it was 10 years prior.</w:t>
      </w:r>
      <w:r w:rsidR="00E24881" w:rsidRPr="00844214">
        <w:rPr>
          <w:rFonts w:asciiTheme="majorHAnsi" w:hAnsiTheme="majorHAnsi"/>
          <w:sz w:val="16"/>
        </w:rPr>
        <w:t xml:space="preserve"> </w:t>
      </w:r>
      <w:r w:rsidRPr="00844214">
        <w:rPr>
          <w:rFonts w:asciiTheme="majorHAnsi" w:hAnsiTheme="majorHAnsi"/>
          <w:sz w:val="16"/>
        </w:rPr>
        <w:t>This data translates into a higher degree of confidence among the public in NOAA’s forecasts, which means individuals will be more likely to obey an evacuation order. Further, since</w:t>
      </w:r>
      <w:r w:rsidR="00E24881" w:rsidRPr="00844214">
        <w:rPr>
          <w:rFonts w:asciiTheme="majorHAnsi" w:hAnsiTheme="majorHAnsi"/>
          <w:sz w:val="16"/>
        </w:rPr>
        <w:t xml:space="preserve"> </w:t>
      </w:r>
      <w:hyperlink r:id="rId143" w:history="1">
        <w:r w:rsidRPr="00844214">
          <w:rPr>
            <w:rFonts w:asciiTheme="majorHAnsi" w:hAnsiTheme="majorHAnsi"/>
            <w:sz w:val="16"/>
          </w:rPr>
          <w:t>evacuating each mile of shoreline costs approximately up to $1 million</w:t>
        </w:r>
      </w:hyperlink>
      <w:r w:rsidRPr="00844214">
        <w:rPr>
          <w:rFonts w:asciiTheme="majorHAnsi" w:hAnsiTheme="majorHAnsi"/>
          <w:sz w:val="16"/>
        </w:rPr>
        <w:t>, greater forecasting accuracy translates to substantial savings.</w:t>
      </w:r>
      <w:r w:rsidR="00E24881" w:rsidRPr="00844214">
        <w:rPr>
          <w:rFonts w:asciiTheme="majorHAnsi" w:hAnsiTheme="majorHAnsi"/>
          <w:sz w:val="16"/>
        </w:rPr>
        <w:t xml:space="preserve"> </w:t>
      </w:r>
      <w:r w:rsidRPr="00844214">
        <w:rPr>
          <w:rStyle w:val="StyleBoldUnderline"/>
          <w:rFonts w:asciiTheme="majorHAnsi" w:hAnsiTheme="majorHAnsi"/>
        </w:rPr>
        <w:t xml:space="preserve">The United States needs these satellites if we’re to continue providing the best weather and climate forecasts in the world. The implications of the loss of these data far exceed the </w:t>
      </w:r>
      <w:r w:rsidRPr="00844214">
        <w:rPr>
          <w:rStyle w:val="StyleBoldUnderline"/>
          <w:rFonts w:asciiTheme="majorHAnsi" w:hAnsiTheme="majorHAnsi"/>
        </w:rPr>
        <w:lastRenderedPageBreak/>
        <w:t>question of whether to pack the kids into snowsuits for the trip to school. The concern here is ensuring ongoing operational efficiency and national security on a global scale</w:t>
      </w:r>
      <w:r w:rsidRPr="00844214">
        <w:rPr>
          <w:rFonts w:asciiTheme="majorHAnsi" w:hAnsiTheme="majorHAnsi"/>
          <w:sz w:val="16"/>
        </w:rPr>
        <w:t>. In some cases it can literally become a question of life and death.</w:t>
      </w:r>
      <w:r w:rsidR="00E24881" w:rsidRPr="00844214">
        <w:rPr>
          <w:rFonts w:asciiTheme="majorHAnsi" w:hAnsiTheme="majorHAnsi"/>
          <w:sz w:val="16"/>
        </w:rPr>
        <w:t xml:space="preserve"> </w:t>
      </w:r>
      <w:r w:rsidRPr="00844214">
        <w:rPr>
          <w:rFonts w:asciiTheme="majorHAnsi" w:hAnsiTheme="majorHAnsi"/>
          <w:sz w:val="16"/>
        </w:rPr>
        <w:t>Consider the following numbers:</w:t>
      </w:r>
      <w:r w:rsidR="00E24881" w:rsidRPr="00844214">
        <w:rPr>
          <w:rFonts w:asciiTheme="majorHAnsi" w:hAnsiTheme="majorHAnsi"/>
          <w:sz w:val="16"/>
        </w:rPr>
        <w:t xml:space="preserve"> </w:t>
      </w:r>
      <w:r w:rsidRPr="00844214">
        <w:rPr>
          <w:rFonts w:asciiTheme="majorHAnsi" w:hAnsiTheme="majorHAnsi"/>
          <w:sz w:val="16"/>
        </w:rPr>
        <w:t>The $700 billion maritime commerce industry moves more than</w:t>
      </w:r>
      <w:r w:rsidR="00E24881" w:rsidRPr="00844214">
        <w:rPr>
          <w:rFonts w:asciiTheme="majorHAnsi" w:hAnsiTheme="majorHAnsi"/>
          <w:sz w:val="16"/>
        </w:rPr>
        <w:t xml:space="preserve"> </w:t>
      </w:r>
      <w:hyperlink r:id="rId144" w:history="1">
        <w:r w:rsidRPr="00844214">
          <w:rPr>
            <w:rFonts w:asciiTheme="majorHAnsi" w:hAnsiTheme="majorHAnsi"/>
            <w:sz w:val="16"/>
          </w:rPr>
          <w:t>90 percent of all global trade</w:t>
        </w:r>
      </w:hyperlink>
      <w:r w:rsidRPr="00844214">
        <w:rPr>
          <w:rFonts w:asciiTheme="majorHAnsi" w:hAnsiTheme="majorHAnsi"/>
          <w:sz w:val="16"/>
        </w:rPr>
        <w:t>, with arrival and departure of quarter-mile long container ships timed to the minute to maximize revenue and efficiency. Shipping companies rely on accurate forecasts to set their manifests and itineraries.</w:t>
      </w:r>
      <w:r w:rsidR="00E24881" w:rsidRPr="00844214">
        <w:rPr>
          <w:rFonts w:asciiTheme="majorHAnsi" w:hAnsiTheme="majorHAnsi"/>
          <w:sz w:val="16"/>
        </w:rPr>
        <w:t xml:space="preserve"> </w:t>
      </w:r>
      <w:r w:rsidRPr="00844214">
        <w:rPr>
          <w:rFonts w:asciiTheme="majorHAnsi" w:hAnsiTheme="majorHAnsi"/>
          <w:sz w:val="16"/>
        </w:rPr>
        <w:t>Forecasting capabilities are particularly strained at high latitudes and shippers have estimated that the loss of satellite monitoring capabilities could cost them more than half a billion dollars per year in lost cargo and damage to vessels from unanticipated heavy weather.</w:t>
      </w:r>
      <w:r w:rsidR="00E24881" w:rsidRPr="00844214">
        <w:rPr>
          <w:rFonts w:asciiTheme="majorHAnsi" w:hAnsiTheme="majorHAnsi"/>
          <w:sz w:val="16"/>
        </w:rPr>
        <w:t xml:space="preserve"> </w:t>
      </w:r>
      <w:r w:rsidRPr="00844214">
        <w:rPr>
          <w:rFonts w:asciiTheme="majorHAnsi" w:hAnsiTheme="majorHAnsi"/>
          <w:sz w:val="16"/>
        </w:rPr>
        <w:t>When a hurricane makes landfall, evacuations cost as much as $1 million per mile. Over the past decade, NOAA has halved the average margin of error in its three-day forecasts from 250 miles to 125 miles, saving up to $125 million per storm.</w:t>
      </w:r>
      <w:r w:rsidR="00E24881" w:rsidRPr="00844214">
        <w:rPr>
          <w:rFonts w:asciiTheme="majorHAnsi" w:hAnsiTheme="majorHAnsi"/>
          <w:sz w:val="16"/>
        </w:rPr>
        <w:t xml:space="preserve"> </w:t>
      </w:r>
      <w:hyperlink r:id="rId145" w:history="1">
        <w:r w:rsidRPr="00844214">
          <w:rPr>
            <w:rFonts w:asciiTheme="majorHAnsi" w:hAnsiTheme="majorHAnsi"/>
            <w:sz w:val="16"/>
          </w:rPr>
          <w:t>Commercial fishing is the most dangerous profession in the country</w:t>
        </w:r>
      </w:hyperlink>
      <w:r w:rsidR="00E24881" w:rsidRPr="00844214">
        <w:rPr>
          <w:rFonts w:asciiTheme="majorHAnsi" w:hAnsiTheme="majorHAnsi"/>
          <w:sz w:val="16"/>
        </w:rPr>
        <w:t xml:space="preserve"> </w:t>
      </w:r>
      <w:r w:rsidRPr="00844214">
        <w:rPr>
          <w:rFonts w:asciiTheme="majorHAnsi" w:hAnsiTheme="majorHAnsi"/>
          <w:sz w:val="16"/>
        </w:rPr>
        <w:t>with 111.8 deaths per 100,000 workers. A fisherman’s most valuable piece of safety equipment is his weather radio.</w:t>
      </w:r>
      <w:r w:rsidR="00E24881" w:rsidRPr="00844214">
        <w:rPr>
          <w:rFonts w:asciiTheme="majorHAnsi" w:hAnsiTheme="majorHAnsi"/>
          <w:sz w:val="16"/>
        </w:rPr>
        <w:t xml:space="preserve"> </w:t>
      </w:r>
      <w:r w:rsidRPr="00844214">
        <w:rPr>
          <w:rFonts w:asciiTheme="majorHAnsi" w:hAnsiTheme="majorHAnsi"/>
          <w:sz w:val="16"/>
        </w:rPr>
        <w:t>When disaster strikes at sea, polar-orbiting satellites receive emergency distress beacons and relay positioning data to rescuers. This resulted in 295</w:t>
      </w:r>
      <w:r w:rsidR="00E24881" w:rsidRPr="00844214">
        <w:rPr>
          <w:rFonts w:asciiTheme="majorHAnsi" w:hAnsiTheme="majorHAnsi"/>
          <w:sz w:val="16"/>
        </w:rPr>
        <w:t xml:space="preserve"> </w:t>
      </w:r>
      <w:hyperlink r:id="rId146" w:history="1">
        <w:r w:rsidRPr="00844214">
          <w:rPr>
            <w:rFonts w:asciiTheme="majorHAnsi" w:hAnsiTheme="majorHAnsi"/>
            <w:sz w:val="16"/>
          </w:rPr>
          <w:t>lives saved</w:t>
        </w:r>
      </w:hyperlink>
      <w:r w:rsidR="00E24881" w:rsidRPr="00844214">
        <w:rPr>
          <w:rFonts w:asciiTheme="majorHAnsi" w:hAnsiTheme="majorHAnsi"/>
          <w:sz w:val="16"/>
        </w:rPr>
        <w:t xml:space="preserve"> </w:t>
      </w:r>
      <w:r w:rsidRPr="00844214">
        <w:rPr>
          <w:rFonts w:asciiTheme="majorHAnsi" w:hAnsiTheme="majorHAnsi"/>
          <w:sz w:val="16"/>
        </w:rPr>
        <w:t>in 2010 alone and the rescue of more than 6,500 fishermen, recreational boaters, and other maritime transportation workers since the program began in 1982.</w:t>
      </w:r>
      <w:r w:rsidR="00E24881" w:rsidRPr="00844214">
        <w:rPr>
          <w:rFonts w:asciiTheme="majorHAnsi" w:hAnsiTheme="majorHAnsi"/>
          <w:sz w:val="16"/>
        </w:rPr>
        <w:t xml:space="preserve"> </w:t>
      </w:r>
      <w:r w:rsidRPr="00844214">
        <w:rPr>
          <w:rFonts w:asciiTheme="majorHAnsi" w:hAnsiTheme="majorHAnsi"/>
          <w:sz w:val="16"/>
        </w:rPr>
        <w:t>Farmers rely on NOAA’s drought predictions to determine planting cycles. Drought forecasts informed directly by satellite data have been valued at $6 billion to 8 billion annually.</w:t>
      </w:r>
      <w:r w:rsidR="00E24881" w:rsidRPr="00844214">
        <w:rPr>
          <w:rFonts w:asciiTheme="majorHAnsi" w:hAnsiTheme="majorHAnsi"/>
          <w:sz w:val="16"/>
        </w:rPr>
        <w:t xml:space="preserve"> </w:t>
      </w:r>
      <w:r w:rsidRPr="00844214">
        <w:rPr>
          <w:rFonts w:asciiTheme="majorHAnsi" w:hAnsiTheme="majorHAnsi"/>
          <w:sz w:val="16"/>
        </w:rPr>
        <w:t>NOAA’s volcanic ash forecasting capabilities received international attention last spring during the eruption of the Icelandic volcano, Eyjafjallaj</w:t>
      </w:r>
      <w:r w:rsidR="00E24881" w:rsidRPr="00844214">
        <w:rPr>
          <w:rFonts w:asciiTheme="majorHAnsi" w:hAnsiTheme="majorHAnsi"/>
          <w:sz w:val="12"/>
        </w:rPr>
        <w:t>¶</w:t>
      </w:r>
      <w:r w:rsidRPr="00844214">
        <w:rPr>
          <w:rFonts w:asciiTheme="majorHAnsi" w:hAnsiTheme="majorHAnsi"/>
          <w:sz w:val="16"/>
        </w:rPr>
        <w:t>kull. The service saves airlines upwards of $200 million per year.</w:t>
      </w:r>
      <w:r w:rsidR="00E24881" w:rsidRPr="00844214">
        <w:rPr>
          <w:rFonts w:asciiTheme="majorHAnsi" w:hAnsiTheme="majorHAnsi"/>
          <w:sz w:val="16"/>
        </w:rPr>
        <w:t xml:space="preserve"> </w:t>
      </w:r>
      <w:r w:rsidRPr="00844214">
        <w:rPr>
          <w:rStyle w:val="StyleBoldUnderline"/>
          <w:rFonts w:asciiTheme="majorHAnsi" w:hAnsiTheme="majorHAnsi"/>
        </w:rPr>
        <w:t>NOAA’s polar-orbiting satellites are America’s only source of weather and climate data for vast areas of the globe, including areas key to overseas military operations. Their data are integral to planning deployments of troops and aircraft””certain high-atmosphere wind conditions, for example, can prohibit mid-air refueling operations</w:t>
      </w:r>
      <w:r w:rsidRPr="00844214">
        <w:rPr>
          <w:rFonts w:asciiTheme="majorHAnsi" w:hAnsiTheme="majorHAnsi"/>
          <w:sz w:val="16"/>
        </w:rPr>
        <w:t>.</w:t>
      </w:r>
      <w:r w:rsidR="00E24881" w:rsidRPr="00844214">
        <w:rPr>
          <w:rFonts w:asciiTheme="majorHAnsi" w:hAnsiTheme="majorHAnsi"/>
          <w:sz w:val="16"/>
        </w:rPr>
        <w:t xml:space="preserve"> </w:t>
      </w:r>
      <w:r w:rsidRPr="00844214">
        <w:rPr>
          <w:rStyle w:val="StyleBoldUnderline"/>
          <w:rFonts w:asciiTheme="majorHAnsi" w:hAnsiTheme="majorHAnsi"/>
        </w:rPr>
        <w:t>All of these uses will be compromised if the Republicans succeed in defunding NOAA’s satellite program. At least an 18-month gap in coverage will be unavoidable without adequate funding for new polar-orbiting satellites this year</w:t>
      </w:r>
      <w:r w:rsidRPr="00844214">
        <w:rPr>
          <w:rFonts w:asciiTheme="majorHAnsi" w:hAnsiTheme="majorHAnsi"/>
          <w:sz w:val="16"/>
        </w:rPr>
        <w:t>. More troubling, taking an acquisition program offline and then restarting the process at a later date would lead to cost increases of as much as three to five times the amount the government would have to spend for the same product today.</w:t>
      </w:r>
      <w:r w:rsidR="00E24881" w:rsidRPr="00844214">
        <w:rPr>
          <w:rFonts w:asciiTheme="majorHAnsi" w:hAnsiTheme="majorHAnsi"/>
          <w:sz w:val="16"/>
        </w:rPr>
        <w:t xml:space="preserve"> </w:t>
      </w:r>
      <w:r w:rsidRPr="00844214">
        <w:rPr>
          <w:rFonts w:asciiTheme="majorHAnsi" w:hAnsiTheme="majorHAnsi"/>
          <w:sz w:val="16"/>
        </w:rPr>
        <w:t>So here’s the choice: Spend $700 million this year for continuous service or $2 billion to $3.5 billion at some point in the future for the same equipment and a guaranteed service interruption.</w:t>
      </w:r>
      <w:r w:rsidR="00E24881" w:rsidRPr="00844214">
        <w:rPr>
          <w:rFonts w:asciiTheme="majorHAnsi" w:hAnsiTheme="majorHAnsi"/>
          <w:sz w:val="16"/>
        </w:rPr>
        <w:t xml:space="preserve"> </w:t>
      </w:r>
      <w:r w:rsidRPr="00844214">
        <w:rPr>
          <w:rStyle w:val="StyleBoldUnderline"/>
          <w:rFonts w:asciiTheme="majorHAnsi" w:hAnsiTheme="majorHAnsi"/>
        </w:rPr>
        <w:t>Environmental satellites are not optional equipment</w:t>
      </w:r>
      <w:r w:rsidRPr="00844214">
        <w:rPr>
          <w:rFonts w:asciiTheme="majorHAnsi" w:hAnsiTheme="majorHAnsi"/>
          <w:sz w:val="16"/>
        </w:rPr>
        <w:t xml:space="preserve">. This is not a debate about whether we should splurge on the sunroof or the premium sound system or the seat warmers for our new car. </w:t>
      </w:r>
      <w:r w:rsidRPr="00844214">
        <w:rPr>
          <w:rStyle w:val="StyleBoldUnderline"/>
          <w:rFonts w:asciiTheme="majorHAnsi" w:hAnsiTheme="majorHAnsi"/>
        </w:rPr>
        <w:t>Today’s environmental satellites are at the end of their projected life cycles. They will fail. When they do, we</w:t>
      </w:r>
      <w:r w:rsidRPr="00844214">
        <w:rPr>
          <w:rFonts w:asciiTheme="majorHAnsi" w:hAnsiTheme="majorHAnsi"/>
          <w:sz w:val="16"/>
        </w:rPr>
        <w:t xml:space="preserve"> must have replacements ready or </w:t>
      </w:r>
      <w:r w:rsidRPr="00844214">
        <w:rPr>
          <w:rStyle w:val="StyleBoldUnderline"/>
          <w:rFonts w:asciiTheme="majorHAnsi" w:hAnsiTheme="majorHAnsi"/>
        </w:rPr>
        <w:t>risk</w:t>
      </w:r>
      <w:r w:rsidRPr="00844214">
        <w:rPr>
          <w:rFonts w:asciiTheme="majorHAnsi" w:hAnsiTheme="majorHAnsi"/>
          <w:sz w:val="16"/>
        </w:rPr>
        <w:t xml:space="preserve"> billions of dollars in annual losses to major sectors of our economy and </w:t>
      </w:r>
      <w:r w:rsidRPr="00844214">
        <w:rPr>
          <w:rStyle w:val="StyleBoldUnderline"/>
          <w:rFonts w:asciiTheme="majorHAnsi" w:hAnsiTheme="majorHAnsi"/>
        </w:rPr>
        <w:t>weakening our national security</w:t>
      </w:r>
      <w:r w:rsidRPr="00844214">
        <w:rPr>
          <w:rFonts w:asciiTheme="majorHAnsi" w:hAnsiTheme="majorHAnsi"/>
          <w:sz w:val="16"/>
        </w:rPr>
        <w:t>.</w:t>
      </w:r>
    </w:p>
    <w:p w14:paraId="4722D67A" w14:textId="77777777" w:rsidR="000248A1" w:rsidRPr="00844214" w:rsidRDefault="000248A1" w:rsidP="000248A1">
      <w:pPr>
        <w:rPr>
          <w:rStyle w:val="StyleBoldUnderline"/>
          <w:rFonts w:asciiTheme="majorHAnsi" w:hAnsiTheme="majorHAnsi"/>
        </w:rPr>
      </w:pPr>
    </w:p>
    <w:p w14:paraId="1E8AE34F"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Decline in military readiness causes war – specifically US-China war</w:t>
      </w:r>
    </w:p>
    <w:p w14:paraId="513F1122"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Olson, Pacific reporter for Stars and Stripes, 2014</w:t>
      </w:r>
    </w:p>
    <w:p w14:paraId="7B813178" w14:textId="77777777" w:rsidR="000248A1" w:rsidRPr="00844214" w:rsidRDefault="000248A1" w:rsidP="000248A1">
      <w:pPr>
        <w:rPr>
          <w:rFonts w:asciiTheme="majorHAnsi" w:hAnsiTheme="majorHAnsi"/>
        </w:rPr>
      </w:pPr>
      <w:r w:rsidRPr="00844214">
        <w:rPr>
          <w:rFonts w:asciiTheme="majorHAnsi" w:hAnsiTheme="majorHAnsi"/>
        </w:rPr>
        <w:t>(Wyatt, May 20, “Military’s reduced readiness seen as emboldening China,” http://www.stripes.com/news/military-s-reduced-readiness-seen-as-emboldening-china-russia-1.283925)</w:t>
      </w:r>
    </w:p>
    <w:p w14:paraId="606C5743" w14:textId="2D58E7BB" w:rsidR="000248A1" w:rsidRPr="00844214" w:rsidRDefault="000248A1" w:rsidP="000248A1">
      <w:pPr>
        <w:rPr>
          <w:rFonts w:asciiTheme="majorHAnsi" w:hAnsiTheme="majorHAnsi"/>
          <w:sz w:val="16"/>
        </w:rPr>
      </w:pPr>
      <w:r w:rsidRPr="00844214">
        <w:rPr>
          <w:rStyle w:val="StyleBoldUnderline"/>
          <w:rFonts w:asciiTheme="majorHAnsi" w:hAnsiTheme="majorHAnsi"/>
        </w:rPr>
        <w:t>When the U.S. could be making a show of strength toward China and Russia as several Pacific flashpoints heat up, it is instead mired in debates about military readiness, troop reductions and deep budget cuts</w:t>
      </w:r>
      <w:r w:rsidRPr="00844214">
        <w:rPr>
          <w:rFonts w:asciiTheme="majorHAnsi" w:hAnsiTheme="majorHAnsi"/>
          <w:sz w:val="16"/>
        </w:rPr>
        <w:t>.</w:t>
      </w:r>
      <w:r w:rsidR="00E24881" w:rsidRPr="00844214">
        <w:rPr>
          <w:rFonts w:asciiTheme="majorHAnsi" w:hAnsiTheme="majorHAnsi"/>
          <w:sz w:val="16"/>
        </w:rPr>
        <w:t xml:space="preserve"> </w:t>
      </w:r>
      <w:r w:rsidRPr="00844214">
        <w:rPr>
          <w:rStyle w:val="StyleBoldUnderline"/>
          <w:rFonts w:asciiTheme="majorHAnsi" w:hAnsiTheme="majorHAnsi"/>
        </w:rPr>
        <w:t xml:space="preserve">The result could be a series of opportunistic </w:t>
      </w:r>
      <w:r w:rsidRPr="00844214">
        <w:rPr>
          <w:rStyle w:val="Emphasis"/>
          <w:rFonts w:asciiTheme="majorHAnsi" w:hAnsiTheme="majorHAnsi"/>
        </w:rPr>
        <w:t>“bites-of-an-apple” provocations</w:t>
      </w:r>
      <w:r w:rsidRPr="00844214">
        <w:rPr>
          <w:rStyle w:val="StyleBoldUnderline"/>
          <w:rFonts w:asciiTheme="majorHAnsi" w:hAnsiTheme="majorHAnsi"/>
        </w:rPr>
        <w:t xml:space="preserve"> that fall below the level that would trigger a U.S. military response, eroding confidence in America's commitment to help current and possible allies, analysts say</w:t>
      </w:r>
      <w:r w:rsidRPr="00844214">
        <w:rPr>
          <w:rFonts w:asciiTheme="majorHAnsi" w:hAnsiTheme="majorHAnsi"/>
          <w:sz w:val="16"/>
        </w:rPr>
        <w:t>.</w:t>
      </w:r>
      <w:r w:rsidR="00E24881" w:rsidRPr="00844214">
        <w:rPr>
          <w:rFonts w:asciiTheme="majorHAnsi" w:hAnsiTheme="majorHAnsi"/>
          <w:sz w:val="16"/>
        </w:rPr>
        <w:t xml:space="preserve"> </w:t>
      </w:r>
      <w:r w:rsidRPr="00844214">
        <w:rPr>
          <w:rFonts w:asciiTheme="majorHAnsi" w:hAnsiTheme="majorHAnsi"/>
          <w:sz w:val="16"/>
        </w:rPr>
        <w:t>Earlier this month, China floated a mobile oil-drilling rig in Vietnam’s exclusive economic zone, setting off a standoff of flotillas in which Hanoi claims two of its ships were rammed. Violent riots in Vietnam have left dozens of ethnic Chinese injured or dead.</w:t>
      </w:r>
      <w:r w:rsidR="00E24881" w:rsidRPr="00844214">
        <w:rPr>
          <w:rFonts w:asciiTheme="majorHAnsi" w:hAnsiTheme="majorHAnsi"/>
          <w:sz w:val="16"/>
        </w:rPr>
        <w:t xml:space="preserve"> </w:t>
      </w:r>
      <w:r w:rsidRPr="00844214">
        <w:rPr>
          <w:rFonts w:asciiTheme="majorHAnsi" w:hAnsiTheme="majorHAnsi"/>
          <w:sz w:val="16"/>
        </w:rPr>
        <w:t>Just to the west, China recently began preparations for what the Philippines described as a possible military airstrip on a reef in the Spratly Islands, which both countries claim.</w:t>
      </w:r>
      <w:r w:rsidR="00E24881" w:rsidRPr="00844214">
        <w:rPr>
          <w:rFonts w:asciiTheme="majorHAnsi" w:hAnsiTheme="majorHAnsi"/>
          <w:sz w:val="16"/>
        </w:rPr>
        <w:t xml:space="preserve"> </w:t>
      </w:r>
      <w:r w:rsidRPr="00844214">
        <w:rPr>
          <w:rFonts w:asciiTheme="majorHAnsi" w:hAnsiTheme="majorHAnsi"/>
          <w:sz w:val="16"/>
        </w:rPr>
        <w:t>Meanwhile, Russia has ratcheted up its presence in the Pacific — including long-range air patrols off the coast of California and near the U.S. territory of Guam — to gather intelligence and display its military might. The Japan Air Self Defense Force almost doubled its number of scrambles against Russian aircraft in the 12 months leading up to March compared with the previous year.</w:t>
      </w:r>
      <w:r w:rsidR="00E24881" w:rsidRPr="00844214">
        <w:rPr>
          <w:rFonts w:asciiTheme="majorHAnsi" w:hAnsiTheme="majorHAnsi"/>
          <w:sz w:val="16"/>
        </w:rPr>
        <w:t xml:space="preserve"> </w:t>
      </w:r>
      <w:r w:rsidRPr="00844214">
        <w:rPr>
          <w:rStyle w:val="StyleBoldUnderline"/>
          <w:rFonts w:asciiTheme="majorHAnsi" w:hAnsiTheme="majorHAnsi"/>
        </w:rPr>
        <w:t>And North Korea has intensified its rhetoric amid what appear to be preparations for its fourth underground nuclear weapons test</w:t>
      </w:r>
      <w:r w:rsidRPr="00844214">
        <w:rPr>
          <w:rFonts w:asciiTheme="majorHAnsi" w:hAnsiTheme="majorHAnsi"/>
          <w:sz w:val="16"/>
        </w:rPr>
        <w:t>.</w:t>
      </w:r>
      <w:r w:rsidR="00E24881" w:rsidRPr="00844214">
        <w:rPr>
          <w:rFonts w:asciiTheme="majorHAnsi" w:hAnsiTheme="majorHAnsi"/>
          <w:sz w:val="16"/>
        </w:rPr>
        <w:t xml:space="preserve"> </w:t>
      </w:r>
      <w:r w:rsidRPr="00844214">
        <w:rPr>
          <w:rFonts w:asciiTheme="majorHAnsi" w:hAnsiTheme="majorHAnsi"/>
          <w:sz w:val="16"/>
        </w:rPr>
        <w:t xml:space="preserve">The U.S. still maintains the most formidable force in the Pacific. The Pacific Fleet </w:t>
      </w:r>
      <w:r w:rsidRPr="00844214">
        <w:rPr>
          <w:rFonts w:asciiTheme="majorHAnsi" w:hAnsiTheme="majorHAnsi"/>
          <w:sz w:val="16"/>
        </w:rPr>
        <w:lastRenderedPageBreak/>
        <w:t>consists of about 180 ships, which include five aircraft carrier strike groups and almost 2,000 aircraft, according to U.S. Pacific Command. One aircraft carrier and about 65 ships are permanently forward deployed in Japan.</w:t>
      </w:r>
      <w:r w:rsidR="00E24881" w:rsidRPr="00844214">
        <w:rPr>
          <w:rFonts w:asciiTheme="majorHAnsi" w:hAnsiTheme="majorHAnsi"/>
          <w:sz w:val="16"/>
        </w:rPr>
        <w:t xml:space="preserve"> </w:t>
      </w:r>
      <w:r w:rsidRPr="00844214">
        <w:rPr>
          <w:rFonts w:asciiTheme="majorHAnsi" w:hAnsiTheme="majorHAnsi"/>
          <w:sz w:val="16"/>
        </w:rPr>
        <w:t>By comparison, as of last year China’s navy had only 52 frigates and 23 destroyers, many of them antiquated, according to the Pentagon’s most recent assessment of China’s military. Russia’s Pacific Fleet consists of a missile cruiser, five destroyers and a few dozen submarines, according to recent news reports.</w:t>
      </w:r>
      <w:r w:rsidR="00E24881" w:rsidRPr="00844214">
        <w:rPr>
          <w:rFonts w:asciiTheme="majorHAnsi" w:hAnsiTheme="majorHAnsi"/>
          <w:sz w:val="16"/>
        </w:rPr>
        <w:t xml:space="preserve"> </w:t>
      </w:r>
      <w:r w:rsidRPr="00844214">
        <w:rPr>
          <w:rStyle w:val="StyleBoldUnderline"/>
          <w:rFonts w:asciiTheme="majorHAnsi" w:hAnsiTheme="majorHAnsi"/>
        </w:rPr>
        <w:t>“The U.S. certainly retains an ability to project an awful lot of air and sea power for more limited contingencies — and do so very quickly,” said Anthony Cordesman, a defense expert at the bipartisan Center for Strategic and International Studies in Washington, D.C.</w:t>
      </w:r>
      <w:r w:rsidR="00E24881" w:rsidRPr="00844214">
        <w:rPr>
          <w:rStyle w:val="StyleBoldUnderline"/>
          <w:rFonts w:asciiTheme="majorHAnsi" w:hAnsiTheme="majorHAnsi"/>
        </w:rPr>
        <w:t xml:space="preserve"> </w:t>
      </w:r>
      <w:r w:rsidRPr="00844214">
        <w:rPr>
          <w:rFonts w:asciiTheme="majorHAnsi" w:hAnsiTheme="majorHAnsi"/>
          <w:sz w:val="16"/>
        </w:rPr>
        <w:t>And even if U.S. forces did become embroiled in Pacific confrontations such as those unfolding in Vietnam and the Philippines, they aren’t the kind of interventions that demand huge follow-up forces, he said.</w:t>
      </w:r>
      <w:r w:rsidR="00E24881" w:rsidRPr="00844214">
        <w:rPr>
          <w:rFonts w:asciiTheme="majorHAnsi" w:hAnsiTheme="majorHAnsi"/>
          <w:sz w:val="16"/>
        </w:rPr>
        <w:t xml:space="preserve"> </w:t>
      </w:r>
      <w:r w:rsidRPr="00844214">
        <w:rPr>
          <w:rStyle w:val="StyleBoldUnderline"/>
          <w:rFonts w:asciiTheme="majorHAnsi" w:hAnsiTheme="majorHAnsi"/>
        </w:rPr>
        <w:t>Cordesman cautioned against equating these kinds of skirmishes with a potential outbreak of hostilities on the Korean peninsula because the U.S. is prepared and willing to match escalation there, he said</w:t>
      </w:r>
      <w:r w:rsidRPr="00844214">
        <w:rPr>
          <w:rFonts w:asciiTheme="majorHAnsi" w:hAnsiTheme="majorHAnsi"/>
          <w:sz w:val="16"/>
        </w:rPr>
        <w:t>.</w:t>
      </w:r>
      <w:r w:rsidR="00E24881" w:rsidRPr="00844214">
        <w:rPr>
          <w:rFonts w:asciiTheme="majorHAnsi" w:hAnsiTheme="majorHAnsi"/>
          <w:sz w:val="16"/>
        </w:rPr>
        <w:t xml:space="preserve"> </w:t>
      </w:r>
      <w:r w:rsidRPr="00844214">
        <w:rPr>
          <w:rFonts w:asciiTheme="majorHAnsi" w:hAnsiTheme="majorHAnsi"/>
          <w:sz w:val="16"/>
        </w:rPr>
        <w:t>“You’re not going to go to general war over an [exclusive economic zone] or a reef somewhere in the Pacific,” he said.</w:t>
      </w:r>
      <w:r w:rsidR="00E24881" w:rsidRPr="00844214">
        <w:rPr>
          <w:rFonts w:asciiTheme="majorHAnsi" w:hAnsiTheme="majorHAnsi"/>
          <w:sz w:val="16"/>
        </w:rPr>
        <w:t xml:space="preserve"> </w:t>
      </w:r>
      <w:r w:rsidRPr="00844214">
        <w:rPr>
          <w:rStyle w:val="StyleBoldUnderline"/>
          <w:rFonts w:asciiTheme="majorHAnsi" w:hAnsiTheme="majorHAnsi"/>
        </w:rPr>
        <w:t>Still, Cordesman admitted, irrational behavior and miscalculations by adversaries can quickly lead to escalation and “the need for putting many more follow-on forces in the field over time.”</w:t>
      </w:r>
      <w:r w:rsidR="00E24881" w:rsidRPr="00844214">
        <w:rPr>
          <w:rStyle w:val="StyleBoldUnderline"/>
          <w:rFonts w:asciiTheme="majorHAnsi" w:hAnsiTheme="majorHAnsi"/>
        </w:rPr>
        <w:t xml:space="preserve"> </w:t>
      </w:r>
      <w:r w:rsidRPr="00844214">
        <w:rPr>
          <w:rFonts w:asciiTheme="majorHAnsi" w:hAnsiTheme="majorHAnsi"/>
          <w:sz w:val="16"/>
        </w:rPr>
        <w:t>Some experts say that flagging readiness — real or perceived — actually invites escalation by weakening America’s “deterrent effect” as China and Russia continue beefing up their Pacific forces.</w:t>
      </w:r>
      <w:r w:rsidR="00E24881" w:rsidRPr="00844214">
        <w:rPr>
          <w:rFonts w:asciiTheme="majorHAnsi" w:hAnsiTheme="majorHAnsi"/>
          <w:sz w:val="16"/>
        </w:rPr>
        <w:t xml:space="preserve"> </w:t>
      </w:r>
      <w:r w:rsidRPr="00844214">
        <w:rPr>
          <w:rFonts w:asciiTheme="majorHAnsi" w:hAnsiTheme="majorHAnsi"/>
          <w:sz w:val="16"/>
        </w:rPr>
        <w:t>In congressional testimony, top-ranking military chiefs have already warned that readiness is deteriorating, partly because of cuts from last year’s sequester at a time the military is struggling to refit and retrain after a decade of wars in Iraq and Afghanistan.</w:t>
      </w:r>
      <w:r w:rsidR="00E24881" w:rsidRPr="00844214">
        <w:rPr>
          <w:rFonts w:asciiTheme="majorHAnsi" w:hAnsiTheme="majorHAnsi"/>
          <w:sz w:val="16"/>
        </w:rPr>
        <w:t xml:space="preserve"> </w:t>
      </w:r>
      <w:r w:rsidRPr="00844214">
        <w:rPr>
          <w:rFonts w:asciiTheme="majorHAnsi" w:hAnsiTheme="majorHAnsi"/>
          <w:sz w:val="16"/>
        </w:rPr>
        <w:t>Gen. Curtis Scaparrotti, commander of U.S. forces in South Korea, testified before a Senate subcommittee in March that he was concerned about the readiness of “follow-on forces” that would be required should the peninsula enter crisis.</w:t>
      </w:r>
      <w:r w:rsidR="00E24881" w:rsidRPr="00844214">
        <w:rPr>
          <w:rFonts w:asciiTheme="majorHAnsi" w:hAnsiTheme="majorHAnsi"/>
          <w:sz w:val="16"/>
        </w:rPr>
        <w:t xml:space="preserve"> </w:t>
      </w:r>
      <w:r w:rsidRPr="00844214">
        <w:rPr>
          <w:rFonts w:asciiTheme="majorHAnsi" w:hAnsiTheme="majorHAnsi"/>
          <w:sz w:val="16"/>
        </w:rPr>
        <w:t>Marine Corps Commandant Gen. John Amos told the same committee last fall that budget cuts leave “fewer forces, arriving less-trained, arriving later in the fight.”</w:t>
      </w:r>
      <w:r w:rsidR="00E24881" w:rsidRPr="00844214">
        <w:rPr>
          <w:rFonts w:asciiTheme="majorHAnsi" w:hAnsiTheme="majorHAnsi"/>
          <w:sz w:val="16"/>
        </w:rPr>
        <w:t xml:space="preserve"> </w:t>
      </w:r>
      <w:r w:rsidRPr="00844214">
        <w:rPr>
          <w:rFonts w:asciiTheme="majorHAnsi" w:hAnsiTheme="majorHAnsi"/>
          <w:sz w:val="16"/>
        </w:rPr>
        <w:t>Reduced readiness cuts two ways, said Todd Harrison, a defense expert with the nonpartisan Center for Strategic and Budgetary Assessments in Washington, D.C.</w:t>
      </w:r>
      <w:r w:rsidR="00E24881" w:rsidRPr="00844214">
        <w:rPr>
          <w:rFonts w:asciiTheme="majorHAnsi" w:hAnsiTheme="majorHAnsi"/>
          <w:sz w:val="16"/>
        </w:rPr>
        <w:t xml:space="preserve"> </w:t>
      </w:r>
      <w:r w:rsidRPr="00844214">
        <w:rPr>
          <w:rFonts w:asciiTheme="majorHAnsi" w:hAnsiTheme="majorHAnsi"/>
          <w:sz w:val="16"/>
        </w:rPr>
        <w:t xml:space="preserve">“I think this </w:t>
      </w:r>
      <w:r w:rsidRPr="00844214">
        <w:rPr>
          <w:rStyle w:val="StyleBoldUnderline"/>
          <w:rFonts w:asciiTheme="majorHAnsi" w:hAnsiTheme="majorHAnsi"/>
        </w:rPr>
        <w:t>reduction in readiness that we’re looking at will reduce our confidence in the ability of our military to intervene successfully if called upon,” he said. “That may weaken the deterrent effect on potential adversaries, but it could also create a situation where we self-deter.”</w:t>
      </w:r>
      <w:r w:rsidR="00E24881" w:rsidRPr="00844214">
        <w:rPr>
          <w:rStyle w:val="StyleBoldUnderline"/>
          <w:rFonts w:asciiTheme="majorHAnsi" w:hAnsiTheme="majorHAnsi"/>
        </w:rPr>
        <w:t xml:space="preserve"> </w:t>
      </w:r>
      <w:r w:rsidRPr="00844214">
        <w:rPr>
          <w:rFonts w:asciiTheme="majorHAnsi" w:hAnsiTheme="majorHAnsi"/>
          <w:sz w:val="16"/>
        </w:rPr>
        <w:t>Dakota Wood, a defense expert at the conservative Heritage Foundation in Washington, D.C., said that America’s current budget and readiness woes do not go unnoticed by China and Russia.</w:t>
      </w:r>
      <w:r w:rsidR="00E24881" w:rsidRPr="00844214">
        <w:rPr>
          <w:rFonts w:asciiTheme="majorHAnsi" w:hAnsiTheme="majorHAnsi"/>
          <w:sz w:val="16"/>
        </w:rPr>
        <w:t xml:space="preserve"> </w:t>
      </w:r>
      <w:r w:rsidRPr="00844214">
        <w:rPr>
          <w:rStyle w:val="StyleBoldUnderline"/>
          <w:rFonts w:asciiTheme="majorHAnsi" w:hAnsiTheme="majorHAnsi"/>
        </w:rPr>
        <w:t>“There’s this deterrent value in being strongly forward, being strongly postured and having the perception that not only are your forces ready for action</w:t>
      </w:r>
      <w:r w:rsidRPr="00844214">
        <w:rPr>
          <w:rFonts w:asciiTheme="majorHAnsi" w:hAnsiTheme="majorHAnsi"/>
          <w:sz w:val="16"/>
        </w:rPr>
        <w:t>, but that the government in the U.S. is willing to press that case if it comes to it.</w:t>
      </w:r>
      <w:r w:rsidR="00E24881" w:rsidRPr="00844214">
        <w:rPr>
          <w:rFonts w:asciiTheme="majorHAnsi" w:hAnsiTheme="majorHAnsi"/>
          <w:sz w:val="16"/>
        </w:rPr>
        <w:t xml:space="preserve"> </w:t>
      </w:r>
      <w:r w:rsidRPr="00844214">
        <w:rPr>
          <w:rStyle w:val="StyleBoldUnderline"/>
          <w:rFonts w:asciiTheme="majorHAnsi" w:hAnsiTheme="majorHAnsi"/>
        </w:rPr>
        <w:t>“When it comes to China, we are seeing increasing aggressiveness in trying to push forward their territorial claims in the East and South China Seas.</w:t>
      </w:r>
      <w:r w:rsidR="00E24881" w:rsidRPr="00844214">
        <w:rPr>
          <w:rStyle w:val="StyleBoldUnderline"/>
          <w:rFonts w:asciiTheme="majorHAnsi" w:hAnsiTheme="majorHAnsi"/>
        </w:rPr>
        <w:t xml:space="preserve"> </w:t>
      </w:r>
      <w:r w:rsidRPr="00844214">
        <w:rPr>
          <w:rStyle w:val="StyleBoldUnderline"/>
          <w:rFonts w:asciiTheme="majorHAnsi" w:hAnsiTheme="majorHAnsi"/>
        </w:rPr>
        <w:t xml:space="preserve">“China is likely viewing this as a </w:t>
      </w:r>
      <w:r w:rsidRPr="00844214">
        <w:rPr>
          <w:rStyle w:val="Emphasis"/>
          <w:rFonts w:asciiTheme="majorHAnsi" w:hAnsiTheme="majorHAnsi"/>
        </w:rPr>
        <w:t>window of opportunity</w:t>
      </w:r>
      <w:r w:rsidRPr="00844214">
        <w:rPr>
          <w:rStyle w:val="StyleBoldUnderline"/>
          <w:rFonts w:asciiTheme="majorHAnsi" w:hAnsiTheme="majorHAnsi"/>
        </w:rPr>
        <w:t xml:space="preserve"> to aggressively press its claims in these waters</w:t>
      </w:r>
      <w:r w:rsidRPr="00844214">
        <w:rPr>
          <w:rFonts w:asciiTheme="majorHAnsi" w:hAnsiTheme="majorHAnsi"/>
          <w:sz w:val="16"/>
        </w:rPr>
        <w:t>, and the U.S. is not well postured to come to the assistance of friends and allies in the region.”</w:t>
      </w:r>
      <w:r w:rsidR="00E24881" w:rsidRPr="00844214">
        <w:rPr>
          <w:rFonts w:asciiTheme="majorHAnsi" w:hAnsiTheme="majorHAnsi"/>
          <w:sz w:val="16"/>
        </w:rPr>
        <w:t xml:space="preserve"> </w:t>
      </w:r>
      <w:r w:rsidRPr="00844214">
        <w:rPr>
          <w:rStyle w:val="StyleBoldUnderline"/>
          <w:rFonts w:asciiTheme="majorHAnsi" w:hAnsiTheme="majorHAnsi"/>
        </w:rPr>
        <w:t xml:space="preserve">Wood described this “pattern of conduct” as “taking small bites of an apple,” which </w:t>
      </w:r>
      <w:r w:rsidRPr="00844214">
        <w:rPr>
          <w:rStyle w:val="Emphasis"/>
          <w:rFonts w:asciiTheme="majorHAnsi" w:hAnsiTheme="majorHAnsi"/>
        </w:rPr>
        <w:t>over time will consume it.</w:t>
      </w:r>
      <w:r w:rsidR="00E24881" w:rsidRPr="00844214">
        <w:rPr>
          <w:rStyle w:val="Emphasis"/>
          <w:rFonts w:asciiTheme="majorHAnsi" w:hAnsiTheme="majorHAnsi"/>
        </w:rPr>
        <w:t xml:space="preserve"> </w:t>
      </w:r>
      <w:r w:rsidRPr="00844214">
        <w:rPr>
          <w:rFonts w:asciiTheme="majorHAnsi" w:hAnsiTheme="majorHAnsi"/>
          <w:sz w:val="16"/>
        </w:rPr>
        <w:t>“So each one of these little actions is below the threshold that would invite a large-scale conventional military response,” he said. “But they’re willing and able to take these small bites because they know the U.S., by this series of incidents, is unwilling to press the case.”</w:t>
      </w:r>
      <w:r w:rsidR="00E24881" w:rsidRPr="00844214">
        <w:rPr>
          <w:rFonts w:asciiTheme="majorHAnsi" w:hAnsiTheme="majorHAnsi"/>
          <w:sz w:val="16"/>
        </w:rPr>
        <w:t xml:space="preserve"> </w:t>
      </w:r>
      <w:r w:rsidRPr="00844214">
        <w:rPr>
          <w:rFonts w:asciiTheme="majorHAnsi" w:hAnsiTheme="majorHAnsi"/>
          <w:sz w:val="16"/>
        </w:rPr>
        <w:t>Terrence K. Kelly director of the Strategy and Resources Program at the RAND Corporation, said that individual skirmishes such as these might seem insignificant. But over time countries such as China and Russia can achieve their goals by “nibbling away” with “subresponse-level” aggression, Kelly said.</w:t>
      </w:r>
      <w:r w:rsidR="00E24881" w:rsidRPr="00844214">
        <w:rPr>
          <w:rFonts w:asciiTheme="majorHAnsi" w:hAnsiTheme="majorHAnsi"/>
          <w:sz w:val="16"/>
        </w:rPr>
        <w:t xml:space="preserve"> </w:t>
      </w:r>
      <w:r w:rsidRPr="00844214">
        <w:rPr>
          <w:rFonts w:asciiTheme="majorHAnsi" w:hAnsiTheme="majorHAnsi"/>
          <w:sz w:val="16"/>
        </w:rPr>
        <w:t>“It’s probably calculated to slowly over time achieve an effect that won’t elicit a military response from the U.S. or its allies,” he said.</w:t>
      </w:r>
      <w:r w:rsidR="00E24881" w:rsidRPr="00844214">
        <w:rPr>
          <w:rFonts w:asciiTheme="majorHAnsi" w:hAnsiTheme="majorHAnsi"/>
          <w:sz w:val="16"/>
        </w:rPr>
        <w:t xml:space="preserve"> </w:t>
      </w:r>
      <w:r w:rsidRPr="00844214">
        <w:rPr>
          <w:rStyle w:val="StyleBoldUnderline"/>
          <w:rFonts w:asciiTheme="majorHAnsi" w:hAnsiTheme="majorHAnsi"/>
        </w:rPr>
        <w:t>Cordesman said, however, that even a modest U.S. intervention could lead to unintended escalation</w:t>
      </w:r>
      <w:r w:rsidRPr="00844214">
        <w:rPr>
          <w:rFonts w:asciiTheme="majorHAnsi" w:hAnsiTheme="majorHAnsi"/>
          <w:sz w:val="16"/>
        </w:rPr>
        <w:t>.</w:t>
      </w:r>
      <w:r w:rsidR="00E24881" w:rsidRPr="00844214">
        <w:rPr>
          <w:rFonts w:asciiTheme="majorHAnsi" w:hAnsiTheme="majorHAnsi"/>
          <w:sz w:val="16"/>
        </w:rPr>
        <w:t xml:space="preserve"> </w:t>
      </w:r>
      <w:r w:rsidRPr="00844214">
        <w:rPr>
          <w:rFonts w:asciiTheme="majorHAnsi" w:hAnsiTheme="majorHAnsi"/>
          <w:sz w:val="16"/>
        </w:rPr>
        <w:t xml:space="preserve">“The problem is that </w:t>
      </w:r>
      <w:r w:rsidRPr="00844214">
        <w:rPr>
          <w:rStyle w:val="StyleBoldUnderline"/>
          <w:rFonts w:asciiTheme="majorHAnsi" w:hAnsiTheme="majorHAnsi"/>
        </w:rPr>
        <w:t>the United States responding — even if it solves one small, short-term problem — may lead to the other side responding in ways that again produce a steady pattern of escalation,” Cordesman said</w:t>
      </w:r>
      <w:r w:rsidRPr="00844214">
        <w:rPr>
          <w:rFonts w:asciiTheme="majorHAnsi" w:hAnsiTheme="majorHAnsi"/>
          <w:sz w:val="16"/>
        </w:rPr>
        <w:t>.</w:t>
      </w:r>
    </w:p>
    <w:p w14:paraId="375C9715" w14:textId="77777777" w:rsidR="000248A1" w:rsidRPr="00844214" w:rsidRDefault="000248A1" w:rsidP="000248A1">
      <w:pPr>
        <w:rPr>
          <w:rStyle w:val="StyleBoldUnderline"/>
          <w:rFonts w:asciiTheme="majorHAnsi" w:hAnsiTheme="majorHAnsi"/>
        </w:rPr>
      </w:pPr>
    </w:p>
    <w:p w14:paraId="761CD020"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US-China war causes extinction</w:t>
      </w:r>
    </w:p>
    <w:p w14:paraId="4559982E" w14:textId="1F3F6D92" w:rsidR="000248A1" w:rsidRPr="00844214" w:rsidRDefault="000248A1" w:rsidP="000248A1">
      <w:pPr>
        <w:rPr>
          <w:rFonts w:asciiTheme="majorHAnsi" w:hAnsiTheme="majorHAnsi"/>
        </w:rPr>
      </w:pPr>
      <w:r w:rsidRPr="00844214">
        <w:rPr>
          <w:rStyle w:val="StyleStyleBold12pt"/>
          <w:rFonts w:asciiTheme="majorHAnsi" w:hAnsiTheme="majorHAnsi"/>
        </w:rPr>
        <w:t>Straits Times ’00</w:t>
      </w:r>
      <w:r w:rsidRPr="00844214">
        <w:rPr>
          <w:rFonts w:asciiTheme="majorHAnsi" w:hAnsiTheme="majorHAnsi"/>
        </w:rPr>
        <w:t xml:space="preserve"> (6-25, Lexis, N</w:t>
      </w:r>
      <w:r w:rsidR="00E24881" w:rsidRPr="00844214">
        <w:rPr>
          <w:rFonts w:asciiTheme="majorHAnsi" w:hAnsiTheme="majorHAnsi"/>
        </w:rPr>
        <w:t>o one gains in war over Taiwan)</w:t>
      </w:r>
    </w:p>
    <w:p w14:paraId="193003F7" w14:textId="77777777" w:rsidR="000248A1" w:rsidRPr="00844214" w:rsidRDefault="000248A1" w:rsidP="000248A1">
      <w:pPr>
        <w:rPr>
          <w:rFonts w:asciiTheme="majorHAnsi" w:hAnsiTheme="majorHAnsi"/>
          <w:sz w:val="16"/>
        </w:rPr>
      </w:pPr>
      <w:r w:rsidRPr="00844214">
        <w:rPr>
          <w:rStyle w:val="StyleBoldUnderline"/>
          <w:rFonts w:asciiTheme="majorHAnsi" w:hAnsiTheme="majorHAnsi"/>
          <w:highlight w:val="yellow"/>
        </w:rPr>
        <w:t>THE DOOMSDAY SCENARIO</w:t>
      </w:r>
      <w:r w:rsidRPr="00844214">
        <w:rPr>
          <w:rFonts w:asciiTheme="majorHAnsi" w:hAnsiTheme="majorHAnsi"/>
          <w:sz w:val="16"/>
        </w:rPr>
        <w:t xml:space="preserve"> THE high-intensity scenario </w:t>
      </w:r>
      <w:r w:rsidRPr="00844214">
        <w:rPr>
          <w:rStyle w:val="StyleBoldUnderline"/>
          <w:rFonts w:asciiTheme="majorHAnsi" w:hAnsiTheme="majorHAnsi"/>
          <w:highlight w:val="yellow"/>
        </w:rPr>
        <w:t>postulates a cross-strait war escalating into a</w:t>
      </w:r>
      <w:r w:rsidRPr="00844214">
        <w:rPr>
          <w:rStyle w:val="StyleBoldUnderline"/>
          <w:rFonts w:asciiTheme="majorHAnsi" w:hAnsiTheme="majorHAnsi"/>
        </w:rPr>
        <w:t xml:space="preserve"> full-scale </w:t>
      </w:r>
      <w:r w:rsidRPr="00844214">
        <w:rPr>
          <w:rStyle w:val="StyleBoldUnderline"/>
          <w:rFonts w:asciiTheme="majorHAnsi" w:hAnsiTheme="majorHAnsi"/>
          <w:highlight w:val="yellow"/>
        </w:rPr>
        <w:t>war between the US and China</w:t>
      </w:r>
      <w:r w:rsidRPr="00844214">
        <w:rPr>
          <w:rFonts w:asciiTheme="majorHAnsi" w:hAnsiTheme="majorHAnsi"/>
          <w:sz w:val="16"/>
        </w:rPr>
        <w:t xml:space="preserve">. If Washington were to conclude that splitting China would better serve its national interests, then </w:t>
      </w:r>
      <w:r w:rsidRPr="00844214">
        <w:rPr>
          <w:rStyle w:val="StyleBoldUnderline"/>
          <w:rFonts w:asciiTheme="majorHAnsi" w:hAnsiTheme="majorHAnsi"/>
        </w:rPr>
        <w:t xml:space="preserve">a full-scale war becomes unavoidable. </w:t>
      </w:r>
      <w:r w:rsidRPr="00844214">
        <w:rPr>
          <w:rStyle w:val="StyleBoldUnderline"/>
          <w:rFonts w:asciiTheme="majorHAnsi" w:hAnsiTheme="majorHAnsi"/>
          <w:highlight w:val="yellow"/>
        </w:rPr>
        <w:t>Conflict</w:t>
      </w:r>
      <w:r w:rsidRPr="00844214">
        <w:rPr>
          <w:rFonts w:asciiTheme="majorHAnsi" w:hAnsiTheme="majorHAnsi"/>
          <w:sz w:val="16"/>
          <w:highlight w:val="yellow"/>
        </w:rPr>
        <w:t xml:space="preserve"> </w:t>
      </w:r>
      <w:r w:rsidRPr="00844214">
        <w:rPr>
          <w:rFonts w:asciiTheme="majorHAnsi" w:hAnsiTheme="majorHAnsi"/>
          <w:sz w:val="16"/>
        </w:rPr>
        <w:t xml:space="preserve">on such a scale </w:t>
      </w:r>
      <w:r w:rsidRPr="00844214">
        <w:rPr>
          <w:rStyle w:val="StyleBoldUnderline"/>
          <w:rFonts w:asciiTheme="majorHAnsi" w:hAnsiTheme="majorHAnsi"/>
          <w:highlight w:val="yellow"/>
        </w:rPr>
        <w:t xml:space="preserve">would embroil other </w:t>
      </w:r>
      <w:r w:rsidRPr="00844214">
        <w:rPr>
          <w:rStyle w:val="StyleBoldUnderline"/>
          <w:rFonts w:asciiTheme="majorHAnsi" w:hAnsiTheme="majorHAnsi"/>
          <w:highlight w:val="yellow"/>
        </w:rPr>
        <w:lastRenderedPageBreak/>
        <w:t>countries</w:t>
      </w:r>
      <w:r w:rsidRPr="00844214">
        <w:rPr>
          <w:rFonts w:asciiTheme="majorHAnsi" w:hAnsiTheme="majorHAnsi"/>
          <w:sz w:val="16"/>
          <w:highlight w:val="yellow"/>
        </w:rPr>
        <w:t xml:space="preserve"> </w:t>
      </w:r>
      <w:r w:rsidRPr="00844214">
        <w:rPr>
          <w:rFonts w:asciiTheme="majorHAnsi" w:hAnsiTheme="majorHAnsi"/>
          <w:sz w:val="16"/>
        </w:rPr>
        <w:t xml:space="preserve">far </w:t>
      </w:r>
      <w:r w:rsidRPr="00844214">
        <w:rPr>
          <w:rStyle w:val="StyleBoldUnderline"/>
          <w:rFonts w:asciiTheme="majorHAnsi" w:hAnsiTheme="majorHAnsi"/>
          <w:highlight w:val="yellow"/>
        </w:rPr>
        <w:t>and</w:t>
      </w:r>
      <w:r w:rsidRPr="00844214">
        <w:rPr>
          <w:rFonts w:asciiTheme="majorHAnsi" w:hAnsiTheme="majorHAnsi"/>
          <w:sz w:val="16"/>
        </w:rPr>
        <w:t xml:space="preserve"> near and -- horror of horrors -- </w:t>
      </w:r>
      <w:r w:rsidRPr="00844214">
        <w:rPr>
          <w:rStyle w:val="StyleBoldUnderline"/>
          <w:rFonts w:asciiTheme="majorHAnsi" w:hAnsiTheme="majorHAnsi"/>
          <w:highlight w:val="yellow"/>
        </w:rPr>
        <w:t>raise the possibility of a nuclear war</w:t>
      </w:r>
      <w:r w:rsidRPr="00844214">
        <w:rPr>
          <w:rFonts w:asciiTheme="majorHAnsi" w:hAnsiTheme="majorHAnsi"/>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844214">
        <w:rPr>
          <w:rStyle w:val="StyleBoldUnderline"/>
          <w:rFonts w:asciiTheme="majorHAnsi" w:hAnsiTheme="majorHAnsi"/>
          <w:highlight w:val="yellow"/>
        </w:rPr>
        <w:t>east Asia will be set on fire</w:t>
      </w:r>
      <w:r w:rsidRPr="00844214">
        <w:rPr>
          <w:rFonts w:asciiTheme="majorHAnsi" w:hAnsiTheme="majorHAnsi"/>
          <w:sz w:val="16"/>
        </w:rPr>
        <w:t xml:space="preserve">. And the conflagration may not end there as opportunistic powers elsewhere may try to overturn the existing world order. With the US distracted, </w:t>
      </w:r>
      <w:r w:rsidRPr="00844214">
        <w:rPr>
          <w:rStyle w:val="StyleBoldUnderline"/>
          <w:rFonts w:asciiTheme="majorHAnsi" w:hAnsiTheme="majorHAnsi"/>
          <w:highlight w:val="yellow"/>
        </w:rPr>
        <w:t>Russia may</w:t>
      </w:r>
      <w:r w:rsidRPr="00844214">
        <w:rPr>
          <w:rFonts w:asciiTheme="majorHAnsi" w:hAnsiTheme="majorHAnsi"/>
          <w:sz w:val="16"/>
          <w:highlight w:val="yellow"/>
        </w:rPr>
        <w:t xml:space="preserve"> seek to </w:t>
      </w:r>
      <w:r w:rsidRPr="00844214">
        <w:rPr>
          <w:rStyle w:val="StyleBoldUnderline"/>
          <w:rFonts w:asciiTheme="majorHAnsi" w:hAnsiTheme="majorHAnsi"/>
          <w:highlight w:val="yellow"/>
        </w:rPr>
        <w:t>redefine Europe's</w:t>
      </w:r>
      <w:r w:rsidRPr="00844214">
        <w:rPr>
          <w:rFonts w:asciiTheme="majorHAnsi" w:hAnsiTheme="majorHAnsi"/>
          <w:sz w:val="16"/>
          <w:highlight w:val="yellow"/>
        </w:rPr>
        <w:t xml:space="preserve"> political </w:t>
      </w:r>
      <w:r w:rsidRPr="00844214">
        <w:rPr>
          <w:rStyle w:val="StyleBoldUnderline"/>
          <w:rFonts w:asciiTheme="majorHAnsi" w:hAnsiTheme="majorHAnsi"/>
          <w:highlight w:val="yellow"/>
        </w:rPr>
        <w:t>landscape</w:t>
      </w:r>
      <w:r w:rsidRPr="00844214">
        <w:rPr>
          <w:rFonts w:asciiTheme="majorHAnsi" w:hAnsiTheme="majorHAnsi"/>
          <w:sz w:val="16"/>
          <w:highlight w:val="yellow"/>
        </w:rPr>
        <w:t>.</w:t>
      </w:r>
      <w:r w:rsidRPr="00844214">
        <w:rPr>
          <w:rFonts w:asciiTheme="majorHAnsi" w:hAnsiTheme="majorHAnsi"/>
          <w:sz w:val="16"/>
        </w:rPr>
        <w:t xml:space="preserve"> The balance of power in the Middle East may be similarly upset by the likes of Iraq. In south Asia, </w:t>
      </w:r>
      <w:r w:rsidRPr="00844214">
        <w:rPr>
          <w:rStyle w:val="StyleBoldUnderline"/>
          <w:rFonts w:asciiTheme="majorHAnsi" w:hAnsiTheme="majorHAnsi"/>
          <w:highlight w:val="yellow"/>
        </w:rPr>
        <w:t>hostilities between India and Pakistan</w:t>
      </w:r>
      <w:r w:rsidRPr="00844214">
        <w:rPr>
          <w:rFonts w:asciiTheme="majorHAnsi" w:hAnsiTheme="majorHAnsi"/>
          <w:sz w:val="16"/>
          <w:highlight w:val="yellow"/>
        </w:rPr>
        <w:t xml:space="preserve">, each armed with its own nuclear arsenal, </w:t>
      </w:r>
      <w:r w:rsidRPr="00844214">
        <w:rPr>
          <w:rStyle w:val="StyleBoldUnderline"/>
          <w:rFonts w:asciiTheme="majorHAnsi" w:hAnsiTheme="majorHAnsi"/>
          <w:highlight w:val="yellow"/>
        </w:rPr>
        <w:t>could enter a new and dangerous phase</w:t>
      </w:r>
      <w:r w:rsidRPr="00844214">
        <w:rPr>
          <w:rFonts w:asciiTheme="majorHAnsi" w:hAnsiTheme="majorHAnsi"/>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844214">
        <w:rPr>
          <w:rStyle w:val="StyleBoldUnderline"/>
          <w:rFonts w:asciiTheme="majorHAnsi" w:hAnsiTheme="majorHAnsi"/>
        </w:rPr>
        <w:t>there is little hope of winning a war against China</w:t>
      </w:r>
      <w:r w:rsidRPr="00844214">
        <w:rPr>
          <w:rFonts w:asciiTheme="majorHAnsi" w:hAnsiTheme="majorHAnsi"/>
          <w:sz w:val="16"/>
        </w:rPr>
        <w:t xml:space="preserve"> 50 years later, </w:t>
      </w:r>
      <w:r w:rsidRPr="00844214">
        <w:rPr>
          <w:rStyle w:val="StyleBoldUnderline"/>
          <w:rFonts w:asciiTheme="majorHAnsi" w:hAnsiTheme="majorHAnsi"/>
        </w:rPr>
        <w:t>short of using nuclear weapons</w:t>
      </w:r>
      <w:r w:rsidRPr="00844214">
        <w:rPr>
          <w:rFonts w:asciiTheme="majorHAnsi" w:hAnsiTheme="majorHAnsi"/>
          <w:sz w:val="16"/>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844214">
        <w:rPr>
          <w:rFonts w:asciiTheme="majorHAnsi" w:hAnsiTheme="majorHAnsi"/>
          <w:u w:val="single"/>
        </w:rPr>
        <w:t>s</w:t>
      </w:r>
      <w:r w:rsidRPr="00844214">
        <w:rPr>
          <w:rStyle w:val="StyleBoldUnderline"/>
          <w:rFonts w:asciiTheme="majorHAnsi" w:hAnsiTheme="majorHAnsi"/>
        </w:rPr>
        <w:t xml:space="preserve">hould that come to pass, </w:t>
      </w:r>
      <w:r w:rsidRPr="00844214">
        <w:rPr>
          <w:rStyle w:val="StyleBoldUnderline"/>
          <w:rFonts w:asciiTheme="majorHAnsi" w:hAnsiTheme="majorHAnsi"/>
          <w:highlight w:val="yellow"/>
        </w:rPr>
        <w:t>we would see the destruction of civilisation</w:t>
      </w:r>
      <w:r w:rsidRPr="00844214">
        <w:rPr>
          <w:rFonts w:asciiTheme="majorHAnsi" w:hAnsiTheme="majorHAnsi"/>
          <w:sz w:val="16"/>
        </w:rPr>
        <w:t xml:space="preserve">. There would be no victors in such a war. While </w:t>
      </w:r>
      <w:r w:rsidRPr="00844214">
        <w:rPr>
          <w:rStyle w:val="StyleBoldUnderline"/>
          <w:rFonts w:asciiTheme="majorHAnsi" w:hAnsiTheme="majorHAnsi"/>
          <w:highlight w:val="yellow"/>
        </w:rPr>
        <w:t xml:space="preserve">the prospect of a </w:t>
      </w:r>
      <w:r w:rsidRPr="00844214">
        <w:rPr>
          <w:rStyle w:val="Emphasis"/>
          <w:rFonts w:asciiTheme="majorHAnsi" w:hAnsiTheme="majorHAnsi"/>
          <w:highlight w:val="yellow"/>
        </w:rPr>
        <w:t>nuclear Armaggedon</w:t>
      </w:r>
      <w:r w:rsidRPr="00844214">
        <w:rPr>
          <w:rStyle w:val="StyleBoldUnderline"/>
          <w:rFonts w:asciiTheme="majorHAnsi" w:hAnsiTheme="majorHAnsi"/>
          <w:highlight w:val="yellow"/>
        </w:rPr>
        <w:t xml:space="preserve"> over Taiwan</w:t>
      </w:r>
      <w:r w:rsidRPr="00844214">
        <w:rPr>
          <w:rFonts w:asciiTheme="majorHAnsi" w:hAnsiTheme="majorHAnsi"/>
          <w:sz w:val="16"/>
        </w:rPr>
        <w:t xml:space="preserve"> might seem inconceivable, it </w:t>
      </w:r>
      <w:r w:rsidRPr="00844214">
        <w:rPr>
          <w:rStyle w:val="StyleBoldUnderline"/>
          <w:rFonts w:asciiTheme="majorHAnsi" w:hAnsiTheme="majorHAnsi"/>
          <w:highlight w:val="yellow"/>
        </w:rPr>
        <w:t>cannot be ruled out</w:t>
      </w:r>
      <w:r w:rsidRPr="00844214">
        <w:rPr>
          <w:rFonts w:asciiTheme="majorHAnsi" w:hAnsiTheme="majorHAnsi"/>
          <w:sz w:val="16"/>
        </w:rPr>
        <w:t xml:space="preserve"> entirely, for China puts sovereignty above everything else.</w:t>
      </w:r>
    </w:p>
    <w:p w14:paraId="6214D9BE" w14:textId="77777777" w:rsidR="000248A1" w:rsidRPr="00844214" w:rsidRDefault="000248A1" w:rsidP="000248A1">
      <w:pPr>
        <w:rPr>
          <w:rFonts w:asciiTheme="majorHAnsi" w:hAnsiTheme="majorHAnsi"/>
        </w:rPr>
      </w:pPr>
    </w:p>
    <w:p w14:paraId="6F45E9DC" w14:textId="5F5B4424" w:rsidR="000248A1" w:rsidRPr="00844214" w:rsidRDefault="000248A1" w:rsidP="00E24881">
      <w:pPr>
        <w:pStyle w:val="Heading2"/>
        <w:rPr>
          <w:rFonts w:asciiTheme="majorHAnsi" w:hAnsiTheme="majorHAnsi"/>
        </w:rPr>
      </w:pPr>
      <w:r w:rsidRPr="00844214">
        <w:rPr>
          <w:rFonts w:asciiTheme="majorHAnsi" w:hAnsiTheme="majorHAnsi"/>
        </w:rPr>
        <w:lastRenderedPageBreak/>
        <w:t>2NC</w:t>
      </w:r>
    </w:p>
    <w:p w14:paraId="682989F1" w14:textId="77777777" w:rsidR="000248A1" w:rsidRPr="00844214" w:rsidRDefault="000248A1" w:rsidP="000248A1">
      <w:pPr>
        <w:pStyle w:val="Heading3"/>
        <w:rPr>
          <w:rFonts w:asciiTheme="majorHAnsi" w:hAnsiTheme="majorHAnsi"/>
        </w:rPr>
      </w:pPr>
      <w:r w:rsidRPr="00844214">
        <w:rPr>
          <w:rFonts w:asciiTheme="majorHAnsi" w:hAnsiTheme="majorHAnsi"/>
        </w:rPr>
        <w:lastRenderedPageBreak/>
        <w:t>Uniqueness</w:t>
      </w:r>
    </w:p>
    <w:p w14:paraId="1C9DC77B" w14:textId="77777777" w:rsidR="000248A1" w:rsidRPr="00844214" w:rsidRDefault="000248A1" w:rsidP="00A37E2D">
      <w:pPr>
        <w:pStyle w:val="Heading4"/>
        <w:rPr>
          <w:rFonts w:asciiTheme="majorHAnsi" w:hAnsiTheme="majorHAnsi"/>
        </w:rPr>
      </w:pPr>
      <w:r w:rsidRPr="00844214">
        <w:rPr>
          <w:rFonts w:asciiTheme="majorHAnsi" w:hAnsiTheme="majorHAnsi"/>
        </w:rPr>
        <w:t>JPSS received full funding – but remains fragile</w:t>
      </w:r>
    </w:p>
    <w:p w14:paraId="6BFA86DB"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Smith, SpacePolicyOnline.com, 2014</w:t>
      </w:r>
    </w:p>
    <w:p w14:paraId="05148336" w14:textId="77777777" w:rsidR="000248A1" w:rsidRPr="00844214" w:rsidRDefault="000248A1" w:rsidP="000248A1">
      <w:pPr>
        <w:rPr>
          <w:rFonts w:asciiTheme="majorHAnsi" w:hAnsiTheme="majorHAnsi"/>
        </w:rPr>
      </w:pPr>
      <w:r w:rsidRPr="00844214">
        <w:rPr>
          <w:rFonts w:asciiTheme="majorHAnsi" w:hAnsiTheme="majorHAnsi"/>
        </w:rPr>
        <w:t>(Marcia S., January 14, “JPSS and GOES-R Fare Well in FY2014 Omnibus, But Not All NOAA Satellite Programs,” http://www.spacepolicyonline.com/news/jpss-and-goes-r-fare-well-in-fy2014-omnibus-but-not-all-noaa-satellite-programs)</w:t>
      </w:r>
    </w:p>
    <w:p w14:paraId="7EFA67A2" w14:textId="77777777" w:rsidR="000248A1" w:rsidRPr="00844214" w:rsidRDefault="000248A1" w:rsidP="000248A1">
      <w:pPr>
        <w:rPr>
          <w:rFonts w:asciiTheme="majorHAnsi" w:hAnsiTheme="majorHAnsi"/>
        </w:rPr>
      </w:pPr>
    </w:p>
    <w:p w14:paraId="6766BAD2" w14:textId="77777777" w:rsidR="000248A1" w:rsidRPr="00844214" w:rsidRDefault="000248A1" w:rsidP="000248A1">
      <w:pPr>
        <w:rPr>
          <w:rFonts w:asciiTheme="majorHAnsi" w:hAnsiTheme="majorHAnsi"/>
        </w:rPr>
      </w:pPr>
      <w:r w:rsidRPr="00844214">
        <w:rPr>
          <w:rStyle w:val="StyleBoldUnderline"/>
          <w:rFonts w:asciiTheme="majorHAnsi" w:hAnsiTheme="majorHAnsi"/>
        </w:rPr>
        <w:t>NOAA's two main weather satellite programs</w:t>
      </w:r>
      <w:r w:rsidRPr="00844214">
        <w:rPr>
          <w:rFonts w:asciiTheme="majorHAnsi" w:hAnsiTheme="majorHAnsi"/>
        </w:rPr>
        <w:t xml:space="preserve"> -- Geostationary Operational Environmental Satellite-R series (</w:t>
      </w:r>
      <w:r w:rsidRPr="00844214">
        <w:rPr>
          <w:rStyle w:val="StyleBoldUnderline"/>
          <w:rFonts w:asciiTheme="majorHAnsi" w:hAnsiTheme="majorHAnsi"/>
        </w:rPr>
        <w:t>GOES-R) and</w:t>
      </w:r>
      <w:r w:rsidRPr="00844214">
        <w:rPr>
          <w:rFonts w:asciiTheme="majorHAnsi" w:hAnsiTheme="majorHAnsi"/>
        </w:rPr>
        <w:t xml:space="preserve"> Joint Polar Satellite System (</w:t>
      </w:r>
      <w:r w:rsidRPr="00844214">
        <w:rPr>
          <w:rStyle w:val="StyleBoldUnderline"/>
          <w:rFonts w:asciiTheme="majorHAnsi" w:hAnsiTheme="majorHAnsi"/>
        </w:rPr>
        <w:t xml:space="preserve">JPSS) </w:t>
      </w:r>
      <w:r w:rsidRPr="00844214">
        <w:rPr>
          <w:rStyle w:val="Emphasis"/>
          <w:rFonts w:asciiTheme="majorHAnsi" w:hAnsiTheme="majorHAnsi"/>
        </w:rPr>
        <w:t>received their full requests</w:t>
      </w:r>
      <w:r w:rsidRPr="00844214">
        <w:rPr>
          <w:rFonts w:asciiTheme="majorHAnsi" w:hAnsiTheme="majorHAnsi"/>
        </w:rPr>
        <w:t xml:space="preserve"> of.$954.8 million and $824 million respectively.   </w:t>
      </w:r>
      <w:r w:rsidRPr="00844214">
        <w:rPr>
          <w:rStyle w:val="StyleBoldUnderline"/>
          <w:rFonts w:asciiTheme="majorHAnsi" w:hAnsiTheme="majorHAnsi"/>
        </w:rPr>
        <w:t>The report</w:t>
      </w:r>
      <w:r w:rsidRPr="00844214">
        <w:rPr>
          <w:rFonts w:asciiTheme="majorHAnsi" w:hAnsiTheme="majorHAnsi"/>
        </w:rPr>
        <w:t xml:space="preserve"> on the bill noted the warning issued by an </w:t>
      </w:r>
      <w:r w:rsidR="00DA120F">
        <w:fldChar w:fldCharType="begin"/>
      </w:r>
      <w:r w:rsidR="00DA120F">
        <w:instrText xml:space="preserve"> HYPERLINK "http://www.space</w:instrText>
      </w:r>
      <w:r w:rsidR="00DA120F">
        <w:instrText xml:space="preserve">policyonline.com/news/tom-young-irt-report-to-noaa-urgent-need-for-jpss-gap-filler" \t "_blank" </w:instrText>
      </w:r>
      <w:r w:rsidR="00DA120F">
        <w:fldChar w:fldCharType="separate"/>
      </w:r>
      <w:r w:rsidRPr="00844214">
        <w:rPr>
          <w:rFonts w:asciiTheme="majorHAnsi" w:hAnsiTheme="majorHAnsi"/>
        </w:rPr>
        <w:t>Independent Review Team (IRT) headed by Tom Young </w:t>
      </w:r>
      <w:r w:rsidR="00DA120F">
        <w:rPr>
          <w:rFonts w:asciiTheme="majorHAnsi" w:hAnsiTheme="majorHAnsi"/>
        </w:rPr>
        <w:fldChar w:fldCharType="end"/>
      </w:r>
      <w:r w:rsidRPr="00844214">
        <w:rPr>
          <w:rFonts w:asciiTheme="majorHAnsi" w:hAnsiTheme="majorHAnsi"/>
        </w:rPr>
        <w:t xml:space="preserve">that favorably reviewed NOAA's response to earlier recommendations on how to fix the GOES-R and JPSS programs, but </w:t>
      </w:r>
      <w:r w:rsidRPr="00844214">
        <w:rPr>
          <w:rStyle w:val="StyleBoldUnderline"/>
          <w:rFonts w:asciiTheme="majorHAnsi" w:hAnsiTheme="majorHAnsi"/>
        </w:rPr>
        <w:t>raised warning flags about the future.  The Young report warned that JPSS is fragile and needs to be made more robust, and that a gap in JPSS data in the latter part of this decade is a strong possibility. </w:t>
      </w:r>
      <w:r w:rsidRPr="00844214">
        <w:rPr>
          <w:rFonts w:asciiTheme="majorHAnsi" w:hAnsiTheme="majorHAnsi"/>
        </w:rPr>
        <w:t xml:space="preserve"> Appropriators directed NOAA to present a strategy on how to deal with those issues along with its FY2015 budget request: "Such a strategy shall examine the proposed polar free flyer mission, which the [Omnibus] agreement does not fund due to fiscal constraints."</w:t>
      </w:r>
    </w:p>
    <w:p w14:paraId="6B19E5A0" w14:textId="77777777" w:rsidR="000248A1" w:rsidRPr="00844214" w:rsidRDefault="000248A1" w:rsidP="000248A1">
      <w:pPr>
        <w:rPr>
          <w:rFonts w:asciiTheme="majorHAnsi" w:hAnsiTheme="majorHAnsi"/>
        </w:rPr>
      </w:pPr>
    </w:p>
    <w:p w14:paraId="5B8B1512" w14:textId="77777777" w:rsidR="000248A1" w:rsidRPr="00844214" w:rsidRDefault="000248A1" w:rsidP="00A37E2D">
      <w:pPr>
        <w:pStyle w:val="Heading4"/>
        <w:rPr>
          <w:rFonts w:asciiTheme="majorHAnsi" w:hAnsiTheme="majorHAnsi"/>
        </w:rPr>
      </w:pPr>
      <w:r w:rsidRPr="00844214">
        <w:rPr>
          <w:rFonts w:asciiTheme="majorHAnsi" w:hAnsiTheme="majorHAnsi"/>
        </w:rPr>
        <w:t>And, it’ll maintain full funding for FY2015</w:t>
      </w:r>
    </w:p>
    <w:p w14:paraId="01B44DC0"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Hourihan, American Association for the Advancement of Science, 6/10/2014</w:t>
      </w:r>
    </w:p>
    <w:p w14:paraId="7D177C0A" w14:textId="77777777" w:rsidR="000248A1" w:rsidRPr="00844214" w:rsidRDefault="000248A1" w:rsidP="000248A1">
      <w:pPr>
        <w:rPr>
          <w:rFonts w:asciiTheme="majorHAnsi" w:hAnsiTheme="majorHAnsi"/>
        </w:rPr>
      </w:pPr>
      <w:r w:rsidRPr="00844214">
        <w:rPr>
          <w:rFonts w:asciiTheme="majorHAnsi" w:hAnsiTheme="majorHAnsi"/>
        </w:rPr>
        <w:t>(Matt, “Senate Appropriators Boost NASA, Commerce R&amp;D Funding,” http://www.aaas.org/news/senate-appropriators-boost-nasa-commerce-rd-funding)</w:t>
      </w:r>
    </w:p>
    <w:p w14:paraId="08FE7BCE" w14:textId="77777777" w:rsidR="000248A1" w:rsidRPr="00844214" w:rsidRDefault="000248A1" w:rsidP="000248A1">
      <w:pPr>
        <w:rPr>
          <w:rFonts w:asciiTheme="majorHAnsi" w:hAnsiTheme="majorHAnsi"/>
        </w:rPr>
      </w:pPr>
    </w:p>
    <w:p w14:paraId="25E05518" w14:textId="77777777" w:rsidR="000248A1" w:rsidRPr="00844214" w:rsidRDefault="000248A1" w:rsidP="000248A1">
      <w:pPr>
        <w:rPr>
          <w:rFonts w:asciiTheme="majorHAnsi" w:hAnsiTheme="majorHAnsi"/>
        </w:rPr>
      </w:pPr>
      <w:r w:rsidRPr="00844214">
        <w:rPr>
          <w:rStyle w:val="StyleBoldUnderline"/>
          <w:rFonts w:asciiTheme="majorHAnsi" w:hAnsiTheme="majorHAnsi"/>
        </w:rPr>
        <w:t>Within NOAA</w:t>
      </w:r>
      <w:r w:rsidRPr="00844214">
        <w:rPr>
          <w:rFonts w:asciiTheme="majorHAnsi" w:hAnsiTheme="majorHAnsi"/>
        </w:rPr>
        <w:t>, Senate appropriators declined the Administration's proposal to close and consolidate </w:t>
      </w:r>
      <w:r w:rsidR="00DA120F">
        <w:fldChar w:fldCharType="begin"/>
      </w:r>
      <w:r w:rsidR="00DA120F">
        <w:instrText xml:space="preserve"> HYPERLINK "http://coastalscience.noaa.gov/" \t "_blank" </w:instrText>
      </w:r>
      <w:r w:rsidR="00DA120F">
        <w:fldChar w:fldCharType="separate"/>
      </w:r>
      <w:r w:rsidRPr="00844214">
        <w:rPr>
          <w:rFonts w:asciiTheme="majorHAnsi" w:hAnsiTheme="majorHAnsi"/>
        </w:rPr>
        <w:t>National Centers for Coastal Ocean Science</w:t>
      </w:r>
      <w:r w:rsidR="00DA120F">
        <w:rPr>
          <w:rFonts w:asciiTheme="majorHAnsi" w:hAnsiTheme="majorHAnsi"/>
        </w:rPr>
        <w:fldChar w:fldCharType="end"/>
      </w:r>
      <w:r w:rsidRPr="00844214">
        <w:rPr>
          <w:rFonts w:asciiTheme="majorHAnsi" w:hAnsiTheme="majorHAnsi"/>
        </w:rPr>
        <w:t> program facilities in North Carolina, as did the House. The Senate Committee also boosted funding for NOAA's primary research arm, the Office of Oceanic and Atmospheric Research (OAR), compared with a cut in the House. The primary point of departure is </w:t>
      </w:r>
      <w:r w:rsidR="00DA120F">
        <w:fldChar w:fldCharType="begin"/>
      </w:r>
      <w:r w:rsidR="00DA120F">
        <w:instrText xml:space="preserve"> HYPERLINK "http://cpo.noaa.gov/" \t "_blank" </w:instrText>
      </w:r>
      <w:r w:rsidR="00DA120F">
        <w:fldChar w:fldCharType="separate"/>
      </w:r>
      <w:r w:rsidRPr="00844214">
        <w:rPr>
          <w:rFonts w:asciiTheme="majorHAnsi" w:hAnsiTheme="majorHAnsi"/>
        </w:rPr>
        <w:t>OAR's climate research activities</w:t>
      </w:r>
      <w:r w:rsidR="00DA120F">
        <w:rPr>
          <w:rFonts w:asciiTheme="majorHAnsi" w:hAnsiTheme="majorHAnsi"/>
        </w:rPr>
        <w:fldChar w:fldCharType="end"/>
      </w:r>
      <w:r w:rsidRPr="00844214">
        <w:rPr>
          <w:rFonts w:asciiTheme="majorHAnsi" w:hAnsiTheme="majorHAnsi"/>
        </w:rPr>
        <w:t xml:space="preserve">: the House would cut these activities by $37.5 million below FY 2014 levels, while the Senate would grant a $3.5 million increase above FY 2014, though still $28.3 million below the request. The Senate Committee also granted an additional $5 million above the House level for OAR ocean acidification research. Otherwise, appropriators in both chambers roughly matched the OAR request, including for supercomputing activities. Elsewhere at NOAA, </w:t>
      </w:r>
      <w:r w:rsidRPr="00844214">
        <w:rPr>
          <w:rStyle w:val="StyleBoldUnderline"/>
          <w:rFonts w:asciiTheme="majorHAnsi" w:hAnsiTheme="majorHAnsi"/>
        </w:rPr>
        <w:t>Senate Appropriators echoed the House in providing the full amount requested for NOAA's key weather satellite programs, the </w:t>
      </w:r>
      <w:r w:rsidR="00DA120F">
        <w:fldChar w:fldCharType="begin"/>
      </w:r>
      <w:r w:rsidR="00DA120F">
        <w:instrText xml:space="preserve"> HYPERLINK "http://www.jpss.noaa.gov/" \t "_blank" </w:instrText>
      </w:r>
      <w:r w:rsidR="00DA120F">
        <w:fldChar w:fldCharType="separate"/>
      </w:r>
      <w:r w:rsidRPr="00844214">
        <w:rPr>
          <w:rStyle w:val="StyleBoldUnderline"/>
          <w:rFonts w:asciiTheme="majorHAnsi" w:hAnsiTheme="majorHAnsi"/>
        </w:rPr>
        <w:t>Joint Polar Satellite System (JPSS)</w:t>
      </w:r>
      <w:r w:rsidR="00DA120F">
        <w:rPr>
          <w:rStyle w:val="StyleBoldUnderline"/>
          <w:rFonts w:asciiTheme="majorHAnsi" w:hAnsiTheme="majorHAnsi"/>
        </w:rPr>
        <w:fldChar w:fldCharType="end"/>
      </w:r>
      <w:r w:rsidRPr="00844214">
        <w:rPr>
          <w:rStyle w:val="StyleBoldUnderline"/>
          <w:rFonts w:asciiTheme="majorHAnsi" w:hAnsiTheme="majorHAnsi"/>
        </w:rPr>
        <w:t> and the </w:t>
      </w:r>
      <w:r w:rsidR="00DA120F">
        <w:fldChar w:fldCharType="begin"/>
      </w:r>
      <w:r w:rsidR="00DA120F">
        <w:instrText xml:space="preserve"> HYPERLINK "http://www.goes-r.gov/" \t "_blank" </w:instrText>
      </w:r>
      <w:r w:rsidR="00DA120F">
        <w:fldChar w:fldCharType="separate"/>
      </w:r>
      <w:r w:rsidRPr="00844214">
        <w:rPr>
          <w:rStyle w:val="StyleBoldUnderline"/>
          <w:rFonts w:asciiTheme="majorHAnsi" w:hAnsiTheme="majorHAnsi"/>
        </w:rPr>
        <w:t>Geostationary Operational Environmental Satellite R-Series (GOES-R) program</w:t>
      </w:r>
      <w:r w:rsidR="00DA120F">
        <w:rPr>
          <w:rStyle w:val="StyleBoldUnderline"/>
          <w:rFonts w:asciiTheme="majorHAnsi" w:hAnsiTheme="majorHAnsi"/>
        </w:rPr>
        <w:fldChar w:fldCharType="end"/>
      </w:r>
      <w:r w:rsidRPr="00844214">
        <w:rPr>
          <w:rStyle w:val="StyleBoldUnderline"/>
          <w:rFonts w:asciiTheme="majorHAnsi" w:hAnsiTheme="majorHAnsi"/>
        </w:rPr>
        <w:t xml:space="preserve">. </w:t>
      </w:r>
      <w:r w:rsidRPr="00844214">
        <w:rPr>
          <w:rStyle w:val="Emphasis"/>
          <w:rFonts w:asciiTheme="majorHAnsi" w:hAnsiTheme="majorHAnsi"/>
        </w:rPr>
        <w:t>Appropriators in both chambers continue to scrutinize program costs</w:t>
      </w:r>
      <w:r w:rsidRPr="00844214">
        <w:rPr>
          <w:rStyle w:val="StyleBoldUnderline"/>
          <w:rFonts w:asciiTheme="majorHAnsi" w:hAnsiTheme="majorHAnsi"/>
        </w:rPr>
        <w:t xml:space="preserve"> and milestones.</w:t>
      </w:r>
    </w:p>
    <w:p w14:paraId="2A2D4998" w14:textId="77777777" w:rsidR="000248A1" w:rsidRPr="00844214" w:rsidRDefault="000248A1" w:rsidP="000248A1">
      <w:pPr>
        <w:rPr>
          <w:rFonts w:asciiTheme="majorHAnsi" w:hAnsiTheme="majorHAnsi"/>
        </w:rPr>
      </w:pPr>
    </w:p>
    <w:p w14:paraId="266D17D3" w14:textId="77777777" w:rsidR="000248A1" w:rsidRPr="00844214" w:rsidRDefault="000248A1" w:rsidP="000248A1">
      <w:pPr>
        <w:pStyle w:val="Heading3"/>
        <w:rPr>
          <w:rFonts w:asciiTheme="majorHAnsi" w:hAnsiTheme="majorHAnsi"/>
          <w:shd w:val="clear" w:color="auto" w:fill="FFFFFF"/>
        </w:rPr>
      </w:pPr>
      <w:r w:rsidRPr="00844214">
        <w:rPr>
          <w:rFonts w:asciiTheme="majorHAnsi" w:hAnsiTheme="majorHAnsi"/>
          <w:shd w:val="clear" w:color="auto" w:fill="FFFFFF"/>
        </w:rPr>
        <w:lastRenderedPageBreak/>
        <w:t>Link – Plan Costs Money</w:t>
      </w:r>
    </w:p>
    <w:p w14:paraId="4237B7B1" w14:textId="77777777" w:rsidR="000248A1" w:rsidRPr="00844214" w:rsidRDefault="000248A1" w:rsidP="00A37E2D">
      <w:pPr>
        <w:pStyle w:val="Heading4"/>
        <w:rPr>
          <w:rFonts w:asciiTheme="majorHAnsi" w:hAnsiTheme="majorHAnsi"/>
        </w:rPr>
      </w:pPr>
      <w:r w:rsidRPr="00844214">
        <w:rPr>
          <w:rFonts w:asciiTheme="majorHAnsi" w:hAnsiTheme="majorHAnsi"/>
        </w:rPr>
        <w:t>Plan costs money – trades off with other priorities</w:t>
      </w:r>
    </w:p>
    <w:p w14:paraId="6E8EEA6C"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National Resource Council, 2013</w:t>
      </w:r>
    </w:p>
    <w:p w14:paraId="7BC42B5D" w14:textId="77777777" w:rsidR="000248A1" w:rsidRPr="00844214" w:rsidRDefault="000248A1" w:rsidP="000248A1">
      <w:pPr>
        <w:rPr>
          <w:rFonts w:asciiTheme="majorHAnsi" w:hAnsiTheme="majorHAnsi"/>
        </w:rPr>
      </w:pPr>
      <w:r w:rsidRPr="00844214">
        <w:rPr>
          <w:rFonts w:asciiTheme="majorHAnsi" w:hAnsiTheme="majorHAnsi"/>
        </w:rPr>
        <w:t>(Committee on the Review of the National Ocean Acidification Research and Monitoring Plan; Ocean Studies Board (</w:t>
      </w:r>
      <w:hyperlink r:id="rId147" w:history="1">
        <w:r w:rsidRPr="00844214">
          <w:rPr>
            <w:rFonts w:asciiTheme="majorHAnsi" w:hAnsiTheme="majorHAnsi"/>
          </w:rPr>
          <w:t>OSB</w:t>
        </w:r>
      </w:hyperlink>
      <w:r w:rsidRPr="00844214">
        <w:rPr>
          <w:rFonts w:asciiTheme="majorHAnsi" w:hAnsiTheme="majorHAnsi"/>
        </w:rPr>
        <w:t>); Division on Earth and Life Studies (</w:t>
      </w:r>
      <w:hyperlink r:id="rId148" w:history="1">
        <w:r w:rsidRPr="00844214">
          <w:rPr>
            <w:rFonts w:asciiTheme="majorHAnsi" w:hAnsiTheme="majorHAnsi"/>
          </w:rPr>
          <w:t>DELS</w:t>
        </w:r>
      </w:hyperlink>
      <w:r w:rsidRPr="00844214">
        <w:rPr>
          <w:rFonts w:asciiTheme="majorHAnsi" w:hAnsiTheme="majorHAnsi"/>
        </w:rPr>
        <w:t>), “Review of the Federal Ocean Acidifcation Research and Monitoring Plan,” online: http://www.nap.edu/catalog.php?record_id=17018)</w:t>
      </w:r>
    </w:p>
    <w:p w14:paraId="2FC091FC" w14:textId="77777777" w:rsidR="000248A1" w:rsidRPr="00844214" w:rsidRDefault="000248A1" w:rsidP="000248A1">
      <w:pPr>
        <w:rPr>
          <w:rFonts w:asciiTheme="majorHAnsi" w:hAnsiTheme="majorHAnsi"/>
        </w:rPr>
      </w:pPr>
    </w:p>
    <w:p w14:paraId="09AD4C7D" w14:textId="77777777" w:rsidR="000248A1" w:rsidRPr="00844214" w:rsidRDefault="000248A1" w:rsidP="000248A1">
      <w:pPr>
        <w:rPr>
          <w:rFonts w:asciiTheme="majorHAnsi" w:hAnsiTheme="majorHAnsi"/>
        </w:rPr>
      </w:pPr>
      <w:r w:rsidRPr="00844214">
        <w:rPr>
          <w:rFonts w:asciiTheme="majorHAnsi" w:hAnsiTheme="majorHAnsi"/>
        </w:rPr>
        <w:t xml:space="preserve">The committee recognizes that </w:t>
      </w:r>
      <w:r w:rsidRPr="00844214">
        <w:rPr>
          <w:rStyle w:val="Emphasis"/>
          <w:rFonts w:asciiTheme="majorHAnsi" w:hAnsiTheme="majorHAnsi"/>
        </w:rPr>
        <w:t>the costs of setting up and operating such an office require resources that might otherwise be directed at research</w:t>
      </w:r>
      <w:r w:rsidRPr="00844214">
        <w:rPr>
          <w:rStyle w:val="StyleBoldUnderline"/>
          <w:rFonts w:asciiTheme="majorHAnsi" w:hAnsiTheme="majorHAnsi"/>
        </w:rPr>
        <w:t>. The currently limited budget dedicated to the National Ocean Acidification Program exacerbates this drain on dedicated funds for ocean acidification research</w:t>
      </w:r>
      <w:r w:rsidRPr="00844214">
        <w:rPr>
          <w:rFonts w:asciiTheme="majorHAnsi" w:hAnsiTheme="majorHAnsi"/>
        </w:rPr>
        <w:t>. However, the committee views establishing an office as an important investment in ensuring that the U.S. has an effective National Ocean Acidification Program. This is particularly important given the broad array of Themes and assuming that future budgets of the National Ocean Acidification Program will grow. Strong coordination across the Themes and between agencies through a single National Program Office will maximize efficiency and avoid wasting resources through needless duplication of activities. The cost could potentially be minimized if it remained part of the federal government, with agencies lending staff time to such an office. Furthermore, its staff size could be adjusted based on the size of the overall National Ocean Acidification Program. Alternatively, if the National Program Office is to reside at an academic institution, it might be collocated with an already existing program office. In addition, the National Program Office will—through the various activities outlined on pg. 9 of the Strategic Plan—ensure that there is continuing effective community input into the evolving strategies and goals as the Program moves forward.</w:t>
      </w:r>
    </w:p>
    <w:p w14:paraId="585C0604" w14:textId="77777777" w:rsidR="000248A1" w:rsidRPr="00844214" w:rsidRDefault="000248A1" w:rsidP="000248A1">
      <w:pPr>
        <w:rPr>
          <w:rFonts w:asciiTheme="majorHAnsi" w:hAnsiTheme="majorHAnsi"/>
        </w:rPr>
      </w:pPr>
    </w:p>
    <w:p w14:paraId="5D5FA08B"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Plan costs millions – the resulting research requires new funding, even if establishing the office is low cost</w:t>
      </w:r>
    </w:p>
    <w:p w14:paraId="389ECD36"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National Resource Council, 2009</w:t>
      </w:r>
    </w:p>
    <w:p w14:paraId="3F336CDB" w14:textId="77777777" w:rsidR="000248A1" w:rsidRPr="00844214" w:rsidRDefault="000248A1" w:rsidP="000248A1">
      <w:pPr>
        <w:rPr>
          <w:rFonts w:asciiTheme="majorHAnsi" w:hAnsiTheme="majorHAnsi"/>
        </w:rPr>
      </w:pPr>
      <w:r w:rsidRPr="00844214">
        <w:rPr>
          <w:rFonts w:asciiTheme="majorHAnsi" w:hAnsiTheme="majorHAnsi"/>
        </w:rPr>
        <w:t>(Ocean Carbon and Biogeochemistry Program, Subcommittee on Ocean Acidifcation, “Ocean Acidfication: Recommended Strategy for a U.S. National Research Program,” pdf)</w:t>
      </w:r>
    </w:p>
    <w:p w14:paraId="32E3D80A" w14:textId="77777777" w:rsidR="000248A1" w:rsidRPr="00844214" w:rsidRDefault="000248A1" w:rsidP="000248A1">
      <w:pPr>
        <w:rPr>
          <w:rFonts w:asciiTheme="majorHAnsi" w:hAnsiTheme="majorHAnsi"/>
        </w:rPr>
      </w:pPr>
    </w:p>
    <w:p w14:paraId="69E3C03C" w14:textId="77777777" w:rsidR="000248A1" w:rsidRPr="00844214" w:rsidRDefault="000248A1" w:rsidP="000248A1">
      <w:pPr>
        <w:rPr>
          <w:rFonts w:asciiTheme="majorHAnsi" w:hAnsiTheme="majorHAnsi" w:cs="Times"/>
          <w:sz w:val="24"/>
        </w:rPr>
      </w:pPr>
      <w:r w:rsidRPr="00844214">
        <w:rPr>
          <w:rStyle w:val="StyleBoldUnderline"/>
          <w:rFonts w:asciiTheme="majorHAnsi" w:hAnsiTheme="majorHAnsi"/>
        </w:rPr>
        <w:t xml:space="preserve">Our understanding of ocean acidification is in its infancy, and initial assessments suggest that the research required to understand its extent and risks will realistically </w:t>
      </w:r>
      <w:r w:rsidRPr="00844214">
        <w:rPr>
          <w:rStyle w:val="Emphasis"/>
          <w:rFonts w:asciiTheme="majorHAnsi" w:hAnsiTheme="majorHAnsi"/>
        </w:rPr>
        <w:t>require</w:t>
      </w:r>
      <w:r w:rsidRPr="00844214">
        <w:rPr>
          <w:rStyle w:val="StyleBoldUnderline"/>
          <w:rFonts w:asciiTheme="majorHAnsi" w:hAnsiTheme="majorHAnsi"/>
        </w:rPr>
        <w:t xml:space="preserve"> new resources </w:t>
      </w:r>
      <w:r w:rsidRPr="00844214">
        <w:rPr>
          <w:rStyle w:val="Emphasis"/>
          <w:rFonts w:asciiTheme="majorHAnsi" w:hAnsiTheme="majorHAnsi"/>
        </w:rPr>
        <w:t>beyond what can be carved out of existing agency budgets</w:t>
      </w:r>
      <w:r w:rsidRPr="00844214">
        <w:rPr>
          <w:rStyle w:val="StyleBoldUnderline"/>
          <w:rFonts w:asciiTheme="majorHAnsi" w:hAnsiTheme="majorHAnsi"/>
        </w:rPr>
        <w:t>. Just documenting the extent of the problem and its ramifications through food webs will require significant resources involving ships, buoys and autonomous platforms, which by their nature are expensive</w:t>
      </w:r>
      <w:r w:rsidRPr="00844214">
        <w:rPr>
          <w:rFonts w:asciiTheme="majorHAnsi" w:hAnsiTheme="majorHAnsi"/>
        </w:rPr>
        <w:t>.</w:t>
      </w:r>
    </w:p>
    <w:p w14:paraId="6152BE5F" w14:textId="77777777" w:rsidR="000248A1" w:rsidRPr="00844214" w:rsidRDefault="000248A1" w:rsidP="000248A1">
      <w:pPr>
        <w:rPr>
          <w:rFonts w:asciiTheme="majorHAnsi" w:hAnsiTheme="majorHAnsi" w:cs="Times"/>
          <w:sz w:val="24"/>
        </w:rPr>
      </w:pPr>
      <w:r w:rsidRPr="00844214">
        <w:rPr>
          <w:rFonts w:asciiTheme="majorHAnsi" w:hAnsiTheme="majorHAnsi"/>
        </w:rPr>
        <w:t xml:space="preserve">The research strategies proposed during the OCB-sponsored workshop noted above acknowledged that </w:t>
      </w:r>
      <w:r w:rsidRPr="00844214">
        <w:rPr>
          <w:rStyle w:val="StyleBoldUnderline"/>
          <w:rFonts w:asciiTheme="majorHAnsi" w:hAnsiTheme="majorHAnsi"/>
        </w:rPr>
        <w:t>resources are not infinite</w:t>
      </w:r>
      <w:r w:rsidRPr="00844214">
        <w:rPr>
          <w:rFonts w:asciiTheme="majorHAnsi" w:hAnsiTheme="majorHAnsi"/>
        </w:rPr>
        <w:t>, and objectives must be carefully prioritized. This task has been difficult, as the list of oceanographic effects imposed by ocean acidification continues to grow, and scientific research plans have had to continually expand to address new discoveries.</w:t>
      </w:r>
    </w:p>
    <w:p w14:paraId="3E5E3707" w14:textId="77777777" w:rsidR="000248A1" w:rsidRPr="00844214" w:rsidRDefault="000248A1" w:rsidP="000248A1">
      <w:pPr>
        <w:rPr>
          <w:rFonts w:asciiTheme="majorHAnsi" w:hAnsiTheme="majorHAnsi" w:cs="Times"/>
          <w:sz w:val="24"/>
        </w:rPr>
      </w:pPr>
      <w:r w:rsidRPr="00844214">
        <w:rPr>
          <w:rStyle w:val="StyleBoldUnderline"/>
          <w:rFonts w:asciiTheme="majorHAnsi" w:hAnsiTheme="majorHAnsi"/>
        </w:rPr>
        <w:lastRenderedPageBreak/>
        <w:t>We can roughly frame the costs, however, within the context of budgets for previous multi-agency ocean research programs</w:t>
      </w:r>
      <w:r w:rsidRPr="00844214">
        <w:rPr>
          <w:rFonts w:asciiTheme="majorHAnsi" w:hAnsiTheme="majorHAnsi"/>
        </w:rPr>
        <w:t>. For example, the broad nature of an ocean acidification program will require both a biogeochemical emphasis (similar to the U.S. Joint Global Ocean Flux Survey) as well as the effects on high-order organisms and ecosystems (similar to the U.S. GLOBEC Program, GLOBal Ocean ECosystem Dynamics). The NSF (only) contributions to JGOFS and GLOBEC</w:t>
      </w:r>
      <w:r w:rsidRPr="00844214">
        <w:rPr>
          <w:rFonts w:asciiTheme="majorHAnsi" w:hAnsiTheme="majorHAnsi"/>
          <w:position w:val="16"/>
        </w:rPr>
        <w:t xml:space="preserve">4 </w:t>
      </w:r>
      <w:r w:rsidRPr="00844214">
        <w:rPr>
          <w:rFonts w:asciiTheme="majorHAnsi" w:hAnsiTheme="majorHAnsi"/>
        </w:rPr>
        <w:t>totaled about $17– 22 million per year. The additional contributions from NOAA, NASA, and DOE to these programs are estimated to have doubled the total funding to around $40–45 million per year.</w:t>
      </w:r>
    </w:p>
    <w:p w14:paraId="3F71CC54" w14:textId="77777777" w:rsidR="000248A1" w:rsidRPr="00844214" w:rsidRDefault="000248A1" w:rsidP="000248A1">
      <w:pPr>
        <w:rPr>
          <w:rFonts w:asciiTheme="majorHAnsi" w:hAnsiTheme="majorHAnsi" w:cs="Times"/>
          <w:sz w:val="24"/>
        </w:rPr>
      </w:pPr>
      <w:r w:rsidRPr="00844214">
        <w:rPr>
          <w:rStyle w:val="StyleBoldUnderline"/>
          <w:rFonts w:asciiTheme="majorHAnsi" w:hAnsiTheme="majorHAnsi"/>
        </w:rPr>
        <w:t xml:space="preserve">In order to obtain timely information relevant to managers and decision-makers, a U.S. National Research Program on Ocean Acidification will realistically need on the order </w:t>
      </w:r>
      <w:r w:rsidRPr="00844214">
        <w:rPr>
          <w:rStyle w:val="Emphasis"/>
          <w:rFonts w:asciiTheme="majorHAnsi" w:hAnsiTheme="majorHAnsi"/>
        </w:rPr>
        <w:t>of $50 million per year</w:t>
      </w:r>
      <w:r w:rsidRPr="00844214">
        <w:rPr>
          <w:rFonts w:asciiTheme="majorHAnsi" w:hAnsiTheme="majorHAnsi"/>
        </w:rPr>
        <w:t xml:space="preserve">. $30 million per year may be appropriate for the first 2–3 years, while large-scale efforts are still being planned, but once the program is fully engaged, $50–100 million per year is considered the </w:t>
      </w:r>
      <w:r w:rsidRPr="00844214">
        <w:rPr>
          <w:rFonts w:asciiTheme="majorHAnsi" w:hAnsiTheme="majorHAnsi" w:cs="Times"/>
          <w:i/>
          <w:iCs/>
        </w:rPr>
        <w:t xml:space="preserve">minimum </w:t>
      </w:r>
      <w:r w:rsidRPr="00844214">
        <w:rPr>
          <w:rFonts w:asciiTheme="majorHAnsi" w:hAnsiTheme="majorHAnsi"/>
        </w:rPr>
        <w:t xml:space="preserve">if scientists are to provide useful information regarding how the oceans are responding to acidification, and how we should change our mitigation and adaptation policies. </w:t>
      </w:r>
      <w:r w:rsidRPr="00844214">
        <w:rPr>
          <w:rStyle w:val="StyleBoldUnderline"/>
          <w:rFonts w:asciiTheme="majorHAnsi" w:hAnsiTheme="majorHAnsi"/>
        </w:rPr>
        <w:t>On March 25, 2009, Congress passed the FOARAM Act (Federal Ocean Acidification Research and Monitoring Act) to address U.S. ocean acidification research, with authorizations on the order of $10–35 million per year5</w:t>
      </w:r>
      <w:r w:rsidRPr="00844214">
        <w:rPr>
          <w:rFonts w:asciiTheme="majorHAnsi" w:hAnsiTheme="majorHAnsi"/>
        </w:rPr>
        <w:t>. These authorizations are modest compared to similarly sized programs described above, but will certainly provide badly needed resources toward building a U.S. National Research Program on Ocean Acidification.</w:t>
      </w:r>
    </w:p>
    <w:p w14:paraId="0BB8829E" w14:textId="77777777" w:rsidR="000248A1" w:rsidRPr="00844214" w:rsidRDefault="000248A1" w:rsidP="000248A1">
      <w:pPr>
        <w:rPr>
          <w:rFonts w:asciiTheme="majorHAnsi" w:hAnsiTheme="majorHAnsi" w:cs="Times"/>
          <w:sz w:val="24"/>
        </w:rPr>
      </w:pPr>
      <w:r w:rsidRPr="00844214">
        <w:rPr>
          <w:rFonts w:asciiTheme="majorHAnsi" w:hAnsiTheme="majorHAnsi"/>
        </w:rPr>
        <w:t>As daunting as this problem may seem, the societal cost of inaction are likely much greater. Our oceans provide tremendous resources, including a major source of revenue for the U.S. (the commercial fish harvest is about $4 billion per year), and a major source of nutrition for the world population (the FAO estimates that fish provide at least 20% of the total per capita animal protein intake</w:t>
      </w:r>
      <w:r w:rsidRPr="00844214">
        <w:rPr>
          <w:rFonts w:asciiTheme="majorHAnsi" w:hAnsiTheme="majorHAnsi"/>
          <w:position w:val="16"/>
        </w:rPr>
        <w:t>6</w:t>
      </w:r>
      <w:r w:rsidRPr="00844214">
        <w:rPr>
          <w:rFonts w:asciiTheme="majorHAnsi" w:hAnsiTheme="majorHAnsi"/>
        </w:rPr>
        <w:t xml:space="preserve">). Determining how a changing ocean pH will affect fishery resources and other valuable ocean services are in the best interest of society and national security. Yet the value of our oceans extends well beyond such economic assessment; ocean acidification presents considerable risk to overall functioning of marine ecosystems that keep the Earth system in balance. </w:t>
      </w:r>
      <w:r w:rsidRPr="00844214">
        <w:rPr>
          <w:rStyle w:val="StyleBoldUnderline"/>
          <w:rFonts w:asciiTheme="majorHAnsi" w:hAnsiTheme="majorHAnsi"/>
        </w:rPr>
        <w:t>Understanding ocean acidification</w:t>
      </w:r>
      <w:r w:rsidRPr="00844214">
        <w:rPr>
          <w:rFonts w:asciiTheme="majorHAnsi" w:hAnsiTheme="majorHAnsi"/>
        </w:rPr>
        <w:t xml:space="preserve"> and its consequences is quite possibly the oceanographic challenge of the decade (possibly century), but </w:t>
      </w:r>
      <w:r w:rsidRPr="00844214">
        <w:rPr>
          <w:rStyle w:val="StyleBoldUnderline"/>
          <w:rFonts w:asciiTheme="majorHAnsi" w:hAnsiTheme="majorHAnsi"/>
        </w:rPr>
        <w:t>is a challenge that oceanographers can meet provided there is a national commitment to fund the work</w:t>
      </w:r>
      <w:r w:rsidRPr="00844214">
        <w:rPr>
          <w:rFonts w:asciiTheme="majorHAnsi" w:hAnsiTheme="majorHAnsi"/>
        </w:rPr>
        <w:t>.</w:t>
      </w:r>
    </w:p>
    <w:p w14:paraId="4077A18B" w14:textId="77777777" w:rsidR="000248A1" w:rsidRPr="00844214" w:rsidRDefault="000248A1" w:rsidP="000248A1">
      <w:pPr>
        <w:rPr>
          <w:rFonts w:asciiTheme="majorHAnsi" w:hAnsiTheme="majorHAnsi"/>
        </w:rPr>
      </w:pPr>
    </w:p>
    <w:p w14:paraId="487D2989" w14:textId="77777777" w:rsidR="000248A1" w:rsidRPr="00844214" w:rsidRDefault="000248A1" w:rsidP="000248A1">
      <w:pPr>
        <w:rPr>
          <w:rFonts w:asciiTheme="majorHAnsi" w:hAnsiTheme="majorHAnsi"/>
        </w:rPr>
      </w:pPr>
    </w:p>
    <w:p w14:paraId="04AF5706" w14:textId="77777777" w:rsidR="000248A1" w:rsidRPr="00844214" w:rsidRDefault="000248A1" w:rsidP="000248A1">
      <w:pPr>
        <w:pStyle w:val="Heading3"/>
        <w:rPr>
          <w:rFonts w:asciiTheme="majorHAnsi" w:hAnsiTheme="majorHAnsi"/>
        </w:rPr>
      </w:pPr>
      <w:r w:rsidRPr="00844214">
        <w:rPr>
          <w:rFonts w:asciiTheme="majorHAnsi" w:hAnsiTheme="majorHAnsi"/>
        </w:rPr>
        <w:lastRenderedPageBreak/>
        <w:t>Internal Link – Funding Trades Off</w:t>
      </w:r>
    </w:p>
    <w:p w14:paraId="55AA2405" w14:textId="77777777" w:rsidR="000248A1" w:rsidRPr="00844214" w:rsidRDefault="000248A1" w:rsidP="000248A1">
      <w:pPr>
        <w:rPr>
          <w:rFonts w:asciiTheme="majorHAnsi" w:hAnsiTheme="majorHAnsi"/>
        </w:rPr>
      </w:pPr>
    </w:p>
    <w:p w14:paraId="7B34BF69" w14:textId="77777777" w:rsidR="000248A1" w:rsidRPr="00844214" w:rsidRDefault="000248A1" w:rsidP="00A37E2D">
      <w:pPr>
        <w:pStyle w:val="Heading4"/>
        <w:rPr>
          <w:rFonts w:asciiTheme="majorHAnsi" w:hAnsiTheme="majorHAnsi"/>
        </w:rPr>
      </w:pPr>
      <w:r w:rsidRPr="00844214">
        <w:rPr>
          <w:rFonts w:asciiTheme="majorHAnsi" w:hAnsiTheme="majorHAnsi"/>
        </w:rPr>
        <w:t>NOAA funding is zero-sum</w:t>
      </w:r>
    </w:p>
    <w:p w14:paraId="31A0190E"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English, Director of Science Policy Outreach at COMPASS, 2013</w:t>
      </w:r>
    </w:p>
    <w:p w14:paraId="65EDF5F1" w14:textId="77777777" w:rsidR="000248A1" w:rsidRPr="00844214" w:rsidRDefault="000248A1" w:rsidP="000248A1">
      <w:pPr>
        <w:rPr>
          <w:rFonts w:asciiTheme="majorHAnsi" w:hAnsiTheme="majorHAnsi"/>
        </w:rPr>
      </w:pPr>
      <w:r w:rsidRPr="00844214">
        <w:rPr>
          <w:rFonts w:asciiTheme="majorHAnsi" w:hAnsiTheme="majorHAnsi"/>
        </w:rPr>
        <w:t>(Chad, “Budget Trade-offs: A Zero-Sum Game,” http://compassblogs.org/blog/2013/03/25/what-to-do-when-the-budget-becomes-a-zero-sum-game/)</w:t>
      </w:r>
    </w:p>
    <w:p w14:paraId="7500FFCE" w14:textId="77777777" w:rsidR="000248A1" w:rsidRPr="00844214" w:rsidRDefault="000248A1" w:rsidP="000248A1">
      <w:pPr>
        <w:rPr>
          <w:rFonts w:asciiTheme="majorHAnsi" w:hAnsiTheme="majorHAnsi"/>
        </w:rPr>
      </w:pPr>
    </w:p>
    <w:p w14:paraId="42627932" w14:textId="77777777" w:rsidR="000248A1" w:rsidRPr="00844214" w:rsidRDefault="000248A1" w:rsidP="000248A1">
      <w:pPr>
        <w:rPr>
          <w:rFonts w:asciiTheme="majorHAnsi" w:hAnsiTheme="majorHAnsi"/>
        </w:rPr>
      </w:pPr>
      <w:r w:rsidRPr="00844214">
        <w:rPr>
          <w:rStyle w:val="StyleBoldUnderline"/>
          <w:rFonts w:asciiTheme="majorHAnsi" w:hAnsiTheme="majorHAnsi"/>
        </w:rPr>
        <w:t>Each Appropriations subcommittee works with their slice of the budget</w:t>
      </w:r>
      <w:r w:rsidRPr="00844214">
        <w:rPr>
          <w:rFonts w:asciiTheme="majorHAnsi" w:hAnsiTheme="majorHAnsi"/>
        </w:rPr>
        <w:t>, called (opaquely) their </w:t>
      </w:r>
      <w:hyperlink r:id="rId149" w:history="1">
        <w:r w:rsidRPr="00844214">
          <w:rPr>
            <w:rFonts w:asciiTheme="majorHAnsi" w:hAnsiTheme="majorHAnsi"/>
          </w:rPr>
          <w:t>302(b) sub-allocation</w:t>
        </w:r>
      </w:hyperlink>
      <w:r w:rsidRPr="00844214">
        <w:rPr>
          <w:rFonts w:asciiTheme="majorHAnsi" w:hAnsiTheme="majorHAnsi"/>
        </w:rPr>
        <w:t xml:space="preserve">. But here’s the important part: </w:t>
      </w:r>
      <w:r w:rsidRPr="00844214">
        <w:rPr>
          <w:rStyle w:val="StyleBoldUnderline"/>
          <w:rFonts w:asciiTheme="majorHAnsi" w:hAnsiTheme="majorHAnsi"/>
        </w:rPr>
        <w:t xml:space="preserve">Once those sub-allocations are set, </w:t>
      </w:r>
      <w:r w:rsidRPr="00844214">
        <w:rPr>
          <w:rStyle w:val="Emphasis"/>
          <w:rFonts w:asciiTheme="majorHAnsi" w:hAnsiTheme="majorHAnsi"/>
        </w:rPr>
        <w:t>it’s a zero-sum game</w:t>
      </w:r>
      <w:r w:rsidRPr="00844214">
        <w:rPr>
          <w:rStyle w:val="StyleBoldUnderline"/>
          <w:rFonts w:asciiTheme="majorHAnsi" w:hAnsiTheme="majorHAnsi"/>
        </w:rPr>
        <w:t xml:space="preserve"> within that subcommittee; a dollar to one program must mean a dollar less for other program</w:t>
      </w:r>
      <w:r w:rsidRPr="00844214">
        <w:rPr>
          <w:rFonts w:asciiTheme="majorHAnsi" w:hAnsiTheme="majorHAnsi"/>
        </w:rPr>
        <w:t>s. For scientists, the </w:t>
      </w:r>
      <w:hyperlink r:id="rId150" w:history="1">
        <w:r w:rsidRPr="00844214">
          <w:rPr>
            <w:rFonts w:asciiTheme="majorHAnsi" w:hAnsiTheme="majorHAnsi"/>
          </w:rPr>
          <w:t>Commerce, Science, Justice and Related Agencies subcommittee</w:t>
        </w:r>
      </w:hyperlink>
      <w:r w:rsidRPr="00844214">
        <w:rPr>
          <w:rFonts w:asciiTheme="majorHAnsi" w:hAnsiTheme="majorHAnsi"/>
        </w:rPr>
        <w:t xml:space="preserve"> is one of the big ones to watch. </w:t>
      </w:r>
      <w:r w:rsidRPr="00844214">
        <w:rPr>
          <w:rStyle w:val="StyleBoldUnderline"/>
          <w:rFonts w:asciiTheme="majorHAnsi" w:hAnsiTheme="majorHAnsi"/>
        </w:rPr>
        <w:t xml:space="preserve">It determines the budget for the </w:t>
      </w:r>
      <w:r w:rsidRPr="00844214">
        <w:rPr>
          <w:rFonts w:asciiTheme="majorHAnsi" w:hAnsiTheme="majorHAnsi"/>
        </w:rPr>
        <w:t>National Science Foundation (</w:t>
      </w:r>
      <w:r w:rsidRPr="00844214">
        <w:rPr>
          <w:rStyle w:val="StyleBoldUnderline"/>
          <w:rFonts w:asciiTheme="majorHAnsi" w:hAnsiTheme="majorHAnsi"/>
        </w:rPr>
        <w:t>NSF</w:t>
      </w:r>
      <w:r w:rsidRPr="00844214">
        <w:rPr>
          <w:rFonts w:asciiTheme="majorHAnsi" w:hAnsiTheme="majorHAnsi"/>
        </w:rPr>
        <w:t>), the National Oceanic and Atmospheric Administration (</w:t>
      </w:r>
      <w:r w:rsidRPr="00844214">
        <w:rPr>
          <w:rStyle w:val="StyleBoldUnderline"/>
          <w:rFonts w:asciiTheme="majorHAnsi" w:hAnsiTheme="majorHAnsi"/>
        </w:rPr>
        <w:t>NOAA</w:t>
      </w:r>
      <w:r w:rsidRPr="00844214">
        <w:rPr>
          <w:rFonts w:asciiTheme="majorHAnsi" w:hAnsiTheme="majorHAnsi"/>
        </w:rPr>
        <w:t>), and the National Institute of Standards and Technology (NIST). But it also sets the budget for the Federal Bureau of Investigation (FBI), the Commission on Civil Rights, the Drug Enforcement Administration, the U.S. Marshal Service, and others. Once that’s set, any additional dollar that goes to NSF must come out of one of these other agency’s budgets. (</w:t>
      </w:r>
      <w:hyperlink r:id="rId151" w:history="1">
        <w:r w:rsidRPr="00844214">
          <w:rPr>
            <w:rFonts w:asciiTheme="majorHAnsi" w:hAnsiTheme="majorHAnsi"/>
          </w:rPr>
          <w:t>The Washington Post reported today</w:t>
        </w:r>
      </w:hyperlink>
      <w:r w:rsidRPr="00844214">
        <w:rPr>
          <w:rFonts w:asciiTheme="majorHAnsi" w:hAnsiTheme="majorHAnsi"/>
        </w:rPr>
        <w:t> that the continuing resolution process to keep the government running the rest of this year is facing the same situation.)</w:t>
      </w:r>
    </w:p>
    <w:p w14:paraId="56D05AA4" w14:textId="77777777" w:rsidR="000248A1" w:rsidRPr="00844214" w:rsidRDefault="000248A1" w:rsidP="000248A1">
      <w:pPr>
        <w:rPr>
          <w:rFonts w:asciiTheme="majorHAnsi" w:hAnsiTheme="majorHAnsi"/>
        </w:rPr>
      </w:pPr>
      <w:r w:rsidRPr="00844214">
        <w:rPr>
          <w:rFonts w:asciiTheme="majorHAnsi" w:hAnsiTheme="majorHAnsi"/>
        </w:rPr>
        <w:t xml:space="preserve">This is how we get to the scenario David alluded to. </w:t>
      </w:r>
      <w:r w:rsidRPr="00844214">
        <w:rPr>
          <w:rStyle w:val="StyleBoldUnderline"/>
          <w:rFonts w:asciiTheme="majorHAnsi" w:hAnsiTheme="majorHAnsi"/>
        </w:rPr>
        <w:t>Asking a member of Congress to support funding for science is implicitly asking them to trade away something else for that money</w:t>
      </w:r>
      <w:r w:rsidRPr="00844214">
        <w:rPr>
          <w:rFonts w:asciiTheme="majorHAnsi" w:hAnsiTheme="majorHAnsi"/>
        </w:rPr>
        <w:t>, and those are neither simple nor easy decisions. Each thing that you might trade away has a constituency that cares deeply or even depends upon it… and that member of Congress? It’s their job to represent that constituency, too. While the budget is the focus of discussion now, these concepts apply to any issue that a policymaker faces.</w:t>
      </w:r>
    </w:p>
    <w:p w14:paraId="12321980" w14:textId="77777777" w:rsidR="000248A1" w:rsidRPr="00844214" w:rsidRDefault="000248A1" w:rsidP="000248A1">
      <w:pPr>
        <w:rPr>
          <w:rFonts w:asciiTheme="majorHAnsi" w:hAnsiTheme="majorHAnsi"/>
        </w:rPr>
      </w:pPr>
    </w:p>
    <w:p w14:paraId="270907C3" w14:textId="77777777" w:rsidR="000248A1" w:rsidRPr="00844214" w:rsidRDefault="000248A1" w:rsidP="00A37E2D">
      <w:pPr>
        <w:pStyle w:val="Heading4"/>
        <w:rPr>
          <w:rFonts w:asciiTheme="majorHAnsi" w:hAnsiTheme="majorHAnsi"/>
        </w:rPr>
      </w:pPr>
      <w:r w:rsidRPr="00844214">
        <w:rPr>
          <w:rFonts w:asciiTheme="majorHAnsi" w:hAnsiTheme="majorHAnsi"/>
        </w:rPr>
        <w:t>Projects have set funding – appropriations are capped so new programs trade off</w:t>
      </w:r>
    </w:p>
    <w:p w14:paraId="207B8987"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Smith, writer for SpacePolicyOnline.com, 2013</w:t>
      </w:r>
    </w:p>
    <w:p w14:paraId="3E57B0AC" w14:textId="77777777" w:rsidR="000248A1" w:rsidRPr="00844214" w:rsidRDefault="000248A1" w:rsidP="000248A1">
      <w:pPr>
        <w:rPr>
          <w:rFonts w:asciiTheme="majorHAnsi" w:hAnsiTheme="majorHAnsi"/>
        </w:rPr>
      </w:pPr>
      <w:r w:rsidRPr="00844214">
        <w:rPr>
          <w:rFonts w:asciiTheme="majorHAnsi" w:hAnsiTheme="majorHAnsi"/>
        </w:rPr>
        <w:t>(Marcia S., “New House CR Adds Money for NASA Exploration, NOAA GOES-R, But It’s a Zero Sum Game, http://www.spacepolicyonline.com/news/new-house-cr-adds-money-for-nasa-exploration-noaa-goes-r-but-its-a-zero-sum-game)</w:t>
      </w:r>
    </w:p>
    <w:p w14:paraId="45218BE7" w14:textId="77777777" w:rsidR="000248A1" w:rsidRPr="00844214" w:rsidRDefault="000248A1" w:rsidP="000248A1">
      <w:pPr>
        <w:rPr>
          <w:rFonts w:asciiTheme="majorHAnsi" w:hAnsiTheme="majorHAnsi"/>
        </w:rPr>
      </w:pPr>
    </w:p>
    <w:p w14:paraId="3300F975" w14:textId="77777777" w:rsidR="000248A1" w:rsidRPr="00844214" w:rsidRDefault="000248A1" w:rsidP="000248A1">
      <w:pPr>
        <w:rPr>
          <w:rFonts w:asciiTheme="majorHAnsi" w:hAnsiTheme="majorHAnsi"/>
        </w:rPr>
      </w:pPr>
      <w:r w:rsidRPr="00844214">
        <w:rPr>
          <w:rFonts w:asciiTheme="majorHAnsi" w:hAnsiTheme="majorHAnsi"/>
        </w:rPr>
        <w:t xml:space="preserve">Rep. Hal Rogers (R-KY) introduced the House version of a "full year" Continuing Resolution (CR) today that would fund the government for the rest of FY2013.   The bulk of the bill is about the Department of Defense (DOD) and Veterans Affairs, but it covers all government agencies.  It gives special attention to NASA's exploration program and NOAA's geostationary weather satellite program, but in </w:t>
      </w:r>
      <w:r w:rsidRPr="00844214">
        <w:rPr>
          <w:rStyle w:val="StyleBoldUnderline"/>
          <w:rFonts w:asciiTheme="majorHAnsi" w:hAnsiTheme="majorHAnsi"/>
        </w:rPr>
        <w:t>the end the totals for those agencies do not change</w:t>
      </w:r>
      <w:r w:rsidRPr="00844214">
        <w:rPr>
          <w:rFonts w:asciiTheme="majorHAnsi" w:hAnsiTheme="majorHAnsi"/>
        </w:rPr>
        <w:t>.</w:t>
      </w:r>
    </w:p>
    <w:p w14:paraId="476EBD7E" w14:textId="77777777" w:rsidR="000248A1" w:rsidRPr="00844214" w:rsidRDefault="000248A1" w:rsidP="000248A1">
      <w:pPr>
        <w:rPr>
          <w:rFonts w:asciiTheme="majorHAnsi" w:hAnsiTheme="majorHAnsi"/>
        </w:rPr>
      </w:pPr>
      <w:r w:rsidRPr="00844214">
        <w:rPr>
          <w:rFonts w:asciiTheme="majorHAnsi" w:hAnsiTheme="majorHAnsi"/>
        </w:rPr>
        <w:lastRenderedPageBreak/>
        <w:t xml:space="preserve">Under a CR, </w:t>
      </w:r>
      <w:r w:rsidRPr="00844214">
        <w:rPr>
          <w:rStyle w:val="StyleBoldUnderline"/>
          <w:rFonts w:asciiTheme="majorHAnsi" w:hAnsiTheme="majorHAnsi"/>
        </w:rPr>
        <w:t xml:space="preserve">agencies are generally held to their prior year funding levels not only at the account level, </w:t>
      </w:r>
      <w:r w:rsidRPr="00844214">
        <w:rPr>
          <w:rStyle w:val="Emphasis"/>
          <w:rFonts w:asciiTheme="majorHAnsi" w:hAnsiTheme="majorHAnsi"/>
        </w:rPr>
        <w:t>but for particular projects</w:t>
      </w:r>
      <w:r w:rsidRPr="00844214">
        <w:rPr>
          <w:rFonts w:asciiTheme="majorHAnsi" w:hAnsiTheme="majorHAnsi"/>
        </w:rPr>
        <w:t>.  In this case, that would be the funding provided in the FY2012 appropriations bill (P.L. 112-55).   Exceptions can always be made, however, and a number of them are in the Rogers bill, </w:t>
      </w:r>
      <w:r w:rsidR="00DA120F">
        <w:fldChar w:fldCharType="begin"/>
      </w:r>
      <w:r w:rsidR="00DA120F">
        <w:instrText xml:space="preserve"> HYPERLINK "http://docs.house.gov/billsthisweek/20130304/BILLS-113hr933ih.pdf" \t "_blank" </w:instrText>
      </w:r>
      <w:r w:rsidR="00DA120F">
        <w:fldChar w:fldCharType="separate"/>
      </w:r>
      <w:r w:rsidRPr="00844214">
        <w:rPr>
          <w:rFonts w:asciiTheme="majorHAnsi" w:hAnsiTheme="majorHAnsi"/>
        </w:rPr>
        <w:t>H.R. 933</w:t>
      </w:r>
      <w:r w:rsidR="00DA120F">
        <w:rPr>
          <w:rFonts w:asciiTheme="majorHAnsi" w:hAnsiTheme="majorHAnsi"/>
        </w:rPr>
        <w:fldChar w:fldCharType="end"/>
      </w:r>
      <w:r w:rsidRPr="00844214">
        <w:rPr>
          <w:rFonts w:asciiTheme="majorHAnsi" w:hAnsiTheme="majorHAnsi"/>
        </w:rPr>
        <w:t xml:space="preserve">.  </w:t>
      </w:r>
      <w:r w:rsidRPr="00844214">
        <w:rPr>
          <w:rStyle w:val="StyleBoldUnderline"/>
          <w:rFonts w:asciiTheme="majorHAnsi" w:hAnsiTheme="majorHAnsi"/>
        </w:rPr>
        <w:t>For NASA and NOAA, though, it still is zero sum game where the total appropriation is the same, but certain programs get more than others</w:t>
      </w:r>
      <w:r w:rsidRPr="00844214">
        <w:rPr>
          <w:rFonts w:asciiTheme="majorHAnsi" w:hAnsiTheme="majorHAnsi"/>
        </w:rPr>
        <w:t>.</w:t>
      </w:r>
    </w:p>
    <w:p w14:paraId="7E686941" w14:textId="77777777" w:rsidR="000248A1" w:rsidRPr="00844214" w:rsidRDefault="000248A1" w:rsidP="000248A1">
      <w:pPr>
        <w:rPr>
          <w:rFonts w:asciiTheme="majorHAnsi" w:hAnsiTheme="majorHAnsi"/>
        </w:rPr>
      </w:pPr>
    </w:p>
    <w:p w14:paraId="069AE4B1" w14:textId="77777777" w:rsidR="000248A1" w:rsidRPr="00844214" w:rsidRDefault="000248A1" w:rsidP="00A37E2D">
      <w:pPr>
        <w:pStyle w:val="Heading4"/>
        <w:rPr>
          <w:rFonts w:asciiTheme="majorHAnsi" w:hAnsiTheme="majorHAnsi"/>
        </w:rPr>
      </w:pPr>
      <w:r w:rsidRPr="00844214">
        <w:rPr>
          <w:rFonts w:asciiTheme="majorHAnsi" w:hAnsiTheme="majorHAnsi"/>
        </w:rPr>
        <w:t>Budget is limited</w:t>
      </w:r>
    </w:p>
    <w:p w14:paraId="7F441A5C"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Ramanathan, International Business Times, 2012</w:t>
      </w:r>
    </w:p>
    <w:p w14:paraId="72B4473C" w14:textId="77777777" w:rsidR="000248A1" w:rsidRPr="00844214" w:rsidRDefault="000248A1" w:rsidP="000248A1">
      <w:pPr>
        <w:rPr>
          <w:rFonts w:asciiTheme="majorHAnsi" w:hAnsiTheme="majorHAnsi"/>
        </w:rPr>
      </w:pPr>
      <w:r w:rsidRPr="00844214">
        <w:rPr>
          <w:rFonts w:asciiTheme="majorHAnsi" w:hAnsiTheme="majorHAnsi"/>
        </w:rPr>
        <w:t>(Valli Meenakshi, “NOAA’s Aquarius, World’s Only Undersea Lab Crippled by Budget Constraints,” http://www.ibtimes.com/noaas-aquarius-worlds-only-undersea-lab-crippled-budget-constraints-video-734233)</w:t>
      </w:r>
    </w:p>
    <w:p w14:paraId="091DC6E8" w14:textId="77777777" w:rsidR="000248A1" w:rsidRPr="00844214" w:rsidRDefault="000248A1" w:rsidP="000248A1">
      <w:pPr>
        <w:rPr>
          <w:rFonts w:asciiTheme="majorHAnsi" w:hAnsiTheme="majorHAnsi"/>
        </w:rPr>
      </w:pPr>
    </w:p>
    <w:p w14:paraId="56645A5E" w14:textId="77777777" w:rsidR="000248A1" w:rsidRPr="00844214" w:rsidRDefault="000248A1" w:rsidP="000248A1">
      <w:pPr>
        <w:rPr>
          <w:rFonts w:asciiTheme="majorHAnsi" w:hAnsiTheme="majorHAnsi"/>
        </w:rPr>
      </w:pPr>
      <w:r w:rsidRPr="00844214">
        <w:rPr>
          <w:rFonts w:asciiTheme="majorHAnsi" w:hAnsiTheme="majorHAnsi"/>
        </w:rPr>
        <w:t xml:space="preserve">Though scientists find it valuable, </w:t>
      </w:r>
      <w:r w:rsidRPr="00844214">
        <w:rPr>
          <w:rStyle w:val="StyleBoldUnderline"/>
          <w:rFonts w:asciiTheme="majorHAnsi" w:hAnsiTheme="majorHAnsi"/>
        </w:rPr>
        <w:t>the Federal Government is struggling with budget limitations</w:t>
      </w:r>
      <w:r w:rsidRPr="00844214">
        <w:rPr>
          <w:rFonts w:asciiTheme="majorHAnsi" w:hAnsiTheme="majorHAnsi"/>
        </w:rPr>
        <w:t xml:space="preserve">. Jane </w:t>
      </w:r>
      <w:r w:rsidRPr="00844214">
        <w:rPr>
          <w:rStyle w:val="StyleBoldUnderline"/>
          <w:rFonts w:asciiTheme="majorHAnsi" w:hAnsiTheme="majorHAnsi"/>
        </w:rPr>
        <w:t>Lubchenco, Administrator, NOAA said in a statement: "NOAA's core mission is to conduct</w:t>
      </w:r>
      <w:r w:rsidRPr="00844214">
        <w:rPr>
          <w:rFonts w:asciiTheme="majorHAnsi" w:hAnsiTheme="majorHAnsi"/>
        </w:rPr>
        <w:t xml:space="preserve"> and support scientific research and </w:t>
      </w:r>
      <w:r w:rsidRPr="00844214">
        <w:rPr>
          <w:rStyle w:val="StyleBoldUnderline"/>
          <w:rFonts w:asciiTheme="majorHAnsi" w:hAnsiTheme="majorHAnsi"/>
        </w:rPr>
        <w:t>exploration of the oceans</w:t>
      </w:r>
      <w:r w:rsidRPr="00844214">
        <w:rPr>
          <w:rFonts w:asciiTheme="majorHAnsi" w:hAnsiTheme="majorHAnsi"/>
        </w:rPr>
        <w:t xml:space="preserve">. The Aquarius program has been a vital part of this research and we fully recognize its importance. </w:t>
      </w:r>
      <w:r w:rsidRPr="00844214">
        <w:rPr>
          <w:rStyle w:val="StyleBoldUnderline"/>
          <w:rFonts w:asciiTheme="majorHAnsi" w:hAnsiTheme="majorHAnsi"/>
        </w:rPr>
        <w:t xml:space="preserve">Unfortunately, </w:t>
      </w:r>
      <w:r w:rsidRPr="00844214">
        <w:rPr>
          <w:rStyle w:val="Emphasis"/>
          <w:rFonts w:asciiTheme="majorHAnsi" w:hAnsiTheme="majorHAnsi"/>
        </w:rPr>
        <w:t>our budget environment is very, very challenging</w:t>
      </w:r>
      <w:r w:rsidRPr="00844214">
        <w:rPr>
          <w:rStyle w:val="StyleBoldUnderline"/>
          <w:rFonts w:asciiTheme="majorHAnsi" w:hAnsiTheme="majorHAnsi"/>
        </w:rPr>
        <w:t xml:space="preserve"> and we are unable to do all that we would like</w:t>
      </w:r>
      <w:r w:rsidRPr="00844214">
        <w:rPr>
          <w:rFonts w:asciiTheme="majorHAnsi" w:hAnsiTheme="majorHAnsi"/>
        </w:rPr>
        <w:t>."</w:t>
      </w:r>
    </w:p>
    <w:p w14:paraId="62EBA8CE" w14:textId="77777777" w:rsidR="000248A1" w:rsidRPr="00844214" w:rsidRDefault="000248A1" w:rsidP="000248A1">
      <w:pPr>
        <w:rPr>
          <w:rFonts w:asciiTheme="majorHAnsi" w:hAnsiTheme="majorHAnsi"/>
        </w:rPr>
      </w:pPr>
    </w:p>
    <w:p w14:paraId="05B7CCD1" w14:textId="77777777" w:rsidR="000248A1" w:rsidRPr="00844214" w:rsidRDefault="000248A1" w:rsidP="000248A1">
      <w:pPr>
        <w:pStyle w:val="Heading3"/>
        <w:rPr>
          <w:rFonts w:asciiTheme="majorHAnsi" w:hAnsiTheme="majorHAnsi"/>
        </w:rPr>
      </w:pPr>
      <w:r w:rsidRPr="00844214">
        <w:rPr>
          <w:rFonts w:asciiTheme="majorHAnsi" w:hAnsiTheme="majorHAnsi"/>
        </w:rPr>
        <w:lastRenderedPageBreak/>
        <w:t>2NC Focus Link</w:t>
      </w:r>
    </w:p>
    <w:p w14:paraId="77392991" w14:textId="77777777" w:rsidR="000248A1" w:rsidRPr="00844214" w:rsidRDefault="000248A1" w:rsidP="00A37E2D">
      <w:pPr>
        <w:pStyle w:val="Heading4"/>
        <w:rPr>
          <w:rFonts w:asciiTheme="majorHAnsi" w:hAnsiTheme="majorHAnsi"/>
        </w:rPr>
      </w:pPr>
      <w:r w:rsidRPr="00844214">
        <w:rPr>
          <w:rFonts w:asciiTheme="majorHAnsi" w:hAnsiTheme="majorHAnsi"/>
        </w:rPr>
        <w:t>Even if funding doesn’t directly trade off – focus on climate trades off with weather focus</w:t>
      </w:r>
    </w:p>
    <w:p w14:paraId="66FC8FFE"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American Institute of Physics, 2014</w:t>
      </w:r>
    </w:p>
    <w:p w14:paraId="022CE7E8" w14:textId="77777777" w:rsidR="000248A1" w:rsidRPr="00844214" w:rsidRDefault="000248A1" w:rsidP="000248A1">
      <w:pPr>
        <w:rPr>
          <w:rFonts w:asciiTheme="majorHAnsi" w:hAnsiTheme="majorHAnsi"/>
        </w:rPr>
      </w:pPr>
      <w:r w:rsidRPr="00844214">
        <w:rPr>
          <w:rFonts w:asciiTheme="majorHAnsi" w:hAnsiTheme="majorHAnsi"/>
        </w:rPr>
        <w:t>(“House Science Committee Hearing on Budget Request,” online: http://www.aip.org/fyi/2014/house-science-committee-hearing-noaa-budget-request)</w:t>
      </w:r>
    </w:p>
    <w:p w14:paraId="0FC96096" w14:textId="77777777" w:rsidR="000248A1" w:rsidRPr="00844214" w:rsidRDefault="000248A1" w:rsidP="000248A1">
      <w:pPr>
        <w:rPr>
          <w:rFonts w:asciiTheme="majorHAnsi" w:hAnsiTheme="majorHAnsi"/>
        </w:rPr>
      </w:pPr>
    </w:p>
    <w:p w14:paraId="3B8B21E7" w14:textId="77777777" w:rsidR="000248A1" w:rsidRPr="00844214" w:rsidRDefault="000248A1" w:rsidP="000248A1">
      <w:pPr>
        <w:rPr>
          <w:rFonts w:asciiTheme="majorHAnsi" w:hAnsiTheme="majorHAnsi"/>
        </w:rPr>
      </w:pPr>
      <w:r w:rsidRPr="00844214">
        <w:rPr>
          <w:rStyle w:val="StyleBoldUnderline"/>
          <w:rFonts w:asciiTheme="majorHAnsi" w:hAnsiTheme="majorHAnsi"/>
        </w:rPr>
        <w:t xml:space="preserve">There was also discussion about the amount of money NOAA is spending on climate research, </w:t>
      </w:r>
      <w:r w:rsidRPr="00844214">
        <w:rPr>
          <w:rStyle w:val="Emphasis"/>
          <w:rFonts w:asciiTheme="majorHAnsi" w:hAnsiTheme="majorHAnsi"/>
        </w:rPr>
        <w:t>at</w:t>
      </w:r>
      <w:r w:rsidRPr="00844214">
        <w:rPr>
          <w:rFonts w:asciiTheme="majorHAnsi" w:hAnsiTheme="majorHAnsi"/>
        </w:rPr>
        <w:t>, critics contend,</w:t>
      </w:r>
      <w:r w:rsidRPr="00844214">
        <w:rPr>
          <w:rStyle w:val="Emphasis"/>
          <w:rFonts w:asciiTheme="majorHAnsi" w:hAnsiTheme="majorHAnsi"/>
        </w:rPr>
        <w:t xml:space="preserve"> the expense of weather research</w:t>
      </w:r>
      <w:r w:rsidRPr="00844214">
        <w:rPr>
          <w:rFonts w:asciiTheme="majorHAnsi" w:hAnsiTheme="majorHAnsi"/>
        </w:rPr>
        <w:t>.  House Science Committee Chairman Lamar Smith (R-TX) criticized this in his opening comments as “misguided priorities.”  “</w:t>
      </w:r>
      <w:r w:rsidRPr="00844214">
        <w:rPr>
          <w:rStyle w:val="StyleBoldUnderline"/>
          <w:rFonts w:asciiTheme="majorHAnsi" w:hAnsiTheme="majorHAnsi"/>
        </w:rPr>
        <w:t xml:space="preserve">Instead of hyping climate alarmism, NOAA </w:t>
      </w:r>
      <w:r w:rsidRPr="00844214">
        <w:rPr>
          <w:rStyle w:val="Emphasis"/>
          <w:rFonts w:asciiTheme="majorHAnsi" w:hAnsiTheme="majorHAnsi"/>
        </w:rPr>
        <w:t>should focus</w:t>
      </w:r>
      <w:r w:rsidRPr="00844214">
        <w:rPr>
          <w:rStyle w:val="StyleBoldUnderline"/>
          <w:rFonts w:asciiTheme="majorHAnsi" w:hAnsiTheme="majorHAnsi"/>
        </w:rPr>
        <w:t xml:space="preserve"> its efforts on other areas such as improving weather forecasting</w:t>
      </w:r>
      <w:r w:rsidRPr="00844214">
        <w:rPr>
          <w:rFonts w:asciiTheme="majorHAnsi" w:hAnsiTheme="majorHAnsi"/>
        </w:rPr>
        <w:t>,” he said.  Similar comments were made by Rep. Jim Bridenstine (R-OK).  Sullivan responded that research was important in both areas since they were different time scales of the same phenomenon that includes events such as drought, ocean acidification and severe storms.    Sullivan was careful not to link recent severe weather outbreaks to global climate change, saying NOAA scientists are very cautious about drawing any conclusions.</w:t>
      </w:r>
    </w:p>
    <w:p w14:paraId="63A0695E" w14:textId="77777777" w:rsidR="000248A1" w:rsidRPr="00844214" w:rsidRDefault="000248A1" w:rsidP="000248A1">
      <w:pPr>
        <w:rPr>
          <w:rFonts w:asciiTheme="majorHAnsi" w:hAnsiTheme="majorHAnsi"/>
        </w:rPr>
      </w:pPr>
      <w:r w:rsidRPr="00844214">
        <w:rPr>
          <w:rStyle w:val="StyleBoldUnderline"/>
          <w:rFonts w:asciiTheme="majorHAnsi" w:hAnsiTheme="majorHAnsi"/>
        </w:rPr>
        <w:t xml:space="preserve">When asked about the National Weather Service Sullivan described improvements to its outdated information delivery model.   Constraining the pace of needed changes are </w:t>
      </w:r>
      <w:r w:rsidRPr="00844214">
        <w:rPr>
          <w:rStyle w:val="Emphasis"/>
          <w:rFonts w:asciiTheme="majorHAnsi" w:hAnsiTheme="majorHAnsi"/>
        </w:rPr>
        <w:t>tight budget resources</w:t>
      </w:r>
      <w:r w:rsidRPr="00844214">
        <w:rPr>
          <w:rStyle w:val="StyleBoldUnderline"/>
          <w:rFonts w:asciiTheme="majorHAnsi" w:hAnsiTheme="majorHAnsi"/>
        </w:rPr>
        <w:t>, including the impacts of recent sequestration</w:t>
      </w:r>
      <w:r w:rsidRPr="00844214">
        <w:rPr>
          <w:rFonts w:asciiTheme="majorHAnsi" w:hAnsiTheme="majorHAnsi"/>
        </w:rPr>
        <w:t>. </w:t>
      </w:r>
    </w:p>
    <w:p w14:paraId="1BF71BCF" w14:textId="77777777" w:rsidR="000248A1" w:rsidRPr="00844214" w:rsidRDefault="000248A1" w:rsidP="000248A1">
      <w:pPr>
        <w:rPr>
          <w:rFonts w:asciiTheme="majorHAnsi" w:hAnsiTheme="majorHAnsi"/>
        </w:rPr>
      </w:pPr>
    </w:p>
    <w:p w14:paraId="71F293D0" w14:textId="77777777" w:rsidR="000248A1" w:rsidRPr="00844214" w:rsidRDefault="000248A1" w:rsidP="00A37E2D">
      <w:pPr>
        <w:pStyle w:val="Heading4"/>
        <w:rPr>
          <w:rFonts w:asciiTheme="majorHAnsi" w:hAnsiTheme="majorHAnsi"/>
        </w:rPr>
      </w:pPr>
      <w:r w:rsidRPr="00844214">
        <w:rPr>
          <w:rFonts w:asciiTheme="majorHAnsi" w:hAnsiTheme="majorHAnsi"/>
        </w:rPr>
        <w:t>Focus trades off</w:t>
      </w:r>
    </w:p>
    <w:p w14:paraId="021D7493"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The Columbus Dispatch, 2014</w:t>
      </w:r>
    </w:p>
    <w:p w14:paraId="3F0DCEFE" w14:textId="77777777" w:rsidR="000248A1" w:rsidRPr="00844214" w:rsidRDefault="000248A1" w:rsidP="000248A1">
      <w:pPr>
        <w:rPr>
          <w:rFonts w:asciiTheme="majorHAnsi" w:hAnsiTheme="majorHAnsi"/>
        </w:rPr>
      </w:pPr>
      <w:r w:rsidRPr="00844214">
        <w:rPr>
          <w:rFonts w:asciiTheme="majorHAnsi" w:hAnsiTheme="majorHAnsi"/>
        </w:rPr>
        <w:t>(“House bill puts NOAA focus on storms, not climate study,” http://www.dispatch.com/content/stories/national_world/2014/04/02/house-bill-puts-NOAA-focus-on-storms-not-climate-study.html)</w:t>
      </w:r>
    </w:p>
    <w:p w14:paraId="0FCACAD5" w14:textId="77777777" w:rsidR="000248A1" w:rsidRPr="00844214" w:rsidRDefault="000248A1" w:rsidP="000248A1">
      <w:pPr>
        <w:rPr>
          <w:rFonts w:asciiTheme="majorHAnsi" w:hAnsiTheme="majorHAnsi"/>
        </w:rPr>
      </w:pPr>
    </w:p>
    <w:p w14:paraId="71D40EB7" w14:textId="77777777" w:rsidR="000248A1" w:rsidRPr="00844214" w:rsidRDefault="000248A1" w:rsidP="000248A1">
      <w:pPr>
        <w:rPr>
          <w:rFonts w:asciiTheme="majorHAnsi" w:hAnsiTheme="majorHAnsi"/>
        </w:rPr>
      </w:pPr>
      <w:r w:rsidRPr="00844214">
        <w:rPr>
          <w:rStyle w:val="StyleBoldUnderline"/>
          <w:rFonts w:asciiTheme="majorHAnsi" w:hAnsiTheme="majorHAnsi"/>
        </w:rPr>
        <w:t>The Republican-led House advanced a bill yesterday that would require government weather agencies to focus more on predicting storms and less on climate studies</w:t>
      </w:r>
      <w:r w:rsidRPr="00844214">
        <w:rPr>
          <w:rFonts w:asciiTheme="majorHAnsi" w:hAnsiTheme="majorHAnsi"/>
        </w:rPr>
        <w:t>. </w:t>
      </w:r>
      <w:r w:rsidRPr="00844214">
        <w:rPr>
          <w:rFonts w:asciiTheme="majorHAnsi" w:hAnsiTheme="majorHAnsi"/>
        </w:rPr>
        <w:br/>
        <w:t>The chamber passed the measure on a voice vote. Prospects in the Democratic-controlled Senate are uncertain, although the House version had 13 Republican and seven Democratic co-sponsors. </w:t>
      </w:r>
      <w:r w:rsidRPr="00844214">
        <w:rPr>
          <w:rFonts w:asciiTheme="majorHAnsi" w:hAnsiTheme="majorHAnsi"/>
        </w:rPr>
        <w:br/>
      </w:r>
      <w:r w:rsidRPr="00844214">
        <w:rPr>
          <w:rStyle w:val="StyleBoldUnderline"/>
          <w:rFonts w:asciiTheme="majorHAnsi" w:hAnsiTheme="majorHAnsi"/>
        </w:rPr>
        <w:t>The bill to “prioritize weather-related activities” at the National Oceanic and Atmospheric Administration and other agencies was introduced</w:t>
      </w:r>
      <w:r w:rsidRPr="00844214">
        <w:rPr>
          <w:rFonts w:asciiTheme="majorHAnsi" w:hAnsiTheme="majorHAnsi"/>
        </w:rPr>
        <w:t xml:space="preserve"> in 2013 by Rep. Jim Bridenstine, R-Okla., after dozens of state residents were killed in a series of severe tornadoes. </w:t>
      </w:r>
      <w:r w:rsidRPr="00844214">
        <w:rPr>
          <w:rFonts w:asciiTheme="majorHAnsi" w:hAnsiTheme="majorHAnsi"/>
        </w:rPr>
        <w:br/>
        <w:t>The measure directs the Office of Oceanic and Atmospheric Research to develop better forecasting capabilities and improve tornado and hurricane warning systems. </w:t>
      </w:r>
      <w:r w:rsidRPr="00844214">
        <w:rPr>
          <w:rFonts w:asciiTheme="majorHAnsi" w:hAnsiTheme="majorHAnsi"/>
        </w:rPr>
        <w:br/>
      </w:r>
      <w:r w:rsidRPr="00844214">
        <w:rPr>
          <w:rStyle w:val="StyleBoldUnderline"/>
          <w:rFonts w:asciiTheme="majorHAnsi" w:hAnsiTheme="majorHAnsi"/>
        </w:rPr>
        <w:t>Opponents, including some environmental groups, have criticized the bill as a way to undermine efforts to address climate change</w:t>
      </w:r>
      <w:r w:rsidRPr="00844214">
        <w:rPr>
          <w:rFonts w:asciiTheme="majorHAnsi" w:hAnsiTheme="majorHAnsi"/>
        </w:rPr>
        <w:t>.</w:t>
      </w:r>
    </w:p>
    <w:p w14:paraId="6F456B4D" w14:textId="77777777" w:rsidR="000248A1" w:rsidRPr="00844214" w:rsidRDefault="000248A1" w:rsidP="000248A1">
      <w:pPr>
        <w:rPr>
          <w:rFonts w:asciiTheme="majorHAnsi" w:hAnsiTheme="majorHAnsi"/>
        </w:rPr>
      </w:pPr>
    </w:p>
    <w:p w14:paraId="55326DAB" w14:textId="77777777" w:rsidR="000248A1" w:rsidRPr="00844214" w:rsidRDefault="000248A1" w:rsidP="000248A1">
      <w:pPr>
        <w:rPr>
          <w:rFonts w:asciiTheme="majorHAnsi" w:hAnsiTheme="majorHAnsi"/>
        </w:rPr>
      </w:pPr>
    </w:p>
    <w:p w14:paraId="0AA62D57" w14:textId="77777777" w:rsidR="000248A1" w:rsidRPr="00844214" w:rsidRDefault="000248A1" w:rsidP="000248A1">
      <w:pPr>
        <w:pStyle w:val="Heading3"/>
        <w:rPr>
          <w:rFonts w:asciiTheme="majorHAnsi" w:hAnsiTheme="majorHAnsi"/>
        </w:rPr>
      </w:pPr>
      <w:r w:rsidRPr="00844214">
        <w:rPr>
          <w:rFonts w:asciiTheme="majorHAnsi" w:hAnsiTheme="majorHAnsi"/>
        </w:rPr>
        <w:lastRenderedPageBreak/>
        <w:t>Trade Off Comes From Satellites</w:t>
      </w:r>
    </w:p>
    <w:p w14:paraId="24260B85" w14:textId="77777777" w:rsidR="000248A1" w:rsidRPr="00844214" w:rsidRDefault="000248A1" w:rsidP="000248A1">
      <w:pPr>
        <w:rPr>
          <w:rFonts w:asciiTheme="majorHAnsi" w:hAnsiTheme="majorHAnsi"/>
        </w:rPr>
      </w:pPr>
    </w:p>
    <w:p w14:paraId="6294A789"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Budget is tight – need to maintain investment in monitoring satellites</w:t>
      </w:r>
    </w:p>
    <w:p w14:paraId="7BEC11C6"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Sullivan, Director of NOAA, 2013</w:t>
      </w:r>
    </w:p>
    <w:p w14:paraId="2A72E56C" w14:textId="77777777" w:rsidR="000248A1" w:rsidRPr="00844214" w:rsidRDefault="000248A1" w:rsidP="000248A1">
      <w:pPr>
        <w:rPr>
          <w:rFonts w:asciiTheme="majorHAnsi" w:hAnsiTheme="majorHAnsi"/>
        </w:rPr>
      </w:pPr>
      <w:r w:rsidRPr="00844214">
        <w:rPr>
          <w:rFonts w:asciiTheme="majorHAnsi" w:hAnsiTheme="majorHAnsi"/>
        </w:rPr>
        <w:t xml:space="preserve">(Dr. Kathryn, Statement from Dr. Kathryn Sullivan on NOAA’s FY 2014 Budget Request, </w:t>
      </w:r>
    </w:p>
    <w:p w14:paraId="14D829E4" w14:textId="77777777" w:rsidR="000248A1" w:rsidRPr="00844214" w:rsidRDefault="000248A1" w:rsidP="000248A1">
      <w:pPr>
        <w:rPr>
          <w:rFonts w:asciiTheme="majorHAnsi" w:hAnsiTheme="majorHAnsi"/>
        </w:rPr>
      </w:pPr>
    </w:p>
    <w:p w14:paraId="43CBD882" w14:textId="77777777" w:rsidR="000248A1" w:rsidRPr="00844214" w:rsidRDefault="000248A1" w:rsidP="000248A1">
      <w:pPr>
        <w:rPr>
          <w:rFonts w:asciiTheme="majorHAnsi" w:hAnsiTheme="majorHAnsi"/>
        </w:rPr>
      </w:pPr>
      <w:r w:rsidRPr="00844214">
        <w:rPr>
          <w:rStyle w:val="StyleBoldUnderline"/>
          <w:rFonts w:asciiTheme="majorHAnsi" w:hAnsiTheme="majorHAnsi"/>
        </w:rPr>
        <w:t xml:space="preserve">While the economy has shown signs of recovery over the past year, </w:t>
      </w:r>
      <w:r w:rsidRPr="00844214">
        <w:rPr>
          <w:rStyle w:val="Emphasis"/>
          <w:rFonts w:asciiTheme="majorHAnsi" w:hAnsiTheme="majorHAnsi"/>
        </w:rPr>
        <w:t>continued fiscal uncertainty and tight budgets mean that government agencies,</w:t>
      </w:r>
      <w:r w:rsidRPr="00844214">
        <w:rPr>
          <w:rFonts w:asciiTheme="majorHAnsi" w:hAnsiTheme="majorHAnsi"/>
        </w:rPr>
        <w:t xml:space="preserve"> like so many families and businesses across the country,</w:t>
      </w:r>
      <w:r w:rsidRPr="00844214">
        <w:rPr>
          <w:rStyle w:val="Emphasis"/>
          <w:rFonts w:asciiTheme="majorHAnsi" w:hAnsiTheme="majorHAnsi"/>
        </w:rPr>
        <w:t xml:space="preserve"> still face tough choices</w:t>
      </w:r>
      <w:r w:rsidRPr="00844214">
        <w:rPr>
          <w:rFonts w:asciiTheme="majorHAnsi" w:hAnsiTheme="majorHAnsi"/>
        </w:rPr>
        <w:t>. At NOAA, we’re working to fulfill our core mission of science, service and stewardship and balance investments in current and future programs and services.  </w:t>
      </w:r>
    </w:p>
    <w:p w14:paraId="7E3DD468" w14:textId="77777777" w:rsidR="000248A1" w:rsidRPr="00844214" w:rsidRDefault="000248A1" w:rsidP="000248A1">
      <w:pPr>
        <w:rPr>
          <w:rFonts w:asciiTheme="majorHAnsi" w:hAnsiTheme="majorHAnsi"/>
        </w:rPr>
      </w:pPr>
      <w:r w:rsidRPr="00844214">
        <w:rPr>
          <w:rFonts w:asciiTheme="majorHAnsi" w:hAnsiTheme="majorHAnsi"/>
        </w:rPr>
        <w:t>Americans in all 50 states and territories have come to rely on NOAA’s products and services on a daily basis. Across all of NOAA, our employees and partners work day in and day out to foster scientific discovery, support economic vitality, and protect our planet’s resources for future generations.  </w:t>
      </w:r>
    </w:p>
    <w:p w14:paraId="250A8A2D" w14:textId="77777777" w:rsidR="000248A1" w:rsidRPr="00844214" w:rsidRDefault="000248A1" w:rsidP="000248A1">
      <w:pPr>
        <w:rPr>
          <w:rFonts w:asciiTheme="majorHAnsi" w:hAnsiTheme="majorHAnsi"/>
        </w:rPr>
      </w:pPr>
      <w:r w:rsidRPr="00844214">
        <w:rPr>
          <w:rFonts w:asciiTheme="majorHAnsi" w:hAnsiTheme="majorHAnsi"/>
        </w:rPr>
        <w:t>NOAA provides the environmental intelligence that helps citizens, businesses, and governments make smart choices. Just as every citizen depends on NOAA for weather information, so, too, do businesses rely on NOAA’s services. The fishing and shipping industries count on NOAA’s nautical charts and information about tides and currents before heading to sea. Farmers depend on our long-range forecasts and information about the drought to inform decisions. The entire country relies on NOAA’s observations and products to keep goods moving safely and efficiently through our ports.</w:t>
      </w:r>
    </w:p>
    <w:p w14:paraId="2063A582" w14:textId="77777777" w:rsidR="000248A1" w:rsidRPr="00844214" w:rsidRDefault="000248A1" w:rsidP="000248A1">
      <w:pPr>
        <w:rPr>
          <w:rFonts w:asciiTheme="majorHAnsi" w:hAnsiTheme="majorHAnsi"/>
        </w:rPr>
      </w:pPr>
      <w:r w:rsidRPr="00844214">
        <w:rPr>
          <w:rStyle w:val="StyleBoldUnderline"/>
          <w:rFonts w:asciiTheme="majorHAnsi" w:hAnsiTheme="majorHAnsi"/>
        </w:rPr>
        <w:t>While we still face significant challenges and an uncertain budget environment</w:t>
      </w:r>
      <w:r w:rsidRPr="00844214">
        <w:rPr>
          <w:rFonts w:asciiTheme="majorHAnsi" w:hAnsiTheme="majorHAnsi"/>
        </w:rPr>
        <w:t xml:space="preserve">, the fiscal year 2014 budget </w:t>
      </w:r>
      <w:r w:rsidRPr="00844214">
        <w:rPr>
          <w:rStyle w:val="StyleBoldUnderline"/>
          <w:rFonts w:asciiTheme="majorHAnsi" w:hAnsiTheme="majorHAnsi"/>
        </w:rPr>
        <w:t>request shows that we</w:t>
      </w:r>
      <w:r w:rsidRPr="00844214">
        <w:rPr>
          <w:rFonts w:asciiTheme="majorHAnsi" w:hAnsiTheme="majorHAnsi"/>
        </w:rPr>
        <w:t xml:space="preserve"> have listened to our stakeholders, exercised the necessary strong fiscal discipline and </w:t>
      </w:r>
      <w:r w:rsidRPr="00844214">
        <w:rPr>
          <w:rStyle w:val="StyleBoldUnderline"/>
          <w:rFonts w:asciiTheme="majorHAnsi" w:hAnsiTheme="majorHAnsi"/>
        </w:rPr>
        <w:t>worked hard to make the right investments</w:t>
      </w:r>
      <w:r w:rsidRPr="00844214">
        <w:rPr>
          <w:rFonts w:asciiTheme="majorHAnsi" w:hAnsiTheme="majorHAnsi"/>
        </w:rPr>
        <w:t xml:space="preserve"> for the whole of NOAA. This year’s budget request of approximately $5.4 billion aims to: 1) ensure the readiness, responsiveness, and resiliency of communities from coast to coast; 2) help protect lives and property; and, 3) support vibrant coastal communities and economies.</w:t>
      </w:r>
    </w:p>
    <w:p w14:paraId="29D138CE" w14:textId="77777777" w:rsidR="000248A1" w:rsidRPr="00844214" w:rsidRDefault="000248A1" w:rsidP="000248A1">
      <w:pPr>
        <w:rPr>
          <w:rFonts w:asciiTheme="majorHAnsi" w:hAnsiTheme="majorHAnsi"/>
        </w:rPr>
      </w:pPr>
      <w:r w:rsidRPr="00844214">
        <w:rPr>
          <w:rFonts w:asciiTheme="majorHAnsi" w:hAnsiTheme="majorHAnsi"/>
        </w:rPr>
        <w:t>Ready, Responsive, and Resilient Communities</w:t>
      </w:r>
    </w:p>
    <w:p w14:paraId="5A7D02BD" w14:textId="77777777" w:rsidR="000248A1" w:rsidRPr="00844214" w:rsidRDefault="000248A1" w:rsidP="000248A1">
      <w:pPr>
        <w:rPr>
          <w:rFonts w:asciiTheme="majorHAnsi" w:hAnsiTheme="majorHAnsi"/>
        </w:rPr>
      </w:pPr>
      <w:r w:rsidRPr="00844214">
        <w:rPr>
          <w:rFonts w:asciiTheme="majorHAnsi" w:hAnsiTheme="majorHAnsi"/>
        </w:rPr>
        <w:t>Last year’s onslaught of severe weather events caused widespread damage and devastated families and businesses. These losses highlighted the need for communities across the nation to become more ready, more resilient, and more responsive.</w:t>
      </w:r>
    </w:p>
    <w:p w14:paraId="08DEE694" w14:textId="77777777" w:rsidR="000248A1" w:rsidRPr="00844214" w:rsidRDefault="000248A1" w:rsidP="000248A1">
      <w:pPr>
        <w:rPr>
          <w:rFonts w:asciiTheme="majorHAnsi" w:hAnsiTheme="majorHAnsi"/>
        </w:rPr>
      </w:pPr>
      <w:r w:rsidRPr="00844214">
        <w:rPr>
          <w:rFonts w:asciiTheme="majorHAnsi" w:hAnsiTheme="majorHAnsi"/>
        </w:rPr>
        <w:t xml:space="preserve">One recent example is Hurricane/Post-Tropical Cyclone Sandy (Hurricane Sandy).  Hurricane Sandy demonstrated the value NOAA brings to society, as the whole agency mobilized to help the public prepare for, respond to, and initiate recovery from the storm. In the weeks prior to Hurricane Sandy, NOAA satellites and observing platforms provided the vital data needed for our forecast enterprise to predict the path and intensity of the storm and all its impacts. Once Hurricane Sandy passed through the Northeast, NOAA worked side-by-side with Federal, State, and local agencies to aid the area’s recovery. Our ships surveyed ports and harbors so that </w:t>
      </w:r>
      <w:r w:rsidRPr="00844214">
        <w:rPr>
          <w:rFonts w:asciiTheme="majorHAnsi" w:hAnsiTheme="majorHAnsi"/>
        </w:rPr>
        <w:lastRenderedPageBreak/>
        <w:t>maritime commerce could resume. Our aircraft re-mapped the coastal zones, speeding the flow of aid to damaged communities and homeowners.  Our environmental response teams responded to oil and hazmat spills and assessed environmental damages and debris.  Our recovery work continues: NOAA’s coastal expertise, technical tools and information - such as coastal inundation products, maps, and storm surge modeling capabilities - are helping communities rebuild in a manner that is smarter and safer. </w:t>
      </w:r>
      <w:r w:rsidRPr="00844214">
        <w:rPr>
          <w:rFonts w:asciiTheme="majorHAnsi" w:hAnsiTheme="majorHAnsi"/>
        </w:rPr>
        <w:br/>
        <w:t>NOAA is the only federal agency with operational responsibility to provide critical and accurate weather, climate, and ecosystem forecasts that support national safety and commerce, and to protect and preserve ocean, coastal, and Great Lakes resources.  </w:t>
      </w:r>
      <w:r w:rsidRPr="00844214">
        <w:rPr>
          <w:rFonts w:asciiTheme="majorHAnsi" w:hAnsiTheme="majorHAnsi"/>
        </w:rPr>
        <w:br/>
        <w:t>This budget allows NOAA to deliver forecasts and warnings that can be trusted, provide services in a cost-effective manner, continue to promote preparedness and resilience to weather-related impacts, and improve the economic value of weather, water, drought, and climate information.  </w:t>
      </w:r>
      <w:r w:rsidRPr="00844214">
        <w:rPr>
          <w:rFonts w:asciiTheme="majorHAnsi" w:hAnsiTheme="majorHAnsi"/>
        </w:rPr>
        <w:br/>
        <w:t>Environmental Intelligence</w:t>
      </w:r>
    </w:p>
    <w:p w14:paraId="6A406E0A" w14:textId="77777777" w:rsidR="000248A1" w:rsidRPr="00844214" w:rsidRDefault="000248A1" w:rsidP="000248A1">
      <w:pPr>
        <w:rPr>
          <w:rFonts w:asciiTheme="majorHAnsi" w:hAnsiTheme="majorHAnsi"/>
        </w:rPr>
      </w:pPr>
      <w:r w:rsidRPr="00844214">
        <w:rPr>
          <w:rStyle w:val="StyleBoldUnderline"/>
          <w:rFonts w:asciiTheme="majorHAnsi" w:hAnsiTheme="majorHAnsi"/>
        </w:rPr>
        <w:t>Americans rely on satellite observations every day. NOAA’s environmental observations are the backbone of our global earth observing system and provide the information needed to provide a holistic picture of our planet from the depths of the oceans to the surface of the sun</w:t>
      </w:r>
      <w:r w:rsidRPr="00844214">
        <w:rPr>
          <w:rFonts w:asciiTheme="majorHAnsi" w:hAnsiTheme="majorHAnsi"/>
        </w:rPr>
        <w:t>. The data supplied by NOAA satellites are critical to the full breadth of NOAA services and drive our ability to increase community and ecological resilience from the local to national level, now and into the future.  </w:t>
      </w:r>
    </w:p>
    <w:p w14:paraId="44CA7144" w14:textId="77777777" w:rsidR="000248A1" w:rsidRPr="00844214" w:rsidRDefault="000248A1" w:rsidP="000248A1">
      <w:pPr>
        <w:rPr>
          <w:rFonts w:asciiTheme="majorHAnsi" w:hAnsiTheme="majorHAnsi"/>
        </w:rPr>
      </w:pPr>
      <w:r w:rsidRPr="00844214">
        <w:rPr>
          <w:rStyle w:val="StyleBoldUnderline"/>
          <w:rFonts w:asciiTheme="majorHAnsi" w:hAnsiTheme="majorHAnsi"/>
        </w:rPr>
        <w:t>NOAA missions, from issuing accurate weather forecasts to researching climate change, depend on this integrated suite of observing systems</w:t>
      </w:r>
      <w:r w:rsidRPr="00844214">
        <w:rPr>
          <w:rFonts w:asciiTheme="majorHAnsi" w:hAnsiTheme="majorHAnsi"/>
        </w:rPr>
        <w:t xml:space="preserve">. NOAA’s satellites provide critical data for forecasts and warnings that are vital to every citizen and to our economy as a whole. They provide warnings for severe weather, enable safe air, land, and marine transportation, and even contribute directly to life-saving rescue missions. In addition to their key role in weather prediction, </w:t>
      </w:r>
      <w:r w:rsidRPr="00844214">
        <w:rPr>
          <w:rStyle w:val="StyleBoldUnderline"/>
          <w:rFonts w:asciiTheme="majorHAnsi" w:hAnsiTheme="majorHAnsi"/>
        </w:rPr>
        <w:t>NOAA’s satellite observation suite also provides other benefits such as monitoring coastal ecosystem health to tracking migratory movements of endangered species and monitoring solar eruptions.  </w:t>
      </w:r>
    </w:p>
    <w:p w14:paraId="25680C4E" w14:textId="77777777" w:rsidR="000248A1" w:rsidRPr="00844214" w:rsidRDefault="000248A1" w:rsidP="000248A1">
      <w:pPr>
        <w:rPr>
          <w:rFonts w:asciiTheme="majorHAnsi" w:hAnsiTheme="majorHAnsi"/>
        </w:rPr>
      </w:pPr>
    </w:p>
    <w:p w14:paraId="23ACD492" w14:textId="77777777" w:rsidR="000248A1" w:rsidRPr="00844214" w:rsidRDefault="000248A1" w:rsidP="000248A1">
      <w:pPr>
        <w:rPr>
          <w:rFonts w:asciiTheme="majorHAnsi" w:hAnsiTheme="majorHAnsi"/>
        </w:rPr>
      </w:pPr>
    </w:p>
    <w:p w14:paraId="38639C69" w14:textId="77777777" w:rsidR="000248A1" w:rsidRPr="00844214" w:rsidRDefault="000248A1" w:rsidP="000248A1">
      <w:pPr>
        <w:pStyle w:val="Heading3"/>
        <w:rPr>
          <w:rFonts w:asciiTheme="majorHAnsi" w:hAnsiTheme="majorHAnsi"/>
        </w:rPr>
      </w:pPr>
      <w:r w:rsidRPr="00844214">
        <w:rPr>
          <w:rFonts w:asciiTheme="majorHAnsi" w:hAnsiTheme="majorHAnsi"/>
        </w:rPr>
        <w:lastRenderedPageBreak/>
        <w:t>AT: Plan is New Appropriations</w:t>
      </w:r>
    </w:p>
    <w:p w14:paraId="60744AE6"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NOAA won’t get new money – must come from another program</w:t>
      </w:r>
    </w:p>
    <w:p w14:paraId="686A42D4" w14:textId="77777777" w:rsidR="000248A1" w:rsidRPr="00844214" w:rsidRDefault="000248A1" w:rsidP="000248A1">
      <w:pPr>
        <w:rPr>
          <w:rFonts w:asciiTheme="majorHAnsi" w:hAnsiTheme="majorHAnsi"/>
        </w:rPr>
      </w:pPr>
      <w:r w:rsidRPr="00844214">
        <w:rPr>
          <w:rStyle w:val="StyleStyleBold12pt"/>
          <w:rFonts w:asciiTheme="majorHAnsi" w:hAnsiTheme="majorHAnsi"/>
        </w:rPr>
        <w:t xml:space="preserve">Leopold, </w:t>
      </w:r>
      <w:r w:rsidRPr="00844214">
        <w:rPr>
          <w:rFonts w:asciiTheme="majorHAnsi" w:hAnsiTheme="majorHAnsi"/>
        </w:rPr>
        <w:t>American Meteorological Society, 2013</w:t>
      </w:r>
    </w:p>
    <w:p w14:paraId="4F92A0B9" w14:textId="77777777" w:rsidR="000248A1" w:rsidRPr="00844214" w:rsidRDefault="000248A1" w:rsidP="000248A1">
      <w:pPr>
        <w:rPr>
          <w:rFonts w:asciiTheme="majorHAnsi" w:hAnsiTheme="majorHAnsi"/>
        </w:rPr>
      </w:pPr>
      <w:r w:rsidRPr="00844214">
        <w:rPr>
          <w:rFonts w:asciiTheme="majorHAnsi" w:hAnsiTheme="majorHAnsi"/>
        </w:rPr>
        <w:t>(George, “Budget Squeeze Spurs U.S. Weather Collaboration,” http://blog.ametsoc.org/columnists/budget-squeeze-spurs-u-s-weather-collaboration/)</w:t>
      </w:r>
    </w:p>
    <w:p w14:paraId="472CADA7" w14:textId="77777777" w:rsidR="000248A1" w:rsidRPr="00844214" w:rsidRDefault="000248A1" w:rsidP="000248A1">
      <w:pPr>
        <w:rPr>
          <w:rFonts w:asciiTheme="majorHAnsi" w:hAnsiTheme="majorHAnsi"/>
        </w:rPr>
      </w:pPr>
    </w:p>
    <w:p w14:paraId="180EAE58" w14:textId="77777777" w:rsidR="000248A1" w:rsidRPr="00844214" w:rsidRDefault="000248A1" w:rsidP="000248A1">
      <w:pPr>
        <w:rPr>
          <w:rFonts w:asciiTheme="majorHAnsi" w:hAnsiTheme="majorHAnsi"/>
        </w:rPr>
      </w:pPr>
      <w:r w:rsidRPr="00844214">
        <w:rPr>
          <w:rStyle w:val="StyleBoldUnderline"/>
          <w:rFonts w:asciiTheme="majorHAnsi" w:hAnsiTheme="majorHAnsi"/>
        </w:rPr>
        <w:t xml:space="preserve">The </w:t>
      </w:r>
      <w:r w:rsidRPr="00844214">
        <w:rPr>
          <w:rStyle w:val="Emphasis"/>
          <w:rFonts w:asciiTheme="majorHAnsi" w:hAnsiTheme="majorHAnsi"/>
        </w:rPr>
        <w:t>zero-sum budget process</w:t>
      </w:r>
      <w:r w:rsidRPr="00844214">
        <w:rPr>
          <w:rStyle w:val="StyleBoldUnderline"/>
          <w:rFonts w:asciiTheme="majorHAnsi" w:hAnsiTheme="majorHAnsi"/>
        </w:rPr>
        <w:t xml:space="preserve"> faced by federal agencies means that “if you want something, you have to give up something else,” says</w:t>
      </w:r>
      <w:r w:rsidRPr="00844214">
        <w:rPr>
          <w:rFonts w:asciiTheme="majorHAnsi" w:hAnsiTheme="majorHAnsi"/>
        </w:rPr>
        <w:t xml:space="preserve"> Robbie </w:t>
      </w:r>
      <w:r w:rsidRPr="00844214">
        <w:rPr>
          <w:rStyle w:val="StyleBoldUnderline"/>
          <w:rFonts w:asciiTheme="majorHAnsi" w:hAnsiTheme="majorHAnsi"/>
        </w:rPr>
        <w:t>Hood, director of NOAA’s Unmanned Aircraft Systems program.</w:t>
      </w:r>
      <w:r w:rsidRPr="00844214">
        <w:rPr>
          <w:rFonts w:asciiTheme="majorHAnsi" w:hAnsiTheme="majorHAnsi"/>
        </w:rPr>
        <w:t xml:space="preserve"> “Our job is to look at all these new technologies” and identify the best option.</w:t>
      </w:r>
    </w:p>
    <w:p w14:paraId="0643352C" w14:textId="77777777" w:rsidR="000248A1" w:rsidRPr="00844214" w:rsidRDefault="000248A1" w:rsidP="000248A1">
      <w:pPr>
        <w:rPr>
          <w:rFonts w:asciiTheme="majorHAnsi" w:hAnsiTheme="majorHAnsi"/>
        </w:rPr>
      </w:pPr>
    </w:p>
    <w:p w14:paraId="5B5B8C3C" w14:textId="77777777" w:rsidR="000248A1" w:rsidRPr="00844214" w:rsidRDefault="000248A1" w:rsidP="000248A1">
      <w:pPr>
        <w:rPr>
          <w:rFonts w:asciiTheme="majorHAnsi" w:hAnsiTheme="majorHAnsi"/>
        </w:rPr>
      </w:pPr>
    </w:p>
    <w:p w14:paraId="621FBCED" w14:textId="77777777" w:rsidR="000248A1" w:rsidRPr="00844214" w:rsidRDefault="000248A1" w:rsidP="000248A1">
      <w:pPr>
        <w:rPr>
          <w:rFonts w:asciiTheme="majorHAnsi" w:hAnsiTheme="majorHAnsi"/>
        </w:rPr>
      </w:pPr>
    </w:p>
    <w:p w14:paraId="769FB5D9" w14:textId="77777777" w:rsidR="000248A1" w:rsidRPr="00844214" w:rsidRDefault="000248A1" w:rsidP="000248A1">
      <w:pPr>
        <w:pStyle w:val="Heading3"/>
        <w:rPr>
          <w:rFonts w:asciiTheme="majorHAnsi" w:hAnsiTheme="majorHAnsi"/>
        </w:rPr>
      </w:pPr>
      <w:r w:rsidRPr="00844214">
        <w:rPr>
          <w:rFonts w:asciiTheme="majorHAnsi" w:hAnsiTheme="majorHAnsi"/>
        </w:rPr>
        <w:lastRenderedPageBreak/>
        <w:t>Turns Case</w:t>
      </w:r>
    </w:p>
    <w:p w14:paraId="6810394B" w14:textId="77777777" w:rsidR="000248A1" w:rsidRPr="00844214" w:rsidRDefault="000248A1" w:rsidP="00A37E2D">
      <w:pPr>
        <w:pStyle w:val="Heading4"/>
        <w:rPr>
          <w:rFonts w:asciiTheme="majorHAnsi" w:hAnsiTheme="majorHAnsi"/>
        </w:rPr>
      </w:pPr>
      <w:r w:rsidRPr="00844214">
        <w:rPr>
          <w:rFonts w:asciiTheme="majorHAnsi" w:hAnsiTheme="majorHAnsi"/>
        </w:rPr>
        <w:t>Turns warming – can’t monitor or generate solutions if there is gaps in climate data</w:t>
      </w:r>
    </w:p>
    <w:p w14:paraId="5172EF00"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O’Konski and Piltz, Climate Science Watch, 2012</w:t>
      </w:r>
    </w:p>
    <w:p w14:paraId="4147BD66" w14:textId="77777777" w:rsidR="000248A1" w:rsidRPr="00844214" w:rsidRDefault="000248A1" w:rsidP="000248A1">
      <w:pPr>
        <w:rPr>
          <w:rFonts w:asciiTheme="majorHAnsi" w:hAnsiTheme="majorHAnsi"/>
        </w:rPr>
      </w:pPr>
      <w:r w:rsidRPr="00844214">
        <w:rPr>
          <w:rFonts w:asciiTheme="majorHAnsi" w:hAnsiTheme="majorHAnsi"/>
        </w:rPr>
        <w:t>(Katherine and Rick, “JPSS satellite delays risk loss of global climate data continuity,” online: http://www.climatesciencewatch.org/2012/07/10/jpss-satellite-delays-risk-loss-of-global-climate-data-continuity/)</w:t>
      </w:r>
    </w:p>
    <w:p w14:paraId="7839C931" w14:textId="77777777" w:rsidR="000248A1" w:rsidRPr="00844214" w:rsidRDefault="000248A1" w:rsidP="000248A1">
      <w:pPr>
        <w:rPr>
          <w:rFonts w:asciiTheme="majorHAnsi" w:hAnsiTheme="majorHAnsi"/>
        </w:rPr>
      </w:pPr>
    </w:p>
    <w:p w14:paraId="5BE86685" w14:textId="77777777" w:rsidR="000248A1" w:rsidRPr="00844214" w:rsidRDefault="000248A1" w:rsidP="000248A1">
      <w:pPr>
        <w:rPr>
          <w:rFonts w:asciiTheme="majorHAnsi" w:hAnsiTheme="majorHAnsi"/>
        </w:rPr>
      </w:pPr>
      <w:r w:rsidRPr="00844214">
        <w:rPr>
          <w:rFonts w:asciiTheme="majorHAnsi" w:hAnsiTheme="majorHAnsi"/>
        </w:rPr>
        <w:t xml:space="preserve">The result of the re-scoping was a decision to reduce the overall number of satellites and eliminate climate sensors from the system.  We reported that </w:t>
      </w:r>
      <w:r w:rsidRPr="00844214">
        <w:rPr>
          <w:rStyle w:val="StyleBoldUnderline"/>
          <w:rFonts w:asciiTheme="majorHAnsi" w:hAnsiTheme="majorHAnsi"/>
        </w:rPr>
        <w:t>this decision by NOAA and the Pentagon to drop climate monitoring sensors would place in grave jeopardy scientists’ future ability to monitor key variables necessary for understanding climate change and its consequences</w:t>
      </w:r>
      <w:r w:rsidRPr="00844214">
        <w:rPr>
          <w:rFonts w:asciiTheme="majorHAnsi" w:hAnsiTheme="majorHAnsi"/>
        </w:rPr>
        <w:t>.  A candid </w:t>
      </w:r>
      <w:hyperlink r:id="rId152" w:history="1">
        <w:r w:rsidRPr="00844214">
          <w:rPr>
            <w:rFonts w:asciiTheme="majorHAnsi" w:hAnsiTheme="majorHAnsi"/>
          </w:rPr>
          <w:t>joint NASA and NOAA report</w:t>
        </w:r>
      </w:hyperlink>
      <w:r w:rsidRPr="00844214">
        <w:rPr>
          <w:rFonts w:asciiTheme="majorHAnsi" w:hAnsiTheme="majorHAnsi"/>
        </w:rPr>
        <w:t xml:space="preserve"> on the implications of ‘de-manifesting’ of climate sensors from NPOESS, prepared for the Office of Science and Technology Policy but not made public (until we obtained it, delivered it to the Senate and House committees with jurisdiction, to the Associated Press, and posted it), reported that </w:t>
      </w:r>
      <w:r w:rsidRPr="00844214">
        <w:rPr>
          <w:rStyle w:val="StyleBoldUnderline"/>
          <w:rFonts w:asciiTheme="majorHAnsi" w:hAnsiTheme="majorHAnsi"/>
        </w:rPr>
        <w:t>scientists would face major gaps in data that can be collected only from satellites.  “We’re going to start being blinded in our ability to observe the planet,” we told the Associated Press.  “The leaders of the climate science community are ringing the alarm bells on this crisis</w:t>
      </w:r>
      <w:r w:rsidRPr="00844214">
        <w:rPr>
          <w:rFonts w:asciiTheme="majorHAnsi" w:hAnsiTheme="majorHAnsi"/>
        </w:rPr>
        <w:t>.”</w:t>
      </w:r>
    </w:p>
    <w:p w14:paraId="7DB1D0C2" w14:textId="77777777" w:rsidR="000248A1" w:rsidRPr="00844214" w:rsidRDefault="000248A1" w:rsidP="000248A1">
      <w:pPr>
        <w:rPr>
          <w:rStyle w:val="StyleBoldUnderline"/>
          <w:rFonts w:asciiTheme="majorHAnsi" w:hAnsiTheme="majorHAnsi"/>
        </w:rPr>
      </w:pPr>
      <w:r w:rsidRPr="00844214">
        <w:rPr>
          <w:rStyle w:val="StyleBoldUnderline"/>
          <w:rFonts w:asciiTheme="majorHAnsi" w:hAnsiTheme="majorHAnsi"/>
        </w:rPr>
        <w:t>On the importance of a continuous climate-quality data record, the 2006 NOAA-NASA report said:</w:t>
      </w:r>
    </w:p>
    <w:p w14:paraId="29A29784" w14:textId="77777777" w:rsidR="000248A1" w:rsidRPr="00844214" w:rsidRDefault="000248A1" w:rsidP="000248A1">
      <w:pPr>
        <w:rPr>
          <w:rFonts w:asciiTheme="majorHAnsi" w:hAnsiTheme="majorHAnsi"/>
        </w:rPr>
      </w:pPr>
      <w:r w:rsidRPr="00844214">
        <w:rPr>
          <w:rStyle w:val="StyleBoldUnderline"/>
          <w:rFonts w:asciiTheme="majorHAnsi" w:hAnsiTheme="majorHAnsi"/>
        </w:rPr>
        <w:t>Detecting climate change, understanding the associated shifts in specific climate processes, and then projecting the impacts of these changes on the Earth system requires a comprehensive set of consistent measurements made over many decades. Many climate trends are small and require careful analysis of long time series of sufficient length, consistency, and continuity to distinguish between the natural long-term climate variability and any small, persistent climate changes. Interruptions in the climate data records make the resolution of small differences uncertain or even impossible to detect</w:t>
      </w:r>
      <w:r w:rsidRPr="00844214">
        <w:rPr>
          <w:rFonts w:asciiTheme="majorHAnsi" w:hAnsiTheme="majorHAnsi"/>
        </w:rPr>
        <w:t xml:space="preserve">. To confidently detect small climate shifts requires instrument accuracy and stability better than is generally required for weather research and most other scientific uses. For more than thirty years, NASA research-driven missions, such as the EOS, have pioneered remote sensing observations of the Earth’s climate, including parameters such as solar irradiance, the Earth’s radiation budget, ozone vertical profiles, and sea surface height. </w:t>
      </w:r>
      <w:r w:rsidRPr="00844214">
        <w:rPr>
          <w:rStyle w:val="StyleBoldUnderline"/>
          <w:rFonts w:asciiTheme="majorHAnsi" w:hAnsiTheme="majorHAnsi"/>
        </w:rPr>
        <w:t>Maintaining these measurements in an operational environment provides the best opportunity for maintaining the long-term, consistent, and continuous data records needed to understand, monitor, and predict climate variability and change</w:t>
      </w:r>
      <w:r w:rsidRPr="00844214">
        <w:rPr>
          <w:rFonts w:asciiTheme="majorHAnsi" w:hAnsiTheme="majorHAnsi"/>
        </w:rPr>
        <w:t>.'</w:t>
      </w:r>
    </w:p>
    <w:p w14:paraId="5D9B724D" w14:textId="77777777" w:rsidR="000248A1" w:rsidRPr="00844214" w:rsidRDefault="000248A1" w:rsidP="000248A1">
      <w:pPr>
        <w:rPr>
          <w:rFonts w:asciiTheme="majorHAnsi" w:hAnsiTheme="majorHAnsi"/>
        </w:rPr>
      </w:pPr>
    </w:p>
    <w:p w14:paraId="2F7CDB86" w14:textId="77777777" w:rsidR="000248A1" w:rsidRPr="00844214" w:rsidRDefault="000248A1" w:rsidP="00A37E2D">
      <w:pPr>
        <w:pStyle w:val="Heading4"/>
        <w:rPr>
          <w:rFonts w:asciiTheme="majorHAnsi" w:hAnsiTheme="majorHAnsi"/>
        </w:rPr>
      </w:pPr>
      <w:r w:rsidRPr="00844214">
        <w:rPr>
          <w:rFonts w:asciiTheme="majorHAnsi" w:hAnsiTheme="majorHAnsi"/>
        </w:rPr>
        <w:t>Turns the case – need satellites to effectively monitor acidification</w:t>
      </w:r>
    </w:p>
    <w:p w14:paraId="63FE7E91"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Gledhill, et. Al, Ocean Chemistry Division at NOAA, 2009</w:t>
      </w:r>
    </w:p>
    <w:p w14:paraId="354A672E" w14:textId="77777777" w:rsidR="000248A1" w:rsidRPr="00844214" w:rsidRDefault="000248A1" w:rsidP="000248A1">
      <w:pPr>
        <w:rPr>
          <w:rFonts w:asciiTheme="majorHAnsi" w:hAnsiTheme="majorHAnsi"/>
        </w:rPr>
      </w:pPr>
      <w:r w:rsidRPr="00844214">
        <w:rPr>
          <w:rFonts w:asciiTheme="majorHAnsi" w:hAnsiTheme="majorHAnsi"/>
        </w:rPr>
        <w:t>(Dwighty, Rik Wannikhof, C. Mark Eakin, “Observing Ocean Acidification From Space,” online: http://coralreef.noaa.gov/education/oa/resources/22-4_gledhill.pdf)</w:t>
      </w:r>
    </w:p>
    <w:p w14:paraId="026515C6" w14:textId="77777777" w:rsidR="000248A1" w:rsidRPr="00844214" w:rsidRDefault="000248A1" w:rsidP="000248A1">
      <w:pPr>
        <w:rPr>
          <w:rFonts w:asciiTheme="majorHAnsi" w:hAnsiTheme="majorHAnsi"/>
        </w:rPr>
      </w:pPr>
    </w:p>
    <w:p w14:paraId="7B00FA09" w14:textId="77777777" w:rsidR="000248A1" w:rsidRPr="00844214" w:rsidRDefault="000248A1" w:rsidP="000248A1">
      <w:pPr>
        <w:rPr>
          <w:rFonts w:asciiTheme="majorHAnsi" w:hAnsiTheme="majorHAnsi"/>
        </w:rPr>
      </w:pPr>
      <w:r w:rsidRPr="00844214">
        <w:rPr>
          <w:rStyle w:val="StyleBoldUnderline"/>
          <w:rFonts w:asciiTheme="majorHAnsi" w:hAnsiTheme="majorHAnsi"/>
        </w:rPr>
        <w:t>Space-based observations provide synoptic coverage of surface ocean temperature, winds, sea surface height, and color useful to a wide range of oceanographic applica- tions</w:t>
      </w:r>
      <w:r w:rsidRPr="00844214">
        <w:rPr>
          <w:rFonts w:asciiTheme="majorHAnsi" w:hAnsiTheme="majorHAnsi"/>
        </w:rPr>
        <w:t xml:space="preserve">. These measurements are increasingly applied to monitor large-scale environ- mental and climate processes that can have an impact on important managed marine resources. </w:t>
      </w:r>
      <w:r w:rsidRPr="00844214">
        <w:rPr>
          <w:rStyle w:val="StyleBoldUnderline"/>
          <w:rFonts w:asciiTheme="majorHAnsi" w:hAnsiTheme="majorHAnsi"/>
        </w:rPr>
        <w:t>From observing the development of harmful algal blooms using ocean color to tracking regions of thermal stress that can induce coral bleaching, satellites are routinely used for environmental monitoring</w:t>
      </w:r>
      <w:r w:rsidRPr="00844214">
        <w:rPr>
          <w:rFonts w:asciiTheme="majorHAnsi" w:hAnsiTheme="majorHAnsi"/>
        </w:rPr>
        <w:t xml:space="preserve">. Here, we demonstrate an approach to monitoring changes in sea surface ocean chemistry in response to ocean acidifica- tion as applied to the Greater Caribbean Region. </w:t>
      </w:r>
      <w:r w:rsidRPr="00844214">
        <w:rPr>
          <w:rStyle w:val="StyleBoldUnderline"/>
          <w:rFonts w:asciiTheme="majorHAnsi" w:hAnsiTheme="majorHAnsi"/>
        </w:rPr>
        <w:t xml:space="preserve">The method is based on regionally specific empirical algorithms derived from ongoing ship measurements applied to remotely sensed observables. </w:t>
      </w:r>
      <w:r w:rsidRPr="00844214">
        <w:rPr>
          <w:rStyle w:val="Emphasis"/>
          <w:rFonts w:asciiTheme="majorHAnsi" w:hAnsiTheme="majorHAnsi"/>
        </w:rPr>
        <w:t>This tool is important for exploring regional to basin- wide trends in ocean acidification</w:t>
      </w:r>
      <w:r w:rsidRPr="00844214">
        <w:rPr>
          <w:rStyle w:val="StyleBoldUnderline"/>
          <w:rFonts w:asciiTheme="majorHAnsi" w:hAnsiTheme="majorHAnsi"/>
        </w:rPr>
        <w:t xml:space="preserve"> on seasonal to interannual time scales</w:t>
      </w:r>
      <w:r w:rsidRPr="00844214">
        <w:rPr>
          <w:rFonts w:asciiTheme="majorHAnsi" w:hAnsiTheme="majorHAnsi"/>
        </w:rPr>
        <w:t>.</w:t>
      </w:r>
    </w:p>
    <w:p w14:paraId="6F851272" w14:textId="77777777" w:rsidR="000248A1" w:rsidRPr="00844214" w:rsidRDefault="000248A1" w:rsidP="000248A1">
      <w:pPr>
        <w:rPr>
          <w:rStyle w:val="StyleStyleBold12pt"/>
          <w:rFonts w:asciiTheme="majorHAnsi" w:hAnsiTheme="majorHAnsi"/>
        </w:rPr>
      </w:pPr>
    </w:p>
    <w:p w14:paraId="5F2194D3" w14:textId="77777777" w:rsidR="000248A1" w:rsidRPr="00844214" w:rsidRDefault="000248A1" w:rsidP="000248A1">
      <w:pPr>
        <w:pStyle w:val="Heading3"/>
        <w:rPr>
          <w:rStyle w:val="StyleStyleBold12pt"/>
          <w:rFonts w:asciiTheme="majorHAnsi" w:hAnsiTheme="majorHAnsi"/>
          <w:b/>
        </w:rPr>
      </w:pPr>
      <w:r w:rsidRPr="00844214">
        <w:rPr>
          <w:rStyle w:val="StyleStyleBold12pt"/>
          <w:rFonts w:asciiTheme="majorHAnsi" w:hAnsiTheme="majorHAnsi"/>
          <w:b/>
        </w:rPr>
        <w:lastRenderedPageBreak/>
        <w:t>Satellites Key to Military</w:t>
      </w:r>
    </w:p>
    <w:p w14:paraId="265754C5"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Current satellite data is key to military effectiveness</w:t>
      </w:r>
    </w:p>
    <w:p w14:paraId="7F5BD58A"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Pfluger and Wright, Small Wars Journal, 2014</w:t>
      </w:r>
    </w:p>
    <w:p w14:paraId="011C1662" w14:textId="77777777" w:rsidR="000248A1" w:rsidRPr="00844214" w:rsidRDefault="000248A1" w:rsidP="000248A1">
      <w:pPr>
        <w:rPr>
          <w:rFonts w:asciiTheme="majorHAnsi" w:eastAsia="Times New Roman" w:hAnsiTheme="majorHAnsi" w:cs="Times New Roman"/>
          <w:sz w:val="20"/>
          <w:szCs w:val="20"/>
        </w:rPr>
      </w:pPr>
      <w:r w:rsidRPr="00844214">
        <w:rPr>
          <w:rFonts w:asciiTheme="majorHAnsi" w:hAnsiTheme="majorHAnsi"/>
        </w:rPr>
        <w:t>(Andrew Pfluger – Armor officer, instructor, and Executive Officer of the Dept of Geography and Environmental Engineering at West Point, William Wright – Army Armor Officer, Army Space Operations Officer at NORAD, "The Small Wars Journal's founders come from the Marine Corps. Like Marines deserve to be, we are very proud of this; we are also conscious and cautious of it." More Than Weather: The Strategic Importance of Remote Environmental Monitoring Capabilities to the DOD, pdf)</w:t>
      </w:r>
    </w:p>
    <w:p w14:paraId="2D935BD5" w14:textId="77777777" w:rsidR="000248A1" w:rsidRPr="00844214" w:rsidRDefault="000248A1" w:rsidP="000248A1">
      <w:pPr>
        <w:rPr>
          <w:rFonts w:asciiTheme="majorHAnsi" w:hAnsiTheme="majorHAnsi"/>
        </w:rPr>
      </w:pPr>
    </w:p>
    <w:p w14:paraId="0936D6FF" w14:textId="77777777" w:rsidR="000248A1" w:rsidRPr="00844214" w:rsidRDefault="000248A1" w:rsidP="000248A1">
      <w:pPr>
        <w:rPr>
          <w:rFonts w:asciiTheme="majorHAnsi" w:hAnsiTheme="majorHAnsi"/>
        </w:rPr>
      </w:pPr>
      <w:r w:rsidRPr="00844214">
        <w:rPr>
          <w:rFonts w:asciiTheme="majorHAnsi" w:hAnsiTheme="majorHAnsi"/>
        </w:rPr>
        <w:t xml:space="preserve">The Department of Defense (DOD) currently uses several satellite constellations to remotely monitor the environment. One of DOD’s primary interests in environmental monitoring is detecting current weather patterns and discerning how they affect the warfighter. While </w:t>
      </w:r>
      <w:r w:rsidRPr="00844214">
        <w:rPr>
          <w:rStyle w:val="StyleBoldUnderline"/>
          <w:rFonts w:asciiTheme="majorHAnsi" w:hAnsiTheme="majorHAnsi"/>
        </w:rPr>
        <w:t>understanding real-time weather is critical to mission success, understanding long-term environmental impacts from population growth and urbanization, land use change, and climate change is also of critical importance to the strategic vision of the US armed forces</w:t>
      </w:r>
      <w:r w:rsidRPr="00844214">
        <w:rPr>
          <w:rFonts w:asciiTheme="majorHAnsi" w:hAnsiTheme="majorHAnsi"/>
        </w:rPr>
        <w:t xml:space="preserve">. Indeed, </w:t>
      </w:r>
      <w:r w:rsidRPr="00844214">
        <w:rPr>
          <w:rStyle w:val="StyleBoldUnderline"/>
          <w:rFonts w:asciiTheme="majorHAnsi" w:hAnsiTheme="majorHAnsi"/>
        </w:rPr>
        <w:t>many high-ranking officers and military officials have acknowledged that understanding effects from these environmental changes is critical to our nation’s security</w:t>
      </w:r>
      <w:r w:rsidRPr="00844214">
        <w:rPr>
          <w:rFonts w:asciiTheme="majorHAnsi" w:hAnsiTheme="majorHAnsi"/>
        </w:rPr>
        <w:t xml:space="preserve">. A statement by Leon Panetta, former Secretary of Defense, concerning climate change elaborates this point: “The area of climate change has a dramatic impact on national security…rising sea levels, severe droughts, the melting polar caps, the more frequent and devastating natural disasters all raise demand for humanitarian assistance and disaster relief.” In the same speech, Panetta vowed that the Pentagon would take a leading role in combating these changes (Simeone, 2012) </w:t>
      </w:r>
    </w:p>
    <w:p w14:paraId="17E2A0BC" w14:textId="77777777" w:rsidR="000248A1" w:rsidRPr="00844214" w:rsidRDefault="000248A1" w:rsidP="000248A1">
      <w:pPr>
        <w:rPr>
          <w:rFonts w:asciiTheme="majorHAnsi" w:hAnsiTheme="majorHAnsi"/>
        </w:rPr>
      </w:pPr>
      <w:r w:rsidRPr="00844214">
        <w:rPr>
          <w:rStyle w:val="StyleBoldUnderline"/>
          <w:rFonts w:asciiTheme="majorHAnsi" w:hAnsiTheme="majorHAnsi"/>
        </w:rPr>
        <w:t>Using currently deployed US-owned satellite systems can provide the data required to detect environmental change and lay the foundation for analysis and predictive modeling</w:t>
      </w:r>
      <w:r w:rsidRPr="00844214">
        <w:rPr>
          <w:rFonts w:asciiTheme="majorHAnsi" w:hAnsiTheme="majorHAnsi"/>
        </w:rPr>
        <w:t xml:space="preserve">. This analysis can lead to an understanding of which regions or countries will be most affected, and in what way. </w:t>
      </w:r>
      <w:r w:rsidRPr="00844214">
        <w:rPr>
          <w:rStyle w:val="StyleBoldUnderline"/>
          <w:rFonts w:asciiTheme="majorHAnsi" w:hAnsiTheme="majorHAnsi"/>
        </w:rPr>
        <w:t>Such predictions allow military decision-makers to make informed decisions and military planners to develop better operational plans or contingency plans</w:t>
      </w:r>
      <w:r w:rsidRPr="00844214">
        <w:rPr>
          <w:rFonts w:asciiTheme="majorHAnsi" w:hAnsiTheme="majorHAnsi"/>
        </w:rPr>
        <w:t>. In this manner, data from satellites with environmental monitoring missions is of strategic importance to the US military – now and in the coming decades. The purpose of this paper is to show why environmental monitoring is strategically important, outline some of the most commonly used US environmental monitoring satellites and show how these satellites currently are, and will continue to be, of critical importance in planning US military operations.</w:t>
      </w:r>
    </w:p>
    <w:p w14:paraId="6C3D0EF1" w14:textId="77777777" w:rsidR="000248A1" w:rsidRPr="00844214" w:rsidRDefault="000248A1" w:rsidP="000248A1">
      <w:pPr>
        <w:rPr>
          <w:rStyle w:val="StyleStyleBold12pt"/>
          <w:rFonts w:asciiTheme="majorHAnsi" w:hAnsiTheme="majorHAnsi"/>
          <w:b w:val="0"/>
        </w:rPr>
      </w:pPr>
    </w:p>
    <w:p w14:paraId="7D733669" w14:textId="77777777" w:rsidR="000248A1" w:rsidRPr="00844214" w:rsidRDefault="000248A1" w:rsidP="000248A1">
      <w:pPr>
        <w:pStyle w:val="Heading3"/>
        <w:rPr>
          <w:rStyle w:val="StyleStyleBold12pt"/>
          <w:rFonts w:asciiTheme="majorHAnsi" w:hAnsiTheme="majorHAnsi"/>
          <w:b/>
        </w:rPr>
      </w:pPr>
      <w:r w:rsidRPr="00844214">
        <w:rPr>
          <w:rStyle w:val="StyleStyleBold12pt"/>
          <w:rFonts w:asciiTheme="majorHAnsi" w:hAnsiTheme="majorHAnsi"/>
          <w:b/>
        </w:rPr>
        <w:lastRenderedPageBreak/>
        <w:t>AT: Other Sensors Solve</w:t>
      </w:r>
    </w:p>
    <w:p w14:paraId="47FB504E"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Only satellites can solve for military readiness</w:t>
      </w:r>
    </w:p>
    <w:p w14:paraId="0F44AB69"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Bennett, Congressional Budget Office, 2012</w:t>
      </w:r>
    </w:p>
    <w:p w14:paraId="5870A446" w14:textId="77777777" w:rsidR="000248A1" w:rsidRPr="00844214" w:rsidRDefault="000248A1" w:rsidP="000248A1">
      <w:pPr>
        <w:rPr>
          <w:rFonts w:asciiTheme="majorHAnsi" w:hAnsiTheme="majorHAnsi"/>
        </w:rPr>
      </w:pPr>
      <w:r w:rsidRPr="00844214">
        <w:rPr>
          <w:rFonts w:asciiTheme="majorHAnsi" w:hAnsiTheme="majorHAnsi"/>
        </w:rPr>
        <w:t>(Michael, “Options for Modernizing Military Weather Satellites,” online: http://www.cbo.gov/sites/default/files/cbofiles/attachments/09-20-WeatherSatellites.pdf)</w:t>
      </w:r>
    </w:p>
    <w:p w14:paraId="745AF60E" w14:textId="77777777" w:rsidR="000248A1" w:rsidRPr="00844214" w:rsidRDefault="000248A1" w:rsidP="000248A1">
      <w:pPr>
        <w:rPr>
          <w:rStyle w:val="StyleStyleBold12pt"/>
          <w:rFonts w:asciiTheme="majorHAnsi" w:hAnsiTheme="majorHAnsi"/>
        </w:rPr>
      </w:pPr>
    </w:p>
    <w:p w14:paraId="609E751D" w14:textId="77777777" w:rsidR="000248A1" w:rsidRPr="00844214" w:rsidRDefault="000248A1" w:rsidP="000248A1">
      <w:pPr>
        <w:rPr>
          <w:rFonts w:asciiTheme="majorHAnsi" w:hAnsiTheme="majorHAnsi"/>
        </w:rPr>
      </w:pPr>
      <w:r w:rsidRPr="00844214">
        <w:rPr>
          <w:rStyle w:val="StyleBoldUnderline"/>
          <w:rFonts w:asciiTheme="majorHAnsi" w:hAnsiTheme="majorHAnsi"/>
        </w:rPr>
        <w:t>Under this approach, DoD would not field a weather satellite after DMSP-20 reached the end of its life</w:t>
      </w:r>
      <w:r w:rsidRPr="00844214">
        <w:rPr>
          <w:rFonts w:asciiTheme="majorHAnsi" w:hAnsiTheme="majorHAnsi"/>
        </w:rPr>
        <w:t xml:space="preserve"> around 2026, </w:t>
      </w:r>
      <w:r w:rsidRPr="00844214">
        <w:rPr>
          <w:rStyle w:val="StyleBoldUnderline"/>
          <w:rFonts w:asciiTheme="majorHAnsi" w:hAnsiTheme="majorHAnsi"/>
        </w:rPr>
        <w:t>and it would instead rely on other sources for weather data</w:t>
      </w:r>
      <w:r w:rsidRPr="00844214">
        <w:rPr>
          <w:rFonts w:asciiTheme="majorHAnsi" w:hAnsiTheme="majorHAnsi"/>
        </w:rPr>
        <w:t>. In this case, DoD would be able to avoid the cost of developing and fielding a new set of weather satellites, potentially saving several billion dollars. These savings, however, would come at some operational cost.</w:t>
      </w:r>
    </w:p>
    <w:p w14:paraId="39FFC775" w14:textId="77777777" w:rsidR="000248A1" w:rsidRPr="00844214" w:rsidRDefault="000248A1" w:rsidP="000248A1">
      <w:pPr>
        <w:rPr>
          <w:rFonts w:asciiTheme="majorHAnsi" w:hAnsiTheme="majorHAnsi"/>
        </w:rPr>
      </w:pPr>
      <w:r w:rsidRPr="00844214">
        <w:rPr>
          <w:rFonts w:asciiTheme="majorHAnsi" w:hAnsiTheme="majorHAnsi"/>
        </w:rPr>
        <w:t xml:space="preserve">Foregoing the mid-AM orbit, as described above, would mean relying on an imager that is less suited for nighttime observations and visual interpretation than is currently carried on DMSP satellites. However, no other U.S. or international polar-orbiting satellites operate in the AM orbit, </w:t>
      </w:r>
      <w:r w:rsidRPr="00844214">
        <w:rPr>
          <w:rStyle w:val="StyleBoldUnderline"/>
          <w:rFonts w:asciiTheme="majorHAnsi" w:hAnsiTheme="majorHAnsi"/>
        </w:rPr>
        <w:t>so if DoD chose to stop fielding satellites in that orbit, planners would need to rely on less recent polar satellite observations or, more likely, other sources for imagery and other measurements</w:t>
      </w:r>
      <w:r w:rsidRPr="00844214">
        <w:rPr>
          <w:rFonts w:asciiTheme="majorHAnsi" w:hAnsiTheme="majorHAnsi"/>
        </w:rPr>
        <w:t>.</w:t>
      </w:r>
    </w:p>
    <w:p w14:paraId="249398E4" w14:textId="77777777" w:rsidR="000248A1" w:rsidRPr="00844214" w:rsidRDefault="000248A1" w:rsidP="000248A1">
      <w:pPr>
        <w:rPr>
          <w:rFonts w:asciiTheme="majorHAnsi" w:hAnsiTheme="majorHAnsi"/>
        </w:rPr>
      </w:pPr>
      <w:r w:rsidRPr="00844214">
        <w:rPr>
          <w:rStyle w:val="StyleBoldUnderline"/>
          <w:rFonts w:asciiTheme="majorHAnsi" w:hAnsiTheme="majorHAnsi"/>
        </w:rPr>
        <w:t>Other potential sources of data exist</w:t>
      </w:r>
      <w:r w:rsidRPr="00844214">
        <w:rPr>
          <w:rFonts w:asciiTheme="majorHAnsi" w:hAnsiTheme="majorHAnsi"/>
        </w:rPr>
        <w:t xml:space="preserve">, including local sensors, geostationary satellites, and other low-earth- orbit satellites. Local sensors, such as ground-based weather stations, can measure local conditions and provide useful input for local weather forecasts if enough sensors are available. </w:t>
      </w:r>
      <w:r w:rsidRPr="00844214">
        <w:rPr>
          <w:rStyle w:val="StyleBoldUnderline"/>
          <w:rFonts w:asciiTheme="majorHAnsi" w:hAnsiTheme="majorHAnsi"/>
        </w:rPr>
        <w:t>However, military operations often occur in remote areas where local sensors are not available</w:t>
      </w:r>
      <w:r w:rsidRPr="00844214">
        <w:rPr>
          <w:rFonts w:asciiTheme="majorHAnsi" w:hAnsiTheme="majorHAnsi"/>
        </w:rPr>
        <w:t xml:space="preserve">. Geostationary weather satellites also provide visual/infrared imagery and other measurements. They can view a large, fixed region of the earth at all times, so that in many cases they may provide more recent observations than polar-orbiting satellites. NOAA’s Geostationary Operational Environmental Satellites (GOES) and the Europeans’ Meteosat are such satellites. Other, less conventional geostationary sources include observations from the Space-Based Infrared System (SBIRS), which is designed to provide early warning of ballistic missile launches but could possibly be used to support a limited number of weather missions as well. </w:t>
      </w:r>
      <w:r w:rsidRPr="00844214">
        <w:rPr>
          <w:rStyle w:val="StyleBoldUnderline"/>
          <w:rFonts w:asciiTheme="majorHAnsi" w:hAnsiTheme="majorHAnsi"/>
        </w:rPr>
        <w:t>In general, though, geostationary satellites provide measurements with lower spatial resolution than polar satellites because of their greater distance from the earth. Further, geostationary satellites cannot view areas at high latitudes because of the earth’s curvature</w:t>
      </w:r>
      <w:r w:rsidRPr="00844214">
        <w:rPr>
          <w:rFonts w:asciiTheme="majorHAnsi" w:hAnsiTheme="majorHAnsi"/>
        </w:rPr>
        <w:t>. Some missions could potentially be filled by smaller, special-purpose satellites. For example, DoD fields WindSat—an instrument similar to MIS that provides data on sea-surface winds—on its Coriolis research satellite.</w:t>
      </w:r>
    </w:p>
    <w:p w14:paraId="4D5D1DF2" w14:textId="77777777" w:rsidR="000248A1" w:rsidRPr="00844214" w:rsidRDefault="000248A1" w:rsidP="000248A1">
      <w:pPr>
        <w:rPr>
          <w:rStyle w:val="StyleStyleBold12pt"/>
          <w:rFonts w:asciiTheme="majorHAnsi" w:hAnsiTheme="majorHAnsi"/>
        </w:rPr>
      </w:pPr>
    </w:p>
    <w:p w14:paraId="0852B2D2" w14:textId="77777777" w:rsidR="000248A1" w:rsidRPr="00844214" w:rsidRDefault="000248A1" w:rsidP="000248A1">
      <w:pPr>
        <w:pStyle w:val="Heading3"/>
        <w:rPr>
          <w:rStyle w:val="StyleStyleBold12pt"/>
          <w:rFonts w:asciiTheme="majorHAnsi" w:hAnsiTheme="majorHAnsi"/>
          <w:b/>
        </w:rPr>
      </w:pPr>
      <w:r w:rsidRPr="00844214">
        <w:rPr>
          <w:rStyle w:val="StyleStyleBold12pt"/>
          <w:rFonts w:asciiTheme="majorHAnsi" w:hAnsiTheme="majorHAnsi"/>
          <w:b/>
        </w:rPr>
        <w:lastRenderedPageBreak/>
        <w:t>AT: Readiness Decline Inevitable</w:t>
      </w:r>
    </w:p>
    <w:p w14:paraId="67A2D6F6"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Readiness is high now but on the brink</w:t>
      </w:r>
    </w:p>
    <w:p w14:paraId="6D1D8FCE"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Garamone, American Forces Press Service, 2014</w:t>
      </w:r>
    </w:p>
    <w:p w14:paraId="2222B604" w14:textId="77777777" w:rsidR="000248A1" w:rsidRPr="00844214" w:rsidRDefault="000248A1" w:rsidP="000248A1">
      <w:pPr>
        <w:rPr>
          <w:rFonts w:asciiTheme="majorHAnsi" w:hAnsiTheme="majorHAnsi"/>
        </w:rPr>
      </w:pPr>
      <w:r w:rsidRPr="00844214">
        <w:rPr>
          <w:rFonts w:asciiTheme="majorHAnsi" w:hAnsiTheme="majorHAnsi"/>
        </w:rPr>
        <w:t>(“Chairman disputes notion of declining U.S. Military,” online: http://www.defense.gov/news/newsarticle.aspx?id=121712)</w:t>
      </w:r>
    </w:p>
    <w:p w14:paraId="28AD8BC0" w14:textId="77777777" w:rsidR="000248A1" w:rsidRPr="00844214" w:rsidRDefault="000248A1" w:rsidP="000248A1">
      <w:pPr>
        <w:rPr>
          <w:rFonts w:asciiTheme="majorHAnsi" w:hAnsiTheme="majorHAnsi"/>
        </w:rPr>
      </w:pPr>
    </w:p>
    <w:p w14:paraId="24D7057D" w14:textId="77777777" w:rsidR="000248A1" w:rsidRPr="00844214" w:rsidRDefault="000248A1" w:rsidP="000248A1">
      <w:pPr>
        <w:rPr>
          <w:rFonts w:asciiTheme="majorHAnsi" w:hAnsiTheme="majorHAnsi"/>
        </w:rPr>
      </w:pPr>
      <w:r w:rsidRPr="00844214">
        <w:rPr>
          <w:rFonts w:asciiTheme="majorHAnsi" w:hAnsiTheme="majorHAnsi"/>
        </w:rPr>
        <w:t xml:space="preserve">ABOARD A U.S. MILITARY AIRCRAFT, Feb. 25, 2014 – </w:t>
      </w:r>
      <w:r w:rsidRPr="00844214">
        <w:rPr>
          <w:rStyle w:val="StyleBoldUnderline"/>
          <w:rFonts w:asciiTheme="majorHAnsi" w:hAnsiTheme="majorHAnsi"/>
        </w:rPr>
        <w:t>The U.S. military has some fiscal constraints, but it is not a military in decline as some critics suggest, the chairman of the Joint Chiefs of Staff said.</w:t>
      </w:r>
    </w:p>
    <w:p w14:paraId="67FA63D9" w14:textId="77777777" w:rsidR="000248A1" w:rsidRPr="00844214" w:rsidRDefault="000248A1" w:rsidP="000248A1">
      <w:pPr>
        <w:rPr>
          <w:rFonts w:asciiTheme="majorHAnsi" w:hAnsiTheme="majorHAnsi"/>
        </w:rPr>
      </w:pPr>
      <w:r w:rsidRPr="00844214">
        <w:rPr>
          <w:rFonts w:asciiTheme="majorHAnsi" w:hAnsiTheme="majorHAnsi"/>
        </w:rPr>
        <w:t>Speaking with reporters traveling with him to Afghanistan, Army Gen. Martin E. Dempsey discussed the fiscal year 2015 defense budget request that he and Defense Secretary Chuck Hagel previewed at the Pentagon yesterday.</w:t>
      </w:r>
    </w:p>
    <w:p w14:paraId="0BD57B10" w14:textId="77777777" w:rsidR="000248A1" w:rsidRPr="00844214" w:rsidRDefault="000248A1" w:rsidP="000248A1">
      <w:pPr>
        <w:rPr>
          <w:rStyle w:val="StyleBoldUnderline"/>
          <w:rFonts w:asciiTheme="majorHAnsi" w:hAnsiTheme="majorHAnsi"/>
        </w:rPr>
      </w:pPr>
      <w:r w:rsidRPr="00844214">
        <w:rPr>
          <w:rFonts w:asciiTheme="majorHAnsi" w:hAnsiTheme="majorHAnsi"/>
        </w:rPr>
        <w:t>President Barack Obama will present his fiscal 2015 budget proposal to Congress on March 4. The budget covers the years 2015 to 2020. “</w:t>
      </w:r>
      <w:r w:rsidRPr="00844214">
        <w:rPr>
          <w:rStyle w:val="StyleBoldUnderline"/>
          <w:rFonts w:asciiTheme="majorHAnsi" w:hAnsiTheme="majorHAnsi"/>
        </w:rPr>
        <w:t>I can say with great confidence that by 2020 … we will still be the most powerful military in the world, with every advantage in every domain,” Dempsey said.</w:t>
      </w:r>
    </w:p>
    <w:p w14:paraId="17DED8A0" w14:textId="77777777" w:rsidR="000248A1" w:rsidRPr="00844214" w:rsidRDefault="000248A1" w:rsidP="000248A1">
      <w:pPr>
        <w:rPr>
          <w:rFonts w:asciiTheme="majorHAnsi" w:hAnsiTheme="majorHAnsi"/>
        </w:rPr>
      </w:pPr>
      <w:r w:rsidRPr="00844214">
        <w:rPr>
          <w:rStyle w:val="StyleBoldUnderline"/>
          <w:rFonts w:asciiTheme="majorHAnsi" w:hAnsiTheme="majorHAnsi"/>
        </w:rPr>
        <w:t>The U.S. military has clear advantages in the quality of its personnel, the superiority of its equipment and the realism of training, the chairman said, and it will retain a series of partnerships and alliances that no other country can match</w:t>
      </w:r>
      <w:r w:rsidRPr="00844214">
        <w:rPr>
          <w:rFonts w:asciiTheme="majorHAnsi" w:hAnsiTheme="majorHAnsi"/>
        </w:rPr>
        <w:t>. America also maintains diplomatic relationships that allow it to project power across the globe, and the U.S. military has “a training and education system that everyone is trying to replicate,” he added.</w:t>
      </w:r>
    </w:p>
    <w:p w14:paraId="5B29345C" w14:textId="77777777" w:rsidR="000248A1" w:rsidRPr="00844214" w:rsidRDefault="000248A1" w:rsidP="000248A1">
      <w:pPr>
        <w:rPr>
          <w:rFonts w:asciiTheme="majorHAnsi" w:hAnsiTheme="majorHAnsi"/>
        </w:rPr>
      </w:pPr>
      <w:r w:rsidRPr="00844214">
        <w:rPr>
          <w:rStyle w:val="StyleBoldUnderline"/>
          <w:rFonts w:asciiTheme="majorHAnsi" w:hAnsiTheme="majorHAnsi"/>
        </w:rPr>
        <w:t>But this does not mean the United States can let up, he said</w:t>
      </w:r>
      <w:r w:rsidRPr="00844214">
        <w:rPr>
          <w:rFonts w:asciiTheme="majorHAnsi" w:hAnsiTheme="majorHAnsi"/>
        </w:rPr>
        <w:t>.</w:t>
      </w:r>
    </w:p>
    <w:p w14:paraId="56CA9D24" w14:textId="77777777" w:rsidR="000248A1" w:rsidRPr="00844214" w:rsidRDefault="000248A1" w:rsidP="000248A1">
      <w:pPr>
        <w:rPr>
          <w:rFonts w:asciiTheme="majorHAnsi" w:hAnsiTheme="majorHAnsi"/>
        </w:rPr>
      </w:pPr>
      <w:r w:rsidRPr="00844214">
        <w:rPr>
          <w:rFonts w:asciiTheme="majorHAnsi" w:hAnsiTheme="majorHAnsi"/>
        </w:rPr>
        <w:t>“It doesn’t mean we won’t be challenged in some domain differently and more seriously than we have in the past,” Dempsey said. “If you think of the five domains -- air, land, sea, space and cyber -- I think our relative advantage in those domains could erode, but not to the point where I’m worried about being a military in decline.”</w:t>
      </w:r>
    </w:p>
    <w:p w14:paraId="35FB4140" w14:textId="77777777" w:rsidR="000248A1" w:rsidRPr="00844214" w:rsidRDefault="000248A1" w:rsidP="000248A1">
      <w:pPr>
        <w:rPr>
          <w:rFonts w:asciiTheme="majorHAnsi" w:hAnsiTheme="majorHAnsi"/>
        </w:rPr>
      </w:pPr>
      <w:r w:rsidRPr="00844214">
        <w:rPr>
          <w:rStyle w:val="StyleBoldUnderline"/>
          <w:rFonts w:asciiTheme="majorHAnsi" w:hAnsiTheme="majorHAnsi"/>
        </w:rPr>
        <w:t>The military must</w:t>
      </w:r>
      <w:r w:rsidRPr="00844214">
        <w:rPr>
          <w:rFonts w:asciiTheme="majorHAnsi" w:hAnsiTheme="majorHAnsi"/>
        </w:rPr>
        <w:t xml:space="preserve"> “grab some certainty out of the uncertainty” and </w:t>
      </w:r>
      <w:r w:rsidRPr="00844214">
        <w:rPr>
          <w:rStyle w:val="StyleBoldUnderline"/>
          <w:rFonts w:asciiTheme="majorHAnsi" w:hAnsiTheme="majorHAnsi"/>
        </w:rPr>
        <w:t>adapt to the different threats and opportunities the world presents, the general said,</w:t>
      </w:r>
      <w:r w:rsidRPr="00844214">
        <w:rPr>
          <w:rFonts w:asciiTheme="majorHAnsi" w:hAnsiTheme="majorHAnsi"/>
        </w:rPr>
        <w:t xml:space="preserve"> noting that the Quadrennial Defense Review, which will be released shortly, will detail some of these adaptations that will make sure the United States does not allow its military advantages to erode and place the country at risk.</w:t>
      </w:r>
    </w:p>
    <w:p w14:paraId="0302FF8F" w14:textId="77777777" w:rsidR="000248A1" w:rsidRPr="00844214" w:rsidRDefault="000248A1" w:rsidP="000248A1">
      <w:pPr>
        <w:rPr>
          <w:rFonts w:asciiTheme="majorHAnsi" w:hAnsiTheme="majorHAnsi"/>
        </w:rPr>
      </w:pPr>
      <w:r w:rsidRPr="00844214">
        <w:rPr>
          <w:rFonts w:asciiTheme="majorHAnsi" w:hAnsiTheme="majorHAnsi"/>
        </w:rPr>
        <w:t>“That’s a little abstract right now, but my point is we will still be the most powerful military in the world in 2020,” he said. “The question is, how do we adapt ourselves and reorient ourselves to make sure that’s true?”</w:t>
      </w:r>
    </w:p>
    <w:p w14:paraId="2512B31E" w14:textId="77777777" w:rsidR="000248A1" w:rsidRPr="00844214" w:rsidRDefault="000248A1" w:rsidP="000248A1">
      <w:pPr>
        <w:rPr>
          <w:rFonts w:asciiTheme="majorHAnsi" w:hAnsiTheme="majorHAnsi"/>
        </w:rPr>
      </w:pPr>
      <w:r w:rsidRPr="00844214">
        <w:rPr>
          <w:rStyle w:val="StyleBoldUnderline"/>
          <w:rFonts w:asciiTheme="majorHAnsi" w:hAnsiTheme="majorHAnsi"/>
        </w:rPr>
        <w:t>The chairman said he is worried about the possibility of a hollow force at some level</w:t>
      </w:r>
      <w:r w:rsidRPr="00844214">
        <w:rPr>
          <w:rFonts w:asciiTheme="majorHAnsi" w:hAnsiTheme="majorHAnsi"/>
        </w:rPr>
        <w:t>. This is especially true, he added, if sequestration -- which is still the law of the land -- kicks back in force in fiscal 2016. If sequestration triggers, he said, the speed necessary to make the required cuts almost guarantees a hollow force.</w:t>
      </w:r>
    </w:p>
    <w:p w14:paraId="596E5925" w14:textId="77777777" w:rsidR="000248A1" w:rsidRPr="00844214" w:rsidRDefault="000248A1" w:rsidP="000248A1">
      <w:pPr>
        <w:rPr>
          <w:rFonts w:asciiTheme="majorHAnsi" w:hAnsiTheme="majorHAnsi"/>
        </w:rPr>
      </w:pPr>
      <w:r w:rsidRPr="00844214">
        <w:rPr>
          <w:rFonts w:asciiTheme="majorHAnsi" w:hAnsiTheme="majorHAnsi"/>
        </w:rPr>
        <w:lastRenderedPageBreak/>
        <w:t>“You can’t get rid of force structure quick enough, you can’t close bases quick enough, you can’t make dramatic changes to modernization programs,” Dempsey said. “You tend to grab the money where you can find it -- in the near years -- and that’s in readiness.”</w:t>
      </w:r>
    </w:p>
    <w:p w14:paraId="795EC9B6" w14:textId="77777777" w:rsidR="000248A1" w:rsidRPr="00844214" w:rsidRDefault="000248A1" w:rsidP="000248A1">
      <w:pPr>
        <w:rPr>
          <w:rFonts w:asciiTheme="majorHAnsi" w:hAnsiTheme="majorHAnsi"/>
        </w:rPr>
      </w:pPr>
      <w:r w:rsidRPr="00844214">
        <w:rPr>
          <w:rFonts w:asciiTheme="majorHAnsi" w:hAnsiTheme="majorHAnsi"/>
        </w:rPr>
        <w:t xml:space="preserve">Readiness cuts mean that training is cut and the types of missions that forces would train to accomplish would be curtailed. A certain amount of this is left over now from last year’s </w:t>
      </w:r>
      <w:r w:rsidRPr="00844214">
        <w:rPr>
          <w:rStyle w:val="StyleBoldUnderline"/>
          <w:rFonts w:asciiTheme="majorHAnsi" w:hAnsiTheme="majorHAnsi"/>
        </w:rPr>
        <w:t>sequestration spending cuts</w:t>
      </w:r>
      <w:r w:rsidRPr="00844214">
        <w:rPr>
          <w:rFonts w:asciiTheme="majorHAnsi" w:hAnsiTheme="majorHAnsi"/>
        </w:rPr>
        <w:t>, the chairman said.</w:t>
      </w:r>
    </w:p>
    <w:p w14:paraId="446D5330" w14:textId="77777777" w:rsidR="000248A1" w:rsidRPr="00844214" w:rsidRDefault="000248A1" w:rsidP="000248A1">
      <w:pPr>
        <w:rPr>
          <w:rFonts w:asciiTheme="majorHAnsi" w:hAnsiTheme="majorHAnsi"/>
        </w:rPr>
      </w:pPr>
      <w:r w:rsidRPr="00844214">
        <w:rPr>
          <w:rFonts w:asciiTheme="majorHAnsi" w:hAnsiTheme="majorHAnsi"/>
        </w:rPr>
        <w:t xml:space="preserve">“We </w:t>
      </w:r>
      <w:r w:rsidRPr="00844214">
        <w:rPr>
          <w:rStyle w:val="StyleBoldUnderline"/>
          <w:rFonts w:asciiTheme="majorHAnsi" w:hAnsiTheme="majorHAnsi"/>
        </w:rPr>
        <w:t>can recover from that, but the sooner we can get this uncertainty behind us and account for this near-term readiness gap, the better off we will be</w:t>
      </w:r>
      <w:r w:rsidRPr="00844214">
        <w:rPr>
          <w:rFonts w:asciiTheme="majorHAnsi" w:hAnsiTheme="majorHAnsi"/>
        </w:rPr>
        <w:t>,” he added. “That’s the trade-off. We’re too big now to be able to put all the money where we need it to train and in the future. If we go all the way to sequestration -- we will be too small. We’re trying to find that middle ground.”</w:t>
      </w:r>
    </w:p>
    <w:p w14:paraId="311D2CE2" w14:textId="77777777" w:rsidR="000248A1" w:rsidRPr="00844214" w:rsidRDefault="000248A1" w:rsidP="000248A1">
      <w:pPr>
        <w:rPr>
          <w:rStyle w:val="StyleStyleBold12pt"/>
          <w:rFonts w:asciiTheme="majorHAnsi" w:hAnsiTheme="majorHAnsi"/>
        </w:rPr>
      </w:pPr>
    </w:p>
    <w:p w14:paraId="474FA8C7" w14:textId="77777777" w:rsidR="000248A1" w:rsidRPr="00844214" w:rsidRDefault="000248A1" w:rsidP="000248A1">
      <w:pPr>
        <w:pStyle w:val="Heading3"/>
        <w:rPr>
          <w:rStyle w:val="StyleStyleBold12pt"/>
          <w:rFonts w:asciiTheme="majorHAnsi" w:hAnsiTheme="majorHAnsi"/>
          <w:b/>
        </w:rPr>
      </w:pPr>
      <w:r w:rsidRPr="00844214">
        <w:rPr>
          <w:rStyle w:val="StyleStyleBold12pt"/>
          <w:rFonts w:asciiTheme="majorHAnsi" w:hAnsiTheme="majorHAnsi"/>
          <w:b/>
        </w:rPr>
        <w:lastRenderedPageBreak/>
        <w:t>2NC: Cyber Attack Impact</w:t>
      </w:r>
    </w:p>
    <w:p w14:paraId="560AA97E" w14:textId="77777777" w:rsidR="000248A1" w:rsidRPr="00844214" w:rsidRDefault="000248A1" w:rsidP="00A37E2D">
      <w:pPr>
        <w:pStyle w:val="Heading4"/>
        <w:rPr>
          <w:rStyle w:val="StyleStyleBold12pt"/>
          <w:rFonts w:asciiTheme="majorHAnsi" w:hAnsiTheme="majorHAnsi"/>
          <w:b/>
        </w:rPr>
      </w:pPr>
      <w:r w:rsidRPr="00844214">
        <w:rPr>
          <w:rStyle w:val="StyleStyleBold12pt"/>
          <w:rFonts w:asciiTheme="majorHAnsi" w:hAnsiTheme="majorHAnsi"/>
          <w:b/>
        </w:rPr>
        <w:t>Absent NOAA satellite improvements, we’ll be forced to rely on Chinese satellites – makes us vulnerable to cyber attacks</w:t>
      </w:r>
    </w:p>
    <w:p w14:paraId="72152063" w14:textId="77777777" w:rsidR="000248A1" w:rsidRPr="00844214" w:rsidRDefault="000248A1" w:rsidP="000248A1">
      <w:pPr>
        <w:rPr>
          <w:rStyle w:val="StyleStyleBold12pt"/>
          <w:rFonts w:asciiTheme="majorHAnsi" w:hAnsiTheme="majorHAnsi"/>
        </w:rPr>
      </w:pPr>
      <w:r w:rsidRPr="00844214">
        <w:rPr>
          <w:rStyle w:val="StyleStyleBold12pt"/>
          <w:rFonts w:asciiTheme="majorHAnsi" w:hAnsiTheme="majorHAnsi"/>
        </w:rPr>
        <w:t>Konkel, Editor for Government Executive Media Group, 2013</w:t>
      </w:r>
    </w:p>
    <w:p w14:paraId="2F885919" w14:textId="77777777" w:rsidR="000248A1" w:rsidRPr="00844214" w:rsidRDefault="000248A1" w:rsidP="000248A1">
      <w:pPr>
        <w:rPr>
          <w:rFonts w:asciiTheme="majorHAnsi" w:hAnsiTheme="majorHAnsi"/>
        </w:rPr>
      </w:pPr>
      <w:r w:rsidRPr="00844214">
        <w:rPr>
          <w:rFonts w:asciiTheme="majorHAnsi" w:hAnsiTheme="majorHAnsi"/>
        </w:rPr>
        <w:t>(Frank, “Today’s weather forecast, brought to you by China?” online: http://fcw.com/Articles/2013/09/05/NOAA-satellite-gap-China-solution.aspx?Page=1</w:t>
      </w:r>
    </w:p>
    <w:p w14:paraId="50A6F23D" w14:textId="4B0081F1" w:rsidR="000248A1" w:rsidRPr="00844214" w:rsidRDefault="000248A1" w:rsidP="000248A1">
      <w:pPr>
        <w:rPr>
          <w:rFonts w:asciiTheme="majorHAnsi" w:hAnsiTheme="majorHAnsi"/>
          <w:sz w:val="16"/>
        </w:rPr>
      </w:pPr>
      <w:r w:rsidRPr="00844214">
        <w:rPr>
          <w:rStyle w:val="StyleBoldUnderline"/>
          <w:rFonts w:asciiTheme="majorHAnsi" w:hAnsiTheme="majorHAnsi"/>
        </w:rPr>
        <w:t>Using data from Chinese satellites might be the closest thing the National Oceanic and Atmospheric Administration has to a "silver bullet" fix for a potential gap in polar-orbiting weather satellite coverage that could dangerously impair U.S. forecasts, a NOAA-commissioned study says.</w:t>
      </w:r>
      <w:r w:rsidR="0059625D" w:rsidRPr="00844214">
        <w:rPr>
          <w:rStyle w:val="StyleBoldUnderline"/>
          <w:rFonts w:asciiTheme="majorHAnsi" w:hAnsiTheme="majorHAnsi"/>
        </w:rPr>
        <w:t xml:space="preserve"> </w:t>
      </w:r>
      <w:r w:rsidRPr="00844214">
        <w:rPr>
          <w:rStyle w:val="StyleBoldUnderline"/>
          <w:rFonts w:asciiTheme="majorHAnsi" w:hAnsiTheme="majorHAnsi"/>
        </w:rPr>
        <w:t>But involving China in a U.S. satellite program could run into both practical and political difficulties</w:t>
      </w:r>
      <w:r w:rsidRPr="00844214">
        <w:rPr>
          <w:rFonts w:asciiTheme="majorHAnsi" w:hAnsiTheme="majorHAnsi"/>
          <w:sz w:val="16"/>
        </w:rPr>
        <w:t>, and a key appropriator said he has "very serious concerns" about any such plan.</w:t>
      </w:r>
      <w:r w:rsidR="0059625D" w:rsidRPr="00844214">
        <w:rPr>
          <w:rFonts w:asciiTheme="majorHAnsi" w:hAnsiTheme="majorHAnsi"/>
          <w:sz w:val="16"/>
        </w:rPr>
        <w:t xml:space="preserve"> </w:t>
      </w:r>
      <w:r w:rsidRPr="00844214">
        <w:rPr>
          <w:rFonts w:asciiTheme="majorHAnsi" w:hAnsiTheme="majorHAnsi"/>
          <w:sz w:val="16"/>
        </w:rPr>
        <w:t>The NOAA study examined 44 potential solutions to an expected gap that could occur as early as 2014 in weather satellite coverage between NOAA's existing polar-orbiting satellites and its next-generation $13 billion Joint Polar Satellite System (JPSS), which is not scheduled to launch its first satellite -- JPSS-1 -- until 2017.</w:t>
      </w:r>
      <w:r w:rsidR="0059625D" w:rsidRPr="00844214">
        <w:rPr>
          <w:rFonts w:asciiTheme="majorHAnsi" w:hAnsiTheme="majorHAnsi"/>
          <w:sz w:val="16"/>
        </w:rPr>
        <w:t xml:space="preserve"> </w:t>
      </w:r>
      <w:r w:rsidRPr="00844214">
        <w:rPr>
          <w:rFonts w:asciiTheme="majorHAnsi" w:hAnsiTheme="majorHAnsi"/>
          <w:sz w:val="16"/>
        </w:rPr>
        <w:t>The gap</w:t>
      </w:r>
      <w:r w:rsidR="0059625D" w:rsidRPr="00844214">
        <w:rPr>
          <w:rFonts w:asciiTheme="majorHAnsi" w:hAnsiTheme="majorHAnsi"/>
          <w:sz w:val="16"/>
        </w:rPr>
        <w:t xml:space="preserve"> </w:t>
      </w:r>
      <w:hyperlink r:id="rId153" w:history="1">
        <w:r w:rsidRPr="00844214">
          <w:rPr>
            <w:rFonts w:asciiTheme="majorHAnsi" w:hAnsiTheme="majorHAnsi"/>
            <w:sz w:val="16"/>
          </w:rPr>
          <w:t>could have a significant effect</w:t>
        </w:r>
      </w:hyperlink>
      <w:r w:rsidR="0059625D" w:rsidRPr="00844214">
        <w:rPr>
          <w:rFonts w:asciiTheme="majorHAnsi" w:hAnsiTheme="majorHAnsi"/>
          <w:sz w:val="16"/>
        </w:rPr>
        <w:t xml:space="preserve"> </w:t>
      </w:r>
      <w:r w:rsidRPr="00844214">
        <w:rPr>
          <w:rFonts w:asciiTheme="majorHAnsi" w:hAnsiTheme="majorHAnsi"/>
          <w:sz w:val="16"/>
        </w:rPr>
        <w:t>on weather forecasts produced by U.S. and European weather models, and has national security implications because the Defense Department, which has its own aging polar-orbiting satellite program, currently relies partially on data from NOAA's polar-orbiting satellites to position its spy satellites.</w:t>
      </w:r>
      <w:r w:rsidR="0059625D" w:rsidRPr="00844214">
        <w:rPr>
          <w:rFonts w:asciiTheme="majorHAnsi" w:hAnsiTheme="majorHAnsi"/>
          <w:sz w:val="16"/>
        </w:rPr>
        <w:t xml:space="preserve"> </w:t>
      </w:r>
      <w:r w:rsidRPr="00844214">
        <w:rPr>
          <w:rFonts w:asciiTheme="majorHAnsi" w:hAnsiTheme="majorHAnsi"/>
          <w:sz w:val="16"/>
        </w:rPr>
        <w:t>FCW obtained a copy of the study, titled "JPSS Gap Mitigation Analysis of Alternatives," which was completed by Colorado-based Riverside Technology and Virginia-based Integrity Applications in February but not released publicly.</w:t>
      </w:r>
      <w:r w:rsidR="0059625D" w:rsidRPr="00844214">
        <w:rPr>
          <w:rFonts w:asciiTheme="majorHAnsi" w:hAnsiTheme="majorHAnsi"/>
          <w:sz w:val="16"/>
        </w:rPr>
        <w:t xml:space="preserve"> </w:t>
      </w:r>
      <w:r w:rsidRPr="00844214">
        <w:rPr>
          <w:rFonts w:asciiTheme="majorHAnsi" w:hAnsiTheme="majorHAnsi"/>
          <w:sz w:val="16"/>
        </w:rPr>
        <w:t>The firms produced a number of recommendations for NOAA to consider as the agency charts a mitigation plan for its satellite program, which will be one of the talking points as officials from NOAA and the Government Accountability Office testify before the House Science, Space and Technology Committee on Sept. 19.</w:t>
      </w:r>
      <w:r w:rsidR="0059625D" w:rsidRPr="00844214">
        <w:rPr>
          <w:rFonts w:asciiTheme="majorHAnsi" w:hAnsiTheme="majorHAnsi"/>
          <w:sz w:val="16"/>
        </w:rPr>
        <w:t xml:space="preserve"> </w:t>
      </w:r>
      <w:r w:rsidRPr="00844214">
        <w:rPr>
          <w:rFonts w:asciiTheme="majorHAnsi" w:hAnsiTheme="majorHAnsi"/>
          <w:sz w:val="16"/>
        </w:rPr>
        <w:t>NOAA declined to comment on the specifics of the report. An agency official told FCW that "based on security concerns, NOAA believes that this would be a 'whole of government' decision, possibly involving the Department of State, the Department of Defense and the U.S. Congress. It would not be solely a NOAA decision." The Riverside study itself, however, clearly suggests that using Chinese satellite data could be the best option.</w:t>
      </w:r>
      <w:r w:rsidR="0059625D" w:rsidRPr="00844214">
        <w:rPr>
          <w:rFonts w:asciiTheme="majorHAnsi" w:hAnsiTheme="majorHAnsi"/>
          <w:sz w:val="16"/>
        </w:rPr>
        <w:t xml:space="preserve"> </w:t>
      </w:r>
      <w:r w:rsidRPr="00844214">
        <w:rPr>
          <w:rFonts w:asciiTheme="majorHAnsi" w:hAnsiTheme="majorHAnsi"/>
          <w:sz w:val="16"/>
        </w:rPr>
        <w:t>"The Riverside team views this idea as potentially the sole silver bullet among the ideas, one that would require a partnership with the Chinese to allow the use of the Feng Yun 3 data," the study said. "The idea is most attractive because the satellites provide nominally the same information and will reside in approximately the same orbit as will JPSS-1, and new satellites will be launched well before the projected gap in NOAA polar satellite coverage."</w:t>
      </w:r>
      <w:r w:rsidR="0059625D" w:rsidRPr="00844214">
        <w:rPr>
          <w:rFonts w:asciiTheme="majorHAnsi" w:hAnsiTheme="majorHAnsi"/>
          <w:sz w:val="16"/>
        </w:rPr>
        <w:t xml:space="preserve"> </w:t>
      </w:r>
      <w:r w:rsidRPr="00844214">
        <w:rPr>
          <w:rFonts w:asciiTheme="majorHAnsi" w:hAnsiTheme="majorHAnsi"/>
          <w:sz w:val="16"/>
        </w:rPr>
        <w:t>Polar-orbiting satellites orbit 500 miles above the Earth's surface and provide measurements such as a storm's direction, speed and intensity. U.S. and European weather models rely on data from three such satellite programs to produce medium-range weather forecasts. Data is shared through the World Meteorological Organization.</w:t>
      </w:r>
      <w:r w:rsidR="0059625D" w:rsidRPr="00844214">
        <w:rPr>
          <w:rFonts w:asciiTheme="majorHAnsi" w:hAnsiTheme="majorHAnsi"/>
          <w:sz w:val="16"/>
        </w:rPr>
        <w:t xml:space="preserve"> </w:t>
      </w:r>
      <w:r w:rsidRPr="00844214">
        <w:rPr>
          <w:rFonts w:asciiTheme="majorHAnsi" w:hAnsiTheme="majorHAnsi"/>
          <w:sz w:val="16"/>
        </w:rPr>
        <w:t>Data from the afternoon orbit of NOAA's polar-orbiting satellites is</w:t>
      </w:r>
      <w:r w:rsidR="0059625D" w:rsidRPr="00844214">
        <w:rPr>
          <w:rFonts w:asciiTheme="majorHAnsi" w:hAnsiTheme="majorHAnsi"/>
          <w:sz w:val="16"/>
        </w:rPr>
        <w:t xml:space="preserve"> </w:t>
      </w:r>
      <w:hyperlink r:id="rId154" w:history="1">
        <w:r w:rsidRPr="00844214">
          <w:rPr>
            <w:rFonts w:asciiTheme="majorHAnsi" w:hAnsiTheme="majorHAnsi"/>
            <w:sz w:val="16"/>
          </w:rPr>
          <w:t>pooled with data</w:t>
        </w:r>
      </w:hyperlink>
      <w:r w:rsidR="0059625D" w:rsidRPr="00844214">
        <w:rPr>
          <w:rFonts w:asciiTheme="majorHAnsi" w:hAnsiTheme="majorHAnsi"/>
          <w:sz w:val="16"/>
        </w:rPr>
        <w:t xml:space="preserve"> </w:t>
      </w:r>
      <w:r w:rsidRPr="00844214">
        <w:rPr>
          <w:rFonts w:asciiTheme="majorHAnsi" w:hAnsiTheme="majorHAnsi"/>
          <w:sz w:val="16"/>
        </w:rPr>
        <w:t>collected during the mid-morning orbit of the European Organization for the Exploitation of Meteorological Satellites' (EUMETSTAT's) Metop satellite and the morning orbit of a satellite operated by the Air Force's Defense Meteorological Satellite Program.</w:t>
      </w:r>
      <w:r w:rsidR="0059625D" w:rsidRPr="00844214">
        <w:rPr>
          <w:rFonts w:asciiTheme="majorHAnsi" w:hAnsiTheme="majorHAnsi"/>
          <w:sz w:val="16"/>
        </w:rPr>
        <w:t xml:space="preserve"> </w:t>
      </w:r>
      <w:r w:rsidRPr="00844214">
        <w:rPr>
          <w:rFonts w:asciiTheme="majorHAnsi" w:hAnsiTheme="majorHAnsi"/>
          <w:sz w:val="16"/>
        </w:rPr>
        <w:t>This kind of data proved vital during the early forecast of Hurricane Sandy, which provided ample warning for East Coast residents to evacuate before the storm veered toward land.</w:t>
      </w:r>
      <w:r w:rsidR="0059625D" w:rsidRPr="00844214">
        <w:rPr>
          <w:rFonts w:asciiTheme="majorHAnsi" w:hAnsiTheme="majorHAnsi"/>
          <w:sz w:val="16"/>
        </w:rPr>
        <w:t xml:space="preserve"> </w:t>
      </w:r>
      <w:r w:rsidRPr="00844214">
        <w:rPr>
          <w:rFonts w:asciiTheme="majorHAnsi" w:hAnsiTheme="majorHAnsi"/>
          <w:sz w:val="16"/>
        </w:rPr>
        <w:t>According to the Riverside study, the China Meteorological Administration operates two Feng Yun-3 series satellites -- FY-3A and FY-3B -- with sensors comparable to NOAA's existing polar-orbiting satellites. In 2013 and 2014, the Chinese satellites FY-3C and FY-3D will become operational with sensors comparable in quality to NOAA's next-generation JPSS.</w:t>
      </w:r>
      <w:r w:rsidR="0059625D" w:rsidRPr="00844214">
        <w:rPr>
          <w:rFonts w:asciiTheme="majorHAnsi" w:hAnsiTheme="majorHAnsi"/>
          <w:sz w:val="16"/>
        </w:rPr>
        <w:t xml:space="preserve"> </w:t>
      </w:r>
      <w:r w:rsidRPr="00844214">
        <w:rPr>
          <w:rFonts w:asciiTheme="majorHAnsi" w:hAnsiTheme="majorHAnsi"/>
          <w:sz w:val="16"/>
        </w:rPr>
        <w:t>The study indicates the European Centre for Medium-Range Weather Forecasts (ECMWF), which provides forecast data to the European National Weather Service, already receives and monitors data from the Chinese FY-3A and -3B satellites, having developed algorithms that can assimilate the data into research models. The Chinese data is not as good as that from the afternoon orbit of NOAA's polar-orbiting satellites, but if NOAA's satellites fail, the ECMWF indicated it would use data from the Chinese.</w:t>
      </w:r>
      <w:r w:rsidR="0059625D" w:rsidRPr="00844214">
        <w:rPr>
          <w:rFonts w:asciiTheme="majorHAnsi" w:hAnsiTheme="majorHAnsi"/>
          <w:sz w:val="16"/>
        </w:rPr>
        <w:t xml:space="preserve"> </w:t>
      </w:r>
      <w:r w:rsidRPr="00844214">
        <w:rPr>
          <w:rFonts w:asciiTheme="majorHAnsi" w:hAnsiTheme="majorHAnsi"/>
          <w:sz w:val="16"/>
        </w:rPr>
        <w:t>"(The ECMWF) are not assimilating the FY-3 data in their operational models now, but have stated they would use the data during an afternoon orbit data gap," the study said. "While Chinese polar satellite data have been available, the U.S. has not used the data for various reasons. However, these data have the potential to virtually mitigate in full any degradation of NWS weather services caused by a gap in U.S. polar-orbiting satellites."</w:t>
      </w:r>
      <w:r w:rsidR="0059625D" w:rsidRPr="00844214">
        <w:rPr>
          <w:rFonts w:asciiTheme="majorHAnsi" w:hAnsiTheme="majorHAnsi"/>
          <w:sz w:val="16"/>
        </w:rPr>
        <w:t xml:space="preserve"> </w:t>
      </w:r>
      <w:r w:rsidRPr="00844214">
        <w:rPr>
          <w:rFonts w:asciiTheme="majorHAnsi" w:hAnsiTheme="majorHAnsi"/>
          <w:sz w:val="16"/>
        </w:rPr>
        <w:t>Fiscally feasible, but politically</w:t>
      </w:r>
      <w:r w:rsidR="0059625D" w:rsidRPr="00844214">
        <w:rPr>
          <w:rFonts w:asciiTheme="majorHAnsi" w:hAnsiTheme="majorHAnsi"/>
          <w:sz w:val="16"/>
        </w:rPr>
        <w:t xml:space="preserve"> </w:t>
      </w:r>
      <w:r w:rsidRPr="00844214">
        <w:rPr>
          <w:rFonts w:asciiTheme="majorHAnsi" w:hAnsiTheme="majorHAnsi"/>
          <w:sz w:val="16"/>
        </w:rPr>
        <w:t>charged?</w:t>
      </w:r>
      <w:r w:rsidR="0059625D" w:rsidRPr="00844214">
        <w:rPr>
          <w:rFonts w:asciiTheme="majorHAnsi" w:hAnsiTheme="majorHAnsi"/>
          <w:sz w:val="16"/>
        </w:rPr>
        <w:t xml:space="preserve"> </w:t>
      </w:r>
      <w:r w:rsidRPr="00844214">
        <w:rPr>
          <w:rFonts w:asciiTheme="majorHAnsi" w:hAnsiTheme="majorHAnsi"/>
          <w:sz w:val="16"/>
        </w:rPr>
        <w:t>U.S. officials have not been high on sourcing contracts to companies tied to China, especially in the IT arena, so relying on Chinese satellites for vital information might be a tough sell.</w:t>
      </w:r>
      <w:r w:rsidR="0059625D" w:rsidRPr="00844214">
        <w:rPr>
          <w:rFonts w:asciiTheme="majorHAnsi" w:hAnsiTheme="majorHAnsi"/>
          <w:sz w:val="16"/>
        </w:rPr>
        <w:t xml:space="preserve"> </w:t>
      </w:r>
      <w:r w:rsidRPr="00844214">
        <w:rPr>
          <w:rFonts w:asciiTheme="majorHAnsi" w:hAnsiTheme="majorHAnsi"/>
          <w:sz w:val="16"/>
        </w:rPr>
        <w:t>Rep. Frank Wolf (R-Va.), chairman of the House Appropriations Committee's Commerce-Justice-Science Subcommittee, recently included language in a funding bill that would</w:t>
      </w:r>
      <w:r w:rsidR="0059625D" w:rsidRPr="00844214">
        <w:rPr>
          <w:rFonts w:asciiTheme="majorHAnsi" w:hAnsiTheme="majorHAnsi"/>
          <w:sz w:val="16"/>
        </w:rPr>
        <w:t xml:space="preserve"> </w:t>
      </w:r>
      <w:hyperlink r:id="rId155" w:history="1">
        <w:r w:rsidRPr="00844214">
          <w:rPr>
            <w:rFonts w:asciiTheme="majorHAnsi" w:hAnsiTheme="majorHAnsi"/>
            <w:sz w:val="16"/>
          </w:rPr>
          <w:t>restrict NASA, the National Science Foundation and the departments of Justice and Commerce</w:t>
        </w:r>
      </w:hyperlink>
      <w:r w:rsidR="0059625D" w:rsidRPr="00844214">
        <w:rPr>
          <w:rFonts w:asciiTheme="majorHAnsi" w:hAnsiTheme="majorHAnsi"/>
          <w:sz w:val="16"/>
        </w:rPr>
        <w:t xml:space="preserve"> </w:t>
      </w:r>
      <w:r w:rsidRPr="00844214">
        <w:rPr>
          <w:rFonts w:asciiTheme="majorHAnsi" w:hAnsiTheme="majorHAnsi"/>
          <w:sz w:val="16"/>
        </w:rPr>
        <w:t>from acquiring IT systems that include any components from companies "owned, directed or subsidized" by China. NOAA is housed within the Department of Commerce.</w:t>
      </w:r>
      <w:r w:rsidR="0059625D" w:rsidRPr="00844214">
        <w:rPr>
          <w:rFonts w:asciiTheme="majorHAnsi" w:hAnsiTheme="majorHAnsi"/>
          <w:sz w:val="16"/>
        </w:rPr>
        <w:t xml:space="preserve"> </w:t>
      </w:r>
      <w:r w:rsidRPr="00844214">
        <w:rPr>
          <w:rFonts w:asciiTheme="majorHAnsi" w:hAnsiTheme="majorHAnsi"/>
          <w:sz w:val="16"/>
        </w:rPr>
        <w:t>Wolf told FCW in a statement that he had concerns over any NOAA-led option to mitigate the weather satellite gap using Chinese satellites.</w:t>
      </w:r>
      <w:r w:rsidR="0059625D" w:rsidRPr="00844214">
        <w:rPr>
          <w:rFonts w:asciiTheme="majorHAnsi" w:hAnsiTheme="majorHAnsi"/>
          <w:sz w:val="16"/>
        </w:rPr>
        <w:t xml:space="preserve"> </w:t>
      </w:r>
      <w:r w:rsidRPr="00844214">
        <w:rPr>
          <w:rFonts w:asciiTheme="majorHAnsi" w:hAnsiTheme="majorHAnsi"/>
          <w:sz w:val="16"/>
        </w:rPr>
        <w:t xml:space="preserve">"It is my understanding that NOAA has proposed several options to fill potential gaps in weather satellite data," </w:t>
      </w:r>
      <w:r w:rsidRPr="00844214">
        <w:rPr>
          <w:rStyle w:val="StyleBoldUnderline"/>
          <w:rFonts w:asciiTheme="majorHAnsi" w:hAnsiTheme="majorHAnsi"/>
        </w:rPr>
        <w:t xml:space="preserve">Wolf said. "I would have very serious concerns about any option involving China, especially given the unprecedented </w:t>
      </w:r>
      <w:r w:rsidRPr="00844214">
        <w:rPr>
          <w:rStyle w:val="Emphasis"/>
          <w:rFonts w:asciiTheme="majorHAnsi" w:hAnsiTheme="majorHAnsi"/>
        </w:rPr>
        <w:t>cyberattacks against U.S. networks</w:t>
      </w:r>
      <w:r w:rsidRPr="00844214">
        <w:rPr>
          <w:rStyle w:val="StyleBoldUnderline"/>
          <w:rFonts w:asciiTheme="majorHAnsi" w:hAnsiTheme="majorHAnsi"/>
        </w:rPr>
        <w:t xml:space="preserve"> by the Chinese government</w:t>
      </w:r>
      <w:r w:rsidRPr="00844214">
        <w:rPr>
          <w:rFonts w:asciiTheme="majorHAnsi" w:hAnsiTheme="majorHAnsi"/>
          <w:sz w:val="16"/>
        </w:rPr>
        <w:t>. The committee will work closely with NOAA to encourage alternative options that would not expose our systems to potential threats."</w:t>
      </w:r>
      <w:r w:rsidR="0059625D" w:rsidRPr="00844214">
        <w:rPr>
          <w:rFonts w:asciiTheme="majorHAnsi" w:hAnsiTheme="majorHAnsi"/>
          <w:sz w:val="16"/>
        </w:rPr>
        <w:t xml:space="preserve"> </w:t>
      </w:r>
      <w:r w:rsidRPr="00844214">
        <w:rPr>
          <w:rFonts w:asciiTheme="majorHAnsi" w:hAnsiTheme="majorHAnsi"/>
          <w:sz w:val="16"/>
        </w:rPr>
        <w:t>If NOAA proposes a partnership with China to use data from its polar-orbiting satellites, it is sure to raise eyebrows in Congress and the public, said Dean Cheng, senior research fellow at the Heritage Foundation.</w:t>
      </w:r>
      <w:r w:rsidR="0059625D" w:rsidRPr="00844214">
        <w:rPr>
          <w:rFonts w:asciiTheme="majorHAnsi" w:hAnsiTheme="majorHAnsi"/>
          <w:sz w:val="16"/>
        </w:rPr>
        <w:t xml:space="preserve"> </w:t>
      </w:r>
      <w:r w:rsidRPr="00844214">
        <w:rPr>
          <w:rFonts w:asciiTheme="majorHAnsi" w:hAnsiTheme="majorHAnsi"/>
          <w:sz w:val="16"/>
        </w:rPr>
        <w:t xml:space="preserve">An expert on Chinese political and security affairs, Cheng said China's space program is state-run with a heavy military component, and noted China places high importance on its </w:t>
      </w:r>
      <w:r w:rsidRPr="00844214">
        <w:rPr>
          <w:rFonts w:asciiTheme="majorHAnsi" w:hAnsiTheme="majorHAnsi"/>
          <w:sz w:val="16"/>
        </w:rPr>
        <w:lastRenderedPageBreak/>
        <w:t>growing weather satellite program.</w:t>
      </w:r>
      <w:r w:rsidR="0059625D" w:rsidRPr="00844214">
        <w:rPr>
          <w:rFonts w:asciiTheme="majorHAnsi" w:hAnsiTheme="majorHAnsi"/>
          <w:sz w:val="16"/>
        </w:rPr>
        <w:t xml:space="preserve"> </w:t>
      </w:r>
      <w:r w:rsidRPr="00844214">
        <w:rPr>
          <w:rFonts w:asciiTheme="majorHAnsi" w:hAnsiTheme="majorHAnsi"/>
          <w:sz w:val="16"/>
        </w:rPr>
        <w:t>The United States spent billions of dollars on the National Polar-orbiting Operational Environmental Satellite System (NPOESS) from 2002 through 2010, when the joint DOD-NASA-NOAA program was disbanded after a series of cost overruns, schedule delays and management problems. NOAA established the JPSS program shortly after, but it too has been subject to a series of critiques from independent oversight bodies,</w:t>
      </w:r>
      <w:r w:rsidR="0059625D" w:rsidRPr="00844214">
        <w:rPr>
          <w:rFonts w:asciiTheme="majorHAnsi" w:hAnsiTheme="majorHAnsi"/>
          <w:sz w:val="16"/>
        </w:rPr>
        <w:t xml:space="preserve"> </w:t>
      </w:r>
      <w:hyperlink r:id="rId156" w:history="1">
        <w:r w:rsidRPr="00844214">
          <w:rPr>
            <w:rFonts w:asciiTheme="majorHAnsi" w:hAnsiTheme="majorHAnsi"/>
            <w:sz w:val="16"/>
          </w:rPr>
          <w:t>including GAO</w:t>
        </w:r>
      </w:hyperlink>
      <w:r w:rsidRPr="00844214">
        <w:rPr>
          <w:rFonts w:asciiTheme="majorHAnsi" w:hAnsiTheme="majorHAnsi"/>
          <w:sz w:val="16"/>
        </w:rPr>
        <w:t>.</w:t>
      </w:r>
      <w:r w:rsidR="0059625D" w:rsidRPr="00844214">
        <w:rPr>
          <w:rFonts w:asciiTheme="majorHAnsi" w:hAnsiTheme="majorHAnsi"/>
          <w:sz w:val="16"/>
        </w:rPr>
        <w:t xml:space="preserve"> </w:t>
      </w:r>
      <w:r w:rsidRPr="00844214">
        <w:rPr>
          <w:rFonts w:asciiTheme="majorHAnsi" w:hAnsiTheme="majorHAnsi"/>
          <w:sz w:val="16"/>
        </w:rPr>
        <w:t>Cheng said any decision on whether or how the United States should utilize information coming from Chinese polar-orbiting satellites deserves serious scrutiny.</w:t>
      </w:r>
      <w:r w:rsidR="0059625D" w:rsidRPr="00844214">
        <w:rPr>
          <w:rFonts w:asciiTheme="majorHAnsi" w:hAnsiTheme="majorHAnsi"/>
          <w:sz w:val="16"/>
        </w:rPr>
        <w:t xml:space="preserve"> </w:t>
      </w:r>
      <w:r w:rsidRPr="00844214">
        <w:rPr>
          <w:rFonts w:asciiTheme="majorHAnsi" w:hAnsiTheme="majorHAnsi"/>
          <w:sz w:val="16"/>
        </w:rPr>
        <w:t>"Are we prepared to depend on a country that, at the end of the day, has fundamentally different views on issues than we do, is at odds with our allies and with whom we have mixed feelings?" Cheng said. "</w:t>
      </w:r>
      <w:r w:rsidRPr="00844214">
        <w:rPr>
          <w:rStyle w:val="StyleBoldUnderline"/>
          <w:rFonts w:asciiTheme="majorHAnsi" w:hAnsiTheme="majorHAnsi"/>
        </w:rPr>
        <w:t>China is not an enemy state, but in the middle of a crisis in which we're at odds, how confident can you be on that data</w:t>
      </w:r>
      <w:r w:rsidRPr="00844214">
        <w:rPr>
          <w:rFonts w:asciiTheme="majorHAnsi" w:hAnsiTheme="majorHAnsi"/>
          <w:sz w:val="16"/>
        </w:rPr>
        <w:t>?"</w:t>
      </w:r>
      <w:r w:rsidR="0059625D" w:rsidRPr="00844214">
        <w:rPr>
          <w:rFonts w:asciiTheme="majorHAnsi" w:hAnsiTheme="majorHAnsi"/>
          <w:sz w:val="16"/>
        </w:rPr>
        <w:t xml:space="preserve"> </w:t>
      </w:r>
      <w:r w:rsidRPr="00844214">
        <w:rPr>
          <w:rFonts w:asciiTheme="majorHAnsi" w:hAnsiTheme="majorHAnsi"/>
          <w:sz w:val="16"/>
        </w:rPr>
        <w:t xml:space="preserve">Should future Chinese polar-orbiting satellites share information with the World Meteorological Organization, there may not be a cost associated with the NWS incorporating data from the foreign satellites into weather forecasts. The United States already shares weather information with Europe through the WMO. </w:t>
      </w:r>
      <w:r w:rsidRPr="00844214">
        <w:rPr>
          <w:rStyle w:val="Emphasis"/>
          <w:rFonts w:asciiTheme="majorHAnsi" w:hAnsiTheme="majorHAnsi"/>
        </w:rPr>
        <w:t>The price tag could be big plus for budget hawks in tight fiscal times.</w:t>
      </w:r>
      <w:r w:rsidR="0059625D" w:rsidRPr="00844214">
        <w:rPr>
          <w:rStyle w:val="Emphasis"/>
          <w:rFonts w:asciiTheme="majorHAnsi" w:hAnsiTheme="majorHAnsi"/>
        </w:rPr>
        <w:t xml:space="preserve"> </w:t>
      </w:r>
      <w:r w:rsidRPr="00844214">
        <w:rPr>
          <w:rStyle w:val="StyleBoldUnderline"/>
          <w:rFonts w:asciiTheme="majorHAnsi" w:hAnsiTheme="majorHAnsi"/>
        </w:rPr>
        <w:t>But it also could leave the United States dependent and vulnerable, according to Eric Webster, vice president and director of weather systems at ITT Exelis Geospatial Systems, especially if the federal government does little to bolster U.S. satellite programs</w:t>
      </w:r>
      <w:r w:rsidRPr="00844214">
        <w:rPr>
          <w:rFonts w:asciiTheme="majorHAnsi" w:hAnsiTheme="majorHAnsi"/>
          <w:sz w:val="16"/>
        </w:rPr>
        <w:t>.</w:t>
      </w:r>
      <w:r w:rsidR="0059625D" w:rsidRPr="00844214">
        <w:rPr>
          <w:rFonts w:asciiTheme="majorHAnsi" w:hAnsiTheme="majorHAnsi"/>
          <w:sz w:val="16"/>
        </w:rPr>
        <w:t xml:space="preserve"> </w:t>
      </w:r>
      <w:r w:rsidRPr="00844214">
        <w:rPr>
          <w:rStyle w:val="StyleBoldUnderline"/>
          <w:rFonts w:asciiTheme="majorHAnsi" w:hAnsiTheme="majorHAnsi"/>
        </w:rPr>
        <w:t xml:space="preserve">In times of conflict or disagreement with the United States, China could cut its satellite data feed or even </w:t>
      </w:r>
      <w:r w:rsidRPr="00844214">
        <w:rPr>
          <w:rStyle w:val="Emphasis"/>
          <w:rFonts w:asciiTheme="majorHAnsi" w:hAnsiTheme="majorHAnsi"/>
        </w:rPr>
        <w:t>spoof its satellite data</w:t>
      </w:r>
      <w:r w:rsidRPr="00844214">
        <w:rPr>
          <w:rStyle w:val="StyleBoldUnderline"/>
          <w:rFonts w:asciiTheme="majorHAnsi" w:hAnsiTheme="majorHAnsi"/>
        </w:rPr>
        <w:t>, Webster said, noting that China has launched its own spy satellites that rely on the same weather data</w:t>
      </w:r>
      <w:r w:rsidRPr="00844214">
        <w:rPr>
          <w:rFonts w:asciiTheme="majorHAnsi" w:hAnsiTheme="majorHAnsi"/>
          <w:sz w:val="16"/>
        </w:rPr>
        <w:t>.</w:t>
      </w:r>
      <w:r w:rsidR="0059625D" w:rsidRPr="00844214">
        <w:rPr>
          <w:rFonts w:asciiTheme="majorHAnsi" w:hAnsiTheme="majorHAnsi"/>
          <w:sz w:val="16"/>
        </w:rPr>
        <w:t xml:space="preserve"> </w:t>
      </w:r>
      <w:r w:rsidRPr="00844214">
        <w:rPr>
          <w:rFonts w:asciiTheme="majorHAnsi" w:hAnsiTheme="majorHAnsi"/>
          <w:sz w:val="16"/>
        </w:rPr>
        <w:t xml:space="preserve">He said that, depending on how the United States made use of the Chinese polar-orbiting satellite data -- in forecasting or for intelligence purposes, to properly position its spy satellites -- </w:t>
      </w:r>
      <w:r w:rsidRPr="00844214">
        <w:rPr>
          <w:rStyle w:val="Emphasis"/>
          <w:rFonts w:asciiTheme="majorHAnsi" w:hAnsiTheme="majorHAnsi"/>
        </w:rPr>
        <w:t>lives could be at stake</w:t>
      </w:r>
      <w:r w:rsidRPr="00844214">
        <w:rPr>
          <w:rFonts w:asciiTheme="majorHAnsi" w:hAnsiTheme="majorHAnsi"/>
          <w:sz w:val="16"/>
        </w:rPr>
        <w:t>.</w:t>
      </w:r>
      <w:r w:rsidR="0059625D" w:rsidRPr="00844214">
        <w:rPr>
          <w:rFonts w:asciiTheme="majorHAnsi" w:hAnsiTheme="majorHAnsi"/>
          <w:sz w:val="16"/>
        </w:rPr>
        <w:t xml:space="preserve"> </w:t>
      </w:r>
      <w:r w:rsidRPr="00844214">
        <w:rPr>
          <w:rStyle w:val="StyleBoldUnderline"/>
          <w:rFonts w:asciiTheme="majorHAnsi" w:hAnsiTheme="majorHAnsi"/>
        </w:rPr>
        <w:t>"It is kind of a house of cards built on sand</w:t>
      </w:r>
      <w:r w:rsidRPr="00844214">
        <w:rPr>
          <w:rFonts w:asciiTheme="majorHAnsi" w:hAnsiTheme="majorHAnsi"/>
          <w:sz w:val="16"/>
        </w:rPr>
        <w:t xml:space="preserve">, they [Americans and Europeans] are all relying on each other in a sense to ensure data is robust and timely," said Webster, whose company builds sensor instruments for satellites. "Fewer satellites mean data is older or doesn't refresh as quickly. If there comes a time when the Air Force needs cloud forecasts, </w:t>
      </w:r>
      <w:r w:rsidRPr="00844214">
        <w:rPr>
          <w:rStyle w:val="StyleBoldUnderline"/>
          <w:rFonts w:asciiTheme="majorHAnsi" w:hAnsiTheme="majorHAnsi"/>
        </w:rPr>
        <w:t>China would know exactly when and why and where the data is and what the U.S. military wants to use it for</w:t>
      </w:r>
      <w:r w:rsidRPr="00844214">
        <w:rPr>
          <w:rFonts w:asciiTheme="majorHAnsi" w:hAnsiTheme="majorHAnsi"/>
          <w:sz w:val="16"/>
        </w:rPr>
        <w:t>."</w:t>
      </w:r>
      <w:r w:rsidR="0059625D" w:rsidRPr="00844214">
        <w:rPr>
          <w:rFonts w:asciiTheme="majorHAnsi" w:hAnsiTheme="majorHAnsi"/>
          <w:sz w:val="16"/>
        </w:rPr>
        <w:t xml:space="preserve"> </w:t>
      </w:r>
      <w:r w:rsidRPr="00844214">
        <w:rPr>
          <w:rFonts w:asciiTheme="majorHAnsi" w:hAnsiTheme="majorHAnsi"/>
          <w:sz w:val="16"/>
        </w:rPr>
        <w:t>Cheng said whatever the United States decides to do needs to involve its own satellite programs.</w:t>
      </w:r>
    </w:p>
    <w:p w14:paraId="36BBA94D" w14:textId="77777777" w:rsidR="007F04F8" w:rsidRPr="00844214" w:rsidRDefault="007F04F8" w:rsidP="007F04F8">
      <w:pPr>
        <w:rPr>
          <w:rFonts w:asciiTheme="majorHAnsi" w:hAnsiTheme="majorHAnsi"/>
        </w:rPr>
      </w:pPr>
    </w:p>
    <w:p w14:paraId="2A8C6B21" w14:textId="452F770B" w:rsidR="007F04F8" w:rsidRPr="00844214" w:rsidRDefault="007F04F8" w:rsidP="00A37E2D">
      <w:pPr>
        <w:pStyle w:val="Heading4"/>
        <w:rPr>
          <w:rFonts w:asciiTheme="majorHAnsi" w:hAnsiTheme="majorHAnsi"/>
        </w:rPr>
      </w:pPr>
      <w:r w:rsidRPr="00844214">
        <w:rPr>
          <w:rFonts w:asciiTheme="majorHAnsi" w:hAnsiTheme="majorHAnsi"/>
        </w:rPr>
        <w:t>Collapses readiness</w:t>
      </w:r>
    </w:p>
    <w:p w14:paraId="494E89AE" w14:textId="022677C4" w:rsidR="007F04F8" w:rsidRPr="00844214" w:rsidRDefault="007F04F8" w:rsidP="007F04F8">
      <w:pPr>
        <w:rPr>
          <w:rStyle w:val="StyleStyleBold12pt"/>
          <w:rFonts w:asciiTheme="majorHAnsi" w:hAnsiTheme="majorHAnsi"/>
        </w:rPr>
      </w:pPr>
      <w:r w:rsidRPr="00844214">
        <w:rPr>
          <w:rStyle w:val="StyleStyleBold12pt"/>
          <w:rFonts w:asciiTheme="majorHAnsi" w:hAnsiTheme="majorHAnsi"/>
        </w:rPr>
        <w:t xml:space="preserve">Nice, 2008 </w:t>
      </w:r>
    </w:p>
    <w:p w14:paraId="67F69638" w14:textId="18CD54F3" w:rsidR="007F04F8" w:rsidRPr="00844214" w:rsidRDefault="007F04F8" w:rsidP="007F04F8">
      <w:pPr>
        <w:rPr>
          <w:rFonts w:asciiTheme="majorHAnsi" w:hAnsiTheme="majorHAnsi"/>
        </w:rPr>
      </w:pPr>
      <w:r w:rsidRPr="00844214">
        <w:rPr>
          <w:rFonts w:asciiTheme="majorHAnsi" w:hAnsiTheme="majorHAnsi"/>
        </w:rPr>
        <w:t>(Phillip, August, The Philadelphia Trumpet, “Target: America”, http://www.thetrumpet.com/pdf/PT200808.pdf)</w:t>
      </w:r>
    </w:p>
    <w:p w14:paraId="35277165" w14:textId="77777777" w:rsidR="007F04F8" w:rsidRPr="00844214" w:rsidRDefault="007F04F8" w:rsidP="007F04F8">
      <w:pPr>
        <w:rPr>
          <w:rFonts w:asciiTheme="majorHAnsi" w:hAnsiTheme="majorHAnsi"/>
        </w:rPr>
      </w:pPr>
    </w:p>
    <w:p w14:paraId="79EDDC40" w14:textId="77777777" w:rsidR="007F04F8" w:rsidRPr="00844214" w:rsidRDefault="007F04F8" w:rsidP="007F04F8">
      <w:pPr>
        <w:rPr>
          <w:rStyle w:val="StyleBoldUnderline"/>
          <w:rFonts w:asciiTheme="majorHAnsi" w:hAnsiTheme="majorHAnsi"/>
        </w:rPr>
      </w:pPr>
      <w:r w:rsidRPr="00844214">
        <w:rPr>
          <w:rStyle w:val="StyleBoldUnderline"/>
          <w:rFonts w:asciiTheme="majorHAnsi" w:hAnsiTheme="majorHAnsi"/>
        </w:rPr>
        <w:t>But outright attacks on our military’s networks, especially coupled with infra- structure damage and resulting civil up- heaval, could be nationally deadly</w:t>
      </w:r>
      <w:r w:rsidRPr="00844214">
        <w:rPr>
          <w:rFonts w:asciiTheme="majorHAnsi" w:hAnsiTheme="majorHAnsi"/>
          <w:sz w:val="16"/>
        </w:rPr>
        <w:t xml:space="preserve">. </w:t>
      </w:r>
      <w:r w:rsidRPr="00844214">
        <w:rPr>
          <w:rStyle w:val="StyleBoldUnderline"/>
          <w:rFonts w:asciiTheme="majorHAnsi" w:hAnsiTheme="majorHAnsi"/>
        </w:rPr>
        <w:t>The most advanced military in the world relies on the most complex information systems to sustain an unprecedented and ultra- complex organization of logistics</w:t>
      </w:r>
      <w:r w:rsidRPr="00844214">
        <w:rPr>
          <w:rFonts w:asciiTheme="majorHAnsi" w:hAnsiTheme="majorHAnsi"/>
          <w:sz w:val="16"/>
        </w:rPr>
        <w:t xml:space="preserve">. </w:t>
      </w:r>
      <w:r w:rsidRPr="00844214">
        <w:rPr>
          <w:rStyle w:val="StyleBoldUnderline"/>
          <w:rFonts w:asciiTheme="majorHAnsi" w:hAnsiTheme="majorHAnsi"/>
        </w:rPr>
        <w:t>Should those systems malfunction before or during a time of national crisis, ammunition could arrive late, units could be assigned incor- rectly, helicopters might never deploy</w:t>
      </w:r>
      <w:r w:rsidRPr="00844214">
        <w:rPr>
          <w:rFonts w:asciiTheme="majorHAnsi" w:hAnsiTheme="majorHAnsi"/>
          <w:sz w:val="16"/>
        </w:rPr>
        <w:t xml:space="preserve">— </w:t>
      </w:r>
      <w:r w:rsidRPr="00844214">
        <w:rPr>
          <w:rStyle w:val="StyleBoldUnderline"/>
          <w:rFonts w:asciiTheme="majorHAnsi" w:hAnsiTheme="majorHAnsi"/>
        </w:rPr>
        <w:t>and, worst-case scenario, some of our own weapons could conceivably be retargete</w:t>
      </w:r>
      <w:r w:rsidRPr="00844214">
        <w:rPr>
          <w:rFonts w:asciiTheme="majorHAnsi" w:hAnsiTheme="majorHAnsi"/>
          <w:sz w:val="16"/>
        </w:rPr>
        <w:t>d. Trumpet editor in chief Gerald Flurry has monitored this vulnerability since January 1995: “</w:t>
      </w:r>
      <w:r w:rsidRPr="00844214">
        <w:rPr>
          <w:rStyle w:val="StyleBoldUnderline"/>
          <w:rFonts w:asciiTheme="majorHAnsi" w:hAnsiTheme="majorHAnsi"/>
        </w:rPr>
        <w:t>America is the greatest superpower this world has ever known. But we have a very vulnerable point in our military—our own Achilles</w:t>
      </w:r>
      <w:r w:rsidRPr="00844214">
        <w:rPr>
          <w:rFonts w:asciiTheme="majorHAnsi" w:hAnsiTheme="majorHAnsi"/>
          <w:sz w:val="16"/>
        </w:rPr>
        <w:t xml:space="preserve"> heel. … Exploiting this vulnerable point may trigger the greatest shock in the history of warfare! … </w:t>
      </w:r>
      <w:r w:rsidRPr="00844214">
        <w:rPr>
          <w:rStyle w:val="StyleBoldUnderline"/>
          <w:rFonts w:asciiTheme="majorHAnsi" w:hAnsiTheme="majorHAnsi"/>
        </w:rPr>
        <w:t>Computer dependence is the Western world’s Achilles heel, and within a few years this weakness could be tested to the full.”</w:t>
      </w:r>
    </w:p>
    <w:p w14:paraId="585AB2DB" w14:textId="77777777" w:rsidR="007F04F8" w:rsidRPr="00844214" w:rsidRDefault="007F04F8" w:rsidP="000248A1">
      <w:pPr>
        <w:rPr>
          <w:rFonts w:asciiTheme="majorHAnsi" w:hAnsiTheme="majorHAnsi"/>
        </w:rPr>
      </w:pPr>
    </w:p>
    <w:p w14:paraId="2FA7F0B1" w14:textId="77777777" w:rsidR="00B45FE9" w:rsidRPr="00844214" w:rsidRDefault="00B45FE9" w:rsidP="0010564B">
      <w:pPr>
        <w:rPr>
          <w:rFonts w:asciiTheme="majorHAnsi" w:hAnsiTheme="majorHAnsi"/>
        </w:rPr>
      </w:pPr>
    </w:p>
    <w:p w14:paraId="306920C7" w14:textId="77777777" w:rsidR="0010564B" w:rsidRPr="00844214" w:rsidRDefault="0010564B" w:rsidP="00A37E2D">
      <w:pPr>
        <w:pStyle w:val="Heading4"/>
        <w:rPr>
          <w:rFonts w:asciiTheme="majorHAnsi" w:hAnsiTheme="majorHAnsi"/>
        </w:rPr>
      </w:pPr>
      <w:r w:rsidRPr="00844214">
        <w:rPr>
          <w:rFonts w:asciiTheme="majorHAnsi" w:hAnsiTheme="majorHAnsi"/>
        </w:rPr>
        <w:lastRenderedPageBreak/>
        <w:t>Cyber attacks case miscalculation and accidental nuclear war</w:t>
      </w:r>
    </w:p>
    <w:p w14:paraId="3FB08D33" w14:textId="77777777" w:rsidR="0010564B" w:rsidRPr="00844214" w:rsidRDefault="0010564B" w:rsidP="001056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Fonts w:asciiTheme="majorHAnsi" w:hAnsiTheme="majorHAnsi"/>
        </w:rPr>
      </w:pPr>
      <w:r w:rsidRPr="00844214">
        <w:rPr>
          <w:rStyle w:val="StyleStyleBold12pt"/>
          <w:rFonts w:asciiTheme="majorHAnsi" w:hAnsiTheme="majorHAnsi"/>
        </w:rPr>
        <w:t xml:space="preserve">Rosenbaum, Slate Staff Writer, 2008 </w:t>
      </w:r>
    </w:p>
    <w:p w14:paraId="4C1B404B" w14:textId="3C706042" w:rsidR="0010564B" w:rsidRPr="00844214" w:rsidRDefault="0010564B" w:rsidP="001056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rPr>
      </w:pPr>
      <w:r w:rsidRPr="00844214">
        <w:rPr>
          <w:rFonts w:asciiTheme="majorHAnsi" w:hAnsiTheme="majorHAnsi"/>
        </w:rPr>
        <w:t xml:space="preserve">(Ross, “A Real Nuclear Option for the Nominees”, Slate, May 9, </w:t>
      </w:r>
      <w:hyperlink r:id="rId157" w:anchor="page_start" w:history="1">
        <w:r w:rsidRPr="00844214">
          <w:rPr>
            <w:rFonts w:asciiTheme="majorHAnsi" w:hAnsiTheme="majorHAnsi"/>
          </w:rPr>
          <w:t>http://www.slate.com/id/2191104/pagenum/all/#page_start</w:t>
        </w:r>
      </w:hyperlink>
      <w:r w:rsidRPr="00844214">
        <w:rPr>
          <w:rFonts w:asciiTheme="majorHAnsi" w:hAnsiTheme="majorHAnsi"/>
        </w:rPr>
        <w:t>)</w:t>
      </w:r>
    </w:p>
    <w:p w14:paraId="751CC839" w14:textId="77777777" w:rsidR="0010564B" w:rsidRPr="00844214" w:rsidRDefault="0010564B" w:rsidP="0010564B">
      <w:pPr>
        <w:pStyle w:val="card"/>
        <w:ind w:left="0"/>
        <w:rPr>
          <w:rFonts w:asciiTheme="majorHAnsi" w:hAnsiTheme="majorHAnsi"/>
          <w:sz w:val="16"/>
        </w:rPr>
      </w:pPr>
    </w:p>
    <w:p w14:paraId="266112D9" w14:textId="568D2BE3" w:rsidR="0010564B" w:rsidRPr="00844214" w:rsidRDefault="0010564B" w:rsidP="0010564B">
      <w:pPr>
        <w:rPr>
          <w:rFonts w:asciiTheme="majorHAnsi" w:hAnsiTheme="majorHAnsi"/>
          <w:sz w:val="16"/>
        </w:rPr>
      </w:pPr>
      <w:r w:rsidRPr="00844214">
        <w:rPr>
          <w:rFonts w:asciiTheme="majorHAnsi" w:hAnsiTheme="majorHAnsi"/>
          <w:sz w:val="16"/>
        </w:rPr>
        <w:t xml:space="preserve">So it's insanely short-fused as it is. But when I spoke to </w:t>
      </w:r>
      <w:r w:rsidRPr="00844214">
        <w:rPr>
          <w:rStyle w:val="StyleBoldUnderline"/>
          <w:rFonts w:asciiTheme="majorHAnsi" w:hAnsiTheme="majorHAnsi"/>
        </w:rPr>
        <w:t>Blair</w:t>
      </w:r>
      <w:r w:rsidRPr="00844214">
        <w:rPr>
          <w:rFonts w:asciiTheme="majorHAnsi" w:hAnsiTheme="majorHAnsi"/>
          <w:sz w:val="16"/>
        </w:rPr>
        <w:t xml:space="preserve"> in Washington last week, he </w:t>
      </w:r>
      <w:r w:rsidRPr="00844214">
        <w:rPr>
          <w:rStyle w:val="StyleBoldUnderline"/>
          <w:rFonts w:asciiTheme="majorHAnsi" w:hAnsiTheme="majorHAnsi"/>
        </w:rPr>
        <w:t>noted an additional cause for concern: cyber-attacks</w:t>
      </w:r>
      <w:r w:rsidRPr="00844214">
        <w:rPr>
          <w:rFonts w:asciiTheme="majorHAnsi" w:hAnsiTheme="majorHAnsi"/>
          <w:sz w:val="16"/>
        </w:rPr>
        <w:t>. He pointed to the preface of his Oslo paper, which focused on how "</w:t>
      </w:r>
      <w:r w:rsidRPr="00844214">
        <w:rPr>
          <w:rStyle w:val="StyleBoldUnderline"/>
          <w:rFonts w:asciiTheme="majorHAnsi" w:hAnsiTheme="majorHAnsi"/>
        </w:rPr>
        <w:t>information warfare" in cyberspace heightened the threat of "inadvertent" nuclear war</w:t>
      </w:r>
      <w:r w:rsidRPr="00844214">
        <w:rPr>
          <w:rFonts w:asciiTheme="majorHAnsi" w:hAnsiTheme="majorHAnsi"/>
          <w:sz w:val="16"/>
        </w:rPr>
        <w:t xml:space="preserve">. "The nuclear command systems today operate in an intense information battleground," Blair wrote, "on which more than 20 nations including Russia, </w:t>
      </w:r>
      <w:r w:rsidRPr="00844214">
        <w:rPr>
          <w:rStyle w:val="StyleBoldUnderline"/>
          <w:rFonts w:asciiTheme="majorHAnsi" w:hAnsiTheme="majorHAnsi"/>
        </w:rPr>
        <w:t>China</w:t>
      </w:r>
      <w:r w:rsidRPr="00844214">
        <w:rPr>
          <w:rFonts w:asciiTheme="majorHAnsi" w:hAnsiTheme="majorHAnsi"/>
          <w:sz w:val="16"/>
        </w:rPr>
        <w:t xml:space="preserve">, and North Korea have developed dedicated computer attack programs. These programs </w:t>
      </w:r>
      <w:r w:rsidRPr="00844214">
        <w:rPr>
          <w:rStyle w:val="StyleBoldUnderline"/>
          <w:rFonts w:asciiTheme="majorHAnsi" w:hAnsiTheme="majorHAnsi"/>
        </w:rPr>
        <w:t>deploy viruses to disable, confuse, and delay nuclear command and warning processes in other nations. At the brink of conflict, nuclear command and warning networks around the world may be besieged by electronic intruders whose onslaught degrades the coherence and rationality of nuclear decision-making</w:t>
      </w:r>
      <w:r w:rsidRPr="00844214">
        <w:rPr>
          <w:rFonts w:asciiTheme="majorHAnsi" w:hAnsiTheme="majorHAnsi"/>
          <w:sz w:val="16"/>
        </w:rPr>
        <w:t xml:space="preserve">. The potential for perverse consequences with computer-launched weapons on hair-trigger is clear." "Perverse consequences" seems to understate the matter. In a footnote, Blair cites one scary example: the discovery of "an unprotected electronic backdoor into the naval broadcast communications network used to transmit launch orders by radio to the U.S. Trident deterrent submarine fleet. </w:t>
      </w:r>
      <w:r w:rsidRPr="00844214">
        <w:rPr>
          <w:rStyle w:val="StyleBoldUnderline"/>
          <w:rFonts w:asciiTheme="majorHAnsi" w:hAnsiTheme="majorHAnsi"/>
        </w:rPr>
        <w:t>Unauthorized persons including terrorists might have been able to seize electronic control of shore-based radio transmitters ... and actually inject a launch order into the network</w:t>
      </w:r>
      <w:r w:rsidRPr="00844214">
        <w:rPr>
          <w:rFonts w:asciiTheme="majorHAnsi" w:hAnsiTheme="majorHAnsi"/>
          <w:sz w:val="16"/>
        </w:rPr>
        <w:t xml:space="preserve">. The deficiency was taken so seriously that new launch order validation protocols had to be devised, and Trident crews had to undergo special training to learn them." Is this the only "electronic back door"? Or is it just the only one we've discovered? And if an unauthorized launch order could be insinuated into the system by hackers, why not a false-attack warning, which could generate an authorized (but mistaken) launch order? So </w:t>
      </w:r>
      <w:r w:rsidRPr="00844214">
        <w:rPr>
          <w:rStyle w:val="StyleBoldUnderline"/>
          <w:rFonts w:asciiTheme="majorHAnsi" w:hAnsiTheme="majorHAnsi"/>
        </w:rPr>
        <w:t>in addition to the potential for accidental nuclear war, there is an even more disturbing threat of deliberate-but-unauthorized nuclear launches</w:t>
      </w:r>
      <w:r w:rsidRPr="00844214">
        <w:rPr>
          <w:rFonts w:asciiTheme="majorHAnsi" w:hAnsiTheme="majorHAnsi"/>
          <w:sz w:val="16"/>
        </w:rPr>
        <w:t>.</w:t>
      </w:r>
    </w:p>
    <w:p w14:paraId="0875F5F3" w14:textId="77777777" w:rsidR="0010564B" w:rsidRPr="00844214" w:rsidRDefault="0010564B" w:rsidP="007A3515">
      <w:pPr>
        <w:rPr>
          <w:rFonts w:asciiTheme="majorHAnsi" w:hAnsiTheme="majorHAnsi"/>
        </w:rPr>
      </w:pPr>
    </w:p>
    <w:p w14:paraId="67F98D42" w14:textId="181A69EE" w:rsidR="007F04F8" w:rsidRPr="00844214" w:rsidRDefault="007F04F8" w:rsidP="007F04F8">
      <w:pPr>
        <w:pStyle w:val="Heading3"/>
        <w:rPr>
          <w:rFonts w:asciiTheme="majorHAnsi" w:hAnsiTheme="majorHAnsi"/>
        </w:rPr>
      </w:pPr>
      <w:r w:rsidRPr="00844214">
        <w:rPr>
          <w:rFonts w:asciiTheme="majorHAnsi" w:hAnsiTheme="majorHAnsi"/>
        </w:rPr>
        <w:lastRenderedPageBreak/>
        <w:t>AT: China Not a Cyber Threat</w:t>
      </w:r>
    </w:p>
    <w:p w14:paraId="485E91EC" w14:textId="77777777" w:rsidR="007F04F8" w:rsidRPr="00844214" w:rsidRDefault="007F04F8" w:rsidP="00A37E2D">
      <w:pPr>
        <w:pStyle w:val="Heading4"/>
        <w:rPr>
          <w:rFonts w:asciiTheme="majorHAnsi" w:hAnsiTheme="majorHAnsi"/>
        </w:rPr>
      </w:pPr>
      <w:r w:rsidRPr="00844214">
        <w:rPr>
          <w:rFonts w:asciiTheme="majorHAnsi" w:hAnsiTheme="majorHAnsi"/>
        </w:rPr>
        <w:t>China is a cyber threat</w:t>
      </w:r>
    </w:p>
    <w:p w14:paraId="6F10E8FE" w14:textId="1C07965D" w:rsidR="007F04F8" w:rsidRPr="00844214" w:rsidRDefault="007F04F8" w:rsidP="00A37E2D">
      <w:pPr>
        <w:pStyle w:val="Heading4"/>
        <w:rPr>
          <w:rFonts w:asciiTheme="majorHAnsi" w:hAnsiTheme="majorHAnsi"/>
        </w:rPr>
      </w:pPr>
      <w:r w:rsidRPr="00844214">
        <w:rPr>
          <w:rFonts w:asciiTheme="majorHAnsi" w:hAnsiTheme="majorHAnsi"/>
        </w:rPr>
        <w:t>A. State ideology</w:t>
      </w:r>
    </w:p>
    <w:p w14:paraId="5F393F8C" w14:textId="77777777" w:rsidR="007F04F8" w:rsidRPr="00844214" w:rsidRDefault="007F04F8" w:rsidP="007F04F8">
      <w:pPr>
        <w:rPr>
          <w:rStyle w:val="StyleStyleBold12pt"/>
          <w:rFonts w:asciiTheme="majorHAnsi" w:hAnsiTheme="majorHAnsi"/>
        </w:rPr>
      </w:pPr>
      <w:r w:rsidRPr="00844214">
        <w:rPr>
          <w:rStyle w:val="StyleStyleBold12pt"/>
          <w:rFonts w:asciiTheme="majorHAnsi" w:hAnsiTheme="majorHAnsi"/>
        </w:rPr>
        <w:t xml:space="preserve">Hawkins, 2009 </w:t>
      </w:r>
    </w:p>
    <w:p w14:paraId="6A202A40" w14:textId="42811BFB" w:rsidR="007F04F8" w:rsidRPr="00844214" w:rsidRDefault="007F04F8" w:rsidP="007F04F8">
      <w:pPr>
        <w:rPr>
          <w:rFonts w:asciiTheme="majorHAnsi" w:hAnsiTheme="majorHAnsi"/>
        </w:rPr>
      </w:pPr>
      <w:r w:rsidRPr="00844214">
        <w:rPr>
          <w:rFonts w:asciiTheme="majorHAnsi" w:hAnsiTheme="majorHAnsi"/>
        </w:rPr>
        <w:t>(William R, Contributing editor of FamilySecurityMatters.org and a consultant specializing in national security and economics, former professor and Republican Congressional staff member, Exclusive: ‘Cyber Militia’ Threat, http://www.familysecuritymatters.org/publi</w:t>
      </w:r>
      <w:r w:rsidR="00093AF1" w:rsidRPr="00844214">
        <w:rPr>
          <w:rFonts w:asciiTheme="majorHAnsi" w:hAnsiTheme="majorHAnsi"/>
        </w:rPr>
        <w:t>cations/id.4145/pub_detail.asp)</w:t>
      </w:r>
    </w:p>
    <w:p w14:paraId="55BFF2EA" w14:textId="77777777" w:rsidR="007F04F8" w:rsidRPr="00844214" w:rsidRDefault="007F04F8" w:rsidP="007F04F8">
      <w:pPr>
        <w:rPr>
          <w:rFonts w:asciiTheme="majorHAnsi" w:hAnsiTheme="majorHAnsi"/>
          <w:sz w:val="16"/>
        </w:rPr>
      </w:pPr>
      <w:r w:rsidRPr="00844214">
        <w:rPr>
          <w:rStyle w:val="StyleBoldUnderline"/>
          <w:rFonts w:asciiTheme="majorHAnsi" w:hAnsiTheme="majorHAnsi"/>
        </w:rPr>
        <w:t xml:space="preserve">The </w:t>
      </w:r>
      <w:hyperlink r:id="rId158" w:history="1">
        <w:r w:rsidRPr="00844214">
          <w:rPr>
            <w:rStyle w:val="StyleBoldUnderline"/>
            <w:rFonts w:asciiTheme="majorHAnsi" w:hAnsiTheme="majorHAnsi"/>
          </w:rPr>
          <w:t>development</w:t>
        </w:r>
      </w:hyperlink>
      <w:r w:rsidRPr="00844214">
        <w:rPr>
          <w:rStyle w:val="StyleBoldUnderline"/>
          <w:rFonts w:asciiTheme="majorHAnsi" w:hAnsiTheme="majorHAnsi"/>
        </w:rPr>
        <w:t xml:space="preserve"> of cyber militias is consistent with the Chinese concept of People’s War where civilian resources are mobilized for the national effort</w:t>
      </w:r>
      <w:r w:rsidRPr="00844214">
        <w:rPr>
          <w:rFonts w:asciiTheme="majorHAnsi" w:hAnsiTheme="majorHAnsi"/>
          <w:sz w:val="16"/>
        </w:rPr>
        <w:t>. Timothy L. Thomas, who works for the Foreign Military Studies Office of the U.S. Army Training and Doctrine Command, is the author of Dragon Bytes; Chinese Information-War Theory and Practice. He argues, “</w:t>
      </w:r>
      <w:r w:rsidRPr="00844214">
        <w:rPr>
          <w:rStyle w:val="StyleBoldUnderline"/>
          <w:rFonts w:asciiTheme="majorHAnsi" w:hAnsiTheme="majorHAnsi"/>
        </w:rPr>
        <w:t>High-technology allows the masses to participate in and support war more easily. The military and civilian compatibility of high technology allows for greater diversity in how masses take part</w:t>
      </w:r>
      <w:r w:rsidRPr="00844214">
        <w:rPr>
          <w:rFonts w:asciiTheme="majorHAnsi" w:hAnsiTheme="majorHAnsi"/>
          <w:sz w:val="16"/>
        </w:rPr>
        <w:t xml:space="preserve">. People’s War is more dependent on the buildup of war energy, is intense and fast paced. The new characteristic is exploiting the country’s overall national strength to the maximum extent.” The Chinese talk of “take home battles” where hackers wage global war with their home computers and </w:t>
      </w:r>
      <w:hyperlink r:id="rId159" w:history="1">
        <w:r w:rsidRPr="00844214">
          <w:rPr>
            <w:rFonts w:asciiTheme="majorHAnsi" w:hAnsiTheme="majorHAnsi"/>
            <w:sz w:val="16"/>
          </w:rPr>
          <w:t>laptops</w:t>
        </w:r>
      </w:hyperlink>
      <w:r w:rsidRPr="00844214">
        <w:rPr>
          <w:rFonts w:asciiTheme="majorHAnsi" w:hAnsiTheme="majorHAnsi"/>
          <w:sz w:val="16"/>
        </w:rPr>
        <w:t xml:space="preserve">. </w:t>
      </w:r>
      <w:r w:rsidRPr="00844214">
        <w:rPr>
          <w:rStyle w:val="StyleBoldUnderline"/>
          <w:rFonts w:asciiTheme="majorHAnsi" w:hAnsiTheme="majorHAnsi"/>
        </w:rPr>
        <w:t>There is evidence that some military reservists and civilian experts are being formed into cyber militia regiments.</w:t>
      </w:r>
      <w:r w:rsidRPr="00844214">
        <w:rPr>
          <w:rFonts w:asciiTheme="majorHAnsi" w:hAnsiTheme="majorHAnsi"/>
          <w:sz w:val="16"/>
        </w:rPr>
        <w:t xml:space="preserve"> </w:t>
      </w:r>
      <w:r w:rsidRPr="00844214">
        <w:rPr>
          <w:rStyle w:val="StyleBoldUnderline"/>
          <w:rFonts w:asciiTheme="majorHAnsi" w:hAnsiTheme="majorHAnsi"/>
        </w:rPr>
        <w:t>Thomas’ examination of Chinese writings on the subject leads him to conclude that Beijing’s strategists envision a “war of annihilation” in cyber space</w:t>
      </w:r>
      <w:r w:rsidRPr="00844214">
        <w:rPr>
          <w:rFonts w:asciiTheme="majorHAnsi" w:hAnsiTheme="majorHAnsi"/>
          <w:sz w:val="16"/>
        </w:rPr>
        <w:t>.</w:t>
      </w:r>
    </w:p>
    <w:p w14:paraId="3FD6E661" w14:textId="77777777" w:rsidR="007F04F8" w:rsidRPr="00844214" w:rsidRDefault="007F04F8" w:rsidP="00093AF1">
      <w:pPr>
        <w:pStyle w:val="card"/>
        <w:ind w:left="0"/>
        <w:rPr>
          <w:rFonts w:asciiTheme="majorHAnsi" w:hAnsiTheme="majorHAnsi"/>
          <w:szCs w:val="28"/>
        </w:rPr>
      </w:pPr>
    </w:p>
    <w:p w14:paraId="3250FC3E" w14:textId="28CBF399" w:rsidR="007F04F8" w:rsidRPr="00844214" w:rsidRDefault="007F04F8" w:rsidP="00A37E2D">
      <w:pPr>
        <w:pStyle w:val="Heading4"/>
        <w:rPr>
          <w:rFonts w:asciiTheme="majorHAnsi" w:hAnsiTheme="majorHAnsi"/>
        </w:rPr>
      </w:pPr>
      <w:r w:rsidRPr="00844214">
        <w:rPr>
          <w:rFonts w:asciiTheme="majorHAnsi" w:hAnsiTheme="majorHAnsi"/>
        </w:rPr>
        <w:t>B. Organized</w:t>
      </w:r>
    </w:p>
    <w:p w14:paraId="4A72BDE8" w14:textId="77777777" w:rsidR="007F04F8" w:rsidRPr="00844214" w:rsidRDefault="007F04F8" w:rsidP="007F04F8">
      <w:pPr>
        <w:rPr>
          <w:rStyle w:val="StyleStyleBold12pt"/>
          <w:rFonts w:asciiTheme="majorHAnsi" w:hAnsiTheme="majorHAnsi"/>
        </w:rPr>
      </w:pPr>
      <w:r w:rsidRPr="00844214">
        <w:rPr>
          <w:rStyle w:val="StyleStyleBold12pt"/>
          <w:rFonts w:asciiTheme="majorHAnsi" w:hAnsiTheme="majorHAnsi"/>
        </w:rPr>
        <w:t xml:space="preserve">Hawkins, 2009 </w:t>
      </w:r>
    </w:p>
    <w:p w14:paraId="374F1A82" w14:textId="121D25B6" w:rsidR="007F04F8" w:rsidRPr="00844214" w:rsidRDefault="007F04F8" w:rsidP="007F04F8">
      <w:pPr>
        <w:rPr>
          <w:rFonts w:asciiTheme="majorHAnsi" w:hAnsiTheme="majorHAnsi"/>
        </w:rPr>
      </w:pPr>
      <w:r w:rsidRPr="00844214">
        <w:rPr>
          <w:rFonts w:asciiTheme="majorHAnsi" w:hAnsiTheme="majorHAnsi"/>
        </w:rPr>
        <w:t>(William R, Contributing editor of FamilySecurityMatters.org and a consultant specializing in national security and economics, former professor and Republican Congressional staff member, Exclusive: ‘Cyber Militia’ Threat, http://www.familysecuritymatters.org/publi</w:t>
      </w:r>
      <w:r w:rsidR="00093AF1" w:rsidRPr="00844214">
        <w:rPr>
          <w:rFonts w:asciiTheme="majorHAnsi" w:hAnsiTheme="majorHAnsi"/>
        </w:rPr>
        <w:t>cations/id.4145/pub_detail.asp)</w:t>
      </w:r>
    </w:p>
    <w:p w14:paraId="6E346D25" w14:textId="2B3692A0" w:rsidR="00093AF1" w:rsidRPr="00844214" w:rsidRDefault="007F04F8" w:rsidP="00093AF1">
      <w:pPr>
        <w:rPr>
          <w:rFonts w:asciiTheme="majorHAnsi" w:hAnsiTheme="majorHAnsi"/>
          <w:sz w:val="16"/>
        </w:rPr>
      </w:pPr>
      <w:r w:rsidRPr="00844214">
        <w:rPr>
          <w:rFonts w:asciiTheme="majorHAnsi" w:hAnsiTheme="majorHAnsi"/>
          <w:sz w:val="16"/>
        </w:rPr>
        <w:t xml:space="preserve">According to an August 3rd report on StrategyPage.com, </w:t>
      </w:r>
      <w:r w:rsidRPr="00844214">
        <w:rPr>
          <w:rStyle w:val="StyleBoldUnderline"/>
          <w:rFonts w:asciiTheme="majorHAnsi" w:hAnsiTheme="majorHAnsi"/>
        </w:rPr>
        <w:t>three years ago Beijing organized the "Red Hackers Alliance" (</w:t>
      </w:r>
      <w:r w:rsidRPr="00844214">
        <w:rPr>
          <w:rFonts w:asciiTheme="majorHAnsi" w:hAnsiTheme="majorHAnsi"/>
          <w:sz w:val="16"/>
        </w:rPr>
        <w:t xml:space="preserve">RHA), </w:t>
      </w:r>
      <w:r w:rsidRPr="00844214">
        <w:rPr>
          <w:rStyle w:val="StyleBoldUnderline"/>
          <w:rFonts w:asciiTheme="majorHAnsi" w:hAnsiTheme="majorHAnsi"/>
        </w:rPr>
        <w:t>a civilian organization composed of “patriotic” Chinese computer experts.</w:t>
      </w:r>
      <w:r w:rsidRPr="00844214">
        <w:rPr>
          <w:rFonts w:asciiTheme="majorHAnsi" w:hAnsiTheme="majorHAnsi"/>
          <w:sz w:val="16"/>
        </w:rPr>
        <w:t xml:space="preserve"> “The RHA has a paid staff, including university trained </w:t>
      </w:r>
      <w:hyperlink r:id="rId160" w:anchor="%23" w:history="1">
        <w:r w:rsidRPr="00844214">
          <w:rPr>
            <w:rFonts w:asciiTheme="majorHAnsi" w:hAnsiTheme="majorHAnsi"/>
            <w:sz w:val="16"/>
          </w:rPr>
          <w:t>network security</w:t>
        </w:r>
      </w:hyperlink>
      <w:r w:rsidRPr="00844214">
        <w:rPr>
          <w:rFonts w:asciiTheme="majorHAnsi" w:hAnsiTheme="majorHAnsi"/>
          <w:sz w:val="16"/>
        </w:rPr>
        <w:t xml:space="preserve"> experts. Officially, the RHA provides training and advice about network security. But the </w:t>
      </w:r>
      <w:r w:rsidRPr="00844214">
        <w:rPr>
          <w:rStyle w:val="StyleBoldUnderline"/>
          <w:rFonts w:asciiTheme="majorHAnsi" w:hAnsiTheme="majorHAnsi"/>
        </w:rPr>
        <w:t>RHA has</w:t>
      </w:r>
      <w:r w:rsidRPr="00844214">
        <w:rPr>
          <w:rFonts w:asciiTheme="majorHAnsi" w:hAnsiTheme="majorHAnsi"/>
          <w:sz w:val="16"/>
        </w:rPr>
        <w:t xml:space="preserve"> also apparently </w:t>
      </w:r>
      <w:r w:rsidRPr="00844214">
        <w:rPr>
          <w:rStyle w:val="StyleBoldUnderline"/>
          <w:rFonts w:asciiTheme="majorHAnsi" w:hAnsiTheme="majorHAnsi"/>
        </w:rPr>
        <w:t>absorbed the thousands of Chinese hackers who used to belong to informal hacker organizations</w:t>
      </w:r>
      <w:r w:rsidRPr="00844214">
        <w:rPr>
          <w:rFonts w:asciiTheme="majorHAnsi" w:hAnsiTheme="majorHAnsi"/>
          <w:sz w:val="16"/>
        </w:rPr>
        <w:t>,” reports the site run by renowned military commentators James Dunnigan, Austin Bay, and Al Nofi.</w:t>
      </w:r>
      <w:r w:rsidR="00093AF1" w:rsidRPr="00844214">
        <w:rPr>
          <w:rFonts w:asciiTheme="majorHAnsi" w:hAnsiTheme="majorHAnsi"/>
          <w:sz w:val="16"/>
        </w:rPr>
        <w:t xml:space="preserve"> </w:t>
      </w:r>
      <w:r w:rsidRPr="00844214">
        <w:rPr>
          <w:rFonts w:asciiTheme="majorHAnsi" w:hAnsiTheme="majorHAnsi"/>
          <w:sz w:val="16"/>
        </w:rPr>
        <w:t xml:space="preserve">Starting with the 1991 Gulf War, and extending through the Balkan interventions to the 21st century wars in Iraq and Afghanistan, the </w:t>
      </w:r>
      <w:r w:rsidRPr="00844214">
        <w:rPr>
          <w:rStyle w:val="StyleBoldUnderline"/>
          <w:rFonts w:asciiTheme="majorHAnsi" w:hAnsiTheme="majorHAnsi"/>
        </w:rPr>
        <w:t>Chinese have carefully watched as the U.S. military has become dependent on “netcentric” systems for command and control</w:t>
      </w:r>
      <w:r w:rsidRPr="00844214">
        <w:rPr>
          <w:rFonts w:asciiTheme="majorHAnsi" w:hAnsiTheme="majorHAnsi"/>
          <w:sz w:val="16"/>
        </w:rPr>
        <w:t xml:space="preserve">; a process the Pentagon continues to pursue. </w:t>
      </w:r>
      <w:r w:rsidRPr="00844214">
        <w:rPr>
          <w:rStyle w:val="StyleBoldUnderline"/>
          <w:rFonts w:asciiTheme="majorHAnsi" w:hAnsiTheme="majorHAnsi"/>
        </w:rPr>
        <w:t>Computer networks and space-based communications and observation systems give the United States the high ground in modern combat, but only if those systems remain functional</w:t>
      </w:r>
      <w:r w:rsidRPr="00844214">
        <w:rPr>
          <w:rFonts w:asciiTheme="majorHAnsi" w:hAnsiTheme="majorHAnsi"/>
          <w:sz w:val="16"/>
        </w:rPr>
        <w:t xml:space="preserve">. </w:t>
      </w:r>
      <w:r w:rsidRPr="00844214">
        <w:rPr>
          <w:rStyle w:val="StyleBoldUnderline"/>
          <w:rFonts w:asciiTheme="majorHAnsi" w:hAnsiTheme="majorHAnsi"/>
        </w:rPr>
        <w:t>Beijing aims to destroy these links to level the playing field, either for their own forces or in support of proxies.</w:t>
      </w:r>
    </w:p>
    <w:p w14:paraId="7672C594" w14:textId="784450AD" w:rsidR="007F04F8" w:rsidRPr="00844214" w:rsidRDefault="007F04F8" w:rsidP="00A37E2D">
      <w:pPr>
        <w:pStyle w:val="Heading4"/>
        <w:rPr>
          <w:rFonts w:asciiTheme="majorHAnsi" w:hAnsiTheme="majorHAnsi"/>
        </w:rPr>
      </w:pPr>
      <w:r w:rsidRPr="00844214">
        <w:rPr>
          <w:rFonts w:asciiTheme="majorHAnsi" w:hAnsiTheme="majorHAnsi"/>
        </w:rPr>
        <w:t>C. Outsourcing</w:t>
      </w:r>
    </w:p>
    <w:p w14:paraId="6FD8000B" w14:textId="77777777" w:rsidR="007F04F8" w:rsidRPr="00844214" w:rsidRDefault="007F04F8" w:rsidP="007F04F8">
      <w:pPr>
        <w:rPr>
          <w:rStyle w:val="StyleStyleBold12pt"/>
          <w:rFonts w:asciiTheme="majorHAnsi" w:hAnsiTheme="majorHAnsi"/>
        </w:rPr>
      </w:pPr>
      <w:r w:rsidRPr="00844214">
        <w:rPr>
          <w:rStyle w:val="StyleStyleBold12pt"/>
          <w:rFonts w:asciiTheme="majorHAnsi" w:hAnsiTheme="majorHAnsi"/>
        </w:rPr>
        <w:t xml:space="preserve">Hawkins, 2009 </w:t>
      </w:r>
    </w:p>
    <w:p w14:paraId="64F340A7" w14:textId="1CCD3BED" w:rsidR="007F04F8" w:rsidRPr="00844214" w:rsidRDefault="007F04F8" w:rsidP="007F04F8">
      <w:pPr>
        <w:rPr>
          <w:rFonts w:asciiTheme="majorHAnsi" w:hAnsiTheme="majorHAnsi"/>
        </w:rPr>
      </w:pPr>
      <w:r w:rsidRPr="00844214">
        <w:rPr>
          <w:rFonts w:asciiTheme="majorHAnsi" w:hAnsiTheme="majorHAnsi"/>
        </w:rPr>
        <w:t xml:space="preserve">(William R, Contributing editor of FamilySecurityMatters.org and a consultant specializing in national security and economics, former professor and Republican Congressional staff member, </w:t>
      </w:r>
      <w:r w:rsidRPr="00844214">
        <w:rPr>
          <w:rFonts w:asciiTheme="majorHAnsi" w:hAnsiTheme="majorHAnsi"/>
        </w:rPr>
        <w:lastRenderedPageBreak/>
        <w:t>Exclusive: ‘Cyber Militia’ Threat, http://www.familysecuritymatters.org/publi</w:t>
      </w:r>
      <w:r w:rsidR="00093AF1" w:rsidRPr="00844214">
        <w:rPr>
          <w:rFonts w:asciiTheme="majorHAnsi" w:hAnsiTheme="majorHAnsi"/>
        </w:rPr>
        <w:t>cations/id.4145/pub_detail.asp)</w:t>
      </w:r>
    </w:p>
    <w:p w14:paraId="4866C19F" w14:textId="56CC9009" w:rsidR="007F04F8" w:rsidRPr="00844214" w:rsidRDefault="007F04F8" w:rsidP="007F04F8">
      <w:pPr>
        <w:rPr>
          <w:rStyle w:val="StyleBoldUnderline"/>
          <w:rFonts w:asciiTheme="majorHAnsi" w:hAnsiTheme="majorHAnsi"/>
        </w:rPr>
      </w:pPr>
      <w:r w:rsidRPr="00844214">
        <w:rPr>
          <w:rFonts w:asciiTheme="majorHAnsi" w:hAnsiTheme="majorHAnsi"/>
          <w:sz w:val="16"/>
        </w:rPr>
        <w:t xml:space="preserve">According to the 2008 report of the U.S.-China Economic and Security Review Commission, a bi-partisan panel of experts chartered by Congress, </w:t>
      </w:r>
      <w:r w:rsidRPr="00844214">
        <w:rPr>
          <w:rStyle w:val="StyleBoldUnderline"/>
          <w:rFonts w:asciiTheme="majorHAnsi" w:hAnsiTheme="majorHAnsi"/>
        </w:rPr>
        <w:t>Chinese military strategists view the U.S. dependence on space assets and information technology as its “soft ribs and strategic weaknesse</w:t>
      </w:r>
      <w:r w:rsidRPr="00844214">
        <w:rPr>
          <w:rFonts w:asciiTheme="majorHAnsi" w:hAnsiTheme="majorHAnsi"/>
          <w:sz w:val="16"/>
        </w:rPr>
        <w:t xml:space="preserve">s.” The Commission urged Congress to “provide additional funding for military, intelligence, and homeland </w:t>
      </w:r>
      <w:hyperlink r:id="rId161" w:history="1">
        <w:r w:rsidRPr="00844214">
          <w:rPr>
            <w:rFonts w:asciiTheme="majorHAnsi" w:hAnsiTheme="majorHAnsi"/>
            <w:sz w:val="16"/>
          </w:rPr>
          <w:t>security programs</w:t>
        </w:r>
      </w:hyperlink>
      <w:r w:rsidRPr="00844214">
        <w:rPr>
          <w:rFonts w:asciiTheme="majorHAnsi" w:hAnsiTheme="majorHAnsi"/>
          <w:sz w:val="16"/>
        </w:rPr>
        <w:t xml:space="preserve"> that monitor and protect critical American </w:t>
      </w:r>
      <w:hyperlink r:id="rId162" w:history="1">
        <w:r w:rsidRPr="00844214">
          <w:rPr>
            <w:rFonts w:asciiTheme="majorHAnsi" w:hAnsiTheme="majorHAnsi"/>
            <w:sz w:val="16"/>
          </w:rPr>
          <w:t>computer networks</w:t>
        </w:r>
      </w:hyperlink>
      <w:r w:rsidRPr="00844214">
        <w:rPr>
          <w:rFonts w:asciiTheme="majorHAnsi" w:hAnsiTheme="majorHAnsi"/>
          <w:sz w:val="16"/>
        </w:rPr>
        <w:t xml:space="preserve"> and sensitive information.” It called on “the administration to engage in consultations with its allies on an alliance based approach to dealing with cyber attacks originating in China.”</w:t>
      </w:r>
      <w:r w:rsidR="00093AF1" w:rsidRPr="00844214">
        <w:rPr>
          <w:rFonts w:asciiTheme="majorHAnsi" w:hAnsiTheme="majorHAnsi"/>
          <w:sz w:val="16"/>
        </w:rPr>
        <w:t xml:space="preserve"> </w:t>
      </w:r>
      <w:r w:rsidRPr="00844214">
        <w:rPr>
          <w:rStyle w:val="StyleBoldUnderline"/>
          <w:rFonts w:asciiTheme="majorHAnsi" w:hAnsiTheme="majorHAnsi"/>
        </w:rPr>
        <w:t>The Commission also “recommends that Congress assess the security and integrity of the supply chain for computer equipment employed in those government and contractor networks</w:t>
      </w:r>
      <w:r w:rsidRPr="00844214">
        <w:rPr>
          <w:rFonts w:asciiTheme="majorHAnsi" w:hAnsiTheme="majorHAnsi"/>
          <w:sz w:val="16"/>
        </w:rPr>
        <w:t xml:space="preserve"> – particularly those used by the Department of Defense – and, if necessary, provide additional funding to ensure the acquisition of equipment from trustworthy sources.” </w:t>
      </w:r>
      <w:r w:rsidRPr="00844214">
        <w:rPr>
          <w:rStyle w:val="StyleBoldUnderline"/>
          <w:rFonts w:asciiTheme="majorHAnsi" w:hAnsiTheme="majorHAnsi"/>
        </w:rPr>
        <w:t>The heavy use of outsourcing of computer and consumer electronic production to China, not only by American but also Japanese, Taiwanese and South Korean firms, has helped create the Chinese cyber threat to the homelands of these very corporations</w:t>
      </w:r>
      <w:r w:rsidRPr="00844214">
        <w:rPr>
          <w:rFonts w:asciiTheme="majorHAnsi" w:hAnsiTheme="majorHAnsi"/>
          <w:sz w:val="16"/>
        </w:rPr>
        <w:t xml:space="preserve">. </w:t>
      </w:r>
      <w:r w:rsidRPr="00844214">
        <w:rPr>
          <w:rStyle w:val="StyleBoldUnderline"/>
          <w:rFonts w:asciiTheme="majorHAnsi" w:hAnsiTheme="majorHAnsi"/>
        </w:rPr>
        <w:t>They have given Beijing technology and a manufacturing base, making their own networks more vulnerable. The larger strategic diseconomies from trading with potential adversaries swamp the benefits gained from private business transactions.</w:t>
      </w:r>
    </w:p>
    <w:p w14:paraId="15CD47E6" w14:textId="77777777" w:rsidR="005A072A" w:rsidRPr="00844214" w:rsidRDefault="005A072A" w:rsidP="007F04F8">
      <w:pPr>
        <w:rPr>
          <w:rFonts w:asciiTheme="majorHAnsi" w:hAnsiTheme="majorHAnsi"/>
        </w:rPr>
      </w:pPr>
    </w:p>
    <w:p w14:paraId="7F4BFE0B" w14:textId="7C99B6EB" w:rsidR="005A072A" w:rsidRPr="00844214" w:rsidRDefault="005A072A" w:rsidP="005A072A">
      <w:pPr>
        <w:pStyle w:val="Heading1"/>
        <w:rPr>
          <w:rFonts w:asciiTheme="majorHAnsi" w:hAnsiTheme="majorHAnsi"/>
        </w:rPr>
      </w:pPr>
      <w:r w:rsidRPr="00844214">
        <w:rPr>
          <w:rFonts w:asciiTheme="majorHAnsi" w:hAnsiTheme="majorHAnsi"/>
        </w:rPr>
        <w:lastRenderedPageBreak/>
        <w:t>DAs</w:t>
      </w:r>
    </w:p>
    <w:p w14:paraId="2C82E388" w14:textId="3F180BFA" w:rsidR="005A072A" w:rsidRPr="00844214" w:rsidRDefault="005A072A" w:rsidP="005A072A">
      <w:pPr>
        <w:pStyle w:val="Heading2"/>
        <w:rPr>
          <w:rFonts w:asciiTheme="majorHAnsi" w:hAnsiTheme="majorHAnsi"/>
        </w:rPr>
      </w:pPr>
      <w:r w:rsidRPr="00844214">
        <w:rPr>
          <w:rFonts w:asciiTheme="majorHAnsi" w:hAnsiTheme="majorHAnsi"/>
        </w:rPr>
        <w:lastRenderedPageBreak/>
        <w:t>Politics</w:t>
      </w:r>
    </w:p>
    <w:p w14:paraId="78B36C56" w14:textId="165016AE" w:rsidR="005A072A" w:rsidRPr="00844214" w:rsidRDefault="005A072A" w:rsidP="005A072A">
      <w:pPr>
        <w:pStyle w:val="Heading3"/>
        <w:rPr>
          <w:rStyle w:val="StyleStyleBold12pt"/>
          <w:rFonts w:asciiTheme="majorHAnsi" w:hAnsiTheme="majorHAnsi"/>
          <w:b/>
        </w:rPr>
      </w:pPr>
      <w:r w:rsidRPr="00844214">
        <w:rPr>
          <w:rStyle w:val="StyleStyleBold12pt"/>
          <w:rFonts w:asciiTheme="majorHAnsi" w:hAnsiTheme="majorHAnsi"/>
          <w:b/>
        </w:rPr>
        <w:lastRenderedPageBreak/>
        <w:t>1NC: Agenda Link</w:t>
      </w:r>
    </w:p>
    <w:p w14:paraId="07F091AE" w14:textId="69A48D38" w:rsidR="005A072A" w:rsidRPr="00844214" w:rsidRDefault="005A072A" w:rsidP="00A37E2D">
      <w:pPr>
        <w:pStyle w:val="Heading4"/>
        <w:rPr>
          <w:rStyle w:val="StyleStyleBold12pt"/>
          <w:rFonts w:asciiTheme="majorHAnsi" w:hAnsiTheme="majorHAnsi"/>
          <w:b/>
        </w:rPr>
      </w:pPr>
      <w:r w:rsidRPr="00844214">
        <w:rPr>
          <w:rStyle w:val="StyleStyleBold12pt"/>
          <w:rFonts w:asciiTheme="majorHAnsi" w:hAnsiTheme="majorHAnsi"/>
          <w:b/>
        </w:rPr>
        <w:t>Plan is controversial – e</w:t>
      </w:r>
      <w:r w:rsidR="0019130F" w:rsidRPr="00844214">
        <w:rPr>
          <w:rStyle w:val="StyleStyleBold12pt"/>
          <w:rFonts w:asciiTheme="majorHAnsi" w:hAnsiTheme="majorHAnsi"/>
          <w:b/>
        </w:rPr>
        <w:t>ven without increased funding, GOP hates the plan</w:t>
      </w:r>
    </w:p>
    <w:p w14:paraId="18905A60" w14:textId="77777777" w:rsidR="005A072A" w:rsidRPr="00844214" w:rsidRDefault="005A072A" w:rsidP="005A072A">
      <w:pPr>
        <w:rPr>
          <w:rStyle w:val="StyleStyleBold12pt"/>
          <w:rFonts w:asciiTheme="majorHAnsi" w:hAnsiTheme="majorHAnsi"/>
        </w:rPr>
      </w:pPr>
      <w:r w:rsidRPr="00844214">
        <w:rPr>
          <w:rStyle w:val="StyleStyleBold12pt"/>
          <w:rFonts w:asciiTheme="majorHAnsi" w:hAnsiTheme="majorHAnsi"/>
        </w:rPr>
        <w:t>Samenow, Washington Post, 2011</w:t>
      </w:r>
    </w:p>
    <w:p w14:paraId="74E7E592" w14:textId="77777777" w:rsidR="005A072A" w:rsidRPr="00844214" w:rsidRDefault="005A072A" w:rsidP="005A072A">
      <w:pPr>
        <w:rPr>
          <w:rFonts w:asciiTheme="majorHAnsi" w:hAnsiTheme="majorHAnsi"/>
        </w:rPr>
      </w:pPr>
      <w:r w:rsidRPr="00844214">
        <w:rPr>
          <w:rFonts w:asciiTheme="majorHAnsi" w:hAnsiTheme="majorHAnsi"/>
        </w:rPr>
        <w:t>(Jason, “NOAA Climate Service squashed in FY 2011,” online: http://www.washingtonpost.com/blogs/capital-weather-gang/post/noaa-climate-service-squashed-in-fy-2011/2011/04/13/AFjtQWXD_blog.html)</w:t>
      </w:r>
    </w:p>
    <w:p w14:paraId="7F5F03ED" w14:textId="77777777" w:rsidR="005A072A" w:rsidRPr="00844214" w:rsidRDefault="005A072A" w:rsidP="005A072A">
      <w:pPr>
        <w:rPr>
          <w:rFonts w:asciiTheme="majorHAnsi" w:hAnsiTheme="majorHAnsi"/>
        </w:rPr>
      </w:pPr>
    </w:p>
    <w:p w14:paraId="7EB2E473" w14:textId="468D6162" w:rsidR="005A072A" w:rsidRPr="00844214" w:rsidRDefault="005A072A" w:rsidP="005A072A">
      <w:pPr>
        <w:rPr>
          <w:rFonts w:asciiTheme="majorHAnsi" w:hAnsiTheme="majorHAnsi"/>
          <w:sz w:val="16"/>
        </w:rPr>
      </w:pPr>
      <w:r w:rsidRPr="00844214">
        <w:rPr>
          <w:rStyle w:val="StyleBoldUnderline"/>
          <w:rFonts w:asciiTheme="majorHAnsi" w:hAnsiTheme="majorHAnsi"/>
        </w:rPr>
        <w:t>NOAA</w:t>
      </w:r>
      <w:r w:rsidR="00093AF1" w:rsidRPr="00844214">
        <w:rPr>
          <w:rStyle w:val="StyleBoldUnderline"/>
          <w:rFonts w:asciiTheme="majorHAnsi" w:hAnsiTheme="majorHAnsi"/>
        </w:rPr>
        <w:t xml:space="preserve"> </w:t>
      </w:r>
      <w:r w:rsidR="00DA120F">
        <w:fldChar w:fldCharType="begin"/>
      </w:r>
      <w:r w:rsidR="00DA120F">
        <w:instrText xml:space="preserve"> HYPERLINK "ht</w:instrText>
      </w:r>
      <w:r w:rsidR="00DA120F">
        <w:instrText xml:space="preserve">tp://www.noaa.gov/climateresources/resources/QA_ClimateService_Feb15.pdf" \t "_blank" </w:instrText>
      </w:r>
      <w:r w:rsidR="00DA120F">
        <w:fldChar w:fldCharType="separate"/>
      </w:r>
      <w:r w:rsidRPr="00844214">
        <w:rPr>
          <w:rStyle w:val="StyleBoldUnderline"/>
          <w:rFonts w:asciiTheme="majorHAnsi" w:hAnsiTheme="majorHAnsi"/>
        </w:rPr>
        <w:t>says</w:t>
      </w:r>
      <w:r w:rsidR="00DA120F">
        <w:rPr>
          <w:rStyle w:val="StyleBoldUnderline"/>
          <w:rFonts w:asciiTheme="majorHAnsi" w:hAnsiTheme="majorHAnsi"/>
        </w:rPr>
        <w:fldChar w:fldCharType="end"/>
      </w:r>
      <w:r w:rsidR="00093AF1" w:rsidRPr="00844214">
        <w:rPr>
          <w:rStyle w:val="StyleBoldUnderline"/>
          <w:rFonts w:asciiTheme="majorHAnsi" w:hAnsiTheme="majorHAnsi"/>
        </w:rPr>
        <w:t xml:space="preserve"> </w:t>
      </w:r>
      <w:r w:rsidRPr="00844214">
        <w:rPr>
          <w:rStyle w:val="StyleBoldUnderline"/>
          <w:rFonts w:asciiTheme="majorHAnsi" w:hAnsiTheme="majorHAnsi"/>
        </w:rPr>
        <w:t>the planned development of the Climate Service will be accomplished “through a zero sum” realignment of funds within the current budget. In other words, it does not involve increasing staff, building new facilities, or increasing NOAA’s overhead</w:t>
      </w:r>
      <w:r w:rsidRPr="00844214">
        <w:rPr>
          <w:rFonts w:asciiTheme="majorHAnsi" w:hAnsiTheme="majorHAnsi"/>
          <w:sz w:val="16"/>
        </w:rPr>
        <w:t>.</w:t>
      </w:r>
      <w:r w:rsidR="00093AF1" w:rsidRPr="00844214">
        <w:rPr>
          <w:rFonts w:asciiTheme="majorHAnsi" w:hAnsiTheme="majorHAnsi"/>
          <w:sz w:val="16"/>
        </w:rPr>
        <w:t xml:space="preserve"> </w:t>
      </w:r>
      <w:r w:rsidRPr="00844214">
        <w:rPr>
          <w:rFonts w:asciiTheme="majorHAnsi" w:hAnsiTheme="majorHAnsi"/>
          <w:sz w:val="16"/>
        </w:rPr>
        <w:t>In</w:t>
      </w:r>
      <w:r w:rsidR="00093AF1" w:rsidRPr="00844214">
        <w:rPr>
          <w:rFonts w:asciiTheme="majorHAnsi" w:hAnsiTheme="majorHAnsi"/>
          <w:sz w:val="16"/>
        </w:rPr>
        <w:t xml:space="preserve"> </w:t>
      </w:r>
      <w:r w:rsidR="00DA120F">
        <w:fldChar w:fldCharType="begin"/>
      </w:r>
      <w:r w:rsidR="00DA120F">
        <w:instrText xml:space="preserve"> HYPERLINK "http://commerce.senate.gov/public/index.cfm?p=Hearings&amp;ContentRecord_id=9c1f8596-0554-42c4-9642-72ec1da7a352&amp;ContentType_id=14f995b9-dfa5-407a-9d35-56cc7152</w:instrText>
      </w:r>
      <w:r w:rsidR="00DA120F">
        <w:instrText xml:space="preserve">a7ed&amp;Group_id=b06c39af-e033-4cba-9221-de668ca1978a" \t "_blank" </w:instrText>
      </w:r>
      <w:r w:rsidR="00DA120F">
        <w:fldChar w:fldCharType="separate"/>
      </w:r>
      <w:r w:rsidRPr="00844214">
        <w:rPr>
          <w:rFonts w:asciiTheme="majorHAnsi" w:hAnsiTheme="majorHAnsi"/>
          <w:sz w:val="16"/>
        </w:rPr>
        <w:t>testimony</w:t>
      </w:r>
      <w:r w:rsidR="00DA120F">
        <w:rPr>
          <w:rFonts w:asciiTheme="majorHAnsi" w:hAnsiTheme="majorHAnsi"/>
          <w:sz w:val="16"/>
        </w:rPr>
        <w:fldChar w:fldCharType="end"/>
      </w:r>
      <w:r w:rsidR="00093AF1" w:rsidRPr="00844214">
        <w:rPr>
          <w:rFonts w:asciiTheme="majorHAnsi" w:hAnsiTheme="majorHAnsi"/>
          <w:sz w:val="16"/>
        </w:rPr>
        <w:t xml:space="preserve"> </w:t>
      </w:r>
      <w:r w:rsidRPr="00844214">
        <w:rPr>
          <w:rFonts w:asciiTheme="majorHAnsi" w:hAnsiTheme="majorHAnsi"/>
          <w:sz w:val="16"/>
        </w:rPr>
        <w:t>today before the Senate Committe on Commerce, Science and Transportation, NOAA Administrator Jane Lubchenco described the motivation for the Service:</w:t>
      </w:r>
      <w:r w:rsidR="00093AF1" w:rsidRPr="00844214">
        <w:rPr>
          <w:rFonts w:asciiTheme="majorHAnsi" w:hAnsiTheme="majorHAnsi"/>
          <w:sz w:val="16"/>
        </w:rPr>
        <w:t xml:space="preserve"> </w:t>
      </w:r>
      <w:r w:rsidRPr="00844214">
        <w:rPr>
          <w:rFonts w:asciiTheme="majorHAnsi" w:hAnsiTheme="majorHAnsi"/>
          <w:sz w:val="16"/>
        </w:rPr>
        <w:t>“The FY 2012 budget request includes a proposed budget-neutral reorganization that brings together NOAA’s existing but widely dispersed climate capabilities under a single line office”</w:t>
      </w:r>
      <w:r w:rsidR="00093AF1" w:rsidRPr="00844214">
        <w:rPr>
          <w:rFonts w:asciiTheme="majorHAnsi" w:hAnsiTheme="majorHAnsi"/>
          <w:sz w:val="16"/>
        </w:rPr>
        <w:t xml:space="preserve"> </w:t>
      </w:r>
      <w:r w:rsidRPr="00844214">
        <w:rPr>
          <w:rFonts w:asciiTheme="majorHAnsi" w:hAnsiTheme="majorHAnsi"/>
          <w:sz w:val="16"/>
        </w:rPr>
        <w:t>“The climate services we currently provide demonstrate the utility of continually improving our scientific and technological capacity. Advances in science make it possible for us to provide useful information about the months-to-years time-frame – something that has potential to be of immense utility to businesses, communities, and military operations.”</w:t>
      </w:r>
      <w:r w:rsidR="00093AF1" w:rsidRPr="00844214">
        <w:rPr>
          <w:rFonts w:asciiTheme="majorHAnsi" w:hAnsiTheme="majorHAnsi"/>
          <w:sz w:val="16"/>
        </w:rPr>
        <w:t xml:space="preserve"> </w:t>
      </w:r>
      <w:r w:rsidRPr="00844214">
        <w:rPr>
          <w:rFonts w:asciiTheme="majorHAnsi" w:hAnsiTheme="majorHAnsi"/>
          <w:sz w:val="16"/>
        </w:rPr>
        <w:t>Since news arose yesterday of the lack of FY11 funding for the effort, a number of analyses and reactions have flared up in the blogosphere.</w:t>
      </w:r>
      <w:r w:rsidR="00093AF1" w:rsidRPr="00844214">
        <w:rPr>
          <w:rFonts w:asciiTheme="majorHAnsi" w:hAnsiTheme="majorHAnsi"/>
          <w:sz w:val="16"/>
        </w:rPr>
        <w:t xml:space="preserve"> </w:t>
      </w:r>
      <w:r w:rsidRPr="00844214">
        <w:rPr>
          <w:rFonts w:asciiTheme="majorHAnsi" w:hAnsiTheme="majorHAnsi"/>
          <w:sz w:val="16"/>
        </w:rPr>
        <w:t>At Climate Progress, Michael Conathan - director of ocean programs for the Center for American Progress -</w:t>
      </w:r>
      <w:r w:rsidR="00093AF1" w:rsidRPr="00844214">
        <w:rPr>
          <w:rFonts w:asciiTheme="majorHAnsi" w:hAnsiTheme="majorHAnsi"/>
          <w:sz w:val="16"/>
        </w:rPr>
        <w:t xml:space="preserve"> </w:t>
      </w:r>
      <w:r w:rsidR="00DA120F">
        <w:fldChar w:fldCharType="begin"/>
      </w:r>
      <w:r w:rsidR="00DA120F">
        <w:instrText xml:space="preserve"> HYPERLIN</w:instrText>
      </w:r>
      <w:r w:rsidR="00DA120F">
        <w:instrText xml:space="preserve">K "http://climateprogress.org/2011/04/12/budget-noaa-climate-service/" \t "_blank" </w:instrText>
      </w:r>
      <w:r w:rsidR="00DA120F">
        <w:fldChar w:fldCharType="separate"/>
      </w:r>
      <w:r w:rsidRPr="00844214">
        <w:rPr>
          <w:rFonts w:asciiTheme="majorHAnsi" w:hAnsiTheme="majorHAnsi"/>
          <w:sz w:val="16"/>
        </w:rPr>
        <w:t>wrote</w:t>
      </w:r>
      <w:r w:rsidR="00DA120F">
        <w:rPr>
          <w:rFonts w:asciiTheme="majorHAnsi" w:hAnsiTheme="majorHAnsi"/>
          <w:sz w:val="16"/>
        </w:rPr>
        <w:fldChar w:fldCharType="end"/>
      </w:r>
      <w:r w:rsidRPr="00844214">
        <w:rPr>
          <w:rFonts w:asciiTheme="majorHAnsi" w:hAnsiTheme="majorHAnsi"/>
          <w:sz w:val="16"/>
        </w:rPr>
        <w:t>:</w:t>
      </w:r>
      <w:r w:rsidR="00093AF1" w:rsidRPr="00844214">
        <w:rPr>
          <w:rFonts w:asciiTheme="majorHAnsi" w:hAnsiTheme="majorHAnsi"/>
          <w:sz w:val="16"/>
        </w:rPr>
        <w:t xml:space="preserve"> </w:t>
      </w:r>
      <w:r w:rsidRPr="00844214">
        <w:rPr>
          <w:rFonts w:asciiTheme="majorHAnsi" w:hAnsiTheme="majorHAnsi"/>
          <w:sz w:val="16"/>
        </w:rPr>
        <w:t xml:space="preserve">“So, in other words, </w:t>
      </w:r>
      <w:r w:rsidRPr="00844214">
        <w:rPr>
          <w:rStyle w:val="StyleBoldUnderline"/>
          <w:rFonts w:asciiTheme="majorHAnsi" w:hAnsiTheme="majorHAnsi"/>
        </w:rPr>
        <w:t>an initiative that would add no net cost to the budget and would streamline the operations of a Federal agency—something lawmakers from both parties have hammered home as a primary goal of their fiscal reform efforts—was torpedoed</w:t>
      </w:r>
      <w:r w:rsidRPr="00844214">
        <w:rPr>
          <w:rFonts w:asciiTheme="majorHAnsi" w:hAnsiTheme="majorHAnsi"/>
          <w:sz w:val="16"/>
        </w:rPr>
        <w:t xml:space="preserve"> when 227 Republicans and 6 Democrats voted in favor of an Amendment by Rep. Ralph Hall (R, TX-4) prohibiting any funding from being used to establish a NOAA Climate Service.”</w:t>
      </w:r>
    </w:p>
    <w:p w14:paraId="2FF31D2B" w14:textId="77777777" w:rsidR="005A072A" w:rsidRPr="00844214" w:rsidRDefault="005A072A" w:rsidP="005A072A">
      <w:pPr>
        <w:rPr>
          <w:rFonts w:asciiTheme="majorHAnsi" w:hAnsiTheme="majorHAnsi"/>
        </w:rPr>
      </w:pPr>
    </w:p>
    <w:p w14:paraId="68CA960D" w14:textId="3EEB6277" w:rsidR="0019130F" w:rsidRPr="00844214" w:rsidRDefault="0019130F" w:rsidP="0019130F">
      <w:pPr>
        <w:pStyle w:val="Heading3"/>
        <w:rPr>
          <w:rFonts w:asciiTheme="majorHAnsi" w:hAnsiTheme="majorHAnsi"/>
        </w:rPr>
      </w:pPr>
      <w:r w:rsidRPr="00844214">
        <w:rPr>
          <w:rFonts w:asciiTheme="majorHAnsi" w:hAnsiTheme="majorHAnsi"/>
        </w:rPr>
        <w:lastRenderedPageBreak/>
        <w:t>2NC: Agenda Link</w:t>
      </w:r>
    </w:p>
    <w:p w14:paraId="39F41437" w14:textId="77777777" w:rsidR="0019130F" w:rsidRPr="00844214" w:rsidRDefault="0019130F" w:rsidP="0019130F">
      <w:pPr>
        <w:rPr>
          <w:rFonts w:asciiTheme="majorHAnsi" w:hAnsiTheme="majorHAnsi"/>
        </w:rPr>
      </w:pPr>
    </w:p>
    <w:p w14:paraId="7162033C" w14:textId="31CF54B5" w:rsidR="0019130F" w:rsidRPr="00844214" w:rsidRDefault="0019130F" w:rsidP="00A37E2D">
      <w:pPr>
        <w:pStyle w:val="Heading4"/>
        <w:rPr>
          <w:rStyle w:val="StyleStyleBold12pt"/>
          <w:rFonts w:asciiTheme="majorHAnsi" w:hAnsiTheme="majorHAnsi"/>
          <w:b/>
        </w:rPr>
      </w:pPr>
      <w:r w:rsidRPr="00844214">
        <w:rPr>
          <w:rStyle w:val="StyleStyleBold12pt"/>
          <w:rFonts w:asciiTheme="majorHAnsi" w:hAnsiTheme="majorHAnsi"/>
          <w:b/>
        </w:rPr>
        <w:t>Plan is connected to bigger debate on climate change – creating a new agency generates backlash</w:t>
      </w:r>
    </w:p>
    <w:p w14:paraId="30D5ADEA" w14:textId="77777777" w:rsidR="0019130F" w:rsidRPr="00844214" w:rsidRDefault="0019130F" w:rsidP="0019130F">
      <w:pPr>
        <w:rPr>
          <w:rStyle w:val="StyleStyleBold12pt"/>
          <w:rFonts w:asciiTheme="majorHAnsi" w:hAnsiTheme="majorHAnsi"/>
        </w:rPr>
      </w:pPr>
      <w:r w:rsidRPr="00844214">
        <w:rPr>
          <w:rStyle w:val="StyleStyleBold12pt"/>
          <w:rFonts w:asciiTheme="majorHAnsi" w:hAnsiTheme="majorHAnsi"/>
        </w:rPr>
        <w:t>Vastag, Washington Post, 2011</w:t>
      </w:r>
    </w:p>
    <w:p w14:paraId="404E55DB" w14:textId="14ED3AEA" w:rsidR="0019130F" w:rsidRPr="00844214" w:rsidRDefault="0019130F" w:rsidP="0019130F">
      <w:pPr>
        <w:rPr>
          <w:rFonts w:asciiTheme="majorHAnsi" w:hAnsiTheme="majorHAnsi"/>
        </w:rPr>
      </w:pPr>
      <w:r w:rsidRPr="00844214">
        <w:rPr>
          <w:rFonts w:asciiTheme="majorHAnsi" w:hAnsiTheme="majorHAnsi"/>
        </w:rPr>
        <w:t>(Brian, “Congress nixes National Climate Service,” online: http://www.washingtonpost.com/national/health-science/congress-nixes-national-climate-service/2011/11/18/gIQAxYvIgN_story.html</w:t>
      </w:r>
      <w:r w:rsidR="00093AF1" w:rsidRPr="00844214">
        <w:rPr>
          <w:rFonts w:asciiTheme="majorHAnsi" w:hAnsiTheme="majorHAnsi"/>
        </w:rPr>
        <w:t>)</w:t>
      </w:r>
    </w:p>
    <w:p w14:paraId="352F4475" w14:textId="6F12032C" w:rsidR="0019130F" w:rsidRPr="00844214" w:rsidRDefault="0019130F" w:rsidP="0019130F">
      <w:pPr>
        <w:rPr>
          <w:rFonts w:asciiTheme="majorHAnsi" w:hAnsiTheme="majorHAnsi"/>
          <w:sz w:val="16"/>
        </w:rPr>
      </w:pPr>
      <w:r w:rsidRPr="00844214">
        <w:rPr>
          <w:rStyle w:val="StyleBoldUnderline"/>
          <w:rFonts w:asciiTheme="majorHAnsi" w:hAnsiTheme="majorHAnsi"/>
        </w:rPr>
        <w:t>At first look, the proposal is as dull, bureaucratic and routine as an agency request to Congress can be</w:t>
      </w:r>
      <w:r w:rsidRPr="00844214">
        <w:rPr>
          <w:rFonts w:asciiTheme="majorHAnsi" w:hAnsiTheme="majorHAnsi"/>
          <w:sz w:val="16"/>
        </w:rPr>
        <w:t>.</w:t>
      </w:r>
      <w:r w:rsidR="00093AF1" w:rsidRPr="00844214">
        <w:rPr>
          <w:rFonts w:asciiTheme="majorHAnsi" w:hAnsiTheme="majorHAnsi"/>
          <w:sz w:val="16"/>
        </w:rPr>
        <w:t xml:space="preserve"> </w:t>
      </w:r>
      <w:r w:rsidRPr="00844214">
        <w:rPr>
          <w:rStyle w:val="StyleBoldUnderline"/>
          <w:rFonts w:asciiTheme="majorHAnsi" w:hAnsiTheme="majorHAnsi"/>
        </w:rPr>
        <w:t>The</w:t>
      </w:r>
      <w:r w:rsidR="00093AF1" w:rsidRPr="00844214">
        <w:rPr>
          <w:rStyle w:val="StyleBoldUnderline"/>
          <w:rFonts w:asciiTheme="majorHAnsi" w:hAnsiTheme="majorHAnsi"/>
        </w:rPr>
        <w:t xml:space="preserve"> </w:t>
      </w:r>
      <w:hyperlink r:id="rId163" w:history="1">
        <w:r w:rsidRPr="00844214">
          <w:rPr>
            <w:rStyle w:val="StyleBoldUnderline"/>
            <w:rFonts w:asciiTheme="majorHAnsi" w:hAnsiTheme="majorHAnsi"/>
          </w:rPr>
          <w:t>National Oceanic and Atmospheric Administration</w:t>
        </w:r>
      </w:hyperlink>
      <w:r w:rsidR="00093AF1" w:rsidRPr="00844214">
        <w:rPr>
          <w:rStyle w:val="StyleBoldUnderline"/>
          <w:rFonts w:asciiTheme="majorHAnsi" w:hAnsiTheme="majorHAnsi"/>
        </w:rPr>
        <w:t xml:space="preserve"> </w:t>
      </w:r>
      <w:r w:rsidRPr="00844214">
        <w:rPr>
          <w:rStyle w:val="StyleBoldUnderline"/>
          <w:rFonts w:asciiTheme="majorHAnsi" w:hAnsiTheme="majorHAnsi"/>
        </w:rPr>
        <w:t>wanted to reshuffle its offices to establish a</w:t>
      </w:r>
      <w:r w:rsidR="00093AF1" w:rsidRPr="00844214">
        <w:rPr>
          <w:rStyle w:val="StyleBoldUnderline"/>
          <w:rFonts w:asciiTheme="majorHAnsi" w:hAnsiTheme="majorHAnsi"/>
        </w:rPr>
        <w:t xml:space="preserve"> </w:t>
      </w:r>
      <w:hyperlink r:id="rId164" w:history="1">
        <w:r w:rsidRPr="00844214">
          <w:rPr>
            <w:rStyle w:val="StyleBoldUnderline"/>
            <w:rFonts w:asciiTheme="majorHAnsi" w:hAnsiTheme="majorHAnsi"/>
          </w:rPr>
          <w:t>National Climate Service</w:t>
        </w:r>
      </w:hyperlink>
      <w:r w:rsidR="00093AF1" w:rsidRPr="00844214">
        <w:rPr>
          <w:rFonts w:asciiTheme="majorHAnsi" w:hAnsiTheme="majorHAnsi"/>
          <w:sz w:val="16"/>
        </w:rPr>
        <w:t xml:space="preserve"> </w:t>
      </w:r>
      <w:r w:rsidRPr="00844214">
        <w:rPr>
          <w:rFonts w:asciiTheme="majorHAnsi" w:hAnsiTheme="majorHAnsi"/>
          <w:sz w:val="16"/>
        </w:rPr>
        <w:t xml:space="preserve">akin to the agency’s </w:t>
      </w:r>
      <w:hyperlink r:id="rId165" w:history="1">
        <w:r w:rsidRPr="00844214">
          <w:rPr>
            <w:rFonts w:asciiTheme="majorHAnsi" w:hAnsiTheme="majorHAnsi"/>
            <w:sz w:val="16"/>
          </w:rPr>
          <w:t>National Weather Service</w:t>
        </w:r>
      </w:hyperlink>
      <w:r w:rsidRPr="00844214">
        <w:rPr>
          <w:rFonts w:asciiTheme="majorHAnsi" w:hAnsiTheme="majorHAnsi"/>
          <w:sz w:val="16"/>
        </w:rPr>
        <w:t xml:space="preserve">. </w:t>
      </w:r>
      <w:r w:rsidRPr="00844214">
        <w:rPr>
          <w:rStyle w:val="Emphasis"/>
          <w:rFonts w:asciiTheme="majorHAnsi" w:hAnsiTheme="majorHAnsi"/>
        </w:rPr>
        <w:t>It asked for no new funding to do so.</w:t>
      </w:r>
      <w:r w:rsidR="00093AF1" w:rsidRPr="00844214">
        <w:rPr>
          <w:rStyle w:val="Emphasis"/>
          <w:rFonts w:asciiTheme="majorHAnsi" w:hAnsiTheme="majorHAnsi"/>
        </w:rPr>
        <w:t xml:space="preserve"> </w:t>
      </w:r>
      <w:r w:rsidRPr="00844214">
        <w:rPr>
          <w:rStyle w:val="StyleBoldUnderline"/>
          <w:rFonts w:asciiTheme="majorHAnsi" w:hAnsiTheme="majorHAnsi"/>
        </w:rPr>
        <w:t xml:space="preserve">But in a political climate where talk of the earthly kind of climate can be </w:t>
      </w:r>
      <w:r w:rsidRPr="00844214">
        <w:rPr>
          <w:rStyle w:val="Emphasis"/>
          <w:rFonts w:asciiTheme="majorHAnsi" w:hAnsiTheme="majorHAnsi"/>
        </w:rPr>
        <w:t>radioactive</w:t>
      </w:r>
      <w:r w:rsidRPr="00844214">
        <w:rPr>
          <w:rStyle w:val="StyleBoldUnderline"/>
          <w:rFonts w:asciiTheme="majorHAnsi" w:hAnsiTheme="majorHAnsi"/>
        </w:rPr>
        <w:t>, the answer in last week’s budget deal was “no.” Congress barred NOAA from launching what the agency bills as a “one-stop shop” for climate information</w:t>
      </w:r>
      <w:r w:rsidRPr="00844214">
        <w:rPr>
          <w:rFonts w:asciiTheme="majorHAnsi" w:hAnsiTheme="majorHAnsi"/>
          <w:sz w:val="16"/>
        </w:rPr>
        <w:t>.</w:t>
      </w:r>
      <w:r w:rsidR="00093AF1" w:rsidRPr="00844214">
        <w:rPr>
          <w:rFonts w:asciiTheme="majorHAnsi" w:hAnsiTheme="majorHAnsi"/>
          <w:sz w:val="16"/>
        </w:rPr>
        <w:t xml:space="preserve"> </w:t>
      </w:r>
      <w:r w:rsidRPr="00844214">
        <w:rPr>
          <w:rFonts w:asciiTheme="majorHAnsi" w:hAnsiTheme="majorHAnsi"/>
          <w:sz w:val="16"/>
        </w:rPr>
        <w:t>Demand for such data is skyrocketing, NOAA administrator</w:t>
      </w:r>
      <w:r w:rsidR="00093AF1" w:rsidRPr="00844214">
        <w:rPr>
          <w:rFonts w:asciiTheme="majorHAnsi" w:hAnsiTheme="majorHAnsi"/>
          <w:sz w:val="16"/>
        </w:rPr>
        <w:t xml:space="preserve"> </w:t>
      </w:r>
      <w:hyperlink r:id="rId166" w:history="1">
        <w:r w:rsidRPr="00844214">
          <w:rPr>
            <w:rFonts w:asciiTheme="majorHAnsi" w:hAnsiTheme="majorHAnsi"/>
            <w:sz w:val="16"/>
          </w:rPr>
          <w:t>Jane Lubchenco</w:t>
        </w:r>
      </w:hyperlink>
      <w:r w:rsidR="00093AF1" w:rsidRPr="00844214">
        <w:rPr>
          <w:rFonts w:asciiTheme="majorHAnsi" w:hAnsiTheme="majorHAnsi"/>
          <w:sz w:val="16"/>
        </w:rPr>
        <w:t xml:space="preserve"> </w:t>
      </w:r>
      <w:r w:rsidRPr="00844214">
        <w:rPr>
          <w:rFonts w:asciiTheme="majorHAnsi" w:hAnsiTheme="majorHAnsi"/>
          <w:sz w:val="16"/>
        </w:rPr>
        <w:t>told Congress earlier this year. Farmers are wondering when to plant. Urban planners want to know whether groundwater will stop flowing under subdivisions. Insurance companies need climate data to help them set rates.</w:t>
      </w:r>
      <w:r w:rsidR="00093AF1" w:rsidRPr="00844214">
        <w:rPr>
          <w:rFonts w:asciiTheme="majorHAnsi" w:hAnsiTheme="majorHAnsi"/>
          <w:sz w:val="16"/>
        </w:rPr>
        <w:t xml:space="preserve"> </w:t>
      </w:r>
      <w:r w:rsidRPr="00844214">
        <w:rPr>
          <w:rStyle w:val="StyleBoldUnderline"/>
          <w:rFonts w:asciiTheme="majorHAnsi" w:hAnsiTheme="majorHAnsi"/>
        </w:rPr>
        <w:t>But the climate service</w:t>
      </w:r>
      <w:r w:rsidRPr="00844214">
        <w:rPr>
          <w:rFonts w:asciiTheme="majorHAnsi" w:hAnsiTheme="majorHAnsi"/>
          <w:sz w:val="16"/>
        </w:rPr>
        <w:t xml:space="preserve">, first floated under President George W. Bush, </w:t>
      </w:r>
      <w:r w:rsidRPr="00844214">
        <w:rPr>
          <w:rStyle w:val="StyleBoldUnderline"/>
          <w:rFonts w:asciiTheme="majorHAnsi" w:hAnsiTheme="majorHAnsi"/>
        </w:rPr>
        <w:t>became predictably politicized.</w:t>
      </w:r>
      <w:r w:rsidR="00093AF1" w:rsidRPr="00844214">
        <w:rPr>
          <w:rStyle w:val="StyleBoldUnderline"/>
          <w:rFonts w:asciiTheme="majorHAnsi" w:hAnsiTheme="majorHAnsi"/>
        </w:rPr>
        <w:t xml:space="preserve"> </w:t>
      </w:r>
      <w:r w:rsidRPr="00844214">
        <w:rPr>
          <w:rStyle w:val="StyleBoldUnderline"/>
          <w:rFonts w:asciiTheme="majorHAnsi" w:hAnsiTheme="majorHAnsi"/>
        </w:rPr>
        <w:t>“Our hesi</w:t>
      </w:r>
      <w:r w:rsidRPr="00844214">
        <w:rPr>
          <w:rStyle w:val="StyleBoldUnderline"/>
          <w:rFonts w:asciiTheme="majorHAnsi" w:hAnsiTheme="majorHAnsi"/>
        </w:rPr>
        <w:softHyphen/>
        <w:t>ta</w:t>
      </w:r>
      <w:r w:rsidRPr="00844214">
        <w:rPr>
          <w:rStyle w:val="StyleBoldUnderline"/>
          <w:rFonts w:asciiTheme="majorHAnsi" w:hAnsiTheme="majorHAnsi"/>
        </w:rPr>
        <w:softHyphen/>
        <w:t>tion,”</w:t>
      </w:r>
      <w:r w:rsidRPr="00844214">
        <w:rPr>
          <w:rFonts w:asciiTheme="majorHAnsi" w:hAnsiTheme="majorHAnsi"/>
          <w:sz w:val="16"/>
        </w:rPr>
        <w:t xml:space="preserve"> Rep. Andy </w:t>
      </w:r>
      <w:r w:rsidRPr="00844214">
        <w:rPr>
          <w:rStyle w:val="StyleBoldUnderline"/>
          <w:rFonts w:asciiTheme="majorHAnsi" w:hAnsiTheme="majorHAnsi"/>
        </w:rPr>
        <w:t>Harris</w:t>
      </w:r>
      <w:r w:rsidRPr="00844214">
        <w:rPr>
          <w:rFonts w:asciiTheme="majorHAnsi" w:hAnsiTheme="majorHAnsi"/>
          <w:sz w:val="16"/>
        </w:rPr>
        <w:t xml:space="preserve"> (R-Md.) </w:t>
      </w:r>
      <w:r w:rsidRPr="00844214">
        <w:rPr>
          <w:rStyle w:val="StyleBoldUnderline"/>
          <w:rFonts w:asciiTheme="majorHAnsi" w:hAnsiTheme="majorHAnsi"/>
        </w:rPr>
        <w:t>told Lubchenco</w:t>
      </w:r>
      <w:r w:rsidRPr="00844214">
        <w:rPr>
          <w:rFonts w:asciiTheme="majorHAnsi" w:hAnsiTheme="majorHAnsi"/>
          <w:sz w:val="16"/>
        </w:rPr>
        <w:t xml:space="preserve"> at a</w:t>
      </w:r>
      <w:r w:rsidR="00093AF1" w:rsidRPr="00844214">
        <w:rPr>
          <w:rFonts w:asciiTheme="majorHAnsi" w:hAnsiTheme="majorHAnsi"/>
          <w:sz w:val="16"/>
        </w:rPr>
        <w:t xml:space="preserve"> </w:t>
      </w:r>
      <w:hyperlink r:id="rId167" w:history="1">
        <w:r w:rsidRPr="00844214">
          <w:rPr>
            <w:rFonts w:asciiTheme="majorHAnsi" w:hAnsiTheme="majorHAnsi"/>
            <w:sz w:val="16"/>
          </w:rPr>
          <w:t>hearing</w:t>
        </w:r>
      </w:hyperlink>
      <w:r w:rsidR="00093AF1" w:rsidRPr="00844214">
        <w:rPr>
          <w:rFonts w:asciiTheme="majorHAnsi" w:hAnsiTheme="majorHAnsi"/>
          <w:sz w:val="16"/>
        </w:rPr>
        <w:t xml:space="preserve"> </w:t>
      </w:r>
      <w:r w:rsidRPr="00844214">
        <w:rPr>
          <w:rFonts w:asciiTheme="majorHAnsi" w:hAnsiTheme="majorHAnsi"/>
          <w:sz w:val="16"/>
        </w:rPr>
        <w:t>in June, “</w:t>
      </w:r>
      <w:r w:rsidRPr="00844214">
        <w:rPr>
          <w:rStyle w:val="StyleBoldUnderline"/>
          <w:rFonts w:asciiTheme="majorHAnsi" w:hAnsiTheme="majorHAnsi"/>
        </w:rPr>
        <w:t>is that the climate services could become</w:t>
      </w:r>
      <w:r w:rsidRPr="00844214">
        <w:rPr>
          <w:rFonts w:asciiTheme="majorHAnsi" w:hAnsiTheme="majorHAnsi"/>
          <w:sz w:val="16"/>
        </w:rPr>
        <w:t xml:space="preserve"> little </w:t>
      </w:r>
      <w:r w:rsidRPr="00844214">
        <w:rPr>
          <w:rStyle w:val="StyleBoldUnderline"/>
          <w:rFonts w:asciiTheme="majorHAnsi" w:hAnsiTheme="majorHAnsi"/>
        </w:rPr>
        <w:t>propaganda sources</w:t>
      </w:r>
      <w:r w:rsidRPr="00844214">
        <w:rPr>
          <w:rFonts w:asciiTheme="majorHAnsi" w:hAnsiTheme="majorHAnsi"/>
          <w:sz w:val="16"/>
        </w:rPr>
        <w:t xml:space="preserve"> instead of a science source.”</w:t>
      </w:r>
      <w:r w:rsidR="00093AF1" w:rsidRPr="00844214">
        <w:rPr>
          <w:rFonts w:asciiTheme="majorHAnsi" w:hAnsiTheme="majorHAnsi"/>
          <w:sz w:val="16"/>
        </w:rPr>
        <w:t xml:space="preserve"> </w:t>
      </w:r>
      <w:r w:rsidRPr="00844214">
        <w:rPr>
          <w:rFonts w:asciiTheme="majorHAnsi" w:hAnsiTheme="majorHAnsi"/>
          <w:sz w:val="16"/>
        </w:rPr>
        <w:t xml:space="preserve">At the same hearing, a key opponent to the service, Rep. Ralph M. </w:t>
      </w:r>
      <w:r w:rsidRPr="00844214">
        <w:rPr>
          <w:rStyle w:val="StyleBoldUnderline"/>
          <w:rFonts w:asciiTheme="majorHAnsi" w:hAnsiTheme="majorHAnsi"/>
        </w:rPr>
        <w:t>Hall</w:t>
      </w:r>
      <w:r w:rsidRPr="00844214">
        <w:rPr>
          <w:rFonts w:asciiTheme="majorHAnsi" w:hAnsiTheme="majorHAnsi"/>
          <w:sz w:val="16"/>
        </w:rPr>
        <w:t xml:space="preserve"> (R-Tex.), said he recognized that “certain climate services can provide value.” But he </w:t>
      </w:r>
      <w:r w:rsidRPr="00844214">
        <w:rPr>
          <w:rStyle w:val="StyleBoldUnderline"/>
          <w:rFonts w:asciiTheme="majorHAnsi" w:hAnsiTheme="majorHAnsi"/>
        </w:rPr>
        <w:t>fretted that the reorganization would “severely harm vital research at NOAA.”</w:t>
      </w:r>
      <w:r w:rsidR="00093AF1" w:rsidRPr="00844214">
        <w:rPr>
          <w:rStyle w:val="StyleBoldUnderline"/>
          <w:rFonts w:asciiTheme="majorHAnsi" w:hAnsiTheme="majorHAnsi"/>
        </w:rPr>
        <w:t xml:space="preserve"> </w:t>
      </w:r>
      <w:r w:rsidRPr="00844214">
        <w:rPr>
          <w:rFonts w:asciiTheme="majorHAnsi" w:hAnsiTheme="majorHAnsi"/>
          <w:sz w:val="16"/>
        </w:rPr>
        <w:t>In September, Hall’s tone turned decidedly less friendly. As chair of the</w:t>
      </w:r>
      <w:hyperlink r:id="rId168" w:history="1">
        <w:r w:rsidRPr="00844214">
          <w:rPr>
            <w:rFonts w:asciiTheme="majorHAnsi" w:hAnsiTheme="majorHAnsi"/>
            <w:sz w:val="16"/>
          </w:rPr>
          <w:t>House Committee on Science, Space and Technology</w:t>
        </w:r>
      </w:hyperlink>
      <w:r w:rsidRPr="00844214">
        <w:rPr>
          <w:rFonts w:asciiTheme="majorHAnsi" w:hAnsiTheme="majorHAnsi"/>
          <w:sz w:val="16"/>
        </w:rPr>
        <w:t xml:space="preserve">, he launched an investigation of NOAA. </w:t>
      </w:r>
      <w:r w:rsidRPr="00844214">
        <w:rPr>
          <w:rStyle w:val="StyleBoldUnderline"/>
          <w:rFonts w:asciiTheme="majorHAnsi" w:hAnsiTheme="majorHAnsi"/>
        </w:rPr>
        <w:t>Hall claimed the agency was operating “a shadow climate service operation” without congressional approval</w:t>
      </w:r>
      <w:r w:rsidRPr="00844214">
        <w:rPr>
          <w:rFonts w:asciiTheme="majorHAnsi" w:hAnsiTheme="majorHAnsi"/>
          <w:sz w:val="16"/>
        </w:rPr>
        <w:t>.</w:t>
      </w:r>
    </w:p>
    <w:p w14:paraId="63B84FAE" w14:textId="77777777" w:rsidR="0019130F" w:rsidRPr="00844214" w:rsidRDefault="0019130F" w:rsidP="0019130F">
      <w:pPr>
        <w:rPr>
          <w:rFonts w:asciiTheme="majorHAnsi" w:hAnsiTheme="majorHAnsi"/>
        </w:rPr>
      </w:pPr>
    </w:p>
    <w:p w14:paraId="1CB2CB2C" w14:textId="77777777" w:rsidR="005A072A" w:rsidRPr="00844214" w:rsidRDefault="005A072A" w:rsidP="00A37E2D">
      <w:pPr>
        <w:pStyle w:val="Heading4"/>
        <w:rPr>
          <w:rFonts w:asciiTheme="majorHAnsi" w:hAnsiTheme="majorHAnsi"/>
        </w:rPr>
      </w:pPr>
      <w:r w:rsidRPr="00844214">
        <w:rPr>
          <w:rFonts w:asciiTheme="majorHAnsi" w:hAnsiTheme="majorHAnsi"/>
        </w:rPr>
        <w:t>Plan is politicized – gets mired in climate change debate</w:t>
      </w:r>
    </w:p>
    <w:p w14:paraId="12291494" w14:textId="77777777" w:rsidR="005A072A" w:rsidRPr="00844214" w:rsidRDefault="005A072A" w:rsidP="005A072A">
      <w:pPr>
        <w:rPr>
          <w:rStyle w:val="StyleStyleBold12pt"/>
          <w:rFonts w:asciiTheme="majorHAnsi" w:hAnsiTheme="majorHAnsi"/>
        </w:rPr>
      </w:pPr>
      <w:r w:rsidRPr="00844214">
        <w:rPr>
          <w:rStyle w:val="StyleStyleBold12pt"/>
          <w:rFonts w:asciiTheme="majorHAnsi" w:hAnsiTheme="majorHAnsi"/>
        </w:rPr>
        <w:t>Welch, The Seattle Times, 2014</w:t>
      </w:r>
    </w:p>
    <w:p w14:paraId="4D073114" w14:textId="77777777" w:rsidR="005A072A" w:rsidRPr="00844214" w:rsidRDefault="005A072A" w:rsidP="005A072A">
      <w:pPr>
        <w:rPr>
          <w:rFonts w:asciiTheme="majorHAnsi" w:hAnsiTheme="majorHAnsi"/>
        </w:rPr>
      </w:pPr>
      <w:r w:rsidRPr="00844214">
        <w:rPr>
          <w:rFonts w:asciiTheme="majorHAnsi" w:hAnsiTheme="majorHAnsi"/>
        </w:rPr>
        <w:t>(Craig, “SEA CHANGE: Struggling with next steps,” “http://apps.seattletimes.com/reports/sea-change/2014/jan/22/struggling-next-steps/)</w:t>
      </w:r>
    </w:p>
    <w:p w14:paraId="27F2B8C3" w14:textId="77777777" w:rsidR="005A072A" w:rsidRPr="00844214" w:rsidRDefault="005A072A" w:rsidP="005A072A">
      <w:pPr>
        <w:rPr>
          <w:rFonts w:asciiTheme="majorHAnsi" w:hAnsiTheme="majorHAnsi"/>
        </w:rPr>
      </w:pPr>
    </w:p>
    <w:p w14:paraId="5D6C5A3C" w14:textId="7F88A4F5" w:rsidR="005A072A" w:rsidRPr="00844214" w:rsidRDefault="005A072A" w:rsidP="005A072A">
      <w:pPr>
        <w:rPr>
          <w:rFonts w:asciiTheme="majorHAnsi" w:hAnsiTheme="majorHAnsi"/>
          <w:sz w:val="16"/>
        </w:rPr>
      </w:pPr>
      <w:r w:rsidRPr="00844214">
        <w:rPr>
          <w:rStyle w:val="StyleBoldUnderline"/>
          <w:rFonts w:asciiTheme="majorHAnsi" w:hAnsiTheme="majorHAnsi"/>
        </w:rPr>
        <w:t>When</w:t>
      </w:r>
      <w:r w:rsidR="00093AF1" w:rsidRPr="00844214">
        <w:rPr>
          <w:rStyle w:val="StyleBoldUnderline"/>
          <w:rFonts w:asciiTheme="majorHAnsi" w:hAnsiTheme="majorHAnsi"/>
        </w:rPr>
        <w:t xml:space="preserve"> </w:t>
      </w:r>
      <w:r w:rsidRPr="00844214">
        <w:rPr>
          <w:rStyle w:val="StyleBoldUnderline"/>
          <w:rFonts w:asciiTheme="majorHAnsi" w:hAnsiTheme="majorHAnsi"/>
        </w:rPr>
        <w:t>U.S.</w:t>
      </w:r>
      <w:r w:rsidR="00093AF1" w:rsidRPr="00844214">
        <w:rPr>
          <w:rStyle w:val="StyleBoldUnderline"/>
          <w:rFonts w:asciiTheme="majorHAnsi" w:hAnsiTheme="majorHAnsi"/>
        </w:rPr>
        <w:t xml:space="preserve"> </w:t>
      </w:r>
      <w:r w:rsidRPr="00844214">
        <w:rPr>
          <w:rStyle w:val="StyleBoldUnderline"/>
          <w:rFonts w:asciiTheme="majorHAnsi" w:hAnsiTheme="majorHAnsi"/>
        </w:rPr>
        <w:t>Rep. Brian Baird tried a few years ago to get his colleagues to put more money toward ocean-acidification research, few even understood the</w:t>
      </w:r>
      <w:r w:rsidR="00093AF1" w:rsidRPr="00844214">
        <w:rPr>
          <w:rStyle w:val="StyleBoldUnderline"/>
          <w:rFonts w:asciiTheme="majorHAnsi" w:hAnsiTheme="majorHAnsi"/>
        </w:rPr>
        <w:t xml:space="preserve"> </w:t>
      </w:r>
      <w:r w:rsidRPr="00844214">
        <w:rPr>
          <w:rStyle w:val="StyleBoldUnderline"/>
          <w:rFonts w:asciiTheme="majorHAnsi" w:hAnsiTheme="majorHAnsi"/>
        </w:rPr>
        <w:t>issue</w:t>
      </w:r>
      <w:r w:rsidRPr="00844214">
        <w:rPr>
          <w:rFonts w:asciiTheme="majorHAnsi" w:hAnsiTheme="majorHAnsi"/>
          <w:sz w:val="16"/>
        </w:rPr>
        <w:t>.</w:t>
      </w:r>
      <w:r w:rsidR="00093AF1" w:rsidRPr="00844214">
        <w:rPr>
          <w:rFonts w:asciiTheme="majorHAnsi" w:hAnsiTheme="majorHAnsi"/>
          <w:sz w:val="16"/>
        </w:rPr>
        <w:t xml:space="preserve"> </w:t>
      </w:r>
      <w:r w:rsidRPr="00844214">
        <w:rPr>
          <w:rStyle w:val="StyleBoldUnderline"/>
          <w:rFonts w:asciiTheme="majorHAnsi" w:hAnsiTheme="majorHAnsi"/>
        </w:rPr>
        <w:t>One congressman, Baird said, confused souring seas with acid rain, and asked, “Didn’t we deal with that 20 years</w:t>
      </w:r>
      <w:r w:rsidR="00093AF1" w:rsidRPr="00844214">
        <w:rPr>
          <w:rStyle w:val="StyleBoldUnderline"/>
          <w:rFonts w:asciiTheme="majorHAnsi" w:hAnsiTheme="majorHAnsi"/>
        </w:rPr>
        <w:t xml:space="preserve"> </w:t>
      </w:r>
      <w:r w:rsidRPr="00844214">
        <w:rPr>
          <w:rStyle w:val="StyleBoldUnderline"/>
          <w:rFonts w:asciiTheme="majorHAnsi" w:hAnsiTheme="majorHAnsi"/>
        </w:rPr>
        <w:t>ago?”</w:t>
      </w:r>
      <w:r w:rsidR="00093AF1" w:rsidRPr="00844214">
        <w:rPr>
          <w:rStyle w:val="StyleBoldUnderline"/>
          <w:rFonts w:asciiTheme="majorHAnsi" w:hAnsiTheme="majorHAnsi"/>
        </w:rPr>
        <w:t xml:space="preserve"> </w:t>
      </w:r>
      <w:r w:rsidRPr="00844214">
        <w:rPr>
          <w:rStyle w:val="StyleBoldUnderline"/>
          <w:rFonts w:asciiTheme="majorHAnsi" w:hAnsiTheme="majorHAnsi"/>
        </w:rPr>
        <w:t xml:space="preserve">The corrosion of the oceans by carbon-dioxide emissions </w:t>
      </w:r>
      <w:r w:rsidRPr="00844214">
        <w:rPr>
          <w:rStyle w:val="Emphasis"/>
          <w:rFonts w:asciiTheme="majorHAnsi" w:hAnsiTheme="majorHAnsi"/>
        </w:rPr>
        <w:t>has barely made a ripple</w:t>
      </w:r>
      <w:r w:rsidRPr="00844214">
        <w:rPr>
          <w:rStyle w:val="StyleBoldUnderline"/>
          <w:rFonts w:asciiTheme="majorHAnsi" w:hAnsiTheme="majorHAnsi"/>
        </w:rPr>
        <w:t xml:space="preserve"> among Washington, D.C.’s power brokers. Little money gets earmarked for research</w:t>
      </w:r>
      <w:r w:rsidRPr="00844214">
        <w:rPr>
          <w:rFonts w:asciiTheme="majorHAnsi" w:hAnsiTheme="majorHAnsi"/>
          <w:sz w:val="16"/>
        </w:rPr>
        <w:t>. Ocean change has inspired few stabs at curbing</w:t>
      </w:r>
      <w:r w:rsidR="00093AF1" w:rsidRPr="00844214">
        <w:rPr>
          <w:rFonts w:asciiTheme="majorHAnsi" w:hAnsiTheme="majorHAnsi"/>
          <w:sz w:val="16"/>
        </w:rPr>
        <w:t xml:space="preserve"> </w:t>
      </w:r>
      <w:r w:rsidRPr="00844214">
        <w:rPr>
          <w:rFonts w:asciiTheme="majorHAnsi" w:hAnsiTheme="majorHAnsi"/>
          <w:sz w:val="16"/>
        </w:rPr>
        <w:t>CO2.</w:t>
      </w:r>
      <w:r w:rsidR="00093AF1" w:rsidRPr="00844214">
        <w:rPr>
          <w:rFonts w:asciiTheme="majorHAnsi" w:hAnsiTheme="majorHAnsi"/>
          <w:sz w:val="16"/>
        </w:rPr>
        <w:t xml:space="preserve"> </w:t>
      </w:r>
      <w:r w:rsidRPr="00844214">
        <w:rPr>
          <w:rFonts w:asciiTheme="majorHAnsi" w:hAnsiTheme="majorHAnsi"/>
          <w:sz w:val="16"/>
        </w:rPr>
        <w:t xml:space="preserve">In fact, aside from West Coast lawmakers and scattered others from coastal regions, </w:t>
      </w:r>
      <w:r w:rsidRPr="00844214">
        <w:rPr>
          <w:rStyle w:val="StyleBoldUnderline"/>
          <w:rFonts w:asciiTheme="majorHAnsi" w:hAnsiTheme="majorHAnsi"/>
        </w:rPr>
        <w:t>few in Congress seem to grasp the scale of the challenge</w:t>
      </w:r>
      <w:r w:rsidRPr="00844214">
        <w:rPr>
          <w:rFonts w:asciiTheme="majorHAnsi" w:hAnsiTheme="majorHAnsi"/>
          <w:sz w:val="16"/>
        </w:rPr>
        <w:t>, said current and retired lawmakers from both</w:t>
      </w:r>
      <w:r w:rsidR="00093AF1" w:rsidRPr="00844214">
        <w:rPr>
          <w:rFonts w:asciiTheme="majorHAnsi" w:hAnsiTheme="majorHAnsi"/>
          <w:sz w:val="16"/>
        </w:rPr>
        <w:t xml:space="preserve"> </w:t>
      </w:r>
      <w:r w:rsidRPr="00844214">
        <w:rPr>
          <w:rFonts w:asciiTheme="majorHAnsi" w:hAnsiTheme="majorHAnsi"/>
          <w:sz w:val="16"/>
        </w:rPr>
        <w:t>parties.</w:t>
      </w:r>
      <w:r w:rsidR="00093AF1" w:rsidRPr="00844214">
        <w:rPr>
          <w:rFonts w:asciiTheme="majorHAnsi" w:hAnsiTheme="majorHAnsi"/>
          <w:sz w:val="16"/>
        </w:rPr>
        <w:t xml:space="preserve"> </w:t>
      </w:r>
      <w:r w:rsidRPr="00844214">
        <w:rPr>
          <w:rFonts w:asciiTheme="majorHAnsi" w:hAnsiTheme="majorHAnsi"/>
          <w:sz w:val="16"/>
        </w:rPr>
        <w:t>So West Coast states, led by Washington, are now forging ahead largely on their</w:t>
      </w:r>
      <w:r w:rsidR="00093AF1" w:rsidRPr="00844214">
        <w:rPr>
          <w:rFonts w:asciiTheme="majorHAnsi" w:hAnsiTheme="majorHAnsi"/>
          <w:sz w:val="16"/>
        </w:rPr>
        <w:t xml:space="preserve"> </w:t>
      </w:r>
      <w:r w:rsidRPr="00844214">
        <w:rPr>
          <w:rFonts w:asciiTheme="majorHAnsi" w:hAnsiTheme="majorHAnsi"/>
          <w:sz w:val="16"/>
        </w:rPr>
        <w:t>own.</w:t>
      </w:r>
      <w:r w:rsidR="00093AF1" w:rsidRPr="00844214">
        <w:rPr>
          <w:rFonts w:asciiTheme="majorHAnsi" w:hAnsiTheme="majorHAnsi"/>
          <w:sz w:val="16"/>
        </w:rPr>
        <w:t xml:space="preserve"> </w:t>
      </w:r>
      <w:r w:rsidRPr="00844214">
        <w:rPr>
          <w:rFonts w:asciiTheme="majorHAnsi" w:hAnsiTheme="majorHAnsi"/>
          <w:sz w:val="16"/>
        </w:rPr>
        <w:t>“This is a profound and unprecedented threat,” said Baird, a Washington Democrat, who stepped down in 2011 and is now president of Antioch University in Seattle. “The existence of marine life as we know it could be profoundly changed by this. And we are scarcely attending to</w:t>
      </w:r>
      <w:r w:rsidR="00093AF1" w:rsidRPr="00844214">
        <w:rPr>
          <w:rFonts w:asciiTheme="majorHAnsi" w:hAnsiTheme="majorHAnsi"/>
          <w:sz w:val="16"/>
        </w:rPr>
        <w:t xml:space="preserve"> </w:t>
      </w:r>
      <w:r w:rsidRPr="00844214">
        <w:rPr>
          <w:rFonts w:asciiTheme="majorHAnsi" w:hAnsiTheme="majorHAnsi"/>
          <w:sz w:val="16"/>
        </w:rPr>
        <w:t>it.”</w:t>
      </w:r>
      <w:r w:rsidR="00093AF1" w:rsidRPr="00844214">
        <w:rPr>
          <w:rFonts w:asciiTheme="majorHAnsi" w:hAnsiTheme="majorHAnsi"/>
          <w:sz w:val="16"/>
        </w:rPr>
        <w:t xml:space="preserve"> </w:t>
      </w:r>
      <w:r w:rsidRPr="00844214">
        <w:rPr>
          <w:rFonts w:asciiTheme="majorHAnsi" w:hAnsiTheme="majorHAnsi"/>
          <w:sz w:val="16"/>
        </w:rPr>
        <w:t>As the oceans absorb ever more</w:t>
      </w:r>
      <w:r w:rsidR="00093AF1" w:rsidRPr="00844214">
        <w:rPr>
          <w:rFonts w:asciiTheme="majorHAnsi" w:hAnsiTheme="majorHAnsi"/>
          <w:sz w:val="16"/>
        </w:rPr>
        <w:t xml:space="preserve"> </w:t>
      </w:r>
      <w:r w:rsidRPr="00844214">
        <w:rPr>
          <w:rFonts w:asciiTheme="majorHAnsi" w:hAnsiTheme="majorHAnsi"/>
          <w:sz w:val="16"/>
        </w:rPr>
        <w:t>CO2</w:t>
      </w:r>
      <w:r w:rsidR="00093AF1" w:rsidRPr="00844214">
        <w:rPr>
          <w:rFonts w:asciiTheme="majorHAnsi" w:hAnsiTheme="majorHAnsi"/>
          <w:sz w:val="16"/>
        </w:rPr>
        <w:t xml:space="preserve"> </w:t>
      </w:r>
      <w:r w:rsidRPr="00844214">
        <w:rPr>
          <w:rFonts w:asciiTheme="majorHAnsi" w:hAnsiTheme="majorHAnsi"/>
          <w:sz w:val="16"/>
        </w:rPr>
        <w:t>from cars and power plants, that is transforming the chemistry of the seas faster than at any time in tens of millions of years. That</w:t>
      </w:r>
      <w:r w:rsidR="00093AF1" w:rsidRPr="00844214">
        <w:rPr>
          <w:rFonts w:asciiTheme="majorHAnsi" w:hAnsiTheme="majorHAnsi"/>
          <w:sz w:val="16"/>
        </w:rPr>
        <w:t xml:space="preserve"> </w:t>
      </w:r>
      <w:r w:rsidRPr="00844214">
        <w:rPr>
          <w:rFonts w:asciiTheme="majorHAnsi" w:hAnsiTheme="majorHAnsi"/>
          <w:sz w:val="16"/>
        </w:rPr>
        <w:t>CO2</w:t>
      </w:r>
      <w:r w:rsidR="00093AF1" w:rsidRPr="00844214">
        <w:rPr>
          <w:rFonts w:asciiTheme="majorHAnsi" w:hAnsiTheme="majorHAnsi"/>
          <w:sz w:val="16"/>
        </w:rPr>
        <w:t xml:space="preserve"> </w:t>
      </w:r>
      <w:r w:rsidRPr="00844214">
        <w:rPr>
          <w:rFonts w:asciiTheme="majorHAnsi" w:hAnsiTheme="majorHAnsi"/>
          <w:sz w:val="16"/>
        </w:rPr>
        <w:t>makes life hard for creatures with shells and skeletons and threatens to fundamentally transform the entire marine</w:t>
      </w:r>
      <w:r w:rsidR="00093AF1" w:rsidRPr="00844214">
        <w:rPr>
          <w:rFonts w:asciiTheme="majorHAnsi" w:hAnsiTheme="majorHAnsi"/>
          <w:sz w:val="16"/>
        </w:rPr>
        <w:t xml:space="preserve"> </w:t>
      </w:r>
      <w:r w:rsidRPr="00844214">
        <w:rPr>
          <w:rFonts w:asciiTheme="majorHAnsi" w:hAnsiTheme="majorHAnsi"/>
          <w:sz w:val="16"/>
        </w:rPr>
        <w:t>world.</w:t>
      </w:r>
      <w:r w:rsidR="00093AF1" w:rsidRPr="00844214">
        <w:rPr>
          <w:rFonts w:asciiTheme="majorHAnsi" w:hAnsiTheme="majorHAnsi"/>
          <w:sz w:val="16"/>
        </w:rPr>
        <w:t xml:space="preserve"> </w:t>
      </w:r>
      <w:r w:rsidRPr="00844214">
        <w:rPr>
          <w:rFonts w:asciiTheme="majorHAnsi" w:hAnsiTheme="majorHAnsi"/>
          <w:sz w:val="16"/>
        </w:rPr>
        <w:t>Already, acidification has wiped out</w:t>
      </w:r>
      <w:r w:rsidR="00093AF1" w:rsidRPr="00844214">
        <w:rPr>
          <w:rFonts w:asciiTheme="majorHAnsi" w:hAnsiTheme="majorHAnsi"/>
          <w:sz w:val="16"/>
        </w:rPr>
        <w:t xml:space="preserve"> </w:t>
      </w:r>
      <w:hyperlink r:id="rId169" w:history="1">
        <w:r w:rsidRPr="00844214">
          <w:rPr>
            <w:rFonts w:asciiTheme="majorHAnsi" w:hAnsiTheme="majorHAnsi"/>
            <w:sz w:val="16"/>
          </w:rPr>
          <w:t>billions of oyster larvae</w:t>
        </w:r>
      </w:hyperlink>
      <w:r w:rsidR="00093AF1" w:rsidRPr="00844214">
        <w:rPr>
          <w:rFonts w:asciiTheme="majorHAnsi" w:hAnsiTheme="majorHAnsi"/>
          <w:sz w:val="16"/>
        </w:rPr>
        <w:t xml:space="preserve"> </w:t>
      </w:r>
      <w:r w:rsidRPr="00844214">
        <w:rPr>
          <w:rFonts w:asciiTheme="majorHAnsi" w:hAnsiTheme="majorHAnsi"/>
          <w:sz w:val="16"/>
        </w:rPr>
        <w:t>in the Pacific Northwest and is causing trouble for tiny see-through creatures called pteropods, which are critical food for birds and fish. It poses risks for important sea life, including</w:t>
      </w:r>
      <w:r w:rsidR="00093AF1" w:rsidRPr="00844214">
        <w:rPr>
          <w:rFonts w:asciiTheme="majorHAnsi" w:hAnsiTheme="majorHAnsi"/>
          <w:sz w:val="16"/>
        </w:rPr>
        <w:t xml:space="preserve"> </w:t>
      </w:r>
      <w:hyperlink r:id="rId170" w:history="1">
        <w:r w:rsidRPr="00844214">
          <w:rPr>
            <w:rFonts w:asciiTheme="majorHAnsi" w:hAnsiTheme="majorHAnsi"/>
            <w:sz w:val="16"/>
          </w:rPr>
          <w:t>red king crab</w:t>
        </w:r>
      </w:hyperlink>
      <w:r w:rsidR="00093AF1" w:rsidRPr="00844214">
        <w:rPr>
          <w:rFonts w:asciiTheme="majorHAnsi" w:hAnsiTheme="majorHAnsi"/>
          <w:sz w:val="16"/>
        </w:rPr>
        <w:t xml:space="preserve"> </w:t>
      </w:r>
      <w:r w:rsidRPr="00844214">
        <w:rPr>
          <w:rFonts w:asciiTheme="majorHAnsi" w:hAnsiTheme="majorHAnsi"/>
          <w:sz w:val="16"/>
        </w:rPr>
        <w:t xml:space="preserve">and </w:t>
      </w:r>
      <w:r w:rsidRPr="00844214">
        <w:rPr>
          <w:rFonts w:asciiTheme="majorHAnsi" w:hAnsiTheme="majorHAnsi"/>
          <w:sz w:val="16"/>
        </w:rPr>
        <w:lastRenderedPageBreak/>
        <w:t>many</w:t>
      </w:r>
      <w:r w:rsidR="00093AF1" w:rsidRPr="00844214">
        <w:rPr>
          <w:rFonts w:asciiTheme="majorHAnsi" w:hAnsiTheme="majorHAnsi"/>
          <w:sz w:val="16"/>
        </w:rPr>
        <w:t xml:space="preserve"> </w:t>
      </w:r>
      <w:r w:rsidRPr="00844214">
        <w:rPr>
          <w:rFonts w:asciiTheme="majorHAnsi" w:hAnsiTheme="majorHAnsi"/>
          <w:sz w:val="16"/>
        </w:rPr>
        <w:t>fish.</w:t>
      </w:r>
      <w:r w:rsidR="00093AF1" w:rsidRPr="00844214">
        <w:rPr>
          <w:rFonts w:asciiTheme="majorHAnsi" w:hAnsiTheme="majorHAnsi"/>
          <w:sz w:val="16"/>
        </w:rPr>
        <w:t xml:space="preserve"> </w:t>
      </w:r>
      <w:r w:rsidRPr="00844214">
        <w:rPr>
          <w:rFonts w:asciiTheme="majorHAnsi" w:hAnsiTheme="majorHAnsi"/>
          <w:sz w:val="16"/>
        </w:rPr>
        <w:t xml:space="preserve">But </w:t>
      </w:r>
      <w:r w:rsidRPr="00844214">
        <w:rPr>
          <w:rStyle w:val="StyleBoldUnderline"/>
          <w:rFonts w:asciiTheme="majorHAnsi" w:hAnsiTheme="majorHAnsi"/>
        </w:rPr>
        <w:t>since the source of acidification is also the chief culprit driving climate change — rising</w:t>
      </w:r>
      <w:r w:rsidR="00093AF1" w:rsidRPr="00844214">
        <w:rPr>
          <w:rStyle w:val="StyleBoldUnderline"/>
          <w:rFonts w:asciiTheme="majorHAnsi" w:hAnsiTheme="majorHAnsi"/>
        </w:rPr>
        <w:t xml:space="preserve"> </w:t>
      </w:r>
      <w:r w:rsidRPr="00844214">
        <w:rPr>
          <w:rStyle w:val="StyleBoldUnderline"/>
          <w:rFonts w:asciiTheme="majorHAnsi" w:hAnsiTheme="majorHAnsi"/>
        </w:rPr>
        <w:t>CO2</w:t>
      </w:r>
      <w:r w:rsidR="00093AF1" w:rsidRPr="00844214">
        <w:rPr>
          <w:rStyle w:val="StyleBoldUnderline"/>
          <w:rFonts w:asciiTheme="majorHAnsi" w:hAnsiTheme="majorHAnsi"/>
        </w:rPr>
        <w:t xml:space="preserve"> </w:t>
      </w:r>
      <w:r w:rsidRPr="00844214">
        <w:rPr>
          <w:rStyle w:val="StyleBoldUnderline"/>
          <w:rFonts w:asciiTheme="majorHAnsi" w:hAnsiTheme="majorHAnsi"/>
        </w:rPr>
        <w:t xml:space="preserve">— efforts to respond at the national level </w:t>
      </w:r>
      <w:r w:rsidRPr="00844214">
        <w:rPr>
          <w:rStyle w:val="Emphasis"/>
          <w:rFonts w:asciiTheme="majorHAnsi" w:hAnsiTheme="majorHAnsi"/>
        </w:rPr>
        <w:t>get mired in global-warming</w:t>
      </w:r>
      <w:r w:rsidR="00093AF1" w:rsidRPr="00844214">
        <w:rPr>
          <w:rStyle w:val="Emphasis"/>
          <w:rFonts w:asciiTheme="majorHAnsi" w:hAnsiTheme="majorHAnsi"/>
        </w:rPr>
        <w:t xml:space="preserve"> </w:t>
      </w:r>
      <w:r w:rsidRPr="00844214">
        <w:rPr>
          <w:rStyle w:val="Emphasis"/>
          <w:rFonts w:asciiTheme="majorHAnsi" w:hAnsiTheme="majorHAnsi"/>
        </w:rPr>
        <w:t>politics.</w:t>
      </w:r>
    </w:p>
    <w:p w14:paraId="20CE9F72" w14:textId="77777777" w:rsidR="005A072A" w:rsidRPr="00844214" w:rsidRDefault="005A072A" w:rsidP="005A072A">
      <w:pPr>
        <w:rPr>
          <w:rFonts w:asciiTheme="majorHAnsi" w:hAnsiTheme="majorHAnsi"/>
        </w:rPr>
      </w:pPr>
    </w:p>
    <w:p w14:paraId="31C789B8" w14:textId="7FC835AF" w:rsidR="005A072A" w:rsidRPr="00844214" w:rsidRDefault="005A072A" w:rsidP="00A37E2D">
      <w:pPr>
        <w:pStyle w:val="Heading4"/>
        <w:rPr>
          <w:rFonts w:asciiTheme="majorHAnsi" w:hAnsiTheme="majorHAnsi"/>
        </w:rPr>
      </w:pPr>
      <w:r w:rsidRPr="00844214">
        <w:rPr>
          <w:rFonts w:asciiTheme="majorHAnsi" w:hAnsiTheme="majorHAnsi"/>
        </w:rPr>
        <w:t>Plan is controversial</w:t>
      </w:r>
      <w:r w:rsidR="0019130F" w:rsidRPr="00844214">
        <w:rPr>
          <w:rFonts w:asciiTheme="majorHAnsi" w:hAnsiTheme="majorHAnsi"/>
        </w:rPr>
        <w:t xml:space="preserve"> – acidification is connected to bigger climate change debates</w:t>
      </w:r>
    </w:p>
    <w:p w14:paraId="4EFB1F40" w14:textId="77777777" w:rsidR="005A072A" w:rsidRPr="00844214" w:rsidRDefault="005A072A" w:rsidP="005A072A">
      <w:pPr>
        <w:rPr>
          <w:rStyle w:val="StyleStyleBold12pt"/>
          <w:rFonts w:asciiTheme="majorHAnsi" w:hAnsiTheme="majorHAnsi"/>
        </w:rPr>
      </w:pPr>
      <w:r w:rsidRPr="00844214">
        <w:rPr>
          <w:rStyle w:val="StyleStyleBold12pt"/>
          <w:rFonts w:asciiTheme="majorHAnsi" w:hAnsiTheme="majorHAnsi"/>
        </w:rPr>
        <w:t>Welch, The Seattle Times, 2014</w:t>
      </w:r>
    </w:p>
    <w:p w14:paraId="51A4012C" w14:textId="0E2431B5" w:rsidR="005A072A" w:rsidRPr="00844214" w:rsidRDefault="005A072A" w:rsidP="005A072A">
      <w:pPr>
        <w:rPr>
          <w:rFonts w:asciiTheme="majorHAnsi" w:hAnsiTheme="majorHAnsi"/>
        </w:rPr>
      </w:pPr>
      <w:r w:rsidRPr="00844214">
        <w:rPr>
          <w:rFonts w:asciiTheme="majorHAnsi" w:hAnsiTheme="majorHAnsi"/>
        </w:rPr>
        <w:t>(Craig, “SEA CHANGE: Struggling with next steps,” “http://apps.seattletimes.com/reports/sea-change/2014</w:t>
      </w:r>
      <w:r w:rsidR="00093AF1" w:rsidRPr="00844214">
        <w:rPr>
          <w:rFonts w:asciiTheme="majorHAnsi" w:hAnsiTheme="majorHAnsi"/>
        </w:rPr>
        <w:t>/jan/22/struggling-next-steps/)</w:t>
      </w:r>
    </w:p>
    <w:p w14:paraId="300B5DBE" w14:textId="42EFAF2F" w:rsidR="005A072A" w:rsidRPr="00844214" w:rsidRDefault="005A072A" w:rsidP="005A072A">
      <w:pPr>
        <w:rPr>
          <w:rFonts w:asciiTheme="majorHAnsi" w:hAnsiTheme="majorHAnsi"/>
          <w:sz w:val="16"/>
        </w:rPr>
      </w:pPr>
      <w:r w:rsidRPr="00844214">
        <w:rPr>
          <w:rStyle w:val="StyleBoldUnderline"/>
          <w:rFonts w:asciiTheme="majorHAnsi" w:hAnsiTheme="majorHAnsi"/>
        </w:rPr>
        <w:t>As recently as 2010, only 7 percent of Americans knew ocean acidification was caused by seas absorbing</w:t>
      </w:r>
      <w:r w:rsidR="00093AF1" w:rsidRPr="00844214">
        <w:rPr>
          <w:rStyle w:val="StyleBoldUnderline"/>
          <w:rFonts w:asciiTheme="majorHAnsi" w:hAnsiTheme="majorHAnsi"/>
        </w:rPr>
        <w:t xml:space="preserve"> </w:t>
      </w:r>
      <w:r w:rsidRPr="00844214">
        <w:rPr>
          <w:rStyle w:val="StyleBoldUnderline"/>
          <w:rFonts w:asciiTheme="majorHAnsi" w:hAnsiTheme="majorHAnsi"/>
        </w:rPr>
        <w:t>CO2</w:t>
      </w:r>
      <w:r w:rsidRPr="00844214">
        <w:rPr>
          <w:rFonts w:asciiTheme="majorHAnsi" w:hAnsiTheme="majorHAnsi"/>
          <w:sz w:val="16"/>
        </w:rPr>
        <w:t>,</w:t>
      </w:r>
      <w:hyperlink r:id="rId171" w:history="1">
        <w:r w:rsidRPr="00844214">
          <w:rPr>
            <w:rFonts w:asciiTheme="majorHAnsi" w:hAnsiTheme="majorHAnsi"/>
            <w:sz w:val="16"/>
          </w:rPr>
          <w:t>according to the Yale Project on Climate Change Communication</w:t>
        </w:r>
      </w:hyperlink>
      <w:r w:rsidRPr="00844214">
        <w:rPr>
          <w:rFonts w:asciiTheme="majorHAnsi" w:hAnsiTheme="majorHAnsi"/>
          <w:sz w:val="16"/>
        </w:rPr>
        <w:t xml:space="preserve">. </w:t>
      </w:r>
      <w:r w:rsidRPr="00844214">
        <w:rPr>
          <w:rStyle w:val="StyleBoldUnderline"/>
          <w:rFonts w:asciiTheme="majorHAnsi" w:hAnsiTheme="majorHAnsi"/>
        </w:rPr>
        <w:t>The vast majority — 77 percent — had never even heard the</w:t>
      </w:r>
      <w:r w:rsidR="00093AF1" w:rsidRPr="00844214">
        <w:rPr>
          <w:rStyle w:val="StyleBoldUnderline"/>
          <w:rFonts w:asciiTheme="majorHAnsi" w:hAnsiTheme="majorHAnsi"/>
        </w:rPr>
        <w:t xml:space="preserve"> </w:t>
      </w:r>
      <w:r w:rsidRPr="00844214">
        <w:rPr>
          <w:rStyle w:val="StyleBoldUnderline"/>
          <w:rFonts w:asciiTheme="majorHAnsi" w:hAnsiTheme="majorHAnsi"/>
        </w:rPr>
        <w:t>term.</w:t>
      </w:r>
      <w:r w:rsidR="00093AF1" w:rsidRPr="00844214">
        <w:rPr>
          <w:rFonts w:asciiTheme="majorHAnsi" w:hAnsiTheme="majorHAnsi"/>
          <w:sz w:val="16"/>
        </w:rPr>
        <w:t xml:space="preserve"> </w:t>
      </w:r>
      <w:r w:rsidRPr="00844214">
        <w:rPr>
          <w:rStyle w:val="StyleBoldUnderline"/>
          <w:rFonts w:asciiTheme="majorHAnsi" w:hAnsiTheme="majorHAnsi"/>
        </w:rPr>
        <w:t xml:space="preserve">But even among those who understand, attempts to address acidification’s underlying cause quickly </w:t>
      </w:r>
      <w:r w:rsidRPr="00844214">
        <w:rPr>
          <w:rStyle w:val="Emphasis"/>
          <w:rFonts w:asciiTheme="majorHAnsi" w:hAnsiTheme="majorHAnsi"/>
        </w:rPr>
        <w:t>devolve into battles</w:t>
      </w:r>
      <w:r w:rsidRPr="00844214">
        <w:rPr>
          <w:rStyle w:val="StyleBoldUnderline"/>
          <w:rFonts w:asciiTheme="majorHAnsi" w:hAnsiTheme="majorHAnsi"/>
        </w:rPr>
        <w:t xml:space="preserve"> over</w:t>
      </w:r>
      <w:r w:rsidR="00093AF1" w:rsidRPr="00844214">
        <w:rPr>
          <w:rStyle w:val="StyleBoldUnderline"/>
          <w:rFonts w:asciiTheme="majorHAnsi" w:hAnsiTheme="majorHAnsi"/>
        </w:rPr>
        <w:t xml:space="preserve"> </w:t>
      </w:r>
      <w:r w:rsidRPr="00844214">
        <w:rPr>
          <w:rStyle w:val="StyleBoldUnderline"/>
          <w:rFonts w:asciiTheme="majorHAnsi" w:hAnsiTheme="majorHAnsi"/>
        </w:rPr>
        <w:t>approach.</w:t>
      </w:r>
      <w:r w:rsidR="00093AF1" w:rsidRPr="00844214">
        <w:rPr>
          <w:rStyle w:val="StyleBoldUnderline"/>
          <w:rFonts w:asciiTheme="majorHAnsi" w:hAnsiTheme="majorHAnsi"/>
        </w:rPr>
        <w:t xml:space="preserve"> </w:t>
      </w:r>
      <w:r w:rsidRPr="00844214">
        <w:rPr>
          <w:rStyle w:val="StyleBoldUnderline"/>
          <w:rFonts w:asciiTheme="majorHAnsi" w:hAnsiTheme="majorHAnsi"/>
        </w:rPr>
        <w:t>Murkowski</w:t>
      </w:r>
      <w:r w:rsidRPr="00844214">
        <w:rPr>
          <w:rFonts w:asciiTheme="majorHAnsi" w:hAnsiTheme="majorHAnsi"/>
          <w:sz w:val="16"/>
        </w:rPr>
        <w:t xml:space="preserve"> — who does not dispute human contributions to climate change — </w:t>
      </w:r>
      <w:r w:rsidRPr="00844214">
        <w:rPr>
          <w:rStyle w:val="StyleBoldUnderline"/>
          <w:rFonts w:asciiTheme="majorHAnsi" w:hAnsiTheme="majorHAnsi"/>
        </w:rPr>
        <w:t>has fought the Obama administration’s efforts</w:t>
      </w:r>
      <w:r w:rsidRPr="00844214">
        <w:rPr>
          <w:rFonts w:asciiTheme="majorHAnsi" w:hAnsiTheme="majorHAnsi"/>
          <w:sz w:val="16"/>
        </w:rPr>
        <w:t xml:space="preserve"> to tamp down on</w:t>
      </w:r>
      <w:r w:rsidR="00093AF1" w:rsidRPr="00844214">
        <w:rPr>
          <w:rFonts w:asciiTheme="majorHAnsi" w:hAnsiTheme="majorHAnsi"/>
          <w:sz w:val="16"/>
        </w:rPr>
        <w:t xml:space="preserve"> </w:t>
      </w:r>
      <w:r w:rsidRPr="00844214">
        <w:rPr>
          <w:rFonts w:asciiTheme="majorHAnsi" w:hAnsiTheme="majorHAnsi"/>
          <w:sz w:val="16"/>
        </w:rPr>
        <w:t>CO2</w:t>
      </w:r>
      <w:r w:rsidR="00093AF1" w:rsidRPr="00844214">
        <w:rPr>
          <w:rFonts w:asciiTheme="majorHAnsi" w:hAnsiTheme="majorHAnsi"/>
          <w:sz w:val="16"/>
        </w:rPr>
        <w:t xml:space="preserve"> </w:t>
      </w:r>
      <w:r w:rsidRPr="00844214">
        <w:rPr>
          <w:rFonts w:asciiTheme="majorHAnsi" w:hAnsiTheme="majorHAnsi"/>
          <w:sz w:val="16"/>
        </w:rPr>
        <w:t>from coal-fired power plants. She</w:t>
      </w:r>
      <w:r w:rsidR="00093AF1" w:rsidRPr="00844214">
        <w:rPr>
          <w:rFonts w:asciiTheme="majorHAnsi" w:hAnsiTheme="majorHAnsi"/>
          <w:sz w:val="16"/>
        </w:rPr>
        <w:t xml:space="preserve"> </w:t>
      </w:r>
      <w:hyperlink r:id="rId172" w:history="1">
        <w:r w:rsidRPr="00844214">
          <w:rPr>
            <w:rFonts w:asciiTheme="majorHAnsi" w:hAnsiTheme="majorHAnsi"/>
            <w:sz w:val="16"/>
          </w:rPr>
          <w:t>prefers congressional action</w:t>
        </w:r>
      </w:hyperlink>
      <w:r w:rsidRPr="00844214">
        <w:rPr>
          <w:rFonts w:asciiTheme="majorHAnsi" w:hAnsiTheme="majorHAnsi"/>
          <w:sz w:val="16"/>
        </w:rPr>
        <w:t>, which has not</w:t>
      </w:r>
      <w:r w:rsidR="00093AF1" w:rsidRPr="00844214">
        <w:rPr>
          <w:rFonts w:asciiTheme="majorHAnsi" w:hAnsiTheme="majorHAnsi"/>
          <w:sz w:val="16"/>
        </w:rPr>
        <w:t xml:space="preserve"> happened.</w:t>
      </w:r>
    </w:p>
    <w:p w14:paraId="6E6ACD82" w14:textId="125AE2E6" w:rsidR="00E71869" w:rsidRPr="00844214" w:rsidRDefault="00E71869" w:rsidP="00A37E2D">
      <w:pPr>
        <w:pStyle w:val="Heading4"/>
        <w:rPr>
          <w:rStyle w:val="StyleStyleBold12pt"/>
          <w:rFonts w:asciiTheme="majorHAnsi" w:hAnsiTheme="majorHAnsi"/>
          <w:b/>
        </w:rPr>
      </w:pPr>
      <w:r w:rsidRPr="00844214">
        <w:rPr>
          <w:rStyle w:val="StyleStyleBold12pt"/>
          <w:rFonts w:asciiTheme="majorHAnsi" w:hAnsiTheme="majorHAnsi"/>
          <w:b/>
        </w:rPr>
        <w:t>Plan has powerful opposition</w:t>
      </w:r>
    </w:p>
    <w:p w14:paraId="6EC8AC7D" w14:textId="77777777" w:rsidR="00E71869" w:rsidRPr="00844214" w:rsidRDefault="00E71869" w:rsidP="00E71869">
      <w:pPr>
        <w:rPr>
          <w:rStyle w:val="StyleStyleBold12pt"/>
          <w:rFonts w:asciiTheme="majorHAnsi" w:hAnsiTheme="majorHAnsi"/>
        </w:rPr>
      </w:pPr>
      <w:r w:rsidRPr="00844214">
        <w:rPr>
          <w:rStyle w:val="StyleStyleBold12pt"/>
          <w:rFonts w:asciiTheme="majorHAnsi" w:hAnsiTheme="majorHAnsi"/>
        </w:rPr>
        <w:t>Negin, Director of News and Commentary at the Union of Concerned Scientists, 2011</w:t>
      </w:r>
    </w:p>
    <w:p w14:paraId="219C57EC" w14:textId="13A5BDAD" w:rsidR="00E71869" w:rsidRPr="00844214" w:rsidRDefault="00E71869" w:rsidP="00E71869">
      <w:pPr>
        <w:rPr>
          <w:rFonts w:asciiTheme="majorHAnsi" w:hAnsiTheme="majorHAnsi"/>
        </w:rPr>
      </w:pPr>
      <w:r w:rsidRPr="00844214">
        <w:rPr>
          <w:rFonts w:asciiTheme="majorHAnsi" w:hAnsiTheme="majorHAnsi"/>
        </w:rPr>
        <w:t>(Elliott, “Congress Ignores Scientific Reality, Kills National Climate Service Proposal,” online: http://www.huffingtonpost.com/elliott-negin/congress-i</w:t>
      </w:r>
      <w:r w:rsidR="00093AF1" w:rsidRPr="00844214">
        <w:rPr>
          <w:rFonts w:asciiTheme="majorHAnsi" w:hAnsiTheme="majorHAnsi"/>
        </w:rPr>
        <w:t>gnores-scientif_b_1108397.html)</w:t>
      </w:r>
    </w:p>
    <w:p w14:paraId="26F70AEC" w14:textId="013092F7" w:rsidR="00E71869" w:rsidRPr="00844214" w:rsidRDefault="00E71869" w:rsidP="00E71869">
      <w:pPr>
        <w:rPr>
          <w:rStyle w:val="StyleBoldUnderline"/>
          <w:rFonts w:asciiTheme="majorHAnsi" w:hAnsiTheme="majorHAnsi"/>
        </w:rPr>
      </w:pPr>
      <w:r w:rsidRPr="00844214">
        <w:rPr>
          <w:rFonts w:asciiTheme="majorHAnsi" w:hAnsiTheme="majorHAnsi"/>
          <w:sz w:val="16"/>
        </w:rPr>
        <w:t xml:space="preserve">For example, the bill sliced millions of dollars for farmers to prevent pollution from running off their fields into local waterways. It also cut back funding for the Federal Aviation Administration's plan to switch from radar to a satellite-based navigation system, which would reduce delays and cancellations, cut flight times, increase safety, and slash fuel costs and carbon emissions. Perhaps even more shortsighted, </w:t>
      </w:r>
      <w:r w:rsidRPr="00844214">
        <w:rPr>
          <w:rStyle w:val="StyleBoldUnderline"/>
          <w:rFonts w:asciiTheme="majorHAnsi" w:hAnsiTheme="majorHAnsi"/>
        </w:rPr>
        <w:t>the bill blocked a National Oceanic and Atmospheric Administration proposal to establish a national climate service, akin to its National Weather Service, to consolidate data from its various programs monitoring climate information. That move didn't even save money. Centralizing NOAA's ongoing climate work wouldn't have cost a dime.</w:t>
      </w:r>
      <w:r w:rsidR="00093AF1" w:rsidRPr="00844214">
        <w:rPr>
          <w:rStyle w:val="StyleBoldUnderline"/>
          <w:rFonts w:asciiTheme="majorHAnsi" w:hAnsiTheme="majorHAnsi"/>
        </w:rPr>
        <w:t xml:space="preserve"> </w:t>
      </w:r>
      <w:r w:rsidRPr="00844214">
        <w:rPr>
          <w:rFonts w:asciiTheme="majorHAnsi" w:hAnsiTheme="majorHAnsi"/>
          <w:sz w:val="16"/>
        </w:rPr>
        <w:t>Given what scientists now know about the link between climate change and heat waves, floods, droughts and heavy downpours, the time for a national climate service is now. As if to put an exclamation point on that sentiment, the day after Congress killed the NOAA proposal, the U.N. Intergovernmental Panel on Climate Change issued a special</w:t>
      </w:r>
      <w:r w:rsidR="00093AF1" w:rsidRPr="00844214">
        <w:rPr>
          <w:rFonts w:asciiTheme="majorHAnsi" w:hAnsiTheme="majorHAnsi"/>
          <w:sz w:val="16"/>
        </w:rPr>
        <w:t xml:space="preserve"> </w:t>
      </w:r>
      <w:r w:rsidR="00DA120F">
        <w:fldChar w:fldCharType="begin"/>
      </w:r>
      <w:r w:rsidR="00DA120F">
        <w:instrText xml:space="preserve"> HYPERLINK "http://www.ipcc-wg2.gov/SREX/" \t "_hplink" </w:instrText>
      </w:r>
      <w:r w:rsidR="00DA120F">
        <w:fldChar w:fldCharType="separate"/>
      </w:r>
      <w:r w:rsidRPr="00844214">
        <w:rPr>
          <w:rFonts w:asciiTheme="majorHAnsi" w:hAnsiTheme="majorHAnsi"/>
          <w:sz w:val="16"/>
        </w:rPr>
        <w:t>report</w:t>
      </w:r>
      <w:r w:rsidR="00DA120F">
        <w:rPr>
          <w:rFonts w:asciiTheme="majorHAnsi" w:hAnsiTheme="majorHAnsi"/>
          <w:sz w:val="16"/>
        </w:rPr>
        <w:fldChar w:fldCharType="end"/>
      </w:r>
      <w:r w:rsidRPr="00844214">
        <w:rPr>
          <w:rFonts w:asciiTheme="majorHAnsi" w:hAnsiTheme="majorHAnsi"/>
          <w:sz w:val="16"/>
        </w:rPr>
        <w:t xml:space="preserve"> concluding that many of the types of extreme weather events we've been experiencing lately will become the norm.</w:t>
      </w:r>
      <w:r w:rsidR="00093AF1" w:rsidRPr="00844214">
        <w:rPr>
          <w:rFonts w:asciiTheme="majorHAnsi" w:hAnsiTheme="majorHAnsi"/>
          <w:sz w:val="16"/>
        </w:rPr>
        <w:t xml:space="preserve"> </w:t>
      </w:r>
      <w:r w:rsidRPr="00844214">
        <w:rPr>
          <w:rFonts w:asciiTheme="majorHAnsi" w:hAnsiTheme="majorHAnsi"/>
          <w:sz w:val="16"/>
        </w:rPr>
        <w:t>This year has been bad enough. So far, there have been a record-breaking 14 weather disasters across the country that each caused more than $1 billion in damage, according to</w:t>
      </w:r>
      <w:r w:rsidR="00DA120F">
        <w:fldChar w:fldCharType="begin"/>
      </w:r>
      <w:r w:rsidR="00DA120F">
        <w:instrText xml:space="preserve"> HYPERLINK "http://www.wunderground.com/resources/severe/severe.asp" \t "_hplink" </w:instrText>
      </w:r>
      <w:r w:rsidR="00DA120F">
        <w:fldChar w:fldCharType="separate"/>
      </w:r>
      <w:r w:rsidRPr="00844214">
        <w:rPr>
          <w:rFonts w:asciiTheme="majorHAnsi" w:hAnsiTheme="majorHAnsi"/>
          <w:sz w:val="16"/>
        </w:rPr>
        <w:t>data</w:t>
      </w:r>
      <w:r w:rsidR="00DA120F">
        <w:rPr>
          <w:rFonts w:asciiTheme="majorHAnsi" w:hAnsiTheme="majorHAnsi"/>
          <w:sz w:val="16"/>
        </w:rPr>
        <w:fldChar w:fldCharType="end"/>
      </w:r>
      <w:r w:rsidR="00093AF1" w:rsidRPr="00844214">
        <w:rPr>
          <w:rFonts w:asciiTheme="majorHAnsi" w:hAnsiTheme="majorHAnsi"/>
          <w:sz w:val="16"/>
        </w:rPr>
        <w:t xml:space="preserve"> </w:t>
      </w:r>
      <w:r w:rsidRPr="00844214">
        <w:rPr>
          <w:rFonts w:asciiTheme="majorHAnsi" w:hAnsiTheme="majorHAnsi"/>
          <w:sz w:val="16"/>
        </w:rPr>
        <w:t>compiled by Weather Underground. Jeff Masters, Weather Underground's chief meteorologist, estimates the cost of the 14 events at more than $53 billion, making 2011 the fifth worst year since 1980.</w:t>
      </w:r>
      <w:r w:rsidR="00093AF1" w:rsidRPr="00844214">
        <w:rPr>
          <w:rFonts w:asciiTheme="majorHAnsi" w:hAnsiTheme="majorHAnsi"/>
          <w:sz w:val="16"/>
        </w:rPr>
        <w:t xml:space="preserve"> </w:t>
      </w:r>
      <w:r w:rsidRPr="00844214">
        <w:rPr>
          <w:rFonts w:asciiTheme="majorHAnsi" w:hAnsiTheme="majorHAnsi"/>
          <w:sz w:val="16"/>
        </w:rPr>
        <w:t>"Mother Nature has made it abundantly clear this year the gloves are off," Masters said during a recent telephone</w:t>
      </w:r>
      <w:r w:rsidR="00093AF1" w:rsidRPr="00844214">
        <w:rPr>
          <w:rFonts w:asciiTheme="majorHAnsi" w:hAnsiTheme="majorHAnsi"/>
          <w:sz w:val="16"/>
        </w:rPr>
        <w:t xml:space="preserve"> </w:t>
      </w:r>
      <w:r w:rsidR="00DA120F">
        <w:fldChar w:fldCharType="begin"/>
      </w:r>
      <w:r w:rsidR="00DA120F">
        <w:instrText xml:space="preserve"> HYPERLINK "http://www.ucsusa.org/news/press_release/2011-extreme-weather-climate-0571.html" \t "_hplink" </w:instrText>
      </w:r>
      <w:r w:rsidR="00DA120F">
        <w:fldChar w:fldCharType="separate"/>
      </w:r>
      <w:r w:rsidRPr="00844214">
        <w:rPr>
          <w:rFonts w:asciiTheme="majorHAnsi" w:hAnsiTheme="majorHAnsi"/>
          <w:sz w:val="16"/>
        </w:rPr>
        <w:t>press briefing</w:t>
      </w:r>
      <w:r w:rsidR="00DA120F">
        <w:rPr>
          <w:rFonts w:asciiTheme="majorHAnsi" w:hAnsiTheme="majorHAnsi"/>
          <w:sz w:val="16"/>
        </w:rPr>
        <w:fldChar w:fldCharType="end"/>
      </w:r>
      <w:r w:rsidR="00093AF1" w:rsidRPr="00844214">
        <w:rPr>
          <w:rFonts w:asciiTheme="majorHAnsi" w:hAnsiTheme="majorHAnsi"/>
          <w:sz w:val="16"/>
        </w:rPr>
        <w:t xml:space="preserve"> </w:t>
      </w:r>
      <w:r w:rsidRPr="00844214">
        <w:rPr>
          <w:rFonts w:asciiTheme="majorHAnsi" w:hAnsiTheme="majorHAnsi"/>
          <w:sz w:val="16"/>
        </w:rPr>
        <w:t>on global warming and extreme weather sponsored by the Union of Concerned Scientists (UCS). "And, with climate change likely to boost the destructive power of storms, heat waves and droughts, we can expect an increasing number of these bare-knuckle years in the decades to come."</w:t>
      </w:r>
      <w:r w:rsidR="00093AF1" w:rsidRPr="00844214">
        <w:rPr>
          <w:rFonts w:asciiTheme="majorHAnsi" w:hAnsiTheme="majorHAnsi"/>
          <w:sz w:val="16"/>
        </w:rPr>
        <w:t xml:space="preserve"> </w:t>
      </w:r>
      <w:r w:rsidRPr="00844214">
        <w:rPr>
          <w:rFonts w:asciiTheme="majorHAnsi" w:hAnsiTheme="majorHAnsi"/>
          <w:sz w:val="16"/>
        </w:rPr>
        <w:t>This summer, 42 states experienced above-normal temperatures and four states--Louisiana, New Mexico, Oklahoma and Texas--broke heat records, according to NOAA's National Climatic Data Center. Meanwhile, flooding on both the Missouri and Mississippi rivers caused $4 billion to $6 billion in damage, and Kentucky, Louisiana and Tennessee were declared federal flood disaster areas.</w:t>
      </w:r>
      <w:r w:rsidR="00093AF1" w:rsidRPr="00844214">
        <w:rPr>
          <w:rFonts w:asciiTheme="majorHAnsi" w:hAnsiTheme="majorHAnsi"/>
          <w:sz w:val="16"/>
        </w:rPr>
        <w:t xml:space="preserve"> </w:t>
      </w:r>
      <w:r w:rsidRPr="00844214">
        <w:rPr>
          <w:rFonts w:asciiTheme="majorHAnsi" w:hAnsiTheme="majorHAnsi"/>
          <w:sz w:val="16"/>
        </w:rPr>
        <w:t xml:space="preserve">While </w:t>
      </w:r>
      <w:r w:rsidRPr="00844214">
        <w:rPr>
          <w:rStyle w:val="StyleBoldUnderline"/>
          <w:rFonts w:asciiTheme="majorHAnsi" w:hAnsiTheme="majorHAnsi"/>
        </w:rPr>
        <w:t>Congress is gridlocked over curbing carbon emissions</w:t>
      </w:r>
      <w:r w:rsidRPr="00844214">
        <w:rPr>
          <w:rFonts w:asciiTheme="majorHAnsi" w:hAnsiTheme="majorHAnsi"/>
          <w:sz w:val="16"/>
        </w:rPr>
        <w:t>, state and local governments--which bear the brunt of extreme weather events--are stepping up to prepare for the worst. For example, Chicago, which likely will feel more like Baton Rouge before the end of the century if emissions trends continue, is a pacesetter. Among other initiatives, the city is putting vegetation on roofs and replacing concrete alleyways with permeable pavement to help soak up heavier precipitation. And Chicago is not alone. Nearly 60 percent of the 298 U.S. members of ICLEI-Local Governments for Sustainability (formerly the International Council for Local Environmental Initiatives) have launched climate preparedness efforts. A one-stop shop for climate information at NOAA certainly could help financially strapped state and local governments struggling to adapt.</w:t>
      </w:r>
      <w:r w:rsidR="00093AF1" w:rsidRPr="00844214">
        <w:rPr>
          <w:rFonts w:asciiTheme="majorHAnsi" w:hAnsiTheme="majorHAnsi"/>
          <w:sz w:val="16"/>
        </w:rPr>
        <w:t xml:space="preserve"> </w:t>
      </w:r>
      <w:r w:rsidRPr="00844214">
        <w:rPr>
          <w:rStyle w:val="StyleBoldUnderline"/>
          <w:rFonts w:asciiTheme="majorHAnsi" w:hAnsiTheme="majorHAnsi"/>
        </w:rPr>
        <w:t>The national climate service idea</w:t>
      </w:r>
      <w:r w:rsidRPr="00844214">
        <w:rPr>
          <w:rFonts w:asciiTheme="majorHAnsi" w:hAnsiTheme="majorHAnsi"/>
          <w:sz w:val="16"/>
        </w:rPr>
        <w:t>, which would consolidate the National Climatic Data Center, the Geophysical Fluid Dynamics Laboratory, the National Weather Service's Historical Climate Network, and other NOAA programs, has some notable fans. When the Obama administration first announced the proposal in April 2010, NOAA released a long</w:t>
      </w:r>
      <w:r w:rsidR="00DA120F">
        <w:fldChar w:fldCharType="begin"/>
      </w:r>
      <w:r w:rsidR="00DA120F">
        <w:instrText xml:space="preserve"> HYPERLINK "http://www.noaa.gov/climateresources/testimonial.html" \t "_hplink" </w:instrText>
      </w:r>
      <w:r w:rsidR="00DA120F">
        <w:fldChar w:fldCharType="separate"/>
      </w:r>
      <w:r w:rsidRPr="00844214">
        <w:rPr>
          <w:rFonts w:asciiTheme="majorHAnsi" w:hAnsiTheme="majorHAnsi"/>
          <w:sz w:val="16"/>
        </w:rPr>
        <w:t>list of testimonials</w:t>
      </w:r>
      <w:r w:rsidR="00DA120F">
        <w:rPr>
          <w:rFonts w:asciiTheme="majorHAnsi" w:hAnsiTheme="majorHAnsi"/>
          <w:sz w:val="16"/>
        </w:rPr>
        <w:fldChar w:fldCharType="end"/>
      </w:r>
      <w:r w:rsidR="00093AF1" w:rsidRPr="00844214">
        <w:rPr>
          <w:rFonts w:asciiTheme="majorHAnsi" w:hAnsiTheme="majorHAnsi"/>
          <w:sz w:val="16"/>
        </w:rPr>
        <w:t xml:space="preserve"> </w:t>
      </w:r>
      <w:r w:rsidRPr="00844214">
        <w:rPr>
          <w:rFonts w:asciiTheme="majorHAnsi" w:hAnsiTheme="majorHAnsi"/>
          <w:sz w:val="16"/>
        </w:rPr>
        <w:t>from supporters, including Duke Energy's CEO and president, President George W. Bush's NOAA administrator, and two former Republican Environmental Protection Agency administrators.</w:t>
      </w:r>
      <w:r w:rsidR="00093AF1" w:rsidRPr="00844214">
        <w:rPr>
          <w:rFonts w:asciiTheme="majorHAnsi" w:hAnsiTheme="majorHAnsi"/>
          <w:sz w:val="16"/>
        </w:rPr>
        <w:t xml:space="preserve"> </w:t>
      </w:r>
      <w:r w:rsidRPr="00844214">
        <w:rPr>
          <w:rFonts w:asciiTheme="majorHAnsi" w:hAnsiTheme="majorHAnsi"/>
          <w:sz w:val="16"/>
        </w:rPr>
        <w:t xml:space="preserve">But it also </w:t>
      </w:r>
      <w:r w:rsidRPr="00844214">
        <w:rPr>
          <w:rStyle w:val="StyleBoldUnderline"/>
          <w:rFonts w:asciiTheme="majorHAnsi" w:hAnsiTheme="majorHAnsi"/>
        </w:rPr>
        <w:t xml:space="preserve">has </w:t>
      </w:r>
      <w:r w:rsidRPr="00844214">
        <w:rPr>
          <w:rStyle w:val="StyleBoldUnderline"/>
          <w:rFonts w:asciiTheme="majorHAnsi" w:hAnsiTheme="majorHAnsi"/>
        </w:rPr>
        <w:lastRenderedPageBreak/>
        <w:t>some powerful foes. One of its most outspoken critics is Ralph Hall</w:t>
      </w:r>
      <w:r w:rsidRPr="00844214">
        <w:rPr>
          <w:rFonts w:asciiTheme="majorHAnsi" w:hAnsiTheme="majorHAnsi"/>
          <w:sz w:val="16"/>
        </w:rPr>
        <w:t>, chairman of the House Science, Space and Technology Committee, which oversees federal funding in those fields. The 88-year-old Hall, who switched from the Democratic Party to the GOP in 2004, questions the reality of climate change, and says he is worried the proposed service would detract from NOAA's mission. "</w:t>
      </w:r>
      <w:r w:rsidRPr="00844214">
        <w:rPr>
          <w:rStyle w:val="StyleBoldUnderline"/>
          <w:rFonts w:asciiTheme="majorHAnsi" w:hAnsiTheme="majorHAnsi"/>
        </w:rPr>
        <w:t>The current fiscal climate demands greater prioritization of agency resources," he said</w:t>
      </w:r>
      <w:r w:rsidRPr="00844214">
        <w:rPr>
          <w:rFonts w:asciiTheme="majorHAnsi" w:hAnsiTheme="majorHAnsi"/>
          <w:sz w:val="16"/>
        </w:rPr>
        <w:t xml:space="preserve"> in September, " </w:t>
      </w:r>
      <w:r w:rsidRPr="00844214">
        <w:rPr>
          <w:rStyle w:val="StyleBoldUnderline"/>
          <w:rFonts w:asciiTheme="majorHAnsi" w:hAnsiTheme="majorHAnsi"/>
        </w:rPr>
        <w:t>and it would be irresponsible to dramatically cut NOAA's core research activities including those aimed at protecting lives and property in order to stand up a new operational service prone to politicization and policy advocacy." Never mind that the climate service would not replace any of NOAA's other work and would enhance, not hinder, the agency's ability to protect people and property.</w:t>
      </w:r>
    </w:p>
    <w:p w14:paraId="370DF780" w14:textId="77777777" w:rsidR="00D96277" w:rsidRPr="00844214" w:rsidRDefault="00D96277" w:rsidP="00E71869">
      <w:pPr>
        <w:rPr>
          <w:rStyle w:val="StyleBoldUnderline"/>
          <w:rFonts w:asciiTheme="majorHAnsi" w:hAnsiTheme="majorHAnsi"/>
        </w:rPr>
      </w:pPr>
    </w:p>
    <w:p w14:paraId="065353E8" w14:textId="77777777" w:rsidR="00D96277" w:rsidRPr="00844214" w:rsidRDefault="00D96277" w:rsidP="00D96277">
      <w:pPr>
        <w:pStyle w:val="Heading1"/>
        <w:rPr>
          <w:rFonts w:asciiTheme="majorHAnsi" w:hAnsiTheme="majorHAnsi"/>
        </w:rPr>
      </w:pPr>
      <w:r w:rsidRPr="00844214">
        <w:rPr>
          <w:rFonts w:asciiTheme="majorHAnsi" w:hAnsiTheme="majorHAnsi"/>
        </w:rPr>
        <w:lastRenderedPageBreak/>
        <w:t>Cap and Trade CP</w:t>
      </w:r>
    </w:p>
    <w:p w14:paraId="45C69B9C" w14:textId="64C38B07" w:rsidR="00D96277" w:rsidRPr="00844214" w:rsidRDefault="00D96277" w:rsidP="00416BD2">
      <w:pPr>
        <w:pStyle w:val="Heading2"/>
        <w:rPr>
          <w:rFonts w:asciiTheme="majorHAnsi" w:hAnsiTheme="majorHAnsi"/>
        </w:rPr>
      </w:pPr>
      <w:r w:rsidRPr="00844214">
        <w:rPr>
          <w:rFonts w:asciiTheme="majorHAnsi" w:hAnsiTheme="majorHAnsi"/>
        </w:rPr>
        <w:lastRenderedPageBreak/>
        <w:t xml:space="preserve">1NC </w:t>
      </w:r>
    </w:p>
    <w:p w14:paraId="6F4C8F94" w14:textId="77777777" w:rsidR="00D96277" w:rsidRPr="00844214" w:rsidRDefault="00D96277" w:rsidP="00A37E2D">
      <w:pPr>
        <w:pStyle w:val="Heading4"/>
        <w:rPr>
          <w:rFonts w:asciiTheme="majorHAnsi" w:hAnsiTheme="majorHAnsi"/>
        </w:rPr>
      </w:pPr>
      <w:r w:rsidRPr="00844214">
        <w:rPr>
          <w:rFonts w:asciiTheme="majorHAnsi" w:hAnsiTheme="majorHAnsi"/>
        </w:rPr>
        <w:t>Text: The United States federal government should establish a “cap and trade” license system that sets a cap for total emissions allowed and divvies up permits to private groups for the right to pollute while allowing private groups to then buy and sell those permits amongst themselves</w:t>
      </w:r>
    </w:p>
    <w:p w14:paraId="672D0DC9" w14:textId="048E4B7E" w:rsidR="00D96277" w:rsidRPr="00844214" w:rsidRDefault="00D96277" w:rsidP="00A37E2D">
      <w:pPr>
        <w:pStyle w:val="Heading4"/>
        <w:rPr>
          <w:rFonts w:asciiTheme="majorHAnsi" w:hAnsiTheme="majorHAnsi"/>
        </w:rPr>
      </w:pPr>
      <w:r w:rsidRPr="00844214">
        <w:rPr>
          <w:rFonts w:asciiTheme="majorHAnsi" w:hAnsiTheme="majorHAnsi"/>
        </w:rPr>
        <w:t xml:space="preserve">CP solves emissions by creating profit-based incentives to lower emissions – it has empirically </w:t>
      </w:r>
      <w:r w:rsidR="00DA120F">
        <w:rPr>
          <w:rFonts w:asciiTheme="majorHAnsi" w:hAnsiTheme="majorHAnsi"/>
        </w:rPr>
        <w:t xml:space="preserve"> been </w:t>
      </w:r>
      <w:bookmarkStart w:id="0" w:name="_GoBack"/>
      <w:bookmarkEnd w:id="0"/>
      <w:r w:rsidRPr="00844214">
        <w:rPr>
          <w:rFonts w:asciiTheme="majorHAnsi" w:hAnsiTheme="majorHAnsi"/>
        </w:rPr>
        <w:t>effective in regulating sulfur dioxide and works better than other market approaches</w:t>
      </w:r>
    </w:p>
    <w:p w14:paraId="4676BCF3" w14:textId="77777777" w:rsidR="00D96277" w:rsidRPr="00844214" w:rsidRDefault="00D96277" w:rsidP="00D96277">
      <w:pPr>
        <w:rPr>
          <w:rFonts w:asciiTheme="majorHAnsi" w:hAnsiTheme="majorHAnsi"/>
        </w:rPr>
      </w:pPr>
      <w:r w:rsidRPr="00844214">
        <w:rPr>
          <w:rStyle w:val="StyleStyleBold12pt"/>
          <w:rFonts w:asciiTheme="majorHAnsi" w:hAnsiTheme="majorHAnsi"/>
        </w:rPr>
        <w:t>Krugman, Professor of Economics and International Affairs at Princeton University, holds the 2008 Nobel Prize in Economics, 2010</w:t>
      </w:r>
      <w:r w:rsidRPr="00844214">
        <w:rPr>
          <w:rFonts w:asciiTheme="majorHAnsi" w:hAnsiTheme="majorHAnsi"/>
        </w:rPr>
        <w:t xml:space="preserve"> </w:t>
      </w:r>
      <w:r w:rsidRPr="00844214">
        <w:rPr>
          <w:rFonts w:asciiTheme="majorHAnsi" w:hAnsiTheme="majorHAnsi"/>
          <w:sz w:val="16"/>
        </w:rPr>
        <w:t xml:space="preserve">(Paul, B.A. from Yale University in 1974 and his Ph.D. from MIT in 1977. He has taught at Yale, MIT and Stanford. At MIT he became the Ford International Professor of Economics, author or editor of 20 books and more than 200 papers in professional journals and edited volumes, “Building a Green Economy”, April 7 2010, </w:t>
      </w:r>
      <w:hyperlink r:id="rId173" w:history="1">
        <w:r w:rsidRPr="00844214">
          <w:rPr>
            <w:rStyle w:val="Hyperlink"/>
            <w:rFonts w:asciiTheme="majorHAnsi" w:hAnsiTheme="majorHAnsi"/>
            <w:sz w:val="16"/>
          </w:rPr>
          <w:t>http://www.nytimes.com/2010/04/11/magazine/11Economy-t.html?pagewanted=all&amp;_r=0</w:t>
        </w:r>
      </w:hyperlink>
      <w:r w:rsidRPr="00844214">
        <w:rPr>
          <w:rFonts w:asciiTheme="majorHAnsi" w:hAnsiTheme="majorHAnsi"/>
          <w:sz w:val="16"/>
        </w:rPr>
        <w:t>, Accessed 7/22/14)</w:t>
      </w:r>
    </w:p>
    <w:p w14:paraId="543B8374" w14:textId="77777777" w:rsidR="00D96277" w:rsidRPr="00844214" w:rsidRDefault="00D96277" w:rsidP="00D96277">
      <w:pPr>
        <w:rPr>
          <w:rFonts w:asciiTheme="majorHAnsi" w:hAnsiTheme="majorHAnsi"/>
          <w:sz w:val="16"/>
        </w:rPr>
      </w:pPr>
    </w:p>
    <w:p w14:paraId="0A2ED66E" w14:textId="77777777" w:rsidR="00D96277" w:rsidRPr="00844214" w:rsidRDefault="00D96277" w:rsidP="00D96277">
      <w:pPr>
        <w:rPr>
          <w:rFonts w:asciiTheme="majorHAnsi" w:hAnsiTheme="majorHAnsi"/>
          <w:sz w:val="16"/>
        </w:rPr>
      </w:pPr>
      <w:r w:rsidRPr="00844214">
        <w:rPr>
          <w:rFonts w:asciiTheme="majorHAnsi" w:hAnsiTheme="majorHAnsi"/>
          <w:sz w:val="16"/>
        </w:rPr>
        <w:t xml:space="preserve">What has caught on instead is a variant that most economists consider more or less equivalent: </w:t>
      </w:r>
      <w:r w:rsidRPr="00844214">
        <w:rPr>
          <w:rStyle w:val="StyleBoldUnderline"/>
          <w:rFonts w:asciiTheme="majorHAnsi" w:hAnsiTheme="majorHAnsi"/>
        </w:rPr>
        <w:t>a system of tradable emissions permits, a k a cap and trade. In this model, a limited number of licenses to emit a specified pollutant</w:t>
      </w:r>
      <w:r w:rsidRPr="00844214">
        <w:rPr>
          <w:rFonts w:asciiTheme="majorHAnsi" w:hAnsiTheme="majorHAnsi"/>
          <w:sz w:val="16"/>
        </w:rPr>
        <w:t xml:space="preserve">, like sulfur dioxide, </w:t>
      </w:r>
      <w:r w:rsidRPr="00844214">
        <w:rPr>
          <w:rStyle w:val="StyleBoldUnderline"/>
          <w:rFonts w:asciiTheme="majorHAnsi" w:hAnsiTheme="majorHAnsi"/>
        </w:rPr>
        <w:t>are issued. A business that wants to create more pollution than it is licensed</w:t>
      </w:r>
      <w:r w:rsidRPr="00844214">
        <w:rPr>
          <w:rFonts w:asciiTheme="majorHAnsi" w:hAnsiTheme="majorHAnsi"/>
          <w:sz w:val="16"/>
        </w:rPr>
        <w:t xml:space="preserve"> for </w:t>
      </w:r>
      <w:r w:rsidRPr="00844214">
        <w:rPr>
          <w:rStyle w:val="StyleBoldUnderline"/>
          <w:rFonts w:asciiTheme="majorHAnsi" w:hAnsiTheme="majorHAnsi"/>
        </w:rPr>
        <w:t xml:space="preserve">can go out and buy additional licenses from other parties; a firm that has more licenses than it intends to use can sell its surplus. </w:t>
      </w:r>
      <w:r w:rsidRPr="00844214">
        <w:rPr>
          <w:rStyle w:val="Emphasis"/>
          <w:rFonts w:asciiTheme="majorHAnsi" w:hAnsiTheme="majorHAnsi"/>
        </w:rPr>
        <w:t>This gives everyone an incentive to reduce pollution</w:t>
      </w:r>
      <w:r w:rsidRPr="00844214">
        <w:rPr>
          <w:rFonts w:asciiTheme="majorHAnsi" w:hAnsiTheme="majorHAnsi"/>
          <w:sz w:val="16"/>
        </w:rPr>
        <w:t xml:space="preserve">, because </w:t>
      </w:r>
      <w:r w:rsidRPr="00844214">
        <w:rPr>
          <w:rStyle w:val="StyleBoldUnderline"/>
          <w:rFonts w:asciiTheme="majorHAnsi" w:hAnsiTheme="majorHAnsi"/>
        </w:rPr>
        <w:t>buyers would not have to acquire as many licenses if they can cut back on</w:t>
      </w:r>
      <w:r w:rsidRPr="00844214">
        <w:rPr>
          <w:rFonts w:asciiTheme="majorHAnsi" w:hAnsiTheme="majorHAnsi"/>
          <w:sz w:val="16"/>
        </w:rPr>
        <w:t xml:space="preserve"> their</w:t>
      </w:r>
      <w:r w:rsidRPr="00844214">
        <w:rPr>
          <w:rStyle w:val="StyleBoldUnderline"/>
          <w:rFonts w:asciiTheme="majorHAnsi" w:hAnsiTheme="majorHAnsi"/>
        </w:rPr>
        <w:t xml:space="preserve"> emissions, and sellers can unload more licenses if they do the same</w:t>
      </w:r>
      <w:r w:rsidRPr="00844214">
        <w:rPr>
          <w:rFonts w:asciiTheme="majorHAnsi" w:hAnsiTheme="majorHAnsi"/>
          <w:sz w:val="16"/>
        </w:rPr>
        <w:t>. In fact, economically, a cap-and-trade system produces the same incentives to reduce pollution as a Pigovian tax, with the price of licenses effectively serving as a tax on pollution.</w:t>
      </w:r>
      <w:r w:rsidRPr="00844214">
        <w:rPr>
          <w:rFonts w:asciiTheme="majorHAnsi" w:hAnsiTheme="majorHAnsi"/>
          <w:sz w:val="12"/>
        </w:rPr>
        <w:t>¶</w:t>
      </w:r>
      <w:r w:rsidRPr="00844214">
        <w:rPr>
          <w:rFonts w:asciiTheme="majorHAnsi" w:hAnsiTheme="majorHAnsi"/>
          <w:sz w:val="16"/>
        </w:rPr>
        <w:t xml:space="preserve"> In practice </w:t>
      </w:r>
      <w:r w:rsidRPr="00844214">
        <w:rPr>
          <w:rStyle w:val="StyleBoldUnderline"/>
          <w:rFonts w:asciiTheme="majorHAnsi" w:hAnsiTheme="majorHAnsi"/>
        </w:rPr>
        <w:t xml:space="preserve">there are a couple of </w:t>
      </w:r>
      <w:r w:rsidRPr="00844214">
        <w:rPr>
          <w:rStyle w:val="Emphasis"/>
          <w:rFonts w:asciiTheme="majorHAnsi" w:hAnsiTheme="majorHAnsi"/>
        </w:rPr>
        <w:t>important differences between cap and trade and a pollution tax</w:t>
      </w:r>
      <w:r w:rsidRPr="00844214">
        <w:rPr>
          <w:rFonts w:asciiTheme="majorHAnsi" w:hAnsiTheme="majorHAnsi"/>
          <w:sz w:val="16"/>
        </w:rPr>
        <w:t xml:space="preserve">. One is that </w:t>
      </w:r>
      <w:r w:rsidRPr="00844214">
        <w:rPr>
          <w:rStyle w:val="StyleBoldUnderline"/>
          <w:rFonts w:asciiTheme="majorHAnsi" w:hAnsiTheme="majorHAnsi"/>
        </w:rPr>
        <w:t>the two systems produce different types of uncertainty. If the government imposes a pollution tax, polluters know what price they will have to pay, but the government does not know how much pollution they will generate. If the government imposes a cap, it knows the amount of pollution, but polluters do not know what the price of emissions will be</w:t>
      </w:r>
      <w:r w:rsidRPr="00844214">
        <w:rPr>
          <w:rFonts w:asciiTheme="majorHAnsi" w:hAnsiTheme="majorHAnsi"/>
          <w:sz w:val="16"/>
        </w:rPr>
        <w:t xml:space="preserve">. Another important difference has to do with government revenue. </w:t>
      </w:r>
      <w:r w:rsidRPr="00844214">
        <w:rPr>
          <w:rStyle w:val="StyleBoldUnderline"/>
          <w:rFonts w:asciiTheme="majorHAnsi" w:hAnsiTheme="majorHAnsi"/>
        </w:rPr>
        <w:t>A pollution tax is</w:t>
      </w:r>
      <w:r w:rsidRPr="00844214">
        <w:rPr>
          <w:rFonts w:asciiTheme="majorHAnsi" w:hAnsiTheme="majorHAnsi"/>
          <w:sz w:val="16"/>
        </w:rPr>
        <w:t xml:space="preserve">, well, </w:t>
      </w:r>
      <w:r w:rsidRPr="00844214">
        <w:rPr>
          <w:rStyle w:val="StyleBoldUnderline"/>
          <w:rFonts w:asciiTheme="majorHAnsi" w:hAnsiTheme="majorHAnsi"/>
        </w:rPr>
        <w:t>a tax, which imposes costs on the private sector while generating revenue for the government. Cap and trade</w:t>
      </w:r>
      <w:r w:rsidRPr="00844214">
        <w:rPr>
          <w:rFonts w:asciiTheme="majorHAnsi" w:hAnsiTheme="majorHAnsi"/>
          <w:sz w:val="16"/>
        </w:rPr>
        <w:t xml:space="preserve"> is a bit more complicated. If the government simply auctions off licenses and collects the revenue, then it is just like a tax. Cap and trade, however, often </w:t>
      </w:r>
      <w:r w:rsidRPr="00844214">
        <w:rPr>
          <w:rStyle w:val="StyleBoldUnderline"/>
          <w:rFonts w:asciiTheme="majorHAnsi" w:hAnsiTheme="majorHAnsi"/>
        </w:rPr>
        <w:t>involves handing out licenses to existing players, so the potential revenue goes to industry instead of the government</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Politically speaking, doling out licenses to industry isn’t entirely bad, because it offers a way to partly compensate some of the groups whose interests would suffer if a serious climate-change policy were adopted. This can make passing legislation more feasible.</w:t>
      </w:r>
      <w:r w:rsidRPr="00844214">
        <w:rPr>
          <w:rFonts w:asciiTheme="majorHAnsi" w:hAnsiTheme="majorHAnsi"/>
          <w:sz w:val="12"/>
        </w:rPr>
        <w:t>¶</w:t>
      </w:r>
      <w:r w:rsidRPr="00844214">
        <w:rPr>
          <w:rFonts w:asciiTheme="majorHAnsi" w:hAnsiTheme="majorHAnsi"/>
          <w:sz w:val="16"/>
        </w:rPr>
        <w:t xml:space="preserve"> These political considerations probably explain why the solution to the acid-rain predicament took the form of cap and trade and why licenses to pollute were distributed free to power companies. It’s also worth noting that the Waxman-Markey bill, a cap-and-trade setup for greenhouse gases that starts by giving out many licenses to industry but puts up a growing number for auction in later years, was actually passed by the House of Representatives last year; it’s hard to imagine a broad-based emissions tax doing the same for many years.</w:t>
      </w:r>
      <w:r w:rsidRPr="00844214">
        <w:rPr>
          <w:rFonts w:asciiTheme="majorHAnsi" w:hAnsiTheme="majorHAnsi"/>
          <w:sz w:val="12"/>
        </w:rPr>
        <w:t>¶</w:t>
      </w:r>
      <w:r w:rsidRPr="00844214">
        <w:rPr>
          <w:rFonts w:asciiTheme="majorHAnsi" w:hAnsiTheme="majorHAnsi"/>
          <w:sz w:val="16"/>
        </w:rPr>
        <w:t xml:space="preserve"> That’s not to say that emission taxes are a complete nonstarter. </w:t>
      </w:r>
      <w:r w:rsidRPr="00844214">
        <w:rPr>
          <w:rStyle w:val="StyleBoldUnderline"/>
          <w:rFonts w:asciiTheme="majorHAnsi" w:hAnsiTheme="majorHAnsi"/>
        </w:rPr>
        <w:t>Some senators have recently floated a proposal for a sort of hybrid solution, with cap and trade for some parts of the economy and carbon taxes for others — mainly oil</w:t>
      </w:r>
      <w:r w:rsidRPr="00844214">
        <w:rPr>
          <w:rFonts w:asciiTheme="majorHAnsi" w:hAnsiTheme="majorHAnsi"/>
          <w:sz w:val="16"/>
        </w:rPr>
        <w:t xml:space="preserve"> and gas. </w:t>
      </w:r>
      <w:r w:rsidRPr="00844214">
        <w:rPr>
          <w:rStyle w:val="StyleBoldUnderline"/>
          <w:rFonts w:asciiTheme="majorHAnsi" w:hAnsiTheme="majorHAnsi"/>
        </w:rPr>
        <w:t>The political logic seems to be that the oil industry thinks consumers won’t blame it for higher gas prices if those prices reflect an explicit tax</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In any case, </w:t>
      </w:r>
      <w:r w:rsidRPr="00844214">
        <w:rPr>
          <w:rStyle w:val="Emphasis"/>
          <w:rFonts w:asciiTheme="majorHAnsi" w:hAnsiTheme="majorHAnsi"/>
        </w:rPr>
        <w:t>experience suggests that market-based emission controls work. Our recent history with acid rain shows as much</w:t>
      </w:r>
      <w:r w:rsidRPr="00844214">
        <w:rPr>
          <w:rStyle w:val="StyleBoldUnderline"/>
          <w:rFonts w:asciiTheme="majorHAnsi" w:hAnsiTheme="majorHAnsi"/>
        </w:rPr>
        <w:t>. The Clean Air Act of 1990 introduced a cap-and-trade system in which power plants could buy and sell the right to emit sulfur dioxide</w:t>
      </w:r>
      <w:r w:rsidRPr="00844214">
        <w:rPr>
          <w:rFonts w:asciiTheme="majorHAnsi" w:hAnsiTheme="majorHAnsi"/>
          <w:sz w:val="16"/>
        </w:rPr>
        <w:t xml:space="preserve">, leaving it up to individual companies to manage their own business within the new limits. </w:t>
      </w:r>
      <w:r w:rsidRPr="00844214">
        <w:rPr>
          <w:rStyle w:val="StyleBoldUnderline"/>
          <w:rFonts w:asciiTheme="majorHAnsi" w:hAnsiTheme="majorHAnsi"/>
        </w:rPr>
        <w:t xml:space="preserve">Sure enough, over time sulfur-dioxide emissions from power plants were </w:t>
      </w:r>
      <w:r w:rsidRPr="00844214">
        <w:rPr>
          <w:rStyle w:val="Emphasis"/>
          <w:rFonts w:asciiTheme="majorHAnsi" w:hAnsiTheme="majorHAnsi"/>
        </w:rPr>
        <w:t>cut almost in half</w:t>
      </w:r>
      <w:r w:rsidRPr="00844214">
        <w:rPr>
          <w:rStyle w:val="StyleBoldUnderline"/>
          <w:rFonts w:asciiTheme="majorHAnsi" w:hAnsiTheme="majorHAnsi"/>
        </w:rPr>
        <w:t xml:space="preserve">, </w:t>
      </w:r>
      <w:r w:rsidRPr="00844214">
        <w:rPr>
          <w:rStyle w:val="StyleBoldUnderline"/>
          <w:rFonts w:asciiTheme="majorHAnsi" w:hAnsiTheme="majorHAnsi"/>
        </w:rPr>
        <w:lastRenderedPageBreak/>
        <w:t>at a much lower cost than even optimists expected; electricity prices fell instead of rising. Acid rain</w:t>
      </w:r>
      <w:r w:rsidRPr="00844214">
        <w:rPr>
          <w:rFonts w:asciiTheme="majorHAnsi" w:hAnsiTheme="majorHAnsi"/>
          <w:sz w:val="16"/>
        </w:rPr>
        <w:t xml:space="preserve"> did not disappear as a problem, but it </w:t>
      </w:r>
      <w:r w:rsidRPr="00844214">
        <w:rPr>
          <w:rStyle w:val="StyleBoldUnderline"/>
          <w:rFonts w:asciiTheme="majorHAnsi" w:hAnsiTheme="majorHAnsi"/>
        </w:rPr>
        <w:t>was significantly mitigated</w:t>
      </w:r>
      <w:r w:rsidRPr="00844214">
        <w:rPr>
          <w:rFonts w:asciiTheme="majorHAnsi" w:hAnsiTheme="majorHAnsi"/>
          <w:sz w:val="16"/>
        </w:rPr>
        <w:t>. The results, it would seem, demonstrated that we can deal with environmental problems when we have to.</w:t>
      </w:r>
      <w:r w:rsidRPr="00844214">
        <w:rPr>
          <w:rFonts w:asciiTheme="majorHAnsi" w:hAnsiTheme="majorHAnsi"/>
          <w:sz w:val="12"/>
        </w:rPr>
        <w:t>¶</w:t>
      </w:r>
      <w:r w:rsidRPr="00844214">
        <w:rPr>
          <w:rFonts w:asciiTheme="majorHAnsi" w:hAnsiTheme="majorHAnsi"/>
          <w:sz w:val="16"/>
        </w:rPr>
        <w:t xml:space="preserve"> So there we have it, right? The emission of carbon dioxide and other greenhouse gases is a classic negative externality — the “biggest market failure the world has ever seen,” in the words of Nicholas Stern, the author of a report on the subject for the British government. </w:t>
      </w:r>
      <w:r w:rsidRPr="00844214">
        <w:rPr>
          <w:rStyle w:val="StyleBoldUnderline"/>
          <w:rFonts w:asciiTheme="majorHAnsi" w:hAnsiTheme="majorHAnsi"/>
        </w:rPr>
        <w:t>Textbook economics and real-world experience tell us that we should have policies to discourage activities that generate negative externalities and that it is generally best to rely on a market-based approach</w:t>
      </w:r>
      <w:r w:rsidRPr="00844214">
        <w:rPr>
          <w:rFonts w:asciiTheme="majorHAnsi" w:hAnsiTheme="majorHAnsi"/>
          <w:sz w:val="16"/>
        </w:rPr>
        <w:t>.</w:t>
      </w:r>
    </w:p>
    <w:p w14:paraId="41E4F2E8" w14:textId="77777777" w:rsidR="00D96277" w:rsidRPr="00844214" w:rsidRDefault="00D96277" w:rsidP="00A37E2D">
      <w:pPr>
        <w:pStyle w:val="Heading4"/>
        <w:rPr>
          <w:rFonts w:asciiTheme="majorHAnsi" w:hAnsiTheme="majorHAnsi"/>
        </w:rPr>
      </w:pPr>
      <w:r w:rsidRPr="00844214">
        <w:rPr>
          <w:rFonts w:asciiTheme="majorHAnsi" w:hAnsiTheme="majorHAnsi"/>
        </w:rPr>
        <w:t>Solving emissions is integral to solving further ocean acidification</w:t>
      </w:r>
    </w:p>
    <w:p w14:paraId="074789EC" w14:textId="77777777" w:rsidR="00D96277" w:rsidRPr="00844214" w:rsidRDefault="00D96277" w:rsidP="00D96277">
      <w:pPr>
        <w:rPr>
          <w:rFonts w:asciiTheme="majorHAnsi" w:hAnsiTheme="majorHAnsi"/>
        </w:rPr>
      </w:pPr>
      <w:r w:rsidRPr="00844214">
        <w:rPr>
          <w:rStyle w:val="StyleStyleBold12pt"/>
          <w:rFonts w:asciiTheme="majorHAnsi" w:hAnsiTheme="majorHAnsi"/>
        </w:rPr>
        <w:t>Burns, senior fellow with the Santa Clara University School of Law, 2008</w:t>
      </w:r>
    </w:p>
    <w:p w14:paraId="5E82DBD4" w14:textId="77777777" w:rsidR="00D96277" w:rsidRPr="00844214" w:rsidRDefault="00D96277" w:rsidP="00D96277">
      <w:pPr>
        <w:rPr>
          <w:rFonts w:asciiTheme="majorHAnsi" w:hAnsiTheme="majorHAnsi"/>
          <w:sz w:val="16"/>
          <w:szCs w:val="16"/>
        </w:rPr>
      </w:pPr>
      <w:r w:rsidRPr="00844214">
        <w:rPr>
          <w:rFonts w:asciiTheme="majorHAnsi" w:hAnsiTheme="majorHAnsi"/>
          <w:sz w:val="16"/>
          <w:szCs w:val="16"/>
        </w:rPr>
        <w:t xml:space="preserve">(Dr. William C.G., co-chair of the American Society of International Law's International Environmental Law Group and editor-in-chief of the Journal of International Wildlife Law and Policy, “Ocean Acidification A Greater Threat than Climate Change or Overfishing?”, Winter/Spring 2008, </w:t>
      </w:r>
      <w:hyperlink r:id="rId174" w:history="1">
        <w:r w:rsidRPr="00844214">
          <w:rPr>
            <w:rStyle w:val="Hyperlink"/>
            <w:rFonts w:asciiTheme="majorHAnsi" w:hAnsiTheme="majorHAnsi"/>
            <w:sz w:val="16"/>
            <w:szCs w:val="16"/>
          </w:rPr>
          <w:t>http://www.terrain.org/articles/21/burns.htm</w:t>
        </w:r>
      </w:hyperlink>
      <w:r w:rsidRPr="00844214">
        <w:rPr>
          <w:rFonts w:asciiTheme="majorHAnsi" w:hAnsiTheme="majorHAnsi"/>
          <w:sz w:val="16"/>
          <w:szCs w:val="16"/>
        </w:rPr>
        <w:t>, Accessed 7/22/14)</w:t>
      </w:r>
    </w:p>
    <w:p w14:paraId="5D383D97" w14:textId="77777777" w:rsidR="00D96277" w:rsidRPr="00844214" w:rsidRDefault="00D96277" w:rsidP="00D96277">
      <w:pPr>
        <w:rPr>
          <w:rFonts w:asciiTheme="majorHAnsi" w:hAnsiTheme="majorHAnsi"/>
          <w:sz w:val="16"/>
          <w:szCs w:val="16"/>
        </w:rPr>
      </w:pPr>
    </w:p>
    <w:p w14:paraId="519FA112" w14:textId="77777777" w:rsidR="00D96277" w:rsidRPr="00844214" w:rsidRDefault="00D96277" w:rsidP="00D96277">
      <w:pPr>
        <w:rPr>
          <w:rFonts w:asciiTheme="majorHAnsi" w:hAnsiTheme="majorHAnsi"/>
          <w:sz w:val="16"/>
        </w:rPr>
      </w:pPr>
      <w:r w:rsidRPr="00844214">
        <w:rPr>
          <w:rStyle w:val="StyleBoldUnderline"/>
          <w:rFonts w:asciiTheme="majorHAnsi" w:hAnsiTheme="majorHAnsi"/>
        </w:rPr>
        <w:t>While increases in ocean acidification have been substantial to date, far more dramatic changes are likely to occur during this century and beyond as a substantial portion of burgeoning levels of anthropogenic carbon dioxide emissions enter the world’s oceans</w:t>
      </w:r>
      <w:r w:rsidRPr="00844214">
        <w:rPr>
          <w:rFonts w:asciiTheme="majorHAnsi" w:hAnsiTheme="majorHAnsi"/>
          <w:sz w:val="16"/>
        </w:rPr>
        <w:t xml:space="preserve">. </w:t>
      </w:r>
      <w:r w:rsidRPr="00844214">
        <w:rPr>
          <w:rStyle w:val="StyleBoldUnderline"/>
          <w:rFonts w:asciiTheme="majorHAnsi" w:hAnsiTheme="majorHAnsi"/>
        </w:rPr>
        <w:t>Under a “business as usual” scenario, carbon dioxide emissions are projected to grow at 2 percent annually during the remainder of this century</w:t>
      </w:r>
      <w:r w:rsidRPr="00844214">
        <w:rPr>
          <w:rFonts w:asciiTheme="majorHAnsi" w:hAnsiTheme="majorHAnsi"/>
          <w:sz w:val="16"/>
        </w:rPr>
        <w:t>, although emissions have grown far more substantially in the past six years, exceeding even the upper range of the projections of the IPCC. The IPCC in its Special Report on Emissions Scenarios projected that carbon dioxide emissions could be as high as 37 gigatons of carbon annually by 2100, with the median and mean of all scenarios being 15.5 and 17 GtC, respectively. Atmospheric concentrations of carbon dioxide may reach twice pre-industrial levels by as early as 2050, and could triple or quadruple by 2100.</w:t>
      </w:r>
      <w:r w:rsidRPr="00844214">
        <w:rPr>
          <w:rFonts w:asciiTheme="majorHAnsi" w:hAnsiTheme="majorHAnsi"/>
          <w:sz w:val="12"/>
        </w:rPr>
        <w:t>¶</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The “business as usual” scenario for carbon dioxide emissions during this century, in turn, is projected to result in a tripling of dissolved carbon dioxide in seawater by 2100, producing an additional decline in ocean pH by approximately 0.3-0.4 units</w:t>
      </w:r>
      <w:r w:rsidRPr="00844214">
        <w:rPr>
          <w:rFonts w:asciiTheme="majorHAnsi" w:hAnsiTheme="majorHAnsi"/>
          <w:sz w:val="16"/>
        </w:rPr>
        <w:t xml:space="preserve">. Moreover, </w:t>
      </w:r>
      <w:r w:rsidRPr="00844214">
        <w:rPr>
          <w:rStyle w:val="StyleBoldUnderline"/>
          <w:rFonts w:asciiTheme="majorHAnsi" w:hAnsiTheme="majorHAnsi"/>
        </w:rPr>
        <w:t>continued oceanic absorption of carbon dioxide may result in a further decline of pH levels of 0.77 units by 2300</w:t>
      </w:r>
      <w:r w:rsidRPr="00844214">
        <w:rPr>
          <w:rFonts w:asciiTheme="majorHAnsi" w:hAnsiTheme="majorHAnsi"/>
          <w:sz w:val="16"/>
        </w:rPr>
        <w:t xml:space="preserve">, reaching levels not seen for the past 300 million years, with the possible exception of rare, extreme events. </w:t>
      </w:r>
      <w:r w:rsidRPr="00844214">
        <w:rPr>
          <w:rStyle w:val="StyleBoldUnderline"/>
          <w:rFonts w:asciiTheme="majorHAnsi" w:hAnsiTheme="majorHAnsi"/>
        </w:rPr>
        <w:t>These levels will persist for thousands of years even after oceanic concentrations of carbon dioxide begin to decline</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As the United Kingdom’s Royal Society recently observed, “</w:t>
      </w:r>
      <w:r w:rsidRPr="00844214">
        <w:rPr>
          <w:rStyle w:val="StyleBoldUnderline"/>
          <w:rFonts w:asciiTheme="majorHAnsi" w:hAnsiTheme="majorHAnsi"/>
        </w:rPr>
        <w:t>Seawater pH is a critical variable in marine systems; even small changes will have a large impact on ocean chemistry</w:t>
      </w:r>
      <w:r w:rsidRPr="00844214">
        <w:rPr>
          <w:rFonts w:asciiTheme="majorHAnsi" w:hAnsiTheme="majorHAnsi"/>
          <w:sz w:val="16"/>
        </w:rPr>
        <w:t>.” The changes in ocean chemistry precipitated by acidification are likely to exert profound and highly adverse impacts on ocean species and ecosystems.</w:t>
      </w:r>
    </w:p>
    <w:p w14:paraId="3CB96528" w14:textId="2F6A92AA" w:rsidR="00416BD2" w:rsidRPr="00844214" w:rsidRDefault="00416BD2" w:rsidP="00416BD2">
      <w:pPr>
        <w:pStyle w:val="Heading2"/>
        <w:rPr>
          <w:rFonts w:asciiTheme="majorHAnsi" w:hAnsiTheme="majorHAnsi"/>
        </w:rPr>
      </w:pPr>
      <w:r w:rsidRPr="00844214">
        <w:rPr>
          <w:rFonts w:asciiTheme="majorHAnsi" w:hAnsiTheme="majorHAnsi"/>
        </w:rPr>
        <w:lastRenderedPageBreak/>
        <w:t>2NC</w:t>
      </w:r>
    </w:p>
    <w:p w14:paraId="73F319DC" w14:textId="77777777" w:rsidR="00D96277" w:rsidRPr="00844214" w:rsidRDefault="00D96277" w:rsidP="00D96277">
      <w:pPr>
        <w:pStyle w:val="Heading3"/>
        <w:rPr>
          <w:rFonts w:asciiTheme="majorHAnsi" w:hAnsiTheme="majorHAnsi"/>
        </w:rPr>
      </w:pPr>
      <w:r w:rsidRPr="00844214">
        <w:rPr>
          <w:rFonts w:asciiTheme="majorHAnsi" w:hAnsiTheme="majorHAnsi"/>
        </w:rPr>
        <w:lastRenderedPageBreak/>
        <w:t>2NC Solves Emissions/Climate Change</w:t>
      </w:r>
    </w:p>
    <w:p w14:paraId="50340375" w14:textId="77777777" w:rsidR="00D96277" w:rsidRPr="00844214" w:rsidRDefault="00D96277" w:rsidP="00A37E2D">
      <w:pPr>
        <w:pStyle w:val="Heading4"/>
        <w:rPr>
          <w:rFonts w:asciiTheme="majorHAnsi" w:hAnsiTheme="majorHAnsi"/>
        </w:rPr>
      </w:pPr>
      <w:r w:rsidRPr="00844214">
        <w:rPr>
          <w:rFonts w:asciiTheme="majorHAnsi" w:hAnsiTheme="majorHAnsi"/>
        </w:rPr>
        <w:t>Krugman says cap and trade is the best way to resolve emissions</w:t>
      </w:r>
    </w:p>
    <w:p w14:paraId="76758720" w14:textId="77777777" w:rsidR="00D96277" w:rsidRPr="00844214" w:rsidRDefault="00D96277" w:rsidP="00A37E2D">
      <w:pPr>
        <w:pStyle w:val="Heading4"/>
        <w:numPr>
          <w:ilvl w:val="0"/>
          <w:numId w:val="6"/>
        </w:numPr>
        <w:rPr>
          <w:rFonts w:asciiTheme="majorHAnsi" w:hAnsiTheme="majorHAnsi"/>
        </w:rPr>
      </w:pPr>
      <w:r w:rsidRPr="00844214">
        <w:rPr>
          <w:rFonts w:asciiTheme="majorHAnsi" w:hAnsiTheme="majorHAnsi"/>
        </w:rPr>
        <w:t>Incentives – It’s the only market approach that allows companies to profit by reducing emissions rather than solely paying fines</w:t>
      </w:r>
    </w:p>
    <w:p w14:paraId="15CDDED9" w14:textId="77777777" w:rsidR="00D96277" w:rsidRPr="00844214" w:rsidRDefault="00D96277" w:rsidP="00A37E2D">
      <w:pPr>
        <w:pStyle w:val="Heading4"/>
        <w:numPr>
          <w:ilvl w:val="0"/>
          <w:numId w:val="6"/>
        </w:numPr>
        <w:rPr>
          <w:rFonts w:asciiTheme="majorHAnsi" w:hAnsiTheme="majorHAnsi"/>
        </w:rPr>
      </w:pPr>
      <w:r w:rsidRPr="00844214">
        <w:rPr>
          <w:rFonts w:asciiTheme="majorHAnsi" w:hAnsiTheme="majorHAnsi"/>
        </w:rPr>
        <w:t>Reduces uncertainty – an emissions cap in addition to the permit trading system means the government knows exactly how much maximum emissions will be made in a given timespan</w:t>
      </w:r>
    </w:p>
    <w:p w14:paraId="15EAE701" w14:textId="77777777" w:rsidR="00D96277" w:rsidRPr="00844214" w:rsidRDefault="00D96277" w:rsidP="00A37E2D">
      <w:pPr>
        <w:pStyle w:val="Heading4"/>
        <w:numPr>
          <w:ilvl w:val="0"/>
          <w:numId w:val="6"/>
        </w:numPr>
        <w:rPr>
          <w:rFonts w:asciiTheme="majorHAnsi" w:hAnsiTheme="majorHAnsi"/>
        </w:rPr>
      </w:pPr>
      <w:r w:rsidRPr="00844214">
        <w:rPr>
          <w:rFonts w:asciiTheme="majorHAnsi" w:hAnsiTheme="majorHAnsi"/>
        </w:rPr>
        <w:t>Empirically successful in regulating sulfur dioxide emissions in the US during the 90’s – emissions were cut in half, lower than the initial cap that was set</w:t>
      </w:r>
    </w:p>
    <w:p w14:paraId="6FACBF5E" w14:textId="77777777" w:rsidR="00D96277" w:rsidRPr="00844214" w:rsidRDefault="00D96277" w:rsidP="00A37E2D">
      <w:pPr>
        <w:pStyle w:val="Heading4"/>
        <w:rPr>
          <w:rFonts w:asciiTheme="majorHAnsi" w:hAnsiTheme="majorHAnsi"/>
        </w:rPr>
      </w:pPr>
      <w:r w:rsidRPr="00844214">
        <w:rPr>
          <w:rFonts w:asciiTheme="majorHAnsi" w:hAnsiTheme="majorHAnsi"/>
        </w:rPr>
        <w:t xml:space="preserve">Dual Solvency – the “emissions cap” in cap-and-trade and market cooperation through permit trading can solve emissions reductions </w:t>
      </w:r>
      <w:r w:rsidRPr="00844214">
        <w:rPr>
          <w:rFonts w:asciiTheme="majorHAnsi" w:hAnsiTheme="majorHAnsi"/>
          <w:u w:val="single"/>
        </w:rPr>
        <w:t>independent of</w:t>
      </w:r>
      <w:r w:rsidRPr="00844214">
        <w:rPr>
          <w:rFonts w:asciiTheme="majorHAnsi" w:hAnsiTheme="majorHAnsi"/>
        </w:rPr>
        <w:t xml:space="preserve"> each other</w:t>
      </w:r>
    </w:p>
    <w:p w14:paraId="51366738" w14:textId="77777777" w:rsidR="00D96277" w:rsidRPr="00844214" w:rsidRDefault="00D96277" w:rsidP="00A37E2D">
      <w:pPr>
        <w:pStyle w:val="Heading4"/>
        <w:rPr>
          <w:rFonts w:asciiTheme="majorHAnsi" w:hAnsiTheme="majorHAnsi"/>
        </w:rPr>
      </w:pPr>
      <w:r w:rsidRPr="00844214">
        <w:rPr>
          <w:rFonts w:asciiTheme="majorHAnsi" w:hAnsiTheme="majorHAnsi"/>
        </w:rPr>
        <w:t>A comprehensive federal-level domestic policy aimed at carbon emissions reductions solidifies US leadership in international climate policy</w:t>
      </w:r>
    </w:p>
    <w:p w14:paraId="2F22A2BE"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Stavins, Albert Pratt Professor of Business and Government at Harvard, 2008</w:t>
      </w:r>
      <w:r w:rsidRPr="00844214">
        <w:rPr>
          <w:rFonts w:asciiTheme="majorHAnsi" w:hAnsiTheme="majorHAnsi"/>
        </w:rPr>
        <w:t xml:space="preserve"> </w:t>
      </w:r>
      <w:r w:rsidRPr="00844214">
        <w:rPr>
          <w:rFonts w:asciiTheme="majorHAnsi" w:hAnsiTheme="majorHAnsi"/>
          <w:sz w:val="16"/>
          <w:szCs w:val="16"/>
        </w:rPr>
        <w:t xml:space="preserve">(Robert N., Environment and Natural Resources Program, Belfer Center for Science and International Affairs, Director of Graduate Studies for the Doctoral Programs in Public Policy and in Political Economy and Government, Cochair of the MPP/MBA and MPA/ID/MBA Joint Degree Programs, and Director of the Harvard Environmental Economics Program. He is a Research Associate at the National Bureau of Economic Research, a University Fellow of Resources for the Future, former Chair of the U.S. Environmental Protection Agency’s Environmental Economics Advisory Board, and a member of the editorial councils of scholarly periodicals. His research has examined diverse areas of environmental economics and policy and has appeared in a variety of economics, law, and policy journals, as well as several books. Stavins directed Project 88, a bipartisan effort cochaired by former Senator Timothy Wirth and the late Senator John Heinz to develop innovative approaches to environmental problems. He has been a consultant to government agencies, international organizations, corporations, and advocacy groups. He holds a BA in philosophy from Northwestern University, an MS in agricultural economics from Cornell, and a PhD in economics from Harvard, “Addressing climate change with a comprehensive US cap-and-trade system”, </w:t>
      </w:r>
      <w:hyperlink r:id="rId175" w:history="1">
        <w:r w:rsidRPr="00844214">
          <w:rPr>
            <w:rStyle w:val="Hyperlink"/>
            <w:rFonts w:asciiTheme="majorHAnsi" w:hAnsiTheme="majorHAnsi"/>
            <w:sz w:val="16"/>
            <w:szCs w:val="16"/>
          </w:rPr>
          <w:t>http://www.hks.harvard.edu/fs/rstavins/Papers/Stavins'_Article_on_US_Cap-and-Trade_for_Oxford_Review.pdf</w:t>
        </w:r>
      </w:hyperlink>
      <w:r w:rsidRPr="00844214">
        <w:rPr>
          <w:rFonts w:asciiTheme="majorHAnsi" w:hAnsiTheme="majorHAnsi"/>
          <w:sz w:val="16"/>
          <w:szCs w:val="16"/>
        </w:rPr>
        <w:t>, Accessed 7/32/14)</w:t>
      </w:r>
    </w:p>
    <w:p w14:paraId="5ECA0CDE" w14:textId="77777777" w:rsidR="00D96277" w:rsidRPr="00844214" w:rsidRDefault="00D96277" w:rsidP="00D96277">
      <w:pPr>
        <w:rPr>
          <w:rFonts w:asciiTheme="majorHAnsi" w:hAnsiTheme="majorHAnsi"/>
        </w:rPr>
      </w:pPr>
    </w:p>
    <w:p w14:paraId="085C832F" w14:textId="77777777" w:rsidR="00D96277" w:rsidRPr="00844214" w:rsidRDefault="00D96277" w:rsidP="00D96277">
      <w:pPr>
        <w:rPr>
          <w:rFonts w:asciiTheme="majorHAnsi" w:hAnsiTheme="majorHAnsi"/>
          <w:sz w:val="16"/>
        </w:rPr>
      </w:pPr>
      <w:r w:rsidRPr="00844214">
        <w:rPr>
          <w:rStyle w:val="StyleBoldUnderline"/>
          <w:rFonts w:asciiTheme="majorHAnsi" w:hAnsiTheme="majorHAnsi"/>
        </w:rPr>
        <w:t>In the absence of federal policy, regions, states, and even cities have moved forward with</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their own proposals for policies intended to reduce the emissions of carbon dioxide (CO2)</w:t>
      </w:r>
      <w:r w:rsidRPr="00844214">
        <w:rPr>
          <w:rFonts w:asciiTheme="majorHAnsi" w:hAnsiTheme="majorHAnsi"/>
          <w:sz w:val="12"/>
        </w:rPr>
        <w:t>¶</w:t>
      </w:r>
      <w:r w:rsidRPr="00844214">
        <w:rPr>
          <w:rFonts w:asciiTheme="majorHAnsi" w:hAnsiTheme="majorHAnsi"/>
          <w:sz w:val="16"/>
        </w:rPr>
        <w:t xml:space="preserve"> and other greenhouse gases. Partly in response to fears of a fractured set of regional policies,</w:t>
      </w:r>
      <w:r w:rsidRPr="00844214">
        <w:rPr>
          <w:rFonts w:asciiTheme="majorHAnsi" w:hAnsiTheme="majorHAnsi"/>
          <w:sz w:val="12"/>
        </w:rPr>
        <w:t>¶</w:t>
      </w:r>
      <w:r w:rsidRPr="00844214">
        <w:rPr>
          <w:rFonts w:asciiTheme="majorHAnsi" w:hAnsiTheme="majorHAnsi"/>
          <w:sz w:val="16"/>
        </w:rPr>
        <w:t xml:space="preserve"> an increasing number of large corporations, sometimes acting individually, </w:t>
      </w:r>
      <w:r w:rsidRPr="00844214">
        <w:rPr>
          <w:rStyle w:val="StyleBoldUnderline"/>
          <w:rFonts w:asciiTheme="majorHAnsi" w:hAnsiTheme="majorHAnsi"/>
        </w:rPr>
        <w:t>and at other times</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in coalitions—together with environmental advocacy groups</w:t>
      </w:r>
      <w:r w:rsidRPr="00844214">
        <w:rPr>
          <w:rFonts w:asciiTheme="majorHAnsi" w:hAnsiTheme="majorHAnsi"/>
          <w:sz w:val="16"/>
        </w:rPr>
        <w:t>—have announced their support</w:t>
      </w:r>
      <w:r w:rsidRPr="00844214">
        <w:rPr>
          <w:rFonts w:asciiTheme="majorHAnsi" w:hAnsiTheme="majorHAnsi"/>
          <w:sz w:val="12"/>
        </w:rPr>
        <w:t>¶</w:t>
      </w:r>
      <w:r w:rsidRPr="00844214">
        <w:rPr>
          <w:rFonts w:asciiTheme="majorHAnsi" w:hAnsiTheme="majorHAnsi"/>
          <w:sz w:val="16"/>
        </w:rPr>
        <w:t xml:space="preserve"> for serious national action. </w:t>
      </w:r>
      <w:r w:rsidRPr="00844214">
        <w:rPr>
          <w:rStyle w:val="StyleBoldUnderline"/>
          <w:rFonts w:asciiTheme="majorHAnsi" w:hAnsiTheme="majorHAnsi"/>
        </w:rPr>
        <w:t>Building upon this is the April 2007 US Supreme Court decision</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that the Administration has the legislative authority to regulate CO2 emissions,1 as well as</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ongoing pressure from European and other nations for the </w:t>
      </w:r>
      <w:r w:rsidRPr="00844214">
        <w:rPr>
          <w:rStyle w:val="Emphasis"/>
          <w:rFonts w:asciiTheme="majorHAnsi" w:hAnsiTheme="majorHAnsi"/>
        </w:rPr>
        <w:t>United States to re-establish its international credibility</w:t>
      </w:r>
      <w:r w:rsidRPr="00844214">
        <w:rPr>
          <w:rStyle w:val="StyleBoldUnderline"/>
          <w:rFonts w:asciiTheme="majorHAnsi" w:hAnsiTheme="majorHAnsi"/>
        </w:rPr>
        <w:t xml:space="preserve"> in this realm by enacting a </w:t>
      </w:r>
      <w:r w:rsidRPr="00844214">
        <w:rPr>
          <w:rStyle w:val="Emphasis"/>
          <w:rFonts w:asciiTheme="majorHAnsi" w:hAnsiTheme="majorHAnsi"/>
        </w:rPr>
        <w:t>meaningful domestic climate policy</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Thus, momentum is clearly building towards the enaction of a domestic climate-change</w:t>
      </w:r>
      <w:r w:rsidRPr="00844214">
        <w:rPr>
          <w:rFonts w:asciiTheme="majorHAnsi" w:hAnsiTheme="majorHAnsi"/>
          <w:sz w:val="12"/>
        </w:rPr>
        <w:t>¶</w:t>
      </w:r>
      <w:r w:rsidRPr="00844214">
        <w:rPr>
          <w:rFonts w:asciiTheme="majorHAnsi" w:hAnsiTheme="majorHAnsi"/>
          <w:sz w:val="16"/>
        </w:rPr>
        <w:t xml:space="preserve"> policy. But there should be no mistake about it—</w:t>
      </w:r>
      <w:r w:rsidRPr="00844214">
        <w:rPr>
          <w:rStyle w:val="StyleBoldUnderline"/>
          <w:rFonts w:asciiTheme="majorHAnsi" w:hAnsiTheme="majorHAnsi"/>
        </w:rPr>
        <w:t>meaningful action to address global climate change will be costly</w:t>
      </w:r>
      <w:r w:rsidRPr="00844214">
        <w:rPr>
          <w:rFonts w:asciiTheme="majorHAnsi" w:hAnsiTheme="majorHAnsi"/>
          <w:sz w:val="16"/>
        </w:rPr>
        <w:t>. This is a key ‘inconvenient truth’ that must be recognized when policy-</w:t>
      </w:r>
      <w:r w:rsidRPr="00844214">
        <w:rPr>
          <w:rFonts w:asciiTheme="majorHAnsi" w:hAnsiTheme="majorHAnsi"/>
          <w:sz w:val="12"/>
        </w:rPr>
        <w:t>¶</w:t>
      </w:r>
      <w:r w:rsidRPr="00844214">
        <w:rPr>
          <w:rFonts w:asciiTheme="majorHAnsi" w:hAnsiTheme="majorHAnsi"/>
          <w:sz w:val="16"/>
        </w:rPr>
        <w:t xml:space="preserve"> makers construct and evaluate proposals, because a policy’s specific design will greatly affect</w:t>
      </w:r>
      <w:r w:rsidRPr="00844214">
        <w:rPr>
          <w:rFonts w:asciiTheme="majorHAnsi" w:hAnsiTheme="majorHAnsi"/>
          <w:sz w:val="12"/>
        </w:rPr>
        <w:t>¶</w:t>
      </w:r>
      <w:r w:rsidRPr="00844214">
        <w:rPr>
          <w:rFonts w:asciiTheme="majorHAnsi" w:hAnsiTheme="majorHAnsi"/>
          <w:sz w:val="16"/>
        </w:rPr>
        <w:t xml:space="preserve"> its ability to achieve its environmental goals, its costs, and the distribution of those costs.</w:t>
      </w:r>
    </w:p>
    <w:p w14:paraId="60215014" w14:textId="77777777" w:rsidR="00D96277" w:rsidRPr="00844214" w:rsidRDefault="00D96277" w:rsidP="00A37E2D">
      <w:pPr>
        <w:pStyle w:val="Heading4"/>
        <w:rPr>
          <w:rFonts w:asciiTheme="majorHAnsi" w:hAnsiTheme="majorHAnsi"/>
        </w:rPr>
      </w:pPr>
      <w:r w:rsidRPr="00844214">
        <w:rPr>
          <w:rFonts w:asciiTheme="majorHAnsi" w:hAnsiTheme="majorHAnsi"/>
        </w:rPr>
        <w:t>That’s key to solve warming</w:t>
      </w:r>
    </w:p>
    <w:p w14:paraId="7909FD55" w14:textId="77777777" w:rsidR="00D96277" w:rsidRPr="00844214" w:rsidRDefault="00D96277" w:rsidP="00A37E2D">
      <w:pPr>
        <w:pStyle w:val="Heading4"/>
        <w:numPr>
          <w:ilvl w:val="0"/>
          <w:numId w:val="7"/>
        </w:numPr>
        <w:rPr>
          <w:rFonts w:asciiTheme="majorHAnsi" w:hAnsiTheme="majorHAnsi"/>
        </w:rPr>
      </w:pPr>
      <w:r w:rsidRPr="00844214">
        <w:rPr>
          <w:rFonts w:asciiTheme="majorHAnsi" w:hAnsiTheme="majorHAnsi"/>
        </w:rPr>
        <w:t>US international leadership on climate policy is key to fight warming on a globally – coordinated approaches are the best way to avoid setbacks</w:t>
      </w:r>
    </w:p>
    <w:p w14:paraId="0F489F91"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Shine 2012</w:t>
      </w:r>
      <w:r w:rsidRPr="00844214">
        <w:rPr>
          <w:rFonts w:asciiTheme="majorHAnsi" w:hAnsiTheme="majorHAnsi"/>
        </w:rPr>
        <w:t xml:space="preserve"> </w:t>
      </w:r>
      <w:r w:rsidRPr="00844214">
        <w:rPr>
          <w:rFonts w:asciiTheme="majorHAnsi" w:hAnsiTheme="majorHAnsi"/>
          <w:sz w:val="16"/>
          <w:szCs w:val="16"/>
        </w:rPr>
        <w:t>(Conor, Las Vegas Sun correspondent, “Expert: International solution to climate change hinges on U.S. leadership”, November 14 2012, http://www.lasvegassun.com/news/2012/nov/14/expert-international-solution-climate-change-hinge/, Accessed 7/23/14)</w:t>
      </w:r>
    </w:p>
    <w:p w14:paraId="701E308D" w14:textId="77777777" w:rsidR="00D96277" w:rsidRPr="00844214" w:rsidRDefault="00D96277" w:rsidP="00D96277">
      <w:pPr>
        <w:rPr>
          <w:rFonts w:asciiTheme="majorHAnsi" w:hAnsiTheme="majorHAnsi"/>
          <w:sz w:val="16"/>
          <w:szCs w:val="16"/>
        </w:rPr>
      </w:pPr>
    </w:p>
    <w:p w14:paraId="513977E0" w14:textId="77777777" w:rsidR="00D96277" w:rsidRPr="00844214" w:rsidRDefault="00D96277" w:rsidP="00D96277">
      <w:pPr>
        <w:rPr>
          <w:rFonts w:asciiTheme="majorHAnsi" w:hAnsiTheme="majorHAnsi"/>
          <w:sz w:val="16"/>
        </w:rPr>
      </w:pPr>
      <w:r w:rsidRPr="00844214">
        <w:rPr>
          <w:rFonts w:asciiTheme="majorHAnsi" w:hAnsiTheme="majorHAnsi"/>
          <w:sz w:val="16"/>
        </w:rPr>
        <w:lastRenderedPageBreak/>
        <w:t xml:space="preserve">During his lecture at the Greenspun Hall auditorium on UNLV’s campus, </w:t>
      </w:r>
      <w:r w:rsidRPr="00844214">
        <w:rPr>
          <w:rStyle w:val="Emphasis"/>
          <w:rFonts w:asciiTheme="majorHAnsi" w:hAnsiTheme="majorHAnsi"/>
        </w:rPr>
        <w:t>Meltzer, a global economy and development fellow</w:t>
      </w:r>
      <w:r w:rsidRPr="00844214">
        <w:rPr>
          <w:rStyle w:val="StyleBoldUnderline"/>
          <w:rFonts w:asciiTheme="majorHAnsi" w:hAnsiTheme="majorHAnsi"/>
        </w:rPr>
        <w:t>, discussed the obstacles to finding an international solution to climate change</w:t>
      </w:r>
      <w:r w:rsidRPr="00844214">
        <w:rPr>
          <w:rFonts w:asciiTheme="majorHAnsi" w:hAnsiTheme="majorHAnsi"/>
          <w:sz w:val="16"/>
        </w:rPr>
        <w:t xml:space="preserve"> and some of the unexpected consequences a piecemeal approach to reducing carbon emissions can have on trade.</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To address climate change on a global level, Meltzer said </w:t>
      </w:r>
      <w:r w:rsidRPr="00844214">
        <w:rPr>
          <w:rStyle w:val="Emphasis"/>
          <w:rFonts w:asciiTheme="majorHAnsi" w:hAnsiTheme="majorHAnsi"/>
        </w:rPr>
        <w:t>the United States needs to take a leadership role</w:t>
      </w:r>
      <w:r w:rsidRPr="00844214">
        <w:rPr>
          <w:rStyle w:val="StyleBoldUnderline"/>
          <w:rFonts w:asciiTheme="majorHAnsi" w:hAnsiTheme="majorHAnsi"/>
        </w:rPr>
        <w:t xml:space="preserve"> in international policy development and demonstrate it is committed to substantially reducing carbon emissions</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“We will unfortunately not get anywhere until the U.S. gets serious about climate change,” Meltzer said. “U.S. leadership on all range of international issues is always key. Once the United States gets that interest and commits to action … I think we will see in fairly quick succession a whole lot of countries following.”</w:t>
      </w:r>
      <w:r w:rsidRPr="00844214">
        <w:rPr>
          <w:rStyle w:val="StyleBoldUnderline"/>
          <w:rFonts w:asciiTheme="majorHAnsi" w:hAnsiTheme="majorHAnsi"/>
          <w:sz w:val="12"/>
          <w:u w:val="none"/>
        </w:rPr>
        <w:t>¶</w:t>
      </w:r>
      <w:r w:rsidRPr="00844214">
        <w:rPr>
          <w:rStyle w:val="StyleBoldUnderline"/>
          <w:rFonts w:asciiTheme="majorHAnsi" w:hAnsiTheme="majorHAnsi"/>
          <w:sz w:val="12"/>
        </w:rPr>
        <w:t xml:space="preserve"> </w:t>
      </w:r>
      <w:r w:rsidRPr="00844214">
        <w:rPr>
          <w:rStyle w:val="StyleBoldUnderline"/>
          <w:rFonts w:asciiTheme="majorHAnsi" w:hAnsiTheme="majorHAnsi"/>
        </w:rPr>
        <w:t xml:space="preserve">Meltzer said if countries don’t coordinate their actions and develop a comprehensive plan, </w:t>
      </w:r>
      <w:r w:rsidRPr="00844214">
        <w:rPr>
          <w:rStyle w:val="Emphasis"/>
          <w:rFonts w:asciiTheme="majorHAnsi" w:hAnsiTheme="majorHAnsi"/>
        </w:rPr>
        <w:t>a fragmented approach to regulating carbon emissions could have negative effects on economic competitiveness</w:t>
      </w:r>
      <w:r w:rsidRPr="00844214">
        <w:rPr>
          <w:rStyle w:val="StyleBoldUnderline"/>
          <w:rFonts w:asciiTheme="majorHAnsi" w:hAnsiTheme="majorHAnsi"/>
        </w:rPr>
        <w:t xml:space="preserve"> and trade</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Meltzer used the recently implemented European Union Aviation Directive, which requires airline companies to participate in the union’s carbon cap and trade system, as an example of the potential unforeseen consequences of climate change policy.</w:t>
      </w:r>
      <w:r w:rsidRPr="00844214">
        <w:rPr>
          <w:rFonts w:asciiTheme="majorHAnsi" w:hAnsiTheme="majorHAnsi"/>
          <w:sz w:val="12"/>
        </w:rPr>
        <w:t>¶</w:t>
      </w:r>
      <w:r w:rsidRPr="00844214">
        <w:rPr>
          <w:rFonts w:asciiTheme="majorHAnsi" w:hAnsiTheme="majorHAnsi"/>
          <w:sz w:val="16"/>
        </w:rPr>
        <w:t xml:space="preserve"> The directive requires the aviation industry, which contributes about 2.5 percent of global greenhouse gas emissions, to purchase carbon permits to cover emissions by planes traveling into or out of a member nation airport, even if the airline is based in a different country.</w:t>
      </w:r>
      <w:r w:rsidRPr="00844214">
        <w:rPr>
          <w:rFonts w:asciiTheme="majorHAnsi" w:hAnsiTheme="majorHAnsi"/>
          <w:sz w:val="12"/>
        </w:rPr>
        <w:t>¶</w:t>
      </w:r>
      <w:r w:rsidRPr="00844214">
        <w:rPr>
          <w:rFonts w:asciiTheme="majorHAnsi" w:hAnsiTheme="majorHAnsi"/>
          <w:sz w:val="16"/>
        </w:rPr>
        <w:t xml:space="preserve"> Meltzer said the cap and trade system could incentivize airlines to route their planes to avoid European Union airports as much as possible, an inefficiency that could lead to more carbon emissions under the previous system.</w:t>
      </w:r>
      <w:r w:rsidRPr="00844214">
        <w:rPr>
          <w:rFonts w:asciiTheme="majorHAnsi" w:hAnsiTheme="majorHAnsi"/>
          <w:sz w:val="12"/>
        </w:rPr>
        <w:t>¶</w:t>
      </w:r>
      <w:r w:rsidRPr="00844214">
        <w:rPr>
          <w:rFonts w:asciiTheme="majorHAnsi" w:hAnsiTheme="majorHAnsi"/>
          <w:sz w:val="16"/>
        </w:rPr>
        <w:t xml:space="preserve"> “If you put a price on carbon in advance of other countries … essentially you’re putting a cost on your industry which other industries in other countries are not facing,” he said.</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Meltzer was the fourth of five speakers in the Brookings Mountain West’s fall lecture series, which has also featured discussions on natural gas and clean energy</w:t>
      </w:r>
      <w:r w:rsidRPr="00844214">
        <w:rPr>
          <w:rFonts w:asciiTheme="majorHAnsi" w:hAnsiTheme="majorHAnsi"/>
          <w:sz w:val="16"/>
        </w:rPr>
        <w:t>. The last lecture on Nov. 27 will feature Brookings Senior Fellow Ross Hammond discussing social dynamics and public policy.</w:t>
      </w:r>
    </w:p>
    <w:p w14:paraId="24B8A085" w14:textId="77777777" w:rsidR="00D96277" w:rsidRPr="00844214" w:rsidRDefault="00D96277" w:rsidP="00A37E2D">
      <w:pPr>
        <w:pStyle w:val="Heading4"/>
        <w:numPr>
          <w:ilvl w:val="0"/>
          <w:numId w:val="7"/>
        </w:numPr>
        <w:rPr>
          <w:rFonts w:asciiTheme="majorHAnsi" w:hAnsiTheme="majorHAnsi"/>
        </w:rPr>
      </w:pPr>
      <w:r w:rsidRPr="00844214">
        <w:rPr>
          <w:rFonts w:asciiTheme="majorHAnsi" w:hAnsiTheme="majorHAnsi"/>
        </w:rPr>
        <w:t>Europe proves “cap and trade” policies are modeled – US credibility and backing could be integral to further adoption</w:t>
      </w:r>
    </w:p>
    <w:p w14:paraId="59F2E77B"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Yu, WP correspondent, 2013</w:t>
      </w:r>
      <w:r w:rsidRPr="00844214">
        <w:rPr>
          <w:rFonts w:asciiTheme="majorHAnsi" w:hAnsiTheme="majorHAnsi"/>
        </w:rPr>
        <w:t xml:space="preserve"> </w:t>
      </w:r>
      <w:r w:rsidRPr="00844214">
        <w:rPr>
          <w:rFonts w:asciiTheme="majorHAnsi" w:hAnsiTheme="majorHAnsi"/>
          <w:sz w:val="16"/>
          <w:szCs w:val="16"/>
        </w:rPr>
        <w:t xml:space="preserve">(Annie Z., senior journalism major and political science minor from Fremont, Calif, “U.S. watches as EU struggles with ‘cap-and-trade’”, July 4 2013, </w:t>
      </w:r>
      <w:hyperlink r:id="rId176" w:history="1">
        <w:r w:rsidRPr="00844214">
          <w:rPr>
            <w:rStyle w:val="Hyperlink"/>
            <w:rFonts w:asciiTheme="majorHAnsi" w:hAnsiTheme="majorHAnsi"/>
            <w:sz w:val="16"/>
            <w:szCs w:val="16"/>
          </w:rPr>
          <w:t>http://www.washingtontimes.com/news/2013/jul/4/us-watches-as-eu-struggles-with-cap-and-trade/?page=all</w:t>
        </w:r>
      </w:hyperlink>
      <w:r w:rsidRPr="00844214">
        <w:rPr>
          <w:rFonts w:asciiTheme="majorHAnsi" w:hAnsiTheme="majorHAnsi"/>
          <w:sz w:val="16"/>
          <w:szCs w:val="16"/>
        </w:rPr>
        <w:t>, Accessed 7/23/14)</w:t>
      </w:r>
    </w:p>
    <w:p w14:paraId="56A7395E" w14:textId="77777777" w:rsidR="00D96277" w:rsidRPr="00844214" w:rsidRDefault="00D96277" w:rsidP="00D96277">
      <w:pPr>
        <w:rPr>
          <w:rFonts w:asciiTheme="majorHAnsi" w:hAnsiTheme="majorHAnsi"/>
          <w:sz w:val="16"/>
          <w:szCs w:val="16"/>
        </w:rPr>
      </w:pPr>
    </w:p>
    <w:p w14:paraId="6850A343" w14:textId="77777777" w:rsidR="00D96277" w:rsidRPr="00844214" w:rsidRDefault="00D96277" w:rsidP="00D96277">
      <w:pPr>
        <w:rPr>
          <w:rFonts w:asciiTheme="majorHAnsi" w:hAnsiTheme="majorHAnsi"/>
          <w:sz w:val="16"/>
          <w:szCs w:val="16"/>
        </w:rPr>
      </w:pPr>
      <w:r w:rsidRPr="00844214">
        <w:rPr>
          <w:rStyle w:val="StyleBoldUnderline"/>
          <w:rFonts w:asciiTheme="majorHAnsi" w:hAnsiTheme="majorHAnsi"/>
        </w:rPr>
        <w:t>“That’s just telling us there’s room to tighten the cap [and] improve the system,” said Mr. Keohane, who serves as the vice president for EDF’s International Climate program</w:t>
      </w:r>
      <w:r w:rsidRPr="00844214">
        <w:rPr>
          <w:rFonts w:asciiTheme="majorHAnsi" w:hAnsiTheme="majorHAnsi"/>
          <w:sz w:val="16"/>
          <w:szCs w:val="16"/>
        </w:rPr>
        <w:t>. “We’ve got to keep our eye on the bigger picture. In the long run, the way we need to be judging the performance of the European trading system is whether it’s reducing emissions, and I think [it’s] clear that carbon emission under the cap is down by more than 10 percent and the EU has in place a law that’s going to keep that cap declining past 2020.”</w:t>
      </w:r>
      <w:r w:rsidRPr="00844214">
        <w:rPr>
          <w:rFonts w:asciiTheme="majorHAnsi" w:hAnsiTheme="majorHAnsi"/>
          <w:sz w:val="12"/>
          <w:szCs w:val="16"/>
        </w:rPr>
        <w:t xml:space="preserve">¶ </w:t>
      </w:r>
      <w:r w:rsidRPr="00844214">
        <w:rPr>
          <w:rStyle w:val="StyleBoldUnderline"/>
          <w:rFonts w:asciiTheme="majorHAnsi" w:hAnsiTheme="majorHAnsi"/>
        </w:rPr>
        <w:t>Mr. Keohane pointed to examples in the U.S. of similar successful cap-and-trade-like systems: the leaded gasoline phaseout in the 1980s under President Reagan; the sulfur dioxide (SO2) emission trading program for power plants in the 1990s; and the phaseout of CFCs under the Montreal Protocol during the George H.W. Bush administration</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 xml:space="preserve">In the past few years several countries and regions, including </w:t>
      </w:r>
      <w:r w:rsidRPr="00844214">
        <w:rPr>
          <w:rStyle w:val="StyleBoldUnderline"/>
          <w:rFonts w:asciiTheme="majorHAnsi" w:hAnsiTheme="majorHAnsi"/>
        </w:rPr>
        <w:t>Australia</w:t>
      </w:r>
      <w:r w:rsidRPr="00844214">
        <w:rPr>
          <w:rFonts w:asciiTheme="majorHAnsi" w:hAnsiTheme="majorHAnsi"/>
          <w:sz w:val="16"/>
          <w:szCs w:val="16"/>
        </w:rPr>
        <w:t xml:space="preserve">, </w:t>
      </w:r>
      <w:r w:rsidRPr="00844214">
        <w:rPr>
          <w:rStyle w:val="StyleBoldUnderline"/>
          <w:rFonts w:asciiTheme="majorHAnsi" w:hAnsiTheme="majorHAnsi"/>
        </w:rPr>
        <w:t>South Korea</w:t>
      </w:r>
      <w:r w:rsidRPr="00844214">
        <w:rPr>
          <w:rFonts w:asciiTheme="majorHAnsi" w:hAnsiTheme="majorHAnsi"/>
          <w:sz w:val="16"/>
          <w:szCs w:val="16"/>
        </w:rPr>
        <w:t xml:space="preserve">, </w:t>
      </w:r>
      <w:r w:rsidRPr="00844214">
        <w:rPr>
          <w:rStyle w:val="StyleBoldUnderline"/>
          <w:rFonts w:asciiTheme="majorHAnsi" w:hAnsiTheme="majorHAnsi"/>
        </w:rPr>
        <w:t>New Zealand</w:t>
      </w:r>
      <w:r w:rsidRPr="00844214">
        <w:rPr>
          <w:rFonts w:asciiTheme="majorHAnsi" w:hAnsiTheme="majorHAnsi"/>
          <w:sz w:val="16"/>
          <w:szCs w:val="16"/>
        </w:rPr>
        <w:t xml:space="preserve">, </w:t>
      </w:r>
      <w:r w:rsidRPr="00844214">
        <w:rPr>
          <w:rStyle w:val="StyleBoldUnderline"/>
          <w:rFonts w:asciiTheme="majorHAnsi" w:hAnsiTheme="majorHAnsi"/>
        </w:rPr>
        <w:t>Quebec</w:t>
      </w:r>
      <w:r w:rsidRPr="00844214">
        <w:rPr>
          <w:rFonts w:asciiTheme="majorHAnsi" w:hAnsiTheme="majorHAnsi"/>
          <w:sz w:val="16"/>
          <w:szCs w:val="16"/>
        </w:rPr>
        <w:t xml:space="preserve">, </w:t>
      </w:r>
      <w:r w:rsidRPr="00844214">
        <w:rPr>
          <w:rStyle w:val="StyleBoldUnderline"/>
          <w:rFonts w:asciiTheme="majorHAnsi" w:hAnsiTheme="majorHAnsi"/>
        </w:rPr>
        <w:t>California and several Chinese provinces, have implemented or proposed cap-and-trade systems</w:t>
      </w:r>
      <w:r w:rsidRPr="00844214">
        <w:rPr>
          <w:rFonts w:asciiTheme="majorHAnsi" w:hAnsiTheme="majorHAnsi"/>
          <w:sz w:val="16"/>
          <w:szCs w:val="16"/>
        </w:rPr>
        <w:t>, following in the EU’s footsteps.</w:t>
      </w:r>
      <w:r w:rsidRPr="00844214">
        <w:rPr>
          <w:rFonts w:asciiTheme="majorHAnsi" w:hAnsiTheme="majorHAnsi"/>
          <w:sz w:val="12"/>
          <w:szCs w:val="16"/>
        </w:rPr>
        <w:t xml:space="preserve">¶ </w:t>
      </w:r>
      <w:r w:rsidRPr="00844214">
        <w:rPr>
          <w:rFonts w:asciiTheme="majorHAnsi" w:hAnsiTheme="majorHAnsi"/>
          <w:sz w:val="16"/>
          <w:szCs w:val="16"/>
        </w:rPr>
        <w:t>“</w:t>
      </w:r>
      <w:r w:rsidRPr="00844214">
        <w:rPr>
          <w:rStyle w:val="StyleBoldUnderline"/>
          <w:rFonts w:asciiTheme="majorHAnsi" w:hAnsiTheme="majorHAnsi"/>
        </w:rPr>
        <w:t>A lot of countries have been learning from the European system</w:t>
      </w:r>
      <w:r w:rsidRPr="00844214">
        <w:rPr>
          <w:rFonts w:asciiTheme="majorHAnsi" w:hAnsiTheme="majorHAnsi"/>
          <w:sz w:val="16"/>
          <w:szCs w:val="16"/>
        </w:rPr>
        <w:t>. … It’s been evolving,” said Blaise Sheridan, a policy associate at the Environmental and Energy Study Institute, who called the recent problems of the ETS a “market correction.”</w:t>
      </w:r>
      <w:r w:rsidRPr="00844214">
        <w:rPr>
          <w:rFonts w:asciiTheme="majorHAnsi" w:hAnsiTheme="majorHAnsi"/>
          <w:sz w:val="12"/>
          <w:szCs w:val="16"/>
        </w:rPr>
        <w:t xml:space="preserve">¶ </w:t>
      </w:r>
      <w:r w:rsidRPr="00844214">
        <w:rPr>
          <w:rStyle w:val="StyleBoldUnderline"/>
          <w:rFonts w:asciiTheme="majorHAnsi" w:hAnsiTheme="majorHAnsi"/>
        </w:rPr>
        <w:t>Along with California, several states in the Northeast have implemented a cap-and-trade system, although there hasn’t been a discussion about a national cap-and-trade system since it failed to pass the Senate back in April 2010</w:t>
      </w:r>
      <w:r w:rsidRPr="00844214">
        <w:rPr>
          <w:rFonts w:asciiTheme="majorHAnsi" w:hAnsiTheme="majorHAnsi"/>
          <w:sz w:val="16"/>
          <w:szCs w:val="16"/>
        </w:rPr>
        <w:t>.</w:t>
      </w:r>
      <w:r w:rsidRPr="00844214">
        <w:rPr>
          <w:rFonts w:asciiTheme="majorHAnsi" w:hAnsiTheme="majorHAnsi"/>
          <w:sz w:val="12"/>
          <w:szCs w:val="16"/>
        </w:rPr>
        <w:t xml:space="preserve">¶ </w:t>
      </w:r>
      <w:r w:rsidRPr="00844214">
        <w:rPr>
          <w:rFonts w:asciiTheme="majorHAnsi" w:hAnsiTheme="majorHAnsi"/>
          <w:sz w:val="16"/>
          <w:szCs w:val="16"/>
        </w:rPr>
        <w:t>Jeff Kueter, president of the George C. Marshall Institute, said it is unsurprising that European lawmakers are being forced to take “such extraordinary steps” to save the ETS.</w:t>
      </w:r>
      <w:r w:rsidRPr="00844214">
        <w:rPr>
          <w:rFonts w:asciiTheme="majorHAnsi" w:hAnsiTheme="majorHAnsi"/>
          <w:sz w:val="12"/>
          <w:szCs w:val="16"/>
        </w:rPr>
        <w:t xml:space="preserve">¶ </w:t>
      </w:r>
      <w:r w:rsidRPr="00844214">
        <w:rPr>
          <w:rFonts w:asciiTheme="majorHAnsi" w:hAnsiTheme="majorHAnsi"/>
          <w:sz w:val="16"/>
          <w:szCs w:val="16"/>
        </w:rPr>
        <w:t>“The carbon market isn’t a market at all. It’s a political tool, designed to further a political end,” Mr. Kueter said. “The fact they continue to have to intervene to keep carbon prices from rising should be a warning.”</w:t>
      </w:r>
    </w:p>
    <w:p w14:paraId="7894328E" w14:textId="77777777" w:rsidR="00D96277" w:rsidRPr="00844214" w:rsidRDefault="00D96277" w:rsidP="00D96277">
      <w:pPr>
        <w:pStyle w:val="Heading3"/>
        <w:rPr>
          <w:rFonts w:asciiTheme="majorHAnsi" w:hAnsiTheme="majorHAnsi"/>
        </w:rPr>
      </w:pPr>
      <w:r w:rsidRPr="00844214">
        <w:rPr>
          <w:rFonts w:asciiTheme="majorHAnsi" w:hAnsiTheme="majorHAnsi"/>
        </w:rPr>
        <w:lastRenderedPageBreak/>
        <w:t>2NC Solves Acidification</w:t>
      </w:r>
    </w:p>
    <w:p w14:paraId="68645D08" w14:textId="77777777" w:rsidR="00D96277" w:rsidRPr="00844214" w:rsidRDefault="00D96277" w:rsidP="00A37E2D">
      <w:pPr>
        <w:pStyle w:val="Heading4"/>
        <w:rPr>
          <w:rFonts w:asciiTheme="majorHAnsi" w:hAnsiTheme="majorHAnsi"/>
        </w:rPr>
      </w:pPr>
      <w:r w:rsidRPr="00844214">
        <w:rPr>
          <w:rFonts w:asciiTheme="majorHAnsi" w:hAnsiTheme="majorHAnsi"/>
        </w:rPr>
        <w:t>Burns says that CO2 emissions are driving ocean acidification – action needs to be taken now to reduce emissions to slow the progression of ocean acidification – the AFF doesn’t address emissions as a proximate cause; they might solve short term adaptation but not long term sustainability</w:t>
      </w:r>
    </w:p>
    <w:p w14:paraId="6D51E806" w14:textId="77777777" w:rsidR="00D96277" w:rsidRPr="00844214" w:rsidRDefault="00D96277" w:rsidP="00A37E2D">
      <w:pPr>
        <w:pStyle w:val="Heading4"/>
        <w:rPr>
          <w:rFonts w:asciiTheme="majorHAnsi" w:hAnsiTheme="majorHAnsi"/>
        </w:rPr>
      </w:pPr>
      <w:r w:rsidRPr="00844214">
        <w:rPr>
          <w:rFonts w:asciiTheme="majorHAnsi" w:hAnsiTheme="majorHAnsi"/>
        </w:rPr>
        <w:t>Reducing CO2 emissions will limit the impacts of ocean acidification – consensus of international and domestic research institutions</w:t>
      </w:r>
    </w:p>
    <w:p w14:paraId="7A3F3280"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IGBP et al. 2013</w:t>
      </w:r>
      <w:r w:rsidRPr="00844214">
        <w:rPr>
          <w:rFonts w:asciiTheme="majorHAnsi" w:hAnsiTheme="majorHAnsi"/>
        </w:rPr>
        <w:t xml:space="preserve"> </w:t>
      </w:r>
      <w:r w:rsidRPr="00844214">
        <w:rPr>
          <w:rFonts w:asciiTheme="majorHAnsi" w:hAnsiTheme="majorHAnsi"/>
          <w:sz w:val="16"/>
          <w:szCs w:val="16"/>
        </w:rPr>
        <w:t>(</w:t>
      </w:r>
      <w:r w:rsidRPr="00844214">
        <w:rPr>
          <w:rFonts w:asciiTheme="majorHAnsi" w:hAnsiTheme="majorHAnsi"/>
          <w:sz w:val="16"/>
          <w:szCs w:val="16"/>
          <w:u w:val="single"/>
        </w:rPr>
        <w:t>The International Geosphere-Biosphere Programme (IGBP)</w:t>
      </w:r>
      <w:r w:rsidRPr="00844214">
        <w:rPr>
          <w:rFonts w:asciiTheme="majorHAnsi" w:hAnsiTheme="majorHAnsi"/>
          <w:sz w:val="16"/>
          <w:szCs w:val="16"/>
        </w:rPr>
        <w:t xml:space="preserve"> was launched in 1987 to coordinate international research on global-scale and regional-scale interactions between Earth’s biological, chemical and physical processes and their interactions with human systems. IGBP’s international core projects Integrated Marine Biogeochemistry and Ecosystem Research (IMBER), Surface Ocean–Lower Atmosphere Study (SOLAS), Past Global Changes (PAGES) and Land–Ocean Interactions in the Coastal Zone (LOICZ) study ocean acidification, </w:t>
      </w:r>
      <w:r w:rsidRPr="00844214">
        <w:rPr>
          <w:rFonts w:asciiTheme="majorHAnsi" w:hAnsiTheme="majorHAnsi"/>
          <w:sz w:val="16"/>
          <w:szCs w:val="16"/>
          <w:u w:val="single"/>
        </w:rPr>
        <w:t>The Intergovernmental Oceanographic Commission (IOC-UNESCO)</w:t>
      </w:r>
      <w:r w:rsidRPr="00844214">
        <w:rPr>
          <w:rFonts w:asciiTheme="majorHAnsi" w:hAnsiTheme="majorHAnsi"/>
          <w:sz w:val="16"/>
          <w:szCs w:val="16"/>
        </w:rPr>
        <w:t xml:space="preserve"> was established by the United Nations Educational, Scientific and Cultural Organization (UNESCO) in 1960 to provide Member States of the United Nations with an essential mechanism for global cooperation in the study of the ocean, </w:t>
      </w:r>
      <w:r w:rsidRPr="00844214">
        <w:rPr>
          <w:rFonts w:asciiTheme="majorHAnsi" w:hAnsiTheme="majorHAnsi"/>
          <w:sz w:val="16"/>
          <w:szCs w:val="16"/>
          <w:u w:val="single"/>
        </w:rPr>
        <w:t>The Scientific Committee on Oceanic Research (SCOR)</w:t>
      </w:r>
      <w:r w:rsidRPr="00844214">
        <w:rPr>
          <w:rFonts w:asciiTheme="majorHAnsi" w:hAnsiTheme="majorHAnsi"/>
          <w:sz w:val="16"/>
          <w:szCs w:val="16"/>
        </w:rPr>
        <w:t xml:space="preserve"> was established by the International Council for Science (ICSU) in 1957 and is a co-sponsor of the international projects IMBER and SOLAS, “Ocean Acidification¶ Summary for Policymakers¶ Third Symposium on the Ocean in a High-CO2 World”, </w:t>
      </w:r>
      <w:hyperlink r:id="rId177" w:history="1">
        <w:r w:rsidRPr="00844214">
          <w:rPr>
            <w:rStyle w:val="Hyperlink"/>
            <w:rFonts w:asciiTheme="majorHAnsi" w:hAnsiTheme="majorHAnsi"/>
            <w:sz w:val="16"/>
            <w:szCs w:val="16"/>
          </w:rPr>
          <w:t>http://www.igbp.net/download/18.30566fc6142425d6c91140a/1385975160621/OA_spm2-FULL-lorez.pdf</w:t>
        </w:r>
      </w:hyperlink>
      <w:r w:rsidRPr="00844214">
        <w:rPr>
          <w:rFonts w:asciiTheme="majorHAnsi" w:hAnsiTheme="majorHAnsi"/>
          <w:sz w:val="16"/>
          <w:szCs w:val="16"/>
        </w:rPr>
        <w:t>, Accessed 7/21/14)</w:t>
      </w:r>
    </w:p>
    <w:p w14:paraId="6581504F" w14:textId="77777777" w:rsidR="00D96277" w:rsidRPr="00844214" w:rsidRDefault="00D96277" w:rsidP="00D96277">
      <w:pPr>
        <w:rPr>
          <w:rFonts w:asciiTheme="majorHAnsi" w:hAnsiTheme="majorHAnsi"/>
          <w:sz w:val="16"/>
          <w:szCs w:val="16"/>
        </w:rPr>
      </w:pPr>
    </w:p>
    <w:p w14:paraId="2CF2D1A0" w14:textId="77777777" w:rsidR="00D96277" w:rsidRPr="00844214" w:rsidRDefault="00D96277" w:rsidP="00D96277">
      <w:pPr>
        <w:rPr>
          <w:rFonts w:asciiTheme="majorHAnsi" w:hAnsiTheme="majorHAnsi"/>
        </w:rPr>
      </w:pPr>
      <w:r w:rsidRPr="00844214">
        <w:rPr>
          <w:rStyle w:val="StyleBoldUnderline"/>
          <w:rFonts w:asciiTheme="majorHAnsi" w:hAnsiTheme="majorHAnsi"/>
        </w:rPr>
        <w:t>The concentration of atmospheric CO2 is approximately 395 parts per million</w:t>
      </w:r>
      <w:r w:rsidRPr="00844214">
        <w:rPr>
          <w:rFonts w:asciiTheme="majorHAnsi" w:hAnsiTheme="majorHAnsi"/>
        </w:rPr>
        <w:t xml:space="preserve"> (ppm; global average, as of 2013), </w:t>
      </w:r>
      <w:r w:rsidRPr="00844214">
        <w:rPr>
          <w:rStyle w:val="StyleBoldUnderline"/>
          <w:rFonts w:asciiTheme="majorHAnsi" w:hAnsiTheme="majorHAnsi"/>
        </w:rPr>
        <w:t>which is more than 40% higher than the preindustrial level of 280 ppm</w:t>
      </w:r>
      <w:r w:rsidRPr="00844214">
        <w:rPr>
          <w:rFonts w:asciiTheme="majorHAnsi" w:hAnsiTheme="majorHAnsi"/>
        </w:rPr>
        <w:t xml:space="preserve">. </w:t>
      </w:r>
      <w:r w:rsidRPr="00844214">
        <w:rPr>
          <w:rStyle w:val="StyleBoldUnderline"/>
          <w:rFonts w:asciiTheme="majorHAnsi" w:hAnsiTheme="majorHAnsi"/>
        </w:rPr>
        <w:t>Half of this increase has occurred in the last 33 years34</w:t>
      </w:r>
      <w:r w:rsidRPr="00844214">
        <w:rPr>
          <w:rFonts w:asciiTheme="majorHAnsi" w:hAnsiTheme="majorHAnsi"/>
        </w:rPr>
        <w:t xml:space="preserve">. </w:t>
      </w:r>
      <w:r w:rsidRPr="00844214">
        <w:rPr>
          <w:rStyle w:val="Emphasis"/>
          <w:rFonts w:asciiTheme="majorHAnsi" w:hAnsiTheme="majorHAnsi"/>
        </w:rPr>
        <w:t>If CO2 emissions are reduced, less CO2 will enter the ocean, limiting the extent of ocean acidification impacts33</w:t>
      </w:r>
      <w:r w:rsidRPr="00844214">
        <w:rPr>
          <w:rFonts w:asciiTheme="majorHAnsi" w:hAnsiTheme="majorHAnsi"/>
        </w:rPr>
        <w:t>.</w:t>
      </w:r>
    </w:p>
    <w:p w14:paraId="7A60A251" w14:textId="77777777" w:rsidR="00D96277" w:rsidRPr="00844214" w:rsidRDefault="00D96277" w:rsidP="00D96277">
      <w:pPr>
        <w:rPr>
          <w:rFonts w:asciiTheme="majorHAnsi" w:hAnsiTheme="majorHAnsi"/>
          <w:sz w:val="16"/>
        </w:rPr>
      </w:pPr>
      <w:r w:rsidRPr="00844214">
        <w:rPr>
          <w:rFonts w:asciiTheme="majorHAnsi" w:hAnsiTheme="majorHAnsi"/>
          <w:sz w:val="16"/>
        </w:rPr>
        <w:t xml:space="preserve">Reducing CO2 emissions is possible with existing or developing technology. </w:t>
      </w:r>
      <w:r w:rsidRPr="00844214">
        <w:rPr>
          <w:rStyle w:val="StyleBoldUnderline"/>
          <w:rFonts w:asciiTheme="majorHAnsi" w:hAnsiTheme="majorHAnsi"/>
        </w:rPr>
        <w:t>Currently, there are agreements to stabilise CO2 emissions to limit the global mean temperature increase to 2°C above preindustrial levels</w:t>
      </w:r>
      <w:r w:rsidRPr="00844214">
        <w:rPr>
          <w:rFonts w:asciiTheme="majorHAnsi" w:hAnsiTheme="majorHAnsi"/>
          <w:sz w:val="16"/>
        </w:rPr>
        <w:t>. These levels may still jeopardise the stability of some marine ecosystems. Current emissions are tracking a much higher global temperature increase (see box).</w:t>
      </w:r>
    </w:p>
    <w:p w14:paraId="683FEA4B" w14:textId="77777777" w:rsidR="00D96277" w:rsidRPr="00844214" w:rsidRDefault="00D96277" w:rsidP="00D96277">
      <w:pPr>
        <w:pStyle w:val="Heading3"/>
        <w:rPr>
          <w:rFonts w:asciiTheme="majorHAnsi" w:hAnsiTheme="majorHAnsi"/>
        </w:rPr>
      </w:pPr>
      <w:r w:rsidRPr="00844214">
        <w:rPr>
          <w:rFonts w:asciiTheme="majorHAnsi" w:hAnsiTheme="majorHAnsi"/>
        </w:rPr>
        <w:lastRenderedPageBreak/>
        <w:t>Politics Net Benefit (additional “A2: Loopholes” card)</w:t>
      </w:r>
    </w:p>
    <w:p w14:paraId="770C3C99" w14:textId="77777777" w:rsidR="00D96277" w:rsidRPr="00844214" w:rsidRDefault="00D96277" w:rsidP="00A37E2D">
      <w:pPr>
        <w:pStyle w:val="Heading4"/>
        <w:rPr>
          <w:rFonts w:asciiTheme="majorHAnsi" w:hAnsiTheme="majorHAnsi"/>
        </w:rPr>
      </w:pPr>
      <w:r w:rsidRPr="00844214">
        <w:rPr>
          <w:rFonts w:asciiTheme="majorHAnsi" w:hAnsiTheme="majorHAnsi"/>
        </w:rPr>
        <w:t>Experience of the effects of climate change in the US, particularly California, has proven to motivate political support for “cap and trade” legislation despite local-industry lobbying</w:t>
      </w:r>
    </w:p>
    <w:p w14:paraId="2B7DB55D"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Upton 2014</w:t>
      </w:r>
      <w:r w:rsidRPr="00844214">
        <w:rPr>
          <w:rFonts w:asciiTheme="majorHAnsi" w:hAnsiTheme="majorHAnsi"/>
          <w:sz w:val="16"/>
          <w:szCs w:val="16"/>
        </w:rPr>
        <w:t xml:space="preserve"> (John, a human, “Oil companies try to weasel out of California’s cap-and-trade program”, July 8 2014, </w:t>
      </w:r>
      <w:hyperlink r:id="rId178" w:history="1">
        <w:r w:rsidRPr="00844214">
          <w:rPr>
            <w:rStyle w:val="Hyperlink"/>
            <w:rFonts w:asciiTheme="majorHAnsi" w:hAnsiTheme="majorHAnsi"/>
            <w:sz w:val="16"/>
            <w:szCs w:val="16"/>
          </w:rPr>
          <w:t>http://grist.org/news/oil-companies-try-to-weasel-out-of-californias-cap-and-trade-program/</w:t>
        </w:r>
      </w:hyperlink>
      <w:r w:rsidRPr="00844214">
        <w:rPr>
          <w:rFonts w:asciiTheme="majorHAnsi" w:hAnsiTheme="majorHAnsi"/>
          <w:sz w:val="16"/>
          <w:szCs w:val="16"/>
        </w:rPr>
        <w:t>, Accessed 7/23/14)</w:t>
      </w:r>
    </w:p>
    <w:p w14:paraId="10A38D53" w14:textId="77777777" w:rsidR="00D96277" w:rsidRPr="00844214" w:rsidRDefault="00D96277" w:rsidP="00D96277">
      <w:pPr>
        <w:rPr>
          <w:rFonts w:asciiTheme="majorHAnsi" w:hAnsiTheme="majorHAnsi"/>
          <w:sz w:val="16"/>
          <w:szCs w:val="16"/>
        </w:rPr>
      </w:pPr>
    </w:p>
    <w:p w14:paraId="6D716923" w14:textId="77777777" w:rsidR="00D96277" w:rsidRPr="00844214" w:rsidRDefault="00D96277" w:rsidP="00D96277">
      <w:pPr>
        <w:rPr>
          <w:rFonts w:asciiTheme="majorHAnsi" w:hAnsiTheme="majorHAnsi"/>
          <w:sz w:val="16"/>
        </w:rPr>
      </w:pPr>
      <w:r w:rsidRPr="00844214">
        <w:rPr>
          <w:rStyle w:val="StyleBoldUnderline"/>
          <w:rFonts w:asciiTheme="majorHAnsi" w:hAnsiTheme="majorHAnsi"/>
        </w:rPr>
        <w:t>ClimateWire reports that oil companies and big business groups have been pushing state lawmakers to exempt gasoline from the cap-and-trade program</w:t>
      </w:r>
      <w:r w:rsidRPr="00844214">
        <w:rPr>
          <w:rFonts w:asciiTheme="majorHAnsi" w:hAnsiTheme="majorHAnsi"/>
          <w:sz w:val="16"/>
        </w:rPr>
        <w:t>, pointing out that Californian motorists would be burdened with increased prices at gas pumps. And it seems that some lawmakers have been listening carefully. Last week, Assemblymember Henry Perea (D) amended legislation in such a way as to exempt motor fuels from the program for an additional three years.</w:t>
      </w:r>
      <w:r w:rsidRPr="00844214">
        <w:rPr>
          <w:rFonts w:asciiTheme="majorHAnsi" w:hAnsiTheme="majorHAnsi"/>
          <w:sz w:val="12"/>
        </w:rPr>
        <w:t>¶</w:t>
      </w:r>
      <w:r w:rsidRPr="00844214">
        <w:rPr>
          <w:rFonts w:asciiTheme="majorHAnsi" w:hAnsiTheme="majorHAnsi"/>
          <w:sz w:val="16"/>
        </w:rPr>
        <w:t xml:space="preserve"> “The cap-and-trade system should not be used to raise billions of dollars in new state funds at the expense of consumers who are struggling to get back on their feet after the recession,” Perea said in a press release.</w:t>
      </w:r>
      <w:r w:rsidRPr="00844214">
        <w:rPr>
          <w:rFonts w:asciiTheme="majorHAnsi" w:hAnsiTheme="majorHAnsi"/>
          <w:sz w:val="12"/>
        </w:rPr>
        <w:t>¶</w:t>
      </w:r>
      <w:r w:rsidRPr="00844214">
        <w:rPr>
          <w:rFonts w:asciiTheme="majorHAnsi" w:hAnsiTheme="majorHAnsi"/>
          <w:sz w:val="16"/>
        </w:rPr>
        <w:t xml:space="preserve"> Environmentalists and other lawmakers quickly cried foul over the climate-fouling maneuver. From the ClimateWire article:</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A group of 32 Legislature members in response sent [Gov. Jerry] Brown a letter supporting keeping fuels in cap and trade.¶ “California’s most disadvantaged communities … are already bearing the brunt of the impacts” of warming including “a historic drought, wildfires of unprecedented strength and 12 million people breathing air that does not meet federal health standards,” the letter said. “These impacts result in tens of billions of dollars annually in health and economic losses, while every dollar a Californian spends on gasoline creates one-sixteenth as many jobs as a dollar spent on other goods and services.”</w:t>
      </w:r>
      <w:r w:rsidRPr="00844214">
        <w:rPr>
          <w:rFonts w:asciiTheme="majorHAnsi" w:hAnsiTheme="majorHAnsi"/>
          <w:sz w:val="16"/>
        </w:rPr>
        <w:t xml:space="preserve"> …</w:t>
      </w:r>
      <w:r w:rsidRPr="00844214">
        <w:rPr>
          <w:rFonts w:asciiTheme="majorHAnsi" w:hAnsiTheme="majorHAnsi"/>
          <w:sz w:val="12"/>
        </w:rPr>
        <w:t>¶</w:t>
      </w:r>
      <w:r w:rsidRPr="00844214">
        <w:rPr>
          <w:rFonts w:asciiTheme="majorHAnsi" w:hAnsiTheme="majorHAnsi"/>
          <w:sz w:val="16"/>
        </w:rPr>
        <w:t xml:space="preserve"> “Assemblymember Henry Perea’s bill to stall the inclusion of transportation fuels under California’s cap-and-trade program is an eleventh-hour effort to appease Big Oil interests at the expense of his own constituents and all Californians,” said </w:t>
      </w:r>
      <w:r w:rsidRPr="00844214">
        <w:rPr>
          <w:rStyle w:val="StyleBoldUnderline"/>
          <w:rFonts w:asciiTheme="majorHAnsi" w:hAnsiTheme="majorHAnsi"/>
        </w:rPr>
        <w:t xml:space="preserve">Derek Walker, associate vice president of the Environmental Defense Fund’s U.S. climate and energy program.¶ He added that “oil companies are standing in the way of innovation by frivolously exhausting every option to block </w:t>
      </w:r>
      <w:r w:rsidRPr="00844214">
        <w:rPr>
          <w:rStyle w:val="Emphasis"/>
          <w:rFonts w:asciiTheme="majorHAnsi" w:hAnsiTheme="majorHAnsi"/>
        </w:rPr>
        <w:t>popular policies</w:t>
      </w:r>
      <w:r w:rsidRPr="00844214">
        <w:rPr>
          <w:rStyle w:val="StyleBoldUnderline"/>
          <w:rFonts w:asciiTheme="majorHAnsi" w:hAnsiTheme="majorHAnsi"/>
        </w:rPr>
        <w:t xml:space="preserve"> to fight climate change and protect Californians’ health.”</w:t>
      </w:r>
      <w:r w:rsidRPr="00844214">
        <w:rPr>
          <w:rFonts w:asciiTheme="majorHAnsi" w:hAnsiTheme="majorHAnsi"/>
          <w:sz w:val="12"/>
        </w:rPr>
        <w:t>¶</w:t>
      </w:r>
      <w:r w:rsidRPr="00844214">
        <w:rPr>
          <w:rFonts w:asciiTheme="majorHAnsi" w:hAnsiTheme="majorHAnsi"/>
          <w:sz w:val="16"/>
        </w:rPr>
        <w:t xml:space="preserve"> </w:t>
      </w:r>
      <w:r w:rsidRPr="00844214">
        <w:rPr>
          <w:rStyle w:val="Emphasis"/>
          <w:rFonts w:asciiTheme="majorHAnsi" w:hAnsiTheme="majorHAnsi"/>
        </w:rPr>
        <w:t>Similar efforts to delay cap-and-trade for transportation fuels have been defeated in the past</w:t>
      </w:r>
      <w:r w:rsidRPr="00844214">
        <w:rPr>
          <w:rStyle w:val="StyleBoldUnderline"/>
          <w:rFonts w:asciiTheme="majorHAnsi" w:hAnsiTheme="majorHAnsi"/>
        </w:rPr>
        <w:t>, and there’s a good chance that this legislation will fail too</w:t>
      </w:r>
      <w:r w:rsidRPr="00844214">
        <w:rPr>
          <w:rFonts w:asciiTheme="majorHAnsi" w:hAnsiTheme="majorHAnsi"/>
          <w:sz w:val="16"/>
        </w:rPr>
        <w:t>, after lawmakers return from a month-long recess. After all, slowing down cap-and-trade rules is no way to slow down the growth of global temperatures.</w:t>
      </w:r>
    </w:p>
    <w:p w14:paraId="32DB6890" w14:textId="77777777" w:rsidR="00D96277" w:rsidRPr="00844214" w:rsidRDefault="00D96277" w:rsidP="00D96277">
      <w:pPr>
        <w:pStyle w:val="Heading3"/>
        <w:rPr>
          <w:rFonts w:asciiTheme="majorHAnsi" w:hAnsiTheme="majorHAnsi"/>
        </w:rPr>
      </w:pPr>
      <w:r w:rsidRPr="00844214">
        <w:rPr>
          <w:rFonts w:asciiTheme="majorHAnsi" w:hAnsiTheme="majorHAnsi"/>
        </w:rPr>
        <w:lastRenderedPageBreak/>
        <w:t>A2: Europe failure</w:t>
      </w:r>
    </w:p>
    <w:p w14:paraId="2647381A" w14:textId="77777777" w:rsidR="00D96277" w:rsidRPr="00844214" w:rsidRDefault="00D96277" w:rsidP="00A37E2D">
      <w:pPr>
        <w:pStyle w:val="Heading4"/>
        <w:rPr>
          <w:rFonts w:asciiTheme="majorHAnsi" w:hAnsiTheme="majorHAnsi"/>
        </w:rPr>
      </w:pPr>
      <w:r w:rsidRPr="00844214">
        <w:rPr>
          <w:rFonts w:asciiTheme="majorHAnsi" w:hAnsiTheme="majorHAnsi"/>
        </w:rPr>
        <w:t>Europe is successful in meeting emissions goals – the “cap” in cap-and-trade is works even if the “trade” incentives don’t</w:t>
      </w:r>
    </w:p>
    <w:p w14:paraId="1540047B"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Plumer, WP correspondent, 2013</w:t>
      </w:r>
      <w:r w:rsidRPr="00844214">
        <w:rPr>
          <w:rFonts w:asciiTheme="majorHAnsi" w:hAnsiTheme="majorHAnsi"/>
        </w:rPr>
        <w:t xml:space="preserve"> </w:t>
      </w:r>
      <w:r w:rsidRPr="00844214">
        <w:rPr>
          <w:rFonts w:asciiTheme="majorHAnsi" w:hAnsiTheme="majorHAnsi"/>
          <w:sz w:val="16"/>
          <w:szCs w:val="16"/>
        </w:rPr>
        <w:t>(Brad, “Europe’s cap-and-trade program is in trouble. Can it be fixed?”, April 20 2013,  http://www.washingtonpost.com/blogs/wonkblog/wp/2013/04/20/europes-cap-and-trade-program-is-in-trouble-can-it-be-fixed/, Accessed 7/23/14)</w:t>
      </w:r>
    </w:p>
    <w:p w14:paraId="53F89DA7" w14:textId="77777777" w:rsidR="00D96277" w:rsidRPr="00844214" w:rsidRDefault="00D96277" w:rsidP="00D96277">
      <w:pPr>
        <w:rPr>
          <w:rFonts w:asciiTheme="majorHAnsi" w:hAnsiTheme="majorHAnsi"/>
          <w:sz w:val="16"/>
          <w:szCs w:val="16"/>
        </w:rPr>
      </w:pPr>
    </w:p>
    <w:p w14:paraId="03C4E7A3" w14:textId="77777777" w:rsidR="00D96277" w:rsidRPr="00844214" w:rsidRDefault="00D96277" w:rsidP="00D96277">
      <w:pPr>
        <w:rPr>
          <w:rFonts w:asciiTheme="majorHAnsi" w:hAnsiTheme="majorHAnsi"/>
          <w:sz w:val="16"/>
        </w:rPr>
      </w:pPr>
      <w:r w:rsidRPr="00844214">
        <w:rPr>
          <w:rStyle w:val="StyleBoldUnderline"/>
          <w:rFonts w:asciiTheme="majorHAnsi" w:hAnsiTheme="majorHAnsi"/>
        </w:rPr>
        <w:t>From one angle, the cap-and-trade program is working</w:t>
      </w:r>
      <w:r w:rsidRPr="00844214">
        <w:rPr>
          <w:rFonts w:asciiTheme="majorHAnsi" w:hAnsiTheme="majorHAnsi"/>
          <w:sz w:val="16"/>
        </w:rPr>
        <w:t xml:space="preserve"> — </w:t>
      </w:r>
      <w:r w:rsidRPr="00844214">
        <w:rPr>
          <w:rStyle w:val="Emphasis"/>
          <w:rFonts w:asciiTheme="majorHAnsi" w:hAnsiTheme="majorHAnsi"/>
        </w:rPr>
        <w:t>emissions are down</w:t>
      </w:r>
      <w:r w:rsidRPr="00844214">
        <w:rPr>
          <w:rFonts w:asciiTheme="majorHAnsi" w:hAnsiTheme="majorHAnsi"/>
          <w:sz w:val="16"/>
        </w:rPr>
        <w:t xml:space="preserve">. Since the ETS came into existence, </w:t>
      </w:r>
      <w:r w:rsidRPr="00844214">
        <w:rPr>
          <w:rStyle w:val="StyleBoldUnderline"/>
          <w:rFonts w:asciiTheme="majorHAnsi" w:hAnsiTheme="majorHAnsi"/>
        </w:rPr>
        <w:t>Europe has been meeting its emissions goals</w:t>
      </w:r>
      <w:r w:rsidRPr="00844214">
        <w:rPr>
          <w:rFonts w:asciiTheme="majorHAnsi" w:hAnsiTheme="majorHAnsi"/>
          <w:sz w:val="16"/>
        </w:rPr>
        <w:t xml:space="preserve">. </w:t>
      </w:r>
      <w:r w:rsidRPr="00844214">
        <w:rPr>
          <w:rStyle w:val="StyleBoldUnderline"/>
          <w:rFonts w:asciiTheme="majorHAnsi" w:hAnsiTheme="majorHAnsi"/>
        </w:rPr>
        <w:t>Yes, that's partly because the continent has been grinding along in an economic depression, but emissions are still lower than one would otherwise expect</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This is, essentially, how cap-and-trade is supposed to work</w:t>
      </w:r>
      <w:r w:rsidRPr="00844214">
        <w:rPr>
          <w:rFonts w:asciiTheme="majorHAnsi" w:hAnsiTheme="majorHAnsi"/>
          <w:sz w:val="16"/>
        </w:rPr>
        <w:t xml:space="preserve">. When meeting the targets is easy (and it's much easier when the economy is in the toilet), then the price of carbon goes down. </w:t>
      </w:r>
      <w:r w:rsidRPr="00844214">
        <w:rPr>
          <w:rStyle w:val="StyleBoldUnderline"/>
          <w:rFonts w:asciiTheme="majorHAnsi" w:hAnsiTheme="majorHAnsi"/>
        </w:rPr>
        <w:t>If the euro zone ever recovered from its pit of endless despair, then the price of polluting would presumably rise again</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This is a point Poland keeps making</w:t>
      </w:r>
      <w:r w:rsidRPr="00844214">
        <w:rPr>
          <w:rFonts w:asciiTheme="majorHAnsi" w:hAnsiTheme="majorHAnsi"/>
          <w:sz w:val="16"/>
        </w:rPr>
        <w:t>, as FT Alphaville's Kate Mackenzie points out — and this was the Polish delegation's reason for opposing tweaks to the system: "</w:t>
      </w:r>
      <w:r w:rsidRPr="00844214">
        <w:rPr>
          <w:rStyle w:val="StyleBoldUnderline"/>
          <w:rFonts w:asciiTheme="majorHAnsi" w:hAnsiTheme="majorHAnsi"/>
        </w:rPr>
        <w:t>Growth will return and the price will find its equilibrium again. No administrative meddling is needed or else we might create the impression that such measures are standard practice</w:t>
      </w:r>
      <w:r w:rsidRPr="00844214">
        <w:rPr>
          <w:rFonts w:asciiTheme="majorHAnsi" w:hAnsiTheme="majorHAnsi"/>
          <w:sz w:val="16"/>
        </w:rPr>
        <w:t>.”</w:t>
      </w:r>
    </w:p>
    <w:p w14:paraId="33F71522" w14:textId="77777777" w:rsidR="00D96277" w:rsidRPr="00844214" w:rsidRDefault="00D96277" w:rsidP="00A37E2D">
      <w:pPr>
        <w:pStyle w:val="Heading4"/>
        <w:rPr>
          <w:rFonts w:asciiTheme="majorHAnsi" w:hAnsiTheme="majorHAnsi"/>
        </w:rPr>
      </w:pPr>
      <w:r w:rsidRPr="00844214">
        <w:rPr>
          <w:rFonts w:asciiTheme="majorHAnsi" w:hAnsiTheme="majorHAnsi"/>
        </w:rPr>
        <w:t>Despite failings, the cap in Europe has caused emissions to drop</w:t>
      </w:r>
    </w:p>
    <w:p w14:paraId="28F286AE"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Schiller 2013</w:t>
      </w:r>
      <w:r w:rsidRPr="00844214">
        <w:rPr>
          <w:rFonts w:asciiTheme="majorHAnsi" w:hAnsiTheme="majorHAnsi"/>
        </w:rPr>
        <w:t xml:space="preserve"> </w:t>
      </w:r>
      <w:r w:rsidRPr="00844214">
        <w:rPr>
          <w:rFonts w:asciiTheme="majorHAnsi" w:hAnsiTheme="majorHAnsi"/>
          <w:sz w:val="16"/>
          <w:szCs w:val="16"/>
        </w:rPr>
        <w:t>(Ben, London-based freelance journalist who covers energy, the environment, and political issues. His work appears in the Financial Times and other publications, and he has previously reported for Yale Environment 360, “Europe’s CO2 Trading Scheme:</w:t>
      </w:r>
    </w:p>
    <w:p w14:paraId="7B258611" w14:textId="77777777" w:rsidR="00D96277" w:rsidRPr="00844214" w:rsidRDefault="00D96277" w:rsidP="00D96277">
      <w:pPr>
        <w:rPr>
          <w:rFonts w:asciiTheme="majorHAnsi" w:hAnsiTheme="majorHAnsi"/>
          <w:sz w:val="16"/>
          <w:szCs w:val="16"/>
        </w:rPr>
      </w:pPr>
      <w:r w:rsidRPr="00844214">
        <w:rPr>
          <w:rFonts w:asciiTheme="majorHAnsi" w:hAnsiTheme="majorHAnsi"/>
          <w:sz w:val="16"/>
          <w:szCs w:val="16"/>
        </w:rPr>
        <w:t xml:space="preserve">Is it Time for a Major Overhaul?”, April 28 2011, </w:t>
      </w:r>
      <w:hyperlink r:id="rId179" w:history="1">
        <w:r w:rsidRPr="00844214">
          <w:rPr>
            <w:rStyle w:val="Hyperlink"/>
            <w:rFonts w:asciiTheme="majorHAnsi" w:hAnsiTheme="majorHAnsi"/>
            <w:sz w:val="16"/>
            <w:szCs w:val="16"/>
          </w:rPr>
          <w:t>http://e360.yale.edu/feature/europes_co2_trading_scheme_is_it_time_for_a_major_overhaul/2396/</w:t>
        </w:r>
      </w:hyperlink>
      <w:r w:rsidRPr="00844214">
        <w:rPr>
          <w:rFonts w:asciiTheme="majorHAnsi" w:hAnsiTheme="majorHAnsi"/>
          <w:sz w:val="16"/>
          <w:szCs w:val="16"/>
        </w:rPr>
        <w:t>, Accessed 7/24/14)</w:t>
      </w:r>
    </w:p>
    <w:p w14:paraId="6995379B" w14:textId="77777777" w:rsidR="00D96277" w:rsidRPr="00844214" w:rsidRDefault="00D96277" w:rsidP="00D96277">
      <w:pPr>
        <w:rPr>
          <w:rFonts w:asciiTheme="majorHAnsi" w:hAnsiTheme="majorHAnsi"/>
          <w:sz w:val="16"/>
        </w:rPr>
      </w:pPr>
    </w:p>
    <w:p w14:paraId="1C8311D9" w14:textId="77777777" w:rsidR="00D96277" w:rsidRPr="00844214" w:rsidRDefault="00D96277" w:rsidP="00D96277">
      <w:pPr>
        <w:rPr>
          <w:rFonts w:asciiTheme="majorHAnsi" w:hAnsiTheme="majorHAnsi"/>
          <w:sz w:val="16"/>
        </w:rPr>
      </w:pPr>
      <w:r w:rsidRPr="00844214">
        <w:rPr>
          <w:rStyle w:val="StyleBoldUnderline"/>
          <w:rFonts w:asciiTheme="majorHAnsi" w:hAnsiTheme="majorHAnsi"/>
        </w:rPr>
        <w:t>As EU members debate the parameters of the next phase</w:t>
      </w:r>
      <w:r w:rsidRPr="00844214">
        <w:rPr>
          <w:rFonts w:asciiTheme="majorHAnsi" w:hAnsiTheme="majorHAnsi"/>
          <w:sz w:val="16"/>
        </w:rPr>
        <w:t xml:space="preserve">, from 2013 to 2020, </w:t>
      </w:r>
      <w:r w:rsidRPr="00844214">
        <w:rPr>
          <w:rStyle w:val="StyleBoldUnderline"/>
          <w:rFonts w:asciiTheme="majorHAnsi" w:hAnsiTheme="majorHAnsi"/>
        </w:rPr>
        <w:t>campaigners are calling for fundamental reforms</w:t>
      </w:r>
      <w:r w:rsidRPr="00844214">
        <w:rPr>
          <w:rFonts w:asciiTheme="majorHAnsi" w:hAnsiTheme="majorHAnsi"/>
          <w:sz w:val="16"/>
        </w:rPr>
        <w:t>, or for the EU ETS to be scrapped. Groups such as Friends of the Earth describe carbon trading as a “distraction,” and argue that other measures, such as carbon taxes, would be more effective and less susceptible to abuse.</w:t>
      </w:r>
      <w:r w:rsidRPr="00844214">
        <w:rPr>
          <w:rFonts w:asciiTheme="majorHAnsi" w:hAnsiTheme="majorHAnsi"/>
          <w:sz w:val="12"/>
        </w:rPr>
        <w:t xml:space="preserve">¶ </w:t>
      </w:r>
      <w:r w:rsidRPr="00844214">
        <w:rPr>
          <w:rStyle w:val="StyleBoldUnderline"/>
          <w:rFonts w:asciiTheme="majorHAnsi" w:hAnsiTheme="majorHAnsi"/>
        </w:rPr>
        <w:t>Others are more sanguine. EU politicians, companies covered by the scheme, and traders in carbon markets argue that the EU ETS is working — at least on its own terms</w:t>
      </w:r>
      <w:r w:rsidRPr="00844214">
        <w:rPr>
          <w:rFonts w:asciiTheme="majorHAnsi" w:hAnsiTheme="majorHAnsi"/>
          <w:sz w:val="16"/>
        </w:rPr>
        <w:t xml:space="preserve">. </w:t>
      </w:r>
      <w:r w:rsidRPr="00844214">
        <w:rPr>
          <w:rStyle w:val="Emphasis"/>
          <w:rFonts w:asciiTheme="majorHAnsi" w:hAnsiTheme="majorHAnsi"/>
        </w:rPr>
        <w:t>Whatever its faults</w:t>
      </w:r>
      <w:r w:rsidRPr="00844214">
        <w:rPr>
          <w:rStyle w:val="StyleBoldUnderline"/>
          <w:rFonts w:asciiTheme="majorHAnsi" w:hAnsiTheme="majorHAnsi"/>
        </w:rPr>
        <w:t>, emissions have fallen since 2005, and proponents argue that the EU should be praised for establishing a wide-ranging climate initiative, while other countries have not achieved half as much</w:t>
      </w:r>
      <w:r w:rsidRPr="00844214">
        <w:rPr>
          <w:rFonts w:asciiTheme="majorHAnsi" w:hAnsiTheme="majorHAnsi"/>
          <w:sz w:val="16"/>
        </w:rPr>
        <w:t>.</w:t>
      </w:r>
    </w:p>
    <w:p w14:paraId="6B5071D2" w14:textId="77777777" w:rsidR="00D96277" w:rsidRPr="00844214" w:rsidRDefault="00D96277" w:rsidP="00D96277">
      <w:pPr>
        <w:pStyle w:val="Heading3"/>
        <w:rPr>
          <w:rFonts w:asciiTheme="majorHAnsi" w:hAnsiTheme="majorHAnsi"/>
        </w:rPr>
      </w:pPr>
      <w:r w:rsidRPr="00844214">
        <w:rPr>
          <w:rFonts w:asciiTheme="majorHAnsi" w:hAnsiTheme="majorHAnsi"/>
        </w:rPr>
        <w:lastRenderedPageBreak/>
        <w:t>A2: Fraud / cheating / loopholes / price fluctuations / subsidies</w:t>
      </w:r>
    </w:p>
    <w:p w14:paraId="082B63C7" w14:textId="77777777" w:rsidR="00D96277" w:rsidRPr="00844214" w:rsidRDefault="00D96277" w:rsidP="00A37E2D">
      <w:pPr>
        <w:pStyle w:val="Heading4"/>
        <w:rPr>
          <w:rFonts w:asciiTheme="majorHAnsi" w:hAnsiTheme="majorHAnsi"/>
        </w:rPr>
      </w:pPr>
      <w:r w:rsidRPr="00844214">
        <w:rPr>
          <w:rFonts w:asciiTheme="majorHAnsi" w:hAnsiTheme="majorHAnsi"/>
        </w:rPr>
        <w:t>Krugman says cap and trade is a unique market approach that alters existing incentive structures to pollute – self-interest will be to reduce emissions: profit from selling off unnecessary permits coupled with the burden of buying permits for large emissions means companies do the right thing even if for the wrong reasons</w:t>
      </w:r>
    </w:p>
    <w:p w14:paraId="039F7EB9" w14:textId="77777777" w:rsidR="00D96277" w:rsidRPr="00844214" w:rsidRDefault="00D96277" w:rsidP="00A37E2D">
      <w:pPr>
        <w:pStyle w:val="Heading4"/>
        <w:rPr>
          <w:rFonts w:asciiTheme="majorHAnsi" w:hAnsiTheme="majorHAnsi"/>
        </w:rPr>
      </w:pPr>
      <w:r w:rsidRPr="00844214">
        <w:rPr>
          <w:rFonts w:asciiTheme="majorHAnsi" w:hAnsiTheme="majorHAnsi"/>
        </w:rPr>
        <w:t xml:space="preserve">Regardless of fraud, exemptions, loopholes, price fluctuations or subsidies, we still access one lane of our </w:t>
      </w:r>
      <w:r w:rsidRPr="00844214">
        <w:rPr>
          <w:rFonts w:asciiTheme="majorHAnsi" w:hAnsiTheme="majorHAnsi"/>
          <w:u w:val="single"/>
        </w:rPr>
        <w:t>Dual Solvency</w:t>
      </w:r>
      <w:r w:rsidRPr="00844214">
        <w:rPr>
          <w:rFonts w:asciiTheme="majorHAnsi" w:hAnsiTheme="majorHAnsi"/>
        </w:rPr>
        <w:t xml:space="preserve"> – inflexibility of the “cap” in cap-and-trade means emissions will still go down</w:t>
      </w:r>
    </w:p>
    <w:p w14:paraId="18CD1FE1" w14:textId="77777777" w:rsidR="00D96277" w:rsidRPr="00844214" w:rsidRDefault="00D96277" w:rsidP="00D96277">
      <w:pPr>
        <w:rPr>
          <w:rFonts w:asciiTheme="majorHAnsi" w:hAnsiTheme="majorHAnsi"/>
          <w:sz w:val="16"/>
          <w:szCs w:val="16"/>
        </w:rPr>
      </w:pPr>
      <w:r w:rsidRPr="00844214">
        <w:rPr>
          <w:rStyle w:val="StyleStyleBold12pt"/>
          <w:rFonts w:asciiTheme="majorHAnsi" w:hAnsiTheme="majorHAnsi"/>
        </w:rPr>
        <w:t>Repetto, Senior Fellow at the United Nations Foundation, 2013</w:t>
      </w:r>
      <w:r w:rsidRPr="00844214">
        <w:rPr>
          <w:rFonts w:asciiTheme="majorHAnsi" w:hAnsiTheme="majorHAnsi"/>
        </w:rPr>
        <w:t xml:space="preserve"> </w:t>
      </w:r>
      <w:r w:rsidRPr="00844214">
        <w:rPr>
          <w:rFonts w:asciiTheme="majorHAnsi" w:hAnsiTheme="majorHAnsi"/>
          <w:sz w:val="16"/>
          <w:szCs w:val="16"/>
        </w:rPr>
        <w:t xml:space="preserve">(Robert, “Cap and Trade is Better Climate Policy than a Carbon Tax”, May, </w:t>
      </w:r>
      <w:hyperlink r:id="rId180" w:history="1">
        <w:r w:rsidRPr="00844214">
          <w:rPr>
            <w:rStyle w:val="Hyperlink"/>
            <w:rFonts w:asciiTheme="majorHAnsi" w:hAnsiTheme="majorHAnsi"/>
            <w:sz w:val="16"/>
            <w:szCs w:val="16"/>
          </w:rPr>
          <w:t>http://www.energyfuturecoalition.org/files/webfmuploads/captrade_paper_revised_rd_clean.pdf</w:t>
        </w:r>
      </w:hyperlink>
      <w:r w:rsidRPr="00844214">
        <w:rPr>
          <w:rFonts w:asciiTheme="majorHAnsi" w:hAnsiTheme="majorHAnsi"/>
          <w:sz w:val="16"/>
          <w:szCs w:val="16"/>
        </w:rPr>
        <w:t>, Accessed 7/23/14)</w:t>
      </w:r>
    </w:p>
    <w:p w14:paraId="104CB5B6" w14:textId="77777777" w:rsidR="00D96277" w:rsidRPr="00844214" w:rsidRDefault="00D96277" w:rsidP="00D96277">
      <w:pPr>
        <w:rPr>
          <w:rFonts w:asciiTheme="majorHAnsi" w:hAnsiTheme="majorHAnsi"/>
          <w:sz w:val="16"/>
          <w:szCs w:val="16"/>
        </w:rPr>
      </w:pPr>
    </w:p>
    <w:p w14:paraId="69E3B8B8" w14:textId="77777777" w:rsidR="00D96277" w:rsidRPr="00844214" w:rsidRDefault="00D96277" w:rsidP="00D96277">
      <w:pPr>
        <w:rPr>
          <w:rFonts w:asciiTheme="majorHAnsi" w:hAnsiTheme="majorHAnsi"/>
          <w:sz w:val="16"/>
        </w:rPr>
      </w:pPr>
      <w:r w:rsidRPr="00844214">
        <w:rPr>
          <w:rStyle w:val="StyleBoldUnderline"/>
          <w:rFonts w:asciiTheme="majorHAnsi" w:hAnsiTheme="majorHAnsi"/>
        </w:rPr>
        <w:t xml:space="preserve">The government’s flexibility in distributing permits provides a tool for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muting potential political opposition and easing the short-term impacts on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particularly vulnerable sectors</w:t>
      </w:r>
      <w:r w:rsidRPr="00844214">
        <w:rPr>
          <w:rFonts w:asciiTheme="majorHAnsi" w:hAnsiTheme="majorHAnsi"/>
          <w:sz w:val="16"/>
        </w:rPr>
        <w:t xml:space="preserve">. Of course, companies could be granted rebates or </w:t>
      </w:r>
      <w:r w:rsidRPr="00844214">
        <w:rPr>
          <w:rFonts w:asciiTheme="majorHAnsi" w:hAnsiTheme="majorHAnsi"/>
          <w:sz w:val="12"/>
        </w:rPr>
        <w:t>¶</w:t>
      </w:r>
      <w:r w:rsidRPr="00844214">
        <w:rPr>
          <w:rFonts w:asciiTheme="majorHAnsi" w:hAnsiTheme="majorHAnsi"/>
          <w:sz w:val="16"/>
        </w:rPr>
        <w:t xml:space="preserve"> exemptions from a carbon tax as well, but again, there is an important difference. </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Exemptions from a carbon tax would weaken its effectiveness in reducing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emissions, but the distribution of permits in a cap-and-trade system does not affect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the emission cap</w:t>
      </w:r>
      <w:r w:rsidRPr="00844214">
        <w:rPr>
          <w:rFonts w:asciiTheme="majorHAnsi" w:hAnsiTheme="majorHAnsi"/>
          <w:sz w:val="16"/>
        </w:rPr>
        <w:t xml:space="preserve">; in most circumstances it only affects the distribution of cost </w:t>
      </w:r>
      <w:r w:rsidRPr="00844214">
        <w:rPr>
          <w:rFonts w:asciiTheme="majorHAnsi" w:hAnsiTheme="majorHAnsi"/>
          <w:sz w:val="12"/>
        </w:rPr>
        <w:t>¶</w:t>
      </w:r>
      <w:r w:rsidRPr="00844214">
        <w:rPr>
          <w:rFonts w:asciiTheme="majorHAnsi" w:hAnsiTheme="majorHAnsi"/>
          <w:sz w:val="16"/>
        </w:rPr>
        <w:t xml:space="preserve"> impacts. </w:t>
      </w:r>
      <w:r w:rsidRPr="00844214">
        <w:rPr>
          <w:rStyle w:val="StyleBoldUnderline"/>
          <w:rFonts w:asciiTheme="majorHAnsi" w:hAnsiTheme="majorHAnsi"/>
        </w:rPr>
        <w:t>This is an additional advantage of the cap-and-trade approach</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w:t>
      </w:r>
      <w:r w:rsidRPr="00844214">
        <w:rPr>
          <w:rStyle w:val="StyleBoldUnderline"/>
          <w:rFonts w:asciiTheme="majorHAnsi" w:hAnsiTheme="majorHAnsi"/>
        </w:rPr>
        <w:t xml:space="preserve">This advantage also seals off the program from the effects of many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significant subsidies to fossil fuel-producing companies that are embedded in the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tax code and have proven politically impossible to dislodge. Under a cap-and-trade </w:t>
      </w:r>
      <w:r w:rsidRPr="00844214">
        <w:rPr>
          <w:rStyle w:val="StyleBoldUnderline"/>
          <w:rFonts w:asciiTheme="majorHAnsi" w:hAnsiTheme="majorHAnsi"/>
          <w:sz w:val="12"/>
          <w:u w:val="none"/>
        </w:rPr>
        <w:t>¶</w:t>
      </w:r>
      <w:r w:rsidRPr="00844214">
        <w:rPr>
          <w:rStyle w:val="StyleBoldUnderline"/>
          <w:rFonts w:asciiTheme="majorHAnsi" w:hAnsiTheme="majorHAnsi"/>
        </w:rPr>
        <w:t xml:space="preserve"> system, such subsidies </w:t>
      </w:r>
      <w:r w:rsidRPr="00844214">
        <w:rPr>
          <w:rStyle w:val="Emphasis"/>
          <w:rFonts w:asciiTheme="majorHAnsi" w:hAnsiTheme="majorHAnsi"/>
        </w:rPr>
        <w:t>would not affect total emissions, which would be capped</w:t>
      </w:r>
      <w:r w:rsidRPr="00844214">
        <w:rPr>
          <w:rFonts w:asciiTheme="majorHAnsi" w:hAnsiTheme="majorHAnsi"/>
          <w:sz w:val="16"/>
        </w:rPr>
        <w:t>,</w:t>
      </w:r>
      <w:r w:rsidRPr="00844214">
        <w:rPr>
          <w:rFonts w:asciiTheme="majorHAnsi" w:hAnsiTheme="majorHAnsi"/>
          <w:sz w:val="12"/>
        </w:rPr>
        <w:t>¶</w:t>
      </w:r>
      <w:r w:rsidRPr="00844214">
        <w:rPr>
          <w:rFonts w:asciiTheme="majorHAnsi" w:hAnsiTheme="majorHAnsi"/>
          <w:sz w:val="16"/>
        </w:rPr>
        <w:t xml:space="preserve"> but would only affect the distribution of income and level of profits among </w:t>
      </w:r>
      <w:r w:rsidRPr="00844214">
        <w:rPr>
          <w:rFonts w:asciiTheme="majorHAnsi" w:hAnsiTheme="majorHAnsi"/>
          <w:sz w:val="12"/>
        </w:rPr>
        <w:t>¶</w:t>
      </w:r>
      <w:r w:rsidRPr="00844214">
        <w:rPr>
          <w:rFonts w:asciiTheme="majorHAnsi" w:hAnsiTheme="majorHAnsi"/>
          <w:sz w:val="16"/>
        </w:rPr>
        <w:t xml:space="preserve"> producers and consumers. Even better, if permits were auctioned, the government </w:t>
      </w:r>
      <w:r w:rsidRPr="00844214">
        <w:rPr>
          <w:rFonts w:asciiTheme="majorHAnsi" w:hAnsiTheme="majorHAnsi"/>
          <w:sz w:val="12"/>
        </w:rPr>
        <w:t>¶</w:t>
      </w:r>
      <w:r w:rsidRPr="00844214">
        <w:rPr>
          <w:rFonts w:asciiTheme="majorHAnsi" w:hAnsiTheme="majorHAnsi"/>
          <w:sz w:val="16"/>
        </w:rPr>
        <w:t xml:space="preserve"> would regain some of the revenue lost through the subsidies – because energy </w:t>
      </w:r>
      <w:r w:rsidRPr="00844214">
        <w:rPr>
          <w:rFonts w:asciiTheme="majorHAnsi" w:hAnsiTheme="majorHAnsi"/>
          <w:sz w:val="12"/>
        </w:rPr>
        <w:t>¶</w:t>
      </w:r>
      <w:r w:rsidRPr="00844214">
        <w:rPr>
          <w:rFonts w:asciiTheme="majorHAnsi" w:hAnsiTheme="majorHAnsi"/>
          <w:sz w:val="16"/>
        </w:rPr>
        <w:t xml:space="preserve"> companies’ bids would tend to be higher, the more heavily subsidized they are. </w:t>
      </w:r>
      <w:r w:rsidRPr="00844214">
        <w:rPr>
          <w:rFonts w:asciiTheme="majorHAnsi" w:hAnsiTheme="majorHAnsi"/>
          <w:sz w:val="12"/>
        </w:rPr>
        <w:t>¶</w:t>
      </w:r>
      <w:r w:rsidRPr="00844214">
        <w:rPr>
          <w:rFonts w:asciiTheme="majorHAnsi" w:hAnsiTheme="majorHAnsi"/>
          <w:sz w:val="16"/>
        </w:rPr>
        <w:t xml:space="preserve"> Since the companies receiving the most lucrative subsidies would find fossil fuel </w:t>
      </w:r>
      <w:r w:rsidRPr="00844214">
        <w:rPr>
          <w:rFonts w:asciiTheme="majorHAnsi" w:hAnsiTheme="majorHAnsi"/>
          <w:sz w:val="12"/>
        </w:rPr>
        <w:t>¶</w:t>
      </w:r>
      <w:r w:rsidRPr="00844214">
        <w:rPr>
          <w:rFonts w:asciiTheme="majorHAnsi" w:hAnsiTheme="majorHAnsi"/>
          <w:sz w:val="16"/>
        </w:rPr>
        <w:t xml:space="preserve"> sales more profitable, they would also tend to be among the highest bidders for </w:t>
      </w:r>
      <w:r w:rsidRPr="00844214">
        <w:rPr>
          <w:rFonts w:asciiTheme="majorHAnsi" w:hAnsiTheme="majorHAnsi"/>
          <w:sz w:val="12"/>
        </w:rPr>
        <w:t>¶</w:t>
      </w:r>
      <w:r w:rsidRPr="00844214">
        <w:rPr>
          <w:rFonts w:asciiTheme="majorHAnsi" w:hAnsiTheme="majorHAnsi"/>
          <w:sz w:val="16"/>
        </w:rPr>
        <w:t xml:space="preserve"> permits, paying relatively high prices to the government. Therefore, the </w:t>
      </w:r>
      <w:r w:rsidRPr="00844214">
        <w:rPr>
          <w:rFonts w:asciiTheme="majorHAnsi" w:hAnsiTheme="majorHAnsi"/>
          <w:sz w:val="12"/>
        </w:rPr>
        <w:t>¶</w:t>
      </w:r>
      <w:r w:rsidRPr="00844214">
        <w:rPr>
          <w:rFonts w:asciiTheme="majorHAnsi" w:hAnsiTheme="majorHAnsi"/>
          <w:sz w:val="16"/>
        </w:rPr>
        <w:t xml:space="preserve"> government would be able to negate some of the harm of politically entrenched </w:t>
      </w:r>
      <w:r w:rsidRPr="00844214">
        <w:rPr>
          <w:rFonts w:asciiTheme="majorHAnsi" w:hAnsiTheme="majorHAnsi"/>
          <w:sz w:val="12"/>
        </w:rPr>
        <w:t>¶</w:t>
      </w:r>
      <w:r w:rsidRPr="00844214">
        <w:rPr>
          <w:rFonts w:asciiTheme="majorHAnsi" w:hAnsiTheme="majorHAnsi"/>
          <w:sz w:val="16"/>
        </w:rPr>
        <w:t xml:space="preserve"> fossil fuel subsidies and recapture some lost revenues, while avoiding a frontal </w:t>
      </w:r>
      <w:r w:rsidRPr="00844214">
        <w:rPr>
          <w:rFonts w:asciiTheme="majorHAnsi" w:hAnsiTheme="majorHAnsi"/>
          <w:sz w:val="12"/>
        </w:rPr>
        <w:t>¶</w:t>
      </w:r>
      <w:r w:rsidRPr="00844214">
        <w:rPr>
          <w:rFonts w:asciiTheme="majorHAnsi" w:hAnsiTheme="majorHAnsi"/>
          <w:sz w:val="16"/>
        </w:rPr>
        <w:t xml:space="preserve"> assault on energy company interests. Better yet, any subsidies provided to </w:t>
      </w:r>
      <w:r w:rsidRPr="00844214">
        <w:rPr>
          <w:rFonts w:asciiTheme="majorHAnsi" w:hAnsiTheme="majorHAnsi"/>
          <w:sz w:val="12"/>
        </w:rPr>
        <w:t>¶</w:t>
      </w:r>
      <w:r w:rsidRPr="00844214">
        <w:rPr>
          <w:rFonts w:asciiTheme="majorHAnsi" w:hAnsiTheme="majorHAnsi"/>
          <w:sz w:val="16"/>
        </w:rPr>
        <w:t xml:space="preserve"> renewable energy producers would survive intact, because those companies would </w:t>
      </w:r>
      <w:r w:rsidRPr="00844214">
        <w:rPr>
          <w:rFonts w:asciiTheme="majorHAnsi" w:hAnsiTheme="majorHAnsi"/>
          <w:sz w:val="12"/>
        </w:rPr>
        <w:t>¶</w:t>
      </w:r>
      <w:r w:rsidRPr="00844214">
        <w:rPr>
          <w:rFonts w:asciiTheme="majorHAnsi" w:hAnsiTheme="majorHAnsi"/>
          <w:sz w:val="16"/>
        </w:rPr>
        <w:t xml:space="preserve"> not require permits in order to sell their output.</w:t>
      </w:r>
    </w:p>
    <w:p w14:paraId="1A53B383" w14:textId="77777777" w:rsidR="007F04F8" w:rsidRPr="00844214" w:rsidRDefault="007F04F8" w:rsidP="007F04F8">
      <w:pPr>
        <w:rPr>
          <w:rFonts w:asciiTheme="majorHAnsi" w:hAnsiTheme="majorHAnsi"/>
        </w:rPr>
      </w:pPr>
    </w:p>
    <w:sectPr w:rsidR="007F04F8" w:rsidRPr="0084421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058B53" w14:textId="77777777" w:rsidR="009A765C" w:rsidRDefault="009A765C" w:rsidP="00E46E7E">
      <w:r>
        <w:separator/>
      </w:r>
    </w:p>
  </w:endnote>
  <w:endnote w:type="continuationSeparator" w:id="0">
    <w:p w14:paraId="22EA86BB" w14:textId="77777777" w:rsidR="009A765C" w:rsidRDefault="009A765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EAE1EF" w14:textId="77777777" w:rsidR="009A765C" w:rsidRDefault="009A765C" w:rsidP="00E46E7E">
      <w:r>
        <w:separator/>
      </w:r>
    </w:p>
  </w:footnote>
  <w:footnote w:type="continuationSeparator" w:id="0">
    <w:p w14:paraId="08E937DF" w14:textId="77777777" w:rsidR="009A765C" w:rsidRDefault="009A765C" w:rsidP="00E46E7E">
      <w:r>
        <w:continuationSeparator/>
      </w:r>
    </w:p>
  </w:footnote>
  <w:footnote w:id="1">
    <w:p w14:paraId="49C0EBC5" w14:textId="77777777" w:rsidR="00D6784F" w:rsidRDefault="00D6784F" w:rsidP="007B65C8">
      <w:pPr>
        <w:spacing w:after="3"/>
      </w:pPr>
      <w:r>
        <w:rPr>
          <w:rFonts w:eastAsiaTheme="majorEastAsia"/>
        </w:rPr>
        <w:footnoteRef/>
      </w:r>
      <w:r>
        <w:t xml:space="preserve">  Ulrich Beck, </w:t>
      </w:r>
      <w:r>
        <w:rPr>
          <w:i/>
        </w:rPr>
        <w:t>Risk Society: Towards a New Modernity,</w:t>
      </w:r>
      <w:r>
        <w:t xml:space="preserve"> (London, Sage, 1992). </w:t>
      </w:r>
    </w:p>
  </w:footnote>
  <w:footnote w:id="2">
    <w:p w14:paraId="0921C3E1" w14:textId="77777777" w:rsidR="00D6784F" w:rsidRDefault="00D6784F" w:rsidP="007B65C8">
      <w:pPr>
        <w:spacing w:line="237" w:lineRule="auto"/>
        <w:ind w:right="777"/>
      </w:pPr>
      <w:r>
        <w:rPr>
          <w:rFonts w:eastAsiaTheme="majorEastAsia"/>
        </w:rPr>
        <w:footnoteRef/>
      </w:r>
      <w:r>
        <w:t xml:space="preserve">  Bruno Latour, </w:t>
      </w:r>
      <w:r>
        <w:rPr>
          <w:i/>
        </w:rPr>
        <w:t>We Have Never Been Modern</w:t>
      </w:r>
      <w:r>
        <w:t xml:space="preserve"> (translation by C Porter), (New York, Harvester/Wheatsheaf,  1993). </w:t>
      </w:r>
      <w:r>
        <w:rPr>
          <w:vertAlign w:val="superscript"/>
        </w:rPr>
        <w:t>63</w:t>
      </w:r>
      <w:r>
        <w:t xml:space="preserve">  Sluyter, “Neo-environmental determinism” 817. </w:t>
      </w:r>
    </w:p>
  </w:footnote>
  <w:footnote w:id="3">
    <w:p w14:paraId="6F644402" w14:textId="77777777" w:rsidR="00D6784F" w:rsidRDefault="00D6784F" w:rsidP="007B65C8">
      <w:pPr>
        <w:spacing w:line="270" w:lineRule="auto"/>
      </w:pPr>
      <w:r>
        <w:rPr>
          <w:rFonts w:eastAsiaTheme="majorEastAsia"/>
        </w:rPr>
        <w:footnoteRef/>
      </w:r>
      <w:r>
        <w:t xml:space="preserve">  Nigel W Arnell, Melvin G R Cannell, Mike Hulme, R Sari Kovats, John F B Mitchell, Robert J Nicholls, Martin L Parry, Matt T J Livermore and Andrew White, “The consequences of CO</w:t>
      </w:r>
      <w:r>
        <w:rPr>
          <w:vertAlign w:val="subscript"/>
        </w:rPr>
        <w:t>2</w:t>
      </w:r>
      <w:r>
        <w:t xml:space="preserve"> stabilisation for the impacts of climate change”,   </w:t>
      </w:r>
      <w:r>
        <w:rPr>
          <w:i/>
        </w:rPr>
        <w:t>Climatic Change</w:t>
      </w:r>
      <w:r>
        <w:t xml:space="preserve">  53(2002): 413-446. </w:t>
      </w:r>
    </w:p>
  </w:footnote>
  <w:footnote w:id="4">
    <w:p w14:paraId="7492068C" w14:textId="77777777" w:rsidR="00D6784F" w:rsidRDefault="00D6784F" w:rsidP="007B65C8">
      <w:pPr>
        <w:spacing w:line="264" w:lineRule="auto"/>
      </w:pPr>
      <w:r>
        <w:rPr>
          <w:rFonts w:eastAsiaTheme="majorEastAsia"/>
        </w:rPr>
        <w:footnoteRef/>
      </w:r>
      <w:r>
        <w:t xml:space="preserve">  Norman Myers, “Environmental refugees: our latest understanding”, </w:t>
      </w:r>
      <w:r>
        <w:rPr>
          <w:i/>
        </w:rPr>
        <w:t>Philosophical Transactions of the Royal Society</w:t>
      </w:r>
      <w:r>
        <w:t xml:space="preserve"> B  356(2001): 16.1-16.5; Mabey, </w:t>
      </w:r>
      <w:r>
        <w:rPr>
          <w:i/>
        </w:rPr>
        <w:t>Delivering Climate Security</w:t>
      </w:r>
      <w:r>
        <w:t xml:space="preserve">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F86E40"/>
    <w:multiLevelType w:val="hybridMultilevel"/>
    <w:tmpl w:val="3F52B328"/>
    <w:lvl w:ilvl="0" w:tplc="FB463D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8C68A8"/>
    <w:multiLevelType w:val="hybridMultilevel"/>
    <w:tmpl w:val="1DAEF3A0"/>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nsid w:val="28312897"/>
    <w:multiLevelType w:val="hybridMultilevel"/>
    <w:tmpl w:val="C36C7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FC5616C"/>
    <w:multiLevelType w:val="hybridMultilevel"/>
    <w:tmpl w:val="FC32BF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4"/>
  </w:num>
  <w:num w:numId="3">
    <w:abstractNumId w:val="13"/>
  </w:num>
  <w:num w:numId="4">
    <w:abstractNumId w:val="17"/>
  </w:num>
  <w:num w:numId="5">
    <w:abstractNumId w:val="11"/>
  </w:num>
  <w:num w:numId="6">
    <w:abstractNumId w:val="10"/>
  </w:num>
  <w:num w:numId="7">
    <w:abstractNumId w:val="16"/>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6960028"/>
  </w:docVars>
  <w:rsids>
    <w:rsidRoot w:val="0096723E"/>
    <w:rsid w:val="000140EC"/>
    <w:rsid w:val="00016A35"/>
    <w:rsid w:val="000248A1"/>
    <w:rsid w:val="00093AF1"/>
    <w:rsid w:val="000A29AD"/>
    <w:rsid w:val="000C16B3"/>
    <w:rsid w:val="0010564B"/>
    <w:rsid w:val="001408C0"/>
    <w:rsid w:val="00143FD7"/>
    <w:rsid w:val="001463FB"/>
    <w:rsid w:val="00152D9C"/>
    <w:rsid w:val="001710E3"/>
    <w:rsid w:val="00186DB7"/>
    <w:rsid w:val="0019130F"/>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3F79E5"/>
    <w:rsid w:val="00412F6D"/>
    <w:rsid w:val="00416BD2"/>
    <w:rsid w:val="0042635A"/>
    <w:rsid w:val="00466B6F"/>
    <w:rsid w:val="004B3188"/>
    <w:rsid w:val="004B3DB3"/>
    <w:rsid w:val="004C63B5"/>
    <w:rsid w:val="004D461E"/>
    <w:rsid w:val="00517479"/>
    <w:rsid w:val="0059625D"/>
    <w:rsid w:val="005A072A"/>
    <w:rsid w:val="005A0BE5"/>
    <w:rsid w:val="005C0E1F"/>
    <w:rsid w:val="005E0D2B"/>
    <w:rsid w:val="005E2C99"/>
    <w:rsid w:val="005F01BE"/>
    <w:rsid w:val="00672258"/>
    <w:rsid w:val="0067575B"/>
    <w:rsid w:val="00692C26"/>
    <w:rsid w:val="006B6D93"/>
    <w:rsid w:val="006F2D3D"/>
    <w:rsid w:val="00700835"/>
    <w:rsid w:val="00726F87"/>
    <w:rsid w:val="007333B9"/>
    <w:rsid w:val="00791B7D"/>
    <w:rsid w:val="007A3515"/>
    <w:rsid w:val="007B65C8"/>
    <w:rsid w:val="007C0F00"/>
    <w:rsid w:val="007D07FA"/>
    <w:rsid w:val="007D7924"/>
    <w:rsid w:val="007E470C"/>
    <w:rsid w:val="007E5F71"/>
    <w:rsid w:val="007F04F8"/>
    <w:rsid w:val="007F68EB"/>
    <w:rsid w:val="00821415"/>
    <w:rsid w:val="00825BEE"/>
    <w:rsid w:val="0083768F"/>
    <w:rsid w:val="00844214"/>
    <w:rsid w:val="008C5D1A"/>
    <w:rsid w:val="008D135B"/>
    <w:rsid w:val="008E6E90"/>
    <w:rsid w:val="008F6C7E"/>
    <w:rsid w:val="00904782"/>
    <w:rsid w:val="0091595A"/>
    <w:rsid w:val="009165EA"/>
    <w:rsid w:val="0096723E"/>
    <w:rsid w:val="009829F2"/>
    <w:rsid w:val="00993F61"/>
    <w:rsid w:val="009A765C"/>
    <w:rsid w:val="009B0746"/>
    <w:rsid w:val="009C198B"/>
    <w:rsid w:val="009C7B89"/>
    <w:rsid w:val="009D207E"/>
    <w:rsid w:val="009E5822"/>
    <w:rsid w:val="009E691A"/>
    <w:rsid w:val="009F5209"/>
    <w:rsid w:val="00A074CB"/>
    <w:rsid w:val="00A34C0E"/>
    <w:rsid w:val="00A369C4"/>
    <w:rsid w:val="00A37E2D"/>
    <w:rsid w:val="00A47986"/>
    <w:rsid w:val="00A74737"/>
    <w:rsid w:val="00A91A24"/>
    <w:rsid w:val="00AC0E99"/>
    <w:rsid w:val="00AF1E67"/>
    <w:rsid w:val="00AF3C47"/>
    <w:rsid w:val="00AF5046"/>
    <w:rsid w:val="00AF70D4"/>
    <w:rsid w:val="00B169A1"/>
    <w:rsid w:val="00B33E0C"/>
    <w:rsid w:val="00B45FE9"/>
    <w:rsid w:val="00B55D49"/>
    <w:rsid w:val="00B65E97"/>
    <w:rsid w:val="00B84180"/>
    <w:rsid w:val="00BE63EA"/>
    <w:rsid w:val="00BF773F"/>
    <w:rsid w:val="00C408CA"/>
    <w:rsid w:val="00C42A3C"/>
    <w:rsid w:val="00CD2C6D"/>
    <w:rsid w:val="00CD778B"/>
    <w:rsid w:val="00CF1A0F"/>
    <w:rsid w:val="00D36252"/>
    <w:rsid w:val="00D4330B"/>
    <w:rsid w:val="00D460F1"/>
    <w:rsid w:val="00D51B44"/>
    <w:rsid w:val="00D6085D"/>
    <w:rsid w:val="00D66D57"/>
    <w:rsid w:val="00D6784F"/>
    <w:rsid w:val="00D81480"/>
    <w:rsid w:val="00D96277"/>
    <w:rsid w:val="00DA120F"/>
    <w:rsid w:val="00DA2E40"/>
    <w:rsid w:val="00DA5BF8"/>
    <w:rsid w:val="00DC71AA"/>
    <w:rsid w:val="00DD2FAB"/>
    <w:rsid w:val="00DE627C"/>
    <w:rsid w:val="00DF0DC2"/>
    <w:rsid w:val="00DF1850"/>
    <w:rsid w:val="00DF7787"/>
    <w:rsid w:val="00E16133"/>
    <w:rsid w:val="00E24881"/>
    <w:rsid w:val="00E46E7E"/>
    <w:rsid w:val="00E71869"/>
    <w:rsid w:val="00E95631"/>
    <w:rsid w:val="00EE1684"/>
    <w:rsid w:val="00F1173B"/>
    <w:rsid w:val="00F45F2E"/>
    <w:rsid w:val="00FA274F"/>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EDD34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D6784F"/>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D678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678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678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6784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D6784F"/>
    <w:rPr>
      <w:rFonts w:ascii="Arial" w:hAnsi="Arial" w:cs="Arial"/>
      <w:b/>
      <w:i w:val="0"/>
      <w:iCs/>
      <w:sz w:val="22"/>
      <w:u w:val="single"/>
      <w:bdr w:val="none" w:sz="0" w:space="0" w:color="auto"/>
    </w:rPr>
  </w:style>
  <w:style w:type="character" w:customStyle="1" w:styleId="Heading1Char">
    <w:name w:val="Heading 1 Char"/>
    <w:aliases w:val="Pocket Char"/>
    <w:basedOn w:val="DefaultParagraphFont"/>
    <w:link w:val="Heading1"/>
    <w:rsid w:val="00D6784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6784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6784F"/>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D6784F"/>
    <w:rPr>
      <w:rFonts w:ascii="Arial" w:eastAsiaTheme="majorEastAsia" w:hAnsi="Arial" w:cstheme="majorBidi"/>
      <w:b/>
      <w:iCs/>
      <w:sz w:val="22"/>
      <w:szCs w:val="22"/>
    </w:rPr>
  </w:style>
  <w:style w:type="paragraph" w:styleId="NoSpacing">
    <w:name w:val="No Spacing"/>
    <w:uiPriority w:val="1"/>
    <w:rsid w:val="00D96277"/>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D6784F"/>
    <w:rPr>
      <w:b/>
      <w:bCs/>
      <w:sz w:val="1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6"/>
    <w:qFormat/>
    <w:rsid w:val="00D6784F"/>
    <w:rPr>
      <w:b w:val="0"/>
      <w:sz w:val="22"/>
      <w:u w:val="single"/>
    </w:rPr>
  </w:style>
  <w:style w:type="paragraph" w:styleId="DocumentMap">
    <w:name w:val="Document Map"/>
    <w:basedOn w:val="Normal"/>
    <w:link w:val="DocumentMapChar"/>
    <w:uiPriority w:val="99"/>
    <w:semiHidden/>
    <w:unhideWhenUsed/>
    <w:rsid w:val="00D96277"/>
    <w:rPr>
      <w:rFonts w:ascii="Lucida Grande" w:hAnsi="Lucida Grande" w:cs="Lucida Grande"/>
    </w:rPr>
  </w:style>
  <w:style w:type="character" w:customStyle="1" w:styleId="DocumentMapChar">
    <w:name w:val="Document Map Char"/>
    <w:basedOn w:val="DefaultParagraphFont"/>
    <w:link w:val="DocumentMap"/>
    <w:uiPriority w:val="99"/>
    <w:semiHidden/>
    <w:rsid w:val="00D96277"/>
    <w:rPr>
      <w:rFonts w:ascii="Lucida Grande" w:hAnsi="Lucida Grande" w:cs="Lucida Grande"/>
      <w:sz w:val="22"/>
    </w:rPr>
  </w:style>
  <w:style w:type="paragraph" w:styleId="ListParagraph">
    <w:name w:val="List Paragraph"/>
    <w:basedOn w:val="Normal"/>
    <w:uiPriority w:val="34"/>
    <w:rsid w:val="00D96277"/>
    <w:pPr>
      <w:ind w:left="720"/>
      <w:contextualSpacing/>
    </w:pPr>
  </w:style>
  <w:style w:type="paragraph" w:styleId="Header">
    <w:name w:val="header"/>
    <w:basedOn w:val="Normal"/>
    <w:link w:val="HeaderChar"/>
    <w:uiPriority w:val="99"/>
    <w:unhideWhenUsed/>
    <w:rsid w:val="00D96277"/>
    <w:pPr>
      <w:tabs>
        <w:tab w:val="center" w:pos="4320"/>
        <w:tab w:val="right" w:pos="8640"/>
      </w:tabs>
    </w:pPr>
  </w:style>
  <w:style w:type="character" w:customStyle="1" w:styleId="HeaderChar">
    <w:name w:val="Header Char"/>
    <w:basedOn w:val="DefaultParagraphFont"/>
    <w:link w:val="Header"/>
    <w:uiPriority w:val="99"/>
    <w:rsid w:val="00D96277"/>
    <w:rPr>
      <w:rFonts w:ascii="Calibri" w:hAnsi="Calibri"/>
      <w:sz w:val="22"/>
    </w:rPr>
  </w:style>
  <w:style w:type="paragraph" w:styleId="Footer">
    <w:name w:val="footer"/>
    <w:basedOn w:val="Normal"/>
    <w:link w:val="FooterChar"/>
    <w:uiPriority w:val="99"/>
    <w:unhideWhenUsed/>
    <w:rsid w:val="00D96277"/>
    <w:pPr>
      <w:tabs>
        <w:tab w:val="center" w:pos="4320"/>
        <w:tab w:val="right" w:pos="8640"/>
      </w:tabs>
    </w:pPr>
  </w:style>
  <w:style w:type="character" w:customStyle="1" w:styleId="FooterChar">
    <w:name w:val="Footer Char"/>
    <w:basedOn w:val="DefaultParagraphFont"/>
    <w:link w:val="Footer"/>
    <w:uiPriority w:val="99"/>
    <w:rsid w:val="00D96277"/>
    <w:rPr>
      <w:rFonts w:ascii="Calibri" w:hAnsi="Calibri"/>
      <w:sz w:val="22"/>
    </w:rPr>
  </w:style>
  <w:style w:type="character" w:styleId="PageNumber">
    <w:name w:val="page number"/>
    <w:basedOn w:val="DefaultParagraphFont"/>
    <w:uiPriority w:val="99"/>
    <w:semiHidden/>
    <w:unhideWhenUsed/>
    <w:rsid w:val="00D96277"/>
  </w:style>
  <w:style w:type="character" w:styleId="Hyperlink">
    <w:name w:val="Hyperlink"/>
    <w:aliases w:val="heading 1 (block title),Card Text,Important,Read,Internet Link"/>
    <w:basedOn w:val="DefaultParagraphFont"/>
    <w:uiPriority w:val="99"/>
    <w:unhideWhenUsed/>
    <w:rsid w:val="00D6784F"/>
    <w:rPr>
      <w:color w:val="auto"/>
      <w:u w:val="non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basedOn w:val="DefaultParagraphFont"/>
    <w:qFormat/>
    <w:rsid w:val="0010564B"/>
    <w:rPr>
      <w:b/>
      <w:sz w:val="24"/>
    </w:rPr>
  </w:style>
  <w:style w:type="paragraph" w:customStyle="1" w:styleId="card">
    <w:name w:val="card"/>
    <w:basedOn w:val="Normal"/>
    <w:link w:val="cardChar"/>
    <w:qFormat/>
    <w:rsid w:val="0010564B"/>
    <w:pPr>
      <w:ind w:left="288" w:right="288"/>
    </w:pPr>
    <w:rPr>
      <w:rFonts w:ascii="Times New Roman" w:eastAsia="Times New Roman" w:hAnsi="Times New Roman" w:cs="Times New Roman"/>
      <w:kern w:val="32"/>
      <w:sz w:val="20"/>
      <w:szCs w:val="20"/>
    </w:rPr>
  </w:style>
  <w:style w:type="paragraph" w:customStyle="1" w:styleId="tag">
    <w:name w:val="tag"/>
    <w:basedOn w:val="Normal"/>
    <w:link w:val="tagChar"/>
    <w:uiPriority w:val="9"/>
    <w:qFormat/>
    <w:rsid w:val="0010564B"/>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uiPriority w:val="9"/>
    <w:rsid w:val="0010564B"/>
    <w:rPr>
      <w:rFonts w:ascii="Times New Roman" w:eastAsia="Times New Roman" w:hAnsi="Times New Roman" w:cs="Times New Roman"/>
      <w:b/>
      <w:kern w:val="32"/>
      <w:szCs w:val="20"/>
    </w:rPr>
  </w:style>
  <w:style w:type="character" w:customStyle="1" w:styleId="cardChar">
    <w:name w:val="card Char"/>
    <w:basedOn w:val="DefaultParagraphFont"/>
    <w:link w:val="card"/>
    <w:rsid w:val="0010564B"/>
    <w:rPr>
      <w:rFonts w:ascii="Times New Roman" w:eastAsia="Times New Roman" w:hAnsi="Times New Roman" w:cs="Times New Roman"/>
      <w:kern w:val="32"/>
      <w:sz w:val="20"/>
      <w:szCs w:val="20"/>
    </w:rPr>
  </w:style>
  <w:style w:type="character" w:customStyle="1" w:styleId="underline">
    <w:name w:val="underline"/>
    <w:basedOn w:val="DefaultParagraphFont"/>
    <w:link w:val="textbold"/>
    <w:qFormat/>
    <w:rsid w:val="007F04F8"/>
    <w:rPr>
      <w:u w:val="single"/>
    </w:rPr>
  </w:style>
  <w:style w:type="paragraph" w:customStyle="1" w:styleId="citenon-bold">
    <w:name w:val="cite non-bold"/>
    <w:basedOn w:val="Normal"/>
    <w:rsid w:val="007F04F8"/>
    <w:rPr>
      <w:rFonts w:ascii="Garamond" w:eastAsia="Times New Roman" w:hAnsi="Garamond" w:cs="Times New Roman"/>
      <w:szCs w:val="20"/>
    </w:rPr>
  </w:style>
  <w:style w:type="character" w:customStyle="1" w:styleId="boldunderline">
    <w:name w:val="bold underline"/>
    <w:basedOn w:val="underline"/>
    <w:qFormat/>
    <w:rsid w:val="007F04F8"/>
    <w:rPr>
      <w:b/>
      <w:u w:val="single"/>
    </w:rPr>
  </w:style>
  <w:style w:type="paragraph" w:customStyle="1" w:styleId="textbold">
    <w:name w:val="text bold"/>
    <w:basedOn w:val="Normal"/>
    <w:link w:val="underline"/>
    <w:rsid w:val="005A072A"/>
    <w:pPr>
      <w:ind w:left="720"/>
      <w:jc w:val="both"/>
    </w:pPr>
    <w:rPr>
      <w:sz w:val="24"/>
      <w:u w:val="single"/>
    </w:rPr>
  </w:style>
  <w:style w:type="character" w:styleId="FollowedHyperlink">
    <w:name w:val="FollowedHyperlink"/>
    <w:basedOn w:val="DefaultParagraphFont"/>
    <w:uiPriority w:val="99"/>
    <w:semiHidden/>
    <w:unhideWhenUsed/>
    <w:rsid w:val="00D6784F"/>
    <w:rPr>
      <w:color w:val="auto"/>
      <w:u w:val="none"/>
    </w:rPr>
  </w:style>
  <w:style w:type="character" w:customStyle="1" w:styleId="apple-converted-space">
    <w:name w:val="apple-converted-space"/>
    <w:basedOn w:val="DefaultParagraphFont"/>
    <w:rsid w:val="00152D9C"/>
  </w:style>
  <w:style w:type="character" w:customStyle="1" w:styleId="TitleChar">
    <w:name w:val="Title Char"/>
    <w:basedOn w:val="DefaultParagraphFont"/>
    <w:link w:val="Title"/>
    <w:uiPriority w:val="6"/>
    <w:qFormat/>
    <w:rsid w:val="006B6D93"/>
    <w:rPr>
      <w:rFonts w:ascii="Times New Roman" w:hAnsi="Times New Roman"/>
      <w:b/>
      <w:u w:val="single"/>
    </w:rPr>
  </w:style>
  <w:style w:type="paragraph" w:styleId="Title">
    <w:name w:val="Title"/>
    <w:basedOn w:val="Normal"/>
    <w:next w:val="Normal"/>
    <w:link w:val="TitleChar"/>
    <w:uiPriority w:val="6"/>
    <w:qFormat/>
    <w:rsid w:val="006B6D93"/>
    <w:pPr>
      <w:pBdr>
        <w:bottom w:val="single" w:sz="8" w:space="4" w:color="4F81BD"/>
      </w:pBdr>
      <w:spacing w:after="300"/>
      <w:contextualSpacing/>
    </w:pPr>
    <w:rPr>
      <w:rFonts w:ascii="Times New Roman" w:eastAsiaTheme="minorEastAsia" w:hAnsi="Times New Roman"/>
      <w:b/>
      <w:sz w:val="24"/>
      <w:szCs w:val="24"/>
      <w:u w:val="single"/>
    </w:rPr>
  </w:style>
  <w:style w:type="character" w:customStyle="1" w:styleId="TitleChar1">
    <w:name w:val="Title Char1"/>
    <w:basedOn w:val="DefaultParagraphFont"/>
    <w:uiPriority w:val="10"/>
    <w:rsid w:val="006B6D93"/>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EE1684"/>
    <w:pPr>
      <w:spacing w:after="100"/>
    </w:pPr>
  </w:style>
  <w:style w:type="paragraph" w:styleId="TOC2">
    <w:name w:val="toc 2"/>
    <w:basedOn w:val="Normal"/>
    <w:next w:val="Normal"/>
    <w:autoRedefine/>
    <w:uiPriority w:val="39"/>
    <w:unhideWhenUsed/>
    <w:rsid w:val="00EE1684"/>
    <w:pPr>
      <w:spacing w:after="100"/>
      <w:ind w:left="220"/>
    </w:pPr>
  </w:style>
  <w:style w:type="paragraph" w:styleId="TOC3">
    <w:name w:val="toc 3"/>
    <w:basedOn w:val="Normal"/>
    <w:next w:val="Normal"/>
    <w:autoRedefine/>
    <w:uiPriority w:val="39"/>
    <w:unhideWhenUsed/>
    <w:rsid w:val="00EE1684"/>
    <w:pPr>
      <w:spacing w:after="100"/>
      <w:ind w:left="440"/>
    </w:pPr>
  </w:style>
  <w:style w:type="paragraph" w:styleId="TOC4">
    <w:name w:val="toc 4"/>
    <w:basedOn w:val="Normal"/>
    <w:next w:val="Normal"/>
    <w:autoRedefine/>
    <w:uiPriority w:val="39"/>
    <w:unhideWhenUsed/>
    <w:rsid w:val="00EE1684"/>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E1684"/>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E1684"/>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E1684"/>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E1684"/>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E1684"/>
    <w:pPr>
      <w:spacing w:after="100" w:line="276" w:lineRule="auto"/>
      <w:ind w:left="1760"/>
    </w:pPr>
    <w:rPr>
      <w:rFonts w:asciiTheme="minorHAnsi" w:eastAsiaTheme="minorEastAsia" w:hAnsiTheme="minorHAnsi" w:cstheme="minorBid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D6784F"/>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D678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678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678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6784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D6784F"/>
    <w:rPr>
      <w:rFonts w:ascii="Arial" w:hAnsi="Arial" w:cs="Arial"/>
      <w:b/>
      <w:i w:val="0"/>
      <w:iCs/>
      <w:sz w:val="22"/>
      <w:u w:val="single"/>
      <w:bdr w:val="none" w:sz="0" w:space="0" w:color="auto"/>
    </w:rPr>
  </w:style>
  <w:style w:type="character" w:customStyle="1" w:styleId="Heading1Char">
    <w:name w:val="Heading 1 Char"/>
    <w:aliases w:val="Pocket Char"/>
    <w:basedOn w:val="DefaultParagraphFont"/>
    <w:link w:val="Heading1"/>
    <w:rsid w:val="00D6784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6784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6784F"/>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D6784F"/>
    <w:rPr>
      <w:rFonts w:ascii="Arial" w:eastAsiaTheme="majorEastAsia" w:hAnsi="Arial" w:cstheme="majorBidi"/>
      <w:b/>
      <w:iCs/>
      <w:sz w:val="22"/>
      <w:szCs w:val="22"/>
    </w:rPr>
  </w:style>
  <w:style w:type="paragraph" w:styleId="NoSpacing">
    <w:name w:val="No Spacing"/>
    <w:uiPriority w:val="1"/>
    <w:rsid w:val="00D96277"/>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D6784F"/>
    <w:rPr>
      <w:b/>
      <w:bCs/>
      <w:sz w:val="1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6"/>
    <w:qFormat/>
    <w:rsid w:val="00D6784F"/>
    <w:rPr>
      <w:b w:val="0"/>
      <w:sz w:val="22"/>
      <w:u w:val="single"/>
    </w:rPr>
  </w:style>
  <w:style w:type="paragraph" w:styleId="DocumentMap">
    <w:name w:val="Document Map"/>
    <w:basedOn w:val="Normal"/>
    <w:link w:val="DocumentMapChar"/>
    <w:uiPriority w:val="99"/>
    <w:semiHidden/>
    <w:unhideWhenUsed/>
    <w:rsid w:val="00D96277"/>
    <w:rPr>
      <w:rFonts w:ascii="Lucida Grande" w:hAnsi="Lucida Grande" w:cs="Lucida Grande"/>
    </w:rPr>
  </w:style>
  <w:style w:type="character" w:customStyle="1" w:styleId="DocumentMapChar">
    <w:name w:val="Document Map Char"/>
    <w:basedOn w:val="DefaultParagraphFont"/>
    <w:link w:val="DocumentMap"/>
    <w:uiPriority w:val="99"/>
    <w:semiHidden/>
    <w:rsid w:val="00D96277"/>
    <w:rPr>
      <w:rFonts w:ascii="Lucida Grande" w:hAnsi="Lucida Grande" w:cs="Lucida Grande"/>
      <w:sz w:val="22"/>
    </w:rPr>
  </w:style>
  <w:style w:type="paragraph" w:styleId="ListParagraph">
    <w:name w:val="List Paragraph"/>
    <w:basedOn w:val="Normal"/>
    <w:uiPriority w:val="34"/>
    <w:rsid w:val="00D96277"/>
    <w:pPr>
      <w:ind w:left="720"/>
      <w:contextualSpacing/>
    </w:pPr>
  </w:style>
  <w:style w:type="paragraph" w:styleId="Header">
    <w:name w:val="header"/>
    <w:basedOn w:val="Normal"/>
    <w:link w:val="HeaderChar"/>
    <w:uiPriority w:val="99"/>
    <w:unhideWhenUsed/>
    <w:rsid w:val="00D96277"/>
    <w:pPr>
      <w:tabs>
        <w:tab w:val="center" w:pos="4320"/>
        <w:tab w:val="right" w:pos="8640"/>
      </w:tabs>
    </w:pPr>
  </w:style>
  <w:style w:type="character" w:customStyle="1" w:styleId="HeaderChar">
    <w:name w:val="Header Char"/>
    <w:basedOn w:val="DefaultParagraphFont"/>
    <w:link w:val="Header"/>
    <w:uiPriority w:val="99"/>
    <w:rsid w:val="00D96277"/>
    <w:rPr>
      <w:rFonts w:ascii="Calibri" w:hAnsi="Calibri"/>
      <w:sz w:val="22"/>
    </w:rPr>
  </w:style>
  <w:style w:type="paragraph" w:styleId="Footer">
    <w:name w:val="footer"/>
    <w:basedOn w:val="Normal"/>
    <w:link w:val="FooterChar"/>
    <w:uiPriority w:val="99"/>
    <w:unhideWhenUsed/>
    <w:rsid w:val="00D96277"/>
    <w:pPr>
      <w:tabs>
        <w:tab w:val="center" w:pos="4320"/>
        <w:tab w:val="right" w:pos="8640"/>
      </w:tabs>
    </w:pPr>
  </w:style>
  <w:style w:type="character" w:customStyle="1" w:styleId="FooterChar">
    <w:name w:val="Footer Char"/>
    <w:basedOn w:val="DefaultParagraphFont"/>
    <w:link w:val="Footer"/>
    <w:uiPriority w:val="99"/>
    <w:rsid w:val="00D96277"/>
    <w:rPr>
      <w:rFonts w:ascii="Calibri" w:hAnsi="Calibri"/>
      <w:sz w:val="22"/>
    </w:rPr>
  </w:style>
  <w:style w:type="character" w:styleId="PageNumber">
    <w:name w:val="page number"/>
    <w:basedOn w:val="DefaultParagraphFont"/>
    <w:uiPriority w:val="99"/>
    <w:semiHidden/>
    <w:unhideWhenUsed/>
    <w:rsid w:val="00D96277"/>
  </w:style>
  <w:style w:type="character" w:styleId="Hyperlink">
    <w:name w:val="Hyperlink"/>
    <w:aliases w:val="heading 1 (block title),Card Text,Important,Read,Internet Link"/>
    <w:basedOn w:val="DefaultParagraphFont"/>
    <w:uiPriority w:val="99"/>
    <w:unhideWhenUsed/>
    <w:rsid w:val="00D6784F"/>
    <w:rPr>
      <w:color w:val="auto"/>
      <w:u w:val="non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basedOn w:val="DefaultParagraphFont"/>
    <w:qFormat/>
    <w:rsid w:val="0010564B"/>
    <w:rPr>
      <w:b/>
      <w:sz w:val="24"/>
    </w:rPr>
  </w:style>
  <w:style w:type="paragraph" w:customStyle="1" w:styleId="card">
    <w:name w:val="card"/>
    <w:basedOn w:val="Normal"/>
    <w:link w:val="cardChar"/>
    <w:qFormat/>
    <w:rsid w:val="0010564B"/>
    <w:pPr>
      <w:ind w:left="288" w:right="288"/>
    </w:pPr>
    <w:rPr>
      <w:rFonts w:ascii="Times New Roman" w:eastAsia="Times New Roman" w:hAnsi="Times New Roman" w:cs="Times New Roman"/>
      <w:kern w:val="32"/>
      <w:sz w:val="20"/>
      <w:szCs w:val="20"/>
    </w:rPr>
  </w:style>
  <w:style w:type="paragraph" w:customStyle="1" w:styleId="tag">
    <w:name w:val="tag"/>
    <w:basedOn w:val="Normal"/>
    <w:link w:val="tagChar"/>
    <w:uiPriority w:val="9"/>
    <w:qFormat/>
    <w:rsid w:val="0010564B"/>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uiPriority w:val="9"/>
    <w:rsid w:val="0010564B"/>
    <w:rPr>
      <w:rFonts w:ascii="Times New Roman" w:eastAsia="Times New Roman" w:hAnsi="Times New Roman" w:cs="Times New Roman"/>
      <w:b/>
      <w:kern w:val="32"/>
      <w:szCs w:val="20"/>
    </w:rPr>
  </w:style>
  <w:style w:type="character" w:customStyle="1" w:styleId="cardChar">
    <w:name w:val="card Char"/>
    <w:basedOn w:val="DefaultParagraphFont"/>
    <w:link w:val="card"/>
    <w:rsid w:val="0010564B"/>
    <w:rPr>
      <w:rFonts w:ascii="Times New Roman" w:eastAsia="Times New Roman" w:hAnsi="Times New Roman" w:cs="Times New Roman"/>
      <w:kern w:val="32"/>
      <w:sz w:val="20"/>
      <w:szCs w:val="20"/>
    </w:rPr>
  </w:style>
  <w:style w:type="character" w:customStyle="1" w:styleId="underline">
    <w:name w:val="underline"/>
    <w:basedOn w:val="DefaultParagraphFont"/>
    <w:link w:val="textbold"/>
    <w:qFormat/>
    <w:rsid w:val="007F04F8"/>
    <w:rPr>
      <w:u w:val="single"/>
    </w:rPr>
  </w:style>
  <w:style w:type="paragraph" w:customStyle="1" w:styleId="citenon-bold">
    <w:name w:val="cite non-bold"/>
    <w:basedOn w:val="Normal"/>
    <w:rsid w:val="007F04F8"/>
    <w:rPr>
      <w:rFonts w:ascii="Garamond" w:eastAsia="Times New Roman" w:hAnsi="Garamond" w:cs="Times New Roman"/>
      <w:szCs w:val="20"/>
    </w:rPr>
  </w:style>
  <w:style w:type="character" w:customStyle="1" w:styleId="boldunderline">
    <w:name w:val="bold underline"/>
    <w:basedOn w:val="underline"/>
    <w:qFormat/>
    <w:rsid w:val="007F04F8"/>
    <w:rPr>
      <w:b/>
      <w:u w:val="single"/>
    </w:rPr>
  </w:style>
  <w:style w:type="paragraph" w:customStyle="1" w:styleId="textbold">
    <w:name w:val="text bold"/>
    <w:basedOn w:val="Normal"/>
    <w:link w:val="underline"/>
    <w:rsid w:val="005A072A"/>
    <w:pPr>
      <w:ind w:left="720"/>
      <w:jc w:val="both"/>
    </w:pPr>
    <w:rPr>
      <w:sz w:val="24"/>
      <w:u w:val="single"/>
    </w:rPr>
  </w:style>
  <w:style w:type="character" w:styleId="FollowedHyperlink">
    <w:name w:val="FollowedHyperlink"/>
    <w:basedOn w:val="DefaultParagraphFont"/>
    <w:uiPriority w:val="99"/>
    <w:semiHidden/>
    <w:unhideWhenUsed/>
    <w:rsid w:val="00D6784F"/>
    <w:rPr>
      <w:color w:val="auto"/>
      <w:u w:val="none"/>
    </w:rPr>
  </w:style>
  <w:style w:type="character" w:customStyle="1" w:styleId="apple-converted-space">
    <w:name w:val="apple-converted-space"/>
    <w:basedOn w:val="DefaultParagraphFont"/>
    <w:rsid w:val="00152D9C"/>
  </w:style>
  <w:style w:type="character" w:customStyle="1" w:styleId="TitleChar">
    <w:name w:val="Title Char"/>
    <w:basedOn w:val="DefaultParagraphFont"/>
    <w:link w:val="Title"/>
    <w:uiPriority w:val="6"/>
    <w:qFormat/>
    <w:rsid w:val="006B6D93"/>
    <w:rPr>
      <w:rFonts w:ascii="Times New Roman" w:hAnsi="Times New Roman"/>
      <w:b/>
      <w:u w:val="single"/>
    </w:rPr>
  </w:style>
  <w:style w:type="paragraph" w:styleId="Title">
    <w:name w:val="Title"/>
    <w:basedOn w:val="Normal"/>
    <w:next w:val="Normal"/>
    <w:link w:val="TitleChar"/>
    <w:uiPriority w:val="6"/>
    <w:qFormat/>
    <w:rsid w:val="006B6D93"/>
    <w:pPr>
      <w:pBdr>
        <w:bottom w:val="single" w:sz="8" w:space="4" w:color="4F81BD"/>
      </w:pBdr>
      <w:spacing w:after="300"/>
      <w:contextualSpacing/>
    </w:pPr>
    <w:rPr>
      <w:rFonts w:ascii="Times New Roman" w:eastAsiaTheme="minorEastAsia" w:hAnsi="Times New Roman"/>
      <w:b/>
      <w:sz w:val="24"/>
      <w:szCs w:val="24"/>
      <w:u w:val="single"/>
    </w:rPr>
  </w:style>
  <w:style w:type="character" w:customStyle="1" w:styleId="TitleChar1">
    <w:name w:val="Title Char1"/>
    <w:basedOn w:val="DefaultParagraphFont"/>
    <w:uiPriority w:val="10"/>
    <w:rsid w:val="006B6D93"/>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EE1684"/>
    <w:pPr>
      <w:spacing w:after="100"/>
    </w:pPr>
  </w:style>
  <w:style w:type="paragraph" w:styleId="TOC2">
    <w:name w:val="toc 2"/>
    <w:basedOn w:val="Normal"/>
    <w:next w:val="Normal"/>
    <w:autoRedefine/>
    <w:uiPriority w:val="39"/>
    <w:unhideWhenUsed/>
    <w:rsid w:val="00EE1684"/>
    <w:pPr>
      <w:spacing w:after="100"/>
      <w:ind w:left="220"/>
    </w:pPr>
  </w:style>
  <w:style w:type="paragraph" w:styleId="TOC3">
    <w:name w:val="toc 3"/>
    <w:basedOn w:val="Normal"/>
    <w:next w:val="Normal"/>
    <w:autoRedefine/>
    <w:uiPriority w:val="39"/>
    <w:unhideWhenUsed/>
    <w:rsid w:val="00EE1684"/>
    <w:pPr>
      <w:spacing w:after="100"/>
      <w:ind w:left="440"/>
    </w:pPr>
  </w:style>
  <w:style w:type="paragraph" w:styleId="TOC4">
    <w:name w:val="toc 4"/>
    <w:basedOn w:val="Normal"/>
    <w:next w:val="Normal"/>
    <w:autoRedefine/>
    <w:uiPriority w:val="39"/>
    <w:unhideWhenUsed/>
    <w:rsid w:val="00EE1684"/>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E1684"/>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E1684"/>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E1684"/>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E1684"/>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E1684"/>
    <w:pPr>
      <w:spacing w:after="100" w:line="276"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67285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chron.com/disp/story.mpl/nation/6939034.html" TargetMode="External"/><Relationship Id="rId143" Type="http://schemas.openxmlformats.org/officeDocument/2006/relationships/hyperlink" Target="http://www.publicaffairs.noaa.gov/worldsummit/pdfs/economicstats.pdf" TargetMode="External"/><Relationship Id="rId144" Type="http://schemas.openxmlformats.org/officeDocument/2006/relationships/hyperlink" Target="http://www5.imo.org/SharePoint/blastDataOnly.asp/data_id=13865/InternationalShippingandWorldTrade-factsandfigures.pdf" TargetMode="External"/><Relationship Id="rId145" Type="http://schemas.openxmlformats.org/officeDocument/2006/relationships/hyperlink" Target="http://www.forbes.com/2008/08/25/dangerous-jobs-fishing-lead-careers-cx_mk_0825danger.html" TargetMode="External"/><Relationship Id="rId146" Type="http://schemas.openxmlformats.org/officeDocument/2006/relationships/hyperlink" Target="http://www.sarsat.noaa.gov/" TargetMode="External"/><Relationship Id="rId147" Type="http://schemas.openxmlformats.org/officeDocument/2006/relationships/hyperlink" Target="http://www.nap.edu/authors.php?author=OSB" TargetMode="External"/><Relationship Id="rId148" Type="http://schemas.openxmlformats.org/officeDocument/2006/relationships/hyperlink" Target="http://www.nap.edu/authors.php?author=DELS" TargetMode="External"/><Relationship Id="rId149" Type="http://schemas.openxmlformats.org/officeDocument/2006/relationships/hyperlink" Target="http://appropriations.house.gov/uploadedfiles/fy13-fullcommittee302b.pdf" TargetMode="External"/><Relationship Id="rId180" Type="http://schemas.openxmlformats.org/officeDocument/2006/relationships/hyperlink" Target="http://www.energyfuturecoalition.org/files/webfmuploads/captrade_paper_revised_rd_clean.pdf" TargetMode="External"/><Relationship Id="rId181" Type="http://schemas.openxmlformats.org/officeDocument/2006/relationships/fontTable" Target="fontTable.xml"/><Relationship Id="rId182" Type="http://schemas.openxmlformats.org/officeDocument/2006/relationships/theme" Target="theme/theme1.xml"/><Relationship Id="rId40" Type="http://schemas.openxmlformats.org/officeDocument/2006/relationships/hyperlink" Target="http://www.nature.com/nclimate/journal/v3/n1/full/nclimate1783.html" TargetMode="External"/><Relationship Id="rId41" Type="http://schemas.openxmlformats.org/officeDocument/2006/relationships/hyperlink" Target="http://www.nature.com/nclimate/journal/v3/n1/fig_tab/nclimate1783_F2.html" TargetMode="External"/><Relationship Id="rId42" Type="http://schemas.openxmlformats.org/officeDocument/2006/relationships/hyperlink" Target="http://www.nature.com/nclimate/journal/v3/n1/full/nclimate1783.html" TargetMode="External"/><Relationship Id="rId43" Type="http://schemas.openxmlformats.org/officeDocument/2006/relationships/hyperlink" Target="http://www.nature.com/nclimate/journal/v3/n1/fig_tab/nclimate1783_ft.html" TargetMode="External"/><Relationship Id="rId44" Type="http://schemas.openxmlformats.org/officeDocument/2006/relationships/hyperlink" Target="http://www.nature.com/nclimate/journal/v3/n1/full/nclimate1783.html" TargetMode="External"/><Relationship Id="rId45" Type="http://schemas.openxmlformats.org/officeDocument/2006/relationships/hyperlink" Target="http://www.nature.com/nclimate/journal/v3/n1/full/nclimate1783.html" TargetMode="External"/><Relationship Id="rId46" Type="http://schemas.openxmlformats.org/officeDocument/2006/relationships/hyperlink" Target="http://www.nature.com/nclimate/journal/v3/n1/full/nclimate1783.html" TargetMode="External"/><Relationship Id="rId47" Type="http://schemas.openxmlformats.org/officeDocument/2006/relationships/hyperlink" Target="http://www.nature.com/nclimate/journal/v3/n1/full/nclimate1783.html" TargetMode="External"/><Relationship Id="rId48" Type="http://schemas.openxmlformats.org/officeDocument/2006/relationships/hyperlink" Target="http://www.nature.com/nclimate/journal/v3/n1/full/nclimate1783.html" TargetMode="External"/><Relationship Id="rId49" Type="http://schemas.openxmlformats.org/officeDocument/2006/relationships/hyperlink" Target="http://www.nature.com/nclimate/journal/v3/n1/full/nclimate1783.html" TargetMode="External"/><Relationship Id="rId80"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 Id="rId110" Type="http://schemas.openxmlformats.org/officeDocument/2006/relationships/hyperlink" Target="http://apps.seattletimes.com/reports/sea-change/2013/sep/11/alaska-crab-industry/" TargetMode="External"/><Relationship Id="rId111" Type="http://schemas.openxmlformats.org/officeDocument/2006/relationships/hyperlink" Target="http://www.us-ocb.org/publications/OCB_OA_Whitepaper.pdf" TargetMode="External"/><Relationship Id="rId112" Type="http://schemas.openxmlformats.org/officeDocument/2006/relationships/hyperlink" Target="http://www.fondriest.com/news/new-technology-needed-track-ocean-acidifications-full-effects.htm" TargetMode="External"/><Relationship Id="rId113" Type="http://schemas.openxmlformats.org/officeDocument/2006/relationships/hyperlink" Target="http://ac.els-cdn.com/" TargetMode="External"/><Relationship Id="rId114" Type="http://schemas.openxmlformats.org/officeDocument/2006/relationships/hyperlink" Target="http://www.nopp.org" TargetMode="External"/><Relationship Id="rId115" Type="http://schemas.openxmlformats.org/officeDocument/2006/relationships/hyperlink" Target="http://www.us-ocb.org/publications/OCB_OA_Whitepaper.pdf" TargetMode="External"/><Relationship Id="rId116" Type="http://schemas.openxmlformats.org/officeDocument/2006/relationships/hyperlink" Target="ftp://ftp.sccwrp.org/pub/download/OCEAN_ACIDIFICATION_WORKSHOP/Presentations/Taylor.pdf" TargetMode="External"/><Relationship Id="rId117" Type="http://schemas.openxmlformats.org/officeDocument/2006/relationships/hyperlink" Target="http://apps.seattletimes.com/reports/sea-change/2014/jan/22/struggling-next-steps/" TargetMode="External"/><Relationship Id="rId118" Type="http://schemas.openxmlformats.org/officeDocument/2006/relationships/hyperlink" Target="http://oceanleadership.org/ocean-policy-legislation/ocean-leadership-events-on-the-hill/2013-public-policy-forum/2013-public-policy-forum-video-archives/" TargetMode="External"/><Relationship Id="rId119" Type="http://schemas.openxmlformats.org/officeDocument/2006/relationships/hyperlink" Target="http://environment.yale.edu/climate-communication/files/ClimateChangeKnowledge2010.pdf" TargetMode="External"/><Relationship Id="rId150" Type="http://schemas.openxmlformats.org/officeDocument/2006/relationships/hyperlink" Target="http://www.appropriations.senate.gov/sc-commerce.cfm" TargetMode="External"/><Relationship Id="rId151" Type="http://schemas.openxmlformats.org/officeDocument/2006/relationships/hyperlink" Target="http://www.washingtonpost.com/blogs/wonkblog/wp/2013/03/22/the-losers-of-the-latest-budget-deal-the-fbi-the-rural-poor-the-environment/?wprss=rss_ezra-klein" TargetMode="External"/><Relationship Id="rId152" Type="http://schemas.openxmlformats.org/officeDocument/2006/relationships/hyperlink" Target="http://www.climatesciencewatch.org/file-uploads/NPOESS-OSTPdec-06.pdf"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nature.com/nclimate/journal/v3/n1/full/nclimate1783.html" TargetMode="External"/><Relationship Id="rId13" Type="http://schemas.openxmlformats.org/officeDocument/2006/relationships/hyperlink" Target="http://www.nature.com/nclimate/journal/v3/n1/full/nclimate1783.html" TargetMode="External"/><Relationship Id="rId14" Type="http://schemas.openxmlformats.org/officeDocument/2006/relationships/hyperlink" Target="http://www.nature.com/nclimate/journal/v3/n1/full/nclimate1783.html" TargetMode="External"/><Relationship Id="rId15" Type="http://schemas.openxmlformats.org/officeDocument/2006/relationships/hyperlink" Target="http://www.nature.com/nclimate/journal/v3/n1/full/nclimate1783.html" TargetMode="External"/><Relationship Id="rId16" Type="http://schemas.openxmlformats.org/officeDocument/2006/relationships/hyperlink" Target="http://www.nature.com/nclimate/journal/v3/n1/full/nclimate1783.html" TargetMode="External"/><Relationship Id="rId17" Type="http://schemas.openxmlformats.org/officeDocument/2006/relationships/hyperlink" Target="http://www.nature.com/nclimate/journal/v3/n1/full/nclimate1783.html" TargetMode="External"/><Relationship Id="rId18" Type="http://schemas.openxmlformats.org/officeDocument/2006/relationships/hyperlink" Target="http://www.nature.com/nclimate/journal/v3/n1/full/nclimate1783.html" TargetMode="External"/><Relationship Id="rId19" Type="http://schemas.openxmlformats.org/officeDocument/2006/relationships/hyperlink" Target="http://www.nature.com/nclimate/journal/v3/n1/full/nclimate1783.html" TargetMode="External"/><Relationship Id="rId153" Type="http://schemas.openxmlformats.org/officeDocument/2006/relationships/hyperlink" Target="http://fcw.com/articles/2013/02/14/gao-renews-satellite-warning.aspx" TargetMode="External"/><Relationship Id="rId154" Type="http://schemas.openxmlformats.org/officeDocument/2006/relationships/hyperlink" Target="http://fcw.com/articles/2013/08/29/satellite-agreement-gap.aspx" TargetMode="External"/><Relationship Id="rId155" Type="http://schemas.openxmlformats.org/officeDocument/2006/relationships/hyperlink" Target="http://fcw.com/articles/2013/07/11/wolf-china-technology.aspx" TargetMode="External"/><Relationship Id="rId156" Type="http://schemas.openxmlformats.org/officeDocument/2006/relationships/hyperlink" Target="http://www.gao.gov/products/GAO-12-604" TargetMode="External"/><Relationship Id="rId157" Type="http://schemas.openxmlformats.org/officeDocument/2006/relationships/hyperlink" Target="http://www.slate.com/id/2191104/pagenum/all/" TargetMode="External"/><Relationship Id="rId158" Type="http://schemas.openxmlformats.org/officeDocument/2006/relationships/hyperlink" Target="http://www.familysecuritymatters.org/publications/id.4145/pub_detail.asp" TargetMode="External"/><Relationship Id="rId159" Type="http://schemas.openxmlformats.org/officeDocument/2006/relationships/hyperlink" Target="http://www.familysecuritymatters.org/publications/id.4145/pub_detail.asp" TargetMode="External"/><Relationship Id="rId50" Type="http://schemas.openxmlformats.org/officeDocument/2006/relationships/hyperlink" Target="http://www.nature.com/nclimate/journal/v3/n1/full/nclimate1783.html" TargetMode="External"/><Relationship Id="rId51" Type="http://schemas.openxmlformats.org/officeDocument/2006/relationships/hyperlink" Target="http://www.nature.com/nclimate/journal/v3/n1/full/nclimate1783.html" TargetMode="External"/><Relationship Id="rId52" Type="http://schemas.openxmlformats.org/officeDocument/2006/relationships/hyperlink" Target="http://www.nature.com/nclimate/journal/v3/n1/full/nclimate1783.html" TargetMode="External"/><Relationship Id="rId53" Type="http://schemas.openxmlformats.org/officeDocument/2006/relationships/hyperlink" Target="http://www.nature.com/nclimate/journal/v3/n1/full/nclimate1783.html" TargetMode="External"/><Relationship Id="rId54"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ull/nclimate1783.html" TargetMode="External"/><Relationship Id="rId56"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ull/nclimate1783.html" TargetMode="External"/><Relationship Id="rId58" Type="http://schemas.openxmlformats.org/officeDocument/2006/relationships/hyperlink" Target="http://www.nature.com/nclimate/journal/v3/n1/full/nclimate1783.html" TargetMode="External"/><Relationship Id="rId59" Type="http://schemas.openxmlformats.org/officeDocument/2006/relationships/hyperlink" Target="http://www.nature.com/nclimate/journal/v3/n1/full/nclimate1783.html" TargetMode="External"/><Relationship Id="rId90"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4" Type="http://schemas.openxmlformats.org/officeDocument/2006/relationships/hyperlink" Target="http://cliffmass.blogspot.com/2013/11/coastal-ocean-acidification-answering.html" TargetMode="External"/><Relationship Id="rId95" Type="http://schemas.openxmlformats.org/officeDocument/2006/relationships/hyperlink" Target="http://www.investigatemagazine.co.nz/Investigate/2641/ocean-acidification-climate-change-fears-overblown-studies-show/" TargetMode="External"/><Relationship Id="rId96" Type="http://schemas.openxmlformats.org/officeDocument/2006/relationships/hyperlink" Target="http://www.whoi.edu/cms/files/OceanAcid_68964.pdf" TargetMode="External"/><Relationship Id="rId97" Type="http://schemas.openxmlformats.org/officeDocument/2006/relationships/hyperlink" Target="http://www.onlyoneplanet.com/marineBiodiversityThreats.doc" TargetMode="External"/><Relationship Id="rId98" Type="http://schemas.openxmlformats.org/officeDocument/2006/relationships/hyperlink" Target="http://www.sciencedaily.com/releases/2011/07/110728123059.htm" TargetMode="External"/><Relationship Id="rId99" Type="http://schemas.openxmlformats.org/officeDocument/2006/relationships/hyperlink" Target="http://www.washingtonpost.com/national/health-science/report-polluted-farm-runoff-linked-to-toxic-green-algae-slime-in-us-waters/2013/09/26/591a75a2-25f1-11e3-b75d-5b7f66349852_story.html" TargetMode="External"/><Relationship Id="rId120" Type="http://schemas.openxmlformats.org/officeDocument/2006/relationships/hyperlink" Target="http://www.globalcarbonproject.org/carbonbudget/13/hl-full.htm" TargetMode="External"/><Relationship Id="rId121" Type="http://schemas.openxmlformats.org/officeDocument/2006/relationships/hyperlink" Target="http://apps.seattletimes.com/reports/sea-change/2014/jan/22/struggling-next-steps/" TargetMode="External"/><Relationship Id="rId122" Type="http://schemas.openxmlformats.org/officeDocument/2006/relationships/hyperlink" Target="http://faculty.wwu.edu/~shulld/ESCI%20432/Feely2010.pdf" TargetMode="External"/><Relationship Id="rId123" Type="http://schemas.openxmlformats.org/officeDocument/2006/relationships/hyperlink" Target="http://climate.nasa.gov/400ppmquotes/" TargetMode="External"/><Relationship Id="rId124" Type="http://schemas.openxmlformats.org/officeDocument/2006/relationships/hyperlink" Target="http://ocean.si.edu/ocean-photos/blue-carbon" TargetMode="External"/><Relationship Id="rId125" Type="http://schemas.openxmlformats.org/officeDocument/2006/relationships/hyperlink" Target="http://www.environment.no/Topics/Marine-areas/Ocean-acidification/" TargetMode="External"/><Relationship Id="rId126" Type="http://schemas.openxmlformats.org/officeDocument/2006/relationships/hyperlink" Target="http://www.usni.org/magazines/proceedings/2012-04/now-hear-great-power-war-still-possible" TargetMode="External"/><Relationship Id="rId127" Type="http://schemas.openxmlformats.org/officeDocument/2006/relationships/hyperlink" Target="http://www.carnegieendowment.org/files/abolishing_nuclear_weapons_debate.pdf" TargetMode="External"/><Relationship Id="rId128" Type="http://schemas.openxmlformats.org/officeDocument/2006/relationships/hyperlink" Target="http://news.nationalgeographic.com/news/2011/02/110223-nuclear-war-winter-global-warming-environment-science-climate-change/" TargetMode="External"/><Relationship Id="rId129" Type="http://schemas.openxmlformats.org/officeDocument/2006/relationships/hyperlink" Target="http://www.natureworldnews.com/articles/5655/20140115/surprising-resilience-against-acidification-observed-palau-coral-reefs.htm" TargetMode="External"/><Relationship Id="rId160" Type="http://schemas.openxmlformats.org/officeDocument/2006/relationships/hyperlink" Target="http://www.strategypage.com/htmw/htiw/articles/20090803.aspx" TargetMode="External"/><Relationship Id="rId161" Type="http://schemas.openxmlformats.org/officeDocument/2006/relationships/hyperlink" Target="http://www.familysecuritymatters.org/publications/id.4145/pub_detail.asp" TargetMode="External"/><Relationship Id="rId162" Type="http://schemas.openxmlformats.org/officeDocument/2006/relationships/hyperlink" Target="http://www.familysecuritymatters.org/publications/id.4145/pub_detail.asp" TargetMode="External"/><Relationship Id="rId20" Type="http://schemas.openxmlformats.org/officeDocument/2006/relationships/hyperlink" Target="http://www.nature.com/nclimate/journal/v3/n1/full/nclimate1783.html" TargetMode="External"/><Relationship Id="rId21" Type="http://schemas.openxmlformats.org/officeDocument/2006/relationships/hyperlink" Target="http://www.nature.com/nclimate/journal/v3/n1/full/nclimate1783.html" TargetMode="External"/><Relationship Id="rId22" Type="http://schemas.openxmlformats.org/officeDocument/2006/relationships/hyperlink" Target="http://www.nature.com/nclimate/journal/v3/n1/full/nclimate1783.html" TargetMode="External"/><Relationship Id="rId23" Type="http://schemas.openxmlformats.org/officeDocument/2006/relationships/hyperlink" Target="http://www.nature.com/nclimate/journal/v3/n1/full/nclimate1783.html" TargetMode="External"/><Relationship Id="rId24" Type="http://schemas.openxmlformats.org/officeDocument/2006/relationships/hyperlink" Target="http://www.nature.com/nclimate/journal/v3/n1/full/nclimate1783.html" TargetMode="External"/><Relationship Id="rId25" Type="http://schemas.openxmlformats.org/officeDocument/2006/relationships/hyperlink" Target="http://www.nature.com/nclimate/journal/v3/n1/full/nclimate1783.html" TargetMode="External"/><Relationship Id="rId26" Type="http://schemas.openxmlformats.org/officeDocument/2006/relationships/hyperlink" Target="http://www.nature.com/nclimate/journal/v3/n1/full/nclimate1783.html" TargetMode="External"/><Relationship Id="rId27" Type="http://schemas.openxmlformats.org/officeDocument/2006/relationships/hyperlink" Target="http://www.nature.com/nclimate/journal/v3/n1/full/nclimate1783.html" TargetMode="External"/><Relationship Id="rId28" Type="http://schemas.openxmlformats.org/officeDocument/2006/relationships/hyperlink" Target="http://www.nature.com/nclimate/journal/v3/n1/full/nclimate1783.html" TargetMode="External"/><Relationship Id="rId29" Type="http://schemas.openxmlformats.org/officeDocument/2006/relationships/hyperlink" Target="http://www.nature.com/nclimate/journal/v3/n1/full/nclimate1783.html" TargetMode="External"/><Relationship Id="rId163" Type="http://schemas.openxmlformats.org/officeDocument/2006/relationships/hyperlink" Target="http://www.noaa.gov/" TargetMode="External"/><Relationship Id="rId164" Type="http://schemas.openxmlformats.org/officeDocument/2006/relationships/hyperlink" Target="http://www.noaa.gov/climateresources/qa.html" TargetMode="External"/><Relationship Id="rId165" Type="http://schemas.openxmlformats.org/officeDocument/2006/relationships/hyperlink" Target="http://weather.gov/" TargetMode="External"/><Relationship Id="rId166" Type="http://schemas.openxmlformats.org/officeDocument/2006/relationships/hyperlink" Target="http://www.noaa.gov/lubchenco.html" TargetMode="External"/><Relationship Id="rId167" Type="http://schemas.openxmlformats.org/officeDocument/2006/relationships/hyperlink" Target="http://science.house.gov/hearing/full-committee-hearing-noaas-climate-service-proposal" TargetMode="External"/><Relationship Id="rId168" Type="http://schemas.openxmlformats.org/officeDocument/2006/relationships/hyperlink" Target="http://science.house.gov/" TargetMode="External"/><Relationship Id="rId169" Type="http://schemas.openxmlformats.org/officeDocument/2006/relationships/hyperlink" Target="http://apps.seattletimes.com/reports/sea-change/2013/sep/11/oysters-hit-hard/" TargetMode="External"/><Relationship Id="rId60" Type="http://schemas.openxmlformats.org/officeDocument/2006/relationships/hyperlink" Target="http://www.nature.com/nclimate/journal/v3/n1/full/nclimate1783.html" TargetMode="External"/><Relationship Id="rId61"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4"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ull/nclimate1783.html" TargetMode="External"/><Relationship Id="rId68" Type="http://schemas.openxmlformats.org/officeDocument/2006/relationships/hyperlink" Target="http://www.nature.com/nclimate/journal/v3/n1/full/nclimate1783.html" TargetMode="External"/><Relationship Id="rId69" Type="http://schemas.openxmlformats.org/officeDocument/2006/relationships/hyperlink" Target="http://www.nature.com/nclimate/journal/v3/n1/full/nclimate1783.html" TargetMode="External"/><Relationship Id="rId130" Type="http://schemas.openxmlformats.org/officeDocument/2006/relationships/hyperlink" Target="http://www.nature.com/nclimate/journal/v2/n8/full/nclimate1473.html" TargetMode="External"/><Relationship Id="rId131" Type="http://schemas.openxmlformats.org/officeDocument/2006/relationships/hyperlink" Target="http://www.coris.noaa.gov/about/hazards/" TargetMode="External"/><Relationship Id="rId132" Type="http://schemas.openxmlformats.org/officeDocument/2006/relationships/hyperlink" Target="http://water.epa.gov/type/oceb/habitat/factsheet.cfm" TargetMode="External"/><Relationship Id="rId133" Type="http://schemas.openxmlformats.org/officeDocument/2006/relationships/hyperlink" Target="http://www.reuters.com/article/2010/03/05/us-malacca-threat-idUSTRE62335120100305" TargetMode="External"/><Relationship Id="rId134" Type="http://schemas.openxmlformats.org/officeDocument/2006/relationships/hyperlink" Target="http://www.independent.com.mt/articles/2014-02-20/news/lng-tankers-and-atomic-bombs-incomparable-4008869890/" TargetMode="External"/><Relationship Id="rId135" Type="http://schemas.openxmlformats.org/officeDocument/2006/relationships/hyperlink" Target="http://www.gmanetwork.com/news/story/290805/news/nation/asia-risk-analyst-doubts-china-will-go-to-war-over-spratlys" TargetMode="External"/><Relationship Id="rId136" Type="http://schemas.openxmlformats.org/officeDocument/2006/relationships/hyperlink" Target="http://www.wantchinatimes.com/news-subclass-cnt.aspx?id=20140606000111&amp;cid=1101" TargetMode="External"/><Relationship Id="rId137" Type="http://schemas.openxmlformats.org/officeDocument/2006/relationships/hyperlink" Target="http://www.stratfor.com/weekly/recognizing-end-chinese-economic-miracle" TargetMode="External"/><Relationship Id="rId138" Type="http://schemas.openxmlformats.org/officeDocument/2006/relationships/hyperlink" Target="http://www.internationalpolicydigest.org/2014/02/02/coming-collapse-china/" TargetMode="External"/><Relationship Id="rId139" Type="http://schemas.openxmlformats.org/officeDocument/2006/relationships/hyperlink" Target="http://online.wsj.com/articles/south-korea-plans-spending-to-tackle-weakening-growth-1406163844" TargetMode="External"/><Relationship Id="rId170" Type="http://schemas.openxmlformats.org/officeDocument/2006/relationships/hyperlink" Target="http://apps.seattletimes.com/reports/sea-change/2013/sep/11/alaska-crab-industry/" TargetMode="External"/><Relationship Id="rId171" Type="http://schemas.openxmlformats.org/officeDocument/2006/relationships/hyperlink" Target="http://environment.yale.edu/climate-communication/files/ClimateChangeKnowledge2010.pdf" TargetMode="External"/><Relationship Id="rId172" Type="http://schemas.openxmlformats.org/officeDocument/2006/relationships/hyperlink" Target="http://www.energy.senate.gov/public/index.cfm/files/serve?File_id=e06a644a-22b2-47e5-b9ca-4c3f007d6551" TargetMode="External"/><Relationship Id="rId30" Type="http://schemas.openxmlformats.org/officeDocument/2006/relationships/hyperlink" Target="http://www.nature.com/nclimate/journal/v3/n1/full/nclimate1783.html" TargetMode="External"/><Relationship Id="rId31" Type="http://schemas.openxmlformats.org/officeDocument/2006/relationships/hyperlink" Target="http://www.nature.com/nclimate/journal/v3/n1/full/nclimate1783.html" TargetMode="External"/><Relationship Id="rId32" Type="http://schemas.openxmlformats.org/officeDocument/2006/relationships/hyperlink" Target="http://www.nature.com/nclimate/journal/v3/n1/full/nclimate1783.html" TargetMode="External"/><Relationship Id="rId33" Type="http://schemas.openxmlformats.org/officeDocument/2006/relationships/hyperlink" Target="http://www.nature.com/nclimate/journal/v3/n1/full/nclimate1783.html" TargetMode="External"/><Relationship Id="rId34" Type="http://schemas.openxmlformats.org/officeDocument/2006/relationships/hyperlink" Target="http://www.nature.com/nclimate/journal/v3/n1/full/nclimate1783.html" TargetMode="External"/><Relationship Id="rId35" Type="http://schemas.openxmlformats.org/officeDocument/2006/relationships/hyperlink" Target="http://www.nature.com/nclimate/journal/v3/n1/full/nclimate1783.html" TargetMode="External"/><Relationship Id="rId36" Type="http://schemas.openxmlformats.org/officeDocument/2006/relationships/hyperlink" Target="http://www.nature.com/nclimate/journal/v3/n1/full/nclimate1783.html" TargetMode="External"/><Relationship Id="rId37" Type="http://schemas.openxmlformats.org/officeDocument/2006/relationships/hyperlink" Target="http://www.nature.com/nclimate/journal/v3/n1/fig_tab/nclimate1783_F1.html" TargetMode="External"/><Relationship Id="rId38" Type="http://schemas.openxmlformats.org/officeDocument/2006/relationships/hyperlink" Target="http://www.nature.com/nclimate/journal/v3/n1/fig_tab/nclimate1783_ft.html" TargetMode="External"/><Relationship Id="rId39" Type="http://schemas.openxmlformats.org/officeDocument/2006/relationships/hyperlink" Target="http://www.nature.com/nclimate/journal/v3/n1/full/nclimate1783.html" TargetMode="External"/><Relationship Id="rId173" Type="http://schemas.openxmlformats.org/officeDocument/2006/relationships/hyperlink" Target="http://www.nytimes.com/2010/04/11/magazine/11Economy-t.html?pagewanted=all&amp;_r=0" TargetMode="External"/><Relationship Id="rId174" Type="http://schemas.openxmlformats.org/officeDocument/2006/relationships/hyperlink" Target="http://www.terrain.org/articles/21/burns.htm" TargetMode="External"/><Relationship Id="rId175" Type="http://schemas.openxmlformats.org/officeDocument/2006/relationships/hyperlink" Target="http://www.hks.harvard.edu/fs/rstavins/Papers/Stavins'_Article_on_US_Cap-and-Trade_for_Oxford_Review.pdf" TargetMode="External"/><Relationship Id="rId176" Type="http://schemas.openxmlformats.org/officeDocument/2006/relationships/hyperlink" Target="http://www.washingtontimes.com/news/2013/jul/4/us-watches-as-eu-struggles-with-cap-and-trade/?page=all" TargetMode="External"/><Relationship Id="rId177" Type="http://schemas.openxmlformats.org/officeDocument/2006/relationships/hyperlink" Target="http://www.igbp.net/download/18.30566fc6142425d6c91140a/1385975160621/OA_spm2-FULL-lorez.pdf" TargetMode="External"/><Relationship Id="rId178" Type="http://schemas.openxmlformats.org/officeDocument/2006/relationships/hyperlink" Target="http://grist.org/news/oil-companies-try-to-weasel-out-of-californias-cap-and-trade-program/" TargetMode="External"/><Relationship Id="rId179" Type="http://schemas.openxmlformats.org/officeDocument/2006/relationships/hyperlink" Target="http://e360.yale.edu/feature/europes_co2_trading_scheme_is_it_time_for_a_major_overhaul/2396/" TargetMode="External"/><Relationship Id="rId70" Type="http://schemas.openxmlformats.org/officeDocument/2006/relationships/hyperlink" Target="http://www.nature.com/nclimate/journal/v3/n1/full/nclimate1783.html" TargetMode="External"/><Relationship Id="rId71" Type="http://schemas.openxmlformats.org/officeDocument/2006/relationships/hyperlink" Target="http://www.nature.com/nclimate/journal/v3/n1/full/nclimate1783.html" TargetMode="External"/><Relationship Id="rId72" Type="http://schemas.openxmlformats.org/officeDocument/2006/relationships/hyperlink" Target="http://www.nature.com/nclimate/journal/v3/n1/full/nclimate1783.html" TargetMode="External"/><Relationship Id="rId73" Type="http://schemas.openxmlformats.org/officeDocument/2006/relationships/hyperlink" Target="http://www.nature.com/nclimate/journal/v3/n1/full/nclimate1783.html" TargetMode="External"/><Relationship Id="rId74" Type="http://schemas.openxmlformats.org/officeDocument/2006/relationships/hyperlink" Target="http://www.nature.com/nclimate/journal/v3/n1/full/nclimate1783.html" TargetMode="External"/><Relationship Id="rId7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ull/nclimate1783.html" TargetMode="External"/><Relationship Id="rId78" Type="http://schemas.openxmlformats.org/officeDocument/2006/relationships/hyperlink" Target="http://www.nature.com/nclimate/journal/v3/n1/full/nclimate1783.html" TargetMode="External"/><Relationship Id="rId79" Type="http://schemas.openxmlformats.org/officeDocument/2006/relationships/hyperlink" Target="http://www.nature.com/nclimate/journal/v3/n1/full/nclimate1783.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eb.mit.edu/anthropology/pdf/articles/helmreich/helmreich_an_anthropologist_underwater.pdf" TargetMode="External"/><Relationship Id="rId101" Type="http://schemas.openxmlformats.org/officeDocument/2006/relationships/hyperlink" Target="http://deepblue.lib.umich.edu/handle/2027.42/39373" TargetMode="External"/><Relationship Id="rId102" Type="http://schemas.openxmlformats.org/officeDocument/2006/relationships/hyperlink" Target="http://www.nybooks.com/articles/archives/2009/sep/24/why-should-you-believe-it/" TargetMode="External"/><Relationship Id="rId103" Type="http://schemas.openxmlformats.org/officeDocument/2006/relationships/hyperlink" Target="http://apps.seattletimes.com/reports/sea-change/2014/jan/22/struggling-next-steps/" TargetMode="External"/><Relationship Id="rId104" Type="http://schemas.openxmlformats.org/officeDocument/2006/relationships/hyperlink" Target="http://oceanleadership.org/ocean-policy-legislation/ocean-leadership-events-on-the-hill/2013-public-policy-forum/2013-public-policy-forum-video-archives/" TargetMode="External"/><Relationship Id="rId105" Type="http://schemas.openxmlformats.org/officeDocument/2006/relationships/hyperlink" Target="http://environment.yale.edu/climate-communication/files/ClimateChangeKnowledge2010.pdf" TargetMode="External"/><Relationship Id="rId106" Type="http://schemas.openxmlformats.org/officeDocument/2006/relationships/hyperlink" Target="http://www.globalcarbonproject.org/carbonbudget/13/hl-full.htm" TargetMode="External"/><Relationship Id="rId107" Type="http://schemas.openxmlformats.org/officeDocument/2006/relationships/hyperlink" Target="http://oceanacidification.noaa.gov/AreasofFocus/EducationOutreach/SOARCEWebinarSeries/Archive6-24-14.aspx" TargetMode="External"/><Relationship Id="rId108" Type="http://schemas.openxmlformats.org/officeDocument/2006/relationships/hyperlink" Target="http://apps.seattletimes.com/reports/sea-change/2014/jan/22/struggling-next-steps/" TargetMode="External"/><Relationship Id="rId109" Type="http://schemas.openxmlformats.org/officeDocument/2006/relationships/hyperlink" Target="http://apps.seattletimes.com/reports/sea-change/2013/sep/11/oysters-hit-hard/"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www.japantimes.co.jp/opinion/2013/05/27/commentary/world-commentary/south-koreas-export-crisis/" TargetMode="External"/><Relationship Id="rId141" Type="http://schemas.openxmlformats.org/officeDocument/2006/relationships/hyperlink" Target="http://thinkprogress.org/climate/2011/02/18/207538/gop-cuts-noaa-satellite-weather-forecasting-and-hurricane-trac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9DAC7D8-EC9F-0347-9123-8E50AF21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\Users\Calen\AppData\Roaming\Microsoft\Templates\Debate.dotm</Template>
  <TotalTime>283</TotalTime>
  <Pages>142</Pages>
  <Words>62655</Words>
  <Characters>357139</Characters>
  <Application>Microsoft Macintosh Word</Application>
  <DocSecurity>0</DocSecurity>
  <Lines>2976</Lines>
  <Paragraphs>837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418957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23</cp:revision>
  <dcterms:created xsi:type="dcterms:W3CDTF">2014-07-25T04:55:00Z</dcterms:created>
  <dcterms:modified xsi:type="dcterms:W3CDTF">2014-08-01T16:57:00Z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