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20CB" w:rsidRPr="00C620CB" w:rsidRDefault="00C620CB" w:rsidP="00C620CB">
      <w:pPr>
        <w:pStyle w:val="Heading1"/>
      </w:pPr>
      <w:bookmarkStart w:id="0" w:name="_GoBack"/>
      <w:bookmarkEnd w:id="0"/>
      <w:r w:rsidRPr="00C620CB">
        <w:t xml:space="preserve">AUVs/Ocean Drones </w:t>
      </w:r>
      <w:r w:rsidR="00492390">
        <w:t>Neg</w:t>
      </w:r>
      <w:r w:rsidRPr="00C620CB">
        <w:t xml:space="preserve">—BEFJR </w:t>
      </w:r>
    </w:p>
    <w:p w:rsidR="00414D9C" w:rsidRDefault="00414D9C" w:rsidP="00C97C75">
      <w:pPr>
        <w:pStyle w:val="Heading2"/>
      </w:pPr>
      <w:r>
        <w:t>Notes/Strategy Stuff</w:t>
      </w:r>
    </w:p>
    <w:p w:rsidR="00027495" w:rsidRDefault="00027495" w:rsidP="00EA5EBE">
      <w:pPr>
        <w:pStyle w:val="Heading4"/>
      </w:pPr>
      <w:r>
        <w:t xml:space="preserve">-- Don’t  be fooled by ‘Inherency’ as a title—‘Commercialization inevitable’ takes out a lot of core parts of the Aff. </w:t>
      </w:r>
    </w:p>
    <w:p w:rsidR="00027495" w:rsidRDefault="00027495" w:rsidP="00027495">
      <w:r w:rsidRPr="00027495">
        <w:t>It doesn’t do quite as much damage to the environment advantage, as its difficult to imagine a strong commercial motivation to protect coral reefs</w:t>
      </w:r>
      <w:r>
        <w:t xml:space="preserve"> or biodiversity</w:t>
      </w:r>
      <w:r w:rsidRPr="00027495">
        <w:t>, but it would mean that a market for things like AUV development to solve rare-earth minerals</w:t>
      </w:r>
      <w:r>
        <w:t xml:space="preserve"> (REM), oil/gas, fisheries, etc. is inevitable. If it’s really so profitable for those industries to incorporate AUVs, why wouldn’t they? That would make the status quo something like a privatization CP. This could also be a good pit of doom moment for the CX; why would companies want to adopt AUVs? Isn’t there other, better, cheaper tech?? As they describe why industries would jump on board you have the stuff you need to make ‘commercialization inevitable and solves most of the Aff’ work </w:t>
      </w:r>
    </w:p>
    <w:p w:rsidR="00414D9C" w:rsidRDefault="00027495" w:rsidP="00EA5EBE">
      <w:pPr>
        <w:pStyle w:val="Heading4"/>
      </w:pPr>
      <w:r>
        <w:t xml:space="preserve">-- Most every part of the Aff relies on AUVs working effectively. There aren’t a lot of tricks (process/perception based advantages), so reading a lot of solvency is a good idea. </w:t>
      </w:r>
    </w:p>
    <w:p w:rsidR="00027495" w:rsidRDefault="00027495" w:rsidP="00027495">
      <w:r>
        <w:t xml:space="preserve">I know solvency is usually at the bottom of the 1NC, but I’d put it at the top of the case order here. There are extensions to bolster many of the solvency arguments and the evidence is pretty solid even on issues where’s only a card or two. </w:t>
      </w:r>
    </w:p>
    <w:p w:rsidR="00106A76" w:rsidRDefault="00106A76" w:rsidP="00EA5EBE">
      <w:pPr>
        <w:pStyle w:val="Heading4"/>
      </w:pPr>
      <w:r>
        <w:t>-- Look at who wrote the Aff ev</w:t>
      </w:r>
    </w:p>
    <w:p w:rsidR="00106A76" w:rsidRPr="00106A76" w:rsidRDefault="00106A76" w:rsidP="00106A76">
      <w:r>
        <w:t xml:space="preserve">Some of it is crazy good but is either obviously biased (written by a company that develops AUVs) or by someone a little less obviously biased (i.e. someone like McNutt who is a former CEO of a company that worked extensively with AUVs but is now in a non-commercial expert role) </w:t>
      </w:r>
    </w:p>
    <w:p w:rsidR="00027495" w:rsidRDefault="00027495" w:rsidP="00EA5EBE">
      <w:pPr>
        <w:pStyle w:val="Heading4"/>
      </w:pPr>
      <w:r>
        <w:t xml:space="preserve">-- Reading the environment turns to the REM advantage is a good idea. </w:t>
      </w:r>
    </w:p>
    <w:p w:rsidR="00027495" w:rsidRDefault="00027495" w:rsidP="00027495">
      <w:r>
        <w:t xml:space="preserve">You don’t need to read an external impact—it turns the other advantage in the 1AC. </w:t>
      </w:r>
    </w:p>
    <w:p w:rsidR="0062635B" w:rsidRDefault="0062635B" w:rsidP="00EA5EBE">
      <w:pPr>
        <w:pStyle w:val="Heading4"/>
      </w:pPr>
      <w:r>
        <w:t xml:space="preserve">-- Reading the tech theft turn is also a good idea. </w:t>
      </w:r>
    </w:p>
    <w:p w:rsidR="0062635B" w:rsidRDefault="0062635B" w:rsidP="0062635B">
      <w:r>
        <w:t xml:space="preserve">It’s an internal link turn of sorts to the advantage—if China just hijacks and reappropriates our best technology then obvi the U.S. doesn’t surpass China. </w:t>
      </w:r>
    </w:p>
    <w:p w:rsidR="00027495" w:rsidRDefault="00027495" w:rsidP="00EA5EBE">
      <w:pPr>
        <w:pStyle w:val="Heading4"/>
      </w:pPr>
      <w:r>
        <w:t xml:space="preserve">-- The Aff is probably T but maybe T non-military has some utility. </w:t>
      </w:r>
    </w:p>
    <w:p w:rsidR="00027495" w:rsidRDefault="00027495" w:rsidP="00027495">
      <w:r>
        <w:t xml:space="preserve">The plan specifies non-military, but it’s quite possible </w:t>
      </w:r>
      <w:r w:rsidR="004E5717">
        <w:t xml:space="preserve">that the tech would be dual-use, and if it’s owned by NOAA I’m unsure why/what would entitle them to stop the DoD or Coast Guard if they requested to use the data provided by AUVs for military purposes. </w:t>
      </w:r>
    </w:p>
    <w:p w:rsidR="004E5717" w:rsidRDefault="004E5717" w:rsidP="00027495">
      <w:r>
        <w:t>At the very least, them saying ‘we meet’ proves your ‘have the military do it CP’ competes</w:t>
      </w:r>
    </w:p>
    <w:p w:rsidR="004E5717" w:rsidRDefault="004E5717" w:rsidP="00EA5EBE">
      <w:pPr>
        <w:pStyle w:val="Heading4"/>
      </w:pPr>
      <w:r>
        <w:t xml:space="preserve">-- The China REM DA is pretty solid. </w:t>
      </w:r>
    </w:p>
    <w:p w:rsidR="004E5717" w:rsidRDefault="004E5717" w:rsidP="004E5717">
      <w:r>
        <w:t xml:space="preserve">We don’t have a million cards for it but you don’t really have to fight the link. We included one of the 1AC internal links as the 1NC link claim in case they don’t read the REM advantage. The other cards you’d need in the event they didn’t read that advantage are all in the REM advantage in the 1AC in the original aff file. </w:t>
      </w:r>
    </w:p>
    <w:p w:rsidR="004E5717" w:rsidRDefault="004E5717" w:rsidP="00EA5EBE">
      <w:pPr>
        <w:pStyle w:val="Heading4"/>
      </w:pPr>
      <w:r>
        <w:t>-- The military do the plan CP is likely the best option</w:t>
      </w:r>
      <w:r w:rsidR="007E520F">
        <w:t xml:space="preserve">, privatization is surprisingly weak </w:t>
      </w:r>
      <w:r>
        <w:t xml:space="preserve"> </w:t>
      </w:r>
    </w:p>
    <w:p w:rsidR="00711B7F" w:rsidRDefault="00711B7F" w:rsidP="004E5717">
      <w:r>
        <w:t xml:space="preserve">There are several versions of the CP. The deepest is the Coast Guard CP. The most clever is the CP to reclassify AUVs as strictly military so we don’t have to share designs/China can’t steal our secrets (that’s what the tech theft DA is in the REM advantage answers). We also included solvency ev for the Navy, which is the actor in the camp file. </w:t>
      </w:r>
    </w:p>
    <w:p w:rsidR="004E5717" w:rsidRDefault="004E5717" w:rsidP="004E5717">
      <w:r>
        <w:t xml:space="preserve">We really did try to research </w:t>
      </w:r>
      <w:r w:rsidR="007E520F">
        <w:t>privatization</w:t>
      </w:r>
      <w:r>
        <w:t xml:space="preserve"> effectively but there’s a decent aff tilt in the literature and </w:t>
      </w:r>
      <w:r w:rsidR="007E520F">
        <w:t xml:space="preserve">it seems </w:t>
      </w:r>
      <w:r>
        <w:t xml:space="preserve">more useful as a case takeout (see above) than as a CP where the mechanism of the CP, etc. are all subject to dispute </w:t>
      </w:r>
    </w:p>
    <w:p w:rsidR="007E520F" w:rsidRDefault="007E520F" w:rsidP="004E5717">
      <w:r>
        <w:t xml:space="preserve">That being said, the Aff does claim to catalyze P3s and that those are good (the FIND ev in the 1ac)—I’m not sure why that would have to be competitive, but if it were it’d be a pretty nasty strategy for the aff to answer </w:t>
      </w:r>
    </w:p>
    <w:p w:rsidR="00414D9C" w:rsidRDefault="00867EF6" w:rsidP="00EA5EBE">
      <w:pPr>
        <w:pStyle w:val="Heading4"/>
      </w:pPr>
      <w:r>
        <w:t xml:space="preserve">-- China CP + China REM good DA is </w:t>
      </w:r>
      <w:r w:rsidR="007E520F">
        <w:t>another option</w:t>
      </w:r>
      <w:r>
        <w:t>.</w:t>
      </w:r>
    </w:p>
    <w:p w:rsidR="00867EF6" w:rsidRDefault="00867EF6" w:rsidP="00867EF6">
      <w:r>
        <w:t>I guess this is kinda self-ex</w:t>
      </w:r>
      <w:r w:rsidR="007E520F">
        <w:t xml:space="preserve">planatory—the CP would lock in </w:t>
      </w:r>
      <w:r>
        <w:t xml:space="preserve">uniqueness by boosting Chinese REM development. </w:t>
      </w:r>
      <w:r w:rsidR="007E520F">
        <w:t xml:space="preserve">These two things + a little heg bad and politics/NOAA/whatever would be a tough day at the office for the 1AR I imagine. </w:t>
      </w:r>
    </w:p>
    <w:p w:rsidR="00A41756" w:rsidRDefault="00A41756" w:rsidP="00A41756">
      <w:r>
        <w:t xml:space="preserve">This file turned out very well—thank you to Jacob Bell from Midway, Elizabeth Cordoves and Frannie Tomasino from Carrolton, Justin Cajanding from Damien, Chris Fry from Blue Valley SW, Trey Goach from Hendrickson, Amin Gulamali from Ransom Everglades, Audrey Hopewell and Lauren Knudson from Iowa City West, Ella Johnson from Washburn, Sahil Shah from McDonough, Henry alter from Shawnee Mission East, Nick Zhang from Lexington, and Symon Zhu from Atholton. If you have questions they’d all be willing to help answer them. </w:t>
      </w:r>
    </w:p>
    <w:p w:rsidR="00A41756" w:rsidRDefault="00A41756" w:rsidP="00867EF6"/>
    <w:p w:rsidR="00867EF6" w:rsidRPr="00867EF6" w:rsidRDefault="00867EF6" w:rsidP="00867EF6"/>
    <w:p w:rsidR="00414D9C" w:rsidRPr="00414D9C" w:rsidRDefault="00414D9C" w:rsidP="00414D9C"/>
    <w:p w:rsidR="00492390" w:rsidRDefault="00492390" w:rsidP="00492390">
      <w:pPr>
        <w:pStyle w:val="Heading1"/>
      </w:pPr>
      <w:r>
        <w:t>***CASE***</w:t>
      </w:r>
    </w:p>
    <w:p w:rsidR="00492390" w:rsidRDefault="00492390" w:rsidP="00C97C75">
      <w:pPr>
        <w:pStyle w:val="Heading2"/>
      </w:pPr>
      <w:r>
        <w:t xml:space="preserve">Inherency/SQ Solves the Aff </w:t>
      </w:r>
    </w:p>
    <w:p w:rsidR="00492390" w:rsidRPr="00492390" w:rsidRDefault="00492390" w:rsidP="00492390">
      <w:pPr>
        <w:pStyle w:val="Heading3"/>
      </w:pPr>
      <w:r>
        <w:t>Commercialization Inevitable</w:t>
      </w:r>
      <w:r w:rsidR="00B40AFA">
        <w:t xml:space="preserve">—1nc </w:t>
      </w:r>
      <w:r>
        <w:t xml:space="preserve"> </w:t>
      </w:r>
    </w:p>
    <w:p w:rsidR="00B40AFA" w:rsidRDefault="00B40AFA" w:rsidP="00EA5EBE">
      <w:pPr>
        <w:pStyle w:val="Heading4"/>
      </w:pPr>
      <w:r>
        <w:t>AUVs will see growth in commercial sector now</w:t>
      </w:r>
    </w:p>
    <w:p w:rsidR="00B40AFA" w:rsidRPr="001A67C5" w:rsidRDefault="00B40AFA" w:rsidP="00B40AFA">
      <w:pPr>
        <w:rPr>
          <w:sz w:val="16"/>
          <w:szCs w:val="16"/>
        </w:rPr>
      </w:pPr>
      <w:r w:rsidRPr="00B40AFA">
        <w:rPr>
          <w:rStyle w:val="Style13ptBold"/>
        </w:rPr>
        <w:t>Ribiero 14</w:t>
      </w:r>
      <w:r>
        <w:rPr>
          <w:sz w:val="16"/>
          <w:szCs w:val="16"/>
        </w:rPr>
        <w:t xml:space="preserve"> [Ribiero, May 2014, Eduardo Ribiero is a writer for Marine Technology Reporter, </w:t>
      </w:r>
      <w:r w:rsidRPr="001A67C5">
        <w:rPr>
          <w:sz w:val="16"/>
          <w:szCs w:val="16"/>
        </w:rPr>
        <w:t>the world's largest audited subsea industry publication serving the offshore energy, subsea def</w:t>
      </w:r>
      <w:r>
        <w:rPr>
          <w:sz w:val="16"/>
          <w:szCs w:val="16"/>
        </w:rPr>
        <w:t xml:space="preserve">ense and scientific communities, Eduardo, “A Pivotal Year for AUV’s in the Oil and Gas Sector”, </w:t>
      </w:r>
      <w:r w:rsidRPr="001A67C5">
        <w:rPr>
          <w:sz w:val="16"/>
          <w:szCs w:val="16"/>
        </w:rPr>
        <w:t>http://magazines.marinelink.com/Magazines/MarineTechnology/201405/content/pivotal-year-sector-470056</w:t>
      </w:r>
      <w:r>
        <w:rPr>
          <w:sz w:val="16"/>
          <w:szCs w:val="16"/>
        </w:rPr>
        <w:t>]</w:t>
      </w:r>
    </w:p>
    <w:p w:rsidR="00B40AFA" w:rsidRDefault="00B40AFA" w:rsidP="00B40AFA">
      <w:pPr>
        <w:rPr>
          <w:rStyle w:val="Emphasis"/>
        </w:rPr>
      </w:pPr>
      <w:r w:rsidRPr="00DE0C65">
        <w:rPr>
          <w:rStyle w:val="StyleUnderline"/>
        </w:rPr>
        <w:t>For the commercial sector, 2014 could be a turning point in AUV market uptake. The commercial use</w:t>
      </w:r>
      <w:r>
        <w:t xml:space="preserve"> of AUVs </w:t>
      </w:r>
      <w:r w:rsidRPr="00DE0C65">
        <w:rPr>
          <w:rStyle w:val="StyleUnderline"/>
        </w:rPr>
        <w:t>has seen only moderate growth in recent years. However, the technology has evolved</w:t>
      </w:r>
      <w:r>
        <w:t xml:space="preserve"> and while oil &amp; gas operators remain risk averse, </w:t>
      </w:r>
      <w:r w:rsidRPr="00DE0C65">
        <w:rPr>
          <w:rStyle w:val="StyleUnderline"/>
        </w:rPr>
        <w:t>opportunities in the commercial sector could increase, enabled by developments in areas such as battery endurance, navigation systems, tracking systems, vehicle stability, data and imagery.</w:t>
      </w:r>
      <w:r>
        <w:rPr>
          <w:rStyle w:val="StyleUnderline"/>
        </w:rPr>
        <w:t xml:space="preserve"> </w:t>
      </w:r>
      <w:r>
        <w:t xml:space="preserve">Barriers may be primarily in launch and recovery systems for larger units and data transmission, as AUVs do not offer real-time data. However, these areas should be progressively addressed by developments such as unmanned launch and recovery systems, hybrid vehicles and docking stations for in-water charging and improved through-water data transmission. </w:t>
      </w:r>
      <w:r w:rsidRPr="00DE0C65">
        <w:rPr>
          <w:rStyle w:val="StyleUnderline"/>
        </w:rPr>
        <w:t>The increased economic challenges of deepwater oil &amp; gas developments lead to a desire to introduce cost-effective approaches. AUVs have proved to be an optimum cost-effective solution for surveys and inspections, as opposed to</w:t>
      </w:r>
      <w:r>
        <w:t xml:space="preserve"> the higher costs of </w:t>
      </w:r>
      <w:r w:rsidRPr="00DE0C65">
        <w:rPr>
          <w:rStyle w:val="StyleUnderline"/>
        </w:rPr>
        <w:t>vessel</w:t>
      </w:r>
      <w:r>
        <w:t xml:space="preserve">-based activities. Factors include operation and time costs, and reducing direct human involvement in activities in high risk environments. </w:t>
      </w:r>
      <w:r w:rsidRPr="00DE0C65">
        <w:rPr>
          <w:rStyle w:val="StyleUnderline"/>
        </w:rPr>
        <w:t>Douglas-Westwood expects further increases in AUV use in deep waters and under-ice as an alternative to ROVs. AUVs are still considered an emerging technology</w:t>
      </w:r>
      <w:r>
        <w:t xml:space="preserve"> and require more uptake and investment before posing a significant substitution risk for surface vessels and ROVs. However, </w:t>
      </w:r>
      <w:r w:rsidRPr="00DE0C65">
        <w:rPr>
          <w:rStyle w:val="Emphasis"/>
        </w:rPr>
        <w:t>2014 is expected to represent the first year of significant growth which should allow the technology to be the industry eyes in the deepest waters.</w:t>
      </w:r>
    </w:p>
    <w:p w:rsidR="00B40AFA" w:rsidRPr="00492390" w:rsidRDefault="00B40AFA" w:rsidP="00B40AFA">
      <w:pPr>
        <w:pStyle w:val="Heading3"/>
      </w:pPr>
      <w:r>
        <w:t xml:space="preserve">Commercialization Inevitable—XT  </w:t>
      </w:r>
    </w:p>
    <w:p w:rsidR="00492390" w:rsidRDefault="00492390" w:rsidP="00EA5EBE">
      <w:pPr>
        <w:pStyle w:val="Heading4"/>
      </w:pPr>
      <w:r>
        <w:t>AUVs are on the trajectory to become commercialized</w:t>
      </w:r>
    </w:p>
    <w:p w:rsidR="00492390" w:rsidRDefault="00492390" w:rsidP="00492390">
      <w:pPr>
        <w:spacing w:after="0"/>
        <w:rPr>
          <w:rStyle w:val="Style13ptBold"/>
        </w:rPr>
      </w:pPr>
      <w:r>
        <w:rPr>
          <w:rStyle w:val="Style13ptBold"/>
        </w:rPr>
        <w:t>Blidberg ‘1, Director of the Autonomous Underwater Vehicles Institute</w:t>
      </w:r>
    </w:p>
    <w:p w:rsidR="00492390" w:rsidRDefault="00492390" w:rsidP="00492390">
      <w:pPr>
        <w:spacing w:after="0"/>
      </w:pPr>
      <w:r>
        <w:t xml:space="preserve">“The Development of Autonomous Underwater Vehicles (AUV); </w:t>
      </w:r>
    </w:p>
    <w:p w:rsidR="00492390" w:rsidRDefault="00492390" w:rsidP="00492390">
      <w:pPr>
        <w:spacing w:after="0"/>
      </w:pPr>
      <w:r>
        <w:t>A Brief Summary”, Autonomous Undersea Systems Institute, http://ausi.org/publications/ICRA_01paper.pdf</w:t>
      </w:r>
    </w:p>
    <w:p w:rsidR="00492390" w:rsidRDefault="00492390" w:rsidP="00492390">
      <w:r>
        <w:rPr>
          <w:rStyle w:val="StyleUnderline"/>
          <w:highlight w:val="cyan"/>
        </w:rPr>
        <w:t>AUV</w:t>
      </w:r>
      <w:r>
        <w:rPr>
          <w:rStyle w:val="StyleUnderline"/>
        </w:rPr>
        <w:t xml:space="preserve"> tech</w:t>
      </w:r>
      <w:r>
        <w:t xml:space="preserve">nology </w:t>
      </w:r>
      <w:r>
        <w:rPr>
          <w:rStyle w:val="StyleUnderline"/>
        </w:rPr>
        <w:t>has followed a path not unlike other technologies</w:t>
      </w:r>
      <w:r>
        <w:t xml:space="preserve">. </w:t>
      </w:r>
      <w:r>
        <w:rPr>
          <w:rStyle w:val="StyleUnderline"/>
        </w:rPr>
        <w:t xml:space="preserve">It </w:t>
      </w:r>
      <w:r>
        <w:rPr>
          <w:rStyle w:val="StyleUnderline"/>
          <w:highlight w:val="cyan"/>
        </w:rPr>
        <w:t>has gone through</w:t>
      </w:r>
      <w:r>
        <w:t xml:space="preserve"> stages where </w:t>
      </w:r>
      <w:r>
        <w:rPr>
          <w:rStyle w:val="StyleUnderline"/>
          <w:highlight w:val="cyan"/>
        </w:rPr>
        <w:t>academic curiosity</w:t>
      </w:r>
      <w:r>
        <w:t xml:space="preserve"> was </w:t>
      </w:r>
      <w:r>
        <w:rPr>
          <w:rStyle w:val="StyleUnderline"/>
          <w:highlight w:val="cyan"/>
        </w:rPr>
        <w:t>followed</w:t>
      </w:r>
      <w:r>
        <w:rPr>
          <w:rStyle w:val="StyleUnderline"/>
        </w:rPr>
        <w:t xml:space="preserve"> </w:t>
      </w:r>
      <w:r>
        <w:rPr>
          <w:rStyle w:val="StyleUnderline"/>
          <w:highlight w:val="cyan"/>
        </w:rPr>
        <w:t>by</w:t>
      </w:r>
      <w:r>
        <w:t xml:space="preserve"> </w:t>
      </w:r>
      <w:r>
        <w:rPr>
          <w:rStyle w:val="StyleUnderline"/>
        </w:rPr>
        <w:t xml:space="preserve">research </w:t>
      </w:r>
      <w:r>
        <w:rPr>
          <w:rStyle w:val="StyleUnderline"/>
          <w:highlight w:val="cyan"/>
        </w:rPr>
        <w:t>investigation</w:t>
      </w:r>
      <w:r>
        <w:t xml:space="preserve"> and prototype development. </w:t>
      </w:r>
      <w:r>
        <w:rPr>
          <w:rStyle w:val="StyleUnderline"/>
          <w:highlight w:val="cyan"/>
        </w:rPr>
        <w:t>Applications</w:t>
      </w:r>
      <w:r>
        <w:t xml:space="preserve"> have recently surfaced that </w:t>
      </w:r>
      <w:r>
        <w:rPr>
          <w:rStyle w:val="StyleUnderline"/>
        </w:rPr>
        <w:t xml:space="preserve">seem to </w:t>
      </w:r>
      <w:r>
        <w:rPr>
          <w:rStyle w:val="StyleUnderline"/>
          <w:highlight w:val="cyan"/>
        </w:rPr>
        <w:t>have sufficient financial backing to</w:t>
      </w:r>
      <w:r>
        <w:rPr>
          <w:rStyle w:val="StyleUnderline"/>
        </w:rPr>
        <w:t xml:space="preserve"> </w:t>
      </w:r>
      <w:r>
        <w:rPr>
          <w:rStyle w:val="StyleUnderline"/>
          <w:highlight w:val="cyan"/>
        </w:rPr>
        <w:t>develop operational systems</w:t>
      </w:r>
      <w:r>
        <w:rPr>
          <w:rStyle w:val="StyleUnderline"/>
        </w:rPr>
        <w:t xml:space="preserve">. </w:t>
      </w:r>
      <w:r>
        <w:t xml:space="preserve">Certainly the timing of AUV technology was good. It has been able to leverage its development by utilizing many technologies developed for other markets. </w:t>
      </w:r>
      <w:r>
        <w:rPr>
          <w:rStyle w:val="StyleUnderline"/>
          <w:highlight w:val="cyan"/>
        </w:rPr>
        <w:t xml:space="preserve">The next five years will see </w:t>
      </w:r>
      <w:r>
        <w:rPr>
          <w:rStyle w:val="StyleUnderline"/>
        </w:rPr>
        <w:t xml:space="preserve">the </w:t>
      </w:r>
      <w:r>
        <w:rPr>
          <w:rStyle w:val="StyleUnderline"/>
          <w:highlight w:val="cyan"/>
        </w:rPr>
        <w:t>expansion</w:t>
      </w:r>
      <w:r>
        <w:rPr>
          <w:rStyle w:val="StyleUnderline"/>
        </w:rPr>
        <w:t xml:space="preserve"> of AUV technology </w:t>
      </w:r>
      <w:r>
        <w:rPr>
          <w:rStyle w:val="StyleUnderline"/>
          <w:highlight w:val="cyan"/>
        </w:rPr>
        <w:t xml:space="preserve">into the </w:t>
      </w:r>
      <w:r>
        <w:rPr>
          <w:rStyle w:val="Emphasis"/>
          <w:highlight w:val="cyan"/>
        </w:rPr>
        <w:t>commercial</w:t>
      </w:r>
      <w:r>
        <w:rPr>
          <w:rStyle w:val="StyleUnderline"/>
        </w:rPr>
        <w:t xml:space="preserve"> </w:t>
      </w:r>
      <w:r>
        <w:rPr>
          <w:rStyle w:val="StyleUnderline"/>
          <w:highlight w:val="cyan"/>
        </w:rPr>
        <w:t>marketplace</w:t>
      </w:r>
      <w:r>
        <w:t xml:space="preserve">. The size of that market is unclear but </w:t>
      </w:r>
      <w:r>
        <w:rPr>
          <w:rStyle w:val="StyleUnderline"/>
          <w:highlight w:val="cyan"/>
        </w:rPr>
        <w:t>the move</w:t>
      </w:r>
      <w:r>
        <w:rPr>
          <w:rStyle w:val="StyleUnderline"/>
        </w:rPr>
        <w:t xml:space="preserve"> into the marketplace </w:t>
      </w:r>
      <w:r>
        <w:rPr>
          <w:rStyle w:val="StyleUnderline"/>
          <w:highlight w:val="cyan"/>
        </w:rPr>
        <w:t>has begun</w:t>
      </w:r>
      <w:r>
        <w:t xml:space="preserve">. </w:t>
      </w:r>
      <w:r>
        <w:rPr>
          <w:rStyle w:val="StyleUnderline"/>
        </w:rPr>
        <w:t>There are still many important research investigations to be undertaken.</w:t>
      </w:r>
      <w:r>
        <w:t xml:space="preserve"> Autonomy is probably the most important issue to be addressed but others, such as those described above, certainly must be addressed. It is clear that the limit to the capability of any AUV is the amount of energy it has onboard. There have been many discussions that suggest that fuel cell technology has reached a point where it may well be possible to use this technology in AUV systems. The increase in endurance will be substantial. Is this the “silver bullet” for AUVs? I would suggest that there is no “silver bullet,” but rather a continuum of activity that spans a wide spectrum. </w:t>
      </w:r>
      <w:r>
        <w:rPr>
          <w:rStyle w:val="StyleUnderline"/>
          <w:highlight w:val="cyan"/>
        </w:rPr>
        <w:t>Basic research</w:t>
      </w:r>
      <w:r>
        <w:rPr>
          <w:rStyle w:val="StyleUnderline"/>
        </w:rPr>
        <w:t xml:space="preserve"> into some of the enabling technologies </w:t>
      </w:r>
      <w:r>
        <w:rPr>
          <w:rStyle w:val="StyleUnderline"/>
          <w:highlight w:val="cyan"/>
        </w:rPr>
        <w:t>must be supported</w:t>
      </w:r>
      <w:r>
        <w:rPr>
          <w:rStyle w:val="StyleUnderline"/>
        </w:rPr>
        <w:t xml:space="preserve">. The </w:t>
      </w:r>
      <w:r>
        <w:rPr>
          <w:rStyle w:val="StyleUnderline"/>
          <w:highlight w:val="cyan"/>
        </w:rPr>
        <w:t>development</w:t>
      </w:r>
      <w:r>
        <w:rPr>
          <w:rStyle w:val="StyleUnderline"/>
        </w:rPr>
        <w:t xml:space="preserve"> of operationally reliable systems </w:t>
      </w:r>
      <w:r>
        <w:rPr>
          <w:rStyle w:val="StyleUnderline"/>
          <w:highlight w:val="cyan"/>
        </w:rPr>
        <w:t>must be undertaken</w:t>
      </w:r>
      <w:r>
        <w:rPr>
          <w:rStyle w:val="StyleUnderline"/>
        </w:rPr>
        <w:t>.</w:t>
      </w:r>
      <w:r>
        <w:t xml:space="preserve"> Unique markets where AUV technology can make a significant impact must be identified. Most important, </w:t>
      </w:r>
      <w:r>
        <w:rPr>
          <w:rStyle w:val="StyleUnderline"/>
          <w:highlight w:val="cyan"/>
        </w:rPr>
        <w:t>the</w:t>
      </w:r>
      <w:r>
        <w:rPr>
          <w:rStyle w:val="StyleUnderline"/>
        </w:rPr>
        <w:t xml:space="preserve"> AUV </w:t>
      </w:r>
      <w:r>
        <w:rPr>
          <w:rStyle w:val="StyleUnderline"/>
          <w:highlight w:val="cyan"/>
        </w:rPr>
        <w:t>community must educate</w:t>
      </w:r>
      <w:r>
        <w:rPr>
          <w:rStyle w:val="StyleUnderline"/>
        </w:rPr>
        <w:t xml:space="preserve"> the user community </w:t>
      </w:r>
      <w:r>
        <w:rPr>
          <w:rStyle w:val="StyleUnderline"/>
          <w:highlight w:val="cyan"/>
        </w:rPr>
        <w:t>of the future about AUV systems capabilities</w:t>
      </w:r>
      <w:r>
        <w:t xml:space="preserve"> and operational reliability.</w:t>
      </w:r>
    </w:p>
    <w:p w:rsidR="00492390" w:rsidRDefault="00492390" w:rsidP="00492390"/>
    <w:p w:rsidR="00492390" w:rsidRDefault="00492390" w:rsidP="00492390"/>
    <w:p w:rsidR="00492390" w:rsidRDefault="00492390" w:rsidP="00C97C75">
      <w:pPr>
        <w:pStyle w:val="Heading2"/>
      </w:pPr>
      <w:r>
        <w:t>Solvency</w:t>
      </w:r>
    </w:p>
    <w:p w:rsidR="00492390" w:rsidRDefault="00492390" w:rsidP="00492390">
      <w:pPr>
        <w:pStyle w:val="Heading3"/>
      </w:pPr>
      <w:r>
        <w:t xml:space="preserve">McNutt Indict—1nc </w:t>
      </w:r>
    </w:p>
    <w:p w:rsidR="00492390" w:rsidRDefault="00492390" w:rsidP="00EA5EBE">
      <w:pPr>
        <w:pStyle w:val="Heading4"/>
      </w:pPr>
      <w:r>
        <w:t xml:space="preserve">McNutt obviously has a motive to lie—she was the </w:t>
      </w:r>
      <w:r>
        <w:rPr>
          <w:u w:val="single"/>
        </w:rPr>
        <w:t xml:space="preserve">CEO of a company that produced AUVs </w:t>
      </w:r>
    </w:p>
    <w:p w:rsidR="00492390" w:rsidRDefault="00492390" w:rsidP="00492390">
      <w:r>
        <w:rPr>
          <w:rStyle w:val="Style13ptBold"/>
        </w:rPr>
        <w:t>Robinson, 14</w:t>
      </w:r>
      <w:r>
        <w:t xml:space="preserve">—Abby, University of Maryland press release specialist, “Science Magazine Editor-in-Chief Marcia McNutt to Speak at College’s Spring Commencement,” </w:t>
      </w:r>
      <w:hyperlink r:id="rId5" w:history="1">
        <w:r>
          <w:rPr>
            <w:rStyle w:val="Hyperlink"/>
          </w:rPr>
          <w:t>http://cmns.umd.edu/news-events/news/2144</w:t>
        </w:r>
      </w:hyperlink>
      <w:r>
        <w:t>. //BR</w:t>
      </w:r>
    </w:p>
    <w:p w:rsidR="00492390" w:rsidRDefault="00492390" w:rsidP="00492390">
      <w:pPr>
        <w:rPr>
          <w:rStyle w:val="StyleUnderline"/>
        </w:rPr>
      </w:pPr>
      <w:r>
        <w:rPr>
          <w:rStyle w:val="StyleUnderline"/>
        </w:rPr>
        <w:t>Prior to joining the U.S. Geological Survey, McNutt served as president and CEO of the Monterey Bay Aquarium Research Institute in Moss Landing, California, for 12 years. During her time there, the institution became a leader in developing biological and chemical sensors for remote ocean deployment</w:t>
      </w:r>
      <w:r>
        <w:t xml:space="preserve">, installed the first deep-sea cabled observatory in U.S. waters, </w:t>
      </w:r>
      <w:r>
        <w:rPr>
          <w:rStyle w:val="StyleUnderline"/>
        </w:rPr>
        <w:t>and advanced the integration of artificial intelligence into autonomous underwater vehicles for complex undersea missions.</w:t>
      </w:r>
    </w:p>
    <w:p w:rsidR="00492390" w:rsidRDefault="00492390" w:rsidP="00492390"/>
    <w:p w:rsidR="00492390" w:rsidRDefault="00492390" w:rsidP="00492390">
      <w:pPr>
        <w:pStyle w:val="Heading3"/>
      </w:pPr>
      <w:r>
        <w:t>AUVs Fail—</w:t>
      </w:r>
      <w:r w:rsidR="00414D9C">
        <w:t xml:space="preserve">Overruns 1nc** </w:t>
      </w:r>
    </w:p>
    <w:p w:rsidR="00492390" w:rsidRDefault="00492390" w:rsidP="00EA5EBE">
      <w:pPr>
        <w:pStyle w:val="Heading4"/>
      </w:pPr>
      <w:r>
        <w:t>Even if AUV data collection is feasible – overall costs reduces length and range of missions</w:t>
      </w:r>
    </w:p>
    <w:p w:rsidR="00492390" w:rsidRDefault="00492390" w:rsidP="00492390">
      <w:r>
        <w:rPr>
          <w:rStyle w:val="Style13ptBold"/>
        </w:rPr>
        <w:t>Rodriguez, M.A. in Engineering, et al 12</w:t>
      </w:r>
      <w:r>
        <w:t xml:space="preserve"> (Dylan, Matthew Franklin and Christopher Byrne specializes in mechanical engineering at the Worchester Polytechnic Institute, 12-12-12, Worchester Polytechnic Institute, “A Study of the Feasibility of Autonomous Surface Vehicles”, </w:t>
      </w:r>
      <w:hyperlink r:id="rId6" w:history="1">
        <w:r>
          <w:rPr>
            <w:rStyle w:val="Hyperlink"/>
          </w:rPr>
          <w:t>https://www.wpi.edu/Pubs/E-project/Available/E-project-121212-135500/unrestricted/ASV_IQP.pdf</w:t>
        </w:r>
      </w:hyperlink>
      <w:r>
        <w:t xml:space="preserve"> )</w:t>
      </w:r>
    </w:p>
    <w:p w:rsidR="00492390" w:rsidRPr="00492390" w:rsidRDefault="00492390" w:rsidP="00492390">
      <w:pPr>
        <w:rPr>
          <w:u w:val="single"/>
        </w:rPr>
      </w:pPr>
      <w:r>
        <w:t xml:space="preserve">Our </w:t>
      </w:r>
      <w:r>
        <w:rPr>
          <w:rStyle w:val="StyleUnderline"/>
        </w:rPr>
        <w:t>findings were further confirmed after communicating with</w:t>
      </w:r>
      <w:r>
        <w:t xml:space="preserve"> a number of different </w:t>
      </w:r>
      <w:r>
        <w:rPr>
          <w:rStyle w:val="StyleUnderline"/>
        </w:rPr>
        <w:t>W</w:t>
      </w:r>
      <w:r>
        <w:t xml:space="preserve">oods </w:t>
      </w:r>
      <w:r>
        <w:rPr>
          <w:rStyle w:val="StyleUnderline"/>
        </w:rPr>
        <w:t>H</w:t>
      </w:r>
      <w:r>
        <w:t xml:space="preserve">ole </w:t>
      </w:r>
      <w:r>
        <w:rPr>
          <w:rStyle w:val="StyleUnderline"/>
        </w:rPr>
        <w:t>O</w:t>
      </w:r>
      <w:r>
        <w:t>ceanographic</w:t>
      </w:r>
      <w:r>
        <w:rPr>
          <w:rStyle w:val="StyleUnderline"/>
        </w:rPr>
        <w:t xml:space="preserve"> I</w:t>
      </w:r>
      <w:r>
        <w:t xml:space="preserve">nstitute </w:t>
      </w:r>
      <w:r>
        <w:rPr>
          <w:rStyle w:val="StyleUnderline"/>
        </w:rPr>
        <w:t>researchers in</w:t>
      </w:r>
      <w:r>
        <w:t xml:space="preserve"> the </w:t>
      </w:r>
      <w:r>
        <w:rPr>
          <w:rStyle w:val="StyleUnderline"/>
        </w:rPr>
        <w:t>Applied Ocean Physics and Engineering</w:t>
      </w:r>
      <w:r>
        <w:t xml:space="preserve"> department. </w:t>
      </w:r>
      <w:r>
        <w:rPr>
          <w:rStyle w:val="StyleUnderline"/>
        </w:rPr>
        <w:t>They reported</w:t>
      </w:r>
      <w:r>
        <w:t xml:space="preserve"> similar </w:t>
      </w:r>
      <w:r>
        <w:rPr>
          <w:rStyle w:val="StyleUnderline"/>
        </w:rPr>
        <w:t>weaknesses in</w:t>
      </w:r>
      <w:r>
        <w:t xml:space="preserve"> their </w:t>
      </w:r>
      <w:r>
        <w:rPr>
          <w:rStyle w:val="StyleUnderline"/>
        </w:rPr>
        <w:t>data collection</w:t>
      </w:r>
      <w:r>
        <w:t xml:space="preserve"> methods, some of which included endurance and cost. WHOI studies many different aspects of the ocean and uses a wide variety of technology to complete their objectives. While buoys, manned craft and satellites are used for research, </w:t>
      </w:r>
      <w:r>
        <w:rPr>
          <w:rStyle w:val="StyleUnderline"/>
        </w:rPr>
        <w:t>a significant amount of WHOI’s data collection comes from the use of various autonomous underwater vehicles</w:t>
      </w:r>
      <w:r>
        <w:t xml:space="preserve">. Some of their deep-sea AUVs include Sentry, SeaBED, and Slocum Glider. As we have seen with other organizations, long-term continuous data collection is very valuable. The WHOI </w:t>
      </w:r>
      <w:r>
        <w:rPr>
          <w:rStyle w:val="StyleUnderline"/>
        </w:rPr>
        <w:t>researchers raised the concern that these AUVs need to be deployed and often accompanied by a manned research vessel. These vessels are used for deployment, refueling, re-missioning, tracking, and receiving the collected data but can cost $20,000 to $50,000 per day. The expense of these vessels reduces the feasible length of many AUV missions</w:t>
      </w:r>
    </w:p>
    <w:p w:rsidR="004E5717" w:rsidRDefault="004E5717" w:rsidP="004E5717">
      <w:pPr>
        <w:pStyle w:val="Heading3"/>
      </w:pPr>
      <w:r>
        <w:t xml:space="preserve">AUVs Fail—Coordination 1nc** </w:t>
      </w:r>
    </w:p>
    <w:p w:rsidR="004E5717" w:rsidRPr="00A04790" w:rsidRDefault="004E5717" w:rsidP="00EA5EBE">
      <w:pPr>
        <w:pStyle w:val="Heading4"/>
        <w:rPr>
          <w:rStyle w:val="Style13ptBold"/>
          <w:b/>
          <w:sz w:val="28"/>
        </w:rPr>
      </w:pPr>
      <w:r>
        <w:rPr>
          <w:rStyle w:val="Style13ptBold"/>
          <w:b/>
          <w:sz w:val="28"/>
        </w:rPr>
        <w:t xml:space="preserve">Even if AUVs work they’re impossible to coordinate effectively </w:t>
      </w:r>
    </w:p>
    <w:p w:rsidR="004E5717" w:rsidRPr="00E334F4" w:rsidRDefault="004E5717" w:rsidP="004E5717">
      <w:r>
        <w:rPr>
          <w:rStyle w:val="Style13ptBold"/>
        </w:rPr>
        <w:t xml:space="preserve">Sujit ’13 Department of Electrical and Computer Engineering, University of Porto, </w:t>
      </w:r>
      <w:r w:rsidRPr="00E334F4">
        <w:t>( 1/4/13, “An Empirical Evaluation of Co-ordination Strategies for an AUV and UAV,” Journal of Intelligent &amp; Robotic Systems, 70.1, Springer, http://link.springer.com.proxy.lib.umich.edu/article/10.1007%2Fs10846-012-9728-z)</w:t>
      </w:r>
    </w:p>
    <w:p w:rsidR="004E5717" w:rsidRDefault="004E5717" w:rsidP="004E5717">
      <w:pPr>
        <w:rPr>
          <w:sz w:val="16"/>
        </w:rPr>
      </w:pPr>
      <w:r w:rsidRPr="006D15F6">
        <w:rPr>
          <w:sz w:val="16"/>
        </w:rPr>
        <w:t>Unmanned Aerial Vehicles (</w:t>
      </w:r>
      <w:r w:rsidRPr="006D15F6">
        <w:rPr>
          <w:rStyle w:val="Emphasis"/>
        </w:rPr>
        <w:t>UAVs) and</w:t>
      </w:r>
      <w:r w:rsidRPr="006D15F6">
        <w:rPr>
          <w:sz w:val="16"/>
        </w:rPr>
        <w:t xml:space="preserve"> Au- tonomous Underwater Vehicles</w:t>
      </w:r>
      <w:r w:rsidRPr="006D15F6">
        <w:rPr>
          <w:rStyle w:val="Emphasis"/>
        </w:rPr>
        <w:t xml:space="preserve"> (AUVs) are cur- rently being used for various military, commercial and scientific missions.</w:t>
      </w:r>
      <w:r w:rsidRPr="006D15F6">
        <w:rPr>
          <w:sz w:val="16"/>
        </w:rPr>
        <w:t xml:space="preserve"> These include surveillance, reconnaissance, search and rescue, mapping and oceanographic data collection. Although numer- ous advances have been achieved in autonomy for UAVs and AUVs</w:t>
      </w:r>
      <w:r w:rsidRPr="006D15F6">
        <w:rPr>
          <w:rStyle w:val="Emphasis"/>
        </w:rPr>
        <w:t>, there has been little re- search in developing co-operative algorithms for co-ordination among UAVs and AUVs. UAVs can cover significant range of areas over a short period of time, while AUVs are typically deployed for long periods of time to gather data</w:t>
      </w:r>
      <w:r w:rsidRPr="006D15F6">
        <w:rPr>
          <w:sz w:val="16"/>
        </w:rPr>
        <w:t xml:space="preserve">. UAVs pro- vide global coverage while AUVs provide local coverage. The spatial coverage ability of the UAV combined with the AUVs capability to measure various environmental parameters with high ac- curacy can be used for various real-time tracking applications in the ocean such as tracking an oil spill, measuring temperature gradients, harmful algal blooms, etc. A highly capable AUV having autonomy and a combination of various sensors such as conductivity, depth, temperature, vision and hydrophones can be used to track these phe- nomenon, </w:t>
      </w:r>
      <w:r w:rsidRPr="006D15F6">
        <w:rPr>
          <w:rStyle w:val="Emphasis"/>
        </w:rPr>
        <w:t>but the AUV can only provide a local view of the complete phenomenon</w:t>
      </w:r>
      <w:r w:rsidRPr="006D15F6">
        <w:rPr>
          <w:sz w:val="16"/>
        </w:rPr>
        <w:t xml:space="preserve">. Such local gradient tracking is certainly useful but it doesn’t give an overall picture of the phenomenon. Al- ternatively, one can deploy buoys to collect data. This requires deployment of multiple buoys and the deployment cost of such an infrastructure is high and not practical for fully autonomous deployments. </w:t>
      </w:r>
      <w:r w:rsidRPr="006D15F6">
        <w:rPr>
          <w:rStyle w:val="Emphasis"/>
        </w:rPr>
        <w:t>Most AUV missions follow a set pattern: way- points are uploaded to the AUV, the AUVs fol- low the waypoints, collect data and return to their predetermined locations. The operator downloads the data, carries out an assessment of the data and generates a new mission. During the process of data collection, if the accuracy of the data needs to be improved then the mission has to be redone</w:t>
      </w:r>
      <w:r w:rsidRPr="006D15F6">
        <w:rPr>
          <w:sz w:val="16"/>
        </w:rPr>
        <w:t xml:space="preserve">. Since, </w:t>
      </w:r>
      <w:r w:rsidRPr="006D15F6">
        <w:rPr>
          <w:rStyle w:val="Emphasis"/>
        </w:rPr>
        <w:t xml:space="preserve">the missions are carried out for several hours, the operator has access to data after a long period. </w:t>
      </w:r>
      <w:r w:rsidRPr="00DB230A">
        <w:rPr>
          <w:rStyle w:val="Emphasis"/>
        </w:rPr>
        <w:t>Any kind of inaccuracy in the data will affect the mission duration and increase the cost of the mission significantly</w:t>
      </w:r>
      <w:r w:rsidRPr="006D15F6">
        <w:rPr>
          <w:sz w:val="16"/>
        </w:rPr>
        <w:t xml:space="preserve">. A UAV is an ideal vehicle to have in such a scenario since it can quickly and effectively provide a global coverage of the area and furthermore it can be used to task the AUV. This team of heterogeneous un- manned vehicles, often with different capabilities can provide coverage and accurate data of the phenomenon. To maximize the complementary capabilities of different vehicles, we need to ex- plore various cooperative strategies. In this paper, we develop various cooperative strategies for an exploration mission using a UAV–AUV team. </w:t>
      </w:r>
    </w:p>
    <w:p w:rsidR="004E5717" w:rsidRDefault="004E5717" w:rsidP="00EA5EBE">
      <w:pPr>
        <w:pStyle w:val="Heading4"/>
      </w:pPr>
      <w:r>
        <w:t>Difficulty with communication make AUV results inaccurate.</w:t>
      </w:r>
    </w:p>
    <w:p w:rsidR="004E5717" w:rsidRPr="00A04790" w:rsidRDefault="004E5717" w:rsidP="004E5717">
      <w:r>
        <w:rPr>
          <w:rStyle w:val="Style13ptBold"/>
        </w:rPr>
        <w:t xml:space="preserve">Coleman ‘6, Univ. of Idaho </w:t>
      </w:r>
      <w:r w:rsidRPr="00A04790">
        <w:t>( “Identifying Error in AUV Communication,” OCEANS 2006 - Asia Pacific,  IEEEXplore, http://ieeexplore.ieee.org.proxy.lib.umich.edu/xpl/articleDetails.jsp?tp=&amp;arnumber=4393891&amp;queryText%3DAUV+failures+-analysis)</w:t>
      </w:r>
    </w:p>
    <w:p w:rsidR="004E5717" w:rsidRDefault="004E5717" w:rsidP="004E5717">
      <w:pPr>
        <w:rPr>
          <w:sz w:val="16"/>
        </w:rPr>
      </w:pPr>
      <w:r w:rsidRPr="00A04790">
        <w:rPr>
          <w:rStyle w:val="Emphasis"/>
        </w:rPr>
        <w:t>Communication is an essential component of cooperation among AUVs</w:t>
      </w:r>
      <w:r w:rsidRPr="00A04790">
        <w:rPr>
          <w:sz w:val="16"/>
        </w:rPr>
        <w:t xml:space="preserve">. For AUVs to coordinate their actions, they must share information and make requests. When AUVs are on the surface, they can use RF (radio frequency), but they are otherwise limited to acoustic communication. </w:t>
      </w:r>
      <w:r w:rsidRPr="00A04790">
        <w:rPr>
          <w:rStyle w:val="Emphasis"/>
        </w:rPr>
        <w:t>The underwater chaimel is notoriously bad for communication, with propagation effects such as ray bending</w:t>
      </w:r>
      <w:r w:rsidRPr="00A04790">
        <w:rPr>
          <w:sz w:val="16"/>
        </w:rPr>
        <w:t xml:space="preserve"> and multipath adversely affecting communication. </w:t>
      </w:r>
      <w:r w:rsidRPr="00A04790">
        <w:rPr>
          <w:rStyle w:val="Emphasis"/>
        </w:rPr>
        <w:t xml:space="preserve">Data rates are also restricted because acoustic energy is absorbed by water as the frequency increases </w:t>
      </w:r>
      <w:r w:rsidRPr="00A04790">
        <w:rPr>
          <w:sz w:val="16"/>
        </w:rPr>
        <w:t>[if The current method of dealing with error in underwater communication is to build redundancy into the code and large amounts of error correction processing into the receiving end. An alternative approach has been to borrow from natural language semantics and pragmatics in designing flexible AUV languages that reduce reliance on processing resources, thereby minimizing error rates</w:t>
      </w:r>
      <w:r w:rsidRPr="00A04790">
        <w:rPr>
          <w:rStyle w:val="Emphasis"/>
        </w:rPr>
        <w:t>. It is clear, however, that communication error is a major thorn in the side of cooperating AUVs. Cooperation among AUVs is needed to accomplish increasingly difficult tasks.</w:t>
      </w:r>
      <w:r w:rsidRPr="00A04790">
        <w:rPr>
          <w:sz w:val="16"/>
        </w:rPr>
        <w:t xml:space="preserve"> AUVs have contributed to the US Navy’s underwater Mine Countermeasures (MCM) by finding, classifying, and neutralizing underwater mines; they have, however, been limited to single vehicles acting independently. The US Navy is moving towards large area MCM with complete coverage requirements of 30 km by 30 km in a week. Given the current AUV coverage rate, deployment of multiple vehicle formations will be required. </w:t>
      </w:r>
      <w:r w:rsidRPr="00A04790">
        <w:rPr>
          <w:rStyle w:val="Emphasis"/>
        </w:rPr>
        <w:t xml:space="preserve">Since the ocean is a dynamic, unpredictable environment where all relevant events cannot be anticipated, AUVs in the formation will need to handle problems cooperatively during the mission; otherwise, time will be wasted in covering missed areas. </w:t>
      </w:r>
      <w:r w:rsidRPr="00A04790">
        <w:rPr>
          <w:sz w:val="16"/>
        </w:rPr>
        <w:t xml:space="preserve">Replacing a lost vehicle [2j, dealing with lost communication [3j, and acquiring mine location targets [4j are aspects of cooperative behavior we have investigated. </w:t>
      </w:r>
      <w:r w:rsidRPr="00A04790">
        <w:rPr>
          <w:rStyle w:val="Emphasis"/>
        </w:rPr>
        <w:t>As collaborative behavior has grown more sophisticated, the potential sources of error have also grown.</w:t>
      </w:r>
      <w:r w:rsidRPr="00A04790">
        <w:rPr>
          <w:sz w:val="16"/>
        </w:rPr>
        <w:t xml:space="preserve"> </w:t>
      </w:r>
      <w:r w:rsidRPr="00A04790">
        <w:rPr>
          <w:rStyle w:val="Emphasis"/>
        </w:rPr>
        <w:t xml:space="preserve">Since we are dealing with autonomous agents, the errors go beyond simply corruption of the signals transmitted from one vehicle to another. </w:t>
      </w:r>
      <w:r w:rsidRPr="00A04790">
        <w:rPr>
          <w:sz w:val="16"/>
        </w:rPr>
        <w:t>They can involve, for instance, the theory of agency we introduce into our system—</w:t>
      </w:r>
      <w:r w:rsidRPr="00A04790">
        <w:rPr>
          <w:rStyle w:val="Emphasis"/>
        </w:rPr>
        <w:t>if an AUV’s beliefs about the environment or the other vehicles are incorrect, it may transmit an incorrect message or falsely interpret an incoming message.</w:t>
      </w:r>
      <w:r w:rsidRPr="00A04790">
        <w:rPr>
          <w:sz w:val="16"/>
        </w:rPr>
        <w:t xml:space="preserve"> </w:t>
      </w:r>
      <w:r w:rsidRPr="00A04790">
        <w:rPr>
          <w:rStyle w:val="Emphasis"/>
        </w:rPr>
        <w:t>These errors can exert their influence at any time during the run, producing different effects depending on various aspects of context, including what has happened during that run</w:t>
      </w:r>
      <w:r w:rsidRPr="00A04790">
        <w:rPr>
          <w:sz w:val="16"/>
        </w:rPr>
        <w:t xml:space="preserve">. Given the complexity of the AUV communication system, we should approach error classification systematically so that we can better control its identification and our response. This approach should encompass the whole communication system, from the sender’s initial message plaiming through transmission of the signals to the receiver’s interpretation. At present, we know of no such approach in the literature. Our approach requires thinking of system error as a type of system failure—error is induced into the system when an element of the system fails to do its part, implying that system error and system failure are closely correlated notions. We exploit this correlation for the purpose of structuring error identification and response. To this end, we introduce Design Failure Mode and Effects Analysis (DFMEA), which is an existing approach to modeling system failure. DFMEA divides the system into functional modes and isolates specific forms of failure in terms of a cause/effect pairs associated with each mode. We have modified the DFMEA for a communication system involving autonomous agents, where the same error can propagate into many different effects. </w:t>
      </w:r>
    </w:p>
    <w:p w:rsidR="004E5717" w:rsidRDefault="004E5717" w:rsidP="004E5717">
      <w:pPr>
        <w:rPr>
          <w:sz w:val="16"/>
        </w:rPr>
      </w:pPr>
    </w:p>
    <w:p w:rsidR="004E5717" w:rsidRPr="004E5717" w:rsidRDefault="004E5717" w:rsidP="004E5717"/>
    <w:p w:rsidR="00414D9C" w:rsidRDefault="00414D9C" w:rsidP="00414D9C">
      <w:pPr>
        <w:pStyle w:val="Heading3"/>
      </w:pPr>
      <w:r>
        <w:t>AUVs Fail—Detection 1nc</w:t>
      </w:r>
    </w:p>
    <w:p w:rsidR="00414D9C" w:rsidRDefault="00414D9C" w:rsidP="00EA5EBE">
      <w:pPr>
        <w:pStyle w:val="Heading4"/>
      </w:pPr>
      <w:r>
        <w:t xml:space="preserve">AUVs detection fails—several reasons </w:t>
      </w:r>
    </w:p>
    <w:p w:rsidR="00414D9C" w:rsidRPr="00B40AFA" w:rsidRDefault="00414D9C" w:rsidP="00414D9C">
      <w:pPr>
        <w:rPr>
          <w:b/>
          <w:bCs/>
          <w:sz w:val="26"/>
        </w:rPr>
      </w:pPr>
      <w:r>
        <w:rPr>
          <w:rStyle w:val="Style13ptBold"/>
        </w:rPr>
        <w:t xml:space="preserve">Bovio ‘6 </w:t>
      </w:r>
      <w:r>
        <w:t>[Edoardo, “Autonomous Underwater Vehicles for Port Protection”. NATO Undersea Research Centre,  July 2006]</w:t>
      </w:r>
    </w:p>
    <w:p w:rsidR="00414D9C" w:rsidRDefault="00414D9C" w:rsidP="00414D9C">
      <w:pPr>
        <w:rPr>
          <w:sz w:val="16"/>
        </w:rPr>
      </w:pPr>
      <w:r>
        <w:rPr>
          <w:sz w:val="16"/>
        </w:rPr>
        <w:t xml:space="preserve">However the difficulty in finding and classifying targets in presence of burial and the limited classification efficiency achieved in highly cluttered areas suggest that the problem of protecting our ports is not completely solved. The most significant problem demonstrated by the experimental work is the inability of high frequency side scan sonar to counter targets buried in the sea floor. </w:t>
      </w:r>
      <w:r>
        <w:rPr>
          <w:rStyle w:val="StyleUnderline"/>
        </w:rPr>
        <w:t>The detection and classification of targets is based on the analysis of the acoustic shadow cast by the object. As the high frequency sound does not penetrate the sediment, an object completely buried in the bottom is not detected.</w:t>
      </w:r>
      <w:r>
        <w:rPr>
          <w:sz w:val="16"/>
        </w:rPr>
        <w:t xml:space="preserve"> Sometimes a feature visible on the sonar image (e.g. scour pit, trench, etc) can indicate the presence of a buried object. </w:t>
      </w:r>
      <w:r>
        <w:rPr>
          <w:rStyle w:val="StyleUnderline"/>
        </w:rPr>
        <w:t>An object partially buried in the mud is detected but its shadow may be highly distorted and classification could be difficult.</w:t>
      </w:r>
      <w:r>
        <w:rPr>
          <w:sz w:val="16"/>
        </w:rPr>
        <w:t xml:space="preserve"> See for example the different images of a cylinder shown in Figure 4. When the target is proud on a flat sea floor (left), it casts a shadow typical of a cylindrical object and can be classified based on physical dimensions (length, width, height) that can be easily measured from the image. However when the target is partially buried the shadow is not representative of a cylindrical object. In the middle image it is possible to measure only its length and the distance between the lifting eyebolts. In the right image only the two eyebolts are visible and the distorted shadow does not convey any information. </w:t>
      </w:r>
      <w:r>
        <w:rPr>
          <w:rStyle w:val="StyleUnderline"/>
        </w:rPr>
        <w:t xml:space="preserve">The bottom of ports and harbours can be littered with all kind of man made objects and the clutter density is orders of magnitude higher than normally encountered </w:t>
      </w:r>
      <w:r>
        <w:rPr>
          <w:sz w:val="16"/>
        </w:rPr>
        <w:t xml:space="preserve">in traditional MCM operations. In highly cluttered areas like the one shown in Figure 5, </w:t>
      </w:r>
      <w:r>
        <w:rPr>
          <w:rStyle w:val="StyleUnderline"/>
        </w:rPr>
        <w:t>even easy target</w:t>
      </w:r>
      <w:r>
        <w:rPr>
          <w:sz w:val="16"/>
        </w:rPr>
        <w:t xml:space="preserve"> (bottom left) </w:t>
      </w:r>
      <w:r>
        <w:rPr>
          <w:rStyle w:val="StyleUnderline"/>
        </w:rPr>
        <w:t>could be easily undetected or wrongly classified</w:t>
      </w:r>
      <w:r>
        <w:rPr>
          <w:sz w:val="16"/>
        </w:rPr>
        <w:t xml:space="preserve"> by operators. </w:t>
      </w:r>
      <w:r>
        <w:rPr>
          <w:rStyle w:val="StyleUnderline"/>
        </w:rPr>
        <w:t>Even more difficult would be the case of other targets shown on the bottom with increasing order of complexity</w:t>
      </w:r>
      <w:r>
        <w:rPr>
          <w:sz w:val="16"/>
        </w:rPr>
        <w:t xml:space="preserve">. Improvised Explosive Devices (IED) are particularly difficult to detect because their shape cannot be easily associated with that of known mines. The necessity to have a quick reaction in cases of crisis and the difficult (i.e. highly cluttered) environment where operations will have to be performed, requires that surveys of our ports be carried regularly with the highest possible positioning accuracy (less than 5m error) in order to have accurately geo-referenced data bases. Efficient algorithms for change detection will ensure a rapid assessment that a new object is present. </w:t>
      </w:r>
    </w:p>
    <w:p w:rsidR="00414D9C" w:rsidRDefault="00414D9C" w:rsidP="00414D9C">
      <w:pPr>
        <w:rPr>
          <w:sz w:val="16"/>
        </w:rPr>
      </w:pPr>
    </w:p>
    <w:p w:rsidR="00414D9C" w:rsidRDefault="00414D9C" w:rsidP="00414D9C"/>
    <w:p w:rsidR="00414D9C" w:rsidRDefault="00414D9C" w:rsidP="00414D9C"/>
    <w:p w:rsidR="00414D9C" w:rsidRDefault="00414D9C" w:rsidP="00414D9C"/>
    <w:p w:rsidR="00414D9C" w:rsidRDefault="00414D9C" w:rsidP="00414D9C">
      <w:pPr>
        <w:pStyle w:val="Heading3"/>
      </w:pPr>
      <w:r>
        <w:t xml:space="preserve">AUVs Fail—Environmental Barriers 1nc </w:t>
      </w:r>
    </w:p>
    <w:p w:rsidR="00414D9C" w:rsidRDefault="00414D9C" w:rsidP="00EA5EBE">
      <w:pPr>
        <w:pStyle w:val="Heading4"/>
      </w:pPr>
      <w:r>
        <w:t>AUVs ineffective – lack of knowledge of the environment and environmental factors inhibit effectiveness</w:t>
      </w:r>
    </w:p>
    <w:p w:rsidR="00414D9C" w:rsidRDefault="00414D9C" w:rsidP="00414D9C">
      <w:pPr>
        <w:rPr>
          <w:rStyle w:val="Style13ptBold"/>
        </w:rPr>
      </w:pPr>
      <w:r>
        <w:rPr>
          <w:rStyle w:val="Style13ptBold"/>
        </w:rPr>
        <w:t>Volosov et al 7 – Prof of Computer Science, Electrical &amp; Electronic Engineering at UC Davis</w:t>
      </w:r>
    </w:p>
    <w:p w:rsidR="00414D9C" w:rsidRDefault="00414D9C" w:rsidP="00414D9C">
      <w:r>
        <w:t>(Victor, “PROBLEMS OF CREATING INTELLIGENT AUTONOMOUS ROBOTIC UNDERWATER VEHICLES AND THEIR APPLICATION”, Cybernetics and Systems Analysis, http://65.54.113.26/Author/42970062)</w:t>
      </w:r>
    </w:p>
    <w:p w:rsidR="00414D9C" w:rsidRDefault="00414D9C" w:rsidP="00414D9C">
      <w:pPr>
        <w:rPr>
          <w:sz w:val="16"/>
        </w:rPr>
      </w:pPr>
      <w:r>
        <w:rPr>
          <w:sz w:val="16"/>
        </w:rPr>
        <w:t xml:space="preserve">Solving synthesis problems for ARUV control systems (synthesis of navigation algorithms and control algorithms for its spatial and angular movement) is complicated with the following factors: </w:t>
      </w:r>
      <w:r>
        <w:rPr>
          <w:rStyle w:val="StyleUnderline"/>
        </w:rPr>
        <w:t>— ARUVs operate in insufficiently studied aquatic environments with unpredictable variability and inhomogeneous properties (temperature, saltiness, layers of sound velocity jumps, sound-scattering layers, refraction, reverberation, currents, etc.), which considerably hampers measurement, control, and communication; — autonomy of an ARUV generates many problems associated with failures of measurement, control, and communication equipment and with the uncertainty of the properties of the ARUV itself and of the environment. Uncertainty is a constant attribute of the entire process of ARUV operation</w:t>
      </w:r>
      <w:r>
        <w:rPr>
          <w:sz w:val="16"/>
        </w:rPr>
        <w:t>; — because of specific features of water, transducers used in an ARUV have lower accuracy, speed, and resolution than those used in land moving objects or aviation and space-rocket objects.</w:t>
      </w:r>
    </w:p>
    <w:p w:rsidR="00414D9C" w:rsidRDefault="00414D9C" w:rsidP="00414D9C">
      <w:pPr>
        <w:pStyle w:val="Heading3"/>
      </w:pPr>
      <w:r>
        <w:t xml:space="preserve">AUVs Fail—Scale </w:t>
      </w:r>
    </w:p>
    <w:p w:rsidR="00414D9C" w:rsidRDefault="00414D9C" w:rsidP="00EA5EBE">
      <w:pPr>
        <w:pStyle w:val="Heading4"/>
      </w:pPr>
      <w:r w:rsidRPr="00D55162">
        <w:t>Errors in AUV manufacturing and design make the system too expensive and slow</w:t>
      </w:r>
    </w:p>
    <w:p w:rsidR="00414D9C" w:rsidRPr="00D55162" w:rsidRDefault="00414D9C" w:rsidP="00414D9C">
      <w:pPr>
        <w:rPr>
          <w:rStyle w:val="Style13ptBold"/>
        </w:rPr>
      </w:pPr>
      <w:r w:rsidRPr="00D55162">
        <w:rPr>
          <w:rStyle w:val="Style13ptBold"/>
        </w:rPr>
        <w:t>Stevenson 9 – chief mechanical engineer for the Underwater Systems Laboratory at the National Oceanography Centre</w:t>
      </w:r>
    </w:p>
    <w:p w:rsidR="00414D9C" w:rsidRPr="00D55162" w:rsidRDefault="00414D9C" w:rsidP="00414D9C">
      <w:r>
        <w:t>(Peter, “AUV Design: Shape, Drag and Practical Issues”, University of Southampton Press, http://auvac.com/uploads/publication_pdf/AUV%20Design-%20Shape,%20Drag%20and%20Practical%20Issues.pdf)</w:t>
      </w:r>
    </w:p>
    <w:p w:rsidR="00414D9C" w:rsidRDefault="00414D9C" w:rsidP="00414D9C">
      <w:pPr>
        <w:rPr>
          <w:sz w:val="16"/>
        </w:rPr>
      </w:pPr>
      <w:r w:rsidRPr="00D55162">
        <w:rPr>
          <w:sz w:val="16"/>
        </w:rPr>
        <w:t xml:space="preserve">The accumulation of test data and practice helps asses the practicalities of new designs, and the tabulated summary gives an indication of how the actual Cd values compare with values taken in good faith at the design stage. </w:t>
      </w:r>
      <w:r w:rsidRPr="00D55162">
        <w:rPr>
          <w:rStyle w:val="StyleUnderline"/>
        </w:rPr>
        <w:t>The ancillary systems added to the outside of an AUV and imperfections in manufacturing contribute significantly to the drag</w:t>
      </w:r>
      <w:r w:rsidRPr="00D55162">
        <w:rPr>
          <w:sz w:val="16"/>
        </w:rPr>
        <w:t xml:space="preserve">, although proportionately less to a torpedo form than to a laminar flow body. Items such as global positioning system aerials are now smaller than those produced 10 years ago, and fairing them into a slender mast has become easier. </w:t>
      </w:r>
      <w:r w:rsidRPr="00D55162">
        <w:rPr>
          <w:rStyle w:val="StyleUnderline"/>
        </w:rPr>
        <w:t>The degradation due to panel mismatch is difficult to quantify but is significant, and the quality of fit is closely related to the price paid for tooling and quality of manufacturing. Short hull designs have only modest increases in Cd</w:t>
      </w:r>
      <w:r w:rsidRPr="00D55162">
        <w:rPr>
          <w:sz w:val="16"/>
        </w:rPr>
        <w:t xml:space="preserve"> and may prove to be more practical, easing problems of internal packaging, transport, launch and recovery and deck space requirements. </w:t>
      </w:r>
    </w:p>
    <w:p w:rsidR="00414D9C" w:rsidRDefault="00414D9C" w:rsidP="00414D9C">
      <w:pPr>
        <w:pStyle w:val="Heading3"/>
      </w:pPr>
      <w:r>
        <w:t xml:space="preserve">AUVs Fail—Range </w:t>
      </w:r>
    </w:p>
    <w:p w:rsidR="00414D9C" w:rsidRDefault="00414D9C" w:rsidP="00EA5EBE">
      <w:pPr>
        <w:pStyle w:val="Heading4"/>
      </w:pPr>
      <w:r>
        <w:t>AUVs have bad range</w:t>
      </w:r>
    </w:p>
    <w:p w:rsidR="00414D9C" w:rsidRDefault="00414D9C" w:rsidP="00414D9C">
      <w:pPr>
        <w:rPr>
          <w:rStyle w:val="Style13ptBold"/>
        </w:rPr>
      </w:pPr>
      <w:r>
        <w:rPr>
          <w:rStyle w:val="Style13ptBold"/>
        </w:rPr>
        <w:t>Fernandes et al, ‘3</w:t>
      </w:r>
    </w:p>
    <w:p w:rsidR="00414D9C" w:rsidRDefault="00414D9C" w:rsidP="00414D9C">
      <w:r>
        <w:t>[Paul G, Pete Stevenson, Andrew S Bierley, Frederick Armstrong, E.John Simmonds, “Autonomous underwater vehicles: future platforms for fisheries acoustics” ICES Journal of Marine Science, Oxford Journals, http://icesjms.oxfordjournals.org/content/60/3/684.full]</w:t>
      </w:r>
    </w:p>
    <w:p w:rsidR="00414D9C" w:rsidRDefault="00414D9C" w:rsidP="00414D9C">
      <w:pPr>
        <w:rPr>
          <w:rStyle w:val="StyleUnderline"/>
        </w:rPr>
      </w:pPr>
      <w:r>
        <w:t xml:space="preserve">For the present, however, </w:t>
      </w:r>
      <w:r>
        <w:rPr>
          <w:rStyle w:val="StyleUnderline"/>
        </w:rPr>
        <w:t>there are at least two major drawbacks with AUVs</w:t>
      </w:r>
      <w:r>
        <w:t xml:space="preserve"> as sampling platforms for fisheries acoustics: </w:t>
      </w:r>
      <w:r>
        <w:rPr>
          <w:rStyle w:val="StyleUnderline"/>
        </w:rPr>
        <w:t>operational range and target identification</w:t>
      </w:r>
      <w:r>
        <w:t xml:space="preserve">. Even with the most effective battery technology the maximum range of Autosub-1, for example, is 750 km. This is about one-third of the distance covered by Scotia prior to a “half landing” (mid-cruise break) during a typical acoustic survey and about one-sixth of a typical 70-m RV. </w:t>
      </w:r>
      <w:r>
        <w:rPr>
          <w:rStyle w:val="StyleUnderline"/>
        </w:rPr>
        <w:t>The range is entirely dependent on the quantity (size) and quality of the power source, which currently dominates the vehicle volume</w:t>
      </w:r>
      <w:r>
        <w:t xml:space="preserve"> (e.g. Figure 1). There are, however, a number of </w:t>
      </w:r>
      <w:r>
        <w:rPr>
          <w:rStyle w:val="StyleUnderline"/>
        </w:rPr>
        <w:t>practical and economical concerns</w:t>
      </w:r>
      <w:r>
        <w:t xml:space="preserve">, which often </w:t>
      </w:r>
      <w:r>
        <w:rPr>
          <w:rStyle w:val="StyleUnderline"/>
        </w:rPr>
        <w:t>make the choice of power source more complex than theoretically possible</w:t>
      </w:r>
      <w:r>
        <w:t xml:space="preserve">. Table 2 provides a number of relevant parameters pertinent to the choice of power source on the Autosub-1 AUV. </w:t>
      </w:r>
      <w:r>
        <w:rPr>
          <w:rStyle w:val="StyleUnderline"/>
        </w:rPr>
        <w:t>Silver–zinc batteries give the maximum range</w:t>
      </w:r>
      <w:r>
        <w:t xml:space="preserve">, but the most cost-effective are lithium-ion cells. </w:t>
      </w:r>
      <w:r>
        <w:rPr>
          <w:rStyle w:val="StyleUnderline"/>
        </w:rPr>
        <w:t>However, these would require a significant initial investment and involve some risk in loss of the vehicle before the economic gains could be recouped</w:t>
      </w:r>
      <w:r>
        <w:t xml:space="preserve">. For short, one-off experiments, such as in the USIPS project, manganese-alkaline batteries are the cheapest option, although they are by far the least cost-effective. </w:t>
      </w:r>
      <w:r>
        <w:rPr>
          <w:rStyle w:val="StyleUnderline"/>
        </w:rPr>
        <w:t>Invariably, AUVs are weight-limited, such that,</w:t>
      </w:r>
      <w:r>
        <w:t xml:space="preserve"> for example, </w:t>
      </w:r>
      <w:r>
        <w:rPr>
          <w:rStyle w:val="StyleUnderline"/>
        </w:rPr>
        <w:t>the cheapest, rechargeable solution</w:t>
      </w:r>
      <w:r>
        <w:t xml:space="preserve"> for Autosub-1, the denser, sealed-lead-acid batteries, </w:t>
      </w:r>
      <w:r>
        <w:rPr>
          <w:rStyle w:val="StyleUnderline"/>
        </w:rPr>
        <w:t>becomes too heavy before taking up the available space and is therefore limited to a range of 150 km.</w:t>
      </w:r>
    </w:p>
    <w:p w:rsidR="00414D9C" w:rsidRDefault="00414D9C" w:rsidP="00414D9C">
      <w:pPr>
        <w:rPr>
          <w:rStyle w:val="StyleUnderline"/>
        </w:rPr>
      </w:pPr>
    </w:p>
    <w:p w:rsidR="00414D9C" w:rsidRDefault="00414D9C" w:rsidP="00414D9C">
      <w:pPr>
        <w:pStyle w:val="Heading3"/>
      </w:pPr>
      <w:r>
        <w:t xml:space="preserve">AUVs Fail—World Effort Key </w:t>
      </w:r>
    </w:p>
    <w:p w:rsidR="00414D9C" w:rsidRDefault="00414D9C" w:rsidP="00EA5EBE">
      <w:pPr>
        <w:pStyle w:val="Heading4"/>
      </w:pPr>
      <w:r>
        <w:t>The aff doesn’t solve – a global effort is key</w:t>
      </w:r>
    </w:p>
    <w:p w:rsidR="00414D9C" w:rsidRPr="001F2191" w:rsidRDefault="00414D9C" w:rsidP="00414D9C">
      <w:pPr>
        <w:rPr>
          <w:rStyle w:val="Style13ptBold"/>
        </w:rPr>
      </w:pPr>
      <w:r w:rsidRPr="001F2191">
        <w:rPr>
          <w:rStyle w:val="Style13ptBold"/>
        </w:rPr>
        <w:t>Thys 4 – PhD in Marine Biology</w:t>
      </w:r>
    </w:p>
    <w:p w:rsidR="00414D9C" w:rsidRPr="001F2191" w:rsidRDefault="00414D9C" w:rsidP="00414D9C">
      <w:r w:rsidRPr="00974F9E">
        <w:t>(Tierney, “Marine Animals: the Next Generation of Autonomous Underwater Vehicle?”, Sea Studios Foundation, http://oceansunfish.org/350_Thys.pdf)</w:t>
      </w:r>
    </w:p>
    <w:p w:rsidR="00414D9C" w:rsidRPr="00974F9E" w:rsidRDefault="00414D9C" w:rsidP="00414D9C">
      <w:pPr>
        <w:rPr>
          <w:sz w:val="16"/>
        </w:rPr>
      </w:pPr>
      <w:r w:rsidRPr="00974F9E">
        <w:rPr>
          <w:sz w:val="16"/>
        </w:rPr>
        <w:t>In this time of growing environmental crisis for humanity,</w:t>
      </w:r>
      <w:r w:rsidRPr="00974F9E">
        <w:rPr>
          <w:rStyle w:val="StyleUnderline"/>
        </w:rPr>
        <w:t xml:space="preserve"> a system of global ocean monitoring is</w:t>
      </w:r>
      <w:r w:rsidRPr="00974F9E">
        <w:rPr>
          <w:sz w:val="16"/>
        </w:rPr>
        <w:t xml:space="preserve"> </w:t>
      </w:r>
      <w:r w:rsidRPr="00974F9E">
        <w:rPr>
          <w:rStyle w:val="StyleUnderline"/>
        </w:rPr>
        <w:t>essential</w:t>
      </w:r>
      <w:r w:rsidRPr="00974F9E">
        <w:rPr>
          <w:sz w:val="16"/>
        </w:rPr>
        <w:t xml:space="preserve">. </w:t>
      </w:r>
      <w:r w:rsidRPr="00974F9E">
        <w:rPr>
          <w:rStyle w:val="StyleUnderline"/>
        </w:rPr>
        <w:t>No single country, agency or research facility can accomplish this monumental task on its own. Developing open highways of communication between all ocean research disciplines is critical in order to obtain the foundation of knowledge required to make reasonable climatic predictions.</w:t>
      </w:r>
      <w:r w:rsidRPr="00974F9E">
        <w:rPr>
          <w:sz w:val="16"/>
        </w:rPr>
        <w:t xml:space="preserve"> Biological autonomous sampling systems like MOOS have the potential to contribute vast amounts of oceanographic data in a cost-effective manner to compliment common physical databases. The oceanographic community can capitalize on the significant investment made by the biologic community in tag development and help devise the best means for utilizing incoming data from this powerful new research activity. Such a synergy will no doubt insure that the goals of all parties are efficiently and effectively realized. </w:t>
      </w:r>
    </w:p>
    <w:p w:rsidR="00492390" w:rsidRPr="00492390" w:rsidRDefault="00414D9C" w:rsidP="00414D9C">
      <w:pPr>
        <w:pStyle w:val="Heading3"/>
      </w:pPr>
      <w:r>
        <w:t xml:space="preserve">AUVs Fail—Overruns XT** </w:t>
      </w:r>
    </w:p>
    <w:p w:rsidR="00414D9C" w:rsidRDefault="00414D9C" w:rsidP="00EA5EBE">
      <w:pPr>
        <w:pStyle w:val="Heading4"/>
      </w:pPr>
      <w:r>
        <w:t>The tag and track method is ineffective for marine life – context of AUVs</w:t>
      </w:r>
    </w:p>
    <w:p w:rsidR="00414D9C" w:rsidRPr="001F2191" w:rsidRDefault="00414D9C" w:rsidP="00414D9C">
      <w:pPr>
        <w:rPr>
          <w:rStyle w:val="Style13ptBold"/>
        </w:rPr>
      </w:pPr>
      <w:r w:rsidRPr="001F2191">
        <w:rPr>
          <w:rStyle w:val="Style13ptBold"/>
        </w:rPr>
        <w:t>Thys 4 – PhD in Marine Biology</w:t>
      </w:r>
    </w:p>
    <w:p w:rsidR="00414D9C" w:rsidRPr="00974F9E" w:rsidRDefault="00414D9C" w:rsidP="00414D9C">
      <w:r w:rsidRPr="00974F9E">
        <w:t>(Tierney, “Marine Animals: the Next Generation of Autonomous Underwater Vehicle?”, Sea Studios Foundation, http://oceansunfish.org/350_Thys.pdf)</w:t>
      </w:r>
    </w:p>
    <w:p w:rsidR="00414D9C" w:rsidRDefault="00414D9C" w:rsidP="00414D9C">
      <w:pPr>
        <w:rPr>
          <w:rStyle w:val="StyleUnderline"/>
        </w:rPr>
      </w:pPr>
      <w:r w:rsidRPr="00E2568B">
        <w:rPr>
          <w:rStyle w:val="StyleUnderline"/>
        </w:rPr>
        <w:t>The limitation of this technique is that due to the relatively high expense of vessel time and the labor-intensive nature of tracking, tracks tend to be on the order of days</w:t>
      </w:r>
      <w:r w:rsidRPr="00974F9E">
        <w:rPr>
          <w:sz w:val="16"/>
        </w:rPr>
        <w:t xml:space="preserve"> instead of months or years. Hence </w:t>
      </w:r>
      <w:r w:rsidRPr="00E2568B">
        <w:rPr>
          <w:rStyle w:val="StyleUnderline"/>
        </w:rPr>
        <w:t xml:space="preserve">this technique is not cost-effective for examining large-scale patterns. Also, it is only possible to actively follow one individual at a time, a drawback that limits the potential sample size. </w:t>
      </w:r>
      <w:r w:rsidRPr="00974F9E">
        <w:rPr>
          <w:sz w:val="16"/>
        </w:rPr>
        <w:t xml:space="preserve">For listening stations, </w:t>
      </w:r>
      <w:r w:rsidRPr="00E2568B">
        <w:rPr>
          <w:rStyle w:val="StyleUnderline"/>
        </w:rPr>
        <w:t xml:space="preserve">the rates and types of data that can be obtained are currently limited. </w:t>
      </w:r>
    </w:p>
    <w:p w:rsidR="004E5717" w:rsidRDefault="004E5717" w:rsidP="00414D9C">
      <w:pPr>
        <w:pStyle w:val="Heading3"/>
      </w:pPr>
      <w:r>
        <w:t>AUVs Fail—Coordination XT**</w:t>
      </w:r>
    </w:p>
    <w:p w:rsidR="004E5717" w:rsidRDefault="004E5717" w:rsidP="004E5717">
      <w:pPr>
        <w:rPr>
          <w:rStyle w:val="Emphasis"/>
          <w:b w:val="0"/>
          <w:u w:val="none"/>
        </w:rPr>
      </w:pPr>
    </w:p>
    <w:p w:rsidR="004E5717" w:rsidRDefault="004E5717" w:rsidP="00EA5EBE">
      <w:pPr>
        <w:pStyle w:val="Heading4"/>
        <w:rPr>
          <w:rStyle w:val="Emphasis"/>
          <w:b/>
          <w:u w:val="none"/>
        </w:rPr>
      </w:pPr>
      <w:r>
        <w:rPr>
          <w:rStyle w:val="Emphasis"/>
          <w:b/>
          <w:u w:val="none"/>
        </w:rPr>
        <w:t>Error in AUV synchronization.</w:t>
      </w:r>
    </w:p>
    <w:p w:rsidR="004E5717" w:rsidRPr="00F65A11" w:rsidRDefault="004E5717" w:rsidP="004E5717">
      <w:pPr>
        <w:rPr>
          <w:rStyle w:val="Style13ptBold"/>
          <w:b w:val="0"/>
        </w:rPr>
      </w:pPr>
      <w:r w:rsidRPr="00F65A11">
        <w:rPr>
          <w:rStyle w:val="Style13ptBold"/>
          <w:sz w:val="28"/>
        </w:rPr>
        <w:t xml:space="preserve">Hegrenaes ’10 </w:t>
      </w:r>
      <w:r w:rsidRPr="00F65A11">
        <w:rPr>
          <w:rStyle w:val="Style13ptBold"/>
          <w:sz w:val="22"/>
        </w:rPr>
        <w:t>Navigation system doctorate and robotics technologist with solid background in control theory, systems engineering, engineering management, and R&amp;D. Recipient of thesis award and scholarship, and author of multiple international publications.</w:t>
      </w:r>
      <w:r>
        <w:rPr>
          <w:rStyle w:val="Style13ptBold"/>
          <w:sz w:val="22"/>
        </w:rPr>
        <w:t xml:space="preserve"> </w:t>
      </w:r>
      <w:r>
        <w:rPr>
          <w:rStyle w:val="Style13ptBold"/>
          <w:b w:val="0"/>
          <w:sz w:val="22"/>
        </w:rPr>
        <w:t>(9/10, “Horizontal Mapping Accuracy in Hydrographic AUV Surveys,” Autonomous Underwater Vehicles (AUV), 2010 IEEE/OES, IEEEXplorer, http://ieeexplore.ieee.org.proxy.lib.umich.edu/xpls/icp.jsp?arnumber=5779662)</w:t>
      </w:r>
    </w:p>
    <w:p w:rsidR="004E5717" w:rsidRPr="00F65A11" w:rsidRDefault="004E5717" w:rsidP="004E5717">
      <w:pPr>
        <w:rPr>
          <w:rStyle w:val="Emphasis"/>
          <w:b w:val="0"/>
          <w:sz w:val="16"/>
          <w:u w:val="none"/>
        </w:rPr>
      </w:pPr>
      <w:r w:rsidRPr="00F65A11">
        <w:rPr>
          <w:rStyle w:val="Emphasis"/>
          <w:b w:val="0"/>
          <w:sz w:val="16"/>
          <w:u w:val="none"/>
        </w:rPr>
        <w:t xml:space="preserve">While the </w:t>
      </w:r>
      <w:r w:rsidRPr="009D2F7E">
        <w:rPr>
          <w:rStyle w:val="Emphasis"/>
        </w:rPr>
        <w:t>list of error sources discussed above is fairly extensive, it is by no means complete</w:t>
      </w:r>
      <w:r w:rsidRPr="00F65A11">
        <w:rPr>
          <w:rStyle w:val="Emphasis"/>
          <w:b w:val="0"/>
          <w:sz w:val="16"/>
          <w:u w:val="none"/>
        </w:rPr>
        <w:t xml:space="preserve">. </w:t>
      </w:r>
      <w:r w:rsidRPr="009D2F7E">
        <w:rPr>
          <w:rStyle w:val="Emphasis"/>
        </w:rPr>
        <w:t>The need for accurate timing has not been discussed, but it is clearly a prerequisite - both for synchronization of payload and AUV navigation data, but also for synchronization of the AUV</w:t>
      </w:r>
      <w:r w:rsidRPr="00F65A11">
        <w:rPr>
          <w:rStyle w:val="Emphasis"/>
          <w:b w:val="0"/>
          <w:sz w:val="16"/>
          <w:u w:val="none"/>
        </w:rPr>
        <w:t xml:space="preserve"> against the topside clock connected to the USBL positioning. In the HUGIN AUVs the payload sensors and the navigation system are synchronized against the same 1 PPS in-situ and will consequently not drift relative to each other. </w:t>
      </w:r>
      <w:r w:rsidRPr="00F65A11">
        <w:rPr>
          <w:rStyle w:val="Emphasis"/>
        </w:rPr>
        <w:t>Before launch the AUV is also synchronized</w:t>
      </w:r>
      <w:r w:rsidRPr="00F65A11">
        <w:rPr>
          <w:rStyle w:val="Emphasis"/>
          <w:b w:val="0"/>
          <w:sz w:val="16"/>
          <w:u w:val="none"/>
        </w:rPr>
        <w:t xml:space="preserve"> to GPS, and consequently also the HiPAP system. Several types of crystal oscillators may be used but most are 1 ppm or better. For a mission lasting for 24 h this corresponds to 86.4 ms. </w:t>
      </w:r>
      <w:r w:rsidRPr="00F65A11">
        <w:rPr>
          <w:rStyle w:val="Emphasis"/>
        </w:rPr>
        <w:t>For an AUV traveling at 2 rn/s forward speed this induces a 17 cm positioning error along-track.</w:t>
      </w:r>
      <w:r w:rsidRPr="00F65A11">
        <w:rPr>
          <w:rStyle w:val="Emphasis"/>
          <w:b w:val="0"/>
          <w:sz w:val="16"/>
          <w:u w:val="none"/>
        </w:rPr>
        <w:t xml:space="preserve"> Oscillators with as low as 0.02 ppm drift are however available [18], making the problem negligible. </w:t>
      </w:r>
      <w:r w:rsidRPr="00F65A11">
        <w:rPr>
          <w:rStyle w:val="Emphasis"/>
        </w:rPr>
        <w:t>As for additional errors sources related to the sounding equipment one could mention contribution from 2pi wrapping and multipath</w:t>
      </w:r>
      <w:r w:rsidRPr="00F65A11">
        <w:rPr>
          <w:rStyle w:val="Emphasis"/>
          <w:b w:val="0"/>
          <w:sz w:val="16"/>
          <w:u w:val="none"/>
        </w:rPr>
        <w:t>. A further discussion is beyond the scope of this paper. The reader is referred to [35] for a further discussion.</w:t>
      </w:r>
    </w:p>
    <w:p w:rsidR="00492390" w:rsidRDefault="004E5717" w:rsidP="00414D9C">
      <w:pPr>
        <w:pStyle w:val="Heading3"/>
      </w:pPr>
      <w:r>
        <w:br/>
      </w:r>
      <w:r w:rsidR="00414D9C">
        <w:t xml:space="preserve">AUVs Fail—Detection XT </w:t>
      </w:r>
    </w:p>
    <w:p w:rsidR="00414D9C" w:rsidRDefault="00414D9C" w:rsidP="00EA5EBE">
      <w:pPr>
        <w:pStyle w:val="Heading4"/>
      </w:pPr>
      <w:r w:rsidRPr="00974F9E">
        <w:t>Geolocation data and open communication of data must be improved before AUVs can be effective</w:t>
      </w:r>
    </w:p>
    <w:p w:rsidR="00414D9C" w:rsidRPr="00414D9C" w:rsidRDefault="00414D9C" w:rsidP="00414D9C">
      <w:pPr>
        <w:rPr>
          <w:b/>
          <w:bCs/>
          <w:sz w:val="26"/>
        </w:rPr>
      </w:pPr>
      <w:r w:rsidRPr="001F2191">
        <w:rPr>
          <w:rStyle w:val="Style13ptBold"/>
        </w:rPr>
        <w:t>Thys 4 – PhD in Marine Biology</w:t>
      </w:r>
      <w:r>
        <w:rPr>
          <w:rStyle w:val="Style13ptBold"/>
        </w:rPr>
        <w:t xml:space="preserve"> </w:t>
      </w:r>
      <w:r w:rsidRPr="00974F9E">
        <w:t>(Tierney, “Marine Animals: the Next Generation of Autonomous Underwater Vehicle?”, Sea Studios Foundation, http://oceansunfish.org/350_Thys.pdf)</w:t>
      </w:r>
    </w:p>
    <w:p w:rsidR="00414D9C" w:rsidRPr="00974F9E" w:rsidRDefault="00414D9C" w:rsidP="00414D9C">
      <w:pPr>
        <w:rPr>
          <w:rStyle w:val="StyleUnderline"/>
        </w:rPr>
      </w:pPr>
      <w:r w:rsidRPr="00974F9E">
        <w:rPr>
          <w:rStyle w:val="StyleUnderline"/>
        </w:rPr>
        <w:t>For MOOS data to become truly integrated into the oceanographic data stream, two factors must be considered: firstly, present geolocation estimates must be improved. Resolution of all gathered data must continue to improve in order to comply with the quality standards needed</w:t>
      </w:r>
      <w:r w:rsidRPr="00974F9E">
        <w:rPr>
          <w:sz w:val="16"/>
        </w:rPr>
        <w:t xml:space="preserve"> for such organizations as GOOS (Global Ocean Observing System), CLIVAR (Climate Variability and Predictability) and OBIS (Ocean Biogeographic Information System). Other data gathering organizations include GCOS, GLOBEC, JGOFS, NOPP and GODAE.* </w:t>
      </w:r>
      <w:r w:rsidRPr="00974F9E">
        <w:rPr>
          <w:rStyle w:val="StyleUnderline"/>
        </w:rPr>
        <w:t>Secondly, open highways of</w:t>
      </w:r>
      <w:r w:rsidRPr="00974F9E">
        <w:rPr>
          <w:sz w:val="16"/>
        </w:rPr>
        <w:t xml:space="preserve"> * All acronyms are defined in the Appendix. 6 </w:t>
      </w:r>
      <w:r w:rsidRPr="00974F9E">
        <w:rPr>
          <w:rStyle w:val="StyleUnderline"/>
        </w:rPr>
        <w:t>communication between biologists, oceanographers and engineers are critical to impart essential biological specifics, like natural history and capture logistics, of proposed MOOS to ensure successful operations.</w:t>
      </w:r>
    </w:p>
    <w:p w:rsidR="00414D9C" w:rsidRDefault="00414D9C" w:rsidP="00414D9C">
      <w:pPr>
        <w:pStyle w:val="Heading3"/>
      </w:pPr>
      <w:r>
        <w:t>AUVs Fail—Environmental Barriers XT</w:t>
      </w:r>
    </w:p>
    <w:p w:rsidR="00414D9C" w:rsidRDefault="00414D9C" w:rsidP="00492390">
      <w:pPr>
        <w:rPr>
          <w:sz w:val="16"/>
        </w:rPr>
      </w:pPr>
    </w:p>
    <w:p w:rsidR="00414D9C" w:rsidRDefault="00414D9C" w:rsidP="00EA5EBE">
      <w:pPr>
        <w:pStyle w:val="Heading4"/>
      </w:pPr>
      <w:r w:rsidRPr="006B125C">
        <w:t>AUVs struggle to communicate via GPS – any disruption in tide or localization will disrupt their mission</w:t>
      </w:r>
    </w:p>
    <w:p w:rsidR="00414D9C" w:rsidRPr="006B125C" w:rsidRDefault="00414D9C" w:rsidP="00414D9C">
      <w:pPr>
        <w:rPr>
          <w:rStyle w:val="Style13ptBold"/>
        </w:rPr>
      </w:pPr>
      <w:r w:rsidRPr="006B125C">
        <w:rPr>
          <w:rStyle w:val="Style13ptBold"/>
        </w:rPr>
        <w:t>Murphy 14 – Professor of computer science at MIT</w:t>
      </w:r>
    </w:p>
    <w:p w:rsidR="00414D9C" w:rsidRPr="006B125C" w:rsidRDefault="00414D9C" w:rsidP="00414D9C">
      <w:r>
        <w:t>(RR, “Disaster Robotics”, MIT Press, http://dl2af5jf3e.search.serialssolutions.com/?ctx_ver=Z39.88-2004&amp;ctx_enc=info%3Aofi%2Fenc%3AUTF-8&amp;rfr_id=info:sid/summon.serialssolutions.com&amp;rft_val_fmt=info:ofi/fmt:kev:mtx:book&amp;rft.genre=book&amp;rft.title=Disaster+Robotics&amp;rft.au=Murphy%2C+Robin+R&amp;rft.date=2014-02-01&amp;rft.pub=The+MIT+Press&amp;rft.isbn=9780262027359&amp;rft.externalDocID=10835653)</w:t>
      </w:r>
    </w:p>
    <w:p w:rsidR="00414D9C" w:rsidRDefault="00414D9C" w:rsidP="00414D9C">
      <w:pPr>
        <w:rPr>
          <w:rStyle w:val="StyleUnderline"/>
        </w:rPr>
      </w:pPr>
      <w:r w:rsidRPr="006B125C">
        <w:rPr>
          <w:rStyle w:val="StyleUnderline"/>
        </w:rPr>
        <w:t>AUVs</w:t>
      </w:r>
      <w:r w:rsidRPr="006B125C">
        <w:rPr>
          <w:sz w:val="16"/>
        </w:rPr>
        <w:t xml:space="preserve"> offer many advantages but </w:t>
      </w:r>
      <w:r w:rsidRPr="006B125C">
        <w:rPr>
          <w:rStyle w:val="StyleUnderline"/>
        </w:rPr>
        <w:t>present some disadvantages</w:t>
      </w:r>
      <w:r w:rsidRPr="006B125C">
        <w:rPr>
          <w:sz w:val="16"/>
        </w:rPr>
        <w:t xml:space="preserve"> for rescue and recovery. Because the operate submerged, they do not interfere with or restrict marine traffic so they can be used in littoral regions without restricting transportation of responders into an area or shipping of relief supplies. They can cover large areas such as a bay very quickly and a new style, gliders, can conduct missions lasting weeks or months. AUVs derived from the Oceanmapper design are small and can be transported in a car or dinghy and carried by one or two people. With respect to disadvantages, </w:t>
      </w:r>
      <w:r w:rsidRPr="006B125C">
        <w:rPr>
          <w:rStyle w:val="StyleUnderline"/>
        </w:rPr>
        <w:t>AUVs are taskable agents, not remote presence devices, as they do not communicate with operator except when they surface to use GPS and may not have sufficient bandwidth and power to transmit data in real time. They depend on the accuracy of tide and depth charts for operation in littoral regions and generally do not have highly accurate localization for survey of bridges an AUV may not be powerful enough to overcome currents and tides and without accurate localization may not know it is going backwards.</w:t>
      </w:r>
    </w:p>
    <w:p w:rsidR="00414D9C" w:rsidRDefault="00414D9C" w:rsidP="00EA5EBE">
      <w:pPr>
        <w:pStyle w:val="Heading4"/>
      </w:pPr>
      <w:r>
        <w:t>AUVs are easily lost and get stuck</w:t>
      </w:r>
    </w:p>
    <w:p w:rsidR="00414D9C" w:rsidRPr="001F2191" w:rsidRDefault="00414D9C" w:rsidP="00414D9C">
      <w:pPr>
        <w:rPr>
          <w:rStyle w:val="Style13ptBold"/>
        </w:rPr>
      </w:pPr>
      <w:r w:rsidRPr="001F2191">
        <w:rPr>
          <w:rStyle w:val="Style13ptBold"/>
        </w:rPr>
        <w:t>Brevard 6/28 – Reporter for Florida Today</w:t>
      </w:r>
    </w:p>
    <w:p w:rsidR="00414D9C" w:rsidRPr="001F2191" w:rsidRDefault="00414D9C" w:rsidP="00414D9C">
      <w:pPr>
        <w:rPr>
          <w:rStyle w:val="Style13ptBold"/>
          <w:b w:val="0"/>
          <w:bCs w:val="0"/>
          <w:sz w:val="22"/>
        </w:rPr>
      </w:pPr>
      <w:r>
        <w:t>(Scott, “Underwater vehicle lost in Indian River”, Florida Today, http://www.floridatoday.com/story/news/local/2014/06/28/underwater-vehicle-lost-in-indian-river/11627751/)</w:t>
      </w:r>
    </w:p>
    <w:p w:rsidR="00414D9C" w:rsidRDefault="00414D9C" w:rsidP="00414D9C">
      <w:pPr>
        <w:rPr>
          <w:rStyle w:val="StyleUnderline"/>
        </w:rPr>
      </w:pPr>
      <w:r w:rsidRPr="001F2191">
        <w:rPr>
          <w:rStyle w:val="StyleUnderline"/>
        </w:rPr>
        <w:t xml:space="preserve">An autonomous underwater vehicle that looks like a yellow torpedo was missing Saturday in the Indian </w:t>
      </w:r>
      <w:r w:rsidRPr="001F2191">
        <w:rPr>
          <w:sz w:val="16"/>
        </w:rPr>
        <w:t xml:space="preserve">River near Melbourne, according to Florida Tech. </w:t>
      </w:r>
      <w:r w:rsidRPr="001F2191">
        <w:rPr>
          <w:rStyle w:val="StyleUnderline"/>
        </w:rPr>
        <w:t>The device</w:t>
      </w:r>
      <w:r w:rsidRPr="001F2191">
        <w:rPr>
          <w:sz w:val="16"/>
        </w:rPr>
        <w:t>, which tr</w:t>
      </w:r>
      <w:r w:rsidRPr="001F2191">
        <w:rPr>
          <w:rStyle w:val="StyleUnderline"/>
        </w:rPr>
        <w:t>avels underwater to survey the Indian River Lagoon</w:t>
      </w:r>
      <w:r w:rsidRPr="001F2191">
        <w:rPr>
          <w:sz w:val="16"/>
        </w:rPr>
        <w:t xml:space="preserve">, is 12 feet long and 21 inches in diameter. Its last known location was in the waters off Front Street Park south of the Melbourne Causeway. </w:t>
      </w:r>
      <w:r w:rsidRPr="001F2191">
        <w:rPr>
          <w:rStyle w:val="StyleUnderline"/>
        </w:rPr>
        <w:t>The device</w:t>
      </w:r>
      <w:r w:rsidRPr="001F2191">
        <w:rPr>
          <w:sz w:val="16"/>
        </w:rPr>
        <w:t xml:space="preserve">, which is not dangerous, is </w:t>
      </w:r>
      <w:r w:rsidRPr="001F2191">
        <w:rPr>
          <w:rStyle w:val="StyleUnderline"/>
        </w:rPr>
        <w:t>believed to be stuck in the mud, according to an email from Stephen Wood of the Florida Institute of Technology</w:t>
      </w:r>
      <w:r>
        <w:rPr>
          <w:rStyle w:val="StyleUnderline"/>
        </w:rPr>
        <w:t>.</w:t>
      </w:r>
    </w:p>
    <w:p w:rsidR="004E5717" w:rsidRPr="00F51C6E" w:rsidRDefault="004E5717" w:rsidP="00EA5EBE">
      <w:pPr>
        <w:pStyle w:val="Heading4"/>
        <w:rPr>
          <w:rStyle w:val="Style13ptBold"/>
          <w:b/>
          <w:sz w:val="28"/>
        </w:rPr>
      </w:pPr>
      <w:r w:rsidRPr="00F51C6E">
        <w:rPr>
          <w:rStyle w:val="Style13ptBold"/>
          <w:b/>
          <w:sz w:val="28"/>
        </w:rPr>
        <w:t>AUV’s are limited by any environmental disturbance and faces possibility of collision.</w:t>
      </w:r>
    </w:p>
    <w:p w:rsidR="004E5717" w:rsidRPr="00F51C6E" w:rsidRDefault="004E5717" w:rsidP="004E5717">
      <w:r>
        <w:rPr>
          <w:rStyle w:val="Style13ptBold"/>
        </w:rPr>
        <w:t xml:space="preserve">Park et al ‘9 Maritime &amp; Ocean Eng. Res. Inst, </w:t>
      </w:r>
      <w:r w:rsidRPr="00F51C6E">
        <w:t>(10/29/9, “Improvement of vision guided underwater docking for small AUV ISiMI,” Oceans 2009, IEEexplorer, http://ieeexplore.ieee.org.proxy.lib.umich.edu/stamp/stamp.jsp?tp=&amp;arnumber=5422241)</w:t>
      </w:r>
    </w:p>
    <w:p w:rsidR="004E5717" w:rsidRDefault="004E5717" w:rsidP="004E5717">
      <w:pPr>
        <w:rPr>
          <w:sz w:val="16"/>
        </w:rPr>
      </w:pPr>
      <w:r w:rsidRPr="00945708">
        <w:rPr>
          <w:sz w:val="16"/>
        </w:rPr>
        <w:t xml:space="preserve">We have developed underwater docking algorithm for an AUV. To conduct underwater experiment with low cost and man power, we have also developed a small testbed AUV named ISiMI [1]. Ref. [1] shows the design concept of ISiMI. The AUV was designed to be suitable to cruise in the OEB (Ocean Engineering Basin) of KORDI. This ability was for fast experimental feedback. In our previous research [2], we introduced a vision guided underwater docking algorithm. And underwater experiments using ISiMI were also present. One CCD (Charge-coupled device) camera was installed on the nose of the AUV (Fig. 1) and five lights were attached on the circumference of the dock entrance. (Fig. 2) In [2], underwater docking experiments were conducted under some restrictions because it was the early stage of development of underwater docking technique. The restrictions were (1) no current, (2) very low turbidity and (3) the floor-fixed dock. The initial start point of the AUV for docking was also bounded. Top view of the initial start point is shown in Fig. 3. The dock was located within viewing range of the CCD camera. Ref. [2] shows possibility of underwater docking guided by visual tracking. But </w:t>
      </w:r>
      <w:r w:rsidRPr="00945708">
        <w:rPr>
          <w:rStyle w:val="Emphasis"/>
        </w:rPr>
        <w:t>two major limitations were also revealed. One is an absence of compensation against environmental disturbance, especially current. The other is a possibility of collision of the AUV with the inside of a wall of a funnel-shaped dock by disagreement between the AUV’s heading and the dock heading.</w:t>
      </w:r>
      <w:r w:rsidRPr="00945708">
        <w:rPr>
          <w:sz w:val="16"/>
        </w:rPr>
        <w:t xml:space="preserve"> In this paper, we describe the two main problems more detailed. And then we suggest how to overcome these problems conceptually. We consider a torpedo-shape AUV and a funnel-shape dock. The horizontal plane motion is only considered. The torpedo-shape AUV is one of typical underactutated system. It has only 3 actuator, one thruster, rudder and stern. The coordinate system for the vision guided docking algorithm is shown in Fig. 4. The vision guided algorithm in [2] was based on pure pursuit guidance law. Ref. [2] tried to conduct underwater docking without path or trajectory generation. We tried to make a docking by generating reference yaw only. </w:t>
      </w:r>
      <w:r w:rsidRPr="00945708">
        <w:rPr>
          <w:rStyle w:val="Emphasis"/>
        </w:rPr>
        <w:t>Absolute position states of the AUV could not measured and not fed back at that time. Only relative position and distance between the AUV and the dock could be estimated by image processing.</w:t>
      </w:r>
      <w:r w:rsidRPr="00945708">
        <w:rPr>
          <w:sz w:val="16"/>
        </w:rPr>
        <w:t xml:space="preserve"> The guidance algorithm generated reference yaws to locate the estimated dock center on the origin of the image coordinate. Hence, the AUV directed her nose to the dock continuously. Fig. 5 shows its block diagram. A PI controller was used to generate reference yaws. A PD controller was applied to control the AUV’s attitude. </w:t>
      </w:r>
      <w:r w:rsidRPr="00945708">
        <w:rPr>
          <w:rStyle w:val="Emphasis"/>
        </w:rPr>
        <w:t>This strategy did not include any compensation for ocean current and any agreement between the vehicle’s heading and the dock heading</w:t>
      </w:r>
      <w:r w:rsidRPr="00945708">
        <w:rPr>
          <w:sz w:val="16"/>
        </w:rPr>
        <w:t>. But this guidance law is valid when a final approach has no current and the AUV is placed near along the dock centerline. In this case, the previous vision guided docking algorithm based on pure pursuit provides the shortest approach path. On the other hand</w:t>
      </w:r>
      <w:r w:rsidRPr="00945708">
        <w:rPr>
          <w:rStyle w:val="Emphasis"/>
        </w:rPr>
        <w:t>, when the AUV travels for longer approach distance, the vehicle will show spiral motion by ocean current</w:t>
      </w:r>
      <w:r w:rsidRPr="00945708">
        <w:rPr>
          <w:sz w:val="16"/>
        </w:rPr>
        <w:t xml:space="preserve">. Pure pursuit guidance with initial large cross track error causes a serious collision. (Fig. 6) Figure 4. Coordinates of the previous vision guided system Figure 5. Control block diagram Figure 6. Final approach with eliminating cross track error III. CONCEPTUAL IMPROVEMENT PLAN To compensate motion of the AUV against ocean current, </w:t>
      </w:r>
      <w:r w:rsidRPr="00945708">
        <w:rPr>
          <w:rStyle w:val="Emphasis"/>
        </w:rPr>
        <w:t>it is necessary to measure cross track error</w:t>
      </w:r>
      <w:r w:rsidRPr="00945708">
        <w:rPr>
          <w:sz w:val="16"/>
        </w:rPr>
        <w:t xml:space="preserve">. At the same time, to align the AUV's heading with the dock heading at the moment of docking is also required. First all, we set up an approach path along the cone centerline. This was the same path in [3]. Ref. [3] used USBL (Ultra short Baseline) system to measure cross track error between the AUV and this path. To eliminate cross track error, [3] suggested a cross track controller. If there is ocean current, the AUV approaches to the dock with sideslip angle (). (Fig. 7) The torpedo-type AUV is an underactuated system. Hence, the agreement of three states (vehicle heading, course and the dock heading) at the moment of docking is impossible. We assumed that a final approach and docking with the sideslip angle (Fig. 8 (a)) is more dangerous than a docking with discrepancy between the course and the dock heading (Fig. 8 (b)). We assumed that the dock heading is fixed at dock = 0 and the AUV knows this heading. The current is also assumed to be regular and uniform. Especially, only lateral current will be considered </w:t>
      </w:r>
    </w:p>
    <w:p w:rsidR="004E5717" w:rsidRDefault="004E5717" w:rsidP="00EA5EBE">
      <w:pPr>
        <w:pStyle w:val="Heading4"/>
      </w:pPr>
      <w:r>
        <w:t>AUV’s are still limited by underwater obstacles.</w:t>
      </w:r>
    </w:p>
    <w:p w:rsidR="004E5717" w:rsidRPr="00A83EB5" w:rsidRDefault="004E5717" w:rsidP="004E5717">
      <w:r>
        <w:rPr>
          <w:rStyle w:val="Style13ptBold"/>
        </w:rPr>
        <w:t xml:space="preserve">McPhail ’10 </w:t>
      </w:r>
      <w:r w:rsidRPr="00A83EB5">
        <w:rPr>
          <w:rStyle w:val="Style13ptBold"/>
        </w:rPr>
        <w:t>USL Systems and Software engineering. Modelling and Control. Electronics Design</w:t>
      </w:r>
      <w:r w:rsidRPr="00A83EB5">
        <w:t xml:space="preserve"> (9/3/10, “Challenges of using an AUV to find and map hydrothermal vent sites in deep and rugged terrains,” IEEEXplore, http://ieeexplore.ieee.org.proxy.lib.umich.edu/xpls/icp.jsp?arnumber=5779656#authors)</w:t>
      </w:r>
    </w:p>
    <w:p w:rsidR="004E5717" w:rsidRDefault="004E5717" w:rsidP="004E5717">
      <w:pPr>
        <w:rPr>
          <w:rStyle w:val="Emphasis"/>
        </w:rPr>
      </w:pPr>
      <w:r w:rsidRPr="000D79B1">
        <w:rPr>
          <w:sz w:val="16"/>
        </w:rPr>
        <w:t xml:space="preserve">Next The Autosub6000 operations on RRS James Cook, Crulse 044 to the Mid Cayman Rise, described in this paper, was the first time that the AUV had been used to search for hydrothermal plumes. In fact, it can be argued that it is one the first times that an AUV of this type has been used for such as search (with the possible exception of R2D4 which has detected chemical signals over a lava plain [5]). In two important respects Autosub6000 is quite different to either ABE, NEREUS, SENTRY or JAGUAR: As a flight class AUV Autosub6000 cannot stop, it must maintain speeds of at least 0.8 ms1 to maintain forward control. Secondly, the navigation mode for Autosub6000 is almost fully autonomous (except for initial positioning at the start of the mission, following descent to the seabed), as it does not rely on LBL acoustic net nor ship support via USBL for its navigation. Both these design features have impacts, positive and negative, upon the ease and effectiveness of hydrothermal plume searches. This paper describes the technical issues of use of a flight class, autonomously navigated AUV such as Autosub6000 for hydrothermal plume hunting, through the description of the RRS James Cookcruise 44 (JC044), Cayman Rise expedition of March 2010, the problems encountered, and how these might tackled in the future similar missions. Autosub6000 had its first sea trials 2007, with its first science mission in 2008, investigating, using multibeam sonar, deep scour features in water depths of around 4000 m in the West North African and European margins [6]. Further technical trials in October 2009 followed, aimed particularly at developing and testing the recently installed collision avoidance system [7], and testing the sensors and systems for the forthcoming cruise to the mid Cayman Rise. Table 1 surnmarises the current features and capabilities of the AUV. Perhaps more interesting from an engineers perspective is the photograph of Autosub6000 with its cover removed to the somewhat more sophisticated Tritech scanrimg sonar system used for the collision avoidance system. Also visible are the pressure tolerant batteries, mounted in the AUV centre section within slots built into the syntactic foam. A) Collision Avoidance The obstacle avoidance system is its described in some detail in [7], but it worthwhile to describe the salient features here, as its was very important in providing the confidence to cany out the missions of JC044. </w:t>
      </w:r>
      <w:r w:rsidRPr="000D79B1">
        <w:rPr>
          <w:rStyle w:val="Emphasis"/>
        </w:rPr>
        <w:t>As a flight class AUV, Autosub6000 is unable to stop and assess the situation when an obstacle ahead is encountered It must both react in time to avoid collision as it travels forward, and must also remain in areas where it has enough space to manoeuvre, without risk of collision due it's limited pitch and turning flight envelope.</w:t>
      </w:r>
      <w:r w:rsidRPr="000D79B1">
        <w:rPr>
          <w:sz w:val="16"/>
        </w:rPr>
        <w:t xml:space="preserve"> </w:t>
      </w:r>
      <w:r w:rsidRPr="000D79B1">
        <w:rPr>
          <w:rStyle w:val="Emphasis"/>
        </w:rPr>
        <w:t xml:space="preserve">The requirement for the system was also constrained in that it must as far as possible retrofit onto the existing (well tested) depth and altitude control system. </w:t>
      </w:r>
      <w:r w:rsidRPr="000D79B1">
        <w:rPr>
          <w:sz w:val="16"/>
        </w:rPr>
        <w:t>Further</w:t>
      </w:r>
      <w:r w:rsidRPr="000D79B1">
        <w:rPr>
          <w:rStyle w:val="Emphasis"/>
        </w:rPr>
        <w:t>, it is desirable that the AUV continues on its preprogrammed track as much as possible, hence the avoidance behaviour should be mostly in the vertical plane.</w:t>
      </w:r>
      <w:r w:rsidRPr="000D79B1">
        <w:rPr>
          <w:sz w:val="16"/>
        </w:rPr>
        <w:t xml:space="preserve"> The solution was to integrate a mechanically scanned sonar system onto the vehicle, which unlike its normally used mode for ROV operation (horizontal scan), is used to scan, ahead on the vehicle in the vertical plane at +/− 45 degrees to the vehicle pitch axis. The key to the sensing algorithm, is that the system scans for, and locks onto the horizon,i.e. the transition between the area where sonar returns are obtained (from the seabed), and where no sonar returns are returned (above the seabed). The angle of elevation and range to this horizon, is the pertinent information that the depth control system needs for avoiding collision with the seabed. </w:t>
      </w:r>
      <w:r w:rsidRPr="000D79B1">
        <w:rPr>
          <w:rStyle w:val="Emphasis"/>
        </w:rPr>
        <w:t>Put simply, if the horizon position is shallower than the current depth, the AUV must immediately pull up</w:t>
      </w:r>
      <w:r w:rsidRPr="000D79B1">
        <w:rPr>
          <w:sz w:val="16"/>
        </w:rPr>
        <w:t xml:space="preserve">. The system fits very simply into the existing control architecture by arranging that its output data is a pseudo altitudewhich is used by the altitude control algorithm in the same ay as would be an altitude measured by a downward looking sonar. Unlike a normal altitude, this pseudo altitudecan take on a negative value, meaning that the horizon is shallower than the AUV current depth. In such a situation the AUV pulls up sharply. The forward looking sonar system has a range of approximately 150 m (depending upon the seabed type and grazing angle). If the system detects that a cliff ahead cannot be negotiated (due to limited maximum pitch), then the AUV will execute an algorithm to turn around, back track and try again at a shallower depth. </w:t>
      </w:r>
      <w:r w:rsidRPr="000D79B1">
        <w:rPr>
          <w:rStyle w:val="Emphasis"/>
        </w:rPr>
        <w:t>Without doubt there are limitations with this type of approach, and ultimately the performance of the AUV will be limited by its manoeuvrability. In some environments, it will not be possible for the AUV to operate as close to the seabed as desired</w:t>
      </w:r>
      <w:r w:rsidRPr="000D79B1">
        <w:rPr>
          <w:sz w:val="16"/>
        </w:rPr>
        <w:t xml:space="preserve">. However, the system is designed such that the AUV can at least be operated in areas with rugged terrain with some confidence. The system tends to be conservative, in the sense that it prevents the AUV descending into dangerous hollows. B) Navigation Perhaps a distinguishing characteristic of the Autosub series of AUVs is that they have tended to be operated in unescorted missions, where the mother ship either caries out other operations after the AUV has been deployed, e.g. [6] or that it is physically impossible for the mother ship to escort the AUV, as in the sub ice-shelf operations of Autosub3 [8]. Hence the AUV has never used LBL or USBL systems for positioning during the execution of missions (although Range-Only positioning is used to position the AUV post its descent to the seabed mission [9]). Instead, </w:t>
      </w:r>
      <w:r w:rsidRPr="000D79B1">
        <w:rPr>
          <w:rStyle w:val="Emphasis"/>
        </w:rPr>
        <w:t>the AUV relies on dead reckoning</w:t>
      </w:r>
      <w:r w:rsidRPr="000D79B1">
        <w:rPr>
          <w:sz w:val="16"/>
        </w:rPr>
        <w:t xml:space="preserve">, using the IXSEA PHINS fibre optic gyro based inertial navigation system (INS) providing accurate attitude (including heading) data, with an RDI Teledyne 300 kHz ADCP providing accurate ground velocity when the AUV is within 200 m of the seabed. In the past, accuracies of the order of 0.1 % of distance travelled have been achieved with this type of navigation system, and potentially better than that when the missions are area coverage, rather than straight line, such that the radial distance moved is not large. However, </w:t>
      </w:r>
      <w:r w:rsidRPr="000D79B1">
        <w:rPr>
          <w:rStyle w:val="Emphasis"/>
        </w:rPr>
        <w:t xml:space="preserve">the reliance on dead reckoning and, more particularly, the limit of 200 m for bottom tracking which was recognised as a is a potential limitation for wide vent hunting missions, because there is a greater chance of intercepting </w:t>
      </w:r>
      <w:r w:rsidRPr="000D79B1">
        <w:rPr>
          <w:sz w:val="16"/>
        </w:rPr>
        <w:t xml:space="preserve">a hydrothermal plume when it has mixed and cooled sufficiently, such that it becomes neutrally buoyant, and spreads out over a wider area. </w:t>
      </w:r>
      <w:r w:rsidRPr="000D79B1">
        <w:rPr>
          <w:rStyle w:val="Emphasis"/>
        </w:rPr>
        <w:t>For the Autosub6000 missions to the Mid Cayman Rise in 2010, it was interesting to note whether this would, in practice, be a serious limitation.</w:t>
      </w:r>
    </w:p>
    <w:p w:rsidR="00414D9C" w:rsidRDefault="00414D9C" w:rsidP="00414D9C">
      <w:pPr>
        <w:rPr>
          <w:rStyle w:val="StyleUnderline"/>
        </w:rPr>
      </w:pPr>
    </w:p>
    <w:p w:rsidR="00414D9C" w:rsidRDefault="00414D9C" w:rsidP="00414D9C">
      <w:pPr>
        <w:rPr>
          <w:rStyle w:val="StyleUnderline"/>
        </w:rPr>
      </w:pPr>
    </w:p>
    <w:p w:rsidR="00C97C75" w:rsidRPr="00C97C75" w:rsidRDefault="00C97C75" w:rsidP="00C97C75">
      <w:pPr>
        <w:pStyle w:val="Heading2"/>
      </w:pPr>
      <w:r w:rsidRPr="00C97C75">
        <w:t xml:space="preserve">REMs Advantage </w:t>
      </w:r>
    </w:p>
    <w:p w:rsidR="00C97C75" w:rsidRPr="00701D43" w:rsidRDefault="00C97C75" w:rsidP="00C97C75">
      <w:pPr>
        <w:pStyle w:val="Heading3"/>
      </w:pPr>
      <w:r w:rsidRPr="00701D43">
        <w:t xml:space="preserve">AUVs Fail—Can’t Manufacture** </w:t>
      </w:r>
    </w:p>
    <w:p w:rsidR="00C97C75" w:rsidRPr="00701D43" w:rsidRDefault="00C97C75" w:rsidP="00C97C75">
      <w:pPr>
        <w:pStyle w:val="Heading4"/>
      </w:pPr>
      <w:r w:rsidRPr="00701D43">
        <w:t xml:space="preserve">REMs supply alone insufficient - No US manufacturing capability </w:t>
      </w:r>
    </w:p>
    <w:p w:rsidR="00C97C75" w:rsidRPr="00701D43" w:rsidRDefault="00C97C75" w:rsidP="00C97C75">
      <w:r w:rsidRPr="00701D43">
        <w:rPr>
          <w:rStyle w:val="Style13ptBold"/>
        </w:rPr>
        <w:t>Fladager, B.A. in Journalism from CSU and Journalist for the Casper Journal, 13</w:t>
      </w:r>
      <w:r w:rsidRPr="00701D43">
        <w:t xml:space="preserve"> (Greg, 9-7-13, Casper Journal, “Rare Earth minerals critical”, http://www.casperjournal.com/news/article_ebdb10e4-0624-508a-a556-724b40e439fc.html)</w:t>
      </w:r>
    </w:p>
    <w:p w:rsidR="00C97C75" w:rsidRPr="00701D43" w:rsidRDefault="00C97C75" w:rsidP="00C97C75">
      <w:r w:rsidRPr="00701D43">
        <w:t xml:space="preserve">Designated ‘critical’ Byer explained </w:t>
      </w:r>
      <w:r w:rsidRPr="00701D43">
        <w:rPr>
          <w:rStyle w:val="StyleUnderline"/>
        </w:rPr>
        <w:t>the U.S. government is concerned about the nation’s vulnerability to losing its rare earths supply, enough so that the Departments of Defense</w:t>
      </w:r>
      <w:r w:rsidRPr="00701D43">
        <w:t xml:space="preserve"> and Energy have </w:t>
      </w:r>
      <w:r w:rsidRPr="00701D43">
        <w:rPr>
          <w:rStyle w:val="StyleUnderline"/>
        </w:rPr>
        <w:t>designated rare earths as “critical” to national security</w:t>
      </w:r>
      <w:r w:rsidRPr="00701D43">
        <w:t xml:space="preserve">. “In the past few years we’ve had </w:t>
      </w:r>
      <w:r w:rsidRPr="00701D43">
        <w:rPr>
          <w:rStyle w:val="StyleUnderline"/>
        </w:rPr>
        <w:t>23 different federal studies about rare earths,</w:t>
      </w:r>
      <w:r w:rsidRPr="00701D43">
        <w:t xml:space="preserve"> critical minerals. They’ve all </w:t>
      </w:r>
      <w:r w:rsidRPr="00701D43">
        <w:rPr>
          <w:rStyle w:val="StyleUnderline"/>
        </w:rPr>
        <w:t>concluded we have a crisis</w:t>
      </w:r>
      <w:r w:rsidRPr="00701D43">
        <w:t xml:space="preserve"> and that we have an emergency … we’ve got a problem in the whole rare earths supply chain,” Byers said. “That </w:t>
      </w:r>
      <w:r w:rsidRPr="00701D43">
        <w:rPr>
          <w:rStyle w:val="StyleUnderline"/>
        </w:rPr>
        <w:t>supply chain is not just in the mining piece, but it goes all the way through manufacturing … We can’t manufacture magnets, high strength magnets, we can’t manufacture phosphors and we can’t do the catalysts</w:t>
      </w:r>
      <w:r w:rsidRPr="00701D43">
        <w:t xml:space="preserve"> … catalysts </w:t>
      </w:r>
      <w:r w:rsidRPr="00701D43">
        <w:rPr>
          <w:rStyle w:val="StyleUnderline"/>
        </w:rPr>
        <w:t>used in the chemical industry</w:t>
      </w:r>
      <w:r w:rsidRPr="00701D43">
        <w:t xml:space="preserve">. This is why this is so important.” </w:t>
      </w:r>
    </w:p>
    <w:p w:rsidR="00C97C75" w:rsidRPr="00701D43" w:rsidRDefault="00C97C75" w:rsidP="00C97C75">
      <w:pPr>
        <w:pStyle w:val="Heading3"/>
      </w:pPr>
      <w:r w:rsidRPr="00701D43">
        <w:t xml:space="preserve">AUVs Fail—Can’t Mine  </w:t>
      </w:r>
    </w:p>
    <w:p w:rsidR="00C97C75" w:rsidRPr="00701D43" w:rsidRDefault="00C97C75" w:rsidP="00C97C75">
      <w:pPr>
        <w:pStyle w:val="Heading4"/>
      </w:pPr>
      <w:r w:rsidRPr="00701D43">
        <w:t>Plan can’t solve—AUV’s can’t do the mining and pick-up themselves</w:t>
      </w:r>
    </w:p>
    <w:p w:rsidR="00C97C75" w:rsidRPr="00701D43" w:rsidRDefault="00C97C75" w:rsidP="00C97C75">
      <w:pPr>
        <w:rPr>
          <w:b/>
          <w:bCs/>
          <w:sz w:val="26"/>
        </w:rPr>
      </w:pPr>
      <w:r w:rsidRPr="00701D43">
        <w:rPr>
          <w:rStyle w:val="Style13ptBold"/>
        </w:rPr>
        <w:t xml:space="preserve">Wiltshire, ’10, Specialist at Ocean and Resources Engineering </w:t>
      </w:r>
      <w:r w:rsidRPr="00701D43">
        <w:t xml:space="preserve">[J. C., "MINERAL EXTRACTION, AUTHIGENIC MINERALS." Marine Policy &amp; Economics: A Derivative of the Encyclopedia of Ocean Sciences(2010): 274., Google Books, </w:t>
      </w:r>
      <w:hyperlink r:id="rId7" w:anchor="v=onepage&amp;q&amp;f=false" w:history="1">
        <w:r w:rsidRPr="00701D43">
          <w:rPr>
            <w:rStyle w:val="Hyperlink"/>
          </w:rPr>
          <w:t>http://books.google.com/books?hl=en&amp;lr=&amp;id=dqzXwFsOFMcC&amp;oi=fnd&amp;pg=PA274&amp;dq=(%22Rare+Earth+Elements%22+OR+%22rare+earth+minerals%22)+AND+(%22autonomous+underwater+vehicles%22+OR+%22Autonomous+Benthic+Explorer%22)&amp;ots=PIzchVTPjs&amp;sig=C1I_dhR2fdZIW6VUSsl3m8t-n44#v=onepage&amp;q&amp;f=false</w:t>
        </w:r>
      </w:hyperlink>
      <w:r w:rsidRPr="00701D43">
        <w:t>, pg 276]</w:t>
      </w:r>
    </w:p>
    <w:p w:rsidR="00C97C75" w:rsidRPr="00701D43" w:rsidRDefault="00C97C75" w:rsidP="00C97C75">
      <w:r w:rsidRPr="00701D43">
        <w:t xml:space="preserve">Once a deposit has been characterized and leased, a mining plan is drawn up. This plan will depend on the mineral to be mined. In general, </w:t>
      </w:r>
      <w:r w:rsidRPr="00701D43">
        <w:rPr>
          <w:rStyle w:val="StyleUnderline"/>
        </w:rPr>
        <w:t>several steps must be taken to mine. The first is separating the mineral from the bottom. In the case of polymetallic sulfide, manganese crust or underlying phosphorite, a cutting operation is involved. In the case of phosphorite nodules, manganese nodules, or sulfide muds there is solely a pick-up operation. Cutting requires specialized cutting heads</w:t>
      </w:r>
      <w:r w:rsidRPr="00701D43">
        <w:t xml:space="preserve">, often these are simply rotating drums with teeth (Figures 3-5). Such cutters have been </w:t>
      </w:r>
      <w:r w:rsidRPr="00701D43">
        <w:rPr>
          <w:rStyle w:val="StyleUnderline"/>
        </w:rPr>
        <w:t>developed for the dredging industry as well as the underground coal industry on land.</w:t>
      </w:r>
      <w:r w:rsidRPr="00701D43">
        <w:t xml:space="preserve"> The size, angle, and spacing of the teeth on a cutter are dependent on the rate of cutting desired and the size to which particles are to be broken. The overall mineral pickup rate is determined by the necessary rate of throughput at the mineral processing plant. This can be worked back to pick-up rate on the bottom. Engineering judgment then dictates whether this is best achieved with larger numbers of smaller cutters or a lower number of larger cutters. This may translate into multiple machines operating on the bottom and feeding one lift system. </w:t>
      </w:r>
    </w:p>
    <w:p w:rsidR="00C97C75" w:rsidRPr="00701D43" w:rsidRDefault="00C97C75" w:rsidP="00C97C75">
      <w:pPr>
        <w:rPr>
          <w:rStyle w:val="StyleUnderline"/>
        </w:rPr>
      </w:pPr>
      <w:r w:rsidRPr="00701D43">
        <w:rPr>
          <w:rStyle w:val="StyleUnderline"/>
        </w:rPr>
        <w:t>When the mineral is broken into sufficiently small pieces, these must then be collected for lifting. This is usually a scooping or vacuuming operation. Scooping is accomplished by blades of various shapes. Vacuuming is usually the result of a powerful airlift or pump farther up the line</w:t>
      </w:r>
      <w:r w:rsidRPr="00701D43">
        <w:t xml:space="preserve">. </w:t>
      </w:r>
      <w:r w:rsidRPr="00701D43">
        <w:rPr>
          <w:rStyle w:val="StyleUnderline"/>
        </w:rPr>
        <w:t>One system tested by the Ocean Minerals Co. for picking up manganese nodules involved an Archimedes screw-driven robotic miner, which had two pontoons</w:t>
      </w:r>
      <w:r w:rsidRPr="00701D43">
        <w:t xml:space="preserve">. A flange in screw-shaped spiral was welded onto each pontoon. The screws both served to drive the vehicle forward as well as pick up the nodules which were sitting in the mud it passed over. </w:t>
      </w:r>
      <w:r w:rsidRPr="00701D43">
        <w:rPr>
          <w:rStyle w:val="StyleUnderline"/>
        </w:rPr>
        <w:t xml:space="preserve">There may be a sieving or grinding step between mineral pick-up and lift. This serves two functions; the sieving gets rid of unwanted bottom sediment that may have become entrained in the ore; the grinding ensures that the particle size range going up the lift pip is in the correct range to get optimum lift without clogging the pipe. </w:t>
      </w:r>
    </w:p>
    <w:p w:rsidR="00C97C75" w:rsidRPr="00701D43" w:rsidRDefault="00C97C75" w:rsidP="00C97C75">
      <w:pPr>
        <w:rPr>
          <w:rStyle w:val="StyleUnderline"/>
        </w:rPr>
      </w:pPr>
    </w:p>
    <w:p w:rsidR="00C97C75" w:rsidRPr="00701D43" w:rsidRDefault="00C97C75" w:rsidP="00C97C75">
      <w:pPr>
        <w:pStyle w:val="Heading3"/>
      </w:pPr>
      <w:r w:rsidRPr="00701D43">
        <w:t xml:space="preserve">AUVs Fail—Rigs Key </w:t>
      </w:r>
    </w:p>
    <w:p w:rsidR="00C97C75" w:rsidRPr="00701D43" w:rsidRDefault="00C97C75" w:rsidP="00C97C75">
      <w:pPr>
        <w:pStyle w:val="Heading4"/>
        <w:rPr>
          <w:rStyle w:val="Style13ptBold"/>
          <w:b/>
        </w:rPr>
      </w:pPr>
      <w:r w:rsidRPr="00701D43">
        <w:rPr>
          <w:rStyle w:val="Style13ptBold"/>
          <w:b/>
        </w:rPr>
        <w:t xml:space="preserve">AUVs are unsuited for finding REMs without a CPT rig. </w:t>
      </w:r>
    </w:p>
    <w:p w:rsidR="00C97C75" w:rsidRPr="00701D43" w:rsidRDefault="00C97C75" w:rsidP="00C97C75">
      <w:pPr>
        <w:rPr>
          <w:b/>
          <w:bCs/>
          <w:sz w:val="26"/>
        </w:rPr>
      </w:pPr>
      <w:r w:rsidRPr="00701D43">
        <w:rPr>
          <w:rStyle w:val="Style13ptBold"/>
        </w:rPr>
        <w:t xml:space="preserve">Bashir 12 </w:t>
      </w:r>
      <w:r w:rsidRPr="00701D43">
        <w:rPr>
          <w:rFonts w:cs="Arial"/>
          <w:color w:val="222222"/>
          <w:szCs w:val="20"/>
          <w:shd w:val="clear" w:color="auto" w:fill="FFFFFF"/>
        </w:rPr>
        <w:t xml:space="preserve">(Bashir, M. B., et al., </w:t>
      </w:r>
      <w:r w:rsidRPr="00701D43">
        <w:rPr>
          <w:rStyle w:val="organization-unit"/>
          <w:color w:val="333333"/>
          <w:sz w:val="18"/>
          <w:szCs w:val="18"/>
          <w:shd w:val="clear" w:color="auto" w:fill="FFFFFF"/>
        </w:rPr>
        <w:t>Faculty of Physical Sciences and Engineering</w:t>
      </w:r>
      <w:r w:rsidRPr="00701D43">
        <w:rPr>
          <w:color w:val="333333"/>
          <w:sz w:val="18"/>
          <w:szCs w:val="18"/>
          <w:shd w:val="clear" w:color="auto" w:fill="FFFFFF"/>
        </w:rPr>
        <w:t xml:space="preserve"> </w:t>
      </w:r>
      <w:r w:rsidRPr="00701D43">
        <w:rPr>
          <w:rStyle w:val="organization-name"/>
          <w:color w:val="333333"/>
          <w:sz w:val="18"/>
          <w:szCs w:val="18"/>
          <w:shd w:val="clear" w:color="auto" w:fill="FFFFFF"/>
        </w:rPr>
        <w:t>University of Southampton</w:t>
      </w:r>
      <w:r w:rsidRPr="00701D43">
        <w:rPr>
          <w:color w:val="333333"/>
          <w:sz w:val="18"/>
          <w:szCs w:val="18"/>
          <w:shd w:val="clear" w:color="auto" w:fill="FFFFFF"/>
        </w:rPr>
        <w:t xml:space="preserve"> </w:t>
      </w:r>
      <w:r w:rsidRPr="00701D43">
        <w:rPr>
          <w:rStyle w:val="locality"/>
          <w:color w:val="333333"/>
          <w:sz w:val="18"/>
          <w:szCs w:val="18"/>
          <w:shd w:val="clear" w:color="auto" w:fill="FFFFFF"/>
        </w:rPr>
        <w:t>Southampton</w:t>
      </w:r>
      <w:r w:rsidRPr="00701D43">
        <w:rPr>
          <w:rStyle w:val="adr"/>
          <w:color w:val="333333"/>
          <w:sz w:val="18"/>
          <w:szCs w:val="18"/>
          <w:shd w:val="clear" w:color="auto" w:fill="FFFFFF"/>
        </w:rPr>
        <w:t>,</w:t>
      </w:r>
      <w:r w:rsidRPr="00701D43">
        <w:rPr>
          <w:rStyle w:val="apple-converted-space"/>
          <w:color w:val="333333"/>
          <w:sz w:val="18"/>
          <w:szCs w:val="18"/>
          <w:shd w:val="clear" w:color="auto" w:fill="FFFFFF"/>
        </w:rPr>
        <w:t xml:space="preserve"> </w:t>
      </w:r>
      <w:r w:rsidRPr="00701D43">
        <w:rPr>
          <w:rStyle w:val="country-name"/>
          <w:color w:val="333333"/>
          <w:sz w:val="18"/>
          <w:szCs w:val="18"/>
          <w:shd w:val="clear" w:color="auto" w:fill="FFFFFF"/>
        </w:rPr>
        <w:t xml:space="preserve">United Kingdom, </w:t>
      </w:r>
      <w:r w:rsidRPr="00701D43">
        <w:rPr>
          <w:rFonts w:cs="Arial"/>
          <w:color w:val="222222"/>
          <w:szCs w:val="20"/>
          <w:shd w:val="clear" w:color="auto" w:fill="FFFFFF"/>
        </w:rPr>
        <w:t>"A concept for seabed rare earth mining in the eastern South Pacific." (2012).)</w:t>
      </w:r>
    </w:p>
    <w:p w:rsidR="00C97C75" w:rsidRPr="00701D43" w:rsidRDefault="00C97C75" w:rsidP="00C97C75">
      <w:pPr>
        <w:rPr>
          <w:rStyle w:val="StyleUnderline"/>
        </w:rPr>
      </w:pPr>
      <w:r w:rsidRPr="00701D43">
        <w:rPr>
          <w:sz w:val="16"/>
        </w:rPr>
        <w:t xml:space="preserve">AUVs are common in subsea oceanographic investigations and may be deployed with a  variety of sensors to gather data about properties of sea water and the seabed and underlying  material (e.g. Griffiths and McPhail). </w:t>
      </w:r>
      <w:r w:rsidRPr="00701D43">
        <w:rPr>
          <w:rStyle w:val="StyleUnderline"/>
        </w:rPr>
        <w:t>However, deploying a CPT from an AUV poses some problems, as most AUVs are designed to be neutrally buoyant</w:t>
      </w:r>
      <w:r w:rsidRPr="00701D43">
        <w:rPr>
          <w:sz w:val="16"/>
        </w:rPr>
        <w:t xml:space="preserve">. </w:t>
      </w:r>
      <w:r w:rsidRPr="00701D43">
        <w:rPr>
          <w:rStyle w:val="StyleUnderline"/>
        </w:rPr>
        <w:t>This has three consequences  that make the AUV unsuited for this task:</w:t>
      </w:r>
      <w:r w:rsidRPr="00701D43">
        <w:rPr>
          <w:sz w:val="16"/>
        </w:rPr>
        <w:t xml:space="preserve">  Being neutrally buoyant the AUV cannot exert a significant downwards force on the  CPT without anchoring itself to the seabed or losing its neutral buoyancy;  </w:t>
      </w:r>
      <w:r w:rsidRPr="00701D43">
        <w:rPr>
          <w:rStyle w:val="StyleUnderline"/>
        </w:rPr>
        <w:t xml:space="preserve">The AUV will have a limited power supply, as batteries are heavy; and  The AUV will have limited capacity to carry samples.  </w:t>
      </w:r>
      <w:r w:rsidRPr="00701D43">
        <w:rPr>
          <w:sz w:val="16"/>
        </w:rPr>
        <w:t xml:space="preserve">Against this, if </w:t>
      </w:r>
      <w:r w:rsidRPr="00701D43">
        <w:rPr>
          <w:rStyle w:val="StyleUnderline"/>
        </w:rPr>
        <w:t>an AUV CPT rig could be designed to overcome these challenges it could  cover large areas more quickly than the other technologies</w:t>
      </w:r>
    </w:p>
    <w:p w:rsidR="00C97C75" w:rsidRPr="00701D43" w:rsidRDefault="00C97C75" w:rsidP="00C97C75">
      <w:pPr>
        <w:pStyle w:val="Heading3"/>
        <w:rPr>
          <w:rStyle w:val="StyleUnderline"/>
        </w:rPr>
      </w:pPr>
      <w:r w:rsidRPr="00701D43">
        <w:rPr>
          <w:rStyle w:val="StyleUnderline"/>
        </w:rPr>
        <w:t xml:space="preserve">No S—China Win Inevitable </w:t>
      </w:r>
    </w:p>
    <w:p w:rsidR="00C97C75" w:rsidRPr="00701D43" w:rsidRDefault="00C97C75" w:rsidP="00C97C75">
      <w:pPr>
        <w:pStyle w:val="Heading4"/>
      </w:pPr>
      <w:r w:rsidRPr="00701D43">
        <w:t>Plan doesn’t solve – China still dominates US acquired REMs because of processing expertise</w:t>
      </w:r>
    </w:p>
    <w:p w:rsidR="00C97C75" w:rsidRPr="00701D43" w:rsidRDefault="00C97C75" w:rsidP="00C97C75">
      <w:pPr>
        <w:rPr>
          <w:rStyle w:val="Style13ptBold"/>
        </w:rPr>
      </w:pPr>
      <w:r w:rsidRPr="00701D43">
        <w:rPr>
          <w:rStyle w:val="Style13ptBold"/>
        </w:rPr>
        <w:t>Jha 14 – Reporter for The Diplomat</w:t>
      </w:r>
    </w:p>
    <w:p w:rsidR="00C97C75" w:rsidRPr="00701D43" w:rsidRDefault="00C97C75" w:rsidP="00C97C75">
      <w:r w:rsidRPr="00701D43">
        <w:t>(Suarav, “China’s Rare Earths Advantage”, The Diplomat, http://thediplomat.com/2014/04/chinas-rare-earths-advantage/)</w:t>
      </w:r>
    </w:p>
    <w:p w:rsidR="00C97C75" w:rsidRPr="00701D43" w:rsidRDefault="00C97C75" w:rsidP="00C97C75">
      <w:pPr>
        <w:rPr>
          <w:sz w:val="16"/>
        </w:rPr>
      </w:pPr>
      <w:r w:rsidRPr="00701D43">
        <w:rPr>
          <w:rStyle w:val="StyleUnderline"/>
        </w:rPr>
        <w:t xml:space="preserve">Chinese competitiveness in REE-based intermediates ultimately draws on its cost advantages in upstream processing. China is currently unmatched in cost terms in its ability to separate rare earth oxides (REOs) from concentrates </w:t>
      </w:r>
      <w:r w:rsidRPr="00701D43">
        <w:rPr>
          <w:sz w:val="16"/>
        </w:rPr>
        <w:t xml:space="preserve">as well as in being able to refine and fabricate REOs into usable metal and metallic alloys that feed intermediate industries. </w:t>
      </w:r>
      <w:r w:rsidRPr="00701D43">
        <w:rPr>
          <w:rStyle w:val="StyleUnderline"/>
        </w:rPr>
        <w:t>China’s advantage in the processing domain is so pronounced that one of the two big projects that came online after its move to curb exports in 2010, the re-started Mountain Pass mine in California owned by Molycorp, actually sends REE concentrates to China for processing</w:t>
      </w:r>
      <w:r w:rsidRPr="00701D43">
        <w:rPr>
          <w:sz w:val="16"/>
        </w:rPr>
        <w:t xml:space="preserve">. </w:t>
      </w:r>
      <w:r w:rsidRPr="00701D43">
        <w:rPr>
          <w:rStyle w:val="StyleUnderline"/>
        </w:rPr>
        <w:t>Moreover, Molycorp acquired NEO Material Technologies in 2012, which has most of its manufacturing units for permanent magnets in China operating as joint ventures with Chinese state-owned enterprises.</w:t>
      </w:r>
      <w:r w:rsidRPr="00701D43">
        <w:rPr>
          <w:sz w:val="16"/>
        </w:rPr>
        <w:t xml:space="preserve"> Incidentally, state-owned China Non-Ferrous Metal Mining (Group) made a failed bid in 2009 to acquire Lynas, which operates the Mount Weld mine in Australia, the other non-Chinese major project in operation today. </w:t>
      </w:r>
      <w:r w:rsidRPr="00701D43">
        <w:rPr>
          <w:rStyle w:val="StyleUnderline"/>
        </w:rPr>
        <w:t xml:space="preserve">All of which points to the significant advantage China holds in the REE domain: a competitive presence across the entire REE value chain in addition to very well surveyed and cost-effective mines. This integrated network means that China’s mines already have financing and offtake agreements in place, which provide them with a buffer as they look to build towards peak output. </w:t>
      </w:r>
      <w:r w:rsidRPr="00701D43">
        <w:rPr>
          <w:sz w:val="16"/>
        </w:rPr>
        <w:t>On the other hand, the current low prices for REEs across the world mean that very few new mines are being seen as investment worthy, especially in the absence of joint ventures with downstream players for processing and offtake arrangements.</w:t>
      </w:r>
    </w:p>
    <w:p w:rsidR="00C97C75" w:rsidRPr="00701D43" w:rsidRDefault="00C97C75" w:rsidP="00C97C75">
      <w:pPr>
        <w:pStyle w:val="Heading3"/>
      </w:pPr>
      <w:r w:rsidRPr="00701D43">
        <w:t>No !—China Rise Peaceful 1NC</w:t>
      </w:r>
    </w:p>
    <w:p w:rsidR="00C97C75" w:rsidRPr="00701D43" w:rsidRDefault="00C97C75" w:rsidP="00C97C75">
      <w:pPr>
        <w:pStyle w:val="Heading4"/>
      </w:pPr>
      <w:r w:rsidRPr="00701D43">
        <w:t>China Rise doesn’t destabilize the region – offshore balancing isn’t key and East Asian states accommodate the rise</w:t>
      </w:r>
    </w:p>
    <w:p w:rsidR="00C97C75" w:rsidRPr="00701D43" w:rsidRDefault="00C97C75" w:rsidP="00C97C75">
      <w:r w:rsidRPr="00701D43">
        <w:rPr>
          <w:rStyle w:val="Style13ptBold"/>
        </w:rPr>
        <w:t xml:space="preserve">Kang, Professor of International Relations and Business at USC, 5 </w:t>
      </w:r>
      <w:r w:rsidRPr="00701D43">
        <w:t>( David, 5-24-5, Government Department at Dartmouth College, “Why China’s Rise Will be Peaceful: Hierarchy and stability in the East Asian region”, http://www.ou.edu/uschina/SASD/SASD2005/2005readings/Kang-prediction.pdf)</w:t>
      </w:r>
    </w:p>
    <w:p w:rsidR="00C97C75" w:rsidRPr="00701D43" w:rsidRDefault="00C97C75" w:rsidP="00C97C75">
      <w:pPr>
        <w:rPr>
          <w:rStyle w:val="Emphasis"/>
        </w:rPr>
      </w:pPr>
      <w:r w:rsidRPr="00701D43">
        <w:t xml:space="preserve">However, </w:t>
      </w:r>
      <w:r w:rsidRPr="00701D43">
        <w:rPr>
          <w:rStyle w:val="StyleUnderline"/>
        </w:rPr>
        <w:t>China has</w:t>
      </w:r>
      <w:r w:rsidRPr="00701D43">
        <w:t xml:space="preserve"> already </w:t>
      </w:r>
      <w:r w:rsidRPr="00701D43">
        <w:rPr>
          <w:rStyle w:val="StyleUnderline"/>
        </w:rPr>
        <w:t>been growing rapidly for</w:t>
      </w:r>
      <w:r w:rsidRPr="00701D43">
        <w:t xml:space="preserve"> almost </w:t>
      </w:r>
      <w:r w:rsidRPr="00701D43">
        <w:rPr>
          <w:rStyle w:val="StyleUnderline"/>
        </w:rPr>
        <w:t>three decades</w:t>
      </w:r>
      <w:r w:rsidRPr="00701D43">
        <w:t xml:space="preserve">, </w:t>
      </w:r>
      <w:r w:rsidRPr="00701D43">
        <w:rPr>
          <w:rStyle w:val="StyleUnderline"/>
        </w:rPr>
        <w:t>and there is little evidence that the region is devolving into balancing</w:t>
      </w:r>
      <w:r w:rsidRPr="00701D43">
        <w:t xml:space="preserve">, </w:t>
      </w:r>
      <w:r w:rsidRPr="00701D43">
        <w:rPr>
          <w:rStyle w:val="StyleUnderline"/>
        </w:rPr>
        <w:t>nor that China’s rise is causing</w:t>
      </w:r>
      <w:r w:rsidRPr="00701D43">
        <w:t xml:space="preserve"> undue </w:t>
      </w:r>
      <w:r w:rsidRPr="00701D43">
        <w:rPr>
          <w:rStyle w:val="StyleUnderline"/>
        </w:rPr>
        <w:t>alarm in the region</w:t>
      </w:r>
      <w:r w:rsidRPr="00701D43">
        <w:t xml:space="preserve">.5 Surely, </w:t>
      </w:r>
      <w:r w:rsidRPr="00701D43">
        <w:rPr>
          <w:rStyle w:val="StyleUnderline"/>
        </w:rPr>
        <w:t>given the anticipatory nature of</w:t>
      </w:r>
      <w:r w:rsidRPr="00701D43">
        <w:t xml:space="preserve"> the </w:t>
      </w:r>
      <w:r w:rsidRPr="00701D43">
        <w:rPr>
          <w:rStyle w:val="StyleUnderline"/>
        </w:rPr>
        <w:t>pessimistic arguments</w:t>
      </w:r>
      <w:r w:rsidRPr="00701D43">
        <w:t xml:space="preserve"> -- </w:t>
      </w:r>
      <w:r w:rsidRPr="00701D43">
        <w:rPr>
          <w:rStyle w:val="StyleUnderline"/>
        </w:rPr>
        <w:t xml:space="preserve">that states prepare for future contingencies today </w:t>
      </w:r>
      <w:r w:rsidRPr="00701D43">
        <w:t xml:space="preserve">– </w:t>
      </w:r>
      <w:r w:rsidRPr="00701D43">
        <w:rPr>
          <w:rStyle w:val="StyleUnderline"/>
        </w:rPr>
        <w:t>China’s growth should</w:t>
      </w:r>
      <w:r w:rsidRPr="00701D43">
        <w:t xml:space="preserve"> already </w:t>
      </w:r>
      <w:r w:rsidRPr="00701D43">
        <w:rPr>
          <w:rStyle w:val="StyleUnderline"/>
        </w:rPr>
        <w:t>have prompted</w:t>
      </w:r>
      <w:r w:rsidRPr="00701D43">
        <w:t xml:space="preserve"> a </w:t>
      </w:r>
      <w:r w:rsidRPr="00701D43">
        <w:rPr>
          <w:rStyle w:val="StyleUnderline"/>
        </w:rPr>
        <w:t>reaction from East Asian states</w:t>
      </w:r>
      <w:r w:rsidRPr="00701D43">
        <w:t xml:space="preserve">. </w:t>
      </w:r>
      <w:r w:rsidRPr="00701D43">
        <w:rPr>
          <w:rStyle w:val="StyleUnderline"/>
        </w:rPr>
        <w:t>Stability is</w:t>
      </w:r>
      <w:r w:rsidRPr="00701D43">
        <w:t xml:space="preserve"> also </w:t>
      </w:r>
      <w:r w:rsidRPr="00701D43">
        <w:rPr>
          <w:rStyle w:val="StyleUnderline"/>
        </w:rPr>
        <w:t>not the result of the U</w:t>
      </w:r>
      <w:r w:rsidRPr="00701D43">
        <w:t xml:space="preserve">nited </w:t>
      </w:r>
      <w:r w:rsidRPr="00701D43">
        <w:rPr>
          <w:rStyle w:val="StyleUnderline"/>
        </w:rPr>
        <w:t>S</w:t>
      </w:r>
      <w:r w:rsidRPr="00701D43">
        <w:t xml:space="preserve">tates </w:t>
      </w:r>
      <w:r w:rsidRPr="00701D43">
        <w:rPr>
          <w:rStyle w:val="StyleUnderline"/>
        </w:rPr>
        <w:t>as an offshore balancer that</w:t>
      </w:r>
      <w:r w:rsidRPr="00701D43">
        <w:t xml:space="preserve"> attenuates regional conflicts and </w:t>
      </w:r>
      <w:r w:rsidRPr="00701D43">
        <w:rPr>
          <w:rStyle w:val="StyleUnderline"/>
        </w:rPr>
        <w:t>balances Chinese power, and which East Asian states welcome</w:t>
      </w:r>
      <w:r w:rsidRPr="00701D43">
        <w:t xml:space="preserve">. 6 Only Taiwan – and perhaps Japan – clearly rely on a U.S. security umbrella to balance Chinese power. There is a spectrum of relations between the U.S. and China, and </w:t>
      </w:r>
      <w:r w:rsidRPr="00701D43">
        <w:rPr>
          <w:rStyle w:val="StyleUnderline"/>
        </w:rPr>
        <w:t>while no state is completely allied with China, many states are</w:t>
      </w:r>
      <w:r w:rsidRPr="00701D43">
        <w:t xml:space="preserve"> at least </w:t>
      </w:r>
      <w:r w:rsidRPr="00701D43">
        <w:rPr>
          <w:rStyle w:val="StyleUnderline"/>
        </w:rPr>
        <w:t>accommodating its rise</w:t>
      </w:r>
      <w:r w:rsidRPr="00701D43">
        <w:t xml:space="preserve"> (Figure 1</w:t>
      </w:r>
      <w:r w:rsidRPr="00701D43">
        <w:rPr>
          <w:rStyle w:val="StyleUnderline"/>
        </w:rPr>
        <w:t>). States</w:t>
      </w:r>
      <w:r w:rsidRPr="00701D43">
        <w:t xml:space="preserve"> such as Vietnam, Thailand, the Philippines, and even South Korea </w:t>
      </w:r>
      <w:r w:rsidRPr="00701D43">
        <w:rPr>
          <w:rStyle w:val="StyleUnderline"/>
        </w:rPr>
        <w:t>could be</w:t>
      </w:r>
      <w:r w:rsidRPr="00701D43">
        <w:t xml:space="preserve"> much </w:t>
      </w:r>
      <w:r w:rsidRPr="00701D43">
        <w:rPr>
          <w:rStyle w:val="StyleUnderline"/>
        </w:rPr>
        <w:t>more focused on aligning with the U.S., but</w:t>
      </w:r>
      <w:r w:rsidRPr="00701D43">
        <w:t xml:space="preserve"> they </w:t>
      </w:r>
      <w:r w:rsidRPr="00701D43">
        <w:rPr>
          <w:rStyle w:val="StyleUnderline"/>
        </w:rPr>
        <w:t>have chosen</w:t>
      </w:r>
      <w:r w:rsidRPr="00701D43">
        <w:t xml:space="preserve"> </w:t>
      </w:r>
      <w:r w:rsidRPr="00701D43">
        <w:rPr>
          <w:rStyle w:val="StyleUnderline"/>
        </w:rPr>
        <w:t>not to</w:t>
      </w:r>
      <w:r w:rsidRPr="00701D43">
        <w:t xml:space="preserve"> do so. Indeed, the case of </w:t>
      </w:r>
      <w:r w:rsidRPr="00701D43">
        <w:rPr>
          <w:rStyle w:val="StyleUnderline"/>
        </w:rPr>
        <w:t>East Asia belies the notion</w:t>
      </w:r>
      <w:r w:rsidRPr="00701D43">
        <w:t xml:space="preserve"> that </w:t>
      </w:r>
      <w:r w:rsidRPr="00701D43">
        <w:rPr>
          <w:rStyle w:val="StyleUnderline"/>
        </w:rPr>
        <w:t>some states are “too small to balance.” With a</w:t>
      </w:r>
      <w:r w:rsidRPr="00701D43">
        <w:t xml:space="preserve"> potential </w:t>
      </w:r>
      <w:r w:rsidRPr="00701D43">
        <w:rPr>
          <w:rStyle w:val="StyleUnderline"/>
        </w:rPr>
        <w:t>offshore balancer</w:t>
      </w:r>
      <w:r w:rsidRPr="00701D43">
        <w:t xml:space="preserve"> in the U.S., </w:t>
      </w:r>
      <w:r w:rsidRPr="00701D43">
        <w:rPr>
          <w:rStyle w:val="StyleUnderline"/>
        </w:rPr>
        <w:t>even small states have a choice</w:t>
      </w:r>
      <w:r w:rsidRPr="00701D43">
        <w:t xml:space="preserve"> about </w:t>
      </w:r>
      <w:r w:rsidRPr="00701D43">
        <w:rPr>
          <w:rStyle w:val="StyleUnderline"/>
        </w:rPr>
        <w:t>whether or not to balance rising power</w:t>
      </w:r>
      <w:r w:rsidRPr="00701D43">
        <w:t xml:space="preserve">. If Taiwan, with only 22 million people and close geographic proximity to China, can balance because of a U.S. umbrella, then all the other states in East Asia could, as well. If my argument is right, the </w:t>
      </w:r>
      <w:r w:rsidRPr="00701D43">
        <w:rPr>
          <w:rStyle w:val="StyleUnderline"/>
        </w:rPr>
        <w:t>direction of state’s alignments will move towards China and away from the U.S., even though they may remain hesitant</w:t>
      </w:r>
      <w:r w:rsidRPr="00701D43">
        <w:t xml:space="preserve"> to clearly choose one side or the other. </w:t>
      </w:r>
      <w:r w:rsidRPr="00701D43">
        <w:rPr>
          <w:rStyle w:val="StyleUnderline"/>
        </w:rPr>
        <w:t xml:space="preserve">China’s </w:t>
      </w:r>
      <w:r w:rsidRPr="00701D43">
        <w:t xml:space="preserve">expected </w:t>
      </w:r>
      <w:r w:rsidRPr="00701D43">
        <w:rPr>
          <w:rStyle w:val="StyleUnderline"/>
        </w:rPr>
        <w:t>emergence as the most powerful state</w:t>
      </w:r>
      <w:r w:rsidRPr="00701D43">
        <w:t xml:space="preserve"> in East Asia </w:t>
      </w:r>
      <w:r w:rsidRPr="00701D43">
        <w:rPr>
          <w:rStyle w:val="StyleUnderline"/>
        </w:rPr>
        <w:t>has been accompanied with</w:t>
      </w:r>
      <w:r w:rsidRPr="00701D43">
        <w:t xml:space="preserve"> more </w:t>
      </w:r>
      <w:r w:rsidRPr="00701D43">
        <w:rPr>
          <w:rStyle w:val="StyleUnderline"/>
        </w:rPr>
        <w:t>stability</w:t>
      </w:r>
      <w:r w:rsidRPr="00701D43">
        <w:t xml:space="preserve"> than pessimists believed because </w:t>
      </w:r>
      <w:r w:rsidRPr="00701D43">
        <w:rPr>
          <w:rStyle w:val="StyleUnderline"/>
        </w:rPr>
        <w:t>China is increasingly becoming</w:t>
      </w:r>
      <w:r w:rsidRPr="00701D43">
        <w:t xml:space="preserve"> </w:t>
      </w:r>
      <w:r w:rsidRPr="00701D43">
        <w:rPr>
          <w:rStyle w:val="StyleUnderline"/>
        </w:rPr>
        <w:t>the regional hierarch</w:t>
      </w:r>
      <w:r w:rsidRPr="00701D43">
        <w:t xml:space="preserve">. 7 On the one hand, </w:t>
      </w:r>
      <w:r w:rsidRPr="00701D43">
        <w:rPr>
          <w:rStyle w:val="StyleUnderline"/>
        </w:rPr>
        <w:t>China has provided credible information about its capabilities and intentions</w:t>
      </w:r>
      <w:r w:rsidRPr="00701D43">
        <w:t xml:space="preserve"> to its neighbors. On the other hand, </w:t>
      </w:r>
      <w:r w:rsidRPr="00701D43">
        <w:rPr>
          <w:rStyle w:val="StyleUnderline"/>
        </w:rPr>
        <w:t>East Asian states</w:t>
      </w:r>
      <w:r w:rsidRPr="00701D43">
        <w:t xml:space="preserve"> actually </w:t>
      </w:r>
      <w:r w:rsidRPr="00701D43">
        <w:rPr>
          <w:rStyle w:val="StyleUnderline"/>
        </w:rPr>
        <w:t>believe China’s claims</w:t>
      </w:r>
      <w:r w:rsidRPr="00701D43">
        <w:t xml:space="preserve">, and hence do not fear -- </w:t>
      </w:r>
      <w:r w:rsidRPr="00701D43">
        <w:rPr>
          <w:rStyle w:val="StyleUnderline"/>
        </w:rPr>
        <w:t>and</w:t>
      </w:r>
      <w:r w:rsidRPr="00701D43">
        <w:t xml:space="preserve"> instead </w:t>
      </w:r>
      <w:r w:rsidRPr="00701D43">
        <w:rPr>
          <w:rStyle w:val="StyleUnderline"/>
        </w:rPr>
        <w:t>seek to benefit from – China’s rise</w:t>
      </w:r>
      <w:r w:rsidRPr="00701D43">
        <w:t xml:space="preserve">. This shared understanding about China’s preferences and limited aims short-circuits the security dilemma.8 One need only to imagine the consequences of Japan attempting to undertake such a role to realize how important is this social understanding about China’s position in East Asia. Furthermore, the </w:t>
      </w:r>
      <w:r w:rsidRPr="00701D43">
        <w:rPr>
          <w:rStyle w:val="Emphasis"/>
        </w:rPr>
        <w:t xml:space="preserve">U.S. may not be the key to stability in East Asia. If the U.S. withdraws significantly </w:t>
      </w:r>
      <w:r w:rsidRPr="00701D43">
        <w:t xml:space="preserve">from the region, </w:t>
      </w:r>
      <w:r w:rsidRPr="00701D43">
        <w:rPr>
          <w:rStyle w:val="Emphasis"/>
        </w:rPr>
        <w:t>East Asia will not become as dangerous or unstable as the balance of power perspective expects, because other nations will accommodate China's central position in East Asia, rather than balance against it.</w:t>
      </w:r>
    </w:p>
    <w:p w:rsidR="00C97C75" w:rsidRPr="00701D43" w:rsidRDefault="00C97C75" w:rsidP="00C97C75">
      <w:pPr>
        <w:pStyle w:val="Heading3"/>
      </w:pPr>
      <w:r w:rsidRPr="00701D43">
        <w:t>No !—China Rise Peaceful XT</w:t>
      </w:r>
    </w:p>
    <w:p w:rsidR="00C97C75" w:rsidRPr="00701D43" w:rsidRDefault="00C97C75" w:rsidP="00C97C75">
      <w:pPr>
        <w:pStyle w:val="Heading4"/>
      </w:pPr>
      <w:r w:rsidRPr="00701D43">
        <w:t xml:space="preserve">China willing to maintain stability in SE Asia </w:t>
      </w:r>
      <w:r w:rsidRPr="00701D43">
        <w:sym w:font="Wingdings" w:char="F0E0"/>
      </w:r>
      <w:r w:rsidRPr="00701D43">
        <w:t xml:space="preserve"> Malaysia proves</w:t>
      </w:r>
    </w:p>
    <w:p w:rsidR="00C97C75" w:rsidRPr="00701D43" w:rsidRDefault="00C97C75" w:rsidP="00C97C75">
      <w:r w:rsidRPr="00701D43">
        <w:rPr>
          <w:rStyle w:val="Style13ptBold"/>
        </w:rPr>
        <w:t>Bai, CCTV News Analyst, 5/30</w:t>
      </w:r>
      <w:r w:rsidRPr="00701D43">
        <w:t xml:space="preserve"> (Yang, 5-30-14, CCTV, “China, Malaysia pledge South China Sea stability”, http://english.cntv.cn/2014/05/30/ARTI1401460926586943.shtml China, Malaysia pledge South China Sea stability)</w:t>
      </w:r>
    </w:p>
    <w:p w:rsidR="00C97C75" w:rsidRPr="00701D43" w:rsidRDefault="00C97C75" w:rsidP="00C97C75">
      <w:r w:rsidRPr="00701D43">
        <w:t xml:space="preserve">BEIJING, May 30 (Xinhua) -- </w:t>
      </w:r>
      <w:r w:rsidRPr="00701D43">
        <w:rPr>
          <w:rStyle w:val="StyleUnderline"/>
        </w:rPr>
        <w:t>Chinese President Xi Jinping and Malaysian Prime Minister</w:t>
      </w:r>
      <w:r w:rsidRPr="00701D43">
        <w:t xml:space="preserve"> Najib </w:t>
      </w:r>
      <w:r w:rsidRPr="00701D43">
        <w:rPr>
          <w:rStyle w:val="StyleUnderline"/>
        </w:rPr>
        <w:t>Razak</w:t>
      </w:r>
      <w:r w:rsidRPr="00701D43">
        <w:t xml:space="preserve"> on Friday </w:t>
      </w:r>
      <w:r w:rsidRPr="00701D43">
        <w:rPr>
          <w:rStyle w:val="StyleUnderline"/>
        </w:rPr>
        <w:t>agreed to strengthen dialogue to maintain stability on the South China Sea.</w:t>
      </w:r>
      <w:r w:rsidRPr="00701D43">
        <w:t xml:space="preserve"> "</w:t>
      </w:r>
      <w:r w:rsidRPr="00701D43">
        <w:rPr>
          <w:rStyle w:val="StyleUnderline"/>
        </w:rPr>
        <w:t>The current situation in the South China Sea is stable</w:t>
      </w:r>
      <w:r w:rsidRPr="00701D43">
        <w:t xml:space="preserve"> in general </w:t>
      </w:r>
      <w:r w:rsidRPr="00701D43">
        <w:rPr>
          <w:rStyle w:val="StyleUnderline"/>
        </w:rPr>
        <w:t>but signs deserving our attention have</w:t>
      </w:r>
      <w:r w:rsidRPr="00701D43">
        <w:t xml:space="preserve"> also </w:t>
      </w:r>
      <w:r w:rsidRPr="00701D43">
        <w:rPr>
          <w:rStyle w:val="StyleUnderline"/>
        </w:rPr>
        <w:t>emerged</w:t>
      </w:r>
      <w:r w:rsidRPr="00701D43">
        <w:t xml:space="preserve">," Xi said in his meeting with Najib. </w:t>
      </w:r>
      <w:r w:rsidRPr="00701D43">
        <w:rPr>
          <w:rStyle w:val="StyleUnderline"/>
        </w:rPr>
        <w:t>China cherishes the peace and stability of the South China Sea and disapproves of complicating, broadening or internationalizing</w:t>
      </w:r>
      <w:r w:rsidRPr="00701D43">
        <w:t xml:space="preserve"> the ongoing </w:t>
      </w:r>
      <w:r w:rsidRPr="00701D43">
        <w:rPr>
          <w:rStyle w:val="StyleUnderline"/>
        </w:rPr>
        <w:t>regional disputes over sovereignty</w:t>
      </w:r>
      <w:r w:rsidRPr="00701D43">
        <w:t xml:space="preserve">, Xi said, </w:t>
      </w:r>
      <w:r w:rsidRPr="00701D43">
        <w:rPr>
          <w:rStyle w:val="StyleUnderline"/>
        </w:rPr>
        <w:t>reiterating that China's stance</w:t>
      </w:r>
      <w:r w:rsidRPr="00701D43">
        <w:t xml:space="preserve"> on the issue </w:t>
      </w:r>
      <w:r w:rsidRPr="00701D43">
        <w:rPr>
          <w:rStyle w:val="StyleUnderline"/>
        </w:rPr>
        <w:t>is clear and consistent.</w:t>
      </w:r>
      <w:r w:rsidRPr="00701D43">
        <w:t xml:space="preserve"> "</w:t>
      </w:r>
      <w:r w:rsidRPr="00701D43">
        <w:rPr>
          <w:rStyle w:val="StyleUnderline"/>
        </w:rPr>
        <w:t>We</w:t>
      </w:r>
      <w:r w:rsidRPr="00701D43">
        <w:t xml:space="preserve"> will </w:t>
      </w:r>
      <w:r w:rsidRPr="00701D43">
        <w:rPr>
          <w:rStyle w:val="StyleUnderline"/>
        </w:rPr>
        <w:t>never stir up trouble, but</w:t>
      </w:r>
      <w:r w:rsidRPr="00701D43">
        <w:t xml:space="preserve"> will</w:t>
      </w:r>
      <w:r w:rsidRPr="00701D43">
        <w:rPr>
          <w:rStyle w:val="StyleUnderline"/>
        </w:rPr>
        <w:t xml:space="preserve"> react</w:t>
      </w:r>
      <w:r w:rsidRPr="00701D43">
        <w:t xml:space="preserve"> in the necessary way </w:t>
      </w:r>
      <w:r w:rsidRPr="00701D43">
        <w:rPr>
          <w:rStyle w:val="StyleUnderline"/>
        </w:rPr>
        <w:t>to the provocations of countries involved</w:t>
      </w:r>
      <w:r w:rsidRPr="00701D43">
        <w:t xml:space="preserve">," he vowed. Acknowledging the sound communication between China and Malaysia, Xi said </w:t>
      </w:r>
      <w:r w:rsidRPr="00701D43">
        <w:rPr>
          <w:rStyle w:val="StyleUnderline"/>
        </w:rPr>
        <w:t xml:space="preserve">the two countries have </w:t>
      </w:r>
      <w:r w:rsidRPr="00701D43">
        <w:t>long</w:t>
      </w:r>
      <w:r w:rsidRPr="00701D43">
        <w:rPr>
          <w:rStyle w:val="StyleUnderline"/>
        </w:rPr>
        <w:t xml:space="preserve"> borne</w:t>
      </w:r>
      <w:r w:rsidRPr="00701D43">
        <w:t xml:space="preserve"> the bigger picture of </w:t>
      </w:r>
      <w:r w:rsidRPr="00701D43">
        <w:rPr>
          <w:rStyle w:val="StyleUnderline"/>
        </w:rPr>
        <w:t>bilateral relations</w:t>
      </w:r>
      <w:r w:rsidRPr="00701D43">
        <w:t xml:space="preserve"> in mind, properly handled issues </w:t>
      </w:r>
      <w:r w:rsidRPr="00701D43">
        <w:rPr>
          <w:rStyle w:val="StyleUnderline"/>
        </w:rPr>
        <w:t>and contributed to regional peace and stability.</w:t>
      </w:r>
      <w:r w:rsidRPr="00701D43">
        <w:t xml:space="preserve"> The president </w:t>
      </w:r>
      <w:r w:rsidRPr="00701D43">
        <w:rPr>
          <w:rStyle w:val="StyleUnderline"/>
        </w:rPr>
        <w:t>called on the two sides to</w:t>
      </w:r>
      <w:r w:rsidRPr="00701D43">
        <w:t xml:space="preserve"> work together to strengthen dialogue and communication, </w:t>
      </w:r>
      <w:r w:rsidRPr="00701D43">
        <w:rPr>
          <w:rStyle w:val="StyleUnderline"/>
        </w:rPr>
        <w:t>advance maritime cooperation and joint development to maintain peace and stability on the South China Sea</w:t>
      </w:r>
      <w:r w:rsidRPr="00701D43">
        <w:t xml:space="preserve">. Najib said he agreed with Xi's stance and believed claimants would most appropriately resolve differences through direct communication and dialogue. Xi stressed that </w:t>
      </w:r>
      <w:r w:rsidRPr="00701D43">
        <w:rPr>
          <w:rStyle w:val="StyleUnderline"/>
        </w:rPr>
        <w:t>China's development and that of its neighbors affect each other positively</w:t>
      </w:r>
      <w:r w:rsidRPr="00701D43">
        <w:t>. China has put forward a series of major initiatives including a neighborhood campaign of diplomacy featuring amity, sincerity, mutual benefit and inclusiveness, built a closer "community of common destiny" between China and the Association of Southeast Asian Nations (ASEAN), and is jointly constructing the Silk Road economic belt and the 21st century maritime Silk Road. "</w:t>
      </w:r>
      <w:r w:rsidRPr="00701D43">
        <w:rPr>
          <w:rStyle w:val="StyleUnderline"/>
        </w:rPr>
        <w:t xml:space="preserve">China is willing to work </w:t>
      </w:r>
      <w:r w:rsidRPr="00701D43">
        <w:t xml:space="preserve">with Malaysia, an important country in Asia, </w:t>
      </w:r>
      <w:r w:rsidRPr="00701D43">
        <w:rPr>
          <w:rStyle w:val="StyleUnderline"/>
        </w:rPr>
        <w:t>to contribute to a peaceful, prosperous and harmonious Asia</w:t>
      </w:r>
      <w:r w:rsidRPr="00701D43">
        <w:t>," he added.</w:t>
      </w:r>
    </w:p>
    <w:p w:rsidR="00C97C75" w:rsidRPr="00701D43" w:rsidRDefault="00C97C75" w:rsidP="00C97C75">
      <w:pPr>
        <w:pStyle w:val="Heading3"/>
      </w:pPr>
      <w:r w:rsidRPr="00701D43">
        <w:t xml:space="preserve">Turn—Tech Theft 1nc </w:t>
      </w:r>
    </w:p>
    <w:p w:rsidR="00C97C75" w:rsidRPr="00701D43" w:rsidRDefault="00C97C75" w:rsidP="00C97C75">
      <w:pPr>
        <w:pStyle w:val="Heading4"/>
      </w:pPr>
      <w:r w:rsidRPr="00701D43">
        <w:t>AUVs are targeted for trade theft – status quo classification of tech as commercial or dual use technology increases the risk of theft – that turns their REMS advantage</w:t>
      </w:r>
    </w:p>
    <w:p w:rsidR="00C97C75" w:rsidRPr="00701D43" w:rsidRDefault="00C97C75" w:rsidP="00C97C75">
      <w:pPr>
        <w:rPr>
          <w:rStyle w:val="Style13ptBold"/>
        </w:rPr>
      </w:pPr>
      <w:r w:rsidRPr="00701D43">
        <w:rPr>
          <w:rStyle w:val="Style13ptBold"/>
        </w:rPr>
        <w:t>Orozco, Professor of Legal Studies, 2013</w:t>
      </w:r>
    </w:p>
    <w:p w:rsidR="00C97C75" w:rsidRPr="00701D43" w:rsidRDefault="00C97C75" w:rsidP="00C97C75">
      <w:r w:rsidRPr="00701D43">
        <w:t>[David, Professor of Legal Studies, The College of Business, Florida State University, Summer 2013, “AMENDING THE ECONOMIC ESPIONAGE ACT TO REQUIRE THE DISCLOSURE OF NATIONAL SECURITY-RELATED TECHNOLOGY THEFTS”, Catholic University Law Review, 62 Cath. U.L. Rev. 877, LexisNexis]</w:t>
      </w:r>
    </w:p>
    <w:p w:rsidR="00C97C75" w:rsidRPr="00701D43" w:rsidRDefault="00C97C75" w:rsidP="00C97C75">
      <w:pPr>
        <w:rPr>
          <w:sz w:val="16"/>
        </w:rPr>
      </w:pPr>
      <w:r w:rsidRPr="00701D43">
        <w:rPr>
          <w:sz w:val="16"/>
        </w:rPr>
        <w:t xml:space="preserve">3. Private Protection of Trade Secrets In addition to the common law and state and federal statutory regimes designed to deter and rectify trade secret theft, owners of sensitive information often use private legal and non-legal mechanisms to preemptively secure information. For example, companies often employ non-disclosure agreements, confidentiality agreements, and covenants-not-to-compete to add layers of protection to their confidential data. n78 Additionally, companies may use property systems such as patents or copyrights, in conjunction with trade secrets, to increase information security. n79 Finally, companies may use non-legal mechanisms used to protect trade secrets, such as well-designed human resource and compliance systems, n80 protected networks, and encryption devices. n81 B. National Security Implications According to ONCIX, </w:t>
      </w:r>
      <w:r w:rsidRPr="00701D43">
        <w:rPr>
          <w:rStyle w:val="StyleUnderline"/>
        </w:rPr>
        <w:t>trade secret theft by foreign agents has clear and significant implications for national competitiveness because many of the country's most profitable and rapidly-growing industries are targeted for trade secret theft</w:t>
      </w:r>
      <w:r w:rsidRPr="00701D43">
        <w:rPr>
          <w:sz w:val="16"/>
        </w:rPr>
        <w:t xml:space="preserve">. n82 For example, ONCIX states that clean technologies--energy -generating technologies that reduce carbon dioxide emissions--are highly valued targets for acquisition. n83 Clean technologies have been linked to long -term energy security, n84 and investments in these technologies have grown quickly as a result. n85 Similarly, pharmaceuticals, nanotechnology, and agricultural technologies--all of which are industries characterized by high [*891] research and development costs--are also targeted frequently for theft. n86 Loss of trade secrets in these quickly-evolving areas of business has a direct impact on national competitiveness. As one government enforcement official explained, "[w]e've already lost our manufacturing base. . . . Now we're losing our R. &amp; D. base. If we lose that, what do we fall back on?" n87 </w:t>
      </w:r>
      <w:r w:rsidRPr="00701D43">
        <w:rPr>
          <w:rStyle w:val="StyleUnderline"/>
        </w:rPr>
        <w:t>Trade secrets also significantly affect national security if they relate to classified information or information pertaining to military technologies</w:t>
      </w:r>
      <w:r w:rsidRPr="00701D43">
        <w:rPr>
          <w:sz w:val="16"/>
        </w:rPr>
        <w:t xml:space="preserve">. ONCIX stated that the "illicit </w:t>
      </w:r>
      <w:r w:rsidRPr="00701D43">
        <w:rPr>
          <w:rStyle w:val="StyleUnderline"/>
        </w:rPr>
        <w:t>transfer of technology with military applications to a hostile state</w:t>
      </w:r>
      <w:r w:rsidRPr="00701D43">
        <w:rPr>
          <w:sz w:val="16"/>
        </w:rPr>
        <w:t xml:space="preserve"> [or organization] </w:t>
      </w:r>
      <w:r w:rsidRPr="00701D43">
        <w:rPr>
          <w:rStyle w:val="StyleUnderline"/>
        </w:rPr>
        <w:t>could endanger the lives of US and allied military personnel</w:t>
      </w:r>
      <w:r w:rsidRPr="00701D43">
        <w:rPr>
          <w:sz w:val="16"/>
        </w:rPr>
        <w:t xml:space="preserve">." n88 </w:t>
      </w:r>
      <w:r w:rsidRPr="00701D43">
        <w:rPr>
          <w:rStyle w:val="StyleUnderline"/>
        </w:rPr>
        <w:t>Some military technologies are especially susceptible to trade secret theft</w:t>
      </w:r>
      <w:r w:rsidRPr="00701D43">
        <w:rPr>
          <w:sz w:val="16"/>
        </w:rPr>
        <w:t>;for example, according to ONCIX and the DOD, Autonomous Underwater Vehicles (</w:t>
      </w:r>
      <w:r w:rsidRPr="00701D43">
        <w:rPr>
          <w:rStyle w:val="Emphasis"/>
        </w:rPr>
        <w:t>AUVs) are routinely targeted for theft</w:t>
      </w:r>
      <w:r w:rsidRPr="00701D43">
        <w:rPr>
          <w:sz w:val="16"/>
        </w:rPr>
        <w:t xml:space="preserve">. n89 </w:t>
      </w:r>
      <w:r w:rsidRPr="00701D43">
        <w:rPr>
          <w:rStyle w:val="StyleUnderline"/>
        </w:rPr>
        <w:t>Many technologies related to national security are categorized as dual-use technologies</w:t>
      </w:r>
      <w:r w:rsidRPr="00701D43">
        <w:rPr>
          <w:sz w:val="16"/>
        </w:rPr>
        <w:t xml:space="preserve">, or technologies that can be used for both military and non -military purposes. n90 Consequently, </w:t>
      </w:r>
      <w:r w:rsidRPr="00701D43">
        <w:rPr>
          <w:rStyle w:val="Emphasis"/>
        </w:rPr>
        <w:t>many dual-use technologies are regulated under export control laws rather than trade secret laws</w:t>
      </w:r>
      <w:r w:rsidRPr="00701D43">
        <w:rPr>
          <w:sz w:val="16"/>
        </w:rPr>
        <w:t xml:space="preserve">. For example, the Export Administration Act of 1979 authorizes the President to control U.S. exports for the purpose of national security. n91 The Department of Commerce's Bureau of Industry Security (BIS) is responsible for administering and enforcing the Export Administration Act. n92 [*892] The Department of Commerce defines an export as "any item that is sent from the United States to a foreign destination." n93 Under the Department's regulations, the method of exportation is immaterial; the item may be classified as an export if it is sent via regular mail, hand carry, facsimile, the Internet, by telephone, or delivered in person. n94 </w:t>
      </w:r>
      <w:r w:rsidRPr="00701D43">
        <w:rPr>
          <w:rStyle w:val="StyleUnderline"/>
        </w:rPr>
        <w:t>Because trade secret theft is increasingly committed by foreign actors targeting a broad array of technologies that are regulated by export controls, many thefts have</w:t>
      </w:r>
      <w:r w:rsidRPr="00701D43">
        <w:rPr>
          <w:sz w:val="16"/>
        </w:rPr>
        <w:t xml:space="preserve">, as a practical matter, </w:t>
      </w:r>
      <w:r w:rsidRPr="00701D43">
        <w:rPr>
          <w:rStyle w:val="StyleUnderline"/>
        </w:rPr>
        <w:t>the same effect as the unauthorized exportation of goods</w:t>
      </w:r>
      <w:r w:rsidRPr="00701D43">
        <w:rPr>
          <w:sz w:val="16"/>
        </w:rPr>
        <w:t>. n95 The BIS has the authority to regulate military technologies, dual-use technologies, and even some purely commercial technologies with export controls. n96 Regulated technologies are categorized with an Export Control Classification Number (ECCN), which identifies items based on the nature of the product. n97 ECCNs allow exporters to determine the "reasons for control," which transactions require an export license (based on the country of destination), and which license exceptions, if any, apply. n98</w:t>
      </w:r>
    </w:p>
    <w:p w:rsidR="00C97C75" w:rsidRPr="00701D43" w:rsidRDefault="00C97C75" w:rsidP="00C97C75">
      <w:pPr>
        <w:pStyle w:val="Heading4"/>
      </w:pPr>
      <w:r w:rsidRPr="00701D43">
        <w:t xml:space="preserve">Tech theft results kills tech gap, and hurts economic competitiveness and credibility </w:t>
      </w:r>
    </w:p>
    <w:p w:rsidR="00C97C75" w:rsidRPr="00701D43" w:rsidRDefault="00C97C75" w:rsidP="00C97C75">
      <w:pPr>
        <w:rPr>
          <w:rStyle w:val="Style13ptBold"/>
        </w:rPr>
      </w:pPr>
      <w:r w:rsidRPr="00701D43">
        <w:rPr>
          <w:rStyle w:val="Style13ptBold"/>
        </w:rPr>
        <w:t>Orozco, Professor of Legal Studies, 2013</w:t>
      </w:r>
    </w:p>
    <w:p w:rsidR="00C97C75" w:rsidRPr="00701D43" w:rsidRDefault="00C97C75" w:rsidP="00C97C75">
      <w:r w:rsidRPr="00701D43">
        <w:t>[David, Professor of Legal Studies, The College of Business, Florida State University, Summer 2013, “AMENDING THE ECONOMIC ESPIONAGE ACT TO REQUIRE THE DISCLOSURE OF NATIONAL SECURITY-RELATED TECHNOLOGY THEFTS”, Catholic University Law Review, 62 Cath. U.L. Rev. 877, LexisNexis]</w:t>
      </w:r>
    </w:p>
    <w:p w:rsidR="00C97C75" w:rsidRPr="00701D43" w:rsidRDefault="00C97C75" w:rsidP="00C97C75">
      <w:pPr>
        <w:rPr>
          <w:sz w:val="16"/>
        </w:rPr>
      </w:pPr>
      <w:r w:rsidRPr="00701D43">
        <w:rPr>
          <w:sz w:val="16"/>
        </w:rPr>
        <w:t xml:space="preserve">II. THE CHALLENGES OF ENFORCING TRADE SECRET MISAPPROPRIATION LAWS A. Under-Enforcement </w:t>
      </w:r>
      <w:r w:rsidRPr="00701D43">
        <w:rPr>
          <w:rStyle w:val="StyleUnderline"/>
        </w:rPr>
        <w:t>Trade secrets can be difficult to manage and protect</w:t>
      </w:r>
      <w:r w:rsidRPr="00701D43">
        <w:rPr>
          <w:sz w:val="16"/>
        </w:rPr>
        <w:t xml:space="preserve">. First, the protection of trade secrets hinges on fiduciary relationships, which trigger mutual and corresponding duties. n99 Unlike patents, trademarks, designs, and copyrights, the safeguarding of trade secrets largely depends on individuals' ability to uphold the legal duties that arise from fiduciary relationships. n100 [*893] </w:t>
      </w:r>
      <w:r w:rsidRPr="00701D43">
        <w:rPr>
          <w:rStyle w:val="StyleUnderline"/>
        </w:rPr>
        <w:t>Trade secrets, like other intangible assets, are non-excludable</w:t>
      </w:r>
      <w:r w:rsidRPr="00701D43">
        <w:rPr>
          <w:sz w:val="16"/>
        </w:rPr>
        <w:t xml:space="preserve">; n101 absent vigorous monitoring and expensive judicial enforcement, trade secrets are freely accessible. n102 </w:t>
      </w:r>
      <w:r w:rsidRPr="00701D43">
        <w:rPr>
          <w:rStyle w:val="StyleUnderline"/>
        </w:rPr>
        <w:t>To successfully plead trade secret misappropriation, the plaintiff must overcome a defense of independent derivation, under which the defendant claims that he discovered the trade secret through reverse engineering</w:t>
      </w:r>
      <w:r w:rsidRPr="00701D43">
        <w:rPr>
          <w:sz w:val="16"/>
        </w:rPr>
        <w:t xml:space="preserve">, or through other permissible means. n103 The burden is also on the plaintiff to prove that he expended reasonable efforts to preserve secrecy. n104 This standard can be challenging to satisfy in cases in which the plaintiff [*894] created the protected information with the help of third parties, especially if the value of the information has appreciated over time. n105 Similarly, </w:t>
      </w:r>
      <w:r w:rsidRPr="00701D43">
        <w:rPr>
          <w:rStyle w:val="StyleUnderline"/>
        </w:rPr>
        <w:t>significant hurdles impede the enforcement of criminal trade secret laws</w:t>
      </w:r>
      <w:r w:rsidRPr="00701D43">
        <w:rPr>
          <w:sz w:val="16"/>
        </w:rPr>
        <w:t xml:space="preserve">. Indeed, many believe that the DOJ imposes substantial prerequisites for enforcement under the EEA. n106 According to some accounts, U.S. attorneys' offices have imposed a six- or seven-figure loss requirement as a precondition for prosecution. n107 The DOJ is also hesitant to criminally prosecute cases unless a civil remedy is unavailable. n108 Additionally, there are several other factors that discourage parties from pursuing an EEA claim, such as the higher burden of proof necessary to criminally convict under the EEA, the possibility of a lengthy grand jury investigation, the federal government's exclusive management of important litigation issues, the forfeiture of the attorney-client privilege and work-product immunity afforded by civil trials, and the lack of monetary damages. n109 These restrictions may prevent firms from reporting trade secret theft, compounding the public safety concerns surrounding the theft of information affecting national security. Despite the difficulty in addressing trade secret theft, civil litigation of domestic trade theft is on the rise, demonstrating the importance of trade secret information. n110 However, this increase reflects only domestic civil suits, not claims brought under the EEA. n111 Indeed, although ONCIX reports that trade [*895] secret theft by foreign actors is growing at a considerable pace, n112 this type of trade secret theft is rarely prosecuted. n113 The restrictions imposed by the DOJ and the EEA itself likely discourage injured parties from reporting violations and from using the statute as an enforcement mechanism. The failure to report trade secret theft and to enforce trade secret laws, in turn, motivates trade secret thieves to continue engaging in this profitable activity. n114 B. Market Failures Given their status as valuable property rights, the marketplace should, in theory, provide adequate incentives to safeguard and enforce trade secrets. Evidence indicates that, although prosecution of domestic trade secret thefts has increased, cases involving foreign actors remain unenforced. n115 This disparity, according to a market efficiency theory, is caused by (1) cross-border enforcement costs; (2) negative reputational impact; and (3) inadequate information technology (IT) and compliance capabilities. 1. Cross-Border Enforcement Costs Pursuing civil remedies in foreign trade secret theft cases under the EEA is often prohibitively expensive. First, the complexities that arise during the discovery process can significantly raise litigation costs. n116 To further complicate matters, each country has its own trade secret law and hiring local counsel with adequate knowledge of a foreign jurisdiction's legal system and [*896] paying for translation services can raise costs substantially. n117 Similarly, attempting to gather evidence abroad can pose unique challenges that require patience, creativity, and significant resources. n118 </w:t>
      </w:r>
      <w:r w:rsidRPr="00701D43">
        <w:rPr>
          <w:rStyle w:val="StyleUnderline"/>
        </w:rPr>
        <w:t>Because it is so difficult to litigate, foreign trade secret theft is best reserved for federal authorities to address under the appropriate criminal statutes</w:t>
      </w:r>
      <w:r w:rsidRPr="00701D43">
        <w:rPr>
          <w:sz w:val="16"/>
        </w:rPr>
        <w:t xml:space="preserve"> and with the aid of government intelligence information and enforcement mechanisms. </w:t>
      </w:r>
      <w:r w:rsidRPr="00701D43">
        <w:rPr>
          <w:rStyle w:val="StyleUnderline"/>
        </w:rPr>
        <w:t>The U.S. government is especially interested in discovering the sources of the theft of sensitive information because of the national security concerns.</w:t>
      </w:r>
      <w:r w:rsidRPr="00701D43">
        <w:rPr>
          <w:sz w:val="16"/>
        </w:rPr>
        <w:t xml:space="preserve"> n119 The U.S. government, unlike private companies, has the intelligence capabilities needed to uncover the sources of this theft. n120 Private companies, on the other hand, are either unable to trace the party's identity or unwilling to do so. n121 </w:t>
      </w:r>
      <w:r w:rsidRPr="00701D43">
        <w:rPr>
          <w:rStyle w:val="StyleUnderline"/>
        </w:rPr>
        <w:t>It is also increasingly difficult for private companies to distinguish between cyber crime, trade secret theft, and the collection of economic or technological information by foreign intelligence services</w:t>
      </w:r>
      <w:r w:rsidRPr="00701D43">
        <w:rPr>
          <w:sz w:val="16"/>
        </w:rPr>
        <w:t xml:space="preserve">. n122 2. Reputational Costs </w:t>
      </w:r>
      <w:r w:rsidRPr="00701D43">
        <w:rPr>
          <w:rStyle w:val="StyleUnderline"/>
        </w:rPr>
        <w:t>When a company discovers that a trade secret has been stolen, more often than not the company will choose not to seek legal remedy</w:t>
      </w:r>
      <w:r w:rsidRPr="00701D43">
        <w:rPr>
          <w:sz w:val="16"/>
        </w:rPr>
        <w:t xml:space="preserve">. According to ONCIX, a company may keep a security breach private because it could "tarnish a company's reputation and endanger its relationships with its investors, bankers, suppliers, customers and other stakeholders." n123 An empirical study using an event study methodology confirmed that the value of a publicly traded company can decrease by millions of dollars when the company announces that it has decided to work with federal officials to prosecute a case under the EEA. n124 Many companies, absent regulations requiring affirmative disclosure, elect to remain silent and allow the theft to go unpunished. n125 Moreover, the unavailability of civil damages under the EEA [*897] </w:t>
      </w:r>
      <w:r w:rsidRPr="00701D43">
        <w:rPr>
          <w:rStyle w:val="StyleUnderline"/>
        </w:rPr>
        <w:t>to offset these reputational costs provides little incentive for private companies to report theft</w:t>
      </w:r>
      <w:r w:rsidRPr="00701D43">
        <w:rPr>
          <w:sz w:val="16"/>
        </w:rPr>
        <w:t>. n126 3. Inadequate IT and Compliance Capabilities Some business managers view investment in IT programs as an unnecessary cost. n127 Indeed, companies may reach a level of sophistication at which investment in IT safeguards has a negative impact on the company's ability to compete with market prices. n128 However, IT capabilities have a demonstrably positive effect on business strategy and have a significant impact on a company's bottom line. n129 The perception of investment in IT as a cost driver may, therefore, lead to suboptimal investments in IT capabilities meant to safeguard a company's most valuable technologies and knowledge-based assets. n130 Accordingly, it is crucial for businesses to integrate IT security programs into their top leadership team, as well as into legal and compliance departments. n131 Multifunctional coordination of IT resources is important for security because it can contribute to successful legal outcomes in the event of a breach, n132 as well as to help companies proactively keep track of information moving within and in and out of the organization. n133 To compound the problem, companies increasingly rely on a "high velocity" and contingent workforce, which may facilitate the movement of sensitive information. n134 The highly mobile state of information in modern business justifies investment [*898] in state-of-the-art IT security programs and the addition of IT representatives to various levels and departments within an organization.</w:t>
      </w:r>
    </w:p>
    <w:p w:rsidR="00C97C75" w:rsidRPr="00701D43" w:rsidRDefault="00C97C75" w:rsidP="00C97C75">
      <w:pPr>
        <w:pStyle w:val="Heading3"/>
      </w:pPr>
      <w:r w:rsidRPr="00701D43">
        <w:t>Turn—Tech Theft UQ/L XT</w:t>
      </w:r>
    </w:p>
    <w:p w:rsidR="00C97C75" w:rsidRPr="00701D43" w:rsidRDefault="00C97C75" w:rsidP="00C97C75">
      <w:pPr>
        <w:rPr>
          <w:sz w:val="16"/>
        </w:rPr>
      </w:pPr>
    </w:p>
    <w:p w:rsidR="00C97C75" w:rsidRPr="00701D43" w:rsidRDefault="00C97C75" w:rsidP="00C97C75">
      <w:pPr>
        <w:pStyle w:val="Heading4"/>
      </w:pPr>
      <w:r w:rsidRPr="00701D43">
        <w:t>Chinese Dual-use theft in the squo has shrunk the tech gap – another wave of thefts will collapse US military lead and readiness – leads to prolif</w:t>
      </w:r>
    </w:p>
    <w:p w:rsidR="00C97C75" w:rsidRPr="00701D43" w:rsidRDefault="00C97C75" w:rsidP="00C97C75">
      <w:pPr>
        <w:rPr>
          <w:rStyle w:val="Style13ptBold"/>
        </w:rPr>
      </w:pPr>
      <w:r w:rsidRPr="00701D43">
        <w:rPr>
          <w:rStyle w:val="Style13ptBold"/>
        </w:rPr>
        <w:t>IHS, 2014</w:t>
      </w:r>
    </w:p>
    <w:p w:rsidR="00C97C75" w:rsidRPr="00701D43" w:rsidRDefault="00C97C75" w:rsidP="00C97C75">
      <w:r w:rsidRPr="00701D43">
        <w:t xml:space="preserve">[“The global implications of China’s military modernization”, Q2 – 2014, </w:t>
      </w:r>
      <w:hyperlink r:id="rId8" w:history="1">
        <w:r w:rsidRPr="00701D43">
          <w:rPr>
            <w:rStyle w:val="Hyperlink"/>
          </w:rPr>
          <w:t>http://www.ihs.com/tl/quarterly/features/chinas-military-modernization.aspx</w:t>
        </w:r>
      </w:hyperlink>
      <w:r w:rsidRPr="00701D43">
        <w:t>, IHS Quarterly]</w:t>
      </w:r>
    </w:p>
    <w:p w:rsidR="00C97C75" w:rsidRPr="00701D43" w:rsidRDefault="00C97C75" w:rsidP="00C97C75">
      <w:pPr>
        <w:rPr>
          <w:rStyle w:val="StyleUnderline"/>
        </w:rPr>
      </w:pPr>
      <w:r w:rsidRPr="00701D43">
        <w:t xml:space="preserve">Proliferation and dual-use threats </w:t>
      </w:r>
      <w:r w:rsidRPr="00701D43">
        <w:rPr>
          <w:rStyle w:val="StyleUnderline"/>
        </w:rPr>
        <w:t>China’s military modernization has also generated intense concern, particularly in the United States, about the proliferation of advanced military and, significantly, dual-use technologies both to and from China</w:t>
      </w:r>
      <w:r w:rsidRPr="00701D43">
        <w:rPr>
          <w:sz w:val="16"/>
        </w:rPr>
        <w:t xml:space="preserve">. </w:t>
      </w:r>
      <w:r w:rsidRPr="00701D43">
        <w:rPr>
          <w:rStyle w:val="StyleUnderline"/>
        </w:rPr>
        <w:t>The importance of dual-use imports and the related difficulty in distinguishing between military and civilian activities</w:t>
      </w:r>
      <w:r w:rsidRPr="00701D43">
        <w:rPr>
          <w:sz w:val="16"/>
        </w:rPr>
        <w:t xml:space="preserve"> in China’s state-owned enterprises was highlighted in the US Department of Defense’s 2013 Annual Report to Congress on China, which stated bluntly that: “China’s defense industry has benefited from integration with its expanding civilian economy … particularly sectors with access to foreign technology.” The report also noted that China’s opaque corporate structures, hidden asset ownership, and the connections of commercial personnel with the central government, serve to obfuscate the true nature of commercial activities in industries related to military modernization, enhancing access to militarily relevant technologies. </w:t>
      </w:r>
      <w:r w:rsidRPr="00701D43">
        <w:rPr>
          <w:rStyle w:val="StyleUnderline"/>
        </w:rPr>
        <w:t>The difficulty in controlling export of such items to China</w:t>
      </w:r>
      <w:r w:rsidRPr="00701D43">
        <w:rPr>
          <w:sz w:val="16"/>
        </w:rPr>
        <w:t>—despite the existence of export-control regimes—</w:t>
      </w:r>
      <w:r w:rsidRPr="00701D43">
        <w:rPr>
          <w:rStyle w:val="StyleUnderline"/>
        </w:rPr>
        <w:t>and the complexity of the geopolitical relations</w:t>
      </w:r>
      <w:r w:rsidRPr="00701D43">
        <w:rPr>
          <w:sz w:val="16"/>
        </w:rPr>
        <w:t xml:space="preserve"> associated with these controls are highlighted by the late December 2013 resignation of Meir Shalit as the head of Israel’s Defense Export Control Agency </w:t>
      </w:r>
      <w:r w:rsidRPr="00701D43">
        <w:rPr>
          <w:rStyle w:val="StyleUnderline"/>
        </w:rPr>
        <w:t>following the accidental re-export of an Israeli-manufactured miniaturized cooling device to China.</w:t>
      </w:r>
      <w:r w:rsidRPr="00701D43">
        <w:rPr>
          <w:sz w:val="16"/>
        </w:rPr>
        <w:t xml:space="preserve"> The item, which is used in electro-optic systems and in missiles, was originally part of a licensed export to a French company but had subsequently been retransferred to China. The US expressed its intense concern over the incident, fearing that the item would have been marked for transfer from China to Iran—China has a history of ballistic missile sales to Iran—to support the development of Iran’s ballistic missile program. While Israel has complied with US export-control requests since the early 2000s, the issue is becoming more delicate as Israel seeks to deepen trade relations with China, including establishing agreements to develop an alternative trade route between Israel and China that bypasses the geopolitically vulnerable Suez Canal. Israeli newspaper Haaretz reported in late December 2013 that Israeli defense and technology companies have started lobbying the prime minister’s office as well as the economic and foreign affairs ministries to increase exports of defense and dual-use items to China, including currently controlled items, in response to growing market and economic pressures affecting the Israeli defense industry. Even with export regulations in place, China has proven deft at acquiring advanced technology—including technologies undergirding US military modernization—to plug gaps, reinforce areas of relative strength, and better understand the platforms and systems that could be deployed against the PLA. Much is made of Chinese cyber and corporate espionage efforts but, during 2012 and 2013, China has complemented these efforts with a more transparent and direct approach to acquiring dual-use technologies, specifically through company acquisition. IHS tracked two completed acquisitions in 2012 and five in 2013 in which Chinese enterprises acquired US or European aerospace companies with varying degrees of exposure to defense activities, including Chongqing Helicopter’s purchase of Enstrom, a US manufacturer of commercial and military helicopters with sales to various Asian and Latin American militaries. </w:t>
      </w:r>
      <w:r w:rsidRPr="00701D43">
        <w:rPr>
          <w:rStyle w:val="StyleUnderline"/>
        </w:rPr>
        <w:t>Proliferation of dual-use and advanced military technologies to China is a risk in part because of the potentially accelerating effect such proliferation will have on China’s military modernization</w:t>
      </w:r>
      <w:r w:rsidRPr="00701D43">
        <w:rPr>
          <w:sz w:val="16"/>
        </w:rPr>
        <w:t>, but also because of concerns over the pace at which such technology will subsequently proliferate from China to key trading partners. China is not a member of critical arms and export-control regimes such as the Wassenaar Arrangement and Missile Technology Control Regime and, as a result, has a well-earned legacy as a powerful proliferator of advanced military technologies—</w:t>
      </w:r>
      <w:r w:rsidRPr="00701D43">
        <w:rPr>
          <w:rStyle w:val="StyleUnderline"/>
        </w:rPr>
        <w:t xml:space="preserve">primarily ballistic and anti-ship cruise missiles and, potentially, air defense systems—and critical dual-use items to states such as Iran, Syria, Pakistan, and even North Korea, enhancing these states’ military capability and technological base. </w:t>
      </w:r>
      <w:r w:rsidRPr="00701D43">
        <w:rPr>
          <w:sz w:val="16"/>
        </w:rPr>
        <w:t xml:space="preserve">For example, in November 2013, Pakistan launched its first two indigenous unmanned aerial vehicles—the Shahpar and Burraq. IHS described the Shahpar as “bearing more than a passing resemblance to the CASC CH-3”—China reportedly exported 20 CH-3s to Pakistan in 2010. Similarly, IHS reported in February 2014 that Pakistan was in negotiations to export the JF-17 Thunder fighter—co-developed with China—to long-time US defense partner Saudi Arabia, clearly demonstrating the cascading effects of Chinese proliferation as well as the potential knock-on export risks to Western, Russian, and emerging Asian defense industries. Such proliferation is rightly viewed as a significant risk to international security because it provides novel advanced capabilities to states that would not otherwise be able to acquire them. This is a risk that is frequently amplified because proliferation can occur in ways that actually increase the uncertainty about the capabilities specific actors possess and about their ability to use these capabilities. Such enhanced capability and uncertainty complicates the tasks of deterrence and dissuasion. US Air Force Chief of Staff General Mark Welsh summed up the risks created by Chinese proliferation in a November 2013 discussion with reporters. General Welsh noted that while the US did not expect to fight China directly, it did forecast fighting China’s modern military technologies: “It will be on the street, and we will be fighting it. Their new stuff will be better than our legacy stuff. That’s just the way it is.” </w:t>
      </w:r>
      <w:r w:rsidRPr="00701D43">
        <w:rPr>
          <w:rStyle w:val="StyleUnderline"/>
        </w:rPr>
        <w:t>China’s desire to modernize its military is a natural development for an increasingly confident and capable power seeking to enhance its security and influence in Asia and throughout the world</w:t>
      </w:r>
      <w:r w:rsidRPr="00701D43">
        <w:rPr>
          <w:sz w:val="16"/>
        </w:rPr>
        <w:t xml:space="preserve">. However, the scale and approach of modernization and nature of the capabilities being developed, combined with recent activities in the East and South China seas, have increased tensions and the risks of escalation, miscalculation, and even crisis in east Asia. While these layered and complex risks require the attention of foreign, security, and defense policymakers in affected states, </w:t>
      </w:r>
      <w:r w:rsidRPr="00701D43">
        <w:rPr>
          <w:rStyle w:val="StyleUnderline"/>
        </w:rPr>
        <w:t>China’s military modernization has already created critical issues and risks, particularly surrounding proliferation. These risks are driving uncertainty and competition related to the procurement of advanced military capabilities.</w:t>
      </w:r>
    </w:p>
    <w:p w:rsidR="00C97C75" w:rsidRPr="00701D43" w:rsidRDefault="00C97C75" w:rsidP="00C97C75"/>
    <w:p w:rsidR="00C97C75" w:rsidRPr="00701D43" w:rsidRDefault="00C97C75" w:rsidP="00C97C75">
      <w:pPr>
        <w:pStyle w:val="Heading3"/>
      </w:pPr>
      <w:r w:rsidRPr="00701D43">
        <w:t xml:space="preserve">Turn—Tech Theft Prolif ! </w:t>
      </w:r>
    </w:p>
    <w:p w:rsidR="00C97C75" w:rsidRPr="00701D43" w:rsidRDefault="00C97C75" w:rsidP="00C97C75">
      <w:pPr>
        <w:pStyle w:val="Heading4"/>
      </w:pPr>
      <w:r w:rsidRPr="00701D43">
        <w:t xml:space="preserve">Industrial espionage is critical to Chinese militarization </w:t>
      </w:r>
    </w:p>
    <w:p w:rsidR="00C97C75" w:rsidRPr="00701D43" w:rsidRDefault="00C97C75" w:rsidP="00C97C75">
      <w:pPr>
        <w:rPr>
          <w:rStyle w:val="Style13ptBold"/>
        </w:rPr>
      </w:pPr>
      <w:r w:rsidRPr="00701D43">
        <w:rPr>
          <w:rStyle w:val="Style13ptBold"/>
        </w:rPr>
        <w:t>Lewis, 2014</w:t>
      </w:r>
    </w:p>
    <w:p w:rsidR="00C97C75" w:rsidRPr="00701D43" w:rsidRDefault="00C97C75" w:rsidP="00C97C75">
      <w:r w:rsidRPr="00701D43">
        <w:t xml:space="preserve">[James A., Published January 30, 2014, “Factors influencing the advancement of China's military technology”, Testimony before the U.S.-China Economic and Security Review Commission, Center for Strategic and International Studies, Pg. 6-7, modified for ableist language] JB </w:t>
      </w:r>
    </w:p>
    <w:p w:rsidR="00C97C75" w:rsidRPr="00701D43" w:rsidRDefault="00C97C75" w:rsidP="00C97C75">
      <w:pPr>
        <w:rPr>
          <w:rStyle w:val="StyleUnderline"/>
        </w:rPr>
      </w:pPr>
      <w:r w:rsidRPr="00701D43">
        <w:rPr>
          <w:sz w:val="16"/>
        </w:rPr>
        <w:t xml:space="preserve">Cyber espionage is best seen as the leading component of a larger economic espionage effort. Since the 1980s, technology transfer China’s decision to open its economy in the 1980s included instructions to make technology transfer to Chinese partners a part of every major business negotiation. In a discussion in June of last year in Beijing, a US official said that espionage for national security purposes was a legitimate activity for great powers like the U.S. and china, but that economic espionage was not, and should stop. A PLA officer responded that for China, economic growth and building China’s technological base were national security issues, and therefore justified.  Other </w:t>
      </w:r>
      <w:r w:rsidRPr="00701D43">
        <w:rPr>
          <w:rStyle w:val="StyleUnderline"/>
        </w:rPr>
        <w:t xml:space="preserve">Asian countries have used similar policies to build industrial </w:t>
      </w:r>
      <w:r w:rsidRPr="00701D43">
        <w:rPr>
          <w:rStyle w:val="Emphasis"/>
        </w:rPr>
        <w:t>capacities, but they usually brought their policies into line with global IP protection norms within two or three decades. China shows no signs of doing this</w:t>
      </w:r>
      <w:r w:rsidRPr="00701D43">
        <w:rPr>
          <w:sz w:val="16"/>
        </w:rPr>
        <w:t xml:space="preserve">. China does not seem to be making this transition, for reasons of both domestic politics and international strategy. Technology transfer to China that expanded China’s productive capabilities would be in the West’s interest if China protected intellectual property protections and if important segment of China’s decision making elite, including in particular the PLA, were not so antagonistic.  </w:t>
      </w:r>
      <w:r w:rsidRPr="00701D43">
        <w:rPr>
          <w:rStyle w:val="StyleUnderline"/>
        </w:rPr>
        <w:t>Espionage reinforces and accelerates the improvement of China’s manufacturing capabilities. But even without espionage, China would develop advanced manufacturing capabilities</w:t>
      </w:r>
      <w:r w:rsidRPr="00701D43">
        <w:rPr>
          <w:sz w:val="16"/>
        </w:rPr>
        <w:t xml:space="preserve">. </w:t>
      </w:r>
      <w:r w:rsidRPr="00701D43">
        <w:rPr>
          <w:rStyle w:val="StyleUnderline"/>
        </w:rPr>
        <w:t>Espionage may even [stunt]</w:t>
      </w:r>
      <w:r w:rsidRPr="00701D43">
        <w:rPr>
          <w:sz w:val="16"/>
        </w:rPr>
        <w:t xml:space="preserve"> </w:t>
      </w:r>
      <w:r w:rsidRPr="00701D43">
        <w:rPr>
          <w:strike/>
          <w:sz w:val="16"/>
        </w:rPr>
        <w:t>retard</w:t>
      </w:r>
      <w:r w:rsidRPr="00701D43">
        <w:rPr>
          <w:sz w:val="16"/>
        </w:rPr>
        <w:t xml:space="preserve"> </w:t>
      </w:r>
      <w:r w:rsidRPr="00701D43">
        <w:rPr>
          <w:rStyle w:val="StyleUnderline"/>
        </w:rPr>
        <w:t>the development of indigenous capabilities to a degree, by discouraging IP creation</w:t>
      </w:r>
      <w:r w:rsidRPr="00701D43">
        <w:rPr>
          <w:sz w:val="16"/>
        </w:rPr>
        <w:t xml:space="preserve">. If China had not illicitly acquired technology, its national income would have probably recovered as quickly in the Post-Mao recovery, but it would not have made the strides towards technological parity with the west its leaders wanted for reasons of prestige and defense. </w:t>
      </w:r>
      <w:r w:rsidRPr="00701D43">
        <w:rPr>
          <w:rStyle w:val="Emphasis"/>
        </w:rPr>
        <w:t>The effect of illicit acquisitions has been to accelerate technological improvement and increase China’s international competitiveness</w:t>
      </w:r>
      <w:r w:rsidRPr="00701D43">
        <w:rPr>
          <w:sz w:val="16"/>
        </w:rPr>
        <w:t xml:space="preserve">. The argument that the U.S. engages in similar activities in the 19th century is simply a distortion of history.  </w:t>
      </w:r>
      <w:r w:rsidRPr="00701D43">
        <w:rPr>
          <w:rStyle w:val="StyleUnderline"/>
        </w:rPr>
        <w:t>For defense industries, the combination of sustained investment and foreign technology inputs has significantly improved China’s arms production capabilities</w:t>
      </w:r>
      <w:r w:rsidRPr="00701D43">
        <w:rPr>
          <w:sz w:val="16"/>
        </w:rPr>
        <w:t xml:space="preserve">, moving it from building museum pieces to modern weaponry that in some categories is as good or almost as good as western arms. The sanctions on arms exports imposed after the Tiananmen massacre pose less of an obstacle to China’s defense industrial improvements very year. China continues to object to them and would be willing to buy Europeans weapons ((opening up the possibility of reverse engineering. European manufacturers know that China has become one of the largest arms importers in the world. But the most important reason that Tiananmen sanctions have less effect is that they do not stop the sale of advanced commercial technologies than can contribute to military production.  Many countries have tried to build advanced arms and failed. It is not an easy task. But if a country is willing to spend billions of dollars for decades and is ruthless in acquiring technology, it can succeed. Of all the developing countries, China is the only one to show signs of succeeding. This is perhaps a legacy of the Party’s Leninist inheritance and the priority Lenin gave to defense production. But we need to recognize that as China’s economy modernizes, so will its defense industrial capabilities, with or without foreign assistance or Chinese espionage.  China will not change its behavior until there are threats and penalties. Congress can create  these. There are few rewards left to give, perhaps the only one is formal recognition of market economy status, which should not be granted until there has been significant progress in reducing economic espionage. Congressional action to compensate for China’s growing defense production capabilities could occur in four areas.  • Congress could look for ways to make the U.S. a more business friendly environment. rationalizing the tax code, controlling non-discretionary spending, and streamlining regulatory burdens. • Congress could create incentives and penalties to encourage American companies to increase their network defenses. DOD has begun to do this using its contracting authorities. • Congress could provide sustained funding for the hard sciences, and for science and engineering education at the undergraduate and graduate level. It sometimes appears that Americans have forgotten the central role defense R&amp;D played in American economic growth from 1950 to 1990. • Congress and the Administration need to take steps to reduce economic espionage. The argument that the Snowden leaks create parity between the US and China is ridiculous, like saying that U.S. spying on political and military targets in China justifies the PLA pillaging our industries. China will use Snowden leaks for political advantage, but since they already assumed we were spying on them the leaks had little effect on their actual policies or negotiating positions. The best strategy would be multilateral, with many countries giving Beijing the same message: this not responsible state behavior.  U.S. policy is to encourage competition in global markets, and China as an economic competitor is a welcome addition to the global economy. Where our policies erred was in assuming that China would follow international practice in trade and that it would become a partner rather than a potential military opponent. Chinese leaders are ambivalent about their relation with the U.S. If we just had to deal with Chinese industry and economic policy-makers, the only real issue would be winning greater compliance with WTO commitments and ensuring fair conditions for competition, but they are not the drivers of Chinese policy and the PLA remains insular and deeply hostile. China can be independent, rich and powerful without being antagonistic, but this would require significant change in the Party’s thinking about international affairs. A renewed U.S. partnership with China remains possible, but will require energetic and assertive diplomacy.  Yuan Shikia, the Qing General who overthrew the last Chinese emperor in 1912, said that the way to restore China’s prestige and power was to build “a wealthy nation and a strong army.” China’s current leaders could easily agree with this statement. China has been able to close the technology gap much more rapidly than expected. China is better able to make use of the technology it acquires licitly or illicitly. China’s own R&amp;D capacity is improving as a result of sustained investment. Cyber </w:t>
      </w:r>
      <w:r w:rsidRPr="00701D43">
        <w:rPr>
          <w:rStyle w:val="StyleUnderline"/>
        </w:rPr>
        <w:t>espionage against technology and commercial targets continues unabated.</w:t>
      </w:r>
      <w:r w:rsidRPr="00701D43">
        <w:rPr>
          <w:sz w:val="16"/>
        </w:rPr>
        <w:t xml:space="preserve"> And in the long term, </w:t>
      </w:r>
      <w:r w:rsidRPr="00701D43">
        <w:rPr>
          <w:rStyle w:val="StyleUnderline"/>
        </w:rPr>
        <w:t xml:space="preserve">China’s commercial growth will continue to drive improvement in manufacturing capabilities that will improve the defense industrial base. </w:t>
      </w:r>
    </w:p>
    <w:p w:rsidR="00C97C75" w:rsidRPr="00701D43" w:rsidRDefault="00C97C75" w:rsidP="00C97C75"/>
    <w:p w:rsidR="00C97C75" w:rsidRPr="00701D43" w:rsidRDefault="00C97C75" w:rsidP="00C97C75">
      <w:pPr>
        <w:pStyle w:val="Heading4"/>
      </w:pPr>
      <w:r w:rsidRPr="00701D43">
        <w:t>Chinese militarization makes conflict escalation for likely and volatile</w:t>
      </w:r>
    </w:p>
    <w:p w:rsidR="00C97C75" w:rsidRPr="00701D43" w:rsidRDefault="00C97C75" w:rsidP="00C97C75">
      <w:pPr>
        <w:tabs>
          <w:tab w:val="left" w:pos="2985"/>
        </w:tabs>
      </w:pPr>
      <w:r w:rsidRPr="00701D43">
        <w:rPr>
          <w:rStyle w:val="Style13ptBold"/>
        </w:rPr>
        <w:t>Johnson 2014</w:t>
      </w:r>
      <w:r w:rsidRPr="00701D43">
        <w:t xml:space="preserve"> </w:t>
      </w:r>
      <w:r w:rsidRPr="00701D43">
        <w:tab/>
      </w:r>
    </w:p>
    <w:p w:rsidR="00C97C75" w:rsidRPr="00701D43" w:rsidRDefault="00C97C75" w:rsidP="00C97C75">
      <w:r w:rsidRPr="00701D43">
        <w:t xml:space="preserve">[Keith, Published May 16 2014 “Lord of the Sea”, </w:t>
      </w:r>
      <w:hyperlink r:id="rId9" w:history="1">
        <w:r w:rsidRPr="00701D43">
          <w:rPr>
            <w:rStyle w:val="Hyperlink"/>
          </w:rPr>
          <w:t>http://www.foreignpolicy.com/articles/2014/05/16/lord_of_the_sea</w:t>
        </w:r>
      </w:hyperlink>
      <w:r w:rsidRPr="00701D43">
        <w:t>, Foreign Policy] JB</w:t>
      </w:r>
    </w:p>
    <w:p w:rsidR="00C97C75" w:rsidRPr="00701D43" w:rsidRDefault="00C97C75" w:rsidP="00C97C75"/>
    <w:p w:rsidR="00C97C75" w:rsidRPr="00701D43" w:rsidRDefault="00C97C75" w:rsidP="00C97C75">
      <w:pPr>
        <w:rPr>
          <w:sz w:val="16"/>
        </w:rPr>
      </w:pPr>
      <w:r w:rsidRPr="00701D43">
        <w:rPr>
          <w:rStyle w:val="StyleUnderline"/>
        </w:rPr>
        <w:t>Chinese leaders increasingly speak of "territorial integrity</w:t>
      </w:r>
      <w:r w:rsidRPr="00701D43">
        <w:rPr>
          <w:sz w:val="16"/>
        </w:rPr>
        <w:t xml:space="preserve">" when talking about the South China Sea, which </w:t>
      </w:r>
      <w:r w:rsidRPr="00701D43">
        <w:rPr>
          <w:rStyle w:val="StyleUnderline"/>
        </w:rPr>
        <w:t>they</w:t>
      </w:r>
      <w:r w:rsidRPr="00701D43">
        <w:rPr>
          <w:sz w:val="16"/>
        </w:rPr>
        <w:t xml:space="preserve"> pretty much </w:t>
      </w:r>
      <w:r w:rsidRPr="00701D43">
        <w:rPr>
          <w:rStyle w:val="StyleUnderline"/>
        </w:rPr>
        <w:t>claim in its entirety with the "nine-dashed-line,"</w:t>
      </w:r>
      <w:r w:rsidRPr="00701D43">
        <w:rPr>
          <w:sz w:val="16"/>
        </w:rPr>
        <w:t xml:space="preserve"> a vague map that seems to label most of that sea as Chinese territory. For years, Chinese scholars have pushed the notion of "blue territory," or offshore islets and surrounding waters that should be as much a physical part of China as what's behind the Great Wall. On Thursday, China's top general said as much at the Pentagon.</w:t>
      </w:r>
      <w:r w:rsidRPr="00701D43">
        <w:rPr>
          <w:sz w:val="12"/>
        </w:rPr>
        <w:t>¶</w:t>
      </w:r>
      <w:r w:rsidRPr="00701D43">
        <w:rPr>
          <w:sz w:val="16"/>
        </w:rPr>
        <w:t xml:space="preserve"> "I want to underscore, finally, that for the territory, which has passed down by our ancestors into the hands of our generation, we cannot afford to lose an inch," Gen. Fang Fenghui said of the disputes in the South China and East China seas. His U.S. counterpart, Gen. Martin Dempsey, the chairman of the Joint Chiefs of Staff, said the U.S. move to the Pacific is designed to protect freedom of navigation and trade.</w:t>
      </w:r>
      <w:r w:rsidRPr="00701D43">
        <w:rPr>
          <w:sz w:val="12"/>
        </w:rPr>
        <w:t>¶</w:t>
      </w:r>
      <w:r w:rsidRPr="00701D43">
        <w:rPr>
          <w:sz w:val="16"/>
        </w:rPr>
        <w:t xml:space="preserve"> </w:t>
      </w:r>
      <w:r w:rsidRPr="00701D43">
        <w:rPr>
          <w:rStyle w:val="StyleUnderline"/>
        </w:rPr>
        <w:t>Beijing's interest in trying to turn its near seas into Chinese territory is, at root, all about security</w:t>
      </w:r>
      <w:r w:rsidRPr="00701D43">
        <w:rPr>
          <w:sz w:val="16"/>
        </w:rPr>
        <w:t>. For centuries, leaders in Beijing worried mostly about securing their flanks on land from barbarians, Mongols, and the like. No real threat came from the sea until the British and other Europeans suddenly showed up in gunboats in the mid-1840s and opened a century of humiliation by seizing Chinese territory, grabbing trading privileges, and eventually carving up the ancient empire.</w:t>
      </w:r>
      <w:r w:rsidRPr="00701D43">
        <w:rPr>
          <w:sz w:val="12"/>
        </w:rPr>
        <w:t>¶</w:t>
      </w:r>
      <w:r w:rsidRPr="00701D43">
        <w:rPr>
          <w:sz w:val="16"/>
        </w:rPr>
        <w:t xml:space="preserve"> As Peter Dutton, the director of the China Maritime Studies Institute at the U.S. Naval War College, told Congress earlier this year, China is now seeking to secure its seaward flank by grabbing an offshore belt of territory. That explains, in large part, the aggressive moves to place oil rigs in Vietnamese waters, build military installations on islands off the Philippines, and establish air defense zones over islands run by Japan.</w:t>
      </w:r>
      <w:r w:rsidRPr="00701D43">
        <w:rPr>
          <w:sz w:val="12"/>
        </w:rPr>
        <w:t>¶</w:t>
      </w:r>
      <w:r w:rsidRPr="00701D43">
        <w:rPr>
          <w:sz w:val="16"/>
        </w:rPr>
        <w:t xml:space="preserve"> "</w:t>
      </w:r>
      <w:r w:rsidRPr="00701D43">
        <w:rPr>
          <w:rStyle w:val="StyleUnderline"/>
        </w:rPr>
        <w:t>The Chinese have long felt vulnerable from the sea, and their current maritime strategy seeks to reduce that vulnerability by extending a ring of maritime control</w:t>
      </w:r>
      <w:r w:rsidRPr="00701D43">
        <w:rPr>
          <w:sz w:val="16"/>
        </w:rPr>
        <w:t xml:space="preserve"> around China's periphery," Dutton testified.</w:t>
      </w:r>
      <w:r w:rsidRPr="00701D43">
        <w:rPr>
          <w:sz w:val="12"/>
        </w:rPr>
        <w:t>¶</w:t>
      </w:r>
      <w:r w:rsidRPr="00701D43">
        <w:rPr>
          <w:sz w:val="16"/>
        </w:rPr>
        <w:t xml:space="preserve"> </w:t>
      </w:r>
      <w:r w:rsidRPr="00701D43">
        <w:rPr>
          <w:rStyle w:val="StyleUnderline"/>
        </w:rPr>
        <w:t>Chinese foreign ministry officials and scholars have since the beginning defended the placement of the oil rig on the grounds that it is close to an island that they say is an integral part of China</w:t>
      </w:r>
      <w:r w:rsidRPr="00701D43">
        <w:rPr>
          <w:sz w:val="16"/>
        </w:rPr>
        <w:t xml:space="preserve">, though Vietnam claims the islands, too. </w:t>
      </w:r>
      <w:r w:rsidRPr="00701D43">
        <w:rPr>
          <w:rStyle w:val="StyleUnderline"/>
        </w:rPr>
        <w:t>Similar arguments prevail in Beijing over the legality of building airstrips next to the Philippines or aggressively patrolling the Senkaku islands</w:t>
      </w:r>
      <w:r w:rsidRPr="00701D43">
        <w:rPr>
          <w:sz w:val="16"/>
        </w:rPr>
        <w:t xml:space="preserve"> that are in dispute with Japan. Official Chinese media now uses the phrase "territorial integrity" to describe China's efforts to exert control over things that aren't really territory and which aren't, technically speaking, an integral part of China.</w:t>
      </w:r>
      <w:r w:rsidRPr="00701D43">
        <w:rPr>
          <w:sz w:val="12"/>
        </w:rPr>
        <w:t>¶</w:t>
      </w:r>
      <w:r w:rsidRPr="00701D43">
        <w:rPr>
          <w:sz w:val="16"/>
        </w:rPr>
        <w:t xml:space="preserve"> And </w:t>
      </w:r>
      <w:r w:rsidRPr="00701D43">
        <w:rPr>
          <w:rStyle w:val="StyleUnderline"/>
        </w:rPr>
        <w:t>that explains the mounting unease in Washington, which for decades has sent warships into waters claimed by friends and foes alike to assert the international right to freedom of navigation, which is the linchpin of America's ability to be a global superpower</w:t>
      </w:r>
      <w:r w:rsidRPr="00701D43">
        <w:rPr>
          <w:sz w:val="16"/>
        </w:rPr>
        <w:t>.</w:t>
      </w:r>
      <w:r w:rsidRPr="00701D43">
        <w:rPr>
          <w:sz w:val="12"/>
        </w:rPr>
        <w:t>¶</w:t>
      </w:r>
      <w:r w:rsidRPr="00701D43">
        <w:rPr>
          <w:sz w:val="16"/>
        </w:rPr>
        <w:t xml:space="preserve"> "What the Chinese are doing here is effectively going after a core, stated, U.S. national interest," said Gabriel Collins, a security analyst and an expert on Chinese maritime issues.</w:t>
      </w:r>
    </w:p>
    <w:p w:rsidR="00C97C75" w:rsidRPr="00701D43" w:rsidRDefault="00C97C75" w:rsidP="00C97C75"/>
    <w:p w:rsidR="00C97C75" w:rsidRPr="00701D43" w:rsidRDefault="00C97C75" w:rsidP="00C97C75"/>
    <w:p w:rsidR="00C97C75" w:rsidRPr="00701D43" w:rsidRDefault="00C97C75" w:rsidP="00C97C75">
      <w:pPr>
        <w:pStyle w:val="Heading3"/>
      </w:pPr>
      <w:r w:rsidRPr="00701D43">
        <w:t xml:space="preserve">Turn—Tech Theft Relations ! </w:t>
      </w:r>
    </w:p>
    <w:p w:rsidR="00C97C75" w:rsidRPr="00701D43" w:rsidRDefault="00C97C75" w:rsidP="00C97C75">
      <w:pPr>
        <w:pStyle w:val="Heading4"/>
      </w:pPr>
      <w:r w:rsidRPr="00701D43">
        <w:t xml:space="preserve">Tech theft collapses US-Sino Relations – they’re on the brink now </w:t>
      </w:r>
    </w:p>
    <w:p w:rsidR="00C97C75" w:rsidRPr="00701D43" w:rsidRDefault="00C97C75" w:rsidP="00C97C75">
      <w:pPr>
        <w:rPr>
          <w:rStyle w:val="Style13ptBold"/>
        </w:rPr>
      </w:pPr>
      <w:r w:rsidRPr="00701D43">
        <w:rPr>
          <w:rStyle w:val="Style13ptBold"/>
        </w:rPr>
        <w:t>Beattie, 5/21</w:t>
      </w:r>
    </w:p>
    <w:p w:rsidR="00C97C75" w:rsidRPr="00701D43" w:rsidRDefault="00C97C75" w:rsidP="00C97C75">
      <w:r w:rsidRPr="00701D43">
        <w:t xml:space="preserve">[Victor, Published May 21, 2014, “Up to Chinese How Cyber Espionage Charges Impact Relations”, </w:t>
      </w:r>
      <w:hyperlink r:id="rId10" w:history="1">
        <w:r w:rsidRPr="00701D43">
          <w:rPr>
            <w:rStyle w:val="Hyperlink"/>
          </w:rPr>
          <w:t>http://www.voanews.com/content/us-up-to-chinese-how-cyber-espionage-charges-impact-relations-/1919109.html</w:t>
        </w:r>
      </w:hyperlink>
      <w:r w:rsidRPr="00701D43">
        <w:t>] JB</w:t>
      </w:r>
    </w:p>
    <w:p w:rsidR="00C97C75" w:rsidRPr="00701D43" w:rsidRDefault="00C97C75" w:rsidP="00C97C75"/>
    <w:p w:rsidR="00C97C75" w:rsidRPr="00701D43" w:rsidRDefault="00C97C75" w:rsidP="00C97C75">
      <w:pPr>
        <w:rPr>
          <w:sz w:val="16"/>
        </w:rPr>
      </w:pPr>
      <w:r w:rsidRPr="00701D43">
        <w:rPr>
          <w:sz w:val="16"/>
        </w:rPr>
        <w:t xml:space="preserve">WASHINGTON — It is up to China to determine how charges of cyber espionage aimed at five Chinese military personnel brought by the United States will affect bilateral relations, a U.S. Defense spokesman said on Tuesday. U.S. Defense spokesman Rear Adm. John Kirby said at a Pentagon news briefing Tuesday the United States has regular discussions with China at all levels of government about cyber spying, an issue he said Defense Secretary Chuck Hagel brought up during his April visit. Kirby said the degree the </w:t>
      </w:r>
      <w:r w:rsidRPr="00701D43">
        <w:rPr>
          <w:rStyle w:val="Emphasis"/>
        </w:rPr>
        <w:t xml:space="preserve">latest indictments affect that relationship is a decision the Chinese have to make. </w:t>
      </w:r>
      <w:r w:rsidRPr="00701D43">
        <w:rPr>
          <w:sz w:val="16"/>
        </w:rPr>
        <w:t>"</w:t>
      </w:r>
      <w:r w:rsidRPr="00701D43">
        <w:rPr>
          <w:rStyle w:val="StyleUnderline"/>
        </w:rPr>
        <w:t>We still desire, from a military perspective, to further grow the military-to-military relationship and to find ways to have a more productive conversation about these very tough issues</w:t>
      </w:r>
      <w:r w:rsidRPr="00701D43">
        <w:rPr>
          <w:sz w:val="16"/>
        </w:rPr>
        <w:t xml:space="preserve">, and cyber is one of them," Kirby said. "They’ve announced they’ve pulled out of the Cyber Working Group. That’s regrettable. It’s a decision they made. It wasn’t a decision they had to make. "This is a tough issue we don’t always agree on, but it’s one that we’ve got to keep the dialogue and conversations open on, and the secretary still firmly believes in doing that," he said. Kirby said the United States has no desire to militarize cyberspace. He said with countries like China, who are active in cyber, Washington wants to have as open and as transparent a conversation about it as possible. Economic espionage charges </w:t>
      </w:r>
      <w:r w:rsidRPr="00701D43">
        <w:rPr>
          <w:rStyle w:val="StyleUnderline"/>
        </w:rPr>
        <w:t>The U.S. on Monday announced it had charged five Chinese military officers with conducting economic espionage against American companies</w:t>
      </w:r>
      <w:r w:rsidRPr="00701D43">
        <w:rPr>
          <w:sz w:val="16"/>
        </w:rPr>
        <w:t xml:space="preserve">. The Justice Department accused a unit of China's People's Liberation Army of hacking into the computers of U.S. companies working in nuclear technology, solar power and the steel industry. Beijing has denounced the criminal allegations, the first ever leveled by the United States against a foreign power for cyber crimes targeting American businesses. </w:t>
      </w:r>
      <w:r w:rsidRPr="00701D43">
        <w:rPr>
          <w:rStyle w:val="StyleUnderline"/>
        </w:rPr>
        <w:t xml:space="preserve">China's Defense Ministry accused the United States of having "ulterior motives" and accused Washington of "hypocrisy and double standards." </w:t>
      </w:r>
      <w:r w:rsidRPr="00701D43">
        <w:rPr>
          <w:sz w:val="16"/>
        </w:rPr>
        <w:t xml:space="preserve">Wednesday, the state-run Global Times said the allegations come from a country “that spies both at home and abroad.” It added that the U.S. “has been taking bold steps in cyber espionage” and referred to former National Security Agency contractor Edward Snowden, who publicized classified documents that revealed global U.S. surveillance programs. Snowden has been charged with espionage and lives in Russia. The Global Times said those documents show “the U.S. hacked into China’s backbone networks, universities, government departments and other organs.” It applauded the suspension of the China/U.S. Cyber Working Group and called for further action. U.S. State Department spokeswoman Jen Psaki, speaking with reporters Tuesday, expressed hope that the next Strategic and Economic Dialogue (SE&amp;D) between the two countries in Beijing in July will go on as planned. "We’re hopeful that we can maintain a dialogue with China about cyber security and a range of other issues," Psaki said. When questioned about how cooperative China may be regarding cyber issues, Psaki said, "We believe there are a range of issues we work closely together on. We’ve seen the concerns they’ve expressed. We believe we have a relationship on a range of economic and strategic security issues, and we’re looking forward to the S&amp;ED." Hackers used email attachments The Associated Press reported the hacking techniques allegedly used against American companies were not complicated. The hackers tricked employees to open email attachments or click on website links. Cedric Leighton, a former U.S. Air Force intelligence office and currently a cyber-security consultant, said the American public, as well as government and private sector employees, are still ill-prepared to guard against such hacking techniques. Leighton said there is a larger problem these types of emails cause, other than getting people to "click on an email link or do something they shouldn't be doing." "The real problem ... it is also an increasingly common way in which cyber adversaries can gain intelligence on a [computer] network, can use it for a platform for other types of cyber-attacks and, quite frankly, it is a platform they use to steal tons of intellectual property, and it’s a global problem that is crying out for a global response at this point," he said. </w:t>
      </w:r>
      <w:r w:rsidRPr="00701D43">
        <w:rPr>
          <w:rStyle w:val="StyleUnderline"/>
        </w:rPr>
        <w:t xml:space="preserve">Leighton said U.S. companies doing business in China face the possibility of economic retaliation, such as reverse engineering some of their products, making it difficult for them to maintain market share in China. </w:t>
      </w:r>
      <w:r w:rsidRPr="00701D43">
        <w:rPr>
          <w:sz w:val="16"/>
        </w:rPr>
        <w:t>Reuters News Agency reported firms such as IBM Corp. and Cisco Systems have already seen sales drop as China turns more to internal suppliers. Leighton, however, said China’s charge of U.S. hypocrisy is ineffective given that U.S. government entities are barred by law from engaging in commercial espionage. He said that distinction does not exist in China.</w:t>
      </w:r>
    </w:p>
    <w:p w:rsidR="00C97C75" w:rsidRPr="00701D43" w:rsidRDefault="00C97C75" w:rsidP="00C97C75"/>
    <w:p w:rsidR="00C97C75" w:rsidRPr="00701D43" w:rsidRDefault="00C97C75" w:rsidP="00C97C75"/>
    <w:p w:rsidR="00C97C75" w:rsidRPr="00701D43" w:rsidRDefault="00C97C75" w:rsidP="00C97C75">
      <w:pPr>
        <w:pStyle w:val="Heading4"/>
      </w:pPr>
      <w:r w:rsidRPr="00701D43">
        <w:t>More ev – Washington is posted up now and the perception of a new wave of thefts triggers the link</w:t>
      </w:r>
    </w:p>
    <w:p w:rsidR="00C97C75" w:rsidRPr="00701D43" w:rsidRDefault="00C97C75" w:rsidP="00C97C75">
      <w:pPr>
        <w:rPr>
          <w:rStyle w:val="Style13ptBold"/>
        </w:rPr>
      </w:pPr>
      <w:r w:rsidRPr="00701D43">
        <w:rPr>
          <w:rStyle w:val="Style13ptBold"/>
        </w:rPr>
        <w:t>Schiavenza, 5/19</w:t>
      </w:r>
    </w:p>
    <w:p w:rsidR="00C97C75" w:rsidRPr="00701D43" w:rsidRDefault="00C97C75" w:rsidP="00C97C75">
      <w:r w:rsidRPr="00701D43">
        <w:t xml:space="preserve">[Schiavenza, Published May 19 2014, “Washington's Cyber-Espionage Indictment Escalates Tense Sino-American Relationship”, </w:t>
      </w:r>
      <w:hyperlink r:id="rId11" w:history="1">
        <w:r w:rsidRPr="00701D43">
          <w:rPr>
            <w:rStyle w:val="Hyperlink"/>
          </w:rPr>
          <w:t>http://www.ibtimes.com/washingtons-cyber-espionage-indictment-escalates-tense-sino-american-relationship-1586536</w:t>
        </w:r>
      </w:hyperlink>
      <w:r w:rsidRPr="00701D43">
        <w:t>] JB</w:t>
      </w:r>
    </w:p>
    <w:p w:rsidR="00C97C75" w:rsidRPr="00701D43" w:rsidRDefault="00C97C75" w:rsidP="00C97C75">
      <w:pPr>
        <w:rPr>
          <w:sz w:val="16"/>
        </w:rPr>
      </w:pPr>
      <w:r w:rsidRPr="00701D43">
        <w:rPr>
          <w:sz w:val="16"/>
        </w:rPr>
        <w:t xml:space="preserve">Monday’s Department of Justice indictment of five Chinese officials accused of cyber-espionage against the United States, announced at a press conference held by U.S. Attorney General Eric Holder, marks a milestone in an already tense Sino-American relationship: For the first time, the U.S. government has formally accused specific Chinese officials of spying on specific American enterprises -- and the government intends to prosecute these officials in an American court. The indictment came 15 months after The New York Times reported that Mandiant, a security firm, had found evidence that Army Unit 61398 of the People’s Liberation Army conducted industrial espionage from an unmarked building on the outskirts of Shanghai. The five individuals named in the indictment -- Wang Dong, Sun Kailiang, Wen Xinyu, Huang Zhenyu, and Gu Chunhui -- are reportedly members of this unit. Though the U.S. and China have accused each other of cyber-espionage for years, Monday’s announcement was the first time the U.S. government described the practice in such detail. The organizations victimized -- Westinghouse Electric, SolarWorld, the United States Steel, the United Steel Workers Union, and Allegheny Technology -- have a significant presence in western Pennsylvania, where the charges were filed. </w:t>
      </w:r>
      <w:r w:rsidRPr="00701D43">
        <w:rPr>
          <w:rStyle w:val="StyleUnderline"/>
        </w:rPr>
        <w:t>Chinese hackers go after both military and economic targets</w:t>
      </w:r>
      <w:r w:rsidRPr="00701D43">
        <w:rPr>
          <w:sz w:val="16"/>
        </w:rPr>
        <w:t xml:space="preserve">, but of these, says Adam Segal of the Council on Foreign Relations, </w:t>
      </w:r>
      <w:r w:rsidRPr="00701D43">
        <w:rPr>
          <w:rStyle w:val="StyleUnderline"/>
        </w:rPr>
        <w:t xml:space="preserve">an expert on Chinese cyber-espionage, </w:t>
      </w:r>
      <w:r w:rsidRPr="00701D43">
        <w:rPr>
          <w:rStyle w:val="Emphasis"/>
        </w:rPr>
        <w:t>the most common type is commercial</w:t>
      </w:r>
      <w:r w:rsidRPr="00701D43">
        <w:rPr>
          <w:rStyle w:val="StyleUnderline"/>
        </w:rPr>
        <w:t>: Chinese hackers attempt to obtain information on costs, pricing, and strategy from American companies</w:t>
      </w:r>
      <w:r w:rsidRPr="00701D43">
        <w:rPr>
          <w:sz w:val="16"/>
        </w:rPr>
        <w:t xml:space="preserve">, typically through email, and then pass along this information to state-owned companies. According to David Hickton, the U.S. Attorney for the Western District of Pennsylvania, the cost of the intrusions to the companies is “substantial.” The indictment is likely to catch Beijing off-guard, said Segal, and a forceful response is likely. “The rhetorical response will be pretty harsh.” In response to previous allegations of industrial spying, Beijing has accused Washington of hypocrisy, arguing that the U.S. is equally guilty of espionage: Edward Snowden’s revelations of widespread NSA spying did not go unnoticed in China. Last week, the CEO of Cisco, an American network equipment company, urged President Obama in a letter to curtail government surveillance following photographic evidence of NSA staff opening boxes of Cisco gear. The popular reaction inside China, though more cynical than indignant, echoed Beijing’s belief. On Sina Weibo, China’s Twitter, one user said, “Everyone is doing it, only a fool would not.” while another wrote, “Americans: double-standard much?” Does the indictment risk a popular backlash in China? Segal is doubtful. Though he believes that the Beijing government may use the indictment to stir up some “meat and potatoes nationalism” in the press, he nevertheless thinks the Chinese public reaction will be modest. “They won’t get all that worked up about it.” Of greater concern is how the indictment will affect U.S.-China relations. President Obama and his Chinese counterpart, Xi Jinping, have discussed cyber-espionage at two high-level summits within the past year, and have agreed to meet regularly about the issue going forward. A suspension of these gatherings -- seen as an integral part of Sino-American diplomacy -- would remove a crucial platform for dialogue and communication. </w:t>
      </w:r>
      <w:r w:rsidRPr="00701D43">
        <w:rPr>
          <w:rStyle w:val="Emphasis"/>
        </w:rPr>
        <w:t>Monday’s indictment sends a clear message that Washington will not tolerate industrial espionage, and that it will place pressure on Beijing to curtail this practice</w:t>
      </w:r>
      <w:r w:rsidRPr="00701D43">
        <w:rPr>
          <w:sz w:val="16"/>
        </w:rPr>
        <w:t xml:space="preserve">. But will the Communist Party be willing -- or even able -- to cooperate? For the Communist Party, cyber-espionage thus presents both an external challenge -- managing China’s relationship with the U.S. -- and an internal one: asserting the party’s control over the People’s Liberation Army. How Beijing handles this indictment will provide a glimpse into broader questions facing China. </w:t>
      </w:r>
    </w:p>
    <w:p w:rsidR="00C97C75" w:rsidRPr="00701D43" w:rsidRDefault="00C97C75" w:rsidP="00C97C75"/>
    <w:p w:rsidR="00C97C75" w:rsidRPr="00701D43" w:rsidRDefault="00C97C75" w:rsidP="00C97C75"/>
    <w:p w:rsidR="00C97C75" w:rsidRPr="00701D43" w:rsidRDefault="00C97C75" w:rsidP="00C97C75"/>
    <w:p w:rsidR="00C97C75" w:rsidRPr="00701D43" w:rsidRDefault="00C97C75" w:rsidP="00C97C75">
      <w:pPr>
        <w:pStyle w:val="Heading3"/>
      </w:pPr>
      <w:r w:rsidRPr="00701D43">
        <w:t xml:space="preserve">Turn—REM x Environment </w:t>
      </w:r>
    </w:p>
    <w:p w:rsidR="00C97C75" w:rsidRPr="00701D43" w:rsidRDefault="00C97C75" w:rsidP="00C97C75">
      <w:pPr>
        <w:pStyle w:val="Heading4"/>
      </w:pPr>
      <w:r w:rsidRPr="00701D43">
        <w:t>REM mining causes environmental destruction – Tibet proves</w:t>
      </w:r>
    </w:p>
    <w:p w:rsidR="00C97C75" w:rsidRPr="00701D43" w:rsidRDefault="00C97C75" w:rsidP="00C97C75">
      <w:pPr>
        <w:spacing w:after="0"/>
      </w:pPr>
      <w:r w:rsidRPr="00701D43">
        <w:rPr>
          <w:rStyle w:val="Heading4Char"/>
        </w:rPr>
        <w:t>Huang et al 10</w:t>
      </w:r>
      <w:r w:rsidRPr="00701D43">
        <w:t xml:space="preserve"> (Xiang Huang a,b,, Mika Sillanp</w:t>
      </w:r>
      <w:r w:rsidRPr="00701D43">
        <w:rPr>
          <w:rFonts w:cs="Georgia"/>
        </w:rPr>
        <w:t>ää</w:t>
      </w:r>
      <w:r w:rsidRPr="00701D43">
        <w:t xml:space="preserve"> a,c, Egil T. Gjessing d, Sirpa Per</w:t>
      </w:r>
      <w:r w:rsidRPr="00701D43">
        <w:rPr>
          <w:rFonts w:cs="Georgia"/>
        </w:rPr>
        <w:t>ä</w:t>
      </w:r>
      <w:r w:rsidRPr="00701D43">
        <w:t xml:space="preserve">niemi e, Rolf D. Vogt d Quals: a Laboratory of Applied Environmental Chemistry, University of Eastern Finland, Patteristonkatu 1, FIN-50100 Mikkeli, Finland b Department of Chemistry and Environmental Sciences, Tibet University, No. 36 Jiangsu Lu, Lhasa, T.A.R. 850000, PR China c Faculty of Technology, Lappeenranta University of Technology, Patteristonkatu 1, FI-50100 Mikkeli, Finland d Department of Chemistry, University of Oslo, P.O. Box 1033, Oslo 0315, Norway e Department “Environmental impact of mining activities on the surface water quality in Tibet: Gyama valley” Elsevier Science Direct </w:t>
      </w:r>
      <w:hyperlink r:id="rId12" w:history="1">
        <w:r w:rsidRPr="00701D43">
          <w:rPr>
            <w:rStyle w:val="Hyperlink"/>
          </w:rPr>
          <w:t>http://www.sciencedirect.com.proxy.lib.umich.edu/science/article/pii/S0048969710004882#</w:t>
        </w:r>
      </w:hyperlink>
      <w:r w:rsidRPr="00701D43">
        <w:t>) LK</w:t>
      </w:r>
    </w:p>
    <w:p w:rsidR="00C97C75" w:rsidRPr="00701D43" w:rsidRDefault="00C97C75" w:rsidP="00C97C75">
      <w:pPr>
        <w:rPr>
          <w:rStyle w:val="StyleUnderline"/>
        </w:rPr>
      </w:pPr>
      <w:r w:rsidRPr="00701D43">
        <w:rPr>
          <w:sz w:val="16"/>
        </w:rPr>
        <w:t xml:space="preserve">The </w:t>
      </w:r>
      <w:r w:rsidRPr="00701D43">
        <w:rPr>
          <w:rStyle w:val="StyleUnderline"/>
        </w:rPr>
        <w:t xml:space="preserve">Chinese state's long-standing </w:t>
      </w:r>
      <w:r w:rsidRPr="00701D43">
        <w:rPr>
          <w:sz w:val="16"/>
        </w:rPr>
        <w:t>strategies to open Tibet's vast reserves of copper (Cu), iron (Fe), lead (Pb), zinc (Zn), and other</w:t>
      </w:r>
      <w:r w:rsidRPr="00701D43">
        <w:rPr>
          <w:rStyle w:val="StyleUnderline"/>
        </w:rPr>
        <w:t xml:space="preserve"> minerals </w:t>
      </w:r>
      <w:r w:rsidRPr="00701D43">
        <w:rPr>
          <w:sz w:val="16"/>
        </w:rPr>
        <w:t>(e.g. Cr, Mn and B, etc</w:t>
      </w:r>
      <w:r w:rsidRPr="00701D43">
        <w:rPr>
          <w:rStyle w:val="StyleUnderline"/>
        </w:rPr>
        <w:t>.) is</w:t>
      </w:r>
      <w:r w:rsidRPr="00701D43">
        <w:rPr>
          <w:sz w:val="16"/>
        </w:rPr>
        <w:t xml:space="preserve"> now </w:t>
      </w:r>
      <w:r w:rsidRPr="00701D43">
        <w:rPr>
          <w:rStyle w:val="StyleUnderline"/>
        </w:rPr>
        <w:t xml:space="preserve">accelerating </w:t>
      </w:r>
      <w:r w:rsidRPr="00701D43">
        <w:rPr>
          <w:sz w:val="16"/>
        </w:rPr>
        <w:t xml:space="preserve">with the established central China–Tibet railroad. With this increased exploration, the control and management of an even more vital resource—the Tibetan Plateau's vast supply of freshwater—are pertinent emerging issues. The Tibetan Plateau within Tibet Autonomous Region (T.A.R.) covers an area of 1.22 million km2 .Within this region, </w:t>
      </w:r>
      <w:r w:rsidRPr="00701D43">
        <w:rPr>
          <w:rStyle w:val="StyleUnderline"/>
        </w:rPr>
        <w:t>large deposits of various sorts of mineral resources have been discovered since the early 1950s.</w:t>
      </w:r>
      <w:r w:rsidRPr="00701D43">
        <w:rPr>
          <w:sz w:val="16"/>
        </w:rPr>
        <w:t xml:space="preserve"> The Plateau is furthermore believed to have great potential for future discoveries of large mineral deposits since the Plateau's geology is favorable for rare earth mineral deposits (Zhong, 2002; Zheng et al., 2007). The tremendous value and importance of these mineral resources have rallied increased attention from the authorities and commenced comprehensive geology mapping and mineralogy studies on the Plateau. Encouraged by the convenience of the newly operated railway, in addition to accelerating economic growth in Tibet and the general supply shortage in the whole of China, </w:t>
      </w:r>
      <w:r w:rsidRPr="00701D43">
        <w:rPr>
          <w:rStyle w:val="StyleUnderline"/>
        </w:rPr>
        <w:t xml:space="preserve">the mining operation of nonferrous metal </w:t>
      </w:r>
      <w:r w:rsidRPr="00701D43">
        <w:rPr>
          <w:sz w:val="16"/>
        </w:rPr>
        <w:t xml:space="preserve">(e.g. Cu, Cr, Pb, Zn and Au) </w:t>
      </w:r>
      <w:r w:rsidRPr="00701D43">
        <w:rPr>
          <w:rStyle w:val="StyleUnderline"/>
        </w:rPr>
        <w:t xml:space="preserve">in the region has received high priority and, hence, started playing signiﬁcant role in the local industrial development. </w:t>
      </w:r>
      <w:r w:rsidRPr="00701D43">
        <w:rPr>
          <w:sz w:val="16"/>
        </w:rPr>
        <w:t xml:space="preserve">Mining activities started in the early 1990s and by the end of 2007 there were already 66 domestic mining operations registered in the region (DLR, 2008). </w:t>
      </w:r>
      <w:r w:rsidRPr="00701D43">
        <w:rPr>
          <w:rStyle w:val="StyleUnderline"/>
        </w:rPr>
        <w:t xml:space="preserve">These mining activities have led to the severe degradation of the fragile local environment </w:t>
      </w:r>
      <w:r w:rsidRPr="00701D43">
        <w:rPr>
          <w:sz w:val="16"/>
        </w:rPr>
        <w:t xml:space="preserve">on the Plateau due to the lack of adequate management and planning, as well as poor operating experience and waste management (Lin et al., 2007). </w:t>
      </w:r>
      <w:r w:rsidRPr="00701D43">
        <w:rPr>
          <w:rStyle w:val="StyleUnderline"/>
        </w:rPr>
        <w:t xml:space="preserve">These detrimental effects stand in stark conﬂict to that the mining activities become a principal contributor to local economic growth. </w:t>
      </w:r>
      <w:r w:rsidRPr="00701D43">
        <w:rPr>
          <w:sz w:val="16"/>
        </w:rPr>
        <w:t xml:space="preserve">Among the known mineral deposit in central Tibet, the Gandise porphyry copper belt is believed to be one of the three largest porphyry belts in the world (Zheng et al., 2007). Within the belt, lies the Tibetan “Three Rivers” area, i.e. Yarlung Tsangpo, Lhasa River and Nyangchu basins in the centre of Tibet, comprising an area of 6.65×104 km2 . This region is defined as one of the ten most concentrated mineral resource areas in western China (Zhong, 2002), rich in nonferrous- and precious metals. Within this “Three River” area, Gyama copper-polymetallic deposit is the most intensively exploited area in Tibet due to its convenient location enabling easy transportation. </w:t>
      </w:r>
      <w:r w:rsidRPr="00701D43">
        <w:rPr>
          <w:rStyle w:val="StyleUnderline"/>
        </w:rPr>
        <w:t>Drinking water</w:t>
      </w:r>
      <w:r w:rsidRPr="00701D43">
        <w:rPr>
          <w:sz w:val="16"/>
        </w:rPr>
        <w:t xml:space="preserve"> (Gyamaxung-chu) </w:t>
      </w:r>
      <w:r w:rsidRPr="00701D43">
        <w:rPr>
          <w:rStyle w:val="StyleUnderline"/>
        </w:rPr>
        <w:t xml:space="preserve">contamination causing deaths of livestock and illness to the local population, conflicts between mining operators and local farmers and nomads have therefore become a major concern at the region. </w:t>
      </w:r>
      <w:r w:rsidRPr="00701D43">
        <w:rPr>
          <w:sz w:val="16"/>
        </w:rPr>
        <w:t xml:space="preserve">The Tibetan Plateau is called the “Water Tower of Asia” and more than one third of the world population lives in the downstream watersheds of the rivers flowing from the Plateau. Nevertheless, environmental regulations are poorly implemented by local authorities as well as by the mining operators. There is a clear lack of sound quality assessments and therefore adequate knowledge on the apparent and potential impacts of the present mining practices on the downstream water bodies (Zhe, 2006; Lin et al., 2007). </w:t>
      </w:r>
      <w:r w:rsidRPr="00701D43">
        <w:rPr>
          <w:rStyle w:val="StyleUnderline"/>
        </w:rPr>
        <w:t>In this study we present data from chemical characterization of Gyama stream water, as well as tailings and stream sediments from the Gyama copper-polymetallic plants within the Gyama valley. The aim of this study was to describe the chemical properties of the surface water and to assess the potential environmental consequence of the present mining practices in this valley, and try to fill the apparent knowledge gap of the detrimental effects caused by the rapidly increased mining explorations on the abundant fresh water resources on the Plateau.</w:t>
      </w:r>
    </w:p>
    <w:p w:rsidR="00C97C75" w:rsidRPr="00701D43" w:rsidRDefault="00C97C75" w:rsidP="00C97C75">
      <w:pPr>
        <w:spacing w:after="0"/>
        <w:rPr>
          <w:rStyle w:val="StyleUnderline"/>
          <w:b/>
        </w:rPr>
      </w:pPr>
    </w:p>
    <w:p w:rsidR="00C97C75" w:rsidRPr="00701D43" w:rsidRDefault="00C97C75" w:rsidP="00C97C75">
      <w:pPr>
        <w:pStyle w:val="Heading4"/>
        <w:rPr>
          <w:rStyle w:val="Style13ptBold"/>
          <w:b/>
        </w:rPr>
      </w:pPr>
      <w:r w:rsidRPr="00701D43">
        <w:rPr>
          <w:rStyle w:val="Style13ptBold"/>
          <w:b/>
        </w:rPr>
        <w:t xml:space="preserve">Mining hurts ocean biodiversity </w:t>
      </w:r>
    </w:p>
    <w:p w:rsidR="00C97C75" w:rsidRPr="00701D43" w:rsidRDefault="00C97C75" w:rsidP="00C97C75">
      <w:pPr>
        <w:spacing w:after="0"/>
      </w:pPr>
      <w:r w:rsidRPr="00701D43">
        <w:rPr>
          <w:rStyle w:val="Style13ptBold"/>
        </w:rPr>
        <w:t>MIT no date</w:t>
      </w:r>
      <w:r w:rsidRPr="00701D43">
        <w:t xml:space="preserve"> (MIT- The Future of Strateigc Natural Resources “Deep Sea Mining” </w:t>
      </w:r>
      <w:hyperlink r:id="rId13" w:history="1">
        <w:r w:rsidRPr="00701D43">
          <w:rPr>
            <w:rStyle w:val="Hyperlink"/>
          </w:rPr>
          <w:t>http://web.mit.edu/12.000/www/m2016/finalwebsite/solutions/oceans.html</w:t>
        </w:r>
      </w:hyperlink>
      <w:r w:rsidRPr="00701D43">
        <w:t>) LK</w:t>
      </w:r>
    </w:p>
    <w:p w:rsidR="00C97C75" w:rsidRPr="00701D43" w:rsidRDefault="00C97C75" w:rsidP="00C97C75">
      <w:pPr>
        <w:rPr>
          <w:rStyle w:val="StyleUnderline"/>
        </w:rPr>
      </w:pPr>
      <w:r w:rsidRPr="00701D43">
        <w:rPr>
          <w:rStyle w:val="StyleUnderline"/>
        </w:rPr>
        <w:t>Deep Sea mining</w:t>
      </w:r>
      <w:r w:rsidRPr="00701D43">
        <w:rPr>
          <w:sz w:val="16"/>
        </w:rPr>
        <w:t>, like asteroid mining,</w:t>
      </w:r>
      <w:r w:rsidRPr="00701D43">
        <w:rPr>
          <w:rStyle w:val="StyleUnderline"/>
        </w:rPr>
        <w:t xml:space="preserve"> is a relatively unconventional method of extracting </w:t>
      </w:r>
      <w:r w:rsidRPr="00701D43">
        <w:rPr>
          <w:sz w:val="16"/>
        </w:rPr>
        <w:t>Rare Earth elements</w:t>
      </w:r>
      <w:r w:rsidRPr="00701D43">
        <w:rPr>
          <w:rStyle w:val="StyleUnderline"/>
        </w:rPr>
        <w:t xml:space="preserve"> (REEs). </w:t>
      </w:r>
      <w:r w:rsidRPr="00701D43">
        <w:rPr>
          <w:sz w:val="16"/>
        </w:rPr>
        <w:t>Unlike asteroid mining, however,</w:t>
      </w:r>
      <w:r w:rsidRPr="00701D43">
        <w:t xml:space="preserve"> deep sea mining has already been undertaken through projects such as deep sea diamond mining</w:t>
      </w:r>
      <w:r w:rsidRPr="00701D43">
        <w:rPr>
          <w:rStyle w:val="StyleUnderline"/>
          <w:sz w:val="16"/>
        </w:rPr>
        <w:t xml:space="preserve">. </w:t>
      </w:r>
      <w:r w:rsidRPr="00701D43">
        <w:rPr>
          <w:rStyle w:val="StyleUnderline"/>
        </w:rPr>
        <w:t>Actual mining for REEs has not been attempted because of environmental issues and cost.</w:t>
      </w:r>
      <w:r w:rsidRPr="00701D43">
        <w:rPr>
          <w:rStyle w:val="StyleUnderline"/>
          <w:sz w:val="16"/>
        </w:rPr>
        <w:t xml:space="preserve"> </w:t>
      </w:r>
      <w:r w:rsidRPr="00701D43">
        <w:t>These issues are much more complicated and not as easily fixed as other concerns. Deep Sea mining would be an effective way to obtain a large amount of rare earths; in one specific section of the ocean floor, "...one square kilometer could meet a fifth of the world's annual consumption of rare metals and yttrium..." (Phys.org, 2011). However, the economic viability of deep sea mining is still questionable. If the environmental and financial factors were cleared, then deep sea mining would definitely be a feasible option for the long term. Implementation Details In order for deep sea mining to be implemented, suitable sites must be found. Deep sea remotely operated vehicles (ROVs) are able to obtain samples using drills and other cutting tools in order to analyze them for rare earth minerals. With the location of a suitable mining site, the ocean floor is ready to be harvested. Two technologies being considered for commercial mining of the ocean floor are continuous line bucket system (CLB) and hydraulic suction systems. CLB is the preferred method and transfers the mud up to the ship in a conveyor belt type system. Hydraulic suction has a pipe running the mud up from the ocean floor and another pipe that transfers the tailings back to the ocean floor (Economist 2006). Hydrothermal vents are the primary source for deep sea mines. These magma below these vents heats the surrounding seawater, which causes metals within the sediment to leach into the water. The subsequent shock of the cold water causes the metals to precipitate and form as solids in the sediment surrounding the vents. Because of these high concentrations, most deep sea mining would occur in the chimneys above the vents. Vents themselves would be preserved undamaged, but the chimneys would be destroyed. These chimneys, however, can be built back over time, and is the equivalent of "cutting grass" on the ocean floor (Begley, 2010). Cost</w:t>
      </w:r>
      <w:r w:rsidRPr="00701D43">
        <w:rPr>
          <w:rStyle w:val="StyleUnderline"/>
          <w:sz w:val="16"/>
        </w:rPr>
        <w:t xml:space="preserve"> </w:t>
      </w:r>
      <w:r w:rsidRPr="00701D43">
        <w:rPr>
          <w:rStyle w:val="StyleUnderline"/>
        </w:rPr>
        <w:t>Environmental cost is currently the biggest issue with deep sea mining</w:t>
      </w:r>
      <w:r w:rsidRPr="00701D43">
        <w:t xml:space="preserve">. There are numerous </w:t>
      </w:r>
      <w:r w:rsidRPr="00701D43">
        <w:rPr>
          <w:rStyle w:val="StyleUnderline"/>
        </w:rPr>
        <w:t>controversies about whether</w:t>
      </w:r>
      <w:r w:rsidRPr="00701D43">
        <w:rPr>
          <w:rStyle w:val="StyleUnderline"/>
          <w:sz w:val="16"/>
        </w:rPr>
        <w:t xml:space="preserve"> or not </w:t>
      </w:r>
      <w:r w:rsidRPr="00701D43">
        <w:rPr>
          <w:rStyle w:val="StyleUnderline"/>
        </w:rPr>
        <w:t>testing</w:t>
      </w:r>
      <w:r w:rsidRPr="00701D43">
        <w:rPr>
          <w:rStyle w:val="StyleUnderline"/>
          <w:sz w:val="16"/>
        </w:rPr>
        <w:t xml:space="preserve"> deep sea mining </w:t>
      </w:r>
      <w:r w:rsidRPr="00701D43">
        <w:rPr>
          <w:rStyle w:val="StyleUnderline"/>
        </w:rPr>
        <w:t>is worth the damage it could cause to biodiversity in the ocean</w:t>
      </w:r>
      <w:r w:rsidRPr="00701D43">
        <w:t>. The first step towards making deep sea mining into a feasible option would be to ensure the protection of "sensitive ecosystems and minimize the potential environmental impact of this industry" (Terradaily). These environmental costs come primarily from the intrusive nature of mining.</w:t>
      </w:r>
      <w:r w:rsidRPr="00701D43">
        <w:rPr>
          <w:rStyle w:val="StyleUnderline"/>
          <w:sz w:val="16"/>
        </w:rPr>
        <w:t xml:space="preserve"> </w:t>
      </w:r>
      <w:r w:rsidRPr="00701D43">
        <w:rPr>
          <w:rStyle w:val="StyleUnderline"/>
        </w:rPr>
        <w:t>Deposits are located near deep sea thermal vents, which sustain very unique ecosystems. There are thousands of previously undiscovered species first seen around these vents, and many more presumably to be discovered. Many are filter feeders, and many fear that the sediment stirred up by mining activities may not allow them to obtain enough nutrients.</w:t>
      </w:r>
    </w:p>
    <w:p w:rsidR="00C97C75" w:rsidRPr="00701D43" w:rsidRDefault="00C97C75" w:rsidP="00C97C75"/>
    <w:p w:rsidR="00C97C75" w:rsidRPr="00701D43" w:rsidRDefault="00C97C75" w:rsidP="00C97C75">
      <w:pPr>
        <w:pStyle w:val="Heading3"/>
      </w:pPr>
      <w:r w:rsidRPr="00701D43">
        <w:t xml:space="preserve">Turn—Asia Pivot Bad </w:t>
      </w:r>
    </w:p>
    <w:p w:rsidR="00C97C75" w:rsidRPr="00701D43" w:rsidRDefault="00C97C75" w:rsidP="00C97C75">
      <w:pPr>
        <w:pStyle w:val="Heading4"/>
      </w:pPr>
      <w:r w:rsidRPr="00701D43">
        <w:t>Military only focus makes US interest in Asia impossible—military goals must be embedded in multilateral cooperation and diplomacy</w:t>
      </w:r>
    </w:p>
    <w:p w:rsidR="00C97C75" w:rsidRPr="00701D43" w:rsidRDefault="00C97C75" w:rsidP="00C97C75">
      <w:r w:rsidRPr="00701D43">
        <w:rPr>
          <w:rStyle w:val="Style13ptBold"/>
        </w:rPr>
        <w:t>Campbell and Andrews, CEO and the Engagement Manager of the Center for a New American Security, 13</w:t>
      </w:r>
      <w:r w:rsidRPr="00701D43">
        <w:t xml:space="preserve"> (Kurt and Brian, August 2013, Chatham House, “Explaining the US ‘Pivot’ to Asia”, http://www.chathamhouse.org/sites/files/chathamhouse/public/Research/Americas/0813pp_pivottoasia.pdf )</w:t>
      </w:r>
    </w:p>
    <w:p w:rsidR="0005533F" w:rsidRPr="008C1B2E" w:rsidRDefault="00C97C75" w:rsidP="00C97C75">
      <w:r w:rsidRPr="00701D43">
        <w:t xml:space="preserve">The sixth and final element of the rebalance has been the development of a geographically dispersed, politically sustainable force posture in the region. The legacy of the Cold War left the United States defence presence in the region overleveraged in North-east Asia while there were greater demands for joint training, humanitarian assistance and disaster relief from countries in South-east Asia. In broadening its defence engagement, the United States is responding to a demand signal from countries in the region seeking greater opportunities to train, exercise and interact with the US military. Regrettably, </w:t>
      </w:r>
      <w:r w:rsidRPr="00701D43">
        <w:rPr>
          <w:rStyle w:val="StyleUnderline"/>
        </w:rPr>
        <w:t xml:space="preserve">the military component of the pivot/rebalance has frequently been over- emphasized and characterized as the driver of US policy. </w:t>
      </w:r>
      <w:r w:rsidRPr="00701D43">
        <w:t xml:space="preserve">Marine deployments to Darwin in northern Australia and US littoral ship presence in Singapore are often more tangible and easier-to-report-on examples of increasing US presence in Asia than senior and mid-level participation in scores of bilateral and multilateral meetings or support for development projects throughout the region. </w:t>
      </w:r>
      <w:r w:rsidRPr="00701D43">
        <w:rPr>
          <w:rStyle w:val="StyleUnderline"/>
        </w:rPr>
        <w:t>US security engagement in Asia would not be possible if it was not embedded in a much broader national agenda including diplomacy, trade, development, values and multilateral institutions</w:t>
      </w:r>
    </w:p>
    <w:p w:rsidR="0005533F" w:rsidRDefault="0005533F" w:rsidP="0005533F">
      <w:pPr>
        <w:rPr>
          <w:sz w:val="16"/>
        </w:rPr>
      </w:pPr>
    </w:p>
    <w:p w:rsidR="0005533F" w:rsidRDefault="0005533F" w:rsidP="0005533F">
      <w:pPr>
        <w:rPr>
          <w:sz w:val="16"/>
        </w:rPr>
      </w:pPr>
    </w:p>
    <w:p w:rsidR="007350D8" w:rsidRDefault="007350D8" w:rsidP="00C97C75">
      <w:pPr>
        <w:pStyle w:val="Heading2"/>
      </w:pPr>
      <w:r>
        <w:t>Environment Adv Answers</w:t>
      </w:r>
    </w:p>
    <w:p w:rsidR="007350D8" w:rsidRDefault="007350D8" w:rsidP="007350D8"/>
    <w:p w:rsidR="007350D8" w:rsidRDefault="007350D8" w:rsidP="007350D8">
      <w:pPr>
        <w:pStyle w:val="Heading3"/>
      </w:pPr>
      <w:r>
        <w:t xml:space="preserve">Turn—REM </w:t>
      </w:r>
    </w:p>
    <w:p w:rsidR="007350D8" w:rsidRDefault="007350D8" w:rsidP="00EA5EBE">
      <w:pPr>
        <w:pStyle w:val="Heading4"/>
      </w:pPr>
      <w:r>
        <w:t>The plan leads to REM development—cross apply their 1nc ev OR</w:t>
      </w:r>
    </w:p>
    <w:p w:rsidR="007350D8" w:rsidRDefault="007350D8" w:rsidP="00EA5EBE">
      <w:pPr>
        <w:pStyle w:val="Heading4"/>
        <w:rPr>
          <w:rStyle w:val="Hyperlink"/>
        </w:rPr>
      </w:pPr>
      <w:r>
        <w:rPr>
          <w:rStyle w:val="Hyperlink"/>
        </w:rPr>
        <w:t xml:space="preserve">( ___ ) AUVs are key to REM development—the turn is unique </w:t>
      </w:r>
    </w:p>
    <w:p w:rsidR="007350D8" w:rsidRDefault="007350D8" w:rsidP="007350D8">
      <w:pPr>
        <w:rPr>
          <w:rStyle w:val="Hyperlink"/>
        </w:rPr>
      </w:pPr>
      <w:r w:rsidRPr="003A7FD2">
        <w:rPr>
          <w:rStyle w:val="Style13ptBold"/>
        </w:rPr>
        <w:t>Green, Senior Editor-in-Chief at Robotics Business Review, 14</w:t>
      </w:r>
      <w:r>
        <w:rPr>
          <w:rStyle w:val="Hyperlink"/>
        </w:rPr>
        <w:t xml:space="preserve"> (Tom, 5-12-14, Robotics Business Review, “Deep Sea Dive for Rare Earth Elements”, http://www.roboticsbusinessreview.com/article/deep_sea_dive_for_rare_earth_elements)</w:t>
      </w:r>
    </w:p>
    <w:p w:rsidR="007350D8" w:rsidRPr="007350D8" w:rsidRDefault="007350D8" w:rsidP="007350D8">
      <w:r w:rsidRPr="00E03656">
        <w:rPr>
          <w:rStyle w:val="StyleUnderline"/>
        </w:rPr>
        <w:t xml:space="preserve">After </w:t>
      </w:r>
      <w:r>
        <w:rPr>
          <w:rStyle w:val="Hyperlink"/>
        </w:rPr>
        <w:t xml:space="preserve">a year of falling prices and </w:t>
      </w:r>
      <w:r w:rsidRPr="00E03656">
        <w:rPr>
          <w:rStyle w:val="StyleUnderline"/>
        </w:rPr>
        <w:t>depleting customer inventories, buyers of Rare Earth Elements</w:t>
      </w:r>
      <w:r>
        <w:rPr>
          <w:rStyle w:val="Hyperlink"/>
        </w:rPr>
        <w:t xml:space="preserve"> (REEs) </w:t>
      </w:r>
      <w:r w:rsidRPr="00E03656">
        <w:rPr>
          <w:rStyle w:val="StyleUnderline"/>
        </w:rPr>
        <w:t>are coming back</w:t>
      </w:r>
      <w:r>
        <w:rPr>
          <w:rStyle w:val="Hyperlink"/>
        </w:rPr>
        <w:t xml:space="preserve"> into this $10B market, but now supplies are getting scarce and prices are beginning to soar. </w:t>
      </w:r>
      <w:r w:rsidRPr="00E03656">
        <w:rPr>
          <w:rStyle w:val="StyleUnderline"/>
        </w:rPr>
        <w:t>With populations consuming</w:t>
      </w:r>
      <w:r>
        <w:rPr>
          <w:rStyle w:val="Hyperlink"/>
        </w:rPr>
        <w:t xml:space="preserve"> metals and minerals </w:t>
      </w:r>
      <w:r w:rsidRPr="00E03656">
        <w:rPr>
          <w:rStyle w:val="StyleUnderline"/>
        </w:rPr>
        <w:t>on the rise</w:t>
      </w:r>
      <w:r>
        <w:rPr>
          <w:rStyle w:val="Hyperlink"/>
        </w:rPr>
        <w:t xml:space="preserve">, especially new middle-class consumers in China and India, </w:t>
      </w:r>
      <w:r w:rsidRPr="00E03656">
        <w:rPr>
          <w:rStyle w:val="StyleUnderline"/>
        </w:rPr>
        <w:t>demand is set to skyrocket. Future supply chains and national economies will witness major disruptions</w:t>
      </w:r>
      <w:r>
        <w:rPr>
          <w:rStyle w:val="Hyperlink"/>
        </w:rPr>
        <w:t xml:space="preserve">, according to a PricewaterhouseCoopers (PwC) study: Minerals and metals </w:t>
      </w:r>
      <w:r w:rsidRPr="00E03656">
        <w:rPr>
          <w:rStyle w:val="StyleUnderline"/>
        </w:rPr>
        <w:t>scarcity in manufacturing</w:t>
      </w:r>
      <w:r>
        <w:rPr>
          <w:rStyle w:val="Hyperlink"/>
        </w:rPr>
        <w:t xml:space="preserve">: The ticking time bomb. Three deep-ocean </w:t>
      </w:r>
      <w:r w:rsidRPr="00E03656">
        <w:rPr>
          <w:rStyle w:val="StyleUnderline"/>
        </w:rPr>
        <w:t>mining companies,</w:t>
      </w:r>
      <w:r>
        <w:rPr>
          <w:rStyle w:val="Hyperlink"/>
        </w:rPr>
        <w:t xml:space="preserve"> Nautilus Minerals; UK Seabed Resources (the British division of Lockheed Martin); and DeepGreen Resources, </w:t>
      </w:r>
      <w:r w:rsidRPr="00E03656">
        <w:rPr>
          <w:rStyle w:val="StyleUnderline"/>
        </w:rPr>
        <w:t>plan to mine</w:t>
      </w:r>
      <w:r>
        <w:rPr>
          <w:rStyle w:val="Hyperlink"/>
        </w:rPr>
        <w:t xml:space="preserve"> the sea floor under the Pacific Ocean (most notably in the Bismarck Sea off Papua New Guinea) </w:t>
      </w:r>
      <w:r w:rsidRPr="00E03656">
        <w:rPr>
          <w:rStyle w:val="StyleUnderline"/>
        </w:rPr>
        <w:t>using</w:t>
      </w:r>
      <w:r>
        <w:rPr>
          <w:rStyle w:val="Hyperlink"/>
        </w:rPr>
        <w:t xml:space="preserve"> a combination of remotely operated or </w:t>
      </w:r>
      <w:r w:rsidRPr="00E03656">
        <w:rPr>
          <w:rStyle w:val="StyleUnderline"/>
        </w:rPr>
        <w:t>autonomous underwater vehicles</w:t>
      </w:r>
      <w:r>
        <w:rPr>
          <w:rStyle w:val="Hyperlink"/>
        </w:rPr>
        <w:t xml:space="preserve">, pumps, suction and riser pipes to extract the minerals. </w:t>
      </w:r>
      <w:r>
        <w:t xml:space="preserve">These </w:t>
      </w:r>
      <w:r w:rsidRPr="00904DC2">
        <w:rPr>
          <w:rStyle w:val="StyleUnderline"/>
        </w:rPr>
        <w:t>REEs</w:t>
      </w:r>
      <w:r>
        <w:t xml:space="preserve">, with odd monikers like lanthanum, cerium, praseodymium, promethium, neodymium, samarium, europium, gadolinium, terbium, dysprosium, holmium, erbium, thulium, ytterbium, and lutetium, are not household names, but what they do </w:t>
      </w:r>
      <w:r w:rsidRPr="00E03656">
        <w:rPr>
          <w:rStyle w:val="StyleUnderline"/>
        </w:rPr>
        <w:t>makes every household</w:t>
      </w:r>
      <w:r>
        <w:t xml:space="preserve">—and the people in those households—live better lives. For example, most of </w:t>
      </w:r>
      <w:r w:rsidRPr="00E03656">
        <w:rPr>
          <w:rStyle w:val="StyleUnderline"/>
        </w:rPr>
        <w:t>our fancy electronic gadgets</w:t>
      </w:r>
      <w:r>
        <w:t>—</w:t>
      </w:r>
      <w:r w:rsidRPr="00E03656">
        <w:rPr>
          <w:rStyle w:val="StyleUnderline"/>
        </w:rPr>
        <w:t>like</w:t>
      </w:r>
      <w:r>
        <w:t xml:space="preserve"> our </w:t>
      </w:r>
      <w:r w:rsidRPr="00E03656">
        <w:rPr>
          <w:rStyle w:val="StyleUnderline"/>
        </w:rPr>
        <w:t>Smartphones and laptops</w:t>
      </w:r>
      <w:r>
        <w:t>—</w:t>
      </w:r>
      <w:r w:rsidRPr="00E03656">
        <w:rPr>
          <w:rStyle w:val="StyleUnderline"/>
        </w:rPr>
        <w:t>depend on REEs</w:t>
      </w:r>
      <w:r>
        <w:t xml:space="preserve"> to operate. Better yet for this Pacific sea hunt, </w:t>
      </w:r>
      <w:r w:rsidRPr="00E03656">
        <w:rPr>
          <w:rStyle w:val="StyleUnderline"/>
        </w:rPr>
        <w:t>the REEs aren’t alone on the sea floor</w:t>
      </w:r>
      <w:r>
        <w:t xml:space="preserve">: “staggering” levels of </w:t>
      </w:r>
      <w:r w:rsidRPr="00E03656">
        <w:rPr>
          <w:rStyle w:val="StyleUnderline"/>
        </w:rPr>
        <w:t>magnesium, gold, silver, cobalt, nickel and copper</w:t>
      </w:r>
      <w:r>
        <w:t xml:space="preserve"> are there for the taking as well; much of which are easy pickings as </w:t>
      </w:r>
      <w:r w:rsidRPr="00E03656">
        <w:rPr>
          <w:rStyle w:val="StyleUnderline"/>
        </w:rPr>
        <w:t>mineral-rich nodules</w:t>
      </w:r>
      <w:r>
        <w:t xml:space="preserve"> </w:t>
      </w:r>
      <w:r w:rsidRPr="00E03656">
        <w:rPr>
          <w:rStyle w:val="StyleUnderline"/>
        </w:rPr>
        <w:t>scattered over the sea bottom</w:t>
      </w:r>
      <w:r>
        <w:t xml:space="preserve">. Frontrunner: Nautilus Minerals Of the three </w:t>
      </w:r>
      <w:r w:rsidRPr="00E03656">
        <w:rPr>
          <w:rStyle w:val="StyleUnderline"/>
        </w:rPr>
        <w:t>contenders</w:t>
      </w:r>
      <w:r>
        <w:t xml:space="preserve">, the Canadian company, Nautilus Minerals (TSX:NUS), is the more ready to mine. “Nautilus </w:t>
      </w:r>
      <w:r w:rsidRPr="00E03656">
        <w:rPr>
          <w:rStyle w:val="StyleUnderline"/>
        </w:rPr>
        <w:t>plans to deploy</w:t>
      </w:r>
      <w:r>
        <w:t xml:space="preserve"> three </w:t>
      </w:r>
      <w:r w:rsidRPr="00E03656">
        <w:rPr>
          <w:rStyle w:val="StyleUnderline"/>
        </w:rPr>
        <w:t>machines,</w:t>
      </w:r>
      <w:r>
        <w:t xml:space="preserve"> operated by remote control. Operators sitting on a ship stationed above the deposit will control mine-bots on the seafloor: an initial cutter for clearance; a bulk cutter </w:t>
      </w:r>
      <w:r w:rsidRPr="00E03656">
        <w:rPr>
          <w:rStyle w:val="StyleUnderline"/>
        </w:rPr>
        <w:t>to do most of the work</w:t>
      </w:r>
      <w:r>
        <w:t xml:space="preserve">; and a machine </w:t>
      </w:r>
      <w:r w:rsidRPr="00E03656">
        <w:rPr>
          <w:rStyle w:val="StyleUnderline"/>
        </w:rPr>
        <w:t>to collect and transport</w:t>
      </w:r>
      <w:r>
        <w:t xml:space="preserve"> the </w:t>
      </w:r>
      <w:r w:rsidRPr="00E03656">
        <w:rPr>
          <w:rStyle w:val="StyleUnderline"/>
        </w:rPr>
        <w:t>material</w:t>
      </w:r>
      <w:r>
        <w:t xml:space="preserve"> to a pumping station. slurry ship “The material will then be pumped up in slurry form to the ship, where it will be de-watered and set to shore for processing. For nodules, robots will roam the seabed.” </w:t>
      </w:r>
      <w:r w:rsidRPr="00E03656">
        <w:rPr>
          <w:rStyle w:val="StyleUnderline"/>
        </w:rPr>
        <w:t>Critical to high-tech everything</w:t>
      </w:r>
      <w:r>
        <w:t xml:space="preserve"> </w:t>
      </w:r>
      <w:r w:rsidRPr="00E03656">
        <w:rPr>
          <w:rStyle w:val="StyleUnderline"/>
        </w:rPr>
        <w:t>REEs are</w:t>
      </w:r>
      <w:r>
        <w:t xml:space="preserve"> metals with unique physical, chemical and light-emitting properties </w:t>
      </w:r>
      <w:r w:rsidRPr="00E03656">
        <w:rPr>
          <w:rStyle w:val="StyleUnderline"/>
        </w:rPr>
        <w:t xml:space="preserve">vital to hybrid vehicles, rechargeable batteries, wind turbines (renewable energy) </w:t>
      </w:r>
      <w:r w:rsidRPr="00E03656">
        <w:t>mobile (cell) phones, compact fluorescent light bulbs, laptop computers, disk drives, catalytic converters, and LED, Plasma, and LCD display panels.</w:t>
      </w:r>
      <w:r>
        <w:t xml:space="preserve"> Neodymium, for example, is responsible for ensuring that the likes of Smartphones, hard drives, earphones, even MRI scanners, do the job they are designed to do. Far from abundant on land </w:t>
      </w:r>
      <w:r w:rsidRPr="00E03656">
        <w:rPr>
          <w:rStyle w:val="StyleUnderline"/>
        </w:rPr>
        <w:t>With over 30 percent of the world’s known REE deposits</w:t>
      </w:r>
      <w:r>
        <w:t xml:space="preserve"> and by far the cheapest extraction process, </w:t>
      </w:r>
      <w:r w:rsidRPr="00E03656">
        <w:rPr>
          <w:rStyle w:val="StyleUnderline"/>
        </w:rPr>
        <w:t>China supplies 95 percent of the world’s REEs</w:t>
      </w:r>
      <w:r>
        <w:t xml:space="preserve">. However, China, with a rising middle class and booming domestic market, is steadily reducing export quotas. The Word Trade Organization (WTO), of which China is a member, ruled in March of 2014 that China was </w:t>
      </w:r>
      <w:r w:rsidRPr="00E03656">
        <w:rPr>
          <w:rStyle w:val="StyleUnderline"/>
        </w:rPr>
        <w:t>hoarding and taking unfair advantage of the market</w:t>
      </w:r>
      <w:r>
        <w:t xml:space="preserve">. That decision was two years in coming, and now China will appeal the current WTO judgment, which might take another two years. Byron Capital analyst, John Hykawy said “I’ve heard from so many critical materials buyers at large corporations that they want security of supply. And security of supply to them means avoiding Chinese supply at all costs because they got fooled once. They don’t want to get fooled again.” 2- to 3-miles down: REEs not alone on the seabed In the meantime, </w:t>
      </w:r>
      <w:r w:rsidRPr="00E03656">
        <w:rPr>
          <w:rStyle w:val="StyleUnderline"/>
        </w:rPr>
        <w:t>REEs are</w:t>
      </w:r>
      <w:r>
        <w:t xml:space="preserve"> again </w:t>
      </w:r>
      <w:r w:rsidRPr="00E03656">
        <w:rPr>
          <w:rStyle w:val="StyleUnderline"/>
        </w:rPr>
        <w:t>getting to be in short supply, and with demand forecast to</w:t>
      </w:r>
      <w:r>
        <w:t xml:space="preserve"> progressively </w:t>
      </w:r>
      <w:r w:rsidRPr="00E03656">
        <w:rPr>
          <w:rStyle w:val="StyleUnderline"/>
        </w:rPr>
        <w:t>increase, the world</w:t>
      </w:r>
      <w:r>
        <w:t xml:space="preserve"> drastically </w:t>
      </w:r>
      <w:r w:rsidRPr="00E03656">
        <w:rPr>
          <w:rStyle w:val="StyleUnderline"/>
        </w:rPr>
        <w:t>needs new suppliers</w:t>
      </w:r>
      <w:r>
        <w:t xml:space="preserve"> of REEs. The London Metal Exchange lists neodymium at $800 Kg; terbium metal at 1,900 Kg; and scandium metal 15,500.00 per Kg. Relatively inexpensive is lanthanum at $13 Kg. However, the battery in a Toyota Prius hybrid requires more than 10kg of lanthanum. Now multiply $130 times millions of Toyota’s and the need for lots of lanthanum comes into focus. Stephen Ball, chief executive officer of Lockheed Martin UK, owner of UK Seabed Resources, told the BBC “It’s another source of minerals – </w:t>
      </w:r>
      <w:r w:rsidRPr="00E03656">
        <w:rPr>
          <w:rStyle w:val="StyleUnderline"/>
        </w:rPr>
        <w:t>there’s a shortage and there’s difficulty getting access, so there’s strategic value for</w:t>
      </w:r>
      <w:r>
        <w:t xml:space="preserve"> the UK </w:t>
      </w:r>
      <w:r w:rsidRPr="00E03656">
        <w:rPr>
          <w:rStyle w:val="StyleUnderline"/>
        </w:rPr>
        <w:t>government in getting an opportunity to get these</w:t>
      </w:r>
      <w:r>
        <w:t xml:space="preserve"> minerals.” UK Seabed Resources says surveys have revealed huge numbers of nodules – small lumps of rock rich in valuable metals – lying on the ocean floor south of Hawaii and west of Mexico. </w:t>
      </w:r>
      <w:r w:rsidRPr="00E03656">
        <w:rPr>
          <w:rStyle w:val="StyleUnderline"/>
        </w:rPr>
        <w:t>The exact value of these resources is impossible to calculate</w:t>
      </w:r>
      <w:r>
        <w:t xml:space="preserve"> reliably, but a leading UN official described the scale of mineral deposits in the world’s oceans as “staggering” </w:t>
      </w:r>
      <w:r w:rsidRPr="00E03656">
        <w:rPr>
          <w:rStyle w:val="StyleUnderline"/>
        </w:rPr>
        <w:t xml:space="preserve">with “several hundred years’ worth of </w:t>
      </w:r>
      <w:r w:rsidRPr="00E03656">
        <w:t>cobalt and nickel.”</w:t>
      </w:r>
      <w:r>
        <w:t xml:space="preserve"> “These tennis-ball sized nodules, found approximately four kilometers (2.5 miles) beneath the ocean’s surface, can provide millions of tons of </w:t>
      </w:r>
      <w:r w:rsidRPr="00E03656">
        <w:rPr>
          <w:rStyle w:val="StyleUnderline"/>
        </w:rPr>
        <w:t>copper, nickel, cobalt and manganese, as well as rare earth minerals, that are used in the construction, aerospace, alternative energy, and communications industries</w:t>
      </w:r>
      <w:r>
        <w:t>, among others,” reports Lockheed Martin. The Japan Agency for Marine-Earth Science and Technology and the University of Tokyo confirmed the discovery of a “huge new deposit” on the Pacific seabed, claiming the “</w:t>
      </w:r>
      <w:r w:rsidRPr="00201D10">
        <w:rPr>
          <w:rStyle w:val="StyleUnderline"/>
        </w:rPr>
        <w:t>deposit can be mined at very low cost and will be able to produce materials that are 20 to 30 times more concentrated than those currently being mined in China.</w:t>
      </w:r>
      <w:r>
        <w:t xml:space="preserve">” Robot submersibles hold the key Located approximately 5,700 meters or 3.5 miles down, the Japanese scientists “claim the deposits to be approximately 6.8 million metric tons of rare earths, equivalent to 230 years of local demand.” </w:t>
      </w:r>
      <w:r w:rsidRPr="00E03656">
        <w:rPr>
          <w:rStyle w:val="StyleUnderline"/>
        </w:rPr>
        <w:t>Although subsea mining at</w:t>
      </w:r>
      <w:r>
        <w:t xml:space="preserve"> depths of </w:t>
      </w:r>
      <w:r w:rsidRPr="00E03656">
        <w:rPr>
          <w:rStyle w:val="StyleUnderline"/>
        </w:rPr>
        <w:t>500 feet</w:t>
      </w:r>
      <w:r>
        <w:t xml:space="preserve"> or less </w:t>
      </w:r>
      <w:r w:rsidRPr="00E03656">
        <w:rPr>
          <w:rStyle w:val="StyleUnderline"/>
        </w:rPr>
        <w:t>has been carried out for some time, deep sea projects have had to await technology</w:t>
      </w:r>
      <w:r>
        <w:t xml:space="preserve">, which is now coming on line, </w:t>
      </w:r>
      <w:r w:rsidRPr="00E03656">
        <w:rPr>
          <w:rStyle w:val="StyleUnderline"/>
        </w:rPr>
        <w:t>funded by companies</w:t>
      </w:r>
      <w:r>
        <w:t xml:space="preserve"> like Nautilus Minerals, with subsea robot mining tools built by technology partners like Soil Machine Dynamics. </w:t>
      </w:r>
    </w:p>
    <w:p w:rsidR="007350D8" w:rsidRDefault="007350D8" w:rsidP="00EA5EBE">
      <w:pPr>
        <w:pStyle w:val="Heading4"/>
      </w:pPr>
      <w:r>
        <w:t>REM mining causes environmental destruction – empirics prove</w:t>
      </w:r>
    </w:p>
    <w:p w:rsidR="007350D8" w:rsidRDefault="007350D8" w:rsidP="007350D8">
      <w:pPr>
        <w:spacing w:after="0"/>
      </w:pPr>
      <w:r w:rsidRPr="00414D9C">
        <w:rPr>
          <w:rStyle w:val="Heading4Char"/>
        </w:rPr>
        <w:t>Huang et al 10</w:t>
      </w:r>
      <w:r>
        <w:t xml:space="preserve"> (Xiang Huang a,b,, Mika Sillanp</w:t>
      </w:r>
      <w:r>
        <w:rPr>
          <w:rFonts w:cs="Georgia"/>
        </w:rPr>
        <w:t>ää</w:t>
      </w:r>
      <w:r>
        <w:t xml:space="preserve"> a,c, Egil T. Gjessing d, Sirpa Per</w:t>
      </w:r>
      <w:r>
        <w:rPr>
          <w:rFonts w:cs="Georgia"/>
        </w:rPr>
        <w:t>ä</w:t>
      </w:r>
      <w:r>
        <w:t xml:space="preserve">niemi e, Rolf D. Vogt d Quals: a Laboratory of Applied Environmental Chemistry, University of Eastern Finland, Patteristonkatu 1, FIN-50100 Mikkeli, Finland b Department of Chemistry and Environmental Sciences, Tibet University, No. 36 Jiangsu Lu, Lhasa, T.A.R. 850000, PR China c Faculty of Technology, Lappeenranta University of Technology, Patteristonkatu 1, FI-50100 Mikkeli, Finland d Department of Chemistry, University of Oslo, P.O. Box 1033, Oslo 0315, Norway e Department “Environmental impact of mining activities on the surface water quality in Tibet: Gyama valley” Elsevier Science Direct </w:t>
      </w:r>
      <w:hyperlink r:id="rId14" w:history="1">
        <w:r w:rsidRPr="008052F3">
          <w:rPr>
            <w:rStyle w:val="Hyperlink"/>
          </w:rPr>
          <w:t>http://www.sciencedirect.com.proxy.lib.umich.edu/science/article/pii/S0048969710004882#</w:t>
        </w:r>
      </w:hyperlink>
      <w:r>
        <w:t>) LK</w:t>
      </w:r>
    </w:p>
    <w:p w:rsidR="007350D8" w:rsidRPr="007350D8" w:rsidRDefault="007350D8" w:rsidP="007350D8">
      <w:pPr>
        <w:rPr>
          <w:rStyle w:val="StyleUnderline"/>
        </w:rPr>
      </w:pPr>
      <w:r w:rsidRPr="00207B77">
        <w:rPr>
          <w:sz w:val="16"/>
        </w:rPr>
        <w:t xml:space="preserve">The </w:t>
      </w:r>
      <w:r w:rsidRPr="00207B77">
        <w:rPr>
          <w:rStyle w:val="StyleUnderline"/>
        </w:rPr>
        <w:t xml:space="preserve">Chinese state's long-standing </w:t>
      </w:r>
      <w:r w:rsidRPr="00207B77">
        <w:rPr>
          <w:sz w:val="16"/>
        </w:rPr>
        <w:t>strategies to open Tibet's vast reserves of copper (Cu), iron (Fe), lead (Pb), zinc (Zn), and other</w:t>
      </w:r>
      <w:r w:rsidRPr="00207B77">
        <w:rPr>
          <w:rStyle w:val="StyleUnderline"/>
        </w:rPr>
        <w:t xml:space="preserve"> minerals</w:t>
      </w:r>
      <w:r>
        <w:rPr>
          <w:rStyle w:val="StyleUnderline"/>
        </w:rPr>
        <w:t xml:space="preserve"> </w:t>
      </w:r>
      <w:r w:rsidRPr="00207B77">
        <w:rPr>
          <w:sz w:val="16"/>
        </w:rPr>
        <w:t>(e.g. Cr, Mn and B, etc</w:t>
      </w:r>
      <w:r w:rsidRPr="00207B77">
        <w:rPr>
          <w:rStyle w:val="StyleUnderline"/>
        </w:rPr>
        <w:t>.) is</w:t>
      </w:r>
      <w:r w:rsidRPr="00207B77">
        <w:rPr>
          <w:sz w:val="16"/>
        </w:rPr>
        <w:t xml:space="preserve"> now </w:t>
      </w:r>
      <w:r w:rsidRPr="00207B77">
        <w:rPr>
          <w:rStyle w:val="StyleUnderline"/>
        </w:rPr>
        <w:t xml:space="preserve">accelerating </w:t>
      </w:r>
      <w:r w:rsidRPr="00207B77">
        <w:rPr>
          <w:sz w:val="16"/>
        </w:rPr>
        <w:t xml:space="preserve">with the established central China–Tibet railroad. With this increased exploration, the control and management of an even more vital resource—the Tibetan Plateau's vast supply of freshwater—are pertinent emerging issues. The Tibetan Plateau within Tibet Autonomous Region (T.A.R.) covers an area of 1.22 million km2 .Within this region, </w:t>
      </w:r>
      <w:r w:rsidRPr="00207B77">
        <w:rPr>
          <w:rStyle w:val="StyleUnderline"/>
        </w:rPr>
        <w:t>large deposits of various sorts of mineral</w:t>
      </w:r>
      <w:r>
        <w:rPr>
          <w:rStyle w:val="StyleUnderline"/>
        </w:rPr>
        <w:t xml:space="preserve"> </w:t>
      </w:r>
      <w:r w:rsidRPr="00207B77">
        <w:rPr>
          <w:rStyle w:val="StyleUnderline"/>
        </w:rPr>
        <w:t>resources have been discovered since the early 1950s.</w:t>
      </w:r>
      <w:r w:rsidRPr="00207B77">
        <w:rPr>
          <w:sz w:val="16"/>
        </w:rPr>
        <w:t xml:space="preserve"> The Plateau is furthermore believed to have great potential for future discoveries of large mineral deposits since the Plateau's geology is favorable for rare earth mineral deposits (Zhong, 2002; Zheng et al., 2007). The tremendous value and importance of these mineral resources have rallied increased attention from the authorities and commenced comprehensive geology mapping and mineralogy studies on the Plateau. Encouraged by the convenience of the newly operated railway, in addition to accelerating economic growth in Tibet and the general supply shortage in the whole of China, </w:t>
      </w:r>
      <w:r w:rsidRPr="00207B77">
        <w:rPr>
          <w:rStyle w:val="StyleUnderline"/>
        </w:rPr>
        <w:t>the mining operation of nonferrous metal</w:t>
      </w:r>
      <w:r>
        <w:rPr>
          <w:rStyle w:val="StyleUnderline"/>
        </w:rPr>
        <w:t xml:space="preserve"> </w:t>
      </w:r>
      <w:r w:rsidRPr="00207B77">
        <w:rPr>
          <w:sz w:val="16"/>
        </w:rPr>
        <w:t xml:space="preserve">(e.g. Cu, Cr, Pb, Zn and Au) </w:t>
      </w:r>
      <w:r w:rsidRPr="00207B77">
        <w:rPr>
          <w:rStyle w:val="StyleUnderline"/>
        </w:rPr>
        <w:t>in the region has received high priority and,</w:t>
      </w:r>
      <w:r>
        <w:rPr>
          <w:rStyle w:val="StyleUnderline"/>
        </w:rPr>
        <w:t xml:space="preserve"> </w:t>
      </w:r>
      <w:r w:rsidRPr="00207B77">
        <w:rPr>
          <w:rStyle w:val="StyleUnderline"/>
        </w:rPr>
        <w:t>hence, started playing signiﬁcant role in the local industrial development.</w:t>
      </w:r>
      <w:r>
        <w:rPr>
          <w:rStyle w:val="StyleUnderline"/>
        </w:rPr>
        <w:t xml:space="preserve"> </w:t>
      </w:r>
      <w:r w:rsidRPr="00207B77">
        <w:rPr>
          <w:sz w:val="16"/>
        </w:rPr>
        <w:t xml:space="preserve">Mining activities started in the early 1990s and by the end of 2007 there were already 66 domestic mining operations registered in the region (DLR, 2008). </w:t>
      </w:r>
      <w:r w:rsidRPr="00207B77">
        <w:rPr>
          <w:rStyle w:val="StyleUnderline"/>
        </w:rPr>
        <w:t>These mining activities have led to the severe</w:t>
      </w:r>
      <w:r>
        <w:rPr>
          <w:rStyle w:val="StyleUnderline"/>
        </w:rPr>
        <w:t xml:space="preserve"> </w:t>
      </w:r>
      <w:r w:rsidRPr="00207B77">
        <w:rPr>
          <w:rStyle w:val="StyleUnderline"/>
        </w:rPr>
        <w:t xml:space="preserve">degradation of the fragile local environment </w:t>
      </w:r>
      <w:r w:rsidRPr="00207B77">
        <w:rPr>
          <w:sz w:val="16"/>
        </w:rPr>
        <w:t xml:space="preserve">on the Plateau due to the lack of adequate management and planning, as well as poor operating experience and waste management (Lin et al., 2007). </w:t>
      </w:r>
      <w:r w:rsidRPr="00207B77">
        <w:rPr>
          <w:rStyle w:val="StyleUnderline"/>
        </w:rPr>
        <w:t>These</w:t>
      </w:r>
      <w:r>
        <w:rPr>
          <w:rStyle w:val="StyleUnderline"/>
        </w:rPr>
        <w:t xml:space="preserve"> </w:t>
      </w:r>
      <w:r w:rsidRPr="00207B77">
        <w:rPr>
          <w:rStyle w:val="StyleUnderline"/>
        </w:rPr>
        <w:t>detrimental effects stand in stark conﬂict to that the mining activities</w:t>
      </w:r>
      <w:r>
        <w:rPr>
          <w:rStyle w:val="StyleUnderline"/>
        </w:rPr>
        <w:t xml:space="preserve"> </w:t>
      </w:r>
      <w:r w:rsidRPr="00207B77">
        <w:rPr>
          <w:rStyle w:val="StyleUnderline"/>
        </w:rPr>
        <w:t>become a principal contributor to local economic growth.</w:t>
      </w:r>
      <w:r>
        <w:rPr>
          <w:rStyle w:val="StyleUnderline"/>
        </w:rPr>
        <w:t xml:space="preserve"> </w:t>
      </w:r>
      <w:r w:rsidRPr="00207B77">
        <w:rPr>
          <w:sz w:val="16"/>
        </w:rPr>
        <w:t xml:space="preserve">Among the known mineral deposit in central Tibet, the Gandise porphyry copper belt is believed to be one of the three largest porphyry belts in the world (Zheng et al., 2007). Within the belt, lies the Tibetan “Three Rivers” area, i.e. Yarlung Tsangpo, Lhasa River and Nyangchu basins in the centre of Tibet, comprising an area of 6.65×104 km2 . This region is defined as one of the ten most concentrated mineral resource areas in western China (Zhong, 2002), rich in nonferrous- and precious metals. Within this “Three River” area, Gyama copper-polymetallic deposit is the most intensively exploited area in Tibet due to its convenient location enabling easy transportation. </w:t>
      </w:r>
      <w:r w:rsidRPr="00207B77">
        <w:rPr>
          <w:rStyle w:val="StyleUnderline"/>
        </w:rPr>
        <w:t>Drinking water</w:t>
      </w:r>
      <w:r w:rsidRPr="00207B77">
        <w:rPr>
          <w:sz w:val="16"/>
        </w:rPr>
        <w:t xml:space="preserve"> (Gyamaxung-chu) </w:t>
      </w:r>
      <w:r w:rsidRPr="00207B77">
        <w:rPr>
          <w:rStyle w:val="StyleUnderline"/>
        </w:rPr>
        <w:t>contamination causing deaths of livestock and illness to the local population, conflicts between mining operators and local farmers and nomads have therefore become a major concern at the region.</w:t>
      </w:r>
      <w:r>
        <w:rPr>
          <w:rStyle w:val="StyleUnderline"/>
        </w:rPr>
        <w:t xml:space="preserve"> </w:t>
      </w:r>
      <w:r w:rsidRPr="00207B77">
        <w:rPr>
          <w:sz w:val="16"/>
        </w:rPr>
        <w:t xml:space="preserve">The Tibetan Plateau is called the “Water Tower of Asia” and more than one third of the world population lives in the downstream watersheds of the rivers flowing from the Plateau. Nevertheless, environmental regulations are poorly implemented by local authorities as well as by the mining operators. There is a clear lack of sound quality assessments and therefore adequate knowledge on the apparent and potential impacts of the present mining practices on the downstream water bodies (Zhe, 2006; Lin et al., 2007). </w:t>
      </w:r>
      <w:r w:rsidRPr="00207B77">
        <w:rPr>
          <w:rStyle w:val="StyleUnderline"/>
        </w:rPr>
        <w:t>In this study we present data from chemical characterization of Gyama stream water, as well as tailings and stream sediments from the Gyama copper-polymetallic plants within the Gyama valley. The aim of this study was to describe the chemical properties of the surface water and to assess the potential environmental consequence of the present mining practices in this valley, and try to fill the apparent knowledge gap of the detrimental effects caused by the rapidly increased mining explorations on the abundant fresh water resources on the Plateau.</w:t>
      </w:r>
    </w:p>
    <w:p w:rsidR="007350D8" w:rsidRPr="007350D8" w:rsidRDefault="007350D8" w:rsidP="00EA5EBE">
      <w:pPr>
        <w:pStyle w:val="Heading4"/>
        <w:rPr>
          <w:rStyle w:val="Style13ptBold"/>
          <w:b/>
        </w:rPr>
      </w:pPr>
      <w:r>
        <w:rPr>
          <w:rStyle w:val="Style13ptBold"/>
          <w:b/>
        </w:rPr>
        <w:t xml:space="preserve">It specifically turns their internal link—it devastates marine biodiversity </w:t>
      </w:r>
    </w:p>
    <w:p w:rsidR="007350D8" w:rsidRPr="00414D9C" w:rsidRDefault="007350D8" w:rsidP="007350D8">
      <w:pPr>
        <w:spacing w:after="0"/>
      </w:pPr>
      <w:r w:rsidRPr="00414D9C">
        <w:rPr>
          <w:rStyle w:val="Style13ptBold"/>
        </w:rPr>
        <w:t>MIT no date</w:t>
      </w:r>
      <w:r w:rsidRPr="00414D9C">
        <w:t xml:space="preserve"> (MIT- The Future of Strateigc Natural Resources “Deep Sea Mining” </w:t>
      </w:r>
      <w:hyperlink r:id="rId15" w:history="1">
        <w:r w:rsidRPr="00414D9C">
          <w:rPr>
            <w:rStyle w:val="Hyperlink"/>
          </w:rPr>
          <w:t>http://web.mit.edu/12.000/www/m2016/finalwebsite/solutions/oceans.html</w:t>
        </w:r>
      </w:hyperlink>
      <w:r w:rsidRPr="00414D9C">
        <w:t>) LK</w:t>
      </w:r>
    </w:p>
    <w:p w:rsidR="007350D8" w:rsidRDefault="007350D8" w:rsidP="007350D8">
      <w:pPr>
        <w:rPr>
          <w:rStyle w:val="StyleUnderline"/>
        </w:rPr>
      </w:pPr>
      <w:r w:rsidRPr="00207B77">
        <w:rPr>
          <w:rStyle w:val="StyleUnderline"/>
        </w:rPr>
        <w:t>Deep Sea mining</w:t>
      </w:r>
      <w:r w:rsidRPr="00D94588">
        <w:rPr>
          <w:sz w:val="16"/>
        </w:rPr>
        <w:t>, like asteroid mining,</w:t>
      </w:r>
      <w:r w:rsidRPr="00207B77">
        <w:rPr>
          <w:rStyle w:val="StyleUnderline"/>
        </w:rPr>
        <w:t xml:space="preserve"> is a relatively unconventional method of extracting </w:t>
      </w:r>
      <w:r w:rsidRPr="00D94588">
        <w:rPr>
          <w:sz w:val="16"/>
        </w:rPr>
        <w:t>Rare Earth elements</w:t>
      </w:r>
      <w:r w:rsidRPr="00207B77">
        <w:rPr>
          <w:rStyle w:val="StyleUnderline"/>
        </w:rPr>
        <w:t xml:space="preserve"> (REEs). </w:t>
      </w:r>
      <w:r w:rsidRPr="00D94588">
        <w:rPr>
          <w:sz w:val="16"/>
        </w:rPr>
        <w:t>Unlike asteroid mining, however,</w:t>
      </w:r>
      <w:r w:rsidRPr="00414D9C">
        <w:t xml:space="preserve"> deep sea mining has already been undertaken through projects such as deep sea diamond mining</w:t>
      </w:r>
      <w:r w:rsidRPr="00D94588">
        <w:rPr>
          <w:rStyle w:val="StyleUnderline"/>
          <w:sz w:val="16"/>
        </w:rPr>
        <w:t xml:space="preserve">. </w:t>
      </w:r>
      <w:r w:rsidRPr="00207B77">
        <w:rPr>
          <w:rStyle w:val="StyleUnderline"/>
        </w:rPr>
        <w:t>Actual mining for REEs has not been attempted because of environmental issues and cost.</w:t>
      </w:r>
      <w:r w:rsidRPr="00D94588">
        <w:rPr>
          <w:rStyle w:val="StyleUnderline"/>
          <w:sz w:val="16"/>
        </w:rPr>
        <w:t xml:space="preserve"> </w:t>
      </w:r>
      <w:r w:rsidRPr="00414D9C">
        <w:t>These issues are much more complicated and not as easily fixed as other concerns. Deep Sea mining would be an effective way to obtain a large amount of rare earths; in one specific section of the ocean floor, "...one square kilometer could meet a fifth of the world's annual consumption of rare metals and yttrium..." (Phys.org, 2011). However, the economic viability of deep sea mining is still questionable. If the environmental and financial factors were cleared, then deep sea mining would definitely be a feasible option for the long term. Implementation Details In order for deep sea mining to be implemented, suitable sites must be found. Deep sea remotely operated vehicles (ROVs) are able to obtain samples using drills and other cutting tools in order to analyze them for rare earth minerals. With the location of a suitable mining site, the ocean floor is ready to be harvested. Two technologies being considered for commercial mining of the ocean floor are continuous line bucket system (CLB) and hydraulic suction systems. CLB is the preferred method and transfers the mud up to the ship in a conveyor belt type system. Hydraulic suction has a pipe running the mud up from the ocean floor and another pipe that transfers the tailings back to the ocean floor (Economist 2006). Hydrothermal vents are the primary source for deep sea mines. These magma below these vents heats the surrounding seawater, which causes metals within the sediment to leach into the water. The subsequent shock of the cold water causes the metals to precipitate and form as solids in the sediment surrounding the vents. Because of these high concentrations, most deep sea mining would occur in the chimneys above the vents. Vents themselves would be preserved undamaged, but the chimneys would be destroyed. These chimneys, however, can be built back over time, and is the equivalent of "cutting grass" on the ocean floor (Begley, 2010). Cost</w:t>
      </w:r>
      <w:r w:rsidRPr="00D94588">
        <w:rPr>
          <w:rStyle w:val="StyleUnderline"/>
          <w:sz w:val="16"/>
        </w:rPr>
        <w:t xml:space="preserve"> </w:t>
      </w:r>
      <w:r w:rsidRPr="00207B77">
        <w:rPr>
          <w:rStyle w:val="StyleUnderline"/>
        </w:rPr>
        <w:t>Environmental cost is currently the biggest issue with deep sea mining</w:t>
      </w:r>
      <w:r w:rsidRPr="00414D9C">
        <w:t xml:space="preserve">. There are numerous </w:t>
      </w:r>
      <w:r w:rsidRPr="00207B77">
        <w:rPr>
          <w:rStyle w:val="StyleUnderline"/>
        </w:rPr>
        <w:t>controversies about whether</w:t>
      </w:r>
      <w:r w:rsidRPr="007350D8">
        <w:t xml:space="preserve"> or not </w:t>
      </w:r>
      <w:r w:rsidRPr="00207B77">
        <w:rPr>
          <w:rStyle w:val="StyleUnderline"/>
        </w:rPr>
        <w:t>testing</w:t>
      </w:r>
      <w:r w:rsidRPr="007350D8">
        <w:t xml:space="preserve"> deep sea mining </w:t>
      </w:r>
      <w:r w:rsidRPr="00207B77">
        <w:rPr>
          <w:rStyle w:val="StyleUnderline"/>
        </w:rPr>
        <w:t>is worth the damage it could cause to biodiversity in the ocean</w:t>
      </w:r>
      <w:r w:rsidRPr="00414D9C">
        <w:t>. The first step towards making deep sea mining into a feasible option would be to ensure the protection of "sensitive ecosystems and minimize the potential environmental impact of this industry" (Terradaily). These environmental costs come primarily from the intrusive nature of mining.</w:t>
      </w:r>
      <w:r w:rsidRPr="00D94588">
        <w:rPr>
          <w:rStyle w:val="StyleUnderline"/>
          <w:sz w:val="16"/>
        </w:rPr>
        <w:t xml:space="preserve"> </w:t>
      </w:r>
      <w:r w:rsidRPr="00207B77">
        <w:rPr>
          <w:rStyle w:val="StyleUnderline"/>
        </w:rPr>
        <w:t>Deposits are located near deep sea thermal vents, which sustain very unique ecosystems. There are thousands of previously undiscovered species first seen around these vents, and many more presumably to be discovered. Many are filter feeders, and many fear that the sediment stirred up by mining activities may not allow them to obtain enough nutrients.</w:t>
      </w:r>
    </w:p>
    <w:p w:rsidR="007350D8" w:rsidRDefault="007350D8" w:rsidP="007350D8"/>
    <w:p w:rsidR="00EA5EBE" w:rsidRDefault="00EA5EBE" w:rsidP="00EA5EBE">
      <w:pPr>
        <w:pStyle w:val="Heading3"/>
      </w:pPr>
      <w:r>
        <w:t xml:space="preserve">Turn—Biodiversity Bad </w:t>
      </w:r>
    </w:p>
    <w:p w:rsidR="00EA5EBE" w:rsidRDefault="00EA5EBE" w:rsidP="00EA5EBE">
      <w:pPr>
        <w:pStyle w:val="Heading4"/>
      </w:pPr>
      <w:r>
        <w:t>Turn – allowing</w:t>
      </w:r>
      <w:r w:rsidRPr="00255019">
        <w:t xml:space="preserve"> </w:t>
      </w:r>
      <w:r>
        <w:t>some ecosystem decline</w:t>
      </w:r>
      <w:r w:rsidRPr="00255019">
        <w:t xml:space="preserve"> now avoid</w:t>
      </w:r>
      <w:r>
        <w:t>s</w:t>
      </w:r>
      <w:r w:rsidRPr="00255019">
        <w:t xml:space="preserve"> catastrophic collapse later</w:t>
      </w:r>
    </w:p>
    <w:p w:rsidR="00EA5EBE" w:rsidRDefault="00EA5EBE" w:rsidP="00EA5EBE">
      <w:r w:rsidRPr="0021542D">
        <w:rPr>
          <w:rStyle w:val="Heading4Char"/>
        </w:rPr>
        <w:t>Mackenzie 8</w:t>
      </w:r>
      <w:r w:rsidRPr="00255019">
        <w:t xml:space="preserve"> (Deborah, BBC Correspondant. Quotes Joe Tainter - an archaeologist at the University of Utah, Salt Lake City, and author of the 1988 book The Collapse of Complex Sociceties, and Yaneer Bar-Yam, head of the New England Complex Systems Institute in Cambridge, Massachusetts 4/5/2008 (“Are WE doomed?” Ebsco) </w:t>
      </w:r>
    </w:p>
    <w:p w:rsidR="00EA5EBE" w:rsidRPr="00EA5EBE" w:rsidRDefault="00EA5EBE" w:rsidP="00EA5EBE">
      <w:r w:rsidRPr="00EA5EBE">
        <w:t>"This is the fundamental challenge humankind faces.</w:t>
      </w:r>
      <w:r w:rsidRPr="0021542D">
        <w:rPr>
          <w:rStyle w:val="StyleUnderline"/>
        </w:rPr>
        <w:t xml:space="preserve"> </w:t>
      </w:r>
      <w:r w:rsidRPr="00341020">
        <w:rPr>
          <w:rStyle w:val="StyleUnderline"/>
          <w:highlight w:val="yellow"/>
        </w:rPr>
        <w:t xml:space="preserve">We need to allow for the </w:t>
      </w:r>
      <w:r w:rsidRPr="00341020">
        <w:rPr>
          <w:rStyle w:val="Emphasis"/>
          <w:highlight w:val="yellow"/>
        </w:rPr>
        <w:t>healthy breakdown</w:t>
      </w:r>
      <w:r w:rsidRPr="000B3243">
        <w:rPr>
          <w:rFonts w:cs="Arial"/>
          <w:sz w:val="14"/>
        </w:rPr>
        <w:t xml:space="preserve"> </w:t>
      </w:r>
      <w:r w:rsidRPr="00EA5EBE">
        <w:t>in natural function in our societies</w:t>
      </w:r>
      <w:r w:rsidRPr="000B3243">
        <w:rPr>
          <w:rFonts w:cs="Arial"/>
          <w:sz w:val="14"/>
        </w:rPr>
        <w:t xml:space="preserve"> </w:t>
      </w:r>
      <w:r w:rsidRPr="00341020">
        <w:rPr>
          <w:rStyle w:val="StyleUnderline"/>
          <w:highlight w:val="yellow"/>
        </w:rPr>
        <w:t>in a way that doesn't produce catastrophic collapse, but instead leads to healthy renewal</w:t>
      </w:r>
      <w:r w:rsidRPr="000B3243">
        <w:rPr>
          <w:rFonts w:cs="Arial"/>
          <w:sz w:val="14"/>
        </w:rPr>
        <w:t xml:space="preserve">," </w:t>
      </w:r>
      <w:r w:rsidRPr="00EA5EBE">
        <w:t>Homer-Dixon says.</w:t>
      </w:r>
      <w:r w:rsidRPr="000B3243">
        <w:rPr>
          <w:rFonts w:cs="Arial"/>
          <w:sz w:val="14"/>
        </w:rPr>
        <w:t xml:space="preserve"> </w:t>
      </w:r>
      <w:r w:rsidRPr="00EA5EBE">
        <w:t>This is what happens in forests, which are a patchy mix of old growth and newer areas created by disease or fire</w:t>
      </w:r>
      <w:r w:rsidRPr="000B3243">
        <w:rPr>
          <w:rFonts w:cs="Arial"/>
          <w:sz w:val="14"/>
        </w:rPr>
        <w:t xml:space="preserve">. </w:t>
      </w:r>
      <w:r w:rsidRPr="00341020">
        <w:rPr>
          <w:rStyle w:val="StyleUnderline"/>
          <w:highlight w:val="yellow"/>
        </w:rPr>
        <w:t xml:space="preserve">If the ecosystem in one patch collapses, it is </w:t>
      </w:r>
      <w:r w:rsidRPr="00341020">
        <w:rPr>
          <w:rStyle w:val="Emphasis"/>
          <w:highlight w:val="yellow"/>
        </w:rPr>
        <w:t>recolonised and renewed</w:t>
      </w:r>
      <w:r w:rsidRPr="00341020">
        <w:rPr>
          <w:sz w:val="14"/>
          <w:highlight w:val="yellow"/>
        </w:rPr>
        <w:t xml:space="preserve"> </w:t>
      </w:r>
      <w:r w:rsidRPr="000B3243">
        <w:rPr>
          <w:sz w:val="14"/>
        </w:rPr>
        <w:t xml:space="preserve">by younger forest </w:t>
      </w:r>
      <w:r w:rsidRPr="00341020">
        <w:rPr>
          <w:rStyle w:val="Emphasis"/>
          <w:highlight w:val="yellow"/>
        </w:rPr>
        <w:t>elsewhere</w:t>
      </w:r>
      <w:r w:rsidRPr="00341020">
        <w:rPr>
          <w:rStyle w:val="StyleUnderline"/>
          <w:highlight w:val="yellow"/>
        </w:rPr>
        <w:t xml:space="preserve">. </w:t>
      </w:r>
      <w:r w:rsidRPr="00341020">
        <w:rPr>
          <w:rStyle w:val="Emphasis"/>
          <w:highlight w:val="yellow"/>
        </w:rPr>
        <w:t>We must allow partial breakdown</w:t>
      </w:r>
      <w:r w:rsidRPr="00341020">
        <w:rPr>
          <w:rStyle w:val="StyleUnderline"/>
          <w:highlight w:val="yellow"/>
        </w:rPr>
        <w:t xml:space="preserve"> here and there, followed by renewal</w:t>
      </w:r>
      <w:r w:rsidRPr="000B3243">
        <w:t>, he says,</w:t>
      </w:r>
      <w:r w:rsidRPr="00255019">
        <w:rPr>
          <w:rStyle w:val="highlight2"/>
          <w:rFonts w:asciiTheme="minorHAnsi" w:hAnsiTheme="minorHAnsi" w:cs="Arial"/>
        </w:rPr>
        <w:t xml:space="preserve"> </w:t>
      </w:r>
      <w:r w:rsidRPr="00341020">
        <w:rPr>
          <w:rStyle w:val="StyleUnderline"/>
          <w:highlight w:val="yellow"/>
        </w:rPr>
        <w:t xml:space="preserve">rather than trying so hard to avert breakdown by increasing complexity that </w:t>
      </w:r>
      <w:r w:rsidRPr="00341020">
        <w:rPr>
          <w:rStyle w:val="Emphasis"/>
          <w:highlight w:val="yellow"/>
        </w:rPr>
        <w:t>any resulting crisis is actually worse</w:t>
      </w:r>
      <w:r w:rsidRPr="000B3243">
        <w:rPr>
          <w:rFonts w:cs="Arial"/>
          <w:sz w:val="14"/>
        </w:rPr>
        <w:t>.</w:t>
      </w:r>
    </w:p>
    <w:p w:rsidR="00EA5EBE" w:rsidRPr="00255019" w:rsidRDefault="00EA5EBE" w:rsidP="00EA5EBE">
      <w:pPr>
        <w:pStyle w:val="Heading4"/>
      </w:pPr>
      <w:r>
        <w:t>We control offense – h</w:t>
      </w:r>
      <w:r w:rsidRPr="00255019">
        <w:t>umans will survive the collapse</w:t>
      </w:r>
    </w:p>
    <w:p w:rsidR="00EA5EBE" w:rsidRPr="00255019" w:rsidRDefault="00EA5EBE" w:rsidP="00EA5EBE">
      <w:r w:rsidRPr="0021542D">
        <w:rPr>
          <w:rStyle w:val="Heading4Char"/>
        </w:rPr>
        <w:t>Powers 2</w:t>
      </w:r>
      <w:r w:rsidRPr="00EA5EBE">
        <w:t xml:space="preserve"> (Lawrence, Professor of Natural Sciences, Oregon Institute of Technology, The Chronicle of Higher Education, August 9)</w:t>
      </w:r>
    </w:p>
    <w:p w:rsidR="00EA5EBE" w:rsidRPr="00EA5EBE" w:rsidRDefault="00EA5EBE" w:rsidP="00EA5EBE">
      <w:r w:rsidRPr="00EA5EBE">
        <w:t>Mass extinctions appear to result from major climatic changes or catastrophes, such as asteroid impacts. As far as we know, none has resulted from the activities of a species, regardless of predatory voracity, pathogenicity, or any other interactive attribute. We are the first species with the potential to manipulate global climates and to destroy habitats, perhaps even ecosystems -- therefore setting the stage for a sixth mass extinction. According to Boulter, this event will be an inevitable consequence of a "self-organized Earth-life system." This Gaia-like proposal might account for many of the processes exhibited by biological evolution before man's technological intervention, but ... the rules are now dramatically different. ...</w:t>
      </w:r>
      <w:r w:rsidRPr="00EA5EBE">
        <w:rPr>
          <w:rStyle w:val="highlight2"/>
          <w:rFonts w:asciiTheme="minorHAnsi" w:hAnsiTheme="minorHAnsi" w:cs="Arial"/>
          <w:sz w:val="22"/>
        </w:rPr>
        <w:t xml:space="preserve"> </w:t>
      </w:r>
      <w:r w:rsidRPr="00EA5EBE">
        <w:rPr>
          <w:rStyle w:val="StyleUnderline"/>
          <w:highlight w:val="yellow"/>
        </w:rPr>
        <w:t>Many species may vanish, ... but that doesn't guarantee</w:t>
      </w:r>
      <w:r w:rsidRPr="00EA5EBE">
        <w:t xml:space="preserve">, unfortunately, </w:t>
      </w:r>
      <w:r w:rsidRPr="00EA5EBE">
        <w:rPr>
          <w:rStyle w:val="StyleUnderline"/>
          <w:highlight w:val="yellow"/>
        </w:rPr>
        <w:t>that we will be among the missing</w:t>
      </w:r>
      <w:r w:rsidRPr="00EA5EBE">
        <w:rPr>
          <w:rStyle w:val="StyleUnderline"/>
        </w:rPr>
        <w:t xml:space="preserve">. </w:t>
      </w:r>
      <w:r w:rsidRPr="00EA5EBE">
        <w:rPr>
          <w:rStyle w:val="StyleUnderline"/>
          <w:highlight w:val="yellow"/>
        </w:rPr>
        <w:t>While other species go bang in the night, humanity will technologically isolate itself</w:t>
      </w:r>
      <w:r w:rsidRPr="00EA5EBE">
        <w:rPr>
          <w:rStyle w:val="highlight2"/>
          <w:rFonts w:asciiTheme="minorHAnsi" w:hAnsiTheme="minorHAnsi" w:cs="Arial"/>
          <w:sz w:val="22"/>
        </w:rPr>
        <w:t xml:space="preserve"> </w:t>
      </w:r>
      <w:r w:rsidRPr="00EA5EBE">
        <w:t xml:space="preserve">further from the natural world and will rationalize the decrease in biodiversity in the same manner as we have done so far. I fear, that like the fabled cockroaches of the atomic age, </w:t>
      </w:r>
      <w:r w:rsidRPr="00EA5EBE">
        <w:rPr>
          <w:rStyle w:val="StyleUnderline"/>
          <w:highlight w:val="yellow"/>
        </w:rPr>
        <w:t>we may be one of the last life-forms to succumb</w:t>
      </w:r>
      <w:r w:rsidRPr="00EA5EBE">
        <w:t>, long after the "vast tracts of beauty" that Boulter mourns we will no longer behold vanish before our distant descendants' eyes.</w:t>
      </w:r>
    </w:p>
    <w:p w:rsidR="00E94888" w:rsidRPr="00583F97" w:rsidRDefault="00E94888" w:rsidP="00E94888">
      <w:pPr>
        <w:pStyle w:val="Heading4"/>
        <w:rPr>
          <w:rStyle w:val="StyleUnderline"/>
          <w:u w:val="none"/>
        </w:rPr>
      </w:pPr>
      <w:r w:rsidRPr="00583F97">
        <w:t xml:space="preserve">Species loss causes better-adapted species to evolve- increases biodiversity overall </w:t>
      </w:r>
    </w:p>
    <w:p w:rsidR="00E94888" w:rsidRPr="00E94888" w:rsidRDefault="00E94888" w:rsidP="00E94888">
      <w:pPr>
        <w:rPr>
          <w:rStyle w:val="StyleUnderline"/>
          <w:b/>
          <w:bCs/>
          <w:sz w:val="26"/>
          <w:u w:val="none"/>
        </w:rPr>
      </w:pPr>
      <w:r w:rsidRPr="00583F97">
        <w:rPr>
          <w:rStyle w:val="Style13ptBold"/>
        </w:rPr>
        <w:t>Dodds ‘7</w:t>
      </w:r>
      <w:r>
        <w:rPr>
          <w:rStyle w:val="Style13ptBold"/>
        </w:rPr>
        <w:t xml:space="preserve"> </w:t>
      </w:r>
      <w:r w:rsidRPr="00583F97">
        <w:rPr>
          <w:color w:val="000000"/>
        </w:rPr>
        <w:t xml:space="preserve">[Donald J Dodds, M.S. P.E. President @ </w:t>
      </w:r>
      <w:r w:rsidRPr="00583F97">
        <w:rPr>
          <w:rFonts w:eastAsia="Times New Roman"/>
          <w:color w:val="000000"/>
        </w:rPr>
        <w:t>North Pacific Research. “The Myth of Biodiversity.”] JB</w:t>
      </w:r>
    </w:p>
    <w:p w:rsidR="00E94888" w:rsidRPr="00583F97" w:rsidRDefault="00E94888" w:rsidP="00E94888">
      <w:pPr>
        <w:rPr>
          <w:sz w:val="16"/>
        </w:rPr>
      </w:pPr>
      <w:r w:rsidRPr="00583F97">
        <w:rPr>
          <w:sz w:val="16"/>
        </w:rPr>
        <w:t xml:space="preserve">Notice next that at least ten times biodiversity fell rapidly; none of these extreme reductions in biodiversity were caused by humans.  Around 250 million years ago the number of genera was reduce 85 percent from about 1200 to around 200, by any definition a significant reduction in biodiversity.  Now notice that after this extinction a steep and rapid rise of biodiversity.  In fact, if you look closely at the curve, you will find that </w:t>
      </w:r>
      <w:r w:rsidRPr="00583F97">
        <w:rPr>
          <w:rStyle w:val="StyleUnderline"/>
          <w:highlight w:val="yellow"/>
        </w:rPr>
        <w:t>every mass-extinction was followed by a massive increase in biodiversity.</w:t>
      </w:r>
      <w:r w:rsidRPr="00583F97">
        <w:rPr>
          <w:sz w:val="16"/>
          <w:highlight w:val="yellow"/>
        </w:rPr>
        <w:t xml:space="preserve"> </w:t>
      </w:r>
      <w:r w:rsidRPr="00583F97">
        <w:rPr>
          <w:sz w:val="16"/>
        </w:rPr>
        <w:t xml:space="preserve">Why was that? Do you suppose it had anything to do with the number environmental niches available for exploitation? If you do, you are right. </w:t>
      </w:r>
      <w:r w:rsidRPr="00583F97">
        <w:rPr>
          <w:rStyle w:val="StyleUnderline"/>
        </w:rPr>
        <w:t xml:space="preserve">Extinctions are necessary for creation. </w:t>
      </w:r>
      <w:r w:rsidRPr="00583F97">
        <w:rPr>
          <w:rStyle w:val="StyleUnderline"/>
          <w:highlight w:val="yellow"/>
        </w:rPr>
        <w:t>Each time a mass extinction occurs the world is filled with</w:t>
      </w:r>
      <w:r w:rsidRPr="00583F97">
        <w:rPr>
          <w:sz w:val="16"/>
          <w:highlight w:val="yellow"/>
        </w:rPr>
        <w:t xml:space="preserve"> </w:t>
      </w:r>
      <w:r w:rsidRPr="00583F97">
        <w:rPr>
          <w:sz w:val="16"/>
        </w:rPr>
        <w:t xml:space="preserve">new and </w:t>
      </w:r>
      <w:r w:rsidRPr="00583F97">
        <w:rPr>
          <w:rStyle w:val="StyleUnderline"/>
          <w:highlight w:val="yellow"/>
        </w:rPr>
        <w:t>better-adapted species</w:t>
      </w:r>
      <w:r w:rsidRPr="00583F97">
        <w:rPr>
          <w:sz w:val="16"/>
        </w:rPr>
        <w:t xml:space="preserve">. That is the way evolution works, </w:t>
      </w:r>
      <w:r w:rsidRPr="00583F97">
        <w:rPr>
          <w:rStyle w:val="StyleUnderline"/>
          <w:highlight w:val="yellow"/>
        </w:rPr>
        <w:t>its</w:t>
      </w:r>
      <w:r w:rsidRPr="00583F97">
        <w:rPr>
          <w:sz w:val="16"/>
          <w:highlight w:val="yellow"/>
        </w:rPr>
        <w:t xml:space="preserve"> </w:t>
      </w:r>
      <w:r w:rsidRPr="00583F97">
        <w:rPr>
          <w:sz w:val="16"/>
        </w:rPr>
        <w:t xml:space="preserve">called </w:t>
      </w:r>
      <w:r w:rsidRPr="00583F97">
        <w:rPr>
          <w:rStyle w:val="StyleUnderline"/>
          <w:highlight w:val="yellow"/>
        </w:rPr>
        <w:t>survival of the fittest</w:t>
      </w:r>
      <w:r w:rsidRPr="00583F97">
        <w:rPr>
          <w:sz w:val="16"/>
          <w:highlight w:val="yellow"/>
        </w:rPr>
        <w:t xml:space="preserve">. </w:t>
      </w:r>
      <w:r w:rsidRPr="00583F97">
        <w:rPr>
          <w:sz w:val="16"/>
        </w:rPr>
        <w:t xml:space="preserve">Those species that could not adapted to the changing world conditions simply disappeared and better species evolved.  How efficient is that?  </w:t>
      </w:r>
      <w:r w:rsidRPr="00583F97">
        <w:rPr>
          <w:rStyle w:val="StyleUnderline"/>
          <w:highlight w:val="yellow"/>
        </w:rPr>
        <w:t>Those that could adapt to change continued to thrive</w:t>
      </w:r>
      <w:r w:rsidRPr="00583F97">
        <w:rPr>
          <w:sz w:val="16"/>
        </w:rPr>
        <w:t xml:space="preserve">.  For example, the cockroach and the shark have been around well over 300 million years.  There is a pair to draw to, two successful species that any creator would be proud to produce.  To date these creatures have successful survived six extinctions, without the aid of humans or the EPA. </w:t>
      </w:r>
    </w:p>
    <w:p w:rsidR="00E94888" w:rsidRPr="00583F97" w:rsidRDefault="00E94888" w:rsidP="00E94888">
      <w:pPr>
        <w:rPr>
          <w:rStyle w:val="Style13ptBold"/>
          <w:b w:val="0"/>
          <w:bCs w:val="0"/>
          <w:sz w:val="16"/>
        </w:rPr>
      </w:pPr>
    </w:p>
    <w:p w:rsidR="00E94888" w:rsidRPr="00583F97" w:rsidRDefault="00E94888" w:rsidP="00E94888">
      <w:pPr>
        <w:pStyle w:val="Heading4"/>
      </w:pPr>
      <w:r w:rsidRPr="00583F97">
        <w:t>Human intervention to protect species prevents evolution</w:t>
      </w:r>
    </w:p>
    <w:p w:rsidR="00E94888" w:rsidRPr="00E94888" w:rsidRDefault="00E94888" w:rsidP="00E94888">
      <w:pPr>
        <w:rPr>
          <w:b/>
          <w:bCs/>
          <w:sz w:val="26"/>
        </w:rPr>
      </w:pPr>
      <w:r w:rsidRPr="00583F97">
        <w:rPr>
          <w:rStyle w:val="Style13ptBold"/>
        </w:rPr>
        <w:t>Dodds ‘7</w:t>
      </w:r>
      <w:r>
        <w:rPr>
          <w:rStyle w:val="Style13ptBold"/>
        </w:rPr>
        <w:t xml:space="preserve"> </w:t>
      </w:r>
      <w:r w:rsidRPr="00583F97">
        <w:t>[Donald J Dodds, M.S. P.E. President @ North Pacific Research. “The Myth of Biodiversity.”] JB</w:t>
      </w:r>
    </w:p>
    <w:p w:rsidR="00E94888" w:rsidRPr="00E94888" w:rsidRDefault="00E94888" w:rsidP="00E94888">
      <w:pPr>
        <w:rPr>
          <w:rStyle w:val="Style13ptBold"/>
          <w:b w:val="0"/>
          <w:bCs w:val="0"/>
          <w:sz w:val="16"/>
        </w:rPr>
      </w:pPr>
      <w:r w:rsidRPr="00583F97">
        <w:rPr>
          <w:sz w:val="16"/>
        </w:rPr>
        <w:t xml:space="preserve">Geologic history has repeatedly shown that </w:t>
      </w:r>
      <w:r w:rsidRPr="00583F97">
        <w:rPr>
          <w:rStyle w:val="StyleUnderline"/>
        </w:rPr>
        <w:t>species that become overspecialized are ripe for extinction.</w:t>
      </w:r>
      <w:r w:rsidRPr="00583F97">
        <w:rPr>
          <w:sz w:val="16"/>
        </w:rPr>
        <w:t xml:space="preserve">  A classic example of overspecialization is the Kola bears, which can only eat the leaves from a single eucalyptus tree.  But because they are soft and furry, look like a teddy bear and have big brown eyes, humans are artificially keeping them alive.  Humans do not have the stomach or the brain for controlling evolution.  </w:t>
      </w:r>
      <w:r w:rsidRPr="00583F97">
        <w:rPr>
          <w:rStyle w:val="StyleUnderline"/>
          <w:highlight w:val="yellow"/>
        </w:rPr>
        <w:t>Evolution is a simple process</w:t>
      </w:r>
      <w:r w:rsidRPr="00583F97">
        <w:rPr>
          <w:rStyle w:val="StyleUnderline"/>
        </w:rPr>
        <w:t xml:space="preserve"> or it wouldn’t function</w:t>
      </w:r>
      <w:r w:rsidRPr="00583F97">
        <w:rPr>
          <w:sz w:val="16"/>
        </w:rPr>
        <w:t xml:space="preserve">.  Evolution works because it follows the simple law: what works—works, what doesn’t work—goes away.  There is no legislation, no regulations, no arbitration, no lawyers, scientists or politicians.  Mother Nature has no preference, no prejudices, no emotions and no ulterior motives.  Humans have all of those traits.  </w:t>
      </w:r>
      <w:r w:rsidRPr="00583F97">
        <w:rPr>
          <w:rStyle w:val="StyleUnderline"/>
          <w:highlight w:val="yellow"/>
        </w:rPr>
        <w:t>Humans are working against nature when they try to prevent extinctions and freeze biodiversity</w:t>
      </w:r>
      <w:r w:rsidRPr="00583F97">
        <w:rPr>
          <w:rStyle w:val="StyleUnderline"/>
        </w:rPr>
        <w:t>.</w:t>
      </w:r>
      <w:r w:rsidRPr="00583F97">
        <w:rPr>
          <w:sz w:val="16"/>
        </w:rPr>
        <w:t xml:space="preserve">  Examine the curve in figure one, </w:t>
      </w:r>
      <w:r w:rsidRPr="00583F97">
        <w:rPr>
          <w:rStyle w:val="StyleUnderline"/>
          <w:highlight w:val="yellow"/>
        </w:rPr>
        <w:t>at no time since the origin of life has biodiversity been constant.  If this principal has worked for 550 million years</w:t>
      </w:r>
      <w:r w:rsidRPr="00583F97">
        <w:rPr>
          <w:sz w:val="16"/>
          <w:highlight w:val="yellow"/>
        </w:rPr>
        <w:t xml:space="preserve"> </w:t>
      </w:r>
      <w:r w:rsidRPr="00583F97">
        <w:rPr>
          <w:sz w:val="16"/>
        </w:rPr>
        <w:t xml:space="preserve">on this planet, and science is supposed to find truth in nature, </w:t>
      </w:r>
      <w:r w:rsidRPr="00583F97">
        <w:rPr>
          <w:rStyle w:val="StyleUnderline"/>
          <w:highlight w:val="yellow"/>
        </w:rPr>
        <w:t>by what</w:t>
      </w:r>
      <w:r w:rsidRPr="00583F97">
        <w:rPr>
          <w:sz w:val="16"/>
          <w:highlight w:val="yellow"/>
        </w:rPr>
        <w:t xml:space="preserve"> </w:t>
      </w:r>
      <w:r w:rsidRPr="00583F97">
        <w:rPr>
          <w:sz w:val="16"/>
        </w:rPr>
        <w:t xml:space="preserve">twisted </w:t>
      </w:r>
      <w:r w:rsidRPr="00583F97">
        <w:rPr>
          <w:rStyle w:val="StyleUnderline"/>
          <w:highlight w:val="yellow"/>
        </w:rPr>
        <w:t>reasoning can fixing biodiversity be</w:t>
      </w:r>
      <w:r w:rsidRPr="00583F97">
        <w:rPr>
          <w:sz w:val="16"/>
          <w:highlight w:val="yellow"/>
        </w:rPr>
        <w:t xml:space="preserve"> </w:t>
      </w:r>
      <w:r w:rsidRPr="00583F97">
        <w:rPr>
          <w:sz w:val="16"/>
        </w:rPr>
        <w:t xml:space="preserve">considered science?  Let alone </w:t>
      </w:r>
      <w:r w:rsidRPr="00583F97">
        <w:rPr>
          <w:rStyle w:val="StyleUnderline"/>
          <w:highlight w:val="yellow"/>
        </w:rPr>
        <w:t>good for the environment</w:t>
      </w:r>
      <w:r w:rsidRPr="00583F97">
        <w:rPr>
          <w:sz w:val="16"/>
          <w:highlight w:val="yellow"/>
        </w:rPr>
        <w:t>.</w:t>
      </w:r>
      <w:r w:rsidRPr="00583F97">
        <w:rPr>
          <w:sz w:val="16"/>
        </w:rPr>
        <w:t xml:space="preserve">  </w:t>
      </w:r>
    </w:p>
    <w:p w:rsidR="00E94888" w:rsidRPr="00583F97" w:rsidRDefault="00E94888" w:rsidP="00E94888">
      <w:pPr>
        <w:pStyle w:val="Heading4"/>
      </w:pPr>
      <w:r w:rsidRPr="00583F97">
        <w:t>Unchecked species growth causes final extinction</w:t>
      </w:r>
    </w:p>
    <w:p w:rsidR="00E94888" w:rsidRPr="00E94888" w:rsidRDefault="00E94888" w:rsidP="00E94888">
      <w:pPr>
        <w:rPr>
          <w:b/>
          <w:bCs/>
          <w:sz w:val="26"/>
        </w:rPr>
      </w:pPr>
      <w:r w:rsidRPr="00583F97">
        <w:rPr>
          <w:rStyle w:val="Style13ptBold"/>
        </w:rPr>
        <w:t xml:space="preserve">Boulter ‘2 </w:t>
      </w:r>
      <w:r w:rsidRPr="00583F97">
        <w:t>[Michael, professor of paleobiology @ University of East London, Extinction: Evolution and the End of Man, p 67]</w:t>
      </w:r>
    </w:p>
    <w:p w:rsidR="00E94888" w:rsidRPr="00583F97" w:rsidRDefault="00E94888" w:rsidP="00E94888">
      <w:pPr>
        <w:rPr>
          <w:rStyle w:val="StyleUnderline"/>
          <w:highlight w:val="yellow"/>
        </w:rPr>
      </w:pPr>
      <w:r w:rsidRPr="00583F97">
        <w:rPr>
          <w:sz w:val="12"/>
        </w:rPr>
        <w:t xml:space="preserve">If biological evolution really is a self-organised Earth-life system there are some very important consequences. One is that </w:t>
      </w:r>
      <w:r w:rsidRPr="00583F97">
        <w:rPr>
          <w:rStyle w:val="StyleUnderline"/>
          <w:highlight w:val="yellow"/>
        </w:rPr>
        <w:t>life on this planet continues</w:t>
      </w:r>
      <w:r w:rsidRPr="00583F97">
        <w:rPr>
          <w:sz w:val="12"/>
          <w:highlight w:val="yellow"/>
        </w:rPr>
        <w:t xml:space="preserve"> </w:t>
      </w:r>
      <w:r w:rsidRPr="00583F97">
        <w:rPr>
          <w:rStyle w:val="StyleUnderline"/>
          <w:highlight w:val="yellow"/>
        </w:rPr>
        <w:t>despite</w:t>
      </w:r>
      <w:r w:rsidRPr="00583F97">
        <w:rPr>
          <w:sz w:val="12"/>
          <w:highlight w:val="yellow"/>
        </w:rPr>
        <w:t xml:space="preserve"> </w:t>
      </w:r>
      <w:r w:rsidRPr="00583F97">
        <w:rPr>
          <w:sz w:val="12"/>
        </w:rPr>
        <w:t xml:space="preserve">internal and external </w:t>
      </w:r>
      <w:r w:rsidRPr="00583F97">
        <w:rPr>
          <w:rStyle w:val="StyleUnderline"/>
          <w:highlight w:val="yellow"/>
        </w:rPr>
        <w:t>setbacks</w:t>
      </w:r>
      <w:r w:rsidRPr="00583F97">
        <w:rPr>
          <w:sz w:val="12"/>
        </w:rPr>
        <w:t xml:space="preserve">, </w:t>
      </w:r>
      <w:r w:rsidRPr="00583F97">
        <w:rPr>
          <w:rStyle w:val="StyleUnderline"/>
          <w:highlight w:val="yellow"/>
        </w:rPr>
        <w:t>because it is the system that recovers at the expense of some of its former parts</w:t>
      </w:r>
      <w:r w:rsidRPr="00583F97">
        <w:rPr>
          <w:sz w:val="12"/>
        </w:rPr>
        <w:t xml:space="preserve">. For example, </w:t>
      </w:r>
      <w:r w:rsidRPr="00583F97">
        <w:rPr>
          <w:rStyle w:val="StyleUnderline"/>
          <w:highlight w:val="yellow"/>
        </w:rPr>
        <w:t>the</w:t>
      </w:r>
      <w:r w:rsidRPr="00583F97">
        <w:rPr>
          <w:sz w:val="12"/>
          <w:highlight w:val="yellow"/>
        </w:rPr>
        <w:t xml:space="preserve"> </w:t>
      </w:r>
      <w:r w:rsidRPr="00583F97">
        <w:rPr>
          <w:rStyle w:val="StyleUnderline"/>
          <w:highlight w:val="yellow"/>
        </w:rPr>
        <w:t>end of the dinosaurs enabled mammals to diversify</w:t>
      </w:r>
      <w:r w:rsidRPr="00583F97">
        <w:rPr>
          <w:sz w:val="12"/>
        </w:rPr>
        <w:t xml:space="preserve">. Otherwise </w:t>
      </w:r>
      <w:r w:rsidRPr="00583F97">
        <w:rPr>
          <w:rStyle w:val="StyleUnderline"/>
          <w:highlight w:val="yellow"/>
        </w:rPr>
        <w:t>if the exponential rise were to reach infinity, there would not be space or food to sustain life.</w:t>
      </w:r>
      <w:r w:rsidRPr="00583F97">
        <w:rPr>
          <w:sz w:val="12"/>
        </w:rPr>
        <w:t xml:space="preserve"> It would come to a stop. </w:t>
      </w:r>
      <w:r w:rsidRPr="00583F97">
        <w:rPr>
          <w:rStyle w:val="StyleUnderline"/>
          <w:highlight w:val="yellow"/>
        </w:rPr>
        <w:t xml:space="preserve">Extinctions are necessary to retain life on this planet. </w:t>
      </w:r>
    </w:p>
    <w:p w:rsidR="00EA5EBE" w:rsidRDefault="00EA5EBE" w:rsidP="00EA5EBE"/>
    <w:p w:rsidR="00EA5EBE" w:rsidRPr="00EA5EBE" w:rsidRDefault="00EA5EBE" w:rsidP="00EA5EBE"/>
    <w:p w:rsidR="007350D8" w:rsidRDefault="00EA5EBE" w:rsidP="00EA5EBE">
      <w:pPr>
        <w:pStyle w:val="Heading3"/>
      </w:pPr>
      <w:r>
        <w:t xml:space="preserve">Nuclear War &gt; Environment  </w:t>
      </w:r>
    </w:p>
    <w:p w:rsidR="00EA5EBE" w:rsidRDefault="00EA5EBE" w:rsidP="00EA5EBE">
      <w:pPr>
        <w:pStyle w:val="Heading4"/>
      </w:pPr>
      <w:r>
        <w:t xml:space="preserve">Even a small risk of nuclear war turns and outweighs warming </w:t>
      </w:r>
    </w:p>
    <w:p w:rsidR="00EA5EBE" w:rsidRPr="00DA2E25" w:rsidRDefault="00EA5EBE" w:rsidP="00EA5EBE">
      <w:r w:rsidRPr="00DA2E25">
        <w:t xml:space="preserve">Duncan </w:t>
      </w:r>
      <w:r w:rsidRPr="00DA2E25">
        <w:rPr>
          <w:rStyle w:val="Style13ptBold"/>
        </w:rPr>
        <w:t>Clark 9</w:t>
      </w:r>
      <w:r w:rsidRPr="00DA2E25">
        <w:t>, editorial environmental consultant to the London Guardian, co-director of GreenProfile, January 2, 2009, “The carbon footprint of nuclear war,” online: http://www.guardian.co.uk/environment/blog/2009/jan/02/nuclear-war-emissions</w:t>
      </w:r>
    </w:p>
    <w:p w:rsidR="00EA5EBE" w:rsidRPr="00DB716C" w:rsidRDefault="00EA5EBE" w:rsidP="00EA5EBE">
      <w:pPr>
        <w:pStyle w:val="card0"/>
        <w:ind w:left="0"/>
        <w:rPr>
          <w:sz w:val="16"/>
        </w:rPr>
      </w:pPr>
      <w:r w:rsidRPr="00DB716C">
        <w:rPr>
          <w:sz w:val="16"/>
        </w:rPr>
        <w:t xml:space="preserve">Almost </w:t>
      </w:r>
      <w:r w:rsidRPr="00341020">
        <w:rPr>
          <w:rStyle w:val="StyleUnderline"/>
          <w:highlight w:val="yellow"/>
        </w:rPr>
        <w:t>700</w:t>
      </w:r>
      <w:r w:rsidRPr="00DB716C">
        <w:rPr>
          <w:rStyle w:val="StyleUnderline"/>
        </w:rPr>
        <w:t>m [</w:t>
      </w:r>
      <w:r w:rsidRPr="00341020">
        <w:rPr>
          <w:rStyle w:val="StyleUnderline"/>
          <w:highlight w:val="yellow"/>
        </w:rPr>
        <w:t>million] tonnes of CO2 would be released</w:t>
      </w:r>
      <w:r w:rsidRPr="00DB716C">
        <w:rPr>
          <w:sz w:val="16"/>
        </w:rPr>
        <w:t xml:space="preserve"> into the Earth's atmosphere </w:t>
      </w:r>
      <w:r w:rsidRPr="00341020">
        <w:rPr>
          <w:rStyle w:val="StyleUnderline"/>
          <w:highlight w:val="yellow"/>
        </w:rPr>
        <w:t xml:space="preserve">by </w:t>
      </w:r>
      <w:r w:rsidRPr="00341020">
        <w:rPr>
          <w:rStyle w:val="Emphasis"/>
          <w:rFonts w:eastAsiaTheme="majorEastAsia"/>
          <w:highlight w:val="yellow"/>
        </w:rPr>
        <w:t>even the smallest nuclear conflict</w:t>
      </w:r>
      <w:r w:rsidRPr="00DB716C">
        <w:rPr>
          <w:rStyle w:val="StyleUnderline"/>
        </w:rPr>
        <w:t>,</w:t>
      </w:r>
      <w:r w:rsidRPr="00DB716C">
        <w:rPr>
          <w:sz w:val="16"/>
        </w:rPr>
        <w:t xml:space="preserve"> according to a US study that compares the environmental costs of developing various power sources Just when you might have thought it was ethically sound to unleash a nuclear attack on a nearby city, along comes a pesky scientist and points out that </w:t>
      </w:r>
      <w:r w:rsidRPr="00DB716C">
        <w:rPr>
          <w:rStyle w:val="StyleUnderline"/>
        </w:rPr>
        <w:t>atomic warfare is bad for the climate</w:t>
      </w:r>
      <w:r w:rsidRPr="00DB716C">
        <w:rPr>
          <w:sz w:val="16"/>
        </w:rPr>
        <w:t xml:space="preserve">. According to a new paper in the journal Energy &amp; Environmental Science, </w:t>
      </w:r>
      <w:r w:rsidRPr="00DB716C">
        <w:rPr>
          <w:rStyle w:val="StyleUnderline"/>
        </w:rPr>
        <w:t xml:space="preserve">even a very limited nuclear exchange, using </w:t>
      </w:r>
      <w:r w:rsidRPr="00341020">
        <w:rPr>
          <w:rStyle w:val="StyleUnderline"/>
          <w:highlight w:val="yellow"/>
        </w:rPr>
        <w:t xml:space="preserve">just a </w:t>
      </w:r>
      <w:r w:rsidRPr="00341020">
        <w:rPr>
          <w:rStyle w:val="Emphasis"/>
          <w:rFonts w:eastAsiaTheme="majorEastAsia"/>
          <w:highlight w:val="yellow"/>
        </w:rPr>
        <w:t>thousandth</w:t>
      </w:r>
      <w:r w:rsidRPr="00341020">
        <w:rPr>
          <w:rStyle w:val="StyleUnderline"/>
          <w:highlight w:val="yellow"/>
        </w:rPr>
        <w:t xml:space="preserve"> of the weaponry of a full-scale nuclear war, would cause</w:t>
      </w:r>
      <w:r w:rsidRPr="00DB716C">
        <w:rPr>
          <w:rStyle w:val="StyleUnderline"/>
        </w:rPr>
        <w:t xml:space="preserve"> up to </w:t>
      </w:r>
      <w:r w:rsidRPr="00341020">
        <w:rPr>
          <w:rStyle w:val="StyleUnderline"/>
          <w:highlight w:val="yellow"/>
        </w:rPr>
        <w:t>690m tonnes</w:t>
      </w:r>
      <w:r w:rsidRPr="00DB716C">
        <w:rPr>
          <w:rStyle w:val="StyleUnderline"/>
        </w:rPr>
        <w:t xml:space="preserve"> of CO2 </w:t>
      </w:r>
      <w:r w:rsidRPr="00341020">
        <w:rPr>
          <w:rStyle w:val="StyleUnderline"/>
          <w:highlight w:val="yellow"/>
        </w:rPr>
        <w:t>to enter the atmosphere</w:t>
      </w:r>
      <w:r w:rsidRPr="00DB716C">
        <w:rPr>
          <w:sz w:val="16"/>
        </w:rPr>
        <w:t xml:space="preserve"> – more than UK's annual total. The upside (kind of) is that </w:t>
      </w:r>
      <w:r w:rsidRPr="00DB716C">
        <w:rPr>
          <w:rStyle w:val="StyleUnderline"/>
        </w:rPr>
        <w:t xml:space="preserve">the </w:t>
      </w:r>
      <w:r w:rsidRPr="00341020">
        <w:rPr>
          <w:rStyle w:val="StyleUnderline"/>
          <w:highlight w:val="yellow"/>
        </w:rPr>
        <w:t>conflict would also generate</w:t>
      </w:r>
      <w:r w:rsidRPr="00DB716C">
        <w:rPr>
          <w:rStyle w:val="StyleUnderline"/>
        </w:rPr>
        <w:t xml:space="preserve"> as much as </w:t>
      </w:r>
      <w:r w:rsidRPr="00341020">
        <w:rPr>
          <w:rStyle w:val="StyleUnderline"/>
          <w:highlight w:val="yellow"/>
        </w:rPr>
        <w:t>313m tonnes of soot</w:t>
      </w:r>
      <w:r w:rsidRPr="00DB716C">
        <w:rPr>
          <w:rStyle w:val="StyleUnderline"/>
        </w:rPr>
        <w:t xml:space="preserve">. This would stop a great deal of sunlight reaching the earth, </w:t>
      </w:r>
      <w:r w:rsidRPr="00341020">
        <w:rPr>
          <w:rStyle w:val="StyleUnderline"/>
          <w:highlight w:val="yellow"/>
        </w:rPr>
        <w:t>creating</w:t>
      </w:r>
      <w:r w:rsidRPr="00DB716C">
        <w:rPr>
          <w:rStyle w:val="StyleUnderline"/>
        </w:rPr>
        <w:t xml:space="preserve"> a </w:t>
      </w:r>
      <w:r w:rsidRPr="00341020">
        <w:rPr>
          <w:rStyle w:val="StyleUnderline"/>
          <w:highlight w:val="yellow"/>
        </w:rPr>
        <w:t>significant regional cooling effect in the short</w:t>
      </w:r>
      <w:r w:rsidRPr="00DB716C">
        <w:rPr>
          <w:rStyle w:val="StyleUnderline"/>
        </w:rPr>
        <w:t xml:space="preserve"> and medium </w:t>
      </w:r>
      <w:r w:rsidRPr="00341020">
        <w:rPr>
          <w:rStyle w:val="StyleUnderline"/>
          <w:highlight w:val="yellow"/>
        </w:rPr>
        <w:t>terms</w:t>
      </w:r>
      <w:r w:rsidRPr="00DB716C">
        <w:rPr>
          <w:rStyle w:val="StyleUnderline"/>
        </w:rPr>
        <w:t xml:space="preserve"> – just like when a major volcano erupts. </w:t>
      </w:r>
      <w:r w:rsidRPr="00341020">
        <w:rPr>
          <w:rStyle w:val="StyleUnderline"/>
          <w:highlight w:val="yellow"/>
        </w:rPr>
        <w:t>Ultimately</w:t>
      </w:r>
      <w:r w:rsidRPr="00DB716C">
        <w:rPr>
          <w:rStyle w:val="StyleUnderline"/>
        </w:rPr>
        <w:t xml:space="preserve">, though, the </w:t>
      </w:r>
      <w:r w:rsidRPr="00341020">
        <w:rPr>
          <w:rStyle w:val="StyleUnderline"/>
          <w:highlight w:val="yellow"/>
        </w:rPr>
        <w:t>CO2 would win out and crank up global temperatures</w:t>
      </w:r>
      <w:r w:rsidRPr="00DB716C">
        <w:rPr>
          <w:rStyle w:val="StyleUnderline"/>
        </w:rPr>
        <w:t xml:space="preserve"> an extra few notches</w:t>
      </w:r>
      <w:r w:rsidRPr="00DB716C">
        <w:rPr>
          <w:sz w:val="16"/>
        </w:rPr>
        <w:t xml:space="preserve">. </w:t>
      </w:r>
      <w:r w:rsidRPr="00DB716C">
        <w:rPr>
          <w:rStyle w:val="StyleUnderline"/>
        </w:rPr>
        <w:t xml:space="preserve">The paper's author, Mark Z </w:t>
      </w:r>
      <w:r w:rsidRPr="00341020">
        <w:rPr>
          <w:rStyle w:val="StyleUnderline"/>
          <w:highlight w:val="yellow"/>
        </w:rPr>
        <w:t>Jacobson</w:t>
      </w:r>
      <w:r w:rsidRPr="00DB716C">
        <w:rPr>
          <w:rStyle w:val="StyleUnderline"/>
        </w:rPr>
        <w:t xml:space="preserve">, a professor of civil and environmental engineering at Stanford University, </w:t>
      </w:r>
      <w:r w:rsidRPr="00341020">
        <w:rPr>
          <w:rStyle w:val="StyleUnderline"/>
          <w:highlight w:val="yellow"/>
        </w:rPr>
        <w:t>calculated the emissions</w:t>
      </w:r>
      <w:r w:rsidRPr="00DB716C">
        <w:rPr>
          <w:rStyle w:val="StyleUnderline"/>
        </w:rPr>
        <w:t xml:space="preserve"> of such a conflict </w:t>
      </w:r>
      <w:r w:rsidRPr="00341020">
        <w:rPr>
          <w:rStyle w:val="StyleUnderline"/>
          <w:highlight w:val="yellow"/>
        </w:rPr>
        <w:t>by totting up the burn rate and carbon content of</w:t>
      </w:r>
      <w:r w:rsidRPr="00DB716C">
        <w:rPr>
          <w:rStyle w:val="StyleUnderline"/>
        </w:rPr>
        <w:t xml:space="preserve"> the fabric of our </w:t>
      </w:r>
      <w:r w:rsidRPr="00341020">
        <w:rPr>
          <w:rStyle w:val="StyleUnderline"/>
          <w:highlight w:val="yellow"/>
        </w:rPr>
        <w:t>cities</w:t>
      </w:r>
      <w:r w:rsidRPr="00DB716C">
        <w:rPr>
          <w:rStyle w:val="StyleUnderline"/>
        </w:rPr>
        <w:t>.</w:t>
      </w:r>
      <w:r w:rsidRPr="00DB716C">
        <w:rPr>
          <w:sz w:val="16"/>
        </w:rPr>
        <w:t xml:space="preserve"> "Materials have the following carbon contents: plastics, 38–92%; tyres and other rubbers, 59–91%; synthetic fibres, 63–86%; woody biomass, 41–45%; charcoal, 71%; asphalt, 80%; steel, 0.05–2%. We approximate roughly the carbon content of all combustible material in a city as 40–60%." But why would a Stanford engineer bother calculating such a thing? Given that the nuclear exchange would also kill up to 17 million people, who's going to be thinking about the impact on global warming? The purpose of the paper is to compare the total human and environmental costs of a wide range of different power sources, from solar and wind to nuclear and biofuels. One of the side-effects of nuclear power, the report argues, is an increased risk of nuclear war: "Because the production of nuclear weapons material is occurring only in countries that have developed civilian nuclear energy programs, the risk of a limited nuclear exchange between countries or the detonation of a nuclear device by terrorists has increased due to the dissemination of nuclear energy facilities worldwide." "As such," Jacobson continues, "</w:t>
      </w:r>
      <w:r w:rsidRPr="00657F2C">
        <w:rPr>
          <w:rStyle w:val="underline"/>
        </w:rPr>
        <w:t xml:space="preserve">it </w:t>
      </w:r>
      <w:r w:rsidRPr="00DB716C">
        <w:rPr>
          <w:rStyle w:val="StyleUnderline"/>
        </w:rPr>
        <w:t xml:space="preserve">is a valid exercise to estimate the potential number of immediate deaths and carbon emissions due to the burning of buildings and infrastructure </w:t>
      </w:r>
      <w:r w:rsidRPr="00DB716C">
        <w:rPr>
          <w:sz w:val="16"/>
        </w:rPr>
        <w:t xml:space="preserve">associated with the proliferation of nuclear energy facilities and the resulting proliferation of nuclear weapons … </w:t>
      </w:r>
      <w:r w:rsidRPr="00DB716C">
        <w:rPr>
          <w:rStyle w:val="StyleUnderline"/>
        </w:rPr>
        <w:t>Although concern at the time of an explosion will be the deaths and not carbon emissions, policy makers today must weigh all the potential future risks of mortality and carbon emissions</w:t>
      </w:r>
      <w:r w:rsidRPr="00DB716C">
        <w:rPr>
          <w:sz w:val="16"/>
        </w:rPr>
        <w:t xml:space="preserve"> when comparing energy sources."</w:t>
      </w:r>
    </w:p>
    <w:p w:rsidR="00EA5EBE" w:rsidRDefault="00EA5EBE" w:rsidP="00EA5EBE">
      <w:pPr>
        <w:pStyle w:val="Heading3"/>
      </w:pPr>
      <w:r>
        <w:t xml:space="preserve">A2 Environment ! </w:t>
      </w:r>
    </w:p>
    <w:p w:rsidR="00EA5EBE" w:rsidRPr="003D7D4A" w:rsidRDefault="00EA5EBE" w:rsidP="00EA5EBE">
      <w:pPr>
        <w:pStyle w:val="Heading4"/>
      </w:pPr>
      <w:r w:rsidRPr="003D7D4A">
        <w:t>Environmental catastrophes are hype and lies – statistics go our way</w:t>
      </w:r>
    </w:p>
    <w:p w:rsidR="00EA5EBE" w:rsidRPr="00EA5EBE" w:rsidRDefault="00EA5EBE" w:rsidP="00EA5EBE">
      <w:r w:rsidRPr="00A05800">
        <w:rPr>
          <w:rStyle w:val="Style13ptBold"/>
        </w:rPr>
        <w:t>Dutton 01</w:t>
      </w:r>
      <w:r w:rsidRPr="003D7D4A">
        <w:t xml:space="preserve"> - professor of philosophy at the University of Canterbury in New Zealand</w:t>
      </w:r>
      <w:r>
        <w:t xml:space="preserve"> </w:t>
      </w:r>
      <w:r w:rsidRPr="00077294">
        <w:t xml:space="preserve">[Dennis Dutton. “Greener Thank You Think. ‘The Skeptical Environmentalist: Measuring the Real State of the World' by Bjorn Lomborg.” </w:t>
      </w:r>
      <w:r w:rsidRPr="00077294">
        <w:rPr>
          <w:u w:val="single"/>
        </w:rPr>
        <w:t>The Washington Post</w:t>
      </w:r>
      <w:r w:rsidRPr="00077294">
        <w:t>. October 21, 2001. http://www.washingtonpost.com/ac2/wp-dyn?pagename=article&amp;node=&amp;contentId=A12789-2001Oct18]</w:t>
      </w:r>
    </w:p>
    <w:p w:rsidR="00EA5EBE" w:rsidRPr="00077294" w:rsidRDefault="00EA5EBE" w:rsidP="00EA5EBE">
      <w:pPr>
        <w:rPr>
          <w:color w:val="000000"/>
          <w:sz w:val="14"/>
          <w:szCs w:val="14"/>
        </w:rPr>
      </w:pPr>
      <w:r w:rsidRPr="00077294">
        <w:rPr>
          <w:color w:val="000000"/>
          <w:sz w:val="14"/>
          <w:szCs w:val="14"/>
        </w:rPr>
        <w:t xml:space="preserve">That the human race faces environmental problems is unquestionable. </w:t>
      </w:r>
      <w:r w:rsidRPr="00077294">
        <w:rPr>
          <w:color w:val="000000"/>
          <w:szCs w:val="14"/>
          <w:u w:val="single"/>
        </w:rPr>
        <w:t xml:space="preserve">That </w:t>
      </w:r>
      <w:r w:rsidRPr="0057079B">
        <w:rPr>
          <w:color w:val="000000"/>
          <w:szCs w:val="14"/>
          <w:highlight w:val="yellow"/>
          <w:u w:val="single"/>
        </w:rPr>
        <w:t>environmental experts have regularly tried to scare us out of our wits</w:t>
      </w:r>
      <w:r w:rsidRPr="00077294">
        <w:rPr>
          <w:color w:val="000000"/>
          <w:szCs w:val="14"/>
          <w:u w:val="single"/>
        </w:rPr>
        <w:t xml:space="preserve"> with doomsday chants is </w:t>
      </w:r>
      <w:r w:rsidRPr="00077294">
        <w:rPr>
          <w:color w:val="000000"/>
          <w:sz w:val="14"/>
          <w:szCs w:val="14"/>
        </w:rPr>
        <w:t xml:space="preserve">also </w:t>
      </w:r>
      <w:r w:rsidRPr="00077294">
        <w:rPr>
          <w:color w:val="000000"/>
          <w:szCs w:val="14"/>
          <w:u w:val="single"/>
        </w:rPr>
        <w:t>beyond dispute</w:t>
      </w:r>
      <w:r w:rsidRPr="00077294">
        <w:rPr>
          <w:color w:val="000000"/>
          <w:sz w:val="14"/>
          <w:szCs w:val="14"/>
        </w:rPr>
        <w:t xml:space="preserve">. </w:t>
      </w:r>
      <w:r w:rsidRPr="00077294">
        <w:rPr>
          <w:color w:val="000000"/>
          <w:szCs w:val="14"/>
          <w:u w:val="single"/>
        </w:rPr>
        <w:t>In the 1960s overpopulation was going to cause massive worldwide famine</w:t>
      </w:r>
      <w:r w:rsidRPr="00077294">
        <w:rPr>
          <w:color w:val="000000"/>
          <w:sz w:val="14"/>
          <w:szCs w:val="14"/>
        </w:rPr>
        <w:t xml:space="preserve"> around 1980</w:t>
      </w:r>
      <w:r w:rsidRPr="00077294">
        <w:rPr>
          <w:color w:val="000000"/>
          <w:szCs w:val="14"/>
          <w:u w:val="single"/>
        </w:rPr>
        <w:t>. A decade later we were being told the world would be out of oil by the 1990s.</w:t>
      </w:r>
      <w:r w:rsidRPr="00077294">
        <w:rPr>
          <w:color w:val="000000"/>
          <w:sz w:val="14"/>
          <w:szCs w:val="14"/>
        </w:rPr>
        <w:t xml:space="preserve"> This was an especially chilly prospect, since, as Newsweek reported in 1975, we were in a climatic cooling trend that was going to reduce agricultural outputs for the rest of the century, leading possibly to a new Ice Age.  Bjorn </w:t>
      </w:r>
      <w:r w:rsidRPr="00077294">
        <w:rPr>
          <w:color w:val="000000"/>
          <w:szCs w:val="14"/>
          <w:u w:val="single"/>
        </w:rPr>
        <w:t>Lomborg,</w:t>
      </w:r>
      <w:r w:rsidRPr="00077294">
        <w:rPr>
          <w:color w:val="000000"/>
          <w:sz w:val="14"/>
          <w:szCs w:val="14"/>
        </w:rPr>
        <w:t xml:space="preserve"> a young </w:t>
      </w:r>
      <w:r w:rsidRPr="00077294">
        <w:rPr>
          <w:color w:val="000000"/>
          <w:szCs w:val="14"/>
          <w:u w:val="single"/>
        </w:rPr>
        <w:t>statistics professor and political scientist at the University of Aarhus</w:t>
      </w:r>
      <w:r w:rsidRPr="00077294">
        <w:rPr>
          <w:color w:val="000000"/>
          <w:sz w:val="14"/>
          <w:szCs w:val="14"/>
        </w:rPr>
        <w:t xml:space="preserve"> in Denmark, knows all about the enduring appeal -- for journalists, politicians and the public -- of environmental doomsday tales, having swallowed more than a few himself. In 1997, Lomborg -- a self-described left-winger and former Greenpeace member -- </w:t>
      </w:r>
      <w:r w:rsidRPr="00077294">
        <w:rPr>
          <w:color w:val="000000"/>
          <w:szCs w:val="14"/>
          <w:u w:val="single"/>
        </w:rPr>
        <w:t>came across an</w:t>
      </w:r>
      <w:r w:rsidRPr="00077294">
        <w:rPr>
          <w:color w:val="000000"/>
          <w:sz w:val="14"/>
          <w:szCs w:val="14"/>
        </w:rPr>
        <w:t xml:space="preserve"> article in Wired magazine </w:t>
      </w:r>
      <w:r w:rsidRPr="00077294">
        <w:rPr>
          <w:color w:val="000000"/>
          <w:szCs w:val="14"/>
          <w:u w:val="single"/>
        </w:rPr>
        <w:t>about</w:t>
      </w:r>
      <w:r w:rsidRPr="00077294">
        <w:rPr>
          <w:color w:val="000000"/>
          <w:sz w:val="14"/>
          <w:szCs w:val="14"/>
        </w:rPr>
        <w:t xml:space="preserve"> Julian </w:t>
      </w:r>
      <w:r w:rsidRPr="0057079B">
        <w:rPr>
          <w:color w:val="000000"/>
          <w:szCs w:val="14"/>
          <w:highlight w:val="yellow"/>
          <w:u w:val="single"/>
        </w:rPr>
        <w:t>Simon</w:t>
      </w:r>
      <w:r w:rsidRPr="00077294">
        <w:rPr>
          <w:color w:val="000000"/>
          <w:sz w:val="14"/>
          <w:szCs w:val="14"/>
        </w:rPr>
        <w:t xml:space="preserve">, a University of Maryland economist. Simon </w:t>
      </w:r>
      <w:r w:rsidRPr="0057079B">
        <w:rPr>
          <w:color w:val="000000"/>
          <w:szCs w:val="14"/>
          <w:highlight w:val="yellow"/>
          <w:u w:val="single"/>
        </w:rPr>
        <w:t>claimed that</w:t>
      </w:r>
      <w:r w:rsidRPr="00077294">
        <w:rPr>
          <w:color w:val="000000"/>
          <w:sz w:val="14"/>
          <w:szCs w:val="14"/>
        </w:rPr>
        <w:t xml:space="preserve">the "litany" of the Green movement -- its </w:t>
      </w:r>
      <w:r w:rsidRPr="0057079B">
        <w:rPr>
          <w:color w:val="000000"/>
          <w:szCs w:val="14"/>
          <w:highlight w:val="yellow"/>
          <w:u w:val="single"/>
        </w:rPr>
        <w:t>fears about overpopulation, animal species dying by the hour, deforestation -- was hysterical</w:t>
      </w:r>
      <w:r w:rsidRPr="00077294">
        <w:rPr>
          <w:color w:val="000000"/>
          <w:szCs w:val="14"/>
          <w:u w:val="single"/>
        </w:rPr>
        <w:t xml:space="preserve"> nonsense</w:t>
      </w:r>
      <w:r w:rsidRPr="00077294">
        <w:rPr>
          <w:color w:val="000000"/>
          <w:sz w:val="14"/>
          <w:szCs w:val="14"/>
        </w:rPr>
        <w:t xml:space="preserve">, and that the quality of life on the planet was radically improving. </w:t>
      </w:r>
      <w:r w:rsidRPr="0057079B">
        <w:rPr>
          <w:color w:val="000000"/>
          <w:szCs w:val="14"/>
          <w:highlight w:val="yellow"/>
          <w:u w:val="single"/>
        </w:rPr>
        <w:t>Lomborg</w:t>
      </w:r>
      <w:r w:rsidRPr="00077294">
        <w:rPr>
          <w:color w:val="000000"/>
          <w:sz w:val="14"/>
          <w:szCs w:val="14"/>
        </w:rPr>
        <w:t xml:space="preserve"> was shocked by this, and he returned to Denmark to </w:t>
      </w:r>
      <w:r w:rsidRPr="00077294">
        <w:rPr>
          <w:color w:val="000000"/>
          <w:szCs w:val="14"/>
          <w:u w:val="single"/>
        </w:rPr>
        <w:t xml:space="preserve">set </w:t>
      </w:r>
      <w:r w:rsidRPr="0057079B">
        <w:rPr>
          <w:color w:val="000000"/>
          <w:szCs w:val="14"/>
          <w:highlight w:val="yellow"/>
          <w:u w:val="single"/>
        </w:rPr>
        <w:t>about doing the research that would refute Simon</w:t>
      </w:r>
      <w:r w:rsidRPr="00077294">
        <w:rPr>
          <w:color w:val="000000"/>
          <w:sz w:val="14"/>
          <w:szCs w:val="14"/>
        </w:rPr>
        <w:t xml:space="preserve">.  He and his team of academicians discovered something sobering and cheering: </w:t>
      </w:r>
      <w:r w:rsidRPr="0057079B">
        <w:rPr>
          <w:color w:val="000000"/>
          <w:szCs w:val="14"/>
          <w:highlight w:val="yellow"/>
          <w:u w:val="single"/>
        </w:rPr>
        <w:t>In every one of his claims, Simon was correct</w:t>
      </w:r>
      <w:r w:rsidRPr="00077294">
        <w:rPr>
          <w:color w:val="000000"/>
          <w:szCs w:val="14"/>
          <w:u w:val="single"/>
        </w:rPr>
        <w:t>.</w:t>
      </w:r>
      <w:r w:rsidRPr="00077294">
        <w:rPr>
          <w:color w:val="000000"/>
          <w:sz w:val="14"/>
          <w:szCs w:val="14"/>
        </w:rPr>
        <w:t xml:space="preserve"> Moreover, </w:t>
      </w:r>
      <w:r w:rsidRPr="00077294">
        <w:rPr>
          <w:color w:val="000000"/>
          <w:szCs w:val="14"/>
          <w:u w:val="single"/>
        </w:rPr>
        <w:t xml:space="preserve">Lomborg found on close analysis that </w:t>
      </w:r>
      <w:r w:rsidRPr="0057079B">
        <w:rPr>
          <w:color w:val="000000"/>
          <w:szCs w:val="14"/>
          <w:highlight w:val="yellow"/>
          <w:u w:val="single"/>
        </w:rPr>
        <w:t>the factual foundation on which the environmental doomsayers stood was deeply flawed: exaggeration, prevarications, white lies and</w:t>
      </w:r>
      <w:r w:rsidRPr="00077294">
        <w:rPr>
          <w:color w:val="000000"/>
          <w:szCs w:val="14"/>
          <w:u w:val="single"/>
        </w:rPr>
        <w:t xml:space="preserve"> even convenient </w:t>
      </w:r>
      <w:r w:rsidRPr="0057079B">
        <w:rPr>
          <w:color w:val="000000"/>
          <w:szCs w:val="14"/>
          <w:highlight w:val="yellow"/>
          <w:u w:val="single"/>
        </w:rPr>
        <w:t>typographical errors had been absorbed unchallenged into the folklore of environmental disaster scenarios</w:t>
      </w:r>
      <w:r w:rsidRPr="00077294">
        <w:rPr>
          <w:color w:val="000000"/>
          <w:sz w:val="14"/>
          <w:szCs w:val="14"/>
        </w:rPr>
        <w:t xml:space="preserve">.  </w:t>
      </w:r>
    </w:p>
    <w:p w:rsidR="00EA5EBE" w:rsidRDefault="00EA5EBE" w:rsidP="00EA5EBE">
      <w:pPr>
        <w:pStyle w:val="Heading3"/>
      </w:pPr>
      <w:r>
        <w:t xml:space="preserve">A2 Warming ! </w:t>
      </w:r>
    </w:p>
    <w:p w:rsidR="00EA5EBE" w:rsidRDefault="00EA5EBE" w:rsidP="00EA5EBE">
      <w:pPr>
        <w:pStyle w:val="Heading4"/>
      </w:pPr>
      <w:r>
        <w:t xml:space="preserve">Adaptation means no </w:t>
      </w:r>
      <w:r w:rsidRPr="00DB716C">
        <w:rPr>
          <w:u w:val="single"/>
        </w:rPr>
        <w:t>catastrophic</w:t>
      </w:r>
      <w:r>
        <w:t xml:space="preserve"> impact to warming</w:t>
      </w:r>
    </w:p>
    <w:p w:rsidR="00EA5EBE" w:rsidRDefault="00EA5EBE" w:rsidP="00EA5EBE">
      <w:r w:rsidRPr="00FE3B8C">
        <w:rPr>
          <w:rStyle w:val="Style13ptBold"/>
        </w:rPr>
        <w:t>Kenny 12</w:t>
      </w:r>
      <w:r>
        <w:t xml:space="preserve"> [April 9, 2012, Charles, </w:t>
      </w:r>
      <w:r w:rsidRPr="00125803">
        <w:t>senior fellow at the Center for Global Development, a Schwartz fellow at the New America Foundation, and author, most recently, of Getting Better: Why Global Development Is Succeeding and How We Can Improve the W</w:t>
      </w:r>
      <w:r>
        <w:t>orld Even More., “Not Too Hot to Handle</w:t>
      </w:r>
      <w:r w:rsidRPr="00020CF3">
        <w:t>,” http://www.foreignpolicy.com/articles/2012/04/09/not_too_hot_to_handle?print=yes&amp;hidecomments=yes&amp;page=full</w:t>
      </w:r>
      <w:r>
        <w:t>]</w:t>
      </w:r>
    </w:p>
    <w:p w:rsidR="00EA5EBE" w:rsidRPr="00020CF3" w:rsidRDefault="00EA5EBE" w:rsidP="00EA5EBE">
      <w:pPr>
        <w:rPr>
          <w:sz w:val="16"/>
        </w:rPr>
      </w:pPr>
      <w:r w:rsidRPr="00020CF3">
        <w:rPr>
          <w:sz w:val="16"/>
        </w:rPr>
        <w:t xml:space="preserve">But for all international diplomats appear desperate to affirm the self-worth of pessimists and doomsayers worldwide, </w:t>
      </w:r>
      <w:r w:rsidRPr="00020CF3">
        <w:rPr>
          <w:rStyle w:val="StyleUnderline"/>
        </w:rPr>
        <w:t>it is important to put climate change in a broader context.</w:t>
      </w:r>
      <w:r w:rsidRPr="00020CF3">
        <w:rPr>
          <w:sz w:val="16"/>
        </w:rPr>
        <w:t xml:space="preserve"> It is a vital global issue -- one that threatens to slow the worldwide march toward improved quality of life. Climate change is already responsible for more extreme weather and an accelerating rate of species extinction -- and may ultimately kill off as many as 40 percent of all living species. But </w:t>
      </w:r>
      <w:r w:rsidRPr="00341020">
        <w:rPr>
          <w:rStyle w:val="StyleUnderline"/>
          <w:highlight w:val="yellow"/>
        </w:rPr>
        <w:t>it is</w:t>
      </w:r>
      <w:r w:rsidRPr="00020CF3">
        <w:rPr>
          <w:rStyle w:val="StyleUnderline"/>
        </w:rPr>
        <w:t xml:space="preserve"> also </w:t>
      </w:r>
      <w:r w:rsidRPr="00341020">
        <w:rPr>
          <w:rStyle w:val="StyleUnderline"/>
          <w:highlight w:val="yellow"/>
        </w:rPr>
        <w:t>a problem</w:t>
      </w:r>
      <w:r w:rsidRPr="00020CF3">
        <w:rPr>
          <w:rStyle w:val="StyleUnderline"/>
        </w:rPr>
        <w:t xml:space="preserve"> that </w:t>
      </w:r>
      <w:r w:rsidRPr="00341020">
        <w:rPr>
          <w:rStyle w:val="StyleUnderline"/>
          <w:highlight w:val="yellow"/>
        </w:rPr>
        <w:t xml:space="preserve">we </w:t>
      </w:r>
      <w:r w:rsidRPr="00341020">
        <w:rPr>
          <w:rStyle w:val="Emphasis"/>
          <w:highlight w:val="yellow"/>
        </w:rPr>
        <w:t>know how to tackle</w:t>
      </w:r>
      <w:r w:rsidRPr="00341020">
        <w:rPr>
          <w:rStyle w:val="StyleUnderline"/>
          <w:highlight w:val="yellow"/>
        </w:rPr>
        <w:t xml:space="preserve">, and one to which we </w:t>
      </w:r>
      <w:r w:rsidRPr="00341020">
        <w:rPr>
          <w:rStyle w:val="Emphasis"/>
          <w:highlight w:val="yellow"/>
        </w:rPr>
        <w:t>have some time to respond</w:t>
      </w:r>
      <w:r w:rsidRPr="00020CF3">
        <w:rPr>
          <w:rStyle w:val="StyleUnderline"/>
        </w:rPr>
        <w:t xml:space="preserve"> before it is likely to completely derail progress. </w:t>
      </w:r>
      <w:r w:rsidRPr="00020CF3">
        <w:rPr>
          <w:sz w:val="16"/>
        </w:rPr>
        <w:t>And that's good news, because the fact that it's manageable is the best reason to try to tackle it rather than abandon all hope like a steerage class passenger in the bowels of the Titanic.</w:t>
      </w:r>
    </w:p>
    <w:p w:rsidR="00EA5EBE" w:rsidRPr="00020CF3" w:rsidRDefault="00EA5EBE" w:rsidP="00EA5EBE">
      <w:pPr>
        <w:rPr>
          <w:sz w:val="16"/>
        </w:rPr>
      </w:pPr>
      <w:r w:rsidRPr="00020CF3">
        <w:rPr>
          <w:sz w:val="16"/>
        </w:rPr>
        <w:t xml:space="preserve">Start with the economy. The Stern Review, led by the distinguished British economist Nicholas Stern, is the most comprehensive look to date at the economics of climate change. It suggests that, </w:t>
      </w:r>
      <w:r w:rsidRPr="00020CF3">
        <w:rPr>
          <w:rStyle w:val="StyleUnderline"/>
        </w:rPr>
        <w:t xml:space="preserve">in terms of income, </w:t>
      </w:r>
      <w:r w:rsidRPr="00341020">
        <w:rPr>
          <w:rStyle w:val="StyleUnderline"/>
          <w:highlight w:val="yellow"/>
        </w:rPr>
        <w:t>g</w:t>
      </w:r>
      <w:r w:rsidRPr="00020CF3">
        <w:rPr>
          <w:sz w:val="16"/>
        </w:rPr>
        <w:t>reen</w:t>
      </w:r>
      <w:r w:rsidRPr="00341020">
        <w:rPr>
          <w:rStyle w:val="StyleUnderline"/>
          <w:highlight w:val="yellow"/>
        </w:rPr>
        <w:t>h</w:t>
      </w:r>
      <w:r w:rsidRPr="00020CF3">
        <w:rPr>
          <w:sz w:val="16"/>
        </w:rPr>
        <w:t xml:space="preserve">ouse </w:t>
      </w:r>
      <w:r w:rsidRPr="00341020">
        <w:rPr>
          <w:rStyle w:val="StyleUnderline"/>
          <w:highlight w:val="yellow"/>
        </w:rPr>
        <w:t>g</w:t>
      </w:r>
      <w:r w:rsidRPr="00020CF3">
        <w:rPr>
          <w:sz w:val="16"/>
        </w:rPr>
        <w:t xml:space="preserve">asses </w:t>
      </w:r>
      <w:r w:rsidRPr="00341020">
        <w:rPr>
          <w:rStyle w:val="StyleUnderline"/>
          <w:highlight w:val="yellow"/>
        </w:rPr>
        <w:t xml:space="preserve">are a threat to global growth, but </w:t>
      </w:r>
      <w:r w:rsidRPr="00341020">
        <w:rPr>
          <w:rStyle w:val="Emphasis"/>
          <w:highlight w:val="yellow"/>
        </w:rPr>
        <w:t>hardly</w:t>
      </w:r>
      <w:r w:rsidRPr="00020CF3">
        <w:rPr>
          <w:rStyle w:val="StyleUnderline"/>
        </w:rPr>
        <w:t xml:space="preserve"> an immediate or </w:t>
      </w:r>
      <w:r w:rsidRPr="00341020">
        <w:rPr>
          <w:rStyle w:val="Emphasis"/>
          <w:highlight w:val="yellow"/>
        </w:rPr>
        <w:t>catastrophic</w:t>
      </w:r>
      <w:r w:rsidRPr="00020CF3">
        <w:rPr>
          <w:rStyle w:val="StyleUnderline"/>
        </w:rPr>
        <w:t xml:space="preserve"> one.</w:t>
      </w:r>
      <w:r w:rsidRPr="00020CF3">
        <w:rPr>
          <w:sz w:val="16"/>
        </w:rPr>
        <w:t xml:space="preserve"> Take the impact of climate change on the developing world. The most depressing forecast in terms of developing country growth in Stern's paper is the "A2 scenario" -- one of a series of economic and greenhouse gas emissions forecasts created for the U.N.'s Intergovernmental Panel on Climate Change (IPCC). It's a model that predicts slow global growth and income convergence (poor countries catching up to rich countries). But </w:t>
      </w:r>
      <w:r w:rsidRPr="00341020">
        <w:rPr>
          <w:rStyle w:val="StyleUnderline"/>
          <w:highlight w:val="yellow"/>
        </w:rPr>
        <w:t>even under this model</w:t>
      </w:r>
      <w:r w:rsidRPr="00020CF3">
        <w:rPr>
          <w:rStyle w:val="StyleUnderline"/>
        </w:rPr>
        <w:t xml:space="preserve">, Afghanistan's GDP per capita climbs sixfold over the next 90 years, India and China ninefold, and Ethiopia's income increases by a factor of 10. </w:t>
      </w:r>
      <w:r w:rsidRPr="00020CF3">
        <w:rPr>
          <w:sz w:val="16"/>
        </w:rPr>
        <w:t>Knock off a third for the most pessimistic simulation of the economic impact of climate change suggested by the Stern report, and</w:t>
      </w:r>
      <w:r w:rsidRPr="00341020">
        <w:rPr>
          <w:rStyle w:val="StyleUnderline"/>
          <w:highlight w:val="yellow"/>
        </w:rPr>
        <w:t>people in those countries are still</w:t>
      </w:r>
      <w:r w:rsidRPr="00020CF3">
        <w:rPr>
          <w:rStyle w:val="StyleUnderline"/>
        </w:rPr>
        <w:t xml:space="preserve"> markedly </w:t>
      </w:r>
      <w:r w:rsidRPr="00341020">
        <w:rPr>
          <w:rStyle w:val="StyleUnderline"/>
          <w:highlight w:val="yellow"/>
        </w:rPr>
        <w:t>better off</w:t>
      </w:r>
      <w:r w:rsidRPr="00020CF3">
        <w:rPr>
          <w:sz w:val="16"/>
        </w:rPr>
        <w:t xml:space="preserve"> -- four times as rich for Afghanistan, a little more than six times as rich for Ethiopia.</w:t>
      </w:r>
    </w:p>
    <w:p w:rsidR="00EA5EBE" w:rsidRPr="00020CF3" w:rsidRDefault="00EA5EBE" w:rsidP="00EA5EBE">
      <w:pPr>
        <w:rPr>
          <w:sz w:val="16"/>
        </w:rPr>
      </w:pPr>
      <w:r w:rsidRPr="00020CF3">
        <w:rPr>
          <w:sz w:val="16"/>
        </w:rPr>
        <w:t xml:space="preserve">It's worth emphasizing that </w:t>
      </w:r>
      <w:r w:rsidRPr="00020CF3">
        <w:rPr>
          <w:rStyle w:val="StyleUnderline"/>
        </w:rPr>
        <w:t>the Stern report suggests that the costs of dramatically reducing greenhouse-gas emissions is closer to 1</w:t>
      </w:r>
      <w:r w:rsidRPr="00020CF3">
        <w:rPr>
          <w:sz w:val="16"/>
        </w:rPr>
        <w:t xml:space="preserve"> (or maybe 2) </w:t>
      </w:r>
      <w:r w:rsidRPr="00020CF3">
        <w:rPr>
          <w:rStyle w:val="StyleUnderline"/>
        </w:rPr>
        <w:t>percent of world GDP</w:t>
      </w:r>
      <w:r w:rsidRPr="00020CF3">
        <w:rPr>
          <w:sz w:val="16"/>
        </w:rPr>
        <w:t xml:space="preserve"> -- in the region of $600 billion to $1.2 trillion today. The economic case for responding to climate change by pricing carbon and investing in alternate energy sources is a slam dunk. But for all the likelihood that the world will be a poorer, denuded place than it would be if we responded rapidly to reduce greenhouse gases, </w:t>
      </w:r>
      <w:r w:rsidRPr="00341020">
        <w:rPr>
          <w:rStyle w:val="StyleUnderline"/>
          <w:highlight w:val="yellow"/>
        </w:rPr>
        <w:t>the</w:t>
      </w:r>
      <w:r w:rsidRPr="00020CF3">
        <w:rPr>
          <w:rStyle w:val="StyleUnderline"/>
        </w:rPr>
        <w:t xml:space="preserve"> global </w:t>
      </w:r>
      <w:r w:rsidRPr="00341020">
        <w:rPr>
          <w:rStyle w:val="StyleUnderline"/>
          <w:highlight w:val="yellow"/>
        </w:rPr>
        <w:t>economy is</w:t>
      </w:r>
      <w:r w:rsidRPr="00020CF3">
        <w:rPr>
          <w:rStyle w:val="StyleUnderline"/>
        </w:rPr>
        <w:t xml:space="preserve"> probably </w:t>
      </w:r>
      <w:r w:rsidRPr="00341020">
        <w:rPr>
          <w:rStyle w:val="StyleUnderline"/>
          <w:highlight w:val="yellow"/>
        </w:rPr>
        <w:t>not going to collapse</w:t>
      </w:r>
      <w:r w:rsidRPr="00020CF3">
        <w:rPr>
          <w:rStyle w:val="StyleUnderline"/>
        </w:rPr>
        <w:t xml:space="preserve"> over the next century </w:t>
      </w:r>
      <w:r w:rsidRPr="00341020">
        <w:rPr>
          <w:rStyle w:val="StyleUnderline"/>
          <w:highlight w:val="yellow"/>
        </w:rPr>
        <w:t>even if we</w:t>
      </w:r>
      <w:r w:rsidRPr="00020CF3">
        <w:rPr>
          <w:sz w:val="16"/>
        </w:rPr>
        <w:t xml:space="preserve"> are idiotic enough to </w:t>
      </w:r>
      <w:r w:rsidRPr="00341020">
        <w:rPr>
          <w:rStyle w:val="StyleUnderline"/>
          <w:highlight w:val="yellow"/>
        </w:rPr>
        <w:t>delay</w:t>
      </w:r>
      <w:r w:rsidRPr="00020CF3">
        <w:rPr>
          <w:rStyle w:val="StyleUnderline"/>
        </w:rPr>
        <w:t xml:space="preserve"> our response</w:t>
      </w:r>
      <w:r w:rsidRPr="00020CF3">
        <w:rPr>
          <w:sz w:val="16"/>
        </w:rPr>
        <w:t xml:space="preserve"> to climate change by a few years. For all the flooding, the drought, and the skyrocketing bills for air conditioning, </w:t>
      </w:r>
      <w:r w:rsidRPr="00020CF3">
        <w:rPr>
          <w:rStyle w:val="StyleUnderline"/>
        </w:rPr>
        <w:t>the economy would keep on expanding</w:t>
      </w:r>
      <w:r w:rsidRPr="00020CF3">
        <w:rPr>
          <w:sz w:val="16"/>
        </w:rPr>
        <w:t>, according to the data that Stern uses.</w:t>
      </w:r>
    </w:p>
    <w:p w:rsidR="00EA5EBE" w:rsidRPr="00020CF3" w:rsidRDefault="00EA5EBE" w:rsidP="00EA5EBE">
      <w:pPr>
        <w:rPr>
          <w:sz w:val="16"/>
        </w:rPr>
      </w:pPr>
      <w:r w:rsidRPr="00020CF3">
        <w:rPr>
          <w:sz w:val="16"/>
        </w:rPr>
        <w:t>And what about the impact on global health? Suggestions that malaria has already spread as a result of climate change and that malaria deaths will expand dramatically as a result of warming in the future don't fit the evidence of declining deaths and reduced malarial spread over the last century. The authors of a recent study published in the journal Nature conclude that the forecasted future effects of rising temperatures on malaria "are at least one order of magnitude smaller than the changes observed since about 1900 and about two orders of magnitude smaller than those that can be achieved by the effective scale-up of key control measures." In other words, climate change is and will likely remain a small factor in the toll of malaria deaths into the foreseeable future.</w:t>
      </w:r>
    </w:p>
    <w:p w:rsidR="00EA5EBE" w:rsidRPr="00020CF3" w:rsidRDefault="00EA5EBE" w:rsidP="00EA5EBE">
      <w:pPr>
        <w:rPr>
          <w:sz w:val="16"/>
        </w:rPr>
      </w:pPr>
      <w:r w:rsidRPr="00020CF3">
        <w:rPr>
          <w:sz w:val="16"/>
        </w:rPr>
        <w:t xml:space="preserve">What about other diseases? Christian </w:t>
      </w:r>
      <w:r w:rsidRPr="00020CF3">
        <w:rPr>
          <w:rStyle w:val="StyleUnderline"/>
        </w:rPr>
        <w:t>Zimmermann</w:t>
      </w:r>
      <w:r w:rsidRPr="00020CF3">
        <w:rPr>
          <w:sz w:val="16"/>
        </w:rPr>
        <w:t xml:space="preserve"> at the University of Connecticut </w:t>
      </w:r>
      <w:r w:rsidRPr="00020CF3">
        <w:rPr>
          <w:rStyle w:val="StyleUnderline"/>
        </w:rPr>
        <w:t>and</w:t>
      </w:r>
      <w:r w:rsidRPr="00020CF3">
        <w:rPr>
          <w:sz w:val="16"/>
        </w:rPr>
        <w:t xml:space="preserve"> Douglas Gollin at </w:t>
      </w:r>
      <w:r w:rsidRPr="00020CF3">
        <w:rPr>
          <w:rStyle w:val="StyleUnderline"/>
        </w:rPr>
        <w:t>Williams evaluate the likely impact of a 3-degree rise in temperatures on tropical diseases</w:t>
      </w:r>
      <w:r w:rsidRPr="00020CF3">
        <w:rPr>
          <w:sz w:val="16"/>
        </w:rPr>
        <w:t xml:space="preserve"> like dengue fever, which causes half a million cases of hemorrhagic fever and 22,000 deaths each year. Most of the vectors for such diseases -- mosquitoes, biting flies, and so on -- do poorly in frost. So if the weather stays warmer, these diseases are likely to spread. At the same time, </w:t>
      </w:r>
      <w:r w:rsidRPr="00341020">
        <w:rPr>
          <w:rStyle w:val="StyleUnderline"/>
          <w:highlight w:val="yellow"/>
        </w:rPr>
        <w:t xml:space="preserve">there are </w:t>
      </w:r>
      <w:r w:rsidRPr="00341020">
        <w:rPr>
          <w:rStyle w:val="Emphasis"/>
          <w:highlight w:val="yellow"/>
        </w:rPr>
        <w:t>existing tools</w:t>
      </w:r>
      <w:r w:rsidRPr="00341020">
        <w:rPr>
          <w:highlight w:val="yellow"/>
        </w:rPr>
        <w:t xml:space="preserve"> </w:t>
      </w:r>
      <w:r w:rsidRPr="00341020">
        <w:rPr>
          <w:rStyle w:val="StyleUnderline"/>
          <w:highlight w:val="yellow"/>
        </w:rPr>
        <w:t>to prevent or treat</w:t>
      </w:r>
      <w:r w:rsidRPr="00020CF3">
        <w:rPr>
          <w:rStyle w:val="StyleUnderline"/>
        </w:rPr>
        <w:t xml:space="preserve"> most tropical </w:t>
      </w:r>
      <w:r w:rsidRPr="00341020">
        <w:rPr>
          <w:rStyle w:val="StyleUnderline"/>
          <w:highlight w:val="yellow"/>
        </w:rPr>
        <w:t>diseases</w:t>
      </w:r>
      <w:r w:rsidRPr="00020CF3">
        <w:rPr>
          <w:sz w:val="16"/>
        </w:rPr>
        <w:t>, and Zimmerman and Gollin suggest "</w:t>
      </w:r>
      <w:r w:rsidRPr="00020CF3">
        <w:rPr>
          <w:rStyle w:val="StyleUnderline"/>
        </w:rPr>
        <w:t xml:space="preserve">rather modest </w:t>
      </w:r>
      <w:r w:rsidRPr="00341020">
        <w:rPr>
          <w:rStyle w:val="StyleUnderline"/>
          <w:highlight w:val="yellow"/>
        </w:rPr>
        <w:t>improvements in protection</w:t>
      </w:r>
      <w:r w:rsidRPr="00020CF3">
        <w:rPr>
          <w:sz w:val="16"/>
        </w:rPr>
        <w:t xml:space="preserve"> efficacy </w:t>
      </w:r>
      <w:r w:rsidRPr="00341020">
        <w:rPr>
          <w:rStyle w:val="StyleUnderline"/>
          <w:highlight w:val="yellow"/>
        </w:rPr>
        <w:t>could compensate</w:t>
      </w:r>
      <w:r w:rsidRPr="00020CF3">
        <w:rPr>
          <w:sz w:val="16"/>
        </w:rPr>
        <w:t xml:space="preserve"> for the consequences of climate change." We can deal with this one.</w:t>
      </w:r>
    </w:p>
    <w:p w:rsidR="00EA5EBE" w:rsidRPr="00020CF3" w:rsidRDefault="00EA5EBE" w:rsidP="00EA5EBE">
      <w:pPr>
        <w:rPr>
          <w:sz w:val="16"/>
        </w:rPr>
      </w:pPr>
      <w:r w:rsidRPr="00341020">
        <w:rPr>
          <w:rStyle w:val="StyleUnderline"/>
          <w:highlight w:val="yellow"/>
        </w:rPr>
        <w:t>It's the same with agriculture</w:t>
      </w:r>
      <w:r w:rsidRPr="00020CF3">
        <w:rPr>
          <w:rStyle w:val="StyleUnderline"/>
        </w:rPr>
        <w:t xml:space="preserve">. </w:t>
      </w:r>
      <w:r w:rsidRPr="00020CF3">
        <w:rPr>
          <w:sz w:val="16"/>
        </w:rPr>
        <w:t xml:space="preserve">Global warming will have many negative (and a few positive) impacts on food supply, but it is </w:t>
      </w:r>
      <w:r w:rsidRPr="00DB716C">
        <w:rPr>
          <w:sz w:val="16"/>
        </w:rPr>
        <w:t xml:space="preserve">likely that </w:t>
      </w:r>
      <w:r w:rsidRPr="00DB716C">
        <w:rPr>
          <w:rStyle w:val="StyleUnderline"/>
        </w:rPr>
        <w:t>other impacts</w:t>
      </w:r>
      <w:r w:rsidRPr="00DB716C">
        <w:rPr>
          <w:sz w:val="16"/>
        </w:rPr>
        <w:t xml:space="preserve"> -- both positive, </w:t>
      </w:r>
      <w:r w:rsidRPr="00DB716C">
        <w:rPr>
          <w:rStyle w:val="StyleUnderline"/>
        </w:rPr>
        <w:t>including technological change</w:t>
      </w:r>
      <w:r w:rsidRPr="00DB716C">
        <w:rPr>
          <w:sz w:val="16"/>
        </w:rPr>
        <w:t xml:space="preserve">, and negative, like the exhaustion of aquifers-- </w:t>
      </w:r>
      <w:r w:rsidRPr="00DB716C">
        <w:rPr>
          <w:rStyle w:val="StyleUnderline"/>
        </w:rPr>
        <w:t xml:space="preserve">will have far bigger effects. </w:t>
      </w:r>
      <w:r w:rsidRPr="00DB716C">
        <w:rPr>
          <w:sz w:val="16"/>
        </w:rPr>
        <w:t>The 2001 IPCC report suggested that climate change over the long term could reduce agricultural yields by as much as 30 percent. Compare that with the 90 percent increase in rice yields in Indonesia between 1970 and 2006, for example.</w:t>
      </w:r>
    </w:p>
    <w:p w:rsidR="00EA5EBE" w:rsidRPr="005D0914" w:rsidRDefault="00EA5EBE" w:rsidP="00EA5EBE">
      <w:pPr>
        <w:pStyle w:val="Heading4"/>
      </w:pPr>
      <w:r>
        <w:t xml:space="preserve">Even rapid intervals of extreme warming don’t cause extinction – the fossil record clearly disproves any existential impact </w:t>
      </w:r>
    </w:p>
    <w:p w:rsidR="00EA5EBE" w:rsidRPr="005D0914" w:rsidRDefault="00EA5EBE" w:rsidP="00EA5EBE">
      <w:pPr>
        <w:rPr>
          <w:szCs w:val="16"/>
        </w:rPr>
      </w:pPr>
      <w:r>
        <w:rPr>
          <w:rStyle w:val="Style13ptBold"/>
          <w:sz w:val="28"/>
        </w:rPr>
        <w:t>Willis et. al, ’</w:t>
      </w:r>
      <w:r w:rsidRPr="005D0914">
        <w:rPr>
          <w:rStyle w:val="Style13ptBold"/>
          <w:sz w:val="28"/>
        </w:rPr>
        <w:t>10</w:t>
      </w:r>
      <w:r w:rsidRPr="005D0914">
        <w:rPr>
          <w:szCs w:val="16"/>
        </w:rPr>
        <w:t xml:space="preserve">[Kathy J. Willis, Keith D. Bennett, Shonil A. Bhagwat&amp; H. John B. Birks (2010): 4 °C and beyond: what did this mean for biodiversity in the past?, Systematics and Biodiversity, 8:1, 3-9, </w:t>
      </w:r>
      <w:hyperlink r:id="rId16" w:history="1">
        <w:r w:rsidRPr="005D0914">
          <w:rPr>
            <w:rStyle w:val="Hyperlink"/>
            <w:szCs w:val="16"/>
          </w:rPr>
          <w:t>http://www.tandfonline.com/doi/pdf/10.1080/14772000903495833</w:t>
        </w:r>
      </w:hyperlink>
      <w:r w:rsidRPr="005D0914">
        <w:rPr>
          <w:szCs w:val="16"/>
        </w:rPr>
        <w:t>, ]</w:t>
      </w:r>
    </w:p>
    <w:p w:rsidR="00EA5EBE" w:rsidRDefault="00EA5EBE" w:rsidP="00EA5EBE">
      <w:pPr>
        <w:pStyle w:val="card0"/>
        <w:ind w:left="0" w:right="0"/>
        <w:rPr>
          <w:rFonts w:cs="Calibri"/>
        </w:rPr>
      </w:pPr>
      <w:r w:rsidRPr="00341020">
        <w:rPr>
          <w:rStyle w:val="StyleUnderline"/>
          <w:rFonts w:cs="Calibri"/>
          <w:highlight w:val="yellow"/>
        </w:rPr>
        <w:t>The most recent climate models and fossil evidence</w:t>
      </w:r>
      <w:r w:rsidRPr="00DB716C">
        <w:t xml:space="preserve"> for the early Eocene Climatic Optimum </w:t>
      </w:r>
      <w:r w:rsidRPr="005D0914">
        <w:rPr>
          <w:rFonts w:cs="Calibri"/>
        </w:rPr>
        <w:t xml:space="preserve">(53–51 million years ago) </w:t>
      </w:r>
      <w:r w:rsidRPr="00341020">
        <w:rPr>
          <w:rStyle w:val="StyleUnderline"/>
          <w:rFonts w:cs="Calibri"/>
          <w:highlight w:val="yellow"/>
        </w:rPr>
        <w:t>indicate</w:t>
      </w:r>
      <w:r w:rsidRPr="005D0914">
        <w:rPr>
          <w:rStyle w:val="StyleUnderline"/>
          <w:rFonts w:cs="Calibri"/>
        </w:rPr>
        <w:t xml:space="preserve"> </w:t>
      </w:r>
      <w:r w:rsidRPr="00DB716C">
        <w:rPr>
          <w:rStyle w:val="StyleUnderline"/>
          <w:rFonts w:cs="Calibri"/>
        </w:rPr>
        <w:t>that during this time interval</w:t>
      </w:r>
      <w:r w:rsidRPr="005D0914">
        <w:rPr>
          <w:rStyle w:val="StyleUnderline"/>
          <w:rFonts w:cs="Calibri"/>
        </w:rPr>
        <w:t xml:space="preserve"> atmospheric </w:t>
      </w:r>
      <w:r w:rsidRPr="00341020">
        <w:rPr>
          <w:rStyle w:val="StyleUnderline"/>
          <w:rFonts w:cs="Calibri"/>
          <w:highlight w:val="yellow"/>
        </w:rPr>
        <w:t>CO2 would have exceeded 1200ppmv</w:t>
      </w:r>
      <w:r w:rsidRPr="005D0914">
        <w:rPr>
          <w:rStyle w:val="StyleUnderline"/>
          <w:rFonts w:cs="Calibri"/>
        </w:rPr>
        <w:t xml:space="preserve"> and tropical </w:t>
      </w:r>
      <w:r w:rsidRPr="00341020">
        <w:rPr>
          <w:rStyle w:val="StyleUnderline"/>
          <w:rFonts w:cs="Calibri"/>
          <w:highlight w:val="yellow"/>
        </w:rPr>
        <w:t>temperatures were</w:t>
      </w:r>
      <w:r w:rsidRPr="005D0914">
        <w:rPr>
          <w:rStyle w:val="StyleUnderline"/>
          <w:rFonts w:cs="Calibri"/>
        </w:rPr>
        <w:t xml:space="preserve"> between </w:t>
      </w:r>
      <w:r w:rsidRPr="00341020">
        <w:rPr>
          <w:rStyle w:val="StyleUnderline"/>
          <w:rFonts w:cs="Calibri"/>
          <w:highlight w:val="yellow"/>
        </w:rPr>
        <w:t>5–10 ◦</w:t>
      </w:r>
      <w:r w:rsidRPr="005D0914">
        <w:rPr>
          <w:rStyle w:val="StyleUnderline"/>
          <w:rFonts w:cs="Calibri"/>
        </w:rPr>
        <w:t xml:space="preserve"> C </w:t>
      </w:r>
      <w:r w:rsidRPr="00341020">
        <w:rPr>
          <w:rStyle w:val="StyleUnderline"/>
          <w:rFonts w:cs="Calibri"/>
          <w:highlight w:val="yellow"/>
        </w:rPr>
        <w:t>warmer</w:t>
      </w:r>
      <w:r w:rsidRPr="005D0914">
        <w:rPr>
          <w:rStyle w:val="StyleUnderline"/>
          <w:rFonts w:cs="Calibri"/>
        </w:rPr>
        <w:t xml:space="preserve"> than modern values</w:t>
      </w:r>
      <w:r w:rsidRPr="005D0914">
        <w:rPr>
          <w:rFonts w:cs="Calibri"/>
        </w:rPr>
        <w:t xml:space="preserve"> (Zachos et al., 2008). </w:t>
      </w:r>
      <w:r w:rsidRPr="00341020">
        <w:rPr>
          <w:rStyle w:val="StyleUnderline"/>
          <w:rFonts w:cs="Calibri"/>
          <w:highlight w:val="yellow"/>
        </w:rPr>
        <w:t>There is</w:t>
      </w:r>
      <w:r w:rsidRPr="005D0914">
        <w:rPr>
          <w:rFonts w:cs="Calibri"/>
        </w:rPr>
        <w:t xml:space="preserve"> also </w:t>
      </w:r>
      <w:r w:rsidRPr="00341020">
        <w:rPr>
          <w:rStyle w:val="StyleUnderline"/>
          <w:rFonts w:cs="Calibri"/>
          <w:highlight w:val="yellow"/>
        </w:rPr>
        <w:t>evidence for</w:t>
      </w:r>
      <w:r w:rsidRPr="005D0914">
        <w:rPr>
          <w:rStyle w:val="StyleUnderline"/>
          <w:rFonts w:cs="Calibri"/>
        </w:rPr>
        <w:t xml:space="preserve"> relatively </w:t>
      </w:r>
      <w:r w:rsidRPr="00341020">
        <w:rPr>
          <w:rStyle w:val="StyleUnderline"/>
          <w:rFonts w:cs="Calibri"/>
          <w:highlight w:val="yellow"/>
        </w:rPr>
        <w:t>rapid intervals of extreme</w:t>
      </w:r>
      <w:r w:rsidRPr="005D0914">
        <w:rPr>
          <w:rStyle w:val="StyleUnderline"/>
          <w:rFonts w:cs="Calibri"/>
        </w:rPr>
        <w:t xml:space="preserve"> global </w:t>
      </w:r>
      <w:r w:rsidRPr="00341020">
        <w:rPr>
          <w:rStyle w:val="StyleUnderline"/>
          <w:rFonts w:cs="Calibri"/>
          <w:highlight w:val="yellow"/>
        </w:rPr>
        <w:t>warmth</w:t>
      </w:r>
      <w:r w:rsidRPr="005D0914">
        <w:rPr>
          <w:rStyle w:val="StyleUnderline"/>
          <w:rFonts w:cs="Calibri"/>
        </w:rPr>
        <w:t xml:space="preserve"> and massive carbon addition when global temperatures increased by 5 ◦ C in less than 10 000 years </w:t>
      </w:r>
      <w:r w:rsidRPr="005D0914">
        <w:rPr>
          <w:rFonts w:cs="Calibri"/>
        </w:rPr>
        <w:t xml:space="preserve">(Zachos et al., 2001). So </w:t>
      </w:r>
      <w:r w:rsidRPr="005D0914">
        <w:rPr>
          <w:rStyle w:val="StyleUnderline"/>
          <w:rFonts w:cs="Calibri"/>
        </w:rPr>
        <w:t xml:space="preserve">what was the response of biota to these ‘climate extremes’ and </w:t>
      </w:r>
      <w:r w:rsidRPr="00341020">
        <w:rPr>
          <w:rStyle w:val="StyleUnderline"/>
          <w:rFonts w:cs="Calibri"/>
          <w:highlight w:val="yellow"/>
        </w:rPr>
        <w:t>do we see</w:t>
      </w:r>
      <w:r w:rsidRPr="005D0914">
        <w:rPr>
          <w:rStyle w:val="StyleUnderline"/>
          <w:rFonts w:cs="Calibri"/>
        </w:rPr>
        <w:t xml:space="preserve"> the </w:t>
      </w:r>
      <w:r w:rsidRPr="00341020">
        <w:rPr>
          <w:rStyle w:val="StyleUnderline"/>
          <w:rFonts w:cs="Calibri"/>
          <w:highlight w:val="yellow"/>
        </w:rPr>
        <w:t>large-scale extinctions</w:t>
      </w:r>
      <w:r w:rsidRPr="005D0914">
        <w:rPr>
          <w:rFonts w:cs="Calibri"/>
        </w:rPr>
        <w:t xml:space="preserve"> (especially in the Neotropics) </w:t>
      </w:r>
      <w:r w:rsidRPr="005D0914">
        <w:rPr>
          <w:rStyle w:val="StyleUnderline"/>
          <w:rFonts w:cs="Calibri"/>
        </w:rPr>
        <w:t>predicted by some of the most recent models associated with future climate changes</w:t>
      </w:r>
      <w:r w:rsidRPr="005D0914">
        <w:rPr>
          <w:rFonts w:cs="Calibri"/>
        </w:rPr>
        <w:t xml:space="preserve"> (Huntingford et al., 2008)? In fact </w:t>
      </w:r>
      <w:r w:rsidRPr="00341020">
        <w:rPr>
          <w:rStyle w:val="Emphasis"/>
          <w:rFonts w:eastAsiaTheme="majorEastAsia"/>
          <w:highlight w:val="yellow"/>
        </w:rPr>
        <w:t>the fossil record</w:t>
      </w:r>
      <w:r w:rsidRPr="00DB716C">
        <w:t xml:space="preserve"> for the early Eocene Climatic Optimum </w:t>
      </w:r>
      <w:r w:rsidRPr="00341020">
        <w:rPr>
          <w:rStyle w:val="Emphasis"/>
          <w:rFonts w:eastAsiaTheme="majorEastAsia"/>
          <w:highlight w:val="yellow"/>
        </w:rPr>
        <w:t>demonstrates the very opposite.</w:t>
      </w:r>
      <w:r w:rsidRPr="005D0914">
        <w:rPr>
          <w:rFonts w:cs="Calibri"/>
        </w:rPr>
        <w:t xml:space="preserve"> All the evidence from low-latitude records indicates that, </w:t>
      </w:r>
      <w:r w:rsidRPr="005D0914">
        <w:rPr>
          <w:rStyle w:val="StyleUnderline"/>
          <w:rFonts w:cs="Calibri"/>
        </w:rPr>
        <w:t xml:space="preserve">at least in the plant fossil record, </w:t>
      </w:r>
      <w:r w:rsidRPr="00341020">
        <w:rPr>
          <w:rStyle w:val="StyleUnderline"/>
          <w:rFonts w:cs="Calibri"/>
          <w:highlight w:val="yellow"/>
        </w:rPr>
        <w:t>this was one of the most biodiverse intervals of time</w:t>
      </w:r>
      <w:r w:rsidRPr="005D0914">
        <w:rPr>
          <w:rStyle w:val="StyleUnderline"/>
          <w:rFonts w:cs="Calibri"/>
        </w:rPr>
        <w:t xml:space="preserve"> in the Neotropics</w:t>
      </w:r>
      <w:r w:rsidRPr="005D0914">
        <w:rPr>
          <w:rFonts w:cs="Calibri"/>
        </w:rPr>
        <w:t xml:space="preserve">(Jaramillo et al., 2006). It was also a time when </w:t>
      </w:r>
      <w:r w:rsidRPr="00341020">
        <w:rPr>
          <w:rStyle w:val="StyleUnderline"/>
          <w:rFonts w:cs="Calibri"/>
          <w:highlight w:val="yellow"/>
        </w:rPr>
        <w:t>the tropical forest biome was the most extensive in Earth’s history</w:t>
      </w:r>
      <w:r w:rsidRPr="005D0914">
        <w:rPr>
          <w:rStyle w:val="StyleUnderline"/>
          <w:rFonts w:cs="Calibri"/>
        </w:rPr>
        <w:t>, extending to mid-latitudes in both the northern and southern hemispheres – and there was also no ice at the Poles and Antarctica was covered by needle-leaved forest</w:t>
      </w:r>
      <w:r w:rsidRPr="005D0914">
        <w:rPr>
          <w:rFonts w:cs="Calibri"/>
        </w:rPr>
        <w:t xml:space="preserve"> (Morley, 2007). </w:t>
      </w:r>
      <w:r w:rsidRPr="00341020">
        <w:rPr>
          <w:rStyle w:val="StyleUnderline"/>
          <w:rFonts w:cs="Calibri"/>
          <w:highlight w:val="yellow"/>
        </w:rPr>
        <w:t>There were</w:t>
      </w:r>
      <w:r w:rsidRPr="005D0914">
        <w:rPr>
          <w:rStyle w:val="StyleUnderline"/>
          <w:rFonts w:cs="Calibri"/>
        </w:rPr>
        <w:t xml:space="preserve"> certainly </w:t>
      </w:r>
      <w:r w:rsidRPr="00341020">
        <w:rPr>
          <w:rStyle w:val="StyleUnderline"/>
          <w:rFonts w:cs="Calibri"/>
          <w:highlight w:val="yellow"/>
        </w:rPr>
        <w:t>novel ecosystems, and an increase in community turnover</w:t>
      </w:r>
      <w:r w:rsidRPr="005D0914">
        <w:rPr>
          <w:rStyle w:val="StyleUnderline"/>
          <w:rFonts w:cs="Calibri"/>
        </w:rPr>
        <w:t xml:space="preserve"> with a mixture of tropical and temperate species in mid latitudes and plants persisting in areas that are currently polar deserts</w:t>
      </w:r>
      <w:r w:rsidRPr="005D0914">
        <w:rPr>
          <w:rFonts w:cs="Calibri"/>
        </w:rPr>
        <w:t xml:space="preserve">. [It should be noted; however, that </w:t>
      </w:r>
      <w:r w:rsidRPr="005D0914">
        <w:rPr>
          <w:rStyle w:val="StyleUnderline"/>
          <w:rFonts w:cs="Calibri"/>
        </w:rPr>
        <w:t>at the earlier Palaeocene–Eocene Thermal Maximum (PETM) at 55.8 million years ago in the US Gulf Coast, there was a rapid vegetation response to climate change</w:t>
      </w:r>
      <w:r w:rsidRPr="005D0914">
        <w:rPr>
          <w:rFonts w:cs="Calibri"/>
        </w:rPr>
        <w:t xml:space="preserve">. There was major compositional turnover, palynological richness decreased, and regional extinctions occurred (Harrington &amp; Jaramillo, 2007). Reasons for these changes are unclear, but they may have resulted from continental drying, negative feedbacks on vegetation to changing CO2 (assuming that CO2 changed during the PETM), rapid cooling immediately after the PETM, or subtle changes in plant–animal interactions (Harrington &amp; Jaramillo, 2007).] </w:t>
      </w:r>
    </w:p>
    <w:p w:rsidR="00EA5EBE" w:rsidRDefault="00EA5EBE" w:rsidP="00EA5EBE">
      <w:pPr>
        <w:pStyle w:val="Heading3"/>
      </w:pPr>
      <w:r>
        <w:t xml:space="preserve">A2 Oil Spills ! </w:t>
      </w:r>
    </w:p>
    <w:p w:rsidR="00EA5EBE" w:rsidRDefault="00EA5EBE" w:rsidP="00EA5EBE"/>
    <w:p w:rsidR="00EA5EBE" w:rsidRDefault="00EA5EBE" w:rsidP="00EA5EBE">
      <w:pPr>
        <w:pStyle w:val="Heading4"/>
        <w:rPr>
          <w:rStyle w:val="Style13ptBold"/>
          <w:b/>
        </w:rPr>
      </w:pPr>
      <w:r>
        <w:rPr>
          <w:rStyle w:val="Style13ptBold"/>
        </w:rPr>
        <w:t>The impact is empirically denied – the BP spill in the Gulf of Mexico not only spread to the Caribbean, but it also was concentrated in the Gulf of Mexico, a key fishing zone.  Also, 4.9 billion barrels were spilled in that one instance – Cuba’s reserve is 5 billion.</w:t>
      </w:r>
    </w:p>
    <w:p w:rsidR="00EA5EBE" w:rsidRPr="00EA5EBE" w:rsidRDefault="00EA5EBE" w:rsidP="00EA5EBE">
      <w:pPr>
        <w:pStyle w:val="Heading4"/>
        <w:rPr>
          <w:rStyle w:val="Style13ptBold"/>
          <w:b/>
        </w:rPr>
      </w:pPr>
      <w:r w:rsidRPr="00EA5EBE">
        <w:rPr>
          <w:rStyle w:val="Style13ptBold"/>
          <w:b/>
        </w:rPr>
        <w:t xml:space="preserve">Nature isn’t fragile and spills don’t crush it – the vast consensus of scientific studies say biodiversity isn’t threatened by spills </w:t>
      </w:r>
    </w:p>
    <w:p w:rsidR="00EA5EBE" w:rsidRPr="008E5583" w:rsidRDefault="00EA5EBE" w:rsidP="00EA5EBE">
      <w:pPr>
        <w:rPr>
          <w:rStyle w:val="Style13ptBold"/>
        </w:rPr>
      </w:pPr>
      <w:r w:rsidRPr="008E5583">
        <w:rPr>
          <w:rStyle w:val="Style13ptBold"/>
        </w:rPr>
        <w:t>Kareiva et al, Chief Scientist and Vice President, The Nature Conservancy, 12</w:t>
      </w:r>
    </w:p>
    <w:p w:rsidR="00EA5EBE" w:rsidRDefault="00EA5EBE" w:rsidP="00EA5EBE">
      <w:r>
        <w:t xml:space="preserve">(Peter, </w:t>
      </w:r>
      <w:r w:rsidRPr="008E5583">
        <w:t>Michelle Marvier</w:t>
      </w:r>
      <w:r>
        <w:t xml:space="preserve">, </w:t>
      </w:r>
      <w:r w:rsidRPr="008E5583">
        <w:t>professor and department chair of Environment Studies and Sciences at Santa Clara University</w:t>
      </w:r>
      <w:r>
        <w:t>, Robert Lalasz,</w:t>
      </w:r>
      <w:r w:rsidRPr="008E5583">
        <w:t xml:space="preserve"> director of science communications for The Nature Conservancy</w:t>
      </w:r>
      <w:r>
        <w:t xml:space="preserve">, Winter, “Conservation in the Anthropocene,” </w:t>
      </w:r>
      <w:r w:rsidRPr="008E5583">
        <w:t>http://thebreakthrough.org/index.php/journal/past-issues/issue-2/conservation-in-the-anthropocene/</w:t>
      </w:r>
      <w:r>
        <w:t xml:space="preserve">, accessed 12-18-12, CMM) </w:t>
      </w:r>
    </w:p>
    <w:p w:rsidR="00EA5EBE" w:rsidRPr="00716064" w:rsidRDefault="00EA5EBE" w:rsidP="00EA5EBE">
      <w:pPr>
        <w:rPr>
          <w:sz w:val="16"/>
        </w:rPr>
      </w:pPr>
      <w:r w:rsidRPr="00716064">
        <w:rPr>
          <w:sz w:val="16"/>
        </w:rPr>
        <w:t xml:space="preserve">2. </w:t>
      </w:r>
      <w:r w:rsidRPr="009D5ECF">
        <w:rPr>
          <w:rStyle w:val="StyleUnderline"/>
        </w:rPr>
        <w:t>As conservation became a global enterprise in the 1970s and 1980s, the movement's justification for saving nature shifted from spiritual and aesthetic values to focus on biodiversity</w:t>
      </w:r>
      <w:r w:rsidRPr="00716064">
        <w:rPr>
          <w:sz w:val="16"/>
        </w:rPr>
        <w:t xml:space="preserve">. </w:t>
      </w:r>
      <w:r w:rsidRPr="009D5ECF">
        <w:rPr>
          <w:rStyle w:val="StyleUnderline"/>
        </w:rPr>
        <w:t>Nature was described as primeval, fragile, and at risk of collapse from too much human use and abuse</w:t>
      </w:r>
      <w:r w:rsidRPr="00716064">
        <w:rPr>
          <w:sz w:val="16"/>
        </w:rPr>
        <w:t xml:space="preserve">. And indeed, </w:t>
      </w:r>
      <w:r w:rsidRPr="009D5ECF">
        <w:rPr>
          <w:rStyle w:val="StyleUnderline"/>
        </w:rPr>
        <w:t>there are consequenceswhenhumans convert landscapes for mining, logging, intensive agriculture, and urban development and when key species or ecosystems are lost.</w:t>
      </w:r>
      <w:r w:rsidRPr="00716064">
        <w:rPr>
          <w:sz w:val="12"/>
        </w:rPr>
        <w:t>¶</w:t>
      </w:r>
      <w:r w:rsidRPr="00716064">
        <w:rPr>
          <w:sz w:val="16"/>
        </w:rPr>
        <w:t xml:space="preserve"> But </w:t>
      </w:r>
      <w:r w:rsidRPr="00341020">
        <w:rPr>
          <w:rStyle w:val="StyleUnderline"/>
          <w:highlight w:val="yellow"/>
        </w:rPr>
        <w:t>ecologists</w:t>
      </w:r>
      <w:r w:rsidRPr="009D5ECF">
        <w:rPr>
          <w:rStyle w:val="StyleUnderline"/>
        </w:rPr>
        <w:t xml:space="preserve"> and conservationists </w:t>
      </w:r>
      <w:r w:rsidRPr="00341020">
        <w:rPr>
          <w:rStyle w:val="StyleUnderline"/>
          <w:highlight w:val="yellow"/>
        </w:rPr>
        <w:t>have grossly overstated the fragility ofnature</w:t>
      </w:r>
      <w:r w:rsidRPr="009D5ECF">
        <w:rPr>
          <w:rStyle w:val="StyleUnderline"/>
        </w:rPr>
        <w:t xml:space="preserve">, </w:t>
      </w:r>
      <w:r w:rsidRPr="00716064">
        <w:rPr>
          <w:sz w:val="16"/>
        </w:rPr>
        <w:t xml:space="preserve">frequently arguing that once an ecosystem is altered, it is gone forever. </w:t>
      </w:r>
      <w:r w:rsidRPr="00341020">
        <w:rPr>
          <w:rStyle w:val="StyleUnderline"/>
          <w:highlight w:val="yellow"/>
        </w:rPr>
        <w:t>Some</w:t>
      </w:r>
      <w:r w:rsidRPr="009D5ECF">
        <w:rPr>
          <w:rStyle w:val="StyleUnderline"/>
        </w:rPr>
        <w:t xml:space="preserve"> ecologists </w:t>
      </w:r>
      <w:r w:rsidRPr="00341020">
        <w:rPr>
          <w:rStyle w:val="StyleUnderline"/>
          <w:highlight w:val="yellow"/>
        </w:rPr>
        <w:t>suggest that if a single species is lost, a whole ecosystem will</w:t>
      </w:r>
      <w:r w:rsidRPr="009D5ECF">
        <w:rPr>
          <w:rStyle w:val="StyleUnderline"/>
        </w:rPr>
        <w:t xml:space="preserve"> be in danger of </w:t>
      </w:r>
      <w:r w:rsidRPr="00341020">
        <w:rPr>
          <w:rStyle w:val="StyleUnderline"/>
          <w:highlight w:val="yellow"/>
        </w:rPr>
        <w:t>collapse</w:t>
      </w:r>
      <w:r w:rsidRPr="009D5ECF">
        <w:rPr>
          <w:rStyle w:val="StyleUnderline"/>
        </w:rPr>
        <w:t>,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716064">
        <w:rPr>
          <w:rStyle w:val="StyleUnderline"/>
          <w:sz w:val="12"/>
        </w:rPr>
        <w:t>¶</w:t>
      </w:r>
      <w:r w:rsidRPr="009D5ECF">
        <w:rPr>
          <w:rStyle w:val="StyleUnderline"/>
        </w:rPr>
        <w:t>The fragility trope dates back</w:t>
      </w:r>
      <w:r w:rsidRPr="00716064">
        <w:rPr>
          <w:sz w:val="16"/>
        </w:rPr>
        <w:t xml:space="preserve">, at least, </w:t>
      </w:r>
      <w:r w:rsidRPr="009D5ECF">
        <w:rPr>
          <w:rStyle w:val="StyleUnderline"/>
        </w:rPr>
        <w:t>to</w:t>
      </w:r>
      <w:r w:rsidRPr="00716064">
        <w:rPr>
          <w:sz w:val="16"/>
        </w:rPr>
        <w:t xml:space="preserve"> Rachel </w:t>
      </w:r>
      <w:r w:rsidRPr="009D5ECF">
        <w:rPr>
          <w:rStyle w:val="StyleUnderline"/>
        </w:rPr>
        <w:t>Carson</w:t>
      </w:r>
      <w:r w:rsidRPr="00716064">
        <w:rPr>
          <w:sz w:val="16"/>
        </w:rPr>
        <w:t xml:space="preserve">, </w:t>
      </w:r>
      <w:r w:rsidRPr="009D5ECF">
        <w:rPr>
          <w:rStyle w:val="StyleUnderline"/>
        </w:rPr>
        <w:t>who wrote plaintively in Silent Spring of the delicate web of life and warned that perturbing the intricate balance of nature could have disastrous consequences</w:t>
      </w:r>
      <w:r w:rsidRPr="00716064">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716064">
        <w:rPr>
          <w:sz w:val="12"/>
        </w:rPr>
        <w:t>¶</w:t>
      </w:r>
      <w:r w:rsidRPr="00716064">
        <w:rPr>
          <w:sz w:val="16"/>
        </w:rPr>
        <w:t xml:space="preserve"> The trouble for conservation is that </w:t>
      </w:r>
      <w:r w:rsidRPr="00341020">
        <w:rPr>
          <w:rStyle w:val="StyleUnderline"/>
          <w:highlight w:val="yellow"/>
        </w:rPr>
        <w:t>the data simply do not support the idea of a fragile nature</w:t>
      </w:r>
      <w:r w:rsidRPr="009D5ECF">
        <w:rPr>
          <w:rStyle w:val="StyleUnderline"/>
        </w:rPr>
        <w:t xml:space="preserve"> at risk of collapse</w:t>
      </w:r>
      <w:r w:rsidRPr="00716064">
        <w:rPr>
          <w:sz w:val="16"/>
        </w:rPr>
        <w:t xml:space="preserve">. Ecologists now know that </w:t>
      </w:r>
      <w:r w:rsidRPr="009D5ECF">
        <w:rPr>
          <w:rStyle w:val="StyleUnderline"/>
        </w:rPr>
        <w:t>the disappearance of one species does not necessarily lead to the extinction of any others, much less all others in the same ecosystem</w:t>
      </w:r>
      <w:r w:rsidRPr="00716064">
        <w:rPr>
          <w:sz w:val="16"/>
        </w:rPr>
        <w:t xml:space="preserve">. In many circumstances, </w:t>
      </w:r>
      <w:r w:rsidRPr="00341020">
        <w:rPr>
          <w:rStyle w:val="StyleUnderline"/>
          <w:highlight w:val="yellow"/>
        </w:rPr>
        <w:t>the demise of</w:t>
      </w:r>
      <w:r w:rsidRPr="009D5ECF">
        <w:rPr>
          <w:rStyle w:val="StyleUnderline"/>
        </w:rPr>
        <w:t xml:space="preserve"> formerly abundant </w:t>
      </w:r>
      <w:r w:rsidRPr="00341020">
        <w:rPr>
          <w:rStyle w:val="StyleUnderline"/>
          <w:highlight w:val="yellow"/>
        </w:rPr>
        <w:t>species can be inconsequential</w:t>
      </w:r>
      <w:r w:rsidRPr="009D5ECF">
        <w:rPr>
          <w:rStyle w:val="StyleUnderline"/>
        </w:rPr>
        <w:t xml:space="preserve"> to ecosystem function. The American chestnut</w:t>
      </w:r>
      <w:r w:rsidRPr="00716064">
        <w:rPr>
          <w:sz w:val="16"/>
        </w:rPr>
        <w:t xml:space="preserve">, </w:t>
      </w:r>
      <w:r w:rsidRPr="009D5ECF">
        <w:rPr>
          <w:rStyle w:val="StyleUnderline"/>
        </w:rPr>
        <w:t>once a dominant tree in eastern North America, has been extinguished by a foreign disease, yet the forest ecosystem is surprisingly unaffected. The passenger pigeon</w:t>
      </w:r>
      <w:r w:rsidRPr="00716064">
        <w:rPr>
          <w:sz w:val="16"/>
        </w:rPr>
        <w:t xml:space="preserve">, once so abundant that its flocks darkened the sky, </w:t>
      </w:r>
      <w:r w:rsidRPr="009D5ECF">
        <w:rPr>
          <w:rStyle w:val="StyleUnderline"/>
        </w:rPr>
        <w:t>went extinct, along with countless other species from the Steller's sea cow to the dodo</w:t>
      </w:r>
      <w:r w:rsidRPr="00716064">
        <w:rPr>
          <w:sz w:val="16"/>
        </w:rPr>
        <w:t xml:space="preserve">, </w:t>
      </w:r>
      <w:r w:rsidRPr="009D5ECF">
        <w:rPr>
          <w:rStyle w:val="StyleUnderline"/>
        </w:rPr>
        <w:t>with no catastrophic or even measurable effects.</w:t>
      </w:r>
      <w:r w:rsidRPr="00716064">
        <w:rPr>
          <w:rStyle w:val="StyleUnderline"/>
          <w:sz w:val="12"/>
        </w:rPr>
        <w:t>¶</w:t>
      </w:r>
      <w:r w:rsidRPr="009D5ECF">
        <w:rPr>
          <w:rStyle w:val="StyleUnderline"/>
          <w:sz w:val="12"/>
        </w:rPr>
        <w:t xml:space="preserve"> </w:t>
      </w:r>
      <w:r w:rsidRPr="009D5ECF">
        <w:rPr>
          <w:rStyle w:val="StyleUnderline"/>
        </w:rPr>
        <w:t xml:space="preserve">These </w:t>
      </w:r>
      <w:r w:rsidRPr="00341020">
        <w:rPr>
          <w:rStyle w:val="StyleUnderline"/>
          <w:highlight w:val="yellow"/>
        </w:rPr>
        <w:t xml:space="preserve">stories of resilience are not isolated examples -- a </w:t>
      </w:r>
      <w:r w:rsidRPr="00341020">
        <w:rPr>
          <w:rStyle w:val="Emphasis"/>
          <w:highlight w:val="yellow"/>
        </w:rPr>
        <w:t>thorough review</w:t>
      </w:r>
      <w:r w:rsidRPr="00341020">
        <w:rPr>
          <w:rStyle w:val="StyleUnderline"/>
          <w:highlight w:val="yellow"/>
        </w:rPr>
        <w:t xml:space="preserve"> of</w:t>
      </w:r>
      <w:r w:rsidRPr="009D5ECF">
        <w:rPr>
          <w:rStyle w:val="StyleUnderline"/>
        </w:rPr>
        <w:t xml:space="preserve"> the </w:t>
      </w:r>
      <w:r w:rsidRPr="00341020">
        <w:rPr>
          <w:rStyle w:val="StyleUnderline"/>
          <w:highlight w:val="yellow"/>
        </w:rPr>
        <w:t>scientific literature identified 240 studies of ecosystems following major disturbances such as</w:t>
      </w:r>
      <w:r w:rsidRPr="009D5ECF">
        <w:rPr>
          <w:rStyle w:val="StyleUnderline"/>
        </w:rPr>
        <w:t xml:space="preserve"> deforestation, minin</w:t>
      </w:r>
      <w:r>
        <w:rPr>
          <w:rStyle w:val="StyleUnderline"/>
        </w:rPr>
        <w:t>g</w:t>
      </w:r>
      <w:r w:rsidRPr="00716064">
        <w:rPr>
          <w:rStyle w:val="StyleUnderline"/>
        </w:rPr>
        <w:t xml:space="preserve">, </w:t>
      </w:r>
      <w:r w:rsidRPr="00341020">
        <w:rPr>
          <w:rStyle w:val="StyleUnderline"/>
          <w:highlight w:val="yellow"/>
        </w:rPr>
        <w:t>oil spills</w:t>
      </w:r>
      <w:r>
        <w:rPr>
          <w:rStyle w:val="StyleUnderline"/>
        </w:rPr>
        <w:t xml:space="preserve">, and other types </w:t>
      </w:r>
      <w:r w:rsidRPr="009D5ECF">
        <w:rPr>
          <w:rStyle w:val="StyleUnderline"/>
        </w:rPr>
        <w:t xml:space="preserve">of pollution. The abundance of plant and animal species as well as other measures of </w:t>
      </w:r>
      <w:r w:rsidRPr="00341020">
        <w:rPr>
          <w:rStyle w:val="StyleUnderline"/>
          <w:highlight w:val="yellow"/>
        </w:rPr>
        <w:t>ecosystem function recovered</w:t>
      </w:r>
      <w:r w:rsidRPr="00716064">
        <w:rPr>
          <w:sz w:val="16"/>
        </w:rPr>
        <w:t xml:space="preserve">, at least partially, </w:t>
      </w:r>
      <w:r w:rsidRPr="00341020">
        <w:rPr>
          <w:rStyle w:val="StyleUnderline"/>
          <w:highlight w:val="yellow"/>
        </w:rPr>
        <w:t>in</w:t>
      </w:r>
      <w:r w:rsidRPr="00716064">
        <w:rPr>
          <w:sz w:val="16"/>
        </w:rPr>
        <w:t xml:space="preserve"> 173 (</w:t>
      </w:r>
      <w:r w:rsidRPr="00341020">
        <w:rPr>
          <w:rStyle w:val="StyleUnderline"/>
          <w:highlight w:val="yellow"/>
        </w:rPr>
        <w:t>72 percent) of these studies</w:t>
      </w:r>
      <w:r w:rsidRPr="00716064">
        <w:rPr>
          <w:sz w:val="16"/>
        </w:rPr>
        <w:t>.25</w:t>
      </w:r>
      <w:r w:rsidRPr="00716064">
        <w:rPr>
          <w:sz w:val="12"/>
        </w:rPr>
        <w:t>¶</w:t>
      </w:r>
      <w:r w:rsidRPr="009D5ECF">
        <w:rPr>
          <w:rStyle w:val="StyleUnderline"/>
        </w:rPr>
        <w:t>While global forest cover is continuing to decline, it is rising in the Northern Hemisphere, where "nature" is returning to former agricultural lands</w:t>
      </w:r>
      <w:r w:rsidRPr="00716064">
        <w:rPr>
          <w:sz w:val="16"/>
        </w:rPr>
        <w:t xml:space="preserve">.26 Something similar is likely to occur in the Southern Hemisphere, after poor countries achieve a similar level of economic development. A 2010 report concluded </w:t>
      </w:r>
      <w:r w:rsidRPr="009D5ECF">
        <w:rPr>
          <w:rStyle w:val="StyleUnderline"/>
        </w:rPr>
        <w:t>that rainforests that have grown back over abandoned agricultural land had 40 to 70 percent of the species of the original forests</w:t>
      </w:r>
      <w:r w:rsidRPr="00716064">
        <w:rPr>
          <w:sz w:val="16"/>
        </w:rPr>
        <w:t>.27 Even Indonesian orangutans, which were widely thought to be able to survive only in pristine forests, have been found in surprising numbers in oil palm plantations and degraded lands.28</w:t>
      </w:r>
      <w:r w:rsidRPr="00716064">
        <w:rPr>
          <w:sz w:val="12"/>
        </w:rPr>
        <w:t>¶</w:t>
      </w:r>
      <w:r w:rsidRPr="00716064">
        <w:rPr>
          <w:sz w:val="16"/>
        </w:rPr>
        <w:t xml:space="preserve"> </w:t>
      </w:r>
      <w:r w:rsidRPr="00341020">
        <w:rPr>
          <w:rStyle w:val="StyleUnderline"/>
          <w:highlight w:val="yellow"/>
        </w:rPr>
        <w:t>Nature is so resilient</w:t>
      </w:r>
      <w:r w:rsidRPr="009D5ECF">
        <w:rPr>
          <w:rStyle w:val="StyleUnderline"/>
        </w:rPr>
        <w:t xml:space="preserve"> that </w:t>
      </w:r>
      <w:r w:rsidRPr="00341020">
        <w:rPr>
          <w:rStyle w:val="StyleUnderline"/>
          <w:highlight w:val="yellow"/>
        </w:rPr>
        <w:t>it can recover rapidly from</w:t>
      </w:r>
      <w:r w:rsidRPr="009D5ECF">
        <w:rPr>
          <w:rStyle w:val="StyleUnderline"/>
        </w:rPr>
        <w:t xml:space="preserve"> even </w:t>
      </w:r>
      <w:r w:rsidRPr="00341020">
        <w:rPr>
          <w:rStyle w:val="StyleUnderline"/>
          <w:highlight w:val="yellow"/>
        </w:rPr>
        <w:t>the most powerful</w:t>
      </w:r>
      <w:r w:rsidRPr="009D5ECF">
        <w:rPr>
          <w:rStyle w:val="StyleUnderline"/>
        </w:rPr>
        <w:t xml:space="preserve"> human </w:t>
      </w:r>
      <w:r w:rsidRPr="00341020">
        <w:rPr>
          <w:rStyle w:val="StyleUnderline"/>
          <w:highlight w:val="yellow"/>
        </w:rPr>
        <w:t>disturbances. Around the Chernobyl</w:t>
      </w:r>
      <w:r w:rsidRPr="009D5ECF">
        <w:rPr>
          <w:rStyle w:val="StyleUnderline"/>
        </w:rPr>
        <w:t xml:space="preserve"> nuclear facility,</w:t>
      </w:r>
      <w:r w:rsidRPr="00716064">
        <w:rPr>
          <w:sz w:val="16"/>
        </w:rPr>
        <w:t xml:space="preserve"> which melted down in 1986, </w:t>
      </w:r>
      <w:r w:rsidRPr="00341020">
        <w:rPr>
          <w:rStyle w:val="StyleUnderline"/>
          <w:highlight w:val="yellow"/>
        </w:rPr>
        <w:t>wildlife is thriving</w:t>
      </w:r>
      <w:r w:rsidRPr="009D5ECF">
        <w:rPr>
          <w:rStyle w:val="StyleUnderline"/>
        </w:rPr>
        <w:t>, despite the high levels of radiation</w:t>
      </w:r>
      <w:r w:rsidRPr="00716064">
        <w:rPr>
          <w:sz w:val="16"/>
        </w:rPr>
        <w:t xml:space="preserve">.29 </w:t>
      </w:r>
      <w:r w:rsidRPr="009D5ECF">
        <w:rPr>
          <w:rStyle w:val="StyleUnderline"/>
        </w:rPr>
        <w:t>In the Bikini Atoll, the site of multiple nuclear bomb tests</w:t>
      </w:r>
      <w:r w:rsidRPr="00716064">
        <w:rPr>
          <w:sz w:val="16"/>
        </w:rPr>
        <w:t xml:space="preserve">, including the 1954 hydrogen bomb test that boiled the water in the area, </w:t>
      </w:r>
      <w:r w:rsidRPr="009D5ECF">
        <w:rPr>
          <w:rStyle w:val="StyleUnderline"/>
        </w:rPr>
        <w:t>the number of coral species has actually increased relative to before the explosions</w:t>
      </w:r>
      <w:r w:rsidRPr="00716064">
        <w:rPr>
          <w:sz w:val="16"/>
        </w:rPr>
        <w:t xml:space="preserve">.30 More recently, </w:t>
      </w:r>
      <w:r w:rsidRPr="00341020">
        <w:rPr>
          <w:rStyle w:val="StyleUnderline"/>
          <w:highlight w:val="yellow"/>
        </w:rPr>
        <w:t>the</w:t>
      </w:r>
      <w:r w:rsidRPr="009D5ECF">
        <w:rPr>
          <w:rStyle w:val="StyleUnderline"/>
        </w:rPr>
        <w:t xml:space="preserve"> massive </w:t>
      </w:r>
      <w:r w:rsidRPr="00341020">
        <w:rPr>
          <w:rStyle w:val="StyleUnderline"/>
          <w:highlight w:val="yellow"/>
        </w:rPr>
        <w:t xml:space="preserve">2010 oil spill </w:t>
      </w:r>
      <w:r w:rsidRPr="00110B99">
        <w:rPr>
          <w:rStyle w:val="StyleUnderline"/>
        </w:rPr>
        <w:t>in the Gulf of Mexico</w:t>
      </w:r>
      <w:r w:rsidRPr="00341020">
        <w:rPr>
          <w:rStyle w:val="StyleUnderline"/>
          <w:highlight w:val="yellow"/>
        </w:rPr>
        <w:t>was</w:t>
      </w:r>
      <w:r w:rsidRPr="009D5ECF">
        <w:rPr>
          <w:rStyle w:val="StyleUnderline"/>
        </w:rPr>
        <w:t xml:space="preserve"> degraded and </w:t>
      </w:r>
      <w:r w:rsidRPr="00341020">
        <w:rPr>
          <w:rStyle w:val="StyleUnderline"/>
          <w:highlight w:val="yellow"/>
        </w:rPr>
        <w:t>consumed by bacteria</w:t>
      </w:r>
      <w:r w:rsidRPr="009D5ECF">
        <w:rPr>
          <w:rStyle w:val="StyleUnderline"/>
        </w:rPr>
        <w:t xml:space="preserve"> at a remarkably fast rate</w:t>
      </w:r>
      <w:r w:rsidRPr="00716064">
        <w:rPr>
          <w:sz w:val="16"/>
        </w:rPr>
        <w:t>.31</w:t>
      </w:r>
      <w:r w:rsidRPr="00716064">
        <w:rPr>
          <w:sz w:val="12"/>
        </w:rPr>
        <w:t>¶</w:t>
      </w:r>
      <w:r w:rsidRPr="00716064">
        <w:rPr>
          <w:sz w:val="16"/>
        </w:rPr>
        <w:t xml:space="preserve"> Today, </w:t>
      </w:r>
      <w:r w:rsidRPr="009D5ECF">
        <w:rPr>
          <w:rStyle w:val="StyleUnderline"/>
        </w:rPr>
        <w:t>coyotes roam downtown Chicago, and</w:t>
      </w:r>
      <w:r w:rsidRPr="00716064">
        <w:rPr>
          <w:sz w:val="16"/>
        </w:rPr>
        <w:t xml:space="preserve"> peregrine falcons </w:t>
      </w:r>
      <w:r w:rsidRPr="009D5ECF">
        <w:rPr>
          <w:rStyle w:val="StyleUnderline"/>
        </w:rPr>
        <w:t>astonish San Franciscans as they sweep down skyscraper canyons to pick off pigeons for their next meal</w:t>
      </w:r>
      <w:r w:rsidRPr="00716064">
        <w:rPr>
          <w:sz w:val="16"/>
        </w:rPr>
        <w:t xml:space="preserve">. </w:t>
      </w:r>
      <w:r w:rsidRPr="00341020">
        <w:rPr>
          <w:rStyle w:val="StyleUnderline"/>
          <w:highlight w:val="yellow"/>
        </w:rPr>
        <w:t>As we destroy habitats, we create new ones:</w:t>
      </w:r>
      <w:r w:rsidRPr="009D5ECF">
        <w:rPr>
          <w:rStyle w:val="StyleUnderline"/>
        </w:rPr>
        <w:t xml:space="preserve"> in the southwestern U</w:t>
      </w:r>
      <w:r w:rsidRPr="00716064">
        <w:rPr>
          <w:sz w:val="16"/>
        </w:rPr>
        <w:t xml:space="preserve">nited </w:t>
      </w:r>
      <w:r w:rsidRPr="009D5ECF">
        <w:rPr>
          <w:rStyle w:val="StyleUnderline"/>
        </w:rPr>
        <w:t>S</w:t>
      </w:r>
      <w:r w:rsidRPr="00716064">
        <w:rPr>
          <w:sz w:val="16"/>
        </w:rPr>
        <w:t xml:space="preserve">tates </w:t>
      </w:r>
      <w:r w:rsidRPr="009D5ECF">
        <w:rPr>
          <w:rStyle w:val="StyleUnderline"/>
        </w:rPr>
        <w:t>a rare and federally listed salamander species seems specialized to live in cattle tanks</w:t>
      </w:r>
      <w:r w:rsidRPr="00716064">
        <w:rPr>
          <w:sz w:val="16"/>
        </w:rPr>
        <w:t xml:space="preserve"> -- to date, it has been found in no other habitat.32 </w:t>
      </w:r>
      <w:r w:rsidRPr="009D5ECF">
        <w:rPr>
          <w:rStyle w:val="StyleUnderline"/>
        </w:rPr>
        <w:t>Books have been written about the collapse of cod in the Georges Bank, yet recent trawl data show the biomass of cod has recovered to precollapse levels</w:t>
      </w:r>
      <w:r w:rsidRPr="00716064">
        <w:rPr>
          <w:sz w:val="16"/>
        </w:rPr>
        <w:t xml:space="preserve">.33 </w:t>
      </w:r>
      <w:r w:rsidRPr="00341020">
        <w:rPr>
          <w:rStyle w:val="StyleUnderline"/>
          <w:highlight w:val="yellow"/>
        </w:rPr>
        <w:t>It's doubtful</w:t>
      </w:r>
      <w:r w:rsidRPr="009D5ECF">
        <w:rPr>
          <w:rStyle w:val="StyleUnderline"/>
        </w:rPr>
        <w:t xml:space="preserve"> that </w:t>
      </w:r>
      <w:r w:rsidRPr="00341020">
        <w:rPr>
          <w:rStyle w:val="StyleUnderline"/>
          <w:highlight w:val="yellow"/>
        </w:rPr>
        <w:t>books will be written about</w:t>
      </w:r>
      <w:r w:rsidRPr="009D5ECF">
        <w:rPr>
          <w:rStyle w:val="StyleUnderline"/>
        </w:rPr>
        <w:t xml:space="preserve"> this cod </w:t>
      </w:r>
      <w:r w:rsidRPr="00341020">
        <w:rPr>
          <w:rStyle w:val="StyleUnderline"/>
          <w:highlight w:val="yellow"/>
        </w:rPr>
        <w:t>recovery since it does not play well to an audience</w:t>
      </w:r>
      <w:r w:rsidRPr="009D5ECF">
        <w:rPr>
          <w:rStyle w:val="StyleUnderline"/>
        </w:rPr>
        <w:t xml:space="preserve"> somehow </w:t>
      </w:r>
      <w:r w:rsidRPr="00341020">
        <w:rPr>
          <w:rStyle w:val="StyleUnderline"/>
          <w:highlight w:val="yellow"/>
        </w:rPr>
        <w:t>addicted to stories of collapse</w:t>
      </w:r>
      <w:r w:rsidRPr="009D5ECF">
        <w:rPr>
          <w:rStyle w:val="StyleUnderline"/>
        </w:rPr>
        <w:t xml:space="preserve"> and environmental apocalypse.</w:t>
      </w:r>
      <w:r w:rsidRPr="00716064">
        <w:rPr>
          <w:rStyle w:val="StyleUnderline"/>
          <w:sz w:val="12"/>
        </w:rPr>
        <w:t>¶</w:t>
      </w:r>
      <w:r w:rsidRPr="009D5ECF">
        <w:rPr>
          <w:rStyle w:val="StyleUnderline"/>
        </w:rPr>
        <w:t>Even that classic symbol of fragility -- the polar bear</w:t>
      </w:r>
      <w:r w:rsidRPr="00716064">
        <w:rPr>
          <w:sz w:val="16"/>
        </w:rPr>
        <w:t xml:space="preserve">, seemingly stranded on a melting ice block -- </w:t>
      </w:r>
      <w:r w:rsidRPr="009D5ECF">
        <w:rPr>
          <w:rStyle w:val="StyleUnderline"/>
        </w:rPr>
        <w:t>may have a good chance of surviving global warming if the changing environment continues to increase the populations and northern ranges of harbor seals and harp seals</w:t>
      </w:r>
      <w:r w:rsidRPr="00716064">
        <w:rPr>
          <w:sz w:val="16"/>
        </w:rPr>
        <w:t xml:space="preserve">. </w:t>
      </w:r>
      <w:r w:rsidRPr="009D5ECF">
        <w:rPr>
          <w:rStyle w:val="StyleUnderline"/>
        </w:rPr>
        <w:t>Polar bears evolved from brown bears 200,000 years ago during a cooling period in Earth's history</w:t>
      </w:r>
      <w:r w:rsidRPr="00716064">
        <w:rPr>
          <w:sz w:val="16"/>
        </w:rPr>
        <w:t xml:space="preserve">, developing a highly specialized carnivorous diet focused on seals. Thus, the fate of polar bears depends on two opposing trends -- the decline of sea ice and the potential increase of energy-rich prey. </w:t>
      </w:r>
      <w:r w:rsidRPr="009D5ECF">
        <w:rPr>
          <w:rStyle w:val="StyleUnderline"/>
        </w:rPr>
        <w:t>The history of life on Earth is of species evolving to take advantage of new environments only to be at risk when the environment changes again.</w:t>
      </w:r>
      <w:r w:rsidRPr="00716064">
        <w:rPr>
          <w:rStyle w:val="StyleUnderline"/>
          <w:sz w:val="12"/>
        </w:rPr>
        <w:t>¶</w:t>
      </w:r>
      <w:r w:rsidRPr="00110B99">
        <w:rPr>
          <w:rStyle w:val="StyleUnderline"/>
        </w:rPr>
        <w:t xml:space="preserve">The wilderness ideal presupposes that there are parts of the world untouched by humankind, but today it is impossible to find a place on Earth that is unmarked by human activity. The truth is humans have been impacting their natural environment for centuries. </w:t>
      </w:r>
      <w:r w:rsidRPr="00716064">
        <w:rPr>
          <w:sz w:val="16"/>
        </w:rPr>
        <w:t>The wilderness so beloved by conservationists -- places "untrammeled by man"34 -- never existed, at least not in the last thousand years, and arguably even longer.</w:t>
      </w:r>
    </w:p>
    <w:p w:rsidR="00EA5EBE" w:rsidRDefault="00EA5EBE" w:rsidP="00EA5EBE"/>
    <w:p w:rsidR="00EA5EBE" w:rsidRDefault="00EA5EBE" w:rsidP="00EA5EBE">
      <w:pPr>
        <w:rPr>
          <w:rStyle w:val="Style13ptBold"/>
        </w:rPr>
      </w:pPr>
      <w:r>
        <w:rPr>
          <w:rStyle w:val="Style13ptBold"/>
        </w:rPr>
        <w:t xml:space="preserve">Exxon Valdez was a much larger spill, and it only proved the environment is indestructible – oil spills are pinpricks compared to larger, natural phenomena that Earth has the capability to endure </w:t>
      </w:r>
    </w:p>
    <w:p w:rsidR="00EA5EBE" w:rsidRPr="00077294" w:rsidRDefault="00EA5EBE" w:rsidP="00EA5EBE">
      <w:r w:rsidRPr="00A05800">
        <w:rPr>
          <w:rStyle w:val="Style13ptBold"/>
        </w:rPr>
        <w:t>Easterbrook 95</w:t>
      </w:r>
      <w:r w:rsidRPr="00077294">
        <w:t xml:space="preserve"> (Gregg, Distinguished Fellow – Fullbright Founda</w:t>
      </w:r>
      <w:r>
        <w:t>tion, A Moment on Earth, p. 25)</w:t>
      </w:r>
    </w:p>
    <w:p w:rsidR="00EA5EBE" w:rsidRPr="00EA5EBE" w:rsidRDefault="00EA5EBE" w:rsidP="00EA5EBE">
      <w:pPr>
        <w:rPr>
          <w:sz w:val="16"/>
          <w:szCs w:val="24"/>
        </w:rPr>
      </w:pPr>
      <w:r w:rsidRPr="00341020">
        <w:rPr>
          <w:rStyle w:val="StyleUnderline"/>
          <w:szCs w:val="24"/>
          <w:highlight w:val="yellow"/>
        </w:rPr>
        <w:t>In the aftermath of events such as</w:t>
      </w:r>
      <w:r w:rsidRPr="00716064">
        <w:rPr>
          <w:sz w:val="16"/>
          <w:szCs w:val="24"/>
        </w:rPr>
        <w:t xml:space="preserve"> Love Canal or </w:t>
      </w:r>
      <w:r w:rsidRPr="00341020">
        <w:rPr>
          <w:rStyle w:val="StyleUnderline"/>
          <w:szCs w:val="24"/>
          <w:highlight w:val="yellow"/>
        </w:rPr>
        <w:t>the Exxon Valdez oil spill, every reference to the environment is prefaced with the adjective "fragile."</w:t>
      </w:r>
      <w:r w:rsidRPr="00716064">
        <w:rPr>
          <w:sz w:val="16"/>
          <w:szCs w:val="24"/>
        </w:rPr>
        <w:t xml:space="preserve"> "Fragile environment" has become a welded phrase of the modern lexicon, like "aging hippie" or "fugitive financier." But the notion of a fragile environment is profoundly wrong. Individual animals, plants, and people are distressingly fragile. </w:t>
      </w:r>
      <w:r w:rsidRPr="00341020">
        <w:rPr>
          <w:rStyle w:val="Heading3Char"/>
          <w:sz w:val="24"/>
          <w:highlight w:val="yellow"/>
        </w:rPr>
        <w:t>The environment</w:t>
      </w:r>
      <w:r>
        <w:rPr>
          <w:rStyle w:val="Heading3Char"/>
          <w:sz w:val="24"/>
        </w:rPr>
        <w:t xml:space="preserve"> </w:t>
      </w:r>
      <w:r w:rsidRPr="00716064">
        <w:rPr>
          <w:sz w:val="16"/>
          <w:szCs w:val="24"/>
        </w:rPr>
        <w:t xml:space="preserve">that contains them </w:t>
      </w:r>
      <w:r w:rsidRPr="00341020">
        <w:rPr>
          <w:rStyle w:val="Heading3Char"/>
          <w:sz w:val="24"/>
          <w:highlight w:val="yellow"/>
        </w:rPr>
        <w:t>is</w:t>
      </w:r>
      <w:r w:rsidRPr="00716064">
        <w:rPr>
          <w:sz w:val="16"/>
          <w:szCs w:val="24"/>
        </w:rPr>
        <w:t xml:space="preserve"> close to </w:t>
      </w:r>
      <w:r w:rsidRPr="00341020">
        <w:rPr>
          <w:rStyle w:val="Emphasis"/>
          <w:highlight w:val="yellow"/>
        </w:rPr>
        <w:t>indestructible</w:t>
      </w:r>
      <w:r w:rsidRPr="00716064">
        <w:rPr>
          <w:sz w:val="16"/>
          <w:szCs w:val="24"/>
        </w:rPr>
        <w:t xml:space="preserve">.   </w:t>
      </w:r>
      <w:r w:rsidRPr="00341020">
        <w:rPr>
          <w:rStyle w:val="Heading3Char"/>
          <w:sz w:val="24"/>
          <w:highlight w:val="yellow"/>
        </w:rPr>
        <w:t>The</w:t>
      </w:r>
      <w:r w:rsidRPr="00716064">
        <w:rPr>
          <w:sz w:val="16"/>
          <w:szCs w:val="24"/>
        </w:rPr>
        <w:t xml:space="preserve"> living </w:t>
      </w:r>
      <w:r w:rsidRPr="00341020">
        <w:rPr>
          <w:rStyle w:val="Heading3Char"/>
          <w:sz w:val="24"/>
          <w:highlight w:val="yellow"/>
        </w:rPr>
        <w:t>environment</w:t>
      </w:r>
      <w:r w:rsidRPr="00716064">
        <w:rPr>
          <w:sz w:val="16"/>
          <w:szCs w:val="24"/>
        </w:rPr>
        <w:t xml:space="preserve"> of Earth has </w:t>
      </w:r>
      <w:r w:rsidRPr="00341020">
        <w:rPr>
          <w:rStyle w:val="Heading3Char"/>
          <w:sz w:val="24"/>
          <w:highlight w:val="yellow"/>
        </w:rPr>
        <w:t>survived ice ages</w:t>
      </w:r>
      <w:r w:rsidRPr="00716064">
        <w:rPr>
          <w:sz w:val="16"/>
          <w:szCs w:val="24"/>
        </w:rPr>
        <w:t xml:space="preserve">; bombardments of cosmic radiation more deadly than </w:t>
      </w:r>
      <w:r w:rsidRPr="00716064">
        <w:rPr>
          <w:rStyle w:val="Heading3Char"/>
          <w:sz w:val="24"/>
        </w:rPr>
        <w:t>atomic fallout</w:t>
      </w:r>
      <w:r w:rsidRPr="00716064">
        <w:rPr>
          <w:sz w:val="16"/>
          <w:szCs w:val="24"/>
        </w:rPr>
        <w:t xml:space="preserve">; solar radiation more powerful than the worst-case projection for </w:t>
      </w:r>
      <w:r w:rsidRPr="00341020">
        <w:rPr>
          <w:rStyle w:val="Heading3Char"/>
          <w:sz w:val="24"/>
          <w:highlight w:val="yellow"/>
        </w:rPr>
        <w:t>ozone depletion</w:t>
      </w:r>
      <w:r w:rsidRPr="00716064">
        <w:rPr>
          <w:sz w:val="16"/>
          <w:szCs w:val="24"/>
        </w:rPr>
        <w:t xml:space="preserve">; thousand-year periods of intense </w:t>
      </w:r>
      <w:r w:rsidRPr="00716064">
        <w:rPr>
          <w:rStyle w:val="Heading3Char"/>
          <w:sz w:val="24"/>
        </w:rPr>
        <w:t>volcanism</w:t>
      </w:r>
      <w:r w:rsidRPr="00716064">
        <w:rPr>
          <w:sz w:val="16"/>
          <w:szCs w:val="24"/>
        </w:rPr>
        <w:t xml:space="preserve"> releasing global air pollution far worse than that made by any factory; </w:t>
      </w:r>
      <w:r w:rsidRPr="00716064">
        <w:rPr>
          <w:rStyle w:val="Heading3Char"/>
          <w:sz w:val="24"/>
        </w:rPr>
        <w:t>reversals of</w:t>
      </w:r>
      <w:r w:rsidRPr="00716064">
        <w:rPr>
          <w:sz w:val="16"/>
          <w:szCs w:val="24"/>
        </w:rPr>
        <w:t xml:space="preserve"> the planet's magnetic </w:t>
      </w:r>
      <w:r w:rsidRPr="00716064">
        <w:rPr>
          <w:rStyle w:val="Heading3Char"/>
          <w:sz w:val="24"/>
        </w:rPr>
        <w:t>poles</w:t>
      </w:r>
      <w:r w:rsidRPr="00716064">
        <w:rPr>
          <w:sz w:val="16"/>
          <w:szCs w:val="24"/>
        </w:rPr>
        <w:t xml:space="preserve">; the rearrangement of continents; transformation of plains into mountain ranges and of seas into plains; fluctuations of ocean currents and the jet stream; 300-foot vacillations in sea levels; shortening and lengthening of the seasons caused by shifts in the planetary axis; </w:t>
      </w:r>
      <w:r w:rsidRPr="00716064">
        <w:rPr>
          <w:rStyle w:val="Heading3Char"/>
          <w:sz w:val="24"/>
        </w:rPr>
        <w:t>collisions of asteroids</w:t>
      </w:r>
      <w:r w:rsidRPr="00716064">
        <w:rPr>
          <w:sz w:val="16"/>
          <w:szCs w:val="24"/>
        </w:rPr>
        <w:t xml:space="preserve"> and comets bearing far more force than man's nuclear arsenals; and the years without summer that followed these impacts.   </w:t>
      </w:r>
      <w:r w:rsidRPr="00716064">
        <w:rPr>
          <w:rStyle w:val="Heading3Char"/>
          <w:sz w:val="24"/>
        </w:rPr>
        <w:t>Yet hearts beat on, and petals unfold still</w:t>
      </w:r>
      <w:r w:rsidRPr="00716064">
        <w:rPr>
          <w:sz w:val="16"/>
          <w:szCs w:val="24"/>
        </w:rPr>
        <w:t xml:space="preserve">. </w:t>
      </w:r>
      <w:r w:rsidRPr="00341020">
        <w:rPr>
          <w:rStyle w:val="Heading3Char"/>
          <w:sz w:val="24"/>
          <w:highlight w:val="yellow"/>
        </w:rPr>
        <w:t>Were the environment fragile it would have expired many eons before</w:t>
      </w:r>
      <w:r>
        <w:rPr>
          <w:rStyle w:val="Heading3Char"/>
          <w:sz w:val="24"/>
        </w:rPr>
        <w:t xml:space="preserve"> </w:t>
      </w:r>
      <w:r w:rsidRPr="00716064">
        <w:rPr>
          <w:sz w:val="16"/>
          <w:szCs w:val="24"/>
        </w:rPr>
        <w:t xml:space="preserve">the advent of the industrial affronts of the dreaming ape. </w:t>
      </w:r>
      <w:r w:rsidRPr="00341020">
        <w:rPr>
          <w:rStyle w:val="Heading3Char"/>
          <w:sz w:val="24"/>
          <w:highlight w:val="yellow"/>
        </w:rPr>
        <w:t>Human assaults</w:t>
      </w:r>
      <w:r>
        <w:rPr>
          <w:rStyle w:val="Heading3Char"/>
          <w:sz w:val="24"/>
        </w:rPr>
        <w:t xml:space="preserve"> </w:t>
      </w:r>
      <w:r w:rsidRPr="00716064">
        <w:rPr>
          <w:sz w:val="16"/>
          <w:szCs w:val="24"/>
        </w:rPr>
        <w:t xml:space="preserve">on the environment, though mischievous, </w:t>
      </w:r>
      <w:r w:rsidRPr="00341020">
        <w:rPr>
          <w:rStyle w:val="Heading3Char"/>
          <w:sz w:val="24"/>
          <w:highlight w:val="yellow"/>
        </w:rPr>
        <w:t xml:space="preserve">are </w:t>
      </w:r>
      <w:r w:rsidRPr="00341020">
        <w:rPr>
          <w:rStyle w:val="Emphasis"/>
          <w:highlight w:val="yellow"/>
        </w:rPr>
        <w:t>pinpricks</w:t>
      </w:r>
      <w:r w:rsidRPr="00341020">
        <w:rPr>
          <w:highlight w:val="yellow"/>
        </w:rPr>
        <w:t xml:space="preserve"> </w:t>
      </w:r>
      <w:r w:rsidRPr="00341020">
        <w:rPr>
          <w:rStyle w:val="Heading3Char"/>
          <w:sz w:val="24"/>
          <w:highlight w:val="yellow"/>
        </w:rPr>
        <w:t>compared to forces of the magnitude nature isaccustomed to resisting</w:t>
      </w:r>
      <w:r w:rsidRPr="00341020">
        <w:rPr>
          <w:sz w:val="16"/>
          <w:szCs w:val="24"/>
          <w:highlight w:val="yellow"/>
        </w:rPr>
        <w:t>.</w:t>
      </w:r>
    </w:p>
    <w:p w:rsidR="00EA5EBE" w:rsidRDefault="00EA5EBE" w:rsidP="00EA5EBE">
      <w:pPr>
        <w:rPr>
          <w:rStyle w:val="Heading4Char"/>
        </w:rPr>
      </w:pPr>
      <w:r>
        <w:rPr>
          <w:rStyle w:val="Heading4Char"/>
        </w:rPr>
        <w:t xml:space="preserve">Extensive and detailed scientific research shows any damage from oil spills will be rapidly recovered </w:t>
      </w:r>
    </w:p>
    <w:p w:rsidR="00EA5EBE" w:rsidRPr="00793849" w:rsidRDefault="00EA5EBE" w:rsidP="00EA5EBE">
      <w:r w:rsidRPr="00793849">
        <w:rPr>
          <w:rStyle w:val="Heading4Char"/>
        </w:rPr>
        <w:t>ITOPF 7</w:t>
      </w:r>
      <w:r w:rsidRPr="00793849">
        <w:t xml:space="preserve"> [International Tanker Owners Pollution Federation, “Marine Recovery,” online]</w:t>
      </w:r>
    </w:p>
    <w:p w:rsidR="00EA5EBE" w:rsidRPr="00793849" w:rsidRDefault="00EA5EBE" w:rsidP="00EA5EBE">
      <w:pPr>
        <w:rPr>
          <w:sz w:val="16"/>
          <w:szCs w:val="20"/>
        </w:rPr>
      </w:pPr>
      <w:r w:rsidRPr="00341020">
        <w:rPr>
          <w:rStyle w:val="StyleUnderline"/>
          <w:highlight w:val="yellow"/>
        </w:rPr>
        <w:t xml:space="preserve">Marine organisms have </w:t>
      </w:r>
      <w:r w:rsidRPr="00793849">
        <w:rPr>
          <w:rStyle w:val="StyleUnderline"/>
        </w:rPr>
        <w:t xml:space="preserve">varying degrees of </w:t>
      </w:r>
      <w:r w:rsidRPr="00341020">
        <w:rPr>
          <w:rStyle w:val="Emphasis"/>
          <w:highlight w:val="yellow"/>
        </w:rPr>
        <w:t>natural resilience</w:t>
      </w:r>
      <w:r w:rsidRPr="00341020">
        <w:rPr>
          <w:sz w:val="16"/>
          <w:highlight w:val="yellow"/>
        </w:rPr>
        <w:t xml:space="preserve"> </w:t>
      </w:r>
      <w:r w:rsidRPr="00341020">
        <w:rPr>
          <w:rStyle w:val="StyleUnderline"/>
          <w:highlight w:val="yellow"/>
        </w:rPr>
        <w:t xml:space="preserve">to changes in their habitats. </w:t>
      </w:r>
      <w:r w:rsidRPr="00793849">
        <w:rPr>
          <w:rStyle w:val="StyleUnderline"/>
        </w:rPr>
        <w:t xml:space="preserve">The </w:t>
      </w:r>
      <w:r w:rsidRPr="00341020">
        <w:rPr>
          <w:rStyle w:val="StyleUnderline"/>
          <w:highlight w:val="yellow"/>
        </w:rPr>
        <w:t>natural adaptations</w:t>
      </w:r>
      <w:r w:rsidRPr="00793849">
        <w:rPr>
          <w:rStyle w:val="StyleUnderline"/>
        </w:rPr>
        <w:t xml:space="preserve"> of populations of animals and plants </w:t>
      </w:r>
      <w:r w:rsidRPr="00341020">
        <w:rPr>
          <w:rStyle w:val="StyleUnderline"/>
          <w:highlight w:val="yellow"/>
        </w:rPr>
        <w:t>to cope with environmental stress, combined with</w:t>
      </w:r>
      <w:r w:rsidRPr="00793849">
        <w:rPr>
          <w:rStyle w:val="StyleUnderline"/>
        </w:rPr>
        <w:t xml:space="preserve"> their </w:t>
      </w:r>
      <w:r w:rsidRPr="00341020">
        <w:rPr>
          <w:rStyle w:val="StyleUnderline"/>
          <w:highlight w:val="yellow"/>
        </w:rPr>
        <w:t>breeding strategies, provide important mechanisms</w:t>
      </w:r>
      <w:r w:rsidRPr="00793849">
        <w:rPr>
          <w:sz w:val="16"/>
        </w:rPr>
        <w:t xml:space="preserve"> for coping with the daily and seasonal fluctuations in their habitats and for recovering from predation and other stochastic events. </w:t>
      </w:r>
      <w:r w:rsidRPr="00793849">
        <w:rPr>
          <w:sz w:val="16"/>
          <w:szCs w:val="20"/>
        </w:rPr>
        <w:t xml:space="preserve">Some natural phenomena can be highly destructive. The short-term power of hurricanes and tsunamis can easily be appreciated, as can the damage they cause. The cyclical El Niño phenomenon has major long-term consequences for marine organisms, seabirds and marine mammals throughout the entire Pacific Ocean. </w:t>
      </w:r>
      <w:r w:rsidRPr="00793849">
        <w:rPr>
          <w:rStyle w:val="StyleUnderline"/>
        </w:rPr>
        <w:t>Organisms suffer under such onslaughts, but after what is often severe disruption and widespread mortality, the marine populations re-establish themselves over a period of time and this process constitutes natural recovery</w:t>
      </w:r>
      <w:r w:rsidRPr="00793849">
        <w:rPr>
          <w:sz w:val="16"/>
          <w:szCs w:val="20"/>
        </w:rPr>
        <w:t xml:space="preserve">. An important reproductive strategy for many marine organisms is the production of </w:t>
      </w:r>
      <w:r w:rsidRPr="00793849">
        <w:rPr>
          <w:sz w:val="16"/>
        </w:rPr>
        <w:t>vast numbers of eggs and</w:t>
      </w:r>
      <w:r w:rsidRPr="00793849">
        <w:rPr>
          <w:sz w:val="16"/>
          <w:szCs w:val="20"/>
        </w:rPr>
        <w:t xml:space="preserve">larvae which are released into the plankton </w:t>
      </w:r>
      <w:r w:rsidRPr="00793849">
        <w:rPr>
          <w:sz w:val="16"/>
        </w:rPr>
        <w:t xml:space="preserve">and are widely distributed by currents. This mechanism has evolved to take maximum advantage of available space and resources in marine habitats and to deal with e.g. predation. In some cases, only one or two individuals in a million actually survive through to adulthood. … While it may be possible to help restore damaged vegetation and physical structures, designing meaningful restoration strategies for animals is a much greater challenge. In some cases it may be warranted to protect a natural breeding population at a nearby non-impacted site, for example by predator control, to provide a reservoir from which re-colonisation of the impacted areas can occur. In reality, the complexity of the marine environment means that </w:t>
      </w:r>
      <w:r w:rsidRPr="00793849">
        <w:rPr>
          <w:sz w:val="16"/>
          <w:szCs w:val="20"/>
        </w:rPr>
        <w:t xml:space="preserve">there are limits to which ecological damage can be repaired by artificial means. </w:t>
      </w:r>
      <w:r w:rsidRPr="00341020">
        <w:rPr>
          <w:rStyle w:val="StyleUnderline"/>
          <w:highlight w:val="yellow"/>
        </w:rPr>
        <w:t xml:space="preserve">In most cases natural recovery is likely to be </w:t>
      </w:r>
      <w:r w:rsidRPr="00341020">
        <w:rPr>
          <w:rStyle w:val="Emphasis"/>
          <w:highlight w:val="yellow"/>
        </w:rPr>
        <w:t>relatively rapid</w:t>
      </w:r>
      <w:r w:rsidRPr="00341020">
        <w:rPr>
          <w:rStyle w:val="StyleUnderline"/>
          <w:highlight w:val="yellow"/>
        </w:rPr>
        <w:t xml:space="preserve"> and will </w:t>
      </w:r>
      <w:r w:rsidRPr="00341020">
        <w:rPr>
          <w:rStyle w:val="Emphasis"/>
          <w:highlight w:val="yellow"/>
        </w:rPr>
        <w:t>only rarely</w:t>
      </w:r>
      <w:r w:rsidRPr="00341020">
        <w:rPr>
          <w:rStyle w:val="StyleUnderline"/>
          <w:highlight w:val="yellow"/>
        </w:rPr>
        <w:t xml:space="preserve"> be outpaced by restoration measures</w:t>
      </w:r>
      <w:r w:rsidRPr="00793849">
        <w:rPr>
          <w:rStyle w:val="StyleUnderline"/>
        </w:rPr>
        <w:t>. The short-term effects of oil spills on many marine species and communities are well known and predictable</w:t>
      </w:r>
      <w:r w:rsidRPr="00793849">
        <w:rPr>
          <w:sz w:val="16"/>
          <w:szCs w:val="20"/>
        </w:rPr>
        <w:t xml:space="preserve">, but concerns are often raised about possible longer-term ("sub-lethal") population effects. </w:t>
      </w:r>
      <w:r w:rsidRPr="00341020">
        <w:rPr>
          <w:rStyle w:val="Emphasis"/>
          <w:highlight w:val="yellow"/>
        </w:rPr>
        <w:t>Extensive research and detailed post-spill studies</w:t>
      </w:r>
      <w:r w:rsidRPr="00341020">
        <w:rPr>
          <w:rStyle w:val="StyleUnderline"/>
          <w:highlight w:val="yellow"/>
        </w:rPr>
        <w:t xml:space="preserve"> have shown that</w:t>
      </w:r>
      <w:r w:rsidRPr="00793849">
        <w:rPr>
          <w:rStyle w:val="StyleUnderline"/>
        </w:rPr>
        <w:t xml:space="preserve"> many components of </w:t>
      </w:r>
      <w:r w:rsidRPr="00341020">
        <w:rPr>
          <w:rStyle w:val="StyleUnderline"/>
          <w:highlight w:val="yellow"/>
        </w:rPr>
        <w:t xml:space="preserve">the marine environment are </w:t>
      </w:r>
      <w:r w:rsidRPr="00341020">
        <w:rPr>
          <w:rStyle w:val="Emphasis"/>
          <w:highlight w:val="yellow"/>
        </w:rPr>
        <w:t>highly resilient</w:t>
      </w:r>
      <w:r w:rsidRPr="00341020">
        <w:rPr>
          <w:rStyle w:val="StyleUnderline"/>
          <w:highlight w:val="yellow"/>
        </w:rPr>
        <w:t xml:space="preserve"> to short-term adverse changes</w:t>
      </w:r>
      <w:r w:rsidRPr="00793849">
        <w:rPr>
          <w:rStyle w:val="StyleUnderline"/>
        </w:rPr>
        <w:t>,</w:t>
      </w:r>
      <w:r w:rsidRPr="00793849">
        <w:rPr>
          <w:sz w:val="16"/>
          <w:szCs w:val="20"/>
        </w:rPr>
        <w:t xml:space="preserve"> including oil spills, and as a result even a major oil spill will rarely cause permanent effects.</w:t>
      </w:r>
    </w:p>
    <w:p w:rsidR="00EA5EBE" w:rsidRDefault="00EA5EBE" w:rsidP="00EA5EBE">
      <w:pPr>
        <w:pStyle w:val="Heading3"/>
      </w:pPr>
      <w:r>
        <w:t xml:space="preserve">A2 Biodiversity ! </w:t>
      </w:r>
    </w:p>
    <w:p w:rsidR="00EA5EBE" w:rsidRDefault="00EA5EBE" w:rsidP="00EA5EBE"/>
    <w:p w:rsidR="00EA5EBE" w:rsidRPr="003D7D4A" w:rsidRDefault="00EA5EBE" w:rsidP="00EA5EBE">
      <w:pPr>
        <w:pStyle w:val="Heading4"/>
      </w:pPr>
      <w:r w:rsidRPr="003D7D4A">
        <w:t>Marginal losses d</w:t>
      </w:r>
      <w:r>
        <w:t>on’t erode ecosystem resilience</w:t>
      </w:r>
    </w:p>
    <w:p w:rsidR="00EA5EBE" w:rsidRPr="003D7D4A" w:rsidRDefault="00EA5EBE" w:rsidP="00EA5EBE">
      <w:r w:rsidRPr="00A05800">
        <w:rPr>
          <w:rStyle w:val="Style13ptBold"/>
        </w:rPr>
        <w:t>Sagoff ‘8</w:t>
      </w:r>
      <w:r w:rsidRPr="003D7D4A">
        <w:t xml:space="preserve"> (Mark, Senior Research Scholar @ Institute for Philosophy and Public Policy @ School of Public Policy @ U. Maryland, Environmental Values, “On the Economic Value of Ecosystem Services”, 17:2, 239-257, EBSCO)</w:t>
      </w:r>
    </w:p>
    <w:p w:rsidR="00EA5EBE" w:rsidRPr="00077294" w:rsidRDefault="00EA5EBE" w:rsidP="00EA5EBE">
      <w:pPr>
        <w:rPr>
          <w:sz w:val="10"/>
        </w:rPr>
      </w:pPr>
    </w:p>
    <w:p w:rsidR="00EA5EBE" w:rsidRPr="00EA5EBE" w:rsidRDefault="00EA5EBE" w:rsidP="00EA5EBE">
      <w:r w:rsidRPr="00EA5EBE">
        <w:rPr>
          <w:rStyle w:val="CardChar"/>
        </w:rPr>
        <w:t>What about the economic value of biodiversity?</w:t>
      </w:r>
      <w:r w:rsidRPr="00EA5EBE">
        <w:rPr>
          <w:rStyle w:val="IntenseEmphasis"/>
          <w:rFonts w:asciiTheme="minorHAnsi" w:hAnsiTheme="minorHAnsi"/>
          <w:highlight w:val="yellow"/>
        </w:rPr>
        <w:t>Biodiversity represents natureʼ</w:t>
      </w:r>
      <w:r w:rsidRPr="00EA5EBE">
        <w:rPr>
          <w:rStyle w:val="IntenseEmphasis"/>
          <w:rFonts w:asciiTheme="minorHAnsi" w:hAnsiTheme="minorHAnsi" w:cs="Garamond"/>
          <w:highlight w:val="yellow"/>
        </w:rPr>
        <w:t>s greatest</w:t>
      </w:r>
      <w:r w:rsidRPr="00EA5EBE">
        <w:rPr>
          <w:rStyle w:val="CardChar"/>
        </w:rPr>
        <w:t>largess or</w:t>
      </w:r>
      <w:r w:rsidRPr="00EA5EBE">
        <w:rPr>
          <w:rStyle w:val="IntenseEmphasis"/>
          <w:rFonts w:asciiTheme="minorHAnsi" w:hAnsiTheme="minorHAnsi"/>
          <w:highlight w:val="yellow"/>
        </w:rPr>
        <w:t>excess</w:t>
      </w:r>
      <w:r w:rsidRPr="00EA5EBE">
        <w:rPr>
          <w:rStyle w:val="CardChar"/>
        </w:rPr>
        <w:t>since species appear nearly as numerous as the stars except that ʻscientists have a better understanding of how many stars there are in the galaxy than how many species there are on Earthʼ.41</w:t>
      </w:r>
      <w:r w:rsidRPr="00EA5EBE">
        <w:rPr>
          <w:rStyle w:val="IntenseEmphasis"/>
          <w:rFonts w:asciiTheme="minorHAnsi" w:hAnsiTheme="minorHAnsi"/>
          <w:highlight w:val="yellow"/>
        </w:rPr>
        <w:t>The ʻ</w:t>
      </w:r>
      <w:r w:rsidRPr="00EA5EBE">
        <w:rPr>
          <w:rStyle w:val="IntenseEmphasis"/>
          <w:rFonts w:asciiTheme="minorHAnsi" w:hAnsiTheme="minorHAnsi" w:cs="Garamond"/>
          <w:highlight w:val="yellow"/>
        </w:rPr>
        <w:t>next</w:t>
      </w:r>
      <w:r w:rsidRPr="00EA5EBE">
        <w:rPr>
          <w:rStyle w:val="IntenseEmphasis"/>
          <w:rFonts w:asciiTheme="minorHAnsi" w:hAnsiTheme="minorHAnsi"/>
          <w:highlight w:val="yellow"/>
        </w:rPr>
        <w:t>ʼ</w:t>
      </w:r>
      <w:r w:rsidRPr="00EA5EBE">
        <w:rPr>
          <w:rStyle w:val="IntenseEmphasis"/>
          <w:rFonts w:asciiTheme="minorHAnsi" w:hAnsiTheme="minorHAnsi" w:cs="Garamond"/>
          <w:highlight w:val="yellow"/>
        </w:rPr>
        <w:t xml:space="preserve"> or </w:t>
      </w:r>
      <w:r w:rsidRPr="00EA5EBE">
        <w:rPr>
          <w:rStyle w:val="IntenseEmphasis"/>
          <w:rFonts w:asciiTheme="minorHAnsi" w:hAnsiTheme="minorHAnsi"/>
          <w:highlight w:val="yellow"/>
        </w:rPr>
        <w:t>ʻ</w:t>
      </w:r>
      <w:r w:rsidRPr="00EA5EBE">
        <w:rPr>
          <w:rStyle w:val="IntenseEmphasis"/>
          <w:rFonts w:asciiTheme="minorHAnsi" w:hAnsiTheme="minorHAnsi" w:cs="Garamond"/>
          <w:highlight w:val="yellow"/>
        </w:rPr>
        <w:t>incremental</w:t>
      </w:r>
      <w:r w:rsidRPr="00EA5EBE">
        <w:rPr>
          <w:rStyle w:val="IntenseEmphasis"/>
          <w:rFonts w:asciiTheme="minorHAnsi" w:hAnsiTheme="minorHAnsi"/>
          <w:highlight w:val="yellow"/>
        </w:rPr>
        <w:t>ʼ</w:t>
      </w:r>
      <w:r w:rsidRPr="00EA5EBE">
        <w:rPr>
          <w:rStyle w:val="IntenseEmphasis"/>
          <w:rFonts w:asciiTheme="minorHAnsi" w:hAnsiTheme="minorHAnsi" w:cs="Garamond"/>
          <w:highlight w:val="yellow"/>
        </w:rPr>
        <w:t xml:space="preserve"> thousand species taken at random would not fetch a market price because another </w:t>
      </w:r>
      <w:r w:rsidRPr="00EA5EBE">
        <w:rPr>
          <w:rStyle w:val="IntenseEmphasis"/>
          <w:rFonts w:asciiTheme="minorHAnsi" w:hAnsiTheme="minorHAnsi"/>
          <w:highlight w:val="yellow"/>
        </w:rPr>
        <w:t>thousand are immediately available, and another thousand after that</w:t>
      </w:r>
      <w:r w:rsidRPr="00EA5EBE">
        <w:rPr>
          <w:rStyle w:val="CardChar"/>
        </w:rPr>
        <w:t xml:space="preserve">. No one has suggested an economic application, moreover, for any of the thousand species in the USA listed as threatened.42 To defend the ʻmarginalʼ value of biodiversity on economic grounds is to trade convincing spiritual, aesthetic and ethical arguments for bogus, pretextual and disingenuous economic ones.43 As </w:t>
      </w:r>
      <w:r w:rsidRPr="00EA5EBE">
        <w:rPr>
          <w:rStyle w:val="IntenseEmphasis"/>
          <w:rFonts w:asciiTheme="minorHAnsi" w:hAnsiTheme="minorHAnsi"/>
        </w:rPr>
        <w:t>David Ehrenfeld has written, We do not know how many [plant] species are needed to keep the planet green and healthy, but it seems very unlikely to be anywhere near the more than quarter of a million we have now</w:t>
      </w:r>
      <w:r w:rsidRPr="00EA5EBE">
        <w:rPr>
          <w:rStyle w:val="CardChar"/>
        </w:rPr>
        <w:t xml:space="preserve">. Even a mighty dominant like the American chestnut, extending over half a continent, all but disappeared without bringing the eastern deciduous forest down with it. And </w:t>
      </w:r>
      <w:r w:rsidRPr="00EA5EBE">
        <w:rPr>
          <w:rStyle w:val="IntenseEmphasis"/>
          <w:rFonts w:asciiTheme="minorHAnsi" w:hAnsiTheme="minorHAnsi"/>
        </w:rPr>
        <w:t xml:space="preserve">if we turn to the invertebrates, the source of nearly all biological diversity, what biologist is willing to find a value – conventional or ecological – for all 600,000-plus species of beetles?44 </w:t>
      </w:r>
      <w:r w:rsidRPr="00EA5EBE">
        <w:rPr>
          <w:rStyle w:val="IntenseEmphasis"/>
          <w:rFonts w:asciiTheme="minorHAnsi" w:hAnsiTheme="minorHAnsi"/>
          <w:highlight w:val="yellow"/>
        </w:rPr>
        <w:t>The disappearance in the wild even of agriculturally useful species appears to have no effect on production. The last wild aurochs, the progenitor of dairy and beef cattle, went extinct</w:t>
      </w:r>
      <w:r w:rsidRPr="00EA5EBE">
        <w:rPr>
          <w:rStyle w:val="IntenseEmphasis"/>
          <w:rFonts w:asciiTheme="minorHAnsi" w:hAnsiTheme="minorHAnsi"/>
        </w:rPr>
        <w:t xml:space="preserve"> in Poland in 1742, </w:t>
      </w:r>
      <w:r w:rsidRPr="00EA5EBE">
        <w:rPr>
          <w:rStyle w:val="IntenseEmphasis"/>
          <w:rFonts w:asciiTheme="minorHAnsi" w:hAnsiTheme="minorHAnsi"/>
          <w:highlight w:val="yellow"/>
        </w:rPr>
        <w:t>yet no one believes the beef industry is threatened</w:t>
      </w:r>
      <w:r w:rsidRPr="00EA5EBE">
        <w:rPr>
          <w:rStyle w:val="IntenseEmphasis"/>
          <w:rFonts w:asciiTheme="minorHAnsi" w:hAnsiTheme="minorHAnsi"/>
        </w:rPr>
        <w:t xml:space="preserve">. The genetic material of crop species is contained in tens of thousands of landraces and cultivars in use – rice is an example – and does not depend on the persistence of wild ancestral types. </w:t>
      </w:r>
      <w:r w:rsidRPr="00EA5EBE">
        <w:rPr>
          <w:rStyle w:val="IntenseEmphasis"/>
          <w:rFonts w:asciiTheme="minorHAnsi" w:hAnsiTheme="minorHAnsi"/>
          <w:highlight w:val="yellow"/>
        </w:rPr>
        <w:t>Genetic engineering can introduce DNA from virtually any species into</w:t>
      </w:r>
      <w:r w:rsidRPr="00EA5EBE">
        <w:rPr>
          <w:rStyle w:val="IntenseEmphasis"/>
          <w:rFonts w:asciiTheme="minorHAnsi" w:hAnsiTheme="minorHAnsi"/>
        </w:rPr>
        <w:t xml:space="preserve"> virtually </w:t>
      </w:r>
      <w:r w:rsidRPr="00EA5EBE">
        <w:rPr>
          <w:rStyle w:val="IntenseEmphasis"/>
          <w:rFonts w:asciiTheme="minorHAnsi" w:hAnsiTheme="minorHAnsi"/>
          <w:highlight w:val="yellow"/>
        </w:rPr>
        <w:t>any other – which allows for the unlimited creation of biodiversity</w:t>
      </w:r>
      <w:r w:rsidRPr="00EA5EBE">
        <w:rPr>
          <w:rStyle w:val="IntenseEmphasis"/>
          <w:rFonts w:asciiTheme="minorHAnsi" w:hAnsiTheme="minorHAnsi"/>
        </w:rPr>
        <w:t>.</w:t>
      </w:r>
      <w:r w:rsidRPr="00EA5EBE">
        <w:rPr>
          <w:rStyle w:val="CardChar"/>
          <w:sz w:val="14"/>
        </w:rPr>
        <w:t>A neighbour of mine has collected about 4,000 different species of insects on his two-acre property in Silver Spring, Maryland. These include 500 kinds of Lepidoptera (mostly moths) – half the number another entomologist found at his residence.45 When you factor in plants and animals the amount of ʻbackyardbiodiversityʼ in suburbs is astounding and far greater than you can imagine.46 Biodiversity generates no price ʻat the marginʼ because nature provides far more of it than anyone could possibly administer. If one kind of moth flies off, you can easily attract hundreds of others. The price of a building lot in suburban Maryland, where I live, is a function of its proximity to good schools and to Washington, DC. The thousands of kinds of insects, weeds, microbes, etc. that nature lavishes on the typical suburban lot do not increase its price. No one wants to invest to see if any of these creatures contains a cancer-curing drug, although a raccoon in my attic did test positive for rabies.47 No one thinks that property values are a function of biodiversity; no one could suppose that a scarcity of critters looms that might create a competitive advantage for housing lots that are more generously endowed with deer, opossums, muskrats, raccoons, birds or beavers. (A neighbour who has a swimming pool plays unwilling summer host to a beaver who at night jumps off the diving board into the pool, swims around, and jumps again.)</w:t>
      </w:r>
      <w:r w:rsidRPr="00EA5EBE">
        <w:rPr>
          <w:rStyle w:val="IntenseEmphasis"/>
          <w:rFonts w:asciiTheme="minorHAnsi" w:hAnsiTheme="minorHAnsi"/>
        </w:rPr>
        <w:t>An astronomical variety of biodiversity is thrown in with every acre zoned for residential use. Buy an acre or two, and an immense amount of biodiversity is yours for nothing</w:t>
      </w:r>
      <w:r w:rsidRPr="00EA5EBE">
        <w:t>.</w:t>
      </w:r>
    </w:p>
    <w:p w:rsidR="00EA5EBE" w:rsidRDefault="00EA5EBE" w:rsidP="00EA5EBE"/>
    <w:p w:rsidR="00EA5EBE" w:rsidRPr="003D7D4A" w:rsidRDefault="00EA5EBE" w:rsidP="00EA5EBE">
      <w:pPr>
        <w:pStyle w:val="Heading4"/>
      </w:pPr>
      <w:r w:rsidRPr="003D7D4A">
        <w:t>Bio-D doesn’t matter</w:t>
      </w:r>
    </w:p>
    <w:p w:rsidR="00EA5EBE" w:rsidRPr="003D7D4A" w:rsidRDefault="00EA5EBE" w:rsidP="00EA5EBE">
      <w:r w:rsidRPr="00A05800">
        <w:rPr>
          <w:rStyle w:val="Style13ptBold"/>
        </w:rPr>
        <w:t>Sagoff ’97</w:t>
      </w:r>
      <w:r w:rsidRPr="003D7D4A">
        <w:t xml:space="preserve">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rsidR="00EA5EBE" w:rsidRPr="00077294" w:rsidRDefault="00EA5EBE" w:rsidP="00EA5EBE">
      <w:pPr>
        <w:rPr>
          <w:rStyle w:val="Heading3Char"/>
          <w:b w:val="0"/>
          <w:bCs/>
        </w:rPr>
      </w:pPr>
    </w:p>
    <w:p w:rsidR="00EA5EBE" w:rsidRPr="00077294" w:rsidRDefault="00EA5EBE" w:rsidP="00EA5EBE">
      <w:pPr>
        <w:pStyle w:val="evidencetext"/>
        <w:ind w:left="0"/>
      </w:pPr>
      <w:r w:rsidRPr="00077294">
        <w:rPr>
          <w:rStyle w:val="Heading3Char"/>
          <w:sz w:val="22"/>
        </w:rPr>
        <w:t>Although</w:t>
      </w:r>
      <w:r w:rsidRPr="00077294">
        <w:t>one may agree with ecologists such as Ehrlich and Raven that the</w:t>
      </w:r>
      <w:r w:rsidRPr="00077294">
        <w:rPr>
          <w:rStyle w:val="Heading3Char"/>
          <w:sz w:val="22"/>
        </w:rPr>
        <w:t>earth stands on the brink of</w:t>
      </w:r>
      <w:r w:rsidRPr="00077294">
        <w:t>an episode of</w:t>
      </w:r>
      <w:r w:rsidRPr="00077294">
        <w:rPr>
          <w:rStyle w:val="Heading3Char"/>
          <w:sz w:val="22"/>
        </w:rPr>
        <w:t>massive extinction</w:t>
      </w:r>
      <w:r w:rsidRPr="00077294">
        <w:rPr>
          <w:sz w:val="22"/>
        </w:rPr>
        <w:t xml:space="preserve">, </w:t>
      </w:r>
      <w:r w:rsidRPr="00077294">
        <w:rPr>
          <w:rStyle w:val="Heading3Char"/>
          <w:sz w:val="22"/>
        </w:rPr>
        <w:t>it may not follow</w:t>
      </w:r>
      <w:r w:rsidRPr="00077294">
        <w:t>fromthis grim fact</w:t>
      </w:r>
      <w:r w:rsidRPr="00077294">
        <w:rPr>
          <w:rStyle w:val="Heading3Char"/>
          <w:sz w:val="22"/>
        </w:rPr>
        <w:t xml:space="preserve">that human beings will suffer </w:t>
      </w:r>
      <w:r w:rsidRPr="00077294">
        <w:t>as a result. On the contrary</w:t>
      </w:r>
      <w:r w:rsidRPr="00077294">
        <w:rPr>
          <w:sz w:val="22"/>
        </w:rPr>
        <w:t xml:space="preserve">, </w:t>
      </w:r>
      <w:r w:rsidRPr="0057079B">
        <w:rPr>
          <w:rStyle w:val="Heading3Char"/>
          <w:sz w:val="22"/>
          <w:highlight w:val="yellow"/>
        </w:rPr>
        <w:t>skeptics</w:t>
      </w:r>
      <w:r w:rsidRPr="00077294">
        <w:rPr>
          <w:rStyle w:val="Heading3Char"/>
          <w:sz w:val="22"/>
        </w:rPr>
        <w:t xml:space="preserve"> such as</w:t>
      </w:r>
      <w:r w:rsidRPr="00077294">
        <w:t>science writer Colin</w:t>
      </w:r>
      <w:r w:rsidRPr="00077294">
        <w:rPr>
          <w:rStyle w:val="Heading3Char"/>
          <w:sz w:val="22"/>
        </w:rPr>
        <w:t>Tudge</w:t>
      </w:r>
      <w:r w:rsidRPr="0057079B">
        <w:rPr>
          <w:rStyle w:val="Heading3Char"/>
          <w:sz w:val="22"/>
          <w:highlight w:val="yellow"/>
        </w:rPr>
        <w:t>have challenged biologists to explain why we need more than a tenth of the 10 to 100 million species</w:t>
      </w:r>
      <w:r w:rsidRPr="00077294">
        <w:rPr>
          <w:rStyle w:val="Heading3Char"/>
          <w:sz w:val="22"/>
        </w:rPr>
        <w:t xml:space="preserve"> that grace the earth. Noting that "</w:t>
      </w:r>
      <w:r w:rsidRPr="0057079B">
        <w:rPr>
          <w:rStyle w:val="Heading3Char"/>
          <w:sz w:val="22"/>
          <w:highlight w:val="yellow"/>
        </w:rPr>
        <w:t>cultivated systems often out-produce wild systems</w:t>
      </w:r>
      <w:r w:rsidRPr="00077294">
        <w:rPr>
          <w:rStyle w:val="Heading3Char"/>
          <w:sz w:val="22"/>
        </w:rPr>
        <w:t xml:space="preserve"> by 100-fold or more," Tudge declared that "the argument that humans need the variety of other species is,</w:t>
      </w:r>
      <w:r w:rsidRPr="00077294">
        <w:t>when you think about it,</w:t>
      </w:r>
      <w:r w:rsidRPr="00077294">
        <w:rPr>
          <w:rStyle w:val="Heading3Char"/>
          <w:sz w:val="22"/>
        </w:rPr>
        <w:t>a theological one</w:t>
      </w:r>
      <w:r w:rsidRPr="00077294">
        <w:rPr>
          <w:sz w:val="22"/>
        </w:rPr>
        <w:t>.</w:t>
      </w:r>
      <w:r w:rsidRPr="00077294">
        <w:t>" n343 Tudge observed that</w:t>
      </w:r>
      <w:r w:rsidRPr="00077294">
        <w:rPr>
          <w:rStyle w:val="Heading3Char"/>
          <w:sz w:val="22"/>
        </w:rPr>
        <w:t>"the elimination of all but a tiny minority of our fellow creatures does not affect the material well-being of humans one iota."</w:t>
      </w:r>
      <w:r w:rsidRPr="00077294">
        <w:t>n344 This skeptic challenged ecologists to list more than 10,000 species (other thanunthreatened microbes) that are essential to ecosystem productivity or functioning. n345 "</w:t>
      </w:r>
      <w:r w:rsidRPr="0057079B">
        <w:rPr>
          <w:rStyle w:val="Heading3Char"/>
          <w:sz w:val="22"/>
          <w:highlight w:val="yellow"/>
        </w:rPr>
        <w:t>The human species could survive just as well if 99.9% of our fellow creatures went extinct</w:t>
      </w:r>
      <w:r w:rsidRPr="00077294">
        <w:rPr>
          <w:rStyle w:val="Heading3Char"/>
          <w:sz w:val="22"/>
        </w:rPr>
        <w:t>, provided only that we retained the appropriate 0.1% that we need."</w:t>
      </w:r>
      <w:r w:rsidRPr="00077294">
        <w:t>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w:t>
      </w:r>
      <w:r w:rsidRPr="00077294">
        <w:rPr>
          <w:rStyle w:val="Heading3Char"/>
          <w:sz w:val="22"/>
        </w:rPr>
        <w:t>biologists believe</w:t>
      </w:r>
      <w:r w:rsidRPr="00077294">
        <w:rPr>
          <w:sz w:val="22"/>
        </w:rPr>
        <w:t xml:space="preserve">, </w:t>
      </w:r>
      <w:r w:rsidRPr="00077294">
        <w:t>however, that</w:t>
      </w:r>
      <w:r w:rsidRPr="0057079B">
        <w:rPr>
          <w:rStyle w:val="Heading3Char"/>
          <w:sz w:val="22"/>
          <w:highlight w:val="yellow"/>
        </w:rPr>
        <w:t>species are so fabulously redundant in the ecological functions they perform that the life-support systems and processes of the planet</w:t>
      </w:r>
      <w:r w:rsidRPr="00077294">
        <w:rPr>
          <w:rStyle w:val="Heading3Char"/>
          <w:sz w:val="22"/>
        </w:rPr>
        <w:t xml:space="preserve"> and ecological processes in general </w:t>
      </w:r>
      <w:r w:rsidRPr="0057079B">
        <w:rPr>
          <w:rStyle w:val="Heading3Char"/>
          <w:sz w:val="22"/>
          <w:highlight w:val="yellow"/>
        </w:rPr>
        <w:t>will function perfectly well with fewer of them</w:t>
      </w:r>
      <w:r w:rsidRPr="00077294">
        <w:rPr>
          <w:rStyle w:val="Heading3Char"/>
          <w:sz w:val="22"/>
        </w:rPr>
        <w:t>, certainly fewer than the millions and millions we can expect to remain even if every threatened organism becomes extinct.</w:t>
      </w:r>
      <w:r w:rsidRPr="00EA5EBE">
        <w:t>n350E</w:t>
      </w:r>
      <w:r w:rsidRPr="00077294">
        <w:rPr>
          <w:rStyle w:val="Heading3Char"/>
          <w:sz w:val="22"/>
        </w:rPr>
        <w:t>ven the kind of sparse</w:t>
      </w:r>
      <w:r w:rsidRPr="00077294">
        <w:t>and miserable</w:t>
      </w:r>
      <w:r w:rsidRPr="00077294">
        <w:rPr>
          <w:rStyle w:val="Heading3Char"/>
          <w:sz w:val="22"/>
        </w:rPr>
        <w:t>world depicted in</w:t>
      </w:r>
      <w:r w:rsidRPr="00077294">
        <w:t>the movie</w:t>
      </w:r>
      <w:r w:rsidRPr="00077294">
        <w:rPr>
          <w:rStyle w:val="Heading3Char"/>
          <w:sz w:val="22"/>
        </w:rPr>
        <w:t>Blade Runner could provide a "sustainable" context for the human economy</w:t>
      </w:r>
      <w:r w:rsidRPr="00077294">
        <w:t>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w:t>
      </w:r>
      <w:r w:rsidRPr="00077294">
        <w:rPr>
          <w:rStyle w:val="Heading3Char"/>
          <w:sz w:val="22"/>
        </w:rPr>
        <w:t>What crucial ecological services does the black-capped vireo, for example, serve? Are any of the species threatened with extinction necessary to the provision of any ecosystem service on which humans depend? If so, which ones are they?</w:t>
      </w:r>
      <w:r w:rsidRPr="00077294">
        <w:t>Ecosystems and the species that compose them have changed, dramatically, continually, and totally in virtually every part of the United States.</w:t>
      </w:r>
      <w:r w:rsidRPr="00077294">
        <w:rPr>
          <w:rStyle w:val="Heading3Char"/>
          <w:sz w:val="22"/>
        </w:rPr>
        <w:t>There is little ecological similarity, for example, between New England today and the land where the Pilgrims died. n353</w:t>
      </w:r>
      <w:r w:rsidRPr="0057079B">
        <w:rPr>
          <w:rStyle w:val="Heading3Char"/>
          <w:sz w:val="22"/>
          <w:highlight w:val="yellow"/>
        </w:rPr>
        <w:t>In view of the constant reconfiguration of the biota, one may wonder why Americans have not suffered more as a result of ecological catastrophes</w:t>
      </w:r>
      <w:r w:rsidRPr="00077294">
        <w:rPr>
          <w:rStyle w:val="Heading3Char"/>
          <w:sz w:val="22"/>
        </w:rPr>
        <w:t xml:space="preserve">. </w:t>
      </w:r>
      <w:r w:rsidRPr="00077294">
        <w:t>The cast of species in nearly every environment changes constantly-local extinction is commonplace in nature-but the crops still grow. Somehow, it seems, property values keep going up on Martha's Vineyard in spite of the tragic disappearance of the heath hen.</w:t>
      </w:r>
      <w:r w:rsidRPr="0057079B">
        <w:rPr>
          <w:rStyle w:val="Heading3Char"/>
          <w:sz w:val="22"/>
          <w:highlight w:val="yellow"/>
        </w:rPr>
        <w:t>One might argue that the sheer number and variety of creatures available to any ecosystem buffers that system against stress</w:t>
      </w:r>
      <w:r w:rsidRPr="00077294">
        <w:rPr>
          <w:rStyle w:val="Heading3Char"/>
          <w:sz w:val="22"/>
        </w:rPr>
        <w:t>.</w:t>
      </w:r>
      <w:r w:rsidRPr="00077294">
        <w:t>Accordingly, we should be concerned if the "library" of creatures ready, willing, and able to colonize ecosystems gets too small. (Advances in genetic engineering may well permit us to write a large number of additions to that "library.")</w:t>
      </w:r>
      <w:r w:rsidRPr="00077294">
        <w:rPr>
          <w:rStyle w:val="Heading3Char"/>
          <w:sz w:val="22"/>
        </w:rPr>
        <w:t xml:space="preserve">In the United States as in many other parts of the world, </w:t>
      </w:r>
      <w:r w:rsidRPr="0057079B">
        <w:rPr>
          <w:rStyle w:val="Heading3Char"/>
          <w:sz w:val="22"/>
          <w:highlight w:val="yellow"/>
        </w:rPr>
        <w:t>however, the number of species has been increasing dramatically, not decreasing, as a result of human activity</w:t>
      </w:r>
      <w:r w:rsidRPr="00077294">
        <w:rPr>
          <w:rStyle w:val="Heading3Char"/>
          <w:sz w:val="22"/>
        </w:rPr>
        <w:t xml:space="preserve">. This is because the hordes of </w:t>
      </w:r>
      <w:r w:rsidRPr="0057079B">
        <w:rPr>
          <w:rStyle w:val="Heading3Char"/>
          <w:sz w:val="22"/>
          <w:highlight w:val="yellow"/>
        </w:rPr>
        <w:t>exotic species coming into ecosystems</w:t>
      </w:r>
      <w:r w:rsidRPr="00077294">
        <w:rPr>
          <w:rStyle w:val="Heading3Char"/>
          <w:sz w:val="22"/>
        </w:rPr>
        <w:t xml:space="preserve"> in the United States </w:t>
      </w:r>
      <w:r w:rsidRPr="0057079B">
        <w:rPr>
          <w:rStyle w:val="Heading3Char"/>
          <w:sz w:val="22"/>
          <w:highlight w:val="yellow"/>
        </w:rPr>
        <w:t>far exceed the number of species that are becoming extinct</w:t>
      </w:r>
      <w:r w:rsidRPr="00077294">
        <w:rPr>
          <w:rStyle w:val="Heading3Char"/>
          <w:sz w:val="22"/>
        </w:rPr>
        <w:t>.</w:t>
      </w:r>
      <w:r w:rsidRPr="00077294">
        <w:rPr>
          <w:sz w:val="10"/>
        </w:rPr>
        <w:t>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w:t>
      </w:r>
      <w:r w:rsidRPr="00077294">
        <w:rPr>
          <w:rStyle w:val="Heading3Char"/>
          <w:sz w:val="22"/>
        </w:rPr>
        <w:t>The Ecological Society of America has urged managers to maintain biological diversity as a critical component in strengthening ecosystems against disturbance. n360 Yet as</w:t>
      </w:r>
      <w:r w:rsidRPr="00077294">
        <w:t>Simon</w:t>
      </w:r>
      <w:r w:rsidRPr="00077294">
        <w:rPr>
          <w:rStyle w:val="Heading3Char"/>
          <w:sz w:val="22"/>
        </w:rPr>
        <w:t>Levin observed, "much of the detail about species composition will be irrelevant in terms of influences on ecosystem properties."</w:t>
      </w:r>
      <w:r w:rsidRPr="00077294">
        <w:t>n361   [*910]   He added: "For net primary productivity, as is likely to be the case for any system property,</w:t>
      </w:r>
      <w:r w:rsidRPr="00077294">
        <w:rPr>
          <w:rStyle w:val="Heading3Char"/>
          <w:sz w:val="22"/>
        </w:rPr>
        <w:t>biodiversity matters only up to a point; above a certain level, increasing biodiversity is likely to make little difference</w:t>
      </w:r>
      <w:r w:rsidRPr="00077294">
        <w:rPr>
          <w:sz w:val="22"/>
        </w:rPr>
        <w:t xml:space="preserve">." n362  </w:t>
      </w:r>
      <w:r w:rsidRPr="0057079B">
        <w:rPr>
          <w:rStyle w:val="Heading3Char"/>
          <w:sz w:val="22"/>
          <w:highlight w:val="yellow"/>
        </w:rPr>
        <w:t>What about the use of plants and animals in agriculture? There is no scarcity foreseeable. "Of</w:t>
      </w:r>
      <w:r w:rsidRPr="00077294">
        <w:rPr>
          <w:rStyle w:val="Heading3Char"/>
          <w:sz w:val="22"/>
        </w:rPr>
        <w:t xml:space="preserve"> an estimated </w:t>
      </w:r>
      <w:r w:rsidRPr="0057079B">
        <w:rPr>
          <w:rStyle w:val="Heading3Char"/>
          <w:sz w:val="22"/>
          <w:highlight w:val="yellow"/>
        </w:rPr>
        <w:t>80,000 types of plants [we] know to be edible</w:t>
      </w:r>
      <w:r w:rsidRPr="00077294">
        <w:rPr>
          <w:sz w:val="22"/>
        </w:rPr>
        <w:t xml:space="preserve">," </w:t>
      </w:r>
      <w:r w:rsidRPr="00077294">
        <w:t>a U.S. Department of the Interior document says,</w:t>
      </w:r>
      <w:r w:rsidRPr="00077294">
        <w:rPr>
          <w:sz w:val="22"/>
        </w:rPr>
        <w:t xml:space="preserve"> "</w:t>
      </w:r>
      <w:r w:rsidRPr="0057079B">
        <w:rPr>
          <w:rStyle w:val="Heading3Char"/>
          <w:sz w:val="22"/>
          <w:highlight w:val="yellow"/>
        </w:rPr>
        <w:t>only</w:t>
      </w:r>
      <w:r w:rsidRPr="00077294">
        <w:rPr>
          <w:rStyle w:val="Heading3Char"/>
          <w:sz w:val="22"/>
        </w:rPr>
        <w:t xml:space="preserve"> about </w:t>
      </w:r>
      <w:r w:rsidRPr="0057079B">
        <w:rPr>
          <w:rStyle w:val="Heading3Char"/>
          <w:sz w:val="22"/>
          <w:highlight w:val="yellow"/>
        </w:rPr>
        <w:t>150 are extensively cultivated</w:t>
      </w:r>
      <w:r w:rsidRPr="00077294">
        <w:rPr>
          <w:rStyle w:val="Heading3Char"/>
        </w:rPr>
        <w:t>.</w:t>
      </w:r>
      <w:r w:rsidRPr="00077294">
        <w:rPr>
          <w:sz w:val="20"/>
        </w:rPr>
        <w:t xml:space="preserve">" </w:t>
      </w:r>
      <w:r w:rsidRPr="00077294">
        <w:rPr>
          <w:sz w:val="10"/>
        </w:rPr>
        <w:t>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w:t>
      </w:r>
      <w:r w:rsidRPr="00077294">
        <w:rPr>
          <w:rStyle w:val="Heading3Char"/>
          <w:sz w:val="22"/>
        </w:rPr>
        <w:t>Has anyone found any consumer demand for any of these half-million or more plants to replace rice or wheat in the human diet</w:t>
      </w:r>
      <w:r w:rsidRPr="00077294">
        <w:rPr>
          <w:sz w:val="22"/>
        </w:rPr>
        <w:t xml:space="preserve">? </w:t>
      </w:r>
      <w:r w:rsidRPr="00077294">
        <w:t>There are reasons that farmers cultivate rice, wheat, and corn rather than, say, Furbish's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w:t>
      </w:r>
      <w:r w:rsidRPr="00077294">
        <w:rPr>
          <w:rStyle w:val="Heading3Char"/>
          <w:sz w:val="22"/>
        </w:rPr>
        <w:t>protecting nature often represents a net "cost," not a net "benefit." It is largely for moral, not economic, reasons-ethical, not prudential, reasons- that we care about all our fellow creatures.</w:t>
      </w:r>
      <w:r w:rsidRPr="00077294">
        <w:t>They are valuable as objects of love not as objects of use. What is good for   [*912]   the marsh may be good in itself even if it is not, in the economic sense, good for mankind. The most valuable things are quite useless.</w:t>
      </w:r>
    </w:p>
    <w:p w:rsidR="00EA5EBE" w:rsidRPr="003D7D4A" w:rsidRDefault="00EA5EBE" w:rsidP="00EA5EBE">
      <w:pPr>
        <w:pStyle w:val="Heading4"/>
      </w:pPr>
      <w:r w:rsidRPr="003D7D4A">
        <w:t>Impact is small – scientists confirm</w:t>
      </w:r>
    </w:p>
    <w:p w:rsidR="00EA5EBE" w:rsidRPr="00077294" w:rsidRDefault="00EA5EBE" w:rsidP="00EA5EBE">
      <w:r w:rsidRPr="00A05800">
        <w:rPr>
          <w:rStyle w:val="Style13ptBold"/>
        </w:rPr>
        <w:t>Stevens 91</w:t>
      </w:r>
      <w:r w:rsidRPr="00077294">
        <w:t xml:space="preserve"> –Jou</w:t>
      </w:r>
      <w:r>
        <w:t xml:space="preserve">rnalist for the New York Times </w:t>
      </w:r>
      <w:r w:rsidRPr="00077294">
        <w:t>[William K. Stevens, “Species Loss: Crisis or False Alarm,” New York Times. August 20, 1991. http://query.nytimes.com/gst/fullpage.html?res= 9D0CE1D61E3EF933A1575BC0A967958260&amp;sec=&amp;spon=&amp;pagewanted=all] AP</w:t>
      </w:r>
    </w:p>
    <w:p w:rsidR="00EA5EBE" w:rsidRPr="00077294" w:rsidRDefault="00EA5EBE" w:rsidP="00EA5EBE">
      <w:pPr>
        <w:rPr>
          <w:color w:val="000000"/>
          <w:sz w:val="12"/>
          <w:szCs w:val="20"/>
        </w:rPr>
      </w:pPr>
    </w:p>
    <w:p w:rsidR="00EA5EBE" w:rsidRPr="00077294" w:rsidRDefault="00EA5EBE" w:rsidP="00EA5EBE">
      <w:pPr>
        <w:rPr>
          <w:color w:val="000000"/>
        </w:rPr>
      </w:pPr>
      <w:r w:rsidRPr="00077294">
        <w:rPr>
          <w:color w:val="000000"/>
          <w:szCs w:val="14"/>
          <w:u w:val="single"/>
        </w:rPr>
        <w:t xml:space="preserve">While species constitute a "valuable endowment" and should be protected, </w:t>
      </w:r>
      <w:r w:rsidRPr="0057079B">
        <w:rPr>
          <w:color w:val="000000"/>
          <w:szCs w:val="14"/>
          <w:highlight w:val="yellow"/>
          <w:u w:val="single"/>
        </w:rPr>
        <w:t>there is "a total lack of evidence" of a biological holocaust, said</w:t>
      </w:r>
      <w:r w:rsidRPr="00077294">
        <w:rPr>
          <w:color w:val="000000"/>
          <w:szCs w:val="14"/>
          <w:u w:val="single"/>
        </w:rPr>
        <w:t xml:space="preserve"> Dr. Julian Simon, </w:t>
      </w:r>
      <w:r w:rsidRPr="0057079B">
        <w:rPr>
          <w:color w:val="000000"/>
          <w:szCs w:val="14"/>
          <w:highlight w:val="yellow"/>
          <w:u w:val="single"/>
        </w:rPr>
        <w:t>a University of Maryland economist</w:t>
      </w:r>
      <w:r w:rsidRPr="00077294">
        <w:rPr>
          <w:color w:val="000000"/>
          <w:szCs w:val="14"/>
          <w:u w:val="single"/>
        </w:rPr>
        <w:t xml:space="preserve">. </w:t>
      </w:r>
      <w:r w:rsidRPr="00077294">
        <w:rPr>
          <w:color w:val="000000"/>
          <w:sz w:val="14"/>
          <w:szCs w:val="14"/>
        </w:rPr>
        <w:t>He is perhaps better known for arguing that the world's resources, coupled with human ingenuity, can support a surging population. "</w:t>
      </w:r>
      <w:r w:rsidRPr="00077294">
        <w:rPr>
          <w:color w:val="000000"/>
          <w:szCs w:val="14"/>
          <w:u w:val="single"/>
        </w:rPr>
        <w:t>We're being asked to take the entire scenario on faith" and on the judgment of those who advance it</w:t>
      </w:r>
      <w:r w:rsidRPr="00077294">
        <w:rPr>
          <w:color w:val="000000"/>
          <w:sz w:val="14"/>
          <w:szCs w:val="14"/>
        </w:rPr>
        <w:t xml:space="preserve">, he said. </w:t>
      </w:r>
      <w:r w:rsidRPr="00077294">
        <w:rPr>
          <w:color w:val="000000"/>
          <w:szCs w:val="14"/>
          <w:u w:val="single"/>
        </w:rPr>
        <w:t xml:space="preserve">The </w:t>
      </w:r>
      <w:r w:rsidRPr="0057079B">
        <w:rPr>
          <w:color w:val="000000"/>
          <w:szCs w:val="14"/>
          <w:highlight w:val="yellow"/>
          <w:u w:val="single"/>
        </w:rPr>
        <w:t>warnings of mass extinction</w:t>
      </w:r>
      <w:r w:rsidRPr="00077294">
        <w:rPr>
          <w:color w:val="000000"/>
          <w:szCs w:val="14"/>
          <w:u w:val="single"/>
        </w:rPr>
        <w:t>, he said, "</w:t>
      </w:r>
      <w:r w:rsidRPr="0057079B">
        <w:rPr>
          <w:color w:val="000000"/>
          <w:szCs w:val="14"/>
          <w:highlight w:val="yellow"/>
          <w:u w:val="single"/>
        </w:rPr>
        <w:t>seem like guesswork and hysteria</w:t>
      </w:r>
      <w:r w:rsidRPr="00077294">
        <w:rPr>
          <w:color w:val="000000"/>
          <w:szCs w:val="14"/>
          <w:u w:val="single"/>
        </w:rPr>
        <w:t>.</w:t>
      </w:r>
      <w:r w:rsidRPr="00077294">
        <w:rPr>
          <w:color w:val="000000"/>
          <w:sz w:val="14"/>
          <w:szCs w:val="14"/>
        </w:rPr>
        <w:t xml:space="preserve">"  Other dissenters say </w:t>
      </w:r>
      <w:r w:rsidRPr="00077294">
        <w:rPr>
          <w:color w:val="000000"/>
          <w:szCs w:val="14"/>
          <w:u w:val="single"/>
        </w:rPr>
        <w:t>there is a problem, but</w:t>
      </w:r>
      <w:r w:rsidRPr="00077294">
        <w:rPr>
          <w:color w:val="000000"/>
          <w:sz w:val="14"/>
          <w:szCs w:val="14"/>
        </w:rPr>
        <w:t xml:space="preserve"> that </w:t>
      </w:r>
      <w:r w:rsidRPr="00077294">
        <w:rPr>
          <w:color w:val="000000"/>
          <w:szCs w:val="14"/>
          <w:u w:val="single"/>
        </w:rPr>
        <w:t>its dimensions simply cannot be known</w:t>
      </w:r>
      <w:r w:rsidRPr="00077294">
        <w:rPr>
          <w:color w:val="000000"/>
          <w:sz w:val="14"/>
          <w:szCs w:val="14"/>
        </w:rPr>
        <w:t xml:space="preserve"> at the moment. </w:t>
      </w:r>
      <w:r w:rsidRPr="0057079B">
        <w:rPr>
          <w:color w:val="000000"/>
          <w:szCs w:val="14"/>
          <w:highlight w:val="yellow"/>
          <w:u w:val="single"/>
        </w:rPr>
        <w:t>No one even knows the true number of species in the world</w:t>
      </w:r>
      <w:r w:rsidRPr="00077294">
        <w:rPr>
          <w:color w:val="000000"/>
          <w:sz w:val="14"/>
          <w:szCs w:val="14"/>
        </w:rPr>
        <w:t xml:space="preserve">, they say. </w:t>
      </w:r>
      <w:r w:rsidRPr="00077294">
        <w:rPr>
          <w:color w:val="000000"/>
          <w:szCs w:val="14"/>
          <w:u w:val="single"/>
        </w:rPr>
        <w:t>This is acknowledged</w:t>
      </w:r>
      <w:r w:rsidRPr="00077294">
        <w:rPr>
          <w:color w:val="000000"/>
          <w:sz w:val="14"/>
          <w:szCs w:val="14"/>
        </w:rPr>
        <w:t xml:space="preserve"> by Dr. Wilson and others who share his view.  Only 1.4 million species have been identified worldwide, but estimates of South American species alone range from 5 million to 50 million, and estimates of global species range up to 100 million.  "When you deal with that kind of error, </w:t>
      </w:r>
      <w:r w:rsidRPr="0057079B">
        <w:rPr>
          <w:color w:val="000000"/>
          <w:szCs w:val="14"/>
          <w:highlight w:val="yellow"/>
          <w:u w:val="single"/>
        </w:rPr>
        <w:t>it's hard to say what's happening," said</w:t>
      </w:r>
      <w:r w:rsidRPr="00077294">
        <w:rPr>
          <w:color w:val="000000"/>
          <w:sz w:val="14"/>
          <w:szCs w:val="14"/>
        </w:rPr>
        <w:t xml:space="preserve"> Dr. Michael A. </w:t>
      </w:r>
      <w:r w:rsidRPr="00077294">
        <w:rPr>
          <w:color w:val="000000"/>
          <w:szCs w:val="14"/>
          <w:u w:val="single"/>
        </w:rPr>
        <w:t xml:space="preserve">Mares, </w:t>
      </w:r>
      <w:r w:rsidRPr="0057079B">
        <w:rPr>
          <w:color w:val="000000"/>
          <w:szCs w:val="14"/>
          <w:highlight w:val="yellow"/>
          <w:u w:val="single"/>
        </w:rPr>
        <w:t>a zoologist</w:t>
      </w:r>
      <w:r w:rsidRPr="00077294">
        <w:rPr>
          <w:color w:val="000000"/>
          <w:szCs w:val="14"/>
          <w:u w:val="single"/>
        </w:rPr>
        <w:t xml:space="preserve"> at the University of Oklahoma</w:t>
      </w:r>
      <w:r w:rsidRPr="00077294">
        <w:rPr>
          <w:color w:val="000000"/>
          <w:sz w:val="14"/>
          <w:szCs w:val="14"/>
        </w:rPr>
        <w:t xml:space="preserve"> who is an expert on neotropical habitats.  Likewise, he said, it is difficult to come up with a rate of extinction when the geographical distribution of organisms is not known. "Most of them are invertebrates," he said. "We really don't have a good handle on whether or not they're going extinct and how rapidly. The problem is data right now."  More should be known, he said, before the poor countries of the world are asked to make large sacrifices to preserve tropical forests.  For his part, Dr. Mares said, he believes that the wolf is not yet at the door. "The wolf is coming," he said, "but he's coming later."  It is "understandable that there's disagreement," said Dr. Jared Diamond, an ecologist at the University of California at Los Angeles who has examined the problem. "What people are arguing about is what's going to happen in the future."  </w:t>
      </w:r>
      <w:r w:rsidRPr="0057079B">
        <w:rPr>
          <w:color w:val="000000"/>
          <w:szCs w:val="14"/>
          <w:highlight w:val="yellow"/>
          <w:u w:val="single"/>
        </w:rPr>
        <w:t>Predicting the stock market</w:t>
      </w:r>
      <w:r w:rsidRPr="00077294">
        <w:rPr>
          <w:color w:val="000000"/>
          <w:sz w:val="14"/>
          <w:szCs w:val="14"/>
        </w:rPr>
        <w:t>, with its well-known variables and wealth of data</w:t>
      </w:r>
      <w:r w:rsidRPr="0057079B">
        <w:rPr>
          <w:color w:val="000000"/>
          <w:sz w:val="14"/>
          <w:szCs w:val="14"/>
          <w:highlight w:val="yellow"/>
        </w:rPr>
        <w:t xml:space="preserve">, </w:t>
      </w:r>
      <w:r w:rsidRPr="0057079B">
        <w:rPr>
          <w:color w:val="000000"/>
          <w:szCs w:val="14"/>
          <w:highlight w:val="yellow"/>
          <w:u w:val="single"/>
        </w:rPr>
        <w:t xml:space="preserve">is </w:t>
      </w:r>
      <w:r w:rsidRPr="00077294">
        <w:rPr>
          <w:color w:val="000000"/>
          <w:szCs w:val="14"/>
          <w:u w:val="single"/>
        </w:rPr>
        <w:t xml:space="preserve">a </w:t>
      </w:r>
      <w:r w:rsidRPr="0057079B">
        <w:rPr>
          <w:color w:val="000000"/>
          <w:szCs w:val="14"/>
          <w:highlight w:val="yellow"/>
          <w:u w:val="single"/>
        </w:rPr>
        <w:t xml:space="preserve">far more certain </w:t>
      </w:r>
      <w:r w:rsidRPr="00077294">
        <w:rPr>
          <w:color w:val="000000"/>
          <w:szCs w:val="14"/>
          <w:u w:val="single"/>
        </w:rPr>
        <w:t xml:space="preserve">pursuit </w:t>
      </w:r>
      <w:r w:rsidRPr="0057079B">
        <w:rPr>
          <w:color w:val="000000"/>
          <w:szCs w:val="14"/>
          <w:highlight w:val="yellow"/>
          <w:u w:val="single"/>
        </w:rPr>
        <w:t>than predicting the future of species</w:t>
      </w:r>
      <w:r w:rsidRPr="00077294">
        <w:rPr>
          <w:color w:val="000000"/>
          <w:sz w:val="14"/>
          <w:szCs w:val="14"/>
        </w:rPr>
        <w:t xml:space="preserve">, he said.  </w:t>
      </w:r>
    </w:p>
    <w:p w:rsidR="00EA5EBE" w:rsidRPr="003D7D4A" w:rsidRDefault="00EA5EBE" w:rsidP="00EA5EBE">
      <w:pPr>
        <w:pStyle w:val="Heading4"/>
      </w:pPr>
      <w:r w:rsidRPr="003D7D4A">
        <w:t>Species loss exaggerated – UN figures prove.</w:t>
      </w:r>
    </w:p>
    <w:p w:rsidR="00EA5EBE" w:rsidRPr="003D7D4A" w:rsidRDefault="00EA5EBE" w:rsidP="00EA5EBE">
      <w:r w:rsidRPr="00A05800">
        <w:rPr>
          <w:rStyle w:val="Style13ptBold"/>
        </w:rPr>
        <w:t>Dutton 01</w:t>
      </w:r>
      <w:r w:rsidRPr="003D7D4A">
        <w:t xml:space="preserve"> - professor of philosophy at the University of Canterbury in New Zealand</w:t>
      </w:r>
    </w:p>
    <w:p w:rsidR="00EA5EBE" w:rsidRPr="00077294" w:rsidRDefault="00EA5EBE" w:rsidP="00EA5EBE">
      <w:r w:rsidRPr="00077294">
        <w:t xml:space="preserve"> [Dennis Dutton. “Greener Thank You Think. ‘The Skeptical Environmentalist: Measuring the Real State of the World' by Bjorn Lomborg.” </w:t>
      </w:r>
      <w:r w:rsidRPr="00077294">
        <w:rPr>
          <w:u w:val="single"/>
        </w:rPr>
        <w:t>The Washington Post</w:t>
      </w:r>
      <w:r w:rsidRPr="00077294">
        <w:t>. October 21, 2001. http://www.washingtonpost.com/ac2/wp-dyn?pagename=article&amp;node=&amp;contentId=A12789-2001Oct18]</w:t>
      </w:r>
    </w:p>
    <w:p w:rsidR="00EA5EBE" w:rsidRPr="00077294" w:rsidRDefault="00EA5EBE" w:rsidP="00EA5EBE">
      <w:pPr>
        <w:rPr>
          <w:color w:val="000000"/>
          <w:sz w:val="12"/>
          <w:szCs w:val="20"/>
        </w:rPr>
      </w:pPr>
    </w:p>
    <w:p w:rsidR="00EA5EBE" w:rsidRPr="00077294" w:rsidRDefault="00EA5EBE" w:rsidP="00EA5EBE">
      <w:pPr>
        <w:rPr>
          <w:color w:val="000000"/>
          <w:szCs w:val="20"/>
        </w:rPr>
      </w:pPr>
      <w:r w:rsidRPr="00077294">
        <w:rPr>
          <w:color w:val="000000"/>
          <w:sz w:val="14"/>
          <w:szCs w:val="14"/>
        </w:rPr>
        <w:t xml:space="preserve">&lt;For a factual encyclopedia, the book has immense entertainment value, particularly in the way Lomborg traces the urban legends of the Green movement back to their sources. </w:t>
      </w:r>
      <w:r w:rsidRPr="0057079B">
        <w:rPr>
          <w:color w:val="000000"/>
          <w:szCs w:val="14"/>
          <w:highlight w:val="yellow"/>
          <w:u w:val="single"/>
        </w:rPr>
        <w:t>Consider the</w:t>
      </w:r>
      <w:r w:rsidRPr="00077294">
        <w:rPr>
          <w:color w:val="000000"/>
          <w:szCs w:val="14"/>
          <w:u w:val="single"/>
        </w:rPr>
        <w:t xml:space="preserve"> oft-repeated </w:t>
      </w:r>
      <w:r w:rsidRPr="0057079B">
        <w:rPr>
          <w:color w:val="000000"/>
          <w:szCs w:val="14"/>
          <w:highlight w:val="yellow"/>
          <w:u w:val="single"/>
        </w:rPr>
        <w:t>claim that 40,000 species go extinct every year</w:t>
      </w:r>
      <w:r w:rsidRPr="00077294">
        <w:rPr>
          <w:color w:val="000000"/>
          <w:sz w:val="14"/>
          <w:szCs w:val="14"/>
        </w:rPr>
        <w:t xml:space="preserve">. Such an annual loss of species, </w:t>
      </w:r>
      <w:r w:rsidRPr="00077294">
        <w:rPr>
          <w:color w:val="000000"/>
          <w:szCs w:val="14"/>
          <w:u w:val="single"/>
        </w:rPr>
        <w:t>Lomborg points</w:t>
      </w:r>
      <w:r w:rsidRPr="00077294">
        <w:rPr>
          <w:color w:val="000000"/>
          <w:sz w:val="14"/>
          <w:szCs w:val="14"/>
        </w:rPr>
        <w:t xml:space="preserve"> out, would be disaster for the future of life on earth, amounting perhaps to a loss of 25 to 50 percent of all species in the next half century. He manages, however, to locate </w:t>
      </w:r>
      <w:r w:rsidRPr="0057079B">
        <w:rPr>
          <w:color w:val="000000"/>
          <w:szCs w:val="14"/>
          <w:highlight w:val="yellow"/>
          <w:u w:val="single"/>
        </w:rPr>
        <w:t>the source of the story -- an off-hand and completely unfounded guess made by a scientist in 1979</w:t>
      </w:r>
      <w:r w:rsidRPr="00077294">
        <w:rPr>
          <w:color w:val="000000"/>
          <w:sz w:val="14"/>
          <w:szCs w:val="14"/>
        </w:rPr>
        <w:t xml:space="preserve">. It's been repeated endlessly ever since -- and in 1981 was increased by arch-doomsayer Paul Ehrlich to 250,000 species per year. (Ehrlich also predicted that half the planet's species would be extinct by 2000.)  Lomborg brings these unhinged forecasts back down to Earth by reminding us that </w:t>
      </w:r>
      <w:r w:rsidRPr="0057079B">
        <w:rPr>
          <w:color w:val="000000"/>
          <w:szCs w:val="14"/>
          <w:highlight w:val="yellow"/>
          <w:u w:val="single"/>
        </w:rPr>
        <w:t>the only actual scientific documentation for species loss is in United Nations figures</w:t>
      </w:r>
      <w:r w:rsidRPr="00077294">
        <w:rPr>
          <w:color w:val="000000"/>
          <w:sz w:val="14"/>
          <w:szCs w:val="14"/>
        </w:rPr>
        <w:t xml:space="preserve">, which show </w:t>
      </w:r>
      <w:r w:rsidRPr="00077294">
        <w:rPr>
          <w:color w:val="000000"/>
          <w:szCs w:val="14"/>
          <w:u w:val="single"/>
        </w:rPr>
        <w:t xml:space="preserve">an actual </w:t>
      </w:r>
      <w:r w:rsidRPr="0057079B">
        <w:rPr>
          <w:color w:val="000000"/>
          <w:szCs w:val="14"/>
          <w:highlight w:val="yellow"/>
          <w:u w:val="single"/>
        </w:rPr>
        <w:t>loss of between a tenth of a percent and 1 percent of all species for all of the next 50 years</w:t>
      </w:r>
      <w:r w:rsidRPr="0057079B">
        <w:rPr>
          <w:color w:val="000000"/>
          <w:sz w:val="14"/>
          <w:szCs w:val="14"/>
          <w:highlight w:val="yellow"/>
        </w:rPr>
        <w:t>.</w:t>
      </w:r>
      <w:r w:rsidRPr="00077294">
        <w:rPr>
          <w:color w:val="000000"/>
          <w:sz w:val="14"/>
          <w:szCs w:val="14"/>
        </w:rPr>
        <w:t xml:space="preserve"> This includes beetles, ants, flies, worms, bacteria and fungi, which make up 99 percent of all species, plus a small but unknown number of mammals and birds. Extinction, Lomborg argues, is a problem to be realistically faced and solved, not a catastrophe to be bewailed. &gt;</w:t>
      </w:r>
    </w:p>
    <w:p w:rsidR="00EA5EBE" w:rsidRPr="003D7D4A" w:rsidRDefault="00EA5EBE" w:rsidP="00EA5EBE">
      <w:pPr>
        <w:pStyle w:val="Heading4"/>
      </w:pPr>
      <w:r w:rsidRPr="003D7D4A">
        <w:t>Redundancy and adaptation solve</w:t>
      </w:r>
    </w:p>
    <w:p w:rsidR="00EA5EBE" w:rsidRPr="00077294" w:rsidRDefault="00EA5EBE" w:rsidP="00EA5EBE">
      <w:r w:rsidRPr="00A05800">
        <w:rPr>
          <w:rStyle w:val="Style13ptBold"/>
        </w:rPr>
        <w:t>Doremus 00</w:t>
      </w:r>
      <w:r w:rsidRPr="00077294">
        <w:t xml:space="preserve"> (Holly, Professor of Law – UC Davis, Washington &amp; Lee Law Review, "The Rhetoric and Reality of Nature Protection: Toward a New Discourse," 57 Wash &amp; Lee L. Rev. 11, Winter, Lexis)</w:t>
      </w:r>
    </w:p>
    <w:p w:rsidR="00EA5EBE" w:rsidRPr="00077294" w:rsidRDefault="00EA5EBE" w:rsidP="00EA5EBE"/>
    <w:p w:rsidR="00EA5EBE" w:rsidRPr="00077294" w:rsidRDefault="00EA5EBE" w:rsidP="00EA5EBE">
      <w:r w:rsidRPr="00077294">
        <w:rPr>
          <w:sz w:val="16"/>
        </w:rPr>
        <w:t xml:space="preserve">Notwithstanding its attractions, the material discourse in general, and the ecological horror story in particular, are not likely to generate policies that will satisfy nature lovers. The ecological horror story implies that there is no reason to protect nature until catastrophe looms. The Ehrlichs' rivet-popper account, for example, presents species simply as the (fungible) hardware holding together the ecosystem. If we could be reasonably certain that a particular rivet was not needed to prevent a crash, the rivet-popper story suggests that we would lose very little by pulling it out. Many environmentalists, though, would disagree. n212  Reluctant to concede such losses, tellers of the ecological horror story highlight how close a catastrophe might be, and how little we know about what actions might trigger one. But </w:t>
      </w:r>
      <w:r w:rsidRPr="0057079B">
        <w:rPr>
          <w:highlight w:val="yellow"/>
          <w:u w:val="single"/>
        </w:rPr>
        <w:t>the apocalyptic vision is less credible</w:t>
      </w:r>
      <w:r w:rsidRPr="00077294">
        <w:rPr>
          <w:u w:val="single"/>
        </w:rPr>
        <w:t xml:space="preserve"> today than it seemed in the 1970s. Although it is clear that the earth is experiencing a mass wave of extinctions, </w:t>
      </w:r>
      <w:r w:rsidRPr="00077294">
        <w:t xml:space="preserve">n213 </w:t>
      </w:r>
      <w:r w:rsidRPr="00077294">
        <w:rPr>
          <w:u w:val="single"/>
        </w:rPr>
        <w:t xml:space="preserve">the </w:t>
      </w:r>
      <w:r w:rsidRPr="0057079B">
        <w:rPr>
          <w:highlight w:val="yellow"/>
          <w:u w:val="single"/>
        </w:rPr>
        <w:t xml:space="preserve">complete elimination of life on earth </w:t>
      </w:r>
      <w:r w:rsidRPr="0057079B">
        <w:rPr>
          <w:b/>
          <w:highlight w:val="yellow"/>
          <w:u w:val="single"/>
        </w:rPr>
        <w:t>seems unlikely</w:t>
      </w:r>
      <w:r w:rsidRPr="00077294">
        <w:rPr>
          <w:u w:val="single"/>
        </w:rPr>
        <w:t>.</w:t>
      </w:r>
      <w:r w:rsidRPr="00077294">
        <w:t>n214</w:t>
      </w:r>
      <w:r w:rsidRPr="00077294">
        <w:rPr>
          <w:u w:val="single"/>
        </w:rPr>
        <w:t xml:space="preserve">Life is remarkably robust. </w:t>
      </w:r>
      <w:r w:rsidRPr="0057079B">
        <w:rPr>
          <w:highlight w:val="yellow"/>
          <w:u w:val="single"/>
        </w:rPr>
        <w:t xml:space="preserve">Nor is human extinction probable </w:t>
      </w:r>
      <w:r w:rsidRPr="00077294">
        <w:rPr>
          <w:u w:val="single"/>
        </w:rPr>
        <w:t xml:space="preserve">any time soon. </w:t>
      </w:r>
      <w:r w:rsidRPr="0057079B">
        <w:rPr>
          <w:highlight w:val="yellow"/>
          <w:u w:val="single"/>
        </w:rPr>
        <w:t xml:space="preserve">Homo sapiens is adaptable </w:t>
      </w:r>
      <w:r w:rsidRPr="00077294">
        <w:rPr>
          <w:u w:val="single"/>
        </w:rPr>
        <w:t xml:space="preserve">to nearly any environment. </w:t>
      </w:r>
      <w:r w:rsidRPr="0057079B">
        <w:rPr>
          <w:highlight w:val="yellow"/>
          <w:u w:val="single"/>
        </w:rPr>
        <w:t xml:space="preserve">Even if the world </w:t>
      </w:r>
      <w:r w:rsidRPr="00077294">
        <w:rPr>
          <w:u w:val="single"/>
        </w:rPr>
        <w:t xml:space="preserve">of the future </w:t>
      </w:r>
      <w:r w:rsidRPr="0057079B">
        <w:rPr>
          <w:highlight w:val="yellow"/>
          <w:u w:val="single"/>
        </w:rPr>
        <w:t xml:space="preserve">includes far fewer species, it </w:t>
      </w:r>
      <w:r w:rsidRPr="00077294">
        <w:rPr>
          <w:u w:val="single"/>
        </w:rPr>
        <w:t xml:space="preserve">likely </w:t>
      </w:r>
      <w:r w:rsidRPr="0057079B">
        <w:rPr>
          <w:highlight w:val="yellow"/>
          <w:u w:val="single"/>
        </w:rPr>
        <w:t>will hold people</w:t>
      </w:r>
      <w:r w:rsidRPr="00077294">
        <w:rPr>
          <w:u w:val="single"/>
        </w:rPr>
        <w:t xml:space="preserve">. </w:t>
      </w:r>
      <w:r w:rsidRPr="00077294">
        <w:t xml:space="preserve">   n215 </w:t>
      </w:r>
      <w:r w:rsidRPr="00077294">
        <w:rPr>
          <w:u w:val="single"/>
        </w:rPr>
        <w:t xml:space="preserve">One response to this credibility problem tones the story down a bit, arguing not that humans will go extinct but that ecological disruption will bring economies, and consequently civilizations, to their knees. n216 But this too may be overstating the case. Most </w:t>
      </w:r>
      <w:r w:rsidRPr="0057079B">
        <w:rPr>
          <w:highlight w:val="yellow"/>
          <w:u w:val="single"/>
        </w:rPr>
        <w:t xml:space="preserve">ecosystem functions are performed by multiple species. This </w:t>
      </w:r>
      <w:r w:rsidRPr="00077294">
        <w:rPr>
          <w:u w:val="single"/>
        </w:rPr>
        <w:t xml:space="preserve">functional </w:t>
      </w:r>
      <w:r w:rsidRPr="0057079B">
        <w:rPr>
          <w:b/>
          <w:highlight w:val="yellow"/>
          <w:u w:val="single"/>
        </w:rPr>
        <w:t>redundancy</w:t>
      </w:r>
      <w:r w:rsidRPr="0057079B">
        <w:rPr>
          <w:highlight w:val="yellow"/>
          <w:u w:val="single"/>
        </w:rPr>
        <w:t xml:space="preserve"> means </w:t>
      </w:r>
      <w:r w:rsidRPr="00077294">
        <w:rPr>
          <w:u w:val="single"/>
        </w:rPr>
        <w:t xml:space="preserve">that </w:t>
      </w:r>
      <w:r w:rsidRPr="0057079B">
        <w:rPr>
          <w:highlight w:val="yellow"/>
          <w:u w:val="single"/>
        </w:rPr>
        <w:t xml:space="preserve">a </w:t>
      </w:r>
      <w:r w:rsidRPr="0057079B">
        <w:rPr>
          <w:b/>
          <w:highlight w:val="yellow"/>
          <w:u w:val="single"/>
        </w:rPr>
        <w:t>high proportion</w:t>
      </w:r>
      <w:r w:rsidRPr="00077294">
        <w:rPr>
          <w:b/>
          <w:u w:val="single"/>
        </w:rPr>
        <w:t xml:space="preserve"> of species </w:t>
      </w:r>
      <w:r w:rsidRPr="0057079B">
        <w:rPr>
          <w:b/>
          <w:highlight w:val="yellow"/>
          <w:u w:val="single"/>
        </w:rPr>
        <w:t>can be lost</w:t>
      </w:r>
      <w:r w:rsidRPr="0057079B">
        <w:rPr>
          <w:highlight w:val="yellow"/>
          <w:u w:val="single"/>
        </w:rPr>
        <w:t xml:space="preserve"> without precipitating </w:t>
      </w:r>
      <w:r w:rsidRPr="00077294">
        <w:rPr>
          <w:u w:val="single"/>
        </w:rPr>
        <w:t xml:space="preserve">a </w:t>
      </w:r>
      <w:r w:rsidRPr="0057079B">
        <w:rPr>
          <w:highlight w:val="yellow"/>
          <w:u w:val="single"/>
        </w:rPr>
        <w:t>collapse</w:t>
      </w:r>
      <w:r w:rsidRPr="00077294">
        <w:rPr>
          <w:u w:val="single"/>
        </w:rPr>
        <w:t>.</w:t>
      </w:r>
      <w:r w:rsidRPr="00077294">
        <w:t xml:space="preserve">   n217</w:t>
      </w:r>
    </w:p>
    <w:p w:rsidR="00EA5EBE" w:rsidRPr="00EA5EBE" w:rsidRDefault="00EA5EBE" w:rsidP="00EA5EBE"/>
    <w:p w:rsidR="00EA5EBE" w:rsidRPr="00EA5EBE" w:rsidRDefault="00EA5EBE" w:rsidP="00EA5EBE"/>
    <w:p w:rsidR="00492390" w:rsidRPr="00EA5EBE" w:rsidRDefault="00644AA7" w:rsidP="00C97C75">
      <w:pPr>
        <w:pStyle w:val="Heading2"/>
      </w:pPr>
      <w:r w:rsidRPr="00EA5EBE">
        <w:t xml:space="preserve">Port Seucrity Adv Answers </w:t>
      </w:r>
    </w:p>
    <w:p w:rsidR="00492390" w:rsidRDefault="005B29E5" w:rsidP="00492390">
      <w:pPr>
        <w:pStyle w:val="Heading3"/>
      </w:pPr>
      <w:r>
        <w:t xml:space="preserve">Port Security Adv—No S—AUVs Fail </w:t>
      </w:r>
    </w:p>
    <w:p w:rsidR="005B29E5" w:rsidRDefault="005B29E5" w:rsidP="005B29E5">
      <w:pPr>
        <w:pStyle w:val="Heading4"/>
      </w:pPr>
      <w:r>
        <w:t>AUVs fail at port security – consensus of naval experts</w:t>
      </w:r>
    </w:p>
    <w:p w:rsidR="005B29E5" w:rsidRPr="00B3017E" w:rsidRDefault="005B29E5" w:rsidP="005B29E5">
      <w:pPr>
        <w:rPr>
          <w:rStyle w:val="Style13ptBold"/>
        </w:rPr>
      </w:pPr>
      <w:r w:rsidRPr="00B3017E">
        <w:rPr>
          <w:rStyle w:val="Style13ptBold"/>
        </w:rPr>
        <w:t>Ames et al</w:t>
      </w:r>
      <w:r>
        <w:rPr>
          <w:rStyle w:val="Style13ptBold"/>
        </w:rPr>
        <w:t xml:space="preserve"> 7</w:t>
      </w:r>
    </w:p>
    <w:p w:rsidR="005B29E5" w:rsidRPr="00B3017E" w:rsidRDefault="005B29E5" w:rsidP="005B29E5">
      <w:r>
        <w:t>[LT Morgan Ames, ENS Andrew Cole, Mr. Horng Leong Lim, ENS Yilei Liu, ENS Alan Marsh, Mr. Henry Nguyen, ENS Laura Okruhlik, LCDR Joseph Torian, Mr. Chun Man Chan, MAJ Kim Chuan Chng, LCDR Dale Johnson, MAJ Kiah Wen Kwai, Mr. Kim Leng Koh, Mr. Thiow Yong Lim, LT Claude McRoberts, Mr. Chee Wai Ng, Mr. Chee Wan Ng, Mr. Min Yew Ng, Ms. Pei Tze Oh, Mr. Kar Leong Ong, Mr. Lin Kiat Peh, MAJ Wei Ting Soh, MAJ Chee Leong Tan, Mr. Leng Huei Toh, MAJ Yi Jim Wong, “Port Security Strategy 2012”, Naval Postgraduate School, Wayne E. Meyer Institute of Systems Engineering,  http://edocs.nps.edu/npspubs/scholarly/TR/2007/NPS-97-07-003.pdf]</w:t>
      </w:r>
    </w:p>
    <w:p w:rsidR="005B29E5" w:rsidRPr="00B3017E" w:rsidRDefault="005B29E5" w:rsidP="005B29E5">
      <w:pPr>
        <w:rPr>
          <w:rStyle w:val="StyleUnderline"/>
        </w:rPr>
      </w:pPr>
      <w:r w:rsidRPr="00B3017E">
        <w:rPr>
          <w:rStyle w:val="StyleUnderline"/>
        </w:rPr>
        <w:t>An AUV is an infeasible option for use by port security as a detection and interdiction agent for surface threats. The waterways are not deeper than fifty feet; therefore, the water in which the AUV would operate is limited. Visibility would also be limited due to the increased amount of sediment and sound. The AUV response time to a threat would be reduced</w:t>
      </w:r>
      <w:r w:rsidRPr="009C4742">
        <w:rPr>
          <w:sz w:val="16"/>
        </w:rPr>
        <w:t xml:space="preserve"> compared to the ASV or UAV. </w:t>
      </w:r>
      <w:r w:rsidRPr="00B3017E">
        <w:rPr>
          <w:rStyle w:val="StyleUnderline"/>
        </w:rPr>
        <w:t>Being able to distinguish threat perimeters would also affect the overall efficiency and functionality of the AUV. The disadvantage of having an AUV in the water against waterborne threat is the large expense with little gain which renders this option infeasible</w:t>
      </w:r>
    </w:p>
    <w:p w:rsidR="005B29E5" w:rsidRPr="00B3017E" w:rsidRDefault="005B29E5" w:rsidP="005B29E5"/>
    <w:p w:rsidR="00492390" w:rsidRDefault="00492390" w:rsidP="00EA5EBE">
      <w:pPr>
        <w:pStyle w:val="Heading4"/>
      </w:pPr>
      <w:r>
        <w:t>AUVs do not solve port security</w:t>
      </w:r>
    </w:p>
    <w:p w:rsidR="00492390" w:rsidRDefault="00492390" w:rsidP="00492390">
      <w:pPr>
        <w:rPr>
          <w:rStyle w:val="Style13ptBold"/>
        </w:rPr>
      </w:pPr>
      <w:r>
        <w:rPr>
          <w:rStyle w:val="Style13ptBold"/>
        </w:rPr>
        <w:t xml:space="preserve">Bovio ‘6 </w:t>
      </w:r>
    </w:p>
    <w:p w:rsidR="00492390" w:rsidRDefault="00492390" w:rsidP="00492390">
      <w:r>
        <w:t>[Edoardo, “Autonomous Underwater Vehicles for Port Protection”. NATO Undersea Research Centre,  July 2006]</w:t>
      </w:r>
    </w:p>
    <w:p w:rsidR="00492390" w:rsidRDefault="00492390" w:rsidP="00492390">
      <w:r>
        <w:rPr>
          <w:rStyle w:val="StyleUnderline"/>
        </w:rPr>
        <w:t>However the difficulty in finding and classifying targets in presence of burial and the limited classification efficiency achieved in highly cluttered areas suggest that</w:t>
      </w:r>
      <w:r>
        <w:rPr>
          <w:rStyle w:val="StyleUnderline"/>
          <w:szCs w:val="24"/>
        </w:rPr>
        <w:t xml:space="preserve"> the problem of protecting our ports is not completely solved</w:t>
      </w:r>
      <w:r>
        <w:rPr>
          <w:rStyle w:val="StyleUnderline"/>
        </w:rPr>
        <w:t>.</w:t>
      </w:r>
      <w:r>
        <w:t xml:space="preserve"> The most significant problem demonstrated by the experimental work is the inability of high frequency side scan sonar to counter targets buried in the sea floor. The detection and classification of targets is based on the analysis of the acoustic shadow cast by the object. As the high frequency sound does not penetrate the sediment, an object completely buried in the bottom is not detected. Sometimes a feature visible on the sonar image (e.g. scour pit, trench, etc) can indicate the presence of a buried object. An object partially buried in the mud is detected but its shadow may be highly distorted and classification could be difficult. See for example the different images of a cylinder shown in Figure 4. When the target is proud on a flat sea floor (left), it casts a shadow typical of a cylindrical object and can be classified based on physical dimensions (length, width, height) that can be easily measured from the image. However when the target is partially buried the shadow is not representative of a cylindrical object. In the middle image it is possible to measure only its length and the distance between the lifting eyebolts. In the right image only the two eyebolts are visible and the distorted shadow does not convey any information. The bottom of ports and harbours can be littered with all kind of man made objects and the clutter density is orders of magnitude higher than normally encountered in traditional MCM operations. In highly cluttered areas like the one shown in Figure 5, even easy target (bottom left) could be easily undetected or wrongly classified by operators. Even more difficult would be the case of other targets shown on the bottom with increasing order of complexity. Improvised Explosive Devices (IED) are particularly difficult to detect because their shape cannot be easily associated with that of known mines. The necessity to have a quick reaction in cases of crisis and the difficult (i.e. highly cluttered) environment where operations will have to be performed, requires that surveys of our ports be carried regularly with the highest possible positioning accuracy (less than 5m error) in order to have accurately geo-referenced data bases. Efficient algorithms for change detection will ensure a rapid assessment that a new object is present. The ability of COTS AUVs to perform many times the same mission with an high degree of repeatability will improve the performance of change detection algorithms as demonstrated in Figure 6. REMUS images obtained in the same area with five months interval are very similar and make it easy to spot the new target present in the second mission. Commercially available AUVs such as the REMUS can perform efficient surveys in ports and harbours to detect and classify objects on the seafloor. When used in conjunction with existing assets (MCMV and EOD divers), the AUVs can significantly speed up clearance operations. A gain of at least one order of magnitude in time was demonstrated in all experiments. REMUS missions can be easily planned and executed to achieve the high positioning accuracy required for mine re-acquisition by divers. However, confined areas may impose restrictions on the optimal placing of LBL transponders and may impact the navigational accuracy of the REMUS. In addition, obstacles and obstructions (e.g. piers, navigation buoys, moorings, etc) may limit the manoeuvres of the vehicle. Other navigation techniques (e.g. GPS and INS) should be used to overcome the problems experienced with LBL transponders in confined spaces. Partially buried mines are difficult to classify with high frequency side-scan sonar. However, they are detectable and require special considerations: for example, multiple sonar images at different aspects can improve the classification performance. Completely buried mines would be undetectable with current high frequency sonars. Improvised explosive devices (IED) are difficult to detect, especially in a high clutter environment, typical of commercial ports Precise vehicle navigation is required in highly cluttered areas in order to group correctly images of the same target collected at different aspects. Surveys of sensitive areas in ports and harbours should be conducted regularly and contact information should be kept in precisely geo-referenced databases to be used in conjunction with automatic change detection algorithms. Consideration must be given to the periodic removal of debris and objects on the seabed. Future studies should focus on sensors to classify mines buried in soft mud. These could include low frequency sonar that can penetrate the sediment, magnetic sensors that can detect metallic components of the mines and chemical sniffers that can detect traces of explosives. </w:t>
      </w:r>
    </w:p>
    <w:p w:rsidR="005B29E5" w:rsidRDefault="005B29E5" w:rsidP="005B29E5">
      <w:pPr>
        <w:pStyle w:val="Heading3"/>
      </w:pPr>
      <w:r>
        <w:t xml:space="preserve">Port Secutity Adv—No S—Cybersecurity </w:t>
      </w:r>
    </w:p>
    <w:p w:rsidR="005B29E5" w:rsidRDefault="005B29E5" w:rsidP="005B29E5">
      <w:pPr>
        <w:pStyle w:val="Heading4"/>
      </w:pPr>
      <w:r>
        <w:t>Ports not secure because of cybersecurity – plan doesn’t solve</w:t>
      </w:r>
    </w:p>
    <w:p w:rsidR="005B29E5" w:rsidRDefault="005B29E5" w:rsidP="005B29E5">
      <w:pPr>
        <w:rPr>
          <w:rStyle w:val="Style13ptBold"/>
        </w:rPr>
      </w:pPr>
      <w:r>
        <w:rPr>
          <w:rStyle w:val="Style13ptBold"/>
        </w:rPr>
        <w:t>Lipinski 6-10</w:t>
      </w:r>
    </w:p>
    <w:p w:rsidR="005B29E5" w:rsidRPr="003A7B85" w:rsidRDefault="005B29E5" w:rsidP="005B29E5">
      <w:r>
        <w:t>[Jed, “U.S. ports vulnerable to cyber attacks, new report suggests”, The Times Picayune, http://www.nola.com/business/index.ssf/2014/06/us_ports_at_high_risk_of_cyber.html]</w:t>
      </w:r>
    </w:p>
    <w:p w:rsidR="005B29E5" w:rsidRDefault="005B29E5" w:rsidP="005B29E5">
      <w:pPr>
        <w:rPr>
          <w:sz w:val="14"/>
        </w:rPr>
      </w:pPr>
      <w:r w:rsidRPr="003A7B85">
        <w:rPr>
          <w:rStyle w:val="StyleUnderline"/>
        </w:rPr>
        <w:t>Ports across the United States are highly susceptible to the threat of cyber-related attacks, according to</w:t>
      </w:r>
      <w:r w:rsidRPr="003A7B85">
        <w:rPr>
          <w:sz w:val="14"/>
        </w:rPr>
        <w:t xml:space="preserve"> a new report issued by </w:t>
      </w:r>
      <w:r w:rsidRPr="003A7B85">
        <w:rPr>
          <w:rStyle w:val="StyleUnderline"/>
        </w:rPr>
        <w:t xml:space="preserve">the </w:t>
      </w:r>
      <w:r w:rsidRPr="003A7B85">
        <w:rPr>
          <w:sz w:val="14"/>
        </w:rPr>
        <w:t xml:space="preserve">U.S. </w:t>
      </w:r>
      <w:r w:rsidRPr="003A7B85">
        <w:rPr>
          <w:rStyle w:val="StyleUnderline"/>
        </w:rPr>
        <w:t>G</w:t>
      </w:r>
      <w:r w:rsidRPr="003A7B85">
        <w:rPr>
          <w:sz w:val="14"/>
        </w:rPr>
        <w:t xml:space="preserve">overnment </w:t>
      </w:r>
      <w:r w:rsidRPr="003A7B85">
        <w:rPr>
          <w:rStyle w:val="StyleUnderline"/>
        </w:rPr>
        <w:t>A</w:t>
      </w:r>
      <w:r w:rsidRPr="003A7B85">
        <w:rPr>
          <w:sz w:val="14"/>
        </w:rPr>
        <w:t xml:space="preserve">ccountability </w:t>
      </w:r>
      <w:r w:rsidRPr="003A7B85">
        <w:rPr>
          <w:rStyle w:val="StyleUnderline"/>
        </w:rPr>
        <w:t>O</w:t>
      </w:r>
      <w:r w:rsidRPr="003A7B85">
        <w:rPr>
          <w:sz w:val="14"/>
        </w:rPr>
        <w:t xml:space="preserve">ffice. And </w:t>
      </w:r>
      <w:r w:rsidRPr="003A7B85">
        <w:rPr>
          <w:rStyle w:val="StyleUnderline"/>
        </w:rPr>
        <w:t>while the U.S. Department of Homeland Security has taken some action to address cybersecurity at U.S. ports, the report said, far more could be done to reduce the risk of cyber intrusion.</w:t>
      </w:r>
      <w:r w:rsidRPr="003A7B85">
        <w:rPr>
          <w:sz w:val="14"/>
        </w:rPr>
        <w:t xml:space="preserve"> "Thus far, </w:t>
      </w:r>
      <w:r w:rsidRPr="003A7B85">
        <w:rPr>
          <w:rStyle w:val="StyleUnderline"/>
        </w:rPr>
        <w:t>cyber threats have not been a focal point of the planning efforts to protect ports</w:t>
      </w:r>
      <w:r w:rsidRPr="003A7B85">
        <w:rPr>
          <w:sz w:val="14"/>
        </w:rPr>
        <w:t>," said Gregory Wilshusen, the GAO's director of information security issues and a co-author of the report. "</w:t>
      </w:r>
      <w:r w:rsidRPr="003A7B85">
        <w:rPr>
          <w:rStyle w:val="StyleUnderline"/>
        </w:rPr>
        <w:t>But now that U.S. ports increasingly depend on information technology and communication networks, it's become more important for them to plan for cyber threats</w:t>
      </w:r>
      <w:r w:rsidRPr="003A7B85">
        <w:rPr>
          <w:sz w:val="14"/>
        </w:rPr>
        <w:t xml:space="preserve">." The GAO examined what steps the DHS, the U.S. Coast Guard and the Federal Emergency Management Agency have taken to address cybersecurity at U.S. ports. They also reviewed the relevant laws, policies and regulations, and visited four U.S. ports: the Port of Houston; the Ports of Long Beach and Los Angeles, in California; and the Port of New Orleans. One of the report's main findings was that, </w:t>
      </w:r>
      <w:r w:rsidRPr="003A7B85">
        <w:rPr>
          <w:rStyle w:val="StyleUnderline"/>
        </w:rPr>
        <w:t>while the Coast Guard has initiated various strategies to improve physical security in U.S. ports, it has yet to conduct a risk assessment that fully addresses cyber-related threats and vulnerabilities.</w:t>
      </w:r>
      <w:r w:rsidRPr="003A7B85">
        <w:rPr>
          <w:sz w:val="14"/>
        </w:rPr>
        <w:t xml:space="preserve"> Because the Coast Guard has not provided guidance on how ports might become less susceptible to cyber attacks, the report said, security plans that U.S. ports are required to create made no mention of how to respond to such threats. </w:t>
      </w:r>
      <w:r w:rsidRPr="003A7B85">
        <w:rPr>
          <w:rStyle w:val="StyleUnderline"/>
        </w:rPr>
        <w:t>The Maritime Transportation Security Act of 2002 requires that U.S. port facilities, which handle over 95 percent the country's overseas trade, take certain steps to ensure that they are secure. "Right now, none of those steps call for anything related to cybersecurity</w:t>
      </w:r>
      <w:r w:rsidRPr="003A7B85">
        <w:rPr>
          <w:sz w:val="14"/>
        </w:rPr>
        <w:t xml:space="preserve">," Stephen Caldwell, the GAO's director of maritime security and Coast Guard issues who co-authored the new report. </w:t>
      </w:r>
    </w:p>
    <w:p w:rsidR="005B29E5" w:rsidRDefault="005B29E5" w:rsidP="005B29E5">
      <w:pPr>
        <w:rPr>
          <w:sz w:val="14"/>
        </w:rPr>
      </w:pPr>
    </w:p>
    <w:p w:rsidR="005B29E5" w:rsidRDefault="005B29E5" w:rsidP="005B29E5">
      <w:pPr>
        <w:rPr>
          <w:sz w:val="14"/>
        </w:rPr>
      </w:pPr>
    </w:p>
    <w:p w:rsidR="005B29E5" w:rsidRDefault="005B29E5" w:rsidP="005B29E5">
      <w:pPr>
        <w:pStyle w:val="Heading3"/>
      </w:pPr>
      <w:r>
        <w:t xml:space="preserve">Port Security Adv—UQ/SQ S </w:t>
      </w:r>
    </w:p>
    <w:p w:rsidR="00106A76" w:rsidRDefault="00106A76" w:rsidP="00EA5EBE">
      <w:pPr>
        <w:pStyle w:val="Heading4"/>
      </w:pPr>
      <w:r>
        <w:t>Port security good now</w:t>
      </w:r>
    </w:p>
    <w:p w:rsidR="00106A76" w:rsidRDefault="00106A76" w:rsidP="00106A76">
      <w:pPr>
        <w:rPr>
          <w:rStyle w:val="Style13ptBold"/>
        </w:rPr>
      </w:pPr>
      <w:r>
        <w:rPr>
          <w:rStyle w:val="Style13ptBold"/>
        </w:rPr>
        <w:t>HS Today 6-4</w:t>
      </w:r>
    </w:p>
    <w:p w:rsidR="00106A76" w:rsidRPr="00B55623" w:rsidRDefault="00106A76" w:rsidP="00106A76">
      <w:r>
        <w:t>[Homeland Security Today, “Challenges With Selected Port Security Programs Remain, But Progress Made” http://www.hstoday.us/single-article/challenges-with-selected-port-security-programs-remain-but-progress-made/475f9aad12cd19b4800216c0a19a8829.html]</w:t>
      </w:r>
    </w:p>
    <w:p w:rsidR="00106A76" w:rsidRDefault="00106A76" w:rsidP="00106A76">
      <w:pPr>
        <w:rPr>
          <w:sz w:val="14"/>
        </w:rPr>
      </w:pPr>
      <w:r w:rsidRPr="00B55623">
        <w:rPr>
          <w:rStyle w:val="StyleUnderline"/>
        </w:rPr>
        <w:t>The US Coast Guard and Customs and Border Protection (CBP) have made substantial progress in</w:t>
      </w:r>
      <w:r w:rsidRPr="00B55623">
        <w:rPr>
          <w:sz w:val="14"/>
        </w:rPr>
        <w:t xml:space="preserve"> three key areas of </w:t>
      </w:r>
      <w:r w:rsidRPr="00B55623">
        <w:rPr>
          <w:rStyle w:val="StyleUnderline"/>
        </w:rPr>
        <w:t>port security</w:t>
      </w:r>
      <w:r w:rsidRPr="00B55623">
        <w:rPr>
          <w:sz w:val="14"/>
        </w:rPr>
        <w:t xml:space="preserve"> since the September 11, 2001 terrorist attacks, but challenges remain, a new federal audit report said. In the area of maritime domain awareness and information sharing, </w:t>
      </w:r>
      <w:r w:rsidRPr="00B55623">
        <w:rPr>
          <w:rStyle w:val="StyleUnderline"/>
        </w:rPr>
        <w:t>Department of Homeland Security</w:t>
      </w:r>
      <w:r w:rsidRPr="00B55623">
        <w:rPr>
          <w:sz w:val="14"/>
        </w:rPr>
        <w:t xml:space="preserve"> (DHS) “agencies, along with other port partners </w:t>
      </w:r>
      <w:r w:rsidRPr="00B55623">
        <w:rPr>
          <w:rStyle w:val="StyleUnderline"/>
        </w:rPr>
        <w:t>have taken actions to enhance visibility over the maritime domain and facilitate cooperation among partners by collecting, assessing and sharing key information,</w:t>
      </w:r>
      <w:r w:rsidRPr="00B55623">
        <w:rPr>
          <w:sz w:val="14"/>
        </w:rPr>
        <w:t xml:space="preserve">" the Government Accountability Office (GAO) stated in an audit report provided to Congress this week. However, “some challenges remain in implementing the tools necessary to maintain this focus and increase coordination among stakeholders,” GAO said. “For example,” GAO said, “in multiple reports since 2011, GAO found the Coast Guard's weak management of technology acquisitions—that were focused on enhancing maritime awareness and increasing communication among partners— resulted in these acquisitions not fully achieving their intended purposes.” DHS concurred with GAO's recommendations for addressing these weaknesses. With regard to security at domestic ports, GAO said that “since 9/11, </w:t>
      </w:r>
      <w:r w:rsidRPr="00B55623">
        <w:rPr>
          <w:rStyle w:val="StyleUnderline"/>
        </w:rPr>
        <w:t>DHS components have taken a wide variety of actions to better secure domestic ports</w:t>
      </w:r>
      <w:r w:rsidRPr="00B55623">
        <w:rPr>
          <w:sz w:val="14"/>
        </w:rPr>
        <w:t xml:space="preserve">. For example, the Coast Guard has assessed risks to cruise ships in accordance with DHS guidance and is providing escorts for high-risk vessels such as cruise ships and ferries while CBP is reviewing passenger and crew data to target inspections.” In addition, since 2002, the Federal Emergency Management Agency (FEMA) has provided almost $2.9 billion in federal funding through the Port Security Grant Program (PSGP) to help defray the cost of implementing security efforts in many ports and has established measures to improve the administration of the PSGP. “However, in 2014 FEMA stated that it is unable—due to resource constraints—to annually measure reduced vulnerability attributed to enhanced PSGP-funded security measures,” GAO reported. “Meanwhile, the Transportation Security Administration (TSA) and the Coast Guard have been administering a program requiring maritime workers to obtain a biometric identification card to gain access to certain facilities.” GAO told lawmakers that in 2011 it “recommended that DHS assess internal controls to identify actions needed to address, among other things, weaknesses governing enrollment and background checks. As of March 2014, this action had not been completed.” Continuing, GAO said “DHS agencies, especially CBP, have taken steps to enhance the security of the global supply chain—particularly for cargo bound for the United States,” and that “efforts have focused on assessing and mitigating cargo risk before it enters US ports by better targeting and scanning cargo, and establishing security partnerships with the foreign countries and companies that ship cargo to the United States.” But in multiple reports since 2005, </w:t>
      </w:r>
      <w:r w:rsidRPr="00B55623">
        <w:rPr>
          <w:rStyle w:val="StyleUnderline"/>
        </w:rPr>
        <w:t>GAO said it “found that DHS programs focused on protecting the global supply chain have been implemented with varying degrees of success</w:t>
      </w:r>
      <w:r w:rsidRPr="00B55623">
        <w:rPr>
          <w:sz w:val="14"/>
        </w:rPr>
        <w:t xml:space="preserve"> and that many would benefit from the DHS agencies conducting further assessments of the programs, among other things.” GAO has made recommendations to address these issues and “DHS has concurred or generally concurred with most of these recommendations and has taken actions to address many of them.” GAO pointed out that “ports, waterways and vessels handle billions of dollars in cargo annually, and an attack on our nation's maritime transportation system could have dire consequences. Ports are inherently vulnerable to terrorist attacks because of their size, general proximity to metropolitan areas, the volume of cargo being processed, and their link to the global supply chain—that is, the flow of goods from manufacturers to retailers. Balancing security concerns with facilitation of the free flow of people and commerce remains an ongoing challenge for federal, state, local and private stakeholders operating in ports.” In prior audit reports, </w:t>
      </w:r>
      <w:r w:rsidRPr="00B55623">
        <w:rPr>
          <w:rStyle w:val="StyleUnderline"/>
        </w:rPr>
        <w:t>GAO made recommendations to DHS to strengthen various port security programs. Overall, DHS generally concurred with the recommendations and has taken actions, or has actions under way, to address most of them</w:t>
      </w:r>
      <w:r w:rsidRPr="00B55623">
        <w:rPr>
          <w:sz w:val="14"/>
        </w:rPr>
        <w:t>, GAO said.</w:t>
      </w:r>
    </w:p>
    <w:p w:rsidR="00106A76" w:rsidRDefault="00106A76" w:rsidP="00106A76">
      <w:pPr>
        <w:rPr>
          <w:sz w:val="14"/>
        </w:rPr>
      </w:pPr>
    </w:p>
    <w:p w:rsidR="005B29E5" w:rsidRDefault="005B29E5" w:rsidP="005B29E5">
      <w:pPr>
        <w:pStyle w:val="Heading4"/>
      </w:pPr>
      <w:r>
        <w:t>SAFE port act solves</w:t>
      </w:r>
    </w:p>
    <w:p w:rsidR="005B29E5" w:rsidRPr="000B7BDE" w:rsidRDefault="005B29E5" w:rsidP="005B29E5">
      <w:pPr>
        <w:rPr>
          <w:rStyle w:val="Style13ptBold"/>
        </w:rPr>
      </w:pPr>
      <w:r>
        <w:rPr>
          <w:rStyle w:val="Style13ptBold"/>
        </w:rPr>
        <w:t>Tinder 6-9</w:t>
      </w:r>
    </w:p>
    <w:p w:rsidR="005B29E5" w:rsidRPr="000B7BDE" w:rsidRDefault="005B29E5" w:rsidP="005B29E5">
      <w:r w:rsidRPr="000B7BDE">
        <w:t>[Paul</w:t>
      </w:r>
      <w:r>
        <w:t>, “DHS testifies before Senate committee on security of maritime ports”, http://bioprepwatch.com/threats/dhs-testifies-before-senate-committee-on-security-of-maritime-ports/337994/]</w:t>
      </w:r>
    </w:p>
    <w:p w:rsidR="005B29E5" w:rsidRDefault="005B29E5" w:rsidP="005B29E5">
      <w:pPr>
        <w:rPr>
          <w:sz w:val="14"/>
        </w:rPr>
      </w:pPr>
      <w:r>
        <w:rPr>
          <w:sz w:val="14"/>
        </w:rPr>
        <w:t xml:space="preserve">The agencies said </w:t>
      </w:r>
      <w:r w:rsidRPr="000B7BDE">
        <w:rPr>
          <w:rStyle w:val="StyleUnderline"/>
        </w:rPr>
        <w:t>prior to the passage of the</w:t>
      </w:r>
      <w:r>
        <w:rPr>
          <w:sz w:val="14"/>
        </w:rPr>
        <w:t xml:space="preserve"> Security and Accountability For Every (</w:t>
      </w:r>
      <w:r w:rsidRPr="000B7BDE">
        <w:rPr>
          <w:rStyle w:val="StyleUnderline"/>
        </w:rPr>
        <w:t>SAFE) Port Act, the U.S. lacked the fully developed, multifaceted and layered approach it needed to mitigate natural, accidental or malicious risks and disruptions.</w:t>
      </w:r>
      <w:r>
        <w:rPr>
          <w:sz w:val="14"/>
        </w:rPr>
        <w:t xml:space="preserve"> “The SAFE Port Act, touching as it did on most aspects of the overall maritime architecture, guided DHS’ development of the current regime that includes the cargo and vessels that transit the supply chain as well as the ships, facilities, and workers that operate within that system,” the agencies said. “DHS values the continued dialogue we have had with this committee over the years as we worked to implement the act’s many provisions.” The SAFE Port Act was enacted in October 2006, four years after the passage of the Maritime Transportation Security Act (MTSA). It codified new programs and amended some of the original provisions of the MTSA. “</w:t>
      </w:r>
      <w:r w:rsidRPr="000B7BDE">
        <w:rPr>
          <w:rStyle w:val="StyleUnderline"/>
        </w:rPr>
        <w:t>With the implementation of MTSA and SAFE Port Act, DHS and its various components have made great strides to manage the risks posed to the MTS and other critical infrastructure by external elements</w:t>
      </w:r>
      <w:r>
        <w:rPr>
          <w:sz w:val="14"/>
        </w:rPr>
        <w:t xml:space="preserve">,” the agencies said. </w:t>
      </w:r>
      <w:r w:rsidRPr="000B7BDE">
        <w:rPr>
          <w:rStyle w:val="StyleUnderline"/>
        </w:rPr>
        <w:t>“Managing this risk has entailed the creation of a framework that uses a layered strategy to vet transportation workers, vessels, cargo and crew, beginning at international origin and continuing throughout the global supply chain</w:t>
      </w:r>
      <w:r>
        <w:rPr>
          <w:sz w:val="14"/>
        </w:rPr>
        <w:t>. These efforts also require companies, vessels, facilities and other port stakeholders to examine and address potential vulnerabilities.”</w:t>
      </w:r>
    </w:p>
    <w:p w:rsidR="005B29E5" w:rsidRDefault="005B29E5" w:rsidP="005B29E5">
      <w:pPr>
        <w:pStyle w:val="Heading3"/>
      </w:pPr>
      <w:r>
        <w:t xml:space="preserve">Port Security Adv—Alt Causes </w:t>
      </w:r>
    </w:p>
    <w:p w:rsidR="00106A76" w:rsidRDefault="005B29E5" w:rsidP="00EA5EBE">
      <w:pPr>
        <w:pStyle w:val="Heading4"/>
      </w:pPr>
      <w:r>
        <w:t xml:space="preserve">Several </w:t>
      </w:r>
      <w:r w:rsidR="00106A76">
        <w:t>Alt causes</w:t>
      </w:r>
    </w:p>
    <w:p w:rsidR="00106A76" w:rsidRDefault="00106A76" w:rsidP="00106A76">
      <w:pPr>
        <w:rPr>
          <w:rStyle w:val="Style13ptBold"/>
        </w:rPr>
      </w:pPr>
      <w:r>
        <w:rPr>
          <w:rStyle w:val="Style13ptBold"/>
        </w:rPr>
        <w:t>Sievers 6-11</w:t>
      </w:r>
    </w:p>
    <w:p w:rsidR="00106A76" w:rsidRPr="00D27979" w:rsidRDefault="00106A76" w:rsidP="00106A76">
      <w:r>
        <w:t>[Lisa, “GAO praises port security improvements, cites areas for improvement”, http://bioprepwatch.com/threats/gao-praises-port-security-improvements-cites-areas-for-improvement/338032/]</w:t>
      </w:r>
    </w:p>
    <w:p w:rsidR="00106A76" w:rsidRDefault="00106A76" w:rsidP="00106A76">
      <w:pPr>
        <w:rPr>
          <w:sz w:val="14"/>
        </w:rPr>
      </w:pPr>
      <w:r w:rsidRPr="00D27979">
        <w:rPr>
          <w:rStyle w:val="StyleUnderline"/>
        </w:rPr>
        <w:t>The</w:t>
      </w:r>
      <w:r>
        <w:rPr>
          <w:sz w:val="14"/>
        </w:rPr>
        <w:t xml:space="preserve"> U.S. Government Accountability Office (</w:t>
      </w:r>
      <w:r w:rsidRPr="00D27979">
        <w:rPr>
          <w:rStyle w:val="StyleUnderline"/>
        </w:rPr>
        <w:t>GAO) recently released a study that said while port security has improved</w:t>
      </w:r>
      <w:r>
        <w:rPr>
          <w:sz w:val="14"/>
        </w:rPr>
        <w:t xml:space="preserve"> since the Sept. 11, 2001, attacks, </w:t>
      </w:r>
      <w:r w:rsidRPr="00D27979">
        <w:rPr>
          <w:rStyle w:val="StyleUnderline"/>
        </w:rPr>
        <w:t>challenges remain</w:t>
      </w:r>
      <w:r>
        <w:rPr>
          <w:sz w:val="14"/>
        </w:rPr>
        <w:t xml:space="preserve"> in ensuring safety. The study found that the Department of Homeland Security has taken steps to improve information sharing between key maritime agencies, but </w:t>
      </w:r>
      <w:r w:rsidRPr="00D27979">
        <w:rPr>
          <w:rStyle w:val="StyleUnderline"/>
        </w:rPr>
        <w:t>DHS faces challenges in maintaining</w:t>
      </w:r>
      <w:r>
        <w:rPr>
          <w:sz w:val="14"/>
        </w:rPr>
        <w:t xml:space="preserve"> that </w:t>
      </w:r>
      <w:r w:rsidRPr="00D27979">
        <w:rPr>
          <w:rStyle w:val="StyleUnderline"/>
        </w:rPr>
        <w:t>coordination</w:t>
      </w:r>
      <w:r>
        <w:rPr>
          <w:sz w:val="14"/>
        </w:rPr>
        <w:t xml:space="preserve">. Specifically, the study cited multiple reports since 2011 in which </w:t>
      </w:r>
      <w:r w:rsidRPr="00D27979">
        <w:rPr>
          <w:rStyle w:val="StyleUnderline"/>
        </w:rPr>
        <w:t>the GAO found weak management of technology acquisitions.</w:t>
      </w:r>
      <w:r>
        <w:rPr>
          <w:sz w:val="14"/>
        </w:rPr>
        <w:t xml:space="preserve"> The GAO study also praised DHS efforts since 2001 to improve security at U.S. ports, including providing escorts to high-risk ships and using funds from the federal government to defray the costs of implementing better port security. </w:t>
      </w:r>
      <w:r w:rsidRPr="00D27979">
        <w:rPr>
          <w:rStyle w:val="StyleUnderline"/>
        </w:rPr>
        <w:t>GAO faulted the DHS, however, for not implementing better enrollment and background check procedures at certain maritime facilities</w:t>
      </w:r>
      <w:r>
        <w:rPr>
          <w:sz w:val="14"/>
        </w:rPr>
        <w:t>. GAO also noted improvements made to the security of global supply chain and especially U.S.-bound cargo. The study noted, however, that DHS programs to improve that security were implemented with varying degrees of success and should be continually assessed. The GAO study used work conducted from 2003-2013 with selected updates through May 2014 to make its assessments. DHS generally agreed with the GAO recommendations and has taken or is currently taking actions to address them.</w:t>
      </w:r>
    </w:p>
    <w:p w:rsidR="00644AA7" w:rsidRDefault="00644AA7" w:rsidP="00C97C75">
      <w:pPr>
        <w:pStyle w:val="Heading2"/>
      </w:pPr>
      <w:r>
        <w:t>Fisheries Advantage Answers</w:t>
      </w:r>
    </w:p>
    <w:p w:rsidR="00644AA7" w:rsidRDefault="00644AA7" w:rsidP="00644AA7">
      <w:pPr>
        <w:pStyle w:val="Heading3"/>
      </w:pPr>
      <w:r>
        <w:t xml:space="preserve">Fisheries Adv—SQ S </w:t>
      </w:r>
    </w:p>
    <w:p w:rsidR="00644AA7" w:rsidRDefault="00644AA7" w:rsidP="00EA5EBE">
      <w:pPr>
        <w:pStyle w:val="Heading4"/>
      </w:pPr>
      <w:r w:rsidRPr="003E184F">
        <w:t>U.S. fisheries are recovering now</w:t>
      </w:r>
    </w:p>
    <w:p w:rsidR="00644AA7" w:rsidRDefault="00644AA7" w:rsidP="00644AA7">
      <w:r>
        <w:rPr>
          <w:rStyle w:val="Style13ptBold"/>
        </w:rPr>
        <w:t>Plumer, 14</w:t>
      </w:r>
      <w:r>
        <w:t xml:space="preserve"> (5/8/2014, Brad, “How the US stopped its fisheries from collapsing,” </w:t>
      </w:r>
      <w:hyperlink r:id="rId17" w:history="1">
        <w:r>
          <w:rPr>
            <w:rStyle w:val="Hyperlink"/>
          </w:rPr>
          <w:t>http://www.vox.com/2014/5/8/5669120/how-the-us-stopped-its-fisheries-from-collapsing</w:t>
        </w:r>
      </w:hyperlink>
      <w:r>
        <w:t>, JMP)</w:t>
      </w:r>
    </w:p>
    <w:p w:rsidR="00644AA7" w:rsidRDefault="00644AA7" w:rsidP="00644AA7">
      <w:r w:rsidRPr="00250239">
        <w:rPr>
          <w:sz w:val="12"/>
        </w:rPr>
        <w:t xml:space="preserve">¶ </w:t>
      </w:r>
      <w:r w:rsidRPr="001F557D">
        <w:rPr>
          <w:rStyle w:val="StyleUnderline"/>
          <w:highlight w:val="cyan"/>
        </w:rPr>
        <w:t>We hear</w:t>
      </w:r>
      <w:r>
        <w:rPr>
          <w:rStyle w:val="StyleUnderline"/>
        </w:rPr>
        <w:t xml:space="preserve"> a lot of grim </w:t>
      </w:r>
      <w:r w:rsidRPr="001F557D">
        <w:rPr>
          <w:rStyle w:val="StyleUnderline"/>
          <w:highlight w:val="cyan"/>
        </w:rPr>
        <w:t>stories about overfishing</w:t>
      </w:r>
      <w:r>
        <w:rPr>
          <w:rStyle w:val="StyleUnderline"/>
        </w:rPr>
        <w:t xml:space="preserve"> and the decline of fisheries around the world.</w:t>
      </w:r>
      <w:r>
        <w:t xml:space="preserve"> Bluefin tuna is vanishing. Chilean sea bass is dwindling. Pretty soon, it sometimes seems like, all that'll be left is the jellyfish.</w:t>
      </w:r>
      <w:r w:rsidRPr="00250239">
        <w:rPr>
          <w:sz w:val="12"/>
        </w:rPr>
        <w:t xml:space="preserve">¶ </w:t>
      </w:r>
      <w:r>
        <w:t xml:space="preserve">So </w:t>
      </w:r>
      <w:r w:rsidRPr="001F557D">
        <w:rPr>
          <w:rStyle w:val="StyleUnderline"/>
          <w:highlight w:val="cyan"/>
        </w:rPr>
        <w:t>it's worth highlighting a country that has</w:t>
      </w:r>
      <w:r>
        <w:rPr>
          <w:rStyle w:val="StyleUnderline"/>
        </w:rPr>
        <w:t xml:space="preserve"> actually </w:t>
      </w:r>
      <w:r w:rsidRPr="001F557D">
        <w:rPr>
          <w:rStyle w:val="StyleUnderline"/>
          <w:highlight w:val="cyan"/>
        </w:rPr>
        <w:t>done a lot to curtail overfishing</w:t>
      </w:r>
      <w:r>
        <w:rPr>
          <w:rStyle w:val="StyleUnderline"/>
        </w:rPr>
        <w:t xml:space="preserve"> and rebuild its fisheries in the past decade</w:t>
      </w:r>
      <w:r>
        <w:t xml:space="preserve"> — </w:t>
      </w:r>
      <w:r w:rsidRPr="001F557D">
        <w:rPr>
          <w:rStyle w:val="StyleUnderline"/>
          <w:highlight w:val="cyan"/>
        </w:rPr>
        <w:t>the</w:t>
      </w:r>
      <w:r>
        <w:t xml:space="preserve"> </w:t>
      </w:r>
      <w:r w:rsidRPr="001F557D">
        <w:rPr>
          <w:rStyle w:val="Emphasis"/>
          <w:highlight w:val="cyan"/>
        </w:rPr>
        <w:t>U</w:t>
      </w:r>
      <w:r>
        <w:t xml:space="preserve">nited </w:t>
      </w:r>
      <w:r w:rsidRPr="001F557D">
        <w:rPr>
          <w:rStyle w:val="Emphasis"/>
          <w:highlight w:val="cyan"/>
        </w:rPr>
        <w:t>S</w:t>
      </w:r>
      <w:r>
        <w:t>tates.</w:t>
      </w:r>
      <w:r w:rsidRPr="00250239">
        <w:rPr>
          <w:sz w:val="12"/>
        </w:rPr>
        <w:t xml:space="preserve">¶ </w:t>
      </w:r>
      <w:r>
        <w:rPr>
          <w:rStyle w:val="StyleUnderline"/>
        </w:rPr>
        <w:t xml:space="preserve">Back </w:t>
      </w:r>
      <w:r w:rsidRPr="001F557D">
        <w:rPr>
          <w:rStyle w:val="StyleUnderline"/>
          <w:highlight w:val="cyan"/>
        </w:rPr>
        <w:t>in the</w:t>
      </w:r>
      <w:r>
        <w:t xml:space="preserve"> 19</w:t>
      </w:r>
      <w:r w:rsidRPr="001F557D">
        <w:rPr>
          <w:rStyle w:val="StyleUnderline"/>
          <w:highlight w:val="cyan"/>
        </w:rPr>
        <w:t>80s</w:t>
      </w:r>
      <w:r w:rsidRPr="001F557D">
        <w:rPr>
          <w:highlight w:val="cyan"/>
        </w:rPr>
        <w:t xml:space="preserve"> </w:t>
      </w:r>
      <w:r w:rsidRPr="001F557D">
        <w:rPr>
          <w:rStyle w:val="StyleUnderline"/>
          <w:highlight w:val="cyan"/>
        </w:rPr>
        <w:t>and '90s,</w:t>
      </w:r>
      <w:r>
        <w:rPr>
          <w:rStyle w:val="StyleUnderline"/>
        </w:rPr>
        <w:t xml:space="preserve"> many </w:t>
      </w:r>
      <w:r w:rsidRPr="001F557D">
        <w:rPr>
          <w:rStyle w:val="StyleUnderline"/>
          <w:highlight w:val="cyan"/>
        </w:rPr>
        <w:t>fisheries</w:t>
      </w:r>
      <w:r>
        <w:rPr>
          <w:rStyle w:val="StyleUnderline"/>
        </w:rPr>
        <w:t xml:space="preserve"> in the US </w:t>
      </w:r>
      <w:r w:rsidRPr="001F557D">
        <w:rPr>
          <w:rStyle w:val="StyleUnderline"/>
          <w:highlight w:val="cyan"/>
        </w:rPr>
        <w:t>were in serious trouble</w:t>
      </w:r>
      <w:r>
        <w:t>. Fish populations were dropping sharply. Some of New England's best-known groundfish stocks — including flounder, cod, and haddock — had collapsed, costing the region's coastal communities hundreds of millions of dollars.</w:t>
      </w:r>
      <w:r w:rsidRPr="00250239">
        <w:rPr>
          <w:sz w:val="12"/>
        </w:rPr>
        <w:t xml:space="preserve">¶ </w:t>
      </w:r>
      <w:r>
        <w:rPr>
          <w:rStyle w:val="StyleUnderline"/>
        </w:rPr>
        <w:t xml:space="preserve">But </w:t>
      </w:r>
      <w:r w:rsidRPr="001F557D">
        <w:rPr>
          <w:rStyle w:val="StyleUnderline"/>
          <w:highlight w:val="cyan"/>
        </w:rPr>
        <w:t xml:space="preserve">the picture has </w:t>
      </w:r>
      <w:r w:rsidRPr="001F557D">
        <w:rPr>
          <w:rStyle w:val="Emphasis"/>
          <w:highlight w:val="cyan"/>
        </w:rPr>
        <w:t>improved considerably</w:t>
      </w:r>
      <w:r>
        <w:rPr>
          <w:rStyle w:val="StyleUnderline"/>
        </w:rPr>
        <w:t xml:space="preserve"> in the last decade, </w:t>
      </w:r>
      <w:r w:rsidRPr="001F557D">
        <w:rPr>
          <w:rStyle w:val="StyleUnderline"/>
          <w:highlight w:val="cyan"/>
        </w:rPr>
        <w:t>thanks</w:t>
      </w:r>
      <w:r>
        <w:rPr>
          <w:rStyle w:val="StyleUnderline"/>
        </w:rPr>
        <w:t xml:space="preserve"> in part </w:t>
      </w:r>
      <w:r w:rsidRPr="001F557D">
        <w:rPr>
          <w:rStyle w:val="StyleUnderline"/>
          <w:highlight w:val="cyan"/>
        </w:rPr>
        <w:t>to</w:t>
      </w:r>
      <w:r>
        <w:rPr>
          <w:rStyle w:val="StyleUnderline"/>
        </w:rPr>
        <w:t xml:space="preserve"> </w:t>
      </w:r>
      <w:r w:rsidRPr="001F557D">
        <w:rPr>
          <w:rStyle w:val="StyleUnderline"/>
          <w:highlight w:val="cyan"/>
        </w:rPr>
        <w:t>stricter</w:t>
      </w:r>
      <w:r>
        <w:rPr>
          <w:rStyle w:val="StyleUnderline"/>
        </w:rPr>
        <w:t xml:space="preserve"> fishing </w:t>
      </w:r>
      <w:r w:rsidRPr="001F557D">
        <w:rPr>
          <w:rStyle w:val="StyleUnderline"/>
          <w:highlight w:val="cyan"/>
        </w:rPr>
        <w:t>regulations</w:t>
      </w:r>
      <w:r>
        <w:rPr>
          <w:rStyle w:val="StyleUnderline"/>
        </w:rPr>
        <w:t>. Last week, the</w:t>
      </w:r>
      <w:r>
        <w:t xml:space="preserve"> National Oceanic and Atmospheric Administration (</w:t>
      </w:r>
      <w:r>
        <w:rPr>
          <w:rStyle w:val="StyleUnderline"/>
        </w:rPr>
        <w:t>NOAA</w:t>
      </w:r>
      <w:r>
        <w:t xml:space="preserve">) </w:t>
      </w:r>
      <w:r w:rsidRPr="003E20A7">
        <w:rPr>
          <w:rStyle w:val="StyleUnderline"/>
        </w:rPr>
        <w:t>rele</w:t>
      </w:r>
      <w:r>
        <w:rPr>
          <w:rStyle w:val="StyleUnderline"/>
        </w:rPr>
        <w:t>ased its annual fisheries update for 2013 — and the news was encouraging</w:t>
      </w:r>
      <w:r>
        <w:t xml:space="preserve">. Yes, progress has been uneven. About one-fifth of assessed stocks are still overfished. But </w:t>
      </w:r>
      <w:r>
        <w:rPr>
          <w:rStyle w:val="Emphasis"/>
        </w:rPr>
        <w:t xml:space="preserve">on the whole, </w:t>
      </w:r>
      <w:r w:rsidRPr="001F557D">
        <w:rPr>
          <w:rStyle w:val="Emphasis"/>
          <w:highlight w:val="cyan"/>
        </w:rPr>
        <w:t>US fisheries are steadily recovering</w:t>
      </w:r>
      <w:r>
        <w:t>.</w:t>
      </w:r>
    </w:p>
    <w:p w:rsidR="00644AA7" w:rsidRPr="00E853A5" w:rsidRDefault="00644AA7" w:rsidP="00EA5EBE">
      <w:pPr>
        <w:pStyle w:val="Heading4"/>
      </w:pPr>
      <w:r w:rsidRPr="00E853A5">
        <w:t>Most U.S. fisheries are recovering now</w:t>
      </w:r>
    </w:p>
    <w:p w:rsidR="00644AA7" w:rsidRDefault="00644AA7" w:rsidP="00644AA7">
      <w:r>
        <w:rPr>
          <w:rStyle w:val="Style13ptBold"/>
        </w:rPr>
        <w:t>Plumer, 14</w:t>
      </w:r>
      <w:r>
        <w:t xml:space="preserve"> (5/8/2014, Brad, “How the US stopped its fisheries from collapsing,” </w:t>
      </w:r>
      <w:hyperlink r:id="rId18" w:history="1">
        <w:r>
          <w:rPr>
            <w:rStyle w:val="Hyperlink"/>
          </w:rPr>
          <w:t>http://www.vox.com/2014/5/8/5669120/how-the-us-stopped-its-fisheries-from-collapsing</w:t>
        </w:r>
      </w:hyperlink>
      <w:r>
        <w:t>, JMP)</w:t>
      </w:r>
    </w:p>
    <w:p w:rsidR="00644AA7" w:rsidRDefault="00644AA7" w:rsidP="00644AA7">
      <w:pPr>
        <w:rPr>
          <w:rStyle w:val="StyleUnderline"/>
        </w:rPr>
      </w:pPr>
      <w:r w:rsidRPr="00B308A9">
        <w:rPr>
          <w:sz w:val="12"/>
        </w:rPr>
        <w:t xml:space="preserve">¶ </w:t>
      </w:r>
      <w:r>
        <w:t>US fisheries are recovering — with a few glaring exceptions</w:t>
      </w:r>
      <w:r w:rsidRPr="00B308A9">
        <w:rPr>
          <w:sz w:val="12"/>
        </w:rPr>
        <w:t xml:space="preserve">¶ </w:t>
      </w:r>
      <w:r>
        <w:rPr>
          <w:rStyle w:val="StyleUnderline"/>
        </w:rPr>
        <w:t>Back in 1999, NOAA listed 98 stocks as "overfished." Today, that's down to 40. What's more, 34 previously depleted fish stocks have now been "rebuilt"</w:t>
      </w:r>
      <w:r>
        <w:t xml:space="preserve"> — meaning that they've rebounded to a level that supports the maximum sustainable yield.</w:t>
      </w:r>
      <w:r w:rsidRPr="00B308A9">
        <w:rPr>
          <w:sz w:val="12"/>
        </w:rPr>
        <w:t xml:space="preserve">¶ </w:t>
      </w:r>
      <w:r>
        <w:t>Those numbers improved again between 2012 and 2013:</w:t>
      </w:r>
      <w:r w:rsidRPr="00B308A9">
        <w:rPr>
          <w:sz w:val="12"/>
        </w:rPr>
        <w:t xml:space="preserve">¶ </w:t>
      </w:r>
      <w:r>
        <w:t>Noaa_2013_fisheries</w:t>
      </w:r>
      <w:r w:rsidRPr="00B308A9">
        <w:rPr>
          <w:sz w:val="12"/>
        </w:rPr>
        <w:t xml:space="preserve">¶ </w:t>
      </w:r>
      <w:r>
        <w:t>See here for definitions. NOAA</w:t>
      </w:r>
      <w:r w:rsidRPr="00B308A9">
        <w:rPr>
          <w:sz w:val="12"/>
        </w:rPr>
        <w:t xml:space="preserve">¶ </w:t>
      </w:r>
      <w:r>
        <w:rPr>
          <w:rStyle w:val="StyleUnderline"/>
        </w:rPr>
        <w:t>This rebound has been a boon to the fishing industry: US commercial fishermen caught 9.6 billion pounds of seafood in 2012, the second highest total in more than a decade</w:t>
      </w:r>
      <w:r>
        <w:t xml:space="preserve"> (2011 was the highest year).</w:t>
      </w:r>
      <w:r w:rsidRPr="00B308A9">
        <w:rPr>
          <w:sz w:val="12"/>
        </w:rPr>
        <w:t xml:space="preserve">¶ </w:t>
      </w:r>
      <w:r>
        <w:rPr>
          <w:rStyle w:val="StyleUnderline"/>
        </w:rPr>
        <w:t xml:space="preserve">The rebound in US fisheries was also noted last year in a separate study by the Natural Resources Defense Council, which studied 44 key fish stocks that had been seriously depleted and found that </w:t>
      </w:r>
      <w:r>
        <w:rPr>
          <w:rStyle w:val="Emphasis"/>
        </w:rPr>
        <w:t>about 64 percent showed significant signs of recovery</w:t>
      </w:r>
      <w:r>
        <w:rPr>
          <w:rStyle w:val="StyleUnderline"/>
        </w:rPr>
        <w:t>.</w:t>
      </w:r>
      <w:r w:rsidRPr="00B308A9">
        <w:rPr>
          <w:rStyle w:val="StyleUnderline"/>
          <w:sz w:val="12"/>
        </w:rPr>
        <w:t xml:space="preserve">¶ </w:t>
      </w:r>
      <w:r>
        <w:t>The study did point out some glaring exceptions. A few regions were struggling to rebuild their fish stocks: New England, the Gulf of Mexico, and the South Atlantic. In New England, certain types of cod, flounder, and white hake simply weren't recovering. (More on this below.)</w:t>
      </w:r>
      <w:r w:rsidRPr="00B308A9">
        <w:rPr>
          <w:sz w:val="12"/>
        </w:rPr>
        <w:t xml:space="preserve">¶ </w:t>
      </w:r>
      <w:r>
        <w:t>There are also a bunch of unknowns here: NOAA only assesses about 230 of the 478 types of fish that are under regulation. Steve Murawski, a former scientist at the National Marine Fisheries Service, told me in an interview last year that assessments are complicated and expensive — so NOAA has to "triage" by focusing on the most economically important species.</w:t>
      </w:r>
      <w:r w:rsidRPr="00B308A9">
        <w:rPr>
          <w:sz w:val="12"/>
        </w:rPr>
        <w:t xml:space="preserve">¶ </w:t>
      </w:r>
      <w:r>
        <w:t xml:space="preserve">Still, </w:t>
      </w:r>
      <w:r>
        <w:rPr>
          <w:rStyle w:val="StyleUnderline"/>
        </w:rPr>
        <w:t>most experts struck a note of guarded optimism on the state of US fisheries</w:t>
      </w:r>
      <w:r>
        <w:t xml:space="preserve">. "There are still a lot of areas where we'd like to see progress, especially in New England," Ted Morton, director of the US oceans program at the Pew Charitable Trusts told me. </w:t>
      </w:r>
      <w:r>
        <w:rPr>
          <w:rStyle w:val="StyleUnderline"/>
        </w:rPr>
        <w:t>"But overall we're on the right track."</w:t>
      </w:r>
    </w:p>
    <w:p w:rsidR="00C97C75" w:rsidRDefault="00C97C75" w:rsidP="00C97C75">
      <w:pPr>
        <w:pStyle w:val="Heading4"/>
      </w:pPr>
      <w:r>
        <w:t>Fisheries are steadily improving- most comprehensive evidence goes neg</w:t>
      </w:r>
    </w:p>
    <w:p w:rsidR="00C97C75" w:rsidRPr="0017525D" w:rsidRDefault="00C97C75" w:rsidP="00C97C75">
      <w:pPr>
        <w:spacing w:after="0"/>
        <w:rPr>
          <w:rStyle w:val="Style13ptBold"/>
        </w:rPr>
      </w:pPr>
      <w:r w:rsidRPr="0017525D">
        <w:rPr>
          <w:rStyle w:val="Style13ptBold"/>
        </w:rPr>
        <w:t>Palkovacs ’11, University of California, Santa Barbara, Department of Ecology &amp; Evolutionary Biology</w:t>
      </w:r>
    </w:p>
    <w:p w:rsidR="00C97C75" w:rsidRPr="00693369" w:rsidRDefault="00C97C75" w:rsidP="00C97C75">
      <w:pPr>
        <w:spacing w:after="0"/>
      </w:pPr>
      <w:r>
        <w:t>Eric P., “Trends in Ecology and Evolution”, ScienceDirect.com, http://www.sciencedirect.com.proxy.lib.umich.edu/science/article/pii/S0169534711002400</w:t>
      </w:r>
    </w:p>
    <w:p w:rsidR="00C97C75" w:rsidRPr="00552B95" w:rsidRDefault="00C97C75" w:rsidP="00C97C75">
      <w:pPr>
        <w:spacing w:after="0"/>
        <w:rPr>
          <w:b/>
          <w:sz w:val="24"/>
          <w:u w:val="single"/>
        </w:rPr>
      </w:pPr>
      <w:r>
        <w:t xml:space="preserve">Measuring progress in eliminating overfishing and rebuilding stocks </w:t>
      </w:r>
      <w:r w:rsidRPr="00983F48">
        <w:rPr>
          <w:sz w:val="12"/>
        </w:rPr>
        <w:t xml:space="preserve">¶ </w:t>
      </w:r>
      <w:r w:rsidRPr="00983F48">
        <w:rPr>
          <w:rStyle w:val="StyleUnderline"/>
        </w:rPr>
        <w:t>Between 2000 and 2010, there have been a total of 84 stocks on the overfished</w:t>
      </w:r>
      <w:r>
        <w:t xml:space="preserve"> </w:t>
      </w:r>
      <w:r w:rsidRPr="00983F48">
        <w:rPr>
          <w:rStyle w:val="StyleUnderline"/>
        </w:rPr>
        <w:t>list</w:t>
      </w:r>
      <w:r>
        <w:t xml:space="preserve">; </w:t>
      </w:r>
      <w:r w:rsidRPr="00983F48">
        <w:rPr>
          <w:rStyle w:val="StyleUnderline"/>
        </w:rPr>
        <w:t>in that same ¶ timeframe, 36 stocks have come off the list. Similarly, there have been a total of 76 stocks ¶ subject to overfishing; 36 stocks have come off that list</w:t>
      </w:r>
      <w:r>
        <w:t xml:space="preserve">. There are currently 48 stocks that are </w:t>
      </w:r>
      <w:r w:rsidRPr="00983F48">
        <w:rPr>
          <w:sz w:val="12"/>
        </w:rPr>
        <w:t xml:space="preserve">¶ </w:t>
      </w:r>
      <w:r>
        <w:t xml:space="preserve">overfished and 40 stocks subject to overfishing. </w:t>
      </w:r>
      <w:r w:rsidRPr="00983F48">
        <w:rPr>
          <w:sz w:val="12"/>
        </w:rPr>
        <w:t>¶</w:t>
      </w:r>
      <w:r>
        <w:rPr>
          <w:sz w:val="12"/>
        </w:rPr>
        <w:t xml:space="preserve"> </w:t>
      </w:r>
      <w:r w:rsidRPr="00983F48">
        <w:rPr>
          <w:sz w:val="12"/>
        </w:rPr>
        <w:t xml:space="preserve">¶ </w:t>
      </w:r>
      <w:r>
        <w:t xml:space="preserve">For fisheries subject to the 2010 deadlines, the </w:t>
      </w:r>
      <w:r w:rsidRPr="00983F48">
        <w:rPr>
          <w:rStyle w:val="StyleUnderline"/>
        </w:rPr>
        <w:t>Councils have taken final actions to end ¶ overfishing and put annual catch limits in place</w:t>
      </w:r>
      <w:r>
        <w:t xml:space="preserve">. The Councils and </w:t>
      </w:r>
      <w:r w:rsidRPr="00983F48">
        <w:rPr>
          <w:rStyle w:val="StyleUnderline"/>
        </w:rPr>
        <w:t>NMFS are also on track to ¶ meet the 2011 deadline to have annual catch limits in place for all managed stocks</w:t>
      </w:r>
      <w:r>
        <w:t xml:space="preserve">. Even though </w:t>
      </w:r>
      <w:r w:rsidRPr="00983F48">
        <w:rPr>
          <w:sz w:val="12"/>
        </w:rPr>
        <w:t xml:space="preserve">¶ </w:t>
      </w:r>
      <w:r>
        <w:t xml:space="preserve">measures have been implemented to end overfishing, we will still report stocks as subject to </w:t>
      </w:r>
      <w:r w:rsidRPr="00983F48">
        <w:rPr>
          <w:sz w:val="12"/>
        </w:rPr>
        <w:t xml:space="preserve">¶ </w:t>
      </w:r>
      <w:r>
        <w:t xml:space="preserve">overfishing until a new stock assessment confirms that the </w:t>
      </w:r>
      <w:r w:rsidRPr="00983F48">
        <w:rPr>
          <w:rStyle w:val="StyleUnderline"/>
        </w:rPr>
        <w:t xml:space="preserve">management measures were ¶ </w:t>
      </w:r>
      <w:r w:rsidRPr="00983F48">
        <w:rPr>
          <w:rStyle w:val="Emphasis"/>
        </w:rPr>
        <w:t>successful</w:t>
      </w:r>
      <w:r w:rsidRPr="00983F48">
        <w:rPr>
          <w:rStyle w:val="StyleUnderline"/>
        </w:rPr>
        <w:t>.</w:t>
      </w:r>
      <w:r>
        <w:t xml:space="preserve"> Preventing future overfishing will be maintained only through continued strong </w:t>
      </w:r>
      <w:r w:rsidRPr="00983F48">
        <w:rPr>
          <w:sz w:val="12"/>
        </w:rPr>
        <w:t xml:space="preserve">¶ </w:t>
      </w:r>
      <w:r>
        <w:t xml:space="preserve">science, monitoring of fisheries, and adaptive management that can quickly respond to new </w:t>
      </w:r>
      <w:r w:rsidRPr="00983F48">
        <w:rPr>
          <w:sz w:val="12"/>
        </w:rPr>
        <w:t xml:space="preserve">¶ </w:t>
      </w:r>
      <w:r>
        <w:t xml:space="preserve">information and problems that may arise. Also, ending overfishing is only one part of </w:t>
      </w:r>
      <w:r w:rsidRPr="00983F48">
        <w:rPr>
          <w:sz w:val="12"/>
        </w:rPr>
        <w:t xml:space="preserve">¶ </w:t>
      </w:r>
      <w:r>
        <w:t xml:space="preserve">sustainable fisheries. For stocks that are overfished, we need to continue our efforts to rebuild </w:t>
      </w:r>
      <w:r w:rsidRPr="00983F48">
        <w:rPr>
          <w:sz w:val="12"/>
        </w:rPr>
        <w:t xml:space="preserve">¶ </w:t>
      </w:r>
      <w:r>
        <w:t xml:space="preserve">those stocks. </w:t>
      </w:r>
      <w:r w:rsidRPr="00983F48">
        <w:rPr>
          <w:sz w:val="12"/>
        </w:rPr>
        <w:t>¶</w:t>
      </w:r>
      <w:r>
        <w:rPr>
          <w:sz w:val="12"/>
        </w:rPr>
        <w:t xml:space="preserve"> </w:t>
      </w:r>
      <w:r w:rsidRPr="00983F48">
        <w:rPr>
          <w:sz w:val="12"/>
        </w:rPr>
        <w:t xml:space="preserve">¶ </w:t>
      </w:r>
      <w:r>
        <w:t xml:space="preserve">Our progress and performance is also tracked by the Fish Stock Sustainability Index, an overall </w:t>
      </w:r>
      <w:r w:rsidRPr="00983F48">
        <w:rPr>
          <w:sz w:val="12"/>
        </w:rPr>
        <w:t xml:space="preserve">¶ </w:t>
      </w:r>
      <w:r>
        <w:t xml:space="preserve">index of sustainability for 230 U.S. fish stocks selected for their importance to commercial and </w:t>
      </w:r>
      <w:r w:rsidRPr="00983F48">
        <w:rPr>
          <w:sz w:val="12"/>
        </w:rPr>
        <w:t xml:space="preserve">¶ </w:t>
      </w:r>
      <w:r>
        <w:t xml:space="preserve">recreational fisheries. </w:t>
      </w:r>
      <w:r w:rsidRPr="00983F48">
        <w:rPr>
          <w:rStyle w:val="StyleUnderline"/>
        </w:rPr>
        <w:t>The Fish Stock Sustainability Index tracks both improvements in our ¶ knowledge about fish stocks, as well as performance in ending overfishing and rebuilding stocks.</w:t>
      </w:r>
      <w:r>
        <w:t xml:space="preserve"> </w:t>
      </w:r>
      <w:r w:rsidRPr="00983F48">
        <w:rPr>
          <w:sz w:val="12"/>
        </w:rPr>
        <w:t xml:space="preserve">¶ </w:t>
      </w:r>
      <w:r>
        <w:t xml:space="preserve">According to the 4th Quarter Update of the Status of U.S. Fisheries for 2010, </w:t>
      </w:r>
      <w:r w:rsidRPr="00983F48">
        <w:rPr>
          <w:rStyle w:val="StyleUnderline"/>
        </w:rPr>
        <w:t>our index score ¶ increased by 63 percent over the last ten years</w:t>
      </w:r>
      <w:r>
        <w:t xml:space="preserve"> (from 357.5 to 583 points out of 920 possible </w:t>
      </w:r>
      <w:r w:rsidRPr="00983F48">
        <w:rPr>
          <w:sz w:val="12"/>
        </w:rPr>
        <w:t xml:space="preserve">¶ </w:t>
      </w:r>
      <w:r>
        <w:t xml:space="preserve">points). Twenty one fish stocks have been rebuilt in this same time period. </w:t>
      </w:r>
      <w:r w:rsidRPr="00983F48">
        <w:rPr>
          <w:rStyle w:val="StyleUnderline"/>
        </w:rPr>
        <w:t xml:space="preserve">The Fish Stock ¶ Sustainability Index will continue to increase as overfishing ends and stocks rebuild to the levels ¶ that provide for maximum sustainable yield. </w:t>
      </w:r>
    </w:p>
    <w:p w:rsidR="00644AA7" w:rsidRPr="00EF275A" w:rsidRDefault="00644AA7" w:rsidP="00644AA7"/>
    <w:p w:rsidR="00644AA7" w:rsidRDefault="00644AA7" w:rsidP="00644AA7"/>
    <w:p w:rsidR="00644AA7" w:rsidRDefault="00644AA7" w:rsidP="00644AA7"/>
    <w:p w:rsidR="00EF275A" w:rsidRDefault="00EF275A" w:rsidP="00644AA7">
      <w:pPr>
        <w:pStyle w:val="Heading3"/>
      </w:pPr>
      <w:r>
        <w:t>Fisheries Adv—</w:t>
      </w:r>
      <w:r w:rsidR="00644AA7">
        <w:t xml:space="preserve">No S </w:t>
      </w:r>
      <w:r>
        <w:t xml:space="preserve"> </w:t>
      </w:r>
    </w:p>
    <w:p w:rsidR="00EF275A" w:rsidRPr="003E682E" w:rsidRDefault="00EF275A" w:rsidP="00EA5EBE">
      <w:pPr>
        <w:pStyle w:val="Heading4"/>
      </w:pPr>
      <w:r>
        <w:t>Majority of these are under no solvency- environmental barriers</w:t>
      </w:r>
    </w:p>
    <w:p w:rsidR="00EF275A" w:rsidRDefault="00EF275A" w:rsidP="00EA5EBE">
      <w:pPr>
        <w:pStyle w:val="Heading4"/>
      </w:pPr>
      <w:r>
        <w:t xml:space="preserve">AUVs detection fails—several reasons </w:t>
      </w:r>
    </w:p>
    <w:p w:rsidR="00EF275A" w:rsidRPr="00B40AFA" w:rsidRDefault="00EF275A" w:rsidP="00EF275A">
      <w:pPr>
        <w:rPr>
          <w:b/>
          <w:bCs/>
          <w:sz w:val="26"/>
        </w:rPr>
      </w:pPr>
      <w:r>
        <w:rPr>
          <w:rStyle w:val="Style13ptBold"/>
        </w:rPr>
        <w:t xml:space="preserve">Bovio ‘6 </w:t>
      </w:r>
      <w:r>
        <w:t>[Edoardo, “Autonomous Underwater Vehicles for Port Protection”. NATO Undersea Research Centre,  July 2006]</w:t>
      </w:r>
    </w:p>
    <w:p w:rsidR="00EF275A" w:rsidRDefault="00EF275A" w:rsidP="00EF275A">
      <w:pPr>
        <w:rPr>
          <w:sz w:val="16"/>
        </w:rPr>
      </w:pPr>
      <w:r>
        <w:rPr>
          <w:sz w:val="16"/>
        </w:rPr>
        <w:t xml:space="preserve">However the difficulty in finding and classifying targets in presence of burial and the limited classification efficiency achieved in highly cluttered areas suggest that the problem of protecting our ports is not completely solved. The most significant problem demonstrated by the experimental work is the inability of high frequency side scan sonar to counter targets buried in the sea floor. </w:t>
      </w:r>
      <w:r>
        <w:rPr>
          <w:rStyle w:val="StyleUnderline"/>
        </w:rPr>
        <w:t>The detection and classification of targets is based on the analysis of the acoustic shadow cast by the object. As the high frequency sound does not penetrate the sediment, an object completely buried in the bottom is not detected.</w:t>
      </w:r>
      <w:r>
        <w:rPr>
          <w:sz w:val="16"/>
        </w:rPr>
        <w:t xml:space="preserve"> Sometimes a feature visible on the sonar image (e.g. scour pit, trench, etc) can indicate the presence of a buried object. </w:t>
      </w:r>
      <w:r>
        <w:rPr>
          <w:rStyle w:val="StyleUnderline"/>
        </w:rPr>
        <w:t>An object partially buried in the mud is detected but its shadow may be highly distorted and classification could be difficult.</w:t>
      </w:r>
      <w:r>
        <w:rPr>
          <w:sz w:val="16"/>
        </w:rPr>
        <w:t xml:space="preserve"> See for example the different images of a cylinder shown in Figure 4. When the target is proud on a flat sea floor (left), it casts a shadow typical of a cylindrical object and can be classified based on physical dimensions (length, width, height) that can be easily measured from the image. However when the target is partially buried the shadow is not representative of a cylindrical object. In the middle image it is possible to measure only its length and the distance between the lifting eyebolts. In the right image only the two eyebolts are visible and the distorted shadow does not convey any information. </w:t>
      </w:r>
      <w:r>
        <w:rPr>
          <w:rStyle w:val="StyleUnderline"/>
        </w:rPr>
        <w:t xml:space="preserve">The bottom of ports and harbours can be littered with all kind of man made objects and the clutter density is orders of magnitude higher than normally encountered </w:t>
      </w:r>
      <w:r>
        <w:rPr>
          <w:sz w:val="16"/>
        </w:rPr>
        <w:t xml:space="preserve">in traditional MCM operations. In highly cluttered areas like the one shown in Figure 5, </w:t>
      </w:r>
      <w:r>
        <w:rPr>
          <w:rStyle w:val="StyleUnderline"/>
        </w:rPr>
        <w:t>even easy target</w:t>
      </w:r>
      <w:r>
        <w:rPr>
          <w:sz w:val="16"/>
        </w:rPr>
        <w:t xml:space="preserve"> (bottom left) </w:t>
      </w:r>
      <w:r>
        <w:rPr>
          <w:rStyle w:val="StyleUnderline"/>
        </w:rPr>
        <w:t>could be easily undetected or wrongly classified</w:t>
      </w:r>
      <w:r>
        <w:rPr>
          <w:sz w:val="16"/>
        </w:rPr>
        <w:t xml:space="preserve"> by operators. </w:t>
      </w:r>
      <w:r>
        <w:rPr>
          <w:rStyle w:val="StyleUnderline"/>
        </w:rPr>
        <w:t>Even more difficult would be the case of other targets shown on the bottom with increasing order of complexity</w:t>
      </w:r>
      <w:r>
        <w:rPr>
          <w:sz w:val="16"/>
        </w:rPr>
        <w:t xml:space="preserve">. Improvised Explosive Devices (IED) are particularly difficult to detect because their shape cannot be easily associated with that of known mines. The necessity to have a quick reaction in cases of crisis and the difficult (i.e. highly cluttered) environment where operations will have to be performed, requires that surveys of our ports be carried regularly with the highest possible positioning accuracy (less than 5m error) in order to have accurately geo-referenced data bases. Efficient algorithms for change detection will ensure a rapid assessment that a new object is present. </w:t>
      </w:r>
    </w:p>
    <w:p w:rsidR="00EF275A" w:rsidRDefault="00EF275A" w:rsidP="00EA5EBE">
      <w:pPr>
        <w:pStyle w:val="Heading4"/>
      </w:pPr>
      <w:r>
        <w:t>The tag and track method is ineffective for marine life – context of AUVs</w:t>
      </w:r>
    </w:p>
    <w:p w:rsidR="00EF275A" w:rsidRPr="001F2191" w:rsidRDefault="00EF275A" w:rsidP="00EF275A">
      <w:pPr>
        <w:rPr>
          <w:rStyle w:val="Style13ptBold"/>
        </w:rPr>
      </w:pPr>
      <w:r w:rsidRPr="001F2191">
        <w:rPr>
          <w:rStyle w:val="Style13ptBold"/>
        </w:rPr>
        <w:t>Thys 4 – PhD in Marine Biology</w:t>
      </w:r>
    </w:p>
    <w:p w:rsidR="00EF275A" w:rsidRPr="00974F9E" w:rsidRDefault="00EF275A" w:rsidP="00EF275A">
      <w:r w:rsidRPr="00974F9E">
        <w:t>(Tierney, “Marine Animals: the Next Generation of Autonomous Underwater Vehicle?”, Sea Studios Foundation, http://oceansunfish.org/350_Thys.pdf)</w:t>
      </w:r>
    </w:p>
    <w:p w:rsidR="00EF275A" w:rsidRDefault="00EF275A" w:rsidP="00EF275A">
      <w:pPr>
        <w:rPr>
          <w:rStyle w:val="StyleUnderline"/>
        </w:rPr>
      </w:pPr>
      <w:r w:rsidRPr="00E2568B">
        <w:rPr>
          <w:rStyle w:val="StyleUnderline"/>
        </w:rPr>
        <w:t>The limitation of this technique is that due to the relatively high expense of vessel time and the labor-intensive nature of tracking, tracks tend to be on the order of days</w:t>
      </w:r>
      <w:r w:rsidRPr="00974F9E">
        <w:rPr>
          <w:sz w:val="16"/>
        </w:rPr>
        <w:t xml:space="preserve"> instead of months or years. Hence </w:t>
      </w:r>
      <w:r w:rsidRPr="00E2568B">
        <w:rPr>
          <w:rStyle w:val="StyleUnderline"/>
        </w:rPr>
        <w:t xml:space="preserve">this technique is not cost-effective for examining large-scale patterns. Also, it is only possible to actively follow one individual at a time, a drawback that limits the potential sample size. </w:t>
      </w:r>
      <w:r w:rsidRPr="00974F9E">
        <w:rPr>
          <w:sz w:val="16"/>
        </w:rPr>
        <w:t xml:space="preserve">For listening stations, </w:t>
      </w:r>
      <w:r w:rsidRPr="00E2568B">
        <w:rPr>
          <w:rStyle w:val="StyleUnderline"/>
        </w:rPr>
        <w:t xml:space="preserve">the rates and types of data that can be obtained are currently limited. </w:t>
      </w:r>
    </w:p>
    <w:p w:rsidR="00EF275A" w:rsidRDefault="00EF275A" w:rsidP="00EA5EBE">
      <w:pPr>
        <w:pStyle w:val="Heading4"/>
      </w:pPr>
      <w:r w:rsidRPr="006B125C">
        <w:t>AUVs struggle to communicate via GPS – any disruption in tide or localization will disrupt their mission</w:t>
      </w:r>
    </w:p>
    <w:p w:rsidR="00EF275A" w:rsidRPr="006B125C" w:rsidRDefault="00EF275A" w:rsidP="00EF275A">
      <w:pPr>
        <w:rPr>
          <w:rStyle w:val="Style13ptBold"/>
        </w:rPr>
      </w:pPr>
      <w:r w:rsidRPr="006B125C">
        <w:rPr>
          <w:rStyle w:val="Style13ptBold"/>
        </w:rPr>
        <w:t>Murphy 14 – Professor of computer science at MIT</w:t>
      </w:r>
    </w:p>
    <w:p w:rsidR="00EF275A" w:rsidRPr="006B125C" w:rsidRDefault="00EF275A" w:rsidP="00EF275A">
      <w:r>
        <w:t>(RR, “Disaster Robotics”, MIT Press, http://dl2af5jf3e.search.serialssolutions.com/?ctx_ver=Z39.88-2004&amp;ctx_enc=info%3Aofi%2Fenc%3AUTF-8&amp;rfr_id=info:sid/summon.serialssolutions.com&amp;rft_val_fmt=info:ofi/fmt:kev:mtx:book&amp;rft.genre=book&amp;rft.title=Disaster+Robotics&amp;rft.au=Murphy%2C+Robin+R&amp;rft.date=2014-02-01&amp;rft.pub=The+MIT+Press&amp;rft.isbn=9780262027359&amp;rft.externalDocID=10835653)</w:t>
      </w:r>
    </w:p>
    <w:p w:rsidR="00EF275A" w:rsidRDefault="00EF275A" w:rsidP="00EF275A">
      <w:pPr>
        <w:rPr>
          <w:rStyle w:val="StyleUnderline"/>
        </w:rPr>
      </w:pPr>
      <w:r w:rsidRPr="006B125C">
        <w:rPr>
          <w:rStyle w:val="StyleUnderline"/>
        </w:rPr>
        <w:t>AUVs</w:t>
      </w:r>
      <w:r w:rsidRPr="006B125C">
        <w:rPr>
          <w:sz w:val="16"/>
        </w:rPr>
        <w:t xml:space="preserve"> offer many advantages but </w:t>
      </w:r>
      <w:r w:rsidRPr="006B125C">
        <w:rPr>
          <w:rStyle w:val="StyleUnderline"/>
        </w:rPr>
        <w:t>present some disadvantages</w:t>
      </w:r>
      <w:r w:rsidRPr="006B125C">
        <w:rPr>
          <w:sz w:val="16"/>
        </w:rPr>
        <w:t xml:space="preserve"> for rescue and recovery. Because the operate submerged, they do not interfere with or restrict marine traffic so they can be used in littoral regions without restricting transportation of responders into an area or shipping of relief supplies. They can cover large areas such as a bay very quickly and a new style, gliders, can conduct missions lasting weeks or months. AUVs derived from the Oceanmapper design are small and can be transported in a car or dinghy and carried by one or two people. With respect to disadvantages, </w:t>
      </w:r>
      <w:r w:rsidRPr="006B125C">
        <w:rPr>
          <w:rStyle w:val="StyleUnderline"/>
        </w:rPr>
        <w:t>AUVs are taskable agents, not remote presence devices, as they do not communicate with operator except when they surface to use GPS and may not have sufficient bandwidth and power to transmit data in real time. They depend on the accuracy of tide and depth charts for operation in littoral regions and generally do not have highly accurate localization for survey of bridges an AUV may not be powerful enough to overcome currents and tides and without accurate localization may not know it is going backwards.</w:t>
      </w:r>
    </w:p>
    <w:p w:rsidR="00EF275A" w:rsidRDefault="00EF275A" w:rsidP="00EA5EBE">
      <w:pPr>
        <w:pStyle w:val="Heading4"/>
      </w:pPr>
      <w:r>
        <w:t>AUVs are easily lost and get stuck</w:t>
      </w:r>
    </w:p>
    <w:p w:rsidR="00EF275A" w:rsidRPr="001F2191" w:rsidRDefault="00EF275A" w:rsidP="00EF275A">
      <w:pPr>
        <w:rPr>
          <w:rStyle w:val="Style13ptBold"/>
        </w:rPr>
      </w:pPr>
      <w:r w:rsidRPr="001F2191">
        <w:rPr>
          <w:rStyle w:val="Style13ptBold"/>
        </w:rPr>
        <w:t>Brevard 6/28 – Reporter for Florida Today</w:t>
      </w:r>
    </w:p>
    <w:p w:rsidR="00EF275A" w:rsidRPr="001F2191" w:rsidRDefault="00EF275A" w:rsidP="00EF275A">
      <w:pPr>
        <w:rPr>
          <w:rStyle w:val="Style13ptBold"/>
          <w:b w:val="0"/>
          <w:bCs w:val="0"/>
          <w:sz w:val="22"/>
        </w:rPr>
      </w:pPr>
      <w:r>
        <w:t>(Scott, “Underwater vehicle lost in Indian River”, Florida Today, http://www.floridatoday.com/story/news/local/2014/06/28/underwater-vehicle-lost-in-indian-river/11627751/)</w:t>
      </w:r>
    </w:p>
    <w:p w:rsidR="00EF275A" w:rsidRDefault="00EF275A" w:rsidP="00EF275A">
      <w:pPr>
        <w:rPr>
          <w:rStyle w:val="StyleUnderline"/>
        </w:rPr>
      </w:pPr>
      <w:r w:rsidRPr="001F2191">
        <w:rPr>
          <w:rStyle w:val="StyleUnderline"/>
        </w:rPr>
        <w:t xml:space="preserve">An autonomous underwater vehicle that looks like a yellow torpedo was missing Saturday in the Indian </w:t>
      </w:r>
      <w:r w:rsidRPr="001F2191">
        <w:rPr>
          <w:sz w:val="16"/>
        </w:rPr>
        <w:t xml:space="preserve">River near Melbourne, according to Florida Tech. </w:t>
      </w:r>
      <w:r w:rsidRPr="001F2191">
        <w:rPr>
          <w:rStyle w:val="StyleUnderline"/>
        </w:rPr>
        <w:t>The device</w:t>
      </w:r>
      <w:r w:rsidRPr="001F2191">
        <w:rPr>
          <w:sz w:val="16"/>
        </w:rPr>
        <w:t>, which tr</w:t>
      </w:r>
      <w:r w:rsidRPr="001F2191">
        <w:rPr>
          <w:rStyle w:val="StyleUnderline"/>
        </w:rPr>
        <w:t>avels underwater to survey the Indian River Lagoon</w:t>
      </w:r>
      <w:r w:rsidRPr="001F2191">
        <w:rPr>
          <w:sz w:val="16"/>
        </w:rPr>
        <w:t xml:space="preserve">, is 12 feet long and 21 inches in diameter. Its last known location was in the waters off Front Street Park south of the Melbourne Causeway. </w:t>
      </w:r>
      <w:r w:rsidRPr="001F2191">
        <w:rPr>
          <w:rStyle w:val="StyleUnderline"/>
        </w:rPr>
        <w:t>The device</w:t>
      </w:r>
      <w:r w:rsidRPr="001F2191">
        <w:rPr>
          <w:sz w:val="16"/>
        </w:rPr>
        <w:t xml:space="preserve">, which is not dangerous, is </w:t>
      </w:r>
      <w:r w:rsidRPr="001F2191">
        <w:rPr>
          <w:rStyle w:val="StyleUnderline"/>
        </w:rPr>
        <w:t>believed to be stuck in the mud, according to an email from Stephen Wood of the Florida Institute of Technology</w:t>
      </w:r>
      <w:r>
        <w:rPr>
          <w:rStyle w:val="StyleUnderline"/>
        </w:rPr>
        <w:t>.</w:t>
      </w:r>
    </w:p>
    <w:p w:rsidR="00EF275A" w:rsidRPr="00F51C6E" w:rsidRDefault="00EF275A" w:rsidP="00EA5EBE">
      <w:pPr>
        <w:pStyle w:val="Heading4"/>
        <w:rPr>
          <w:rStyle w:val="Style13ptBold"/>
          <w:b/>
          <w:sz w:val="28"/>
        </w:rPr>
      </w:pPr>
      <w:r w:rsidRPr="00F51C6E">
        <w:rPr>
          <w:rStyle w:val="Style13ptBold"/>
          <w:b/>
          <w:sz w:val="28"/>
        </w:rPr>
        <w:t>AUV’s are limited by any environmental disturbance and faces possibility of collision.</w:t>
      </w:r>
    </w:p>
    <w:p w:rsidR="00EF275A" w:rsidRPr="00F51C6E" w:rsidRDefault="00EF275A" w:rsidP="00EF275A">
      <w:r>
        <w:rPr>
          <w:rStyle w:val="Style13ptBold"/>
        </w:rPr>
        <w:t xml:space="preserve">Park et al ‘9 Maritime &amp; Ocean Eng. Res. Inst, </w:t>
      </w:r>
      <w:r w:rsidRPr="00F51C6E">
        <w:t>(10/29/9, “Improvement of vision guided underwater docking for small AUV ISiMI,” Oceans 2009, IEEexplorer, http://ieeexplore.ieee.org.proxy.lib.umich.edu/stamp/stamp.jsp?tp=&amp;arnumber=5422241)</w:t>
      </w:r>
    </w:p>
    <w:p w:rsidR="00EF275A" w:rsidRDefault="00EF275A" w:rsidP="00EF275A">
      <w:pPr>
        <w:rPr>
          <w:sz w:val="16"/>
        </w:rPr>
      </w:pPr>
      <w:r w:rsidRPr="00945708">
        <w:rPr>
          <w:sz w:val="16"/>
        </w:rPr>
        <w:t xml:space="preserve">We have developed underwater docking algorithm for an AUV. To conduct underwater experiment with low cost and man power, we have also developed a small testbed AUV named ISiMI [1]. Ref. [1] shows the design concept of ISiMI. The AUV was designed to be suitable to cruise in the OEB (Ocean Engineering Basin) of KORDI. This ability was for fast experimental feedback. In our previous research [2], we introduced a vision guided underwater docking algorithm. And underwater experiments using ISiMI were also present. One CCD (Charge-coupled device) camera was installed on the nose of the AUV (Fig. 1) and five lights were attached on the circumference of the dock entrance. (Fig. 2) In [2], underwater docking experiments were conducted under some restrictions because it was the early stage of development of underwater docking technique. The restrictions were (1) no current, (2) very low turbidity and (3) the floor-fixed dock. The initial start point of the AUV for docking was also bounded. Top view of the initial start point is shown in Fig. 3. The dock was located within viewing range of the CCD camera. Ref. [2] shows possibility of underwater docking guided by visual tracking. But </w:t>
      </w:r>
      <w:r w:rsidRPr="00945708">
        <w:rPr>
          <w:rStyle w:val="Emphasis"/>
        </w:rPr>
        <w:t>two major limitations were also revealed. One is an absence of compensation against environmental disturbance, especially current. The other is a possibility of collision of the AUV with the inside of a wall of a funnel-shaped dock by disagreement between the AUV’s heading and the dock heading.</w:t>
      </w:r>
      <w:r w:rsidRPr="00945708">
        <w:rPr>
          <w:sz w:val="16"/>
        </w:rPr>
        <w:t xml:space="preserve"> In this paper, we describe the two main problems more detailed. And then we suggest how to overcome these problems conceptually. We consider a torpedo-shape AUV and a funnel-shape dock. The horizontal plane motion is only considered. The torpedo-shape AUV is one of typical underactutated system. It has only 3 actuator, one thruster, rudder and stern. The coordinate system for the vision guided docking algorithm is shown in Fig. 4. The vision guided algorithm in [2] was based on pure pursuit guidance law. Ref. [2] tried to conduct underwater docking without path or trajectory generation. We tried to make a docking by generating reference yaw only. </w:t>
      </w:r>
      <w:r w:rsidRPr="00945708">
        <w:rPr>
          <w:rStyle w:val="Emphasis"/>
        </w:rPr>
        <w:t>Absolute position states of the AUV could not measured and not fed back at that time. Only relative position and distance between the AUV and the dock could be estimated by image processing.</w:t>
      </w:r>
      <w:r w:rsidRPr="00945708">
        <w:rPr>
          <w:sz w:val="16"/>
        </w:rPr>
        <w:t xml:space="preserve"> The guidance algorithm generated reference yaws to locate the estimated dock center on the origin of the image coordinate. Hence, the AUV directed her nose to the dock continuously. Fig. 5 shows its block diagram. A PI controller was used to generate reference yaws. A PD controller was applied to control the AUV’s attitude. </w:t>
      </w:r>
      <w:r w:rsidRPr="00945708">
        <w:rPr>
          <w:rStyle w:val="Emphasis"/>
        </w:rPr>
        <w:t>This strategy did not include any compensation for ocean current and any agreement between the vehicle’s heading and the dock heading</w:t>
      </w:r>
      <w:r w:rsidRPr="00945708">
        <w:rPr>
          <w:sz w:val="16"/>
        </w:rPr>
        <w:t>. But this guidance law is valid when a final approach has no current and the AUV is placed near along the dock centerline. In this case, the previous vision guided docking algorithm based on pure pursuit provides the shortest approach path. On the other hand</w:t>
      </w:r>
      <w:r w:rsidRPr="00945708">
        <w:rPr>
          <w:rStyle w:val="Emphasis"/>
        </w:rPr>
        <w:t>, when the AUV travels for longer approach distance, the vehicle will show spiral motion by ocean current</w:t>
      </w:r>
      <w:r w:rsidRPr="00945708">
        <w:rPr>
          <w:sz w:val="16"/>
        </w:rPr>
        <w:t xml:space="preserve">. Pure pursuit guidance with initial large cross track error causes a serious collision. (Fig. 6) Figure 4. Coordinates of the previous vision guided system Figure 5. Control block diagram Figure 6. Final approach with eliminating cross track error III. CONCEPTUAL IMPROVEMENT PLAN To compensate motion of the AUV against ocean current, </w:t>
      </w:r>
      <w:r w:rsidRPr="00945708">
        <w:rPr>
          <w:rStyle w:val="Emphasis"/>
        </w:rPr>
        <w:t>it is necessary to measure cross track error</w:t>
      </w:r>
      <w:r w:rsidRPr="00945708">
        <w:rPr>
          <w:sz w:val="16"/>
        </w:rPr>
        <w:t xml:space="preserve">. At the same time, to align the AUV's heading with the dock heading at the moment of docking is also required. First all, we set up an approach path along the cone centerline. This was the same path in [3]. Ref. [3] used USBL (Ultra short Baseline) system to measure cross track error between the AUV and this path. To eliminate cross track error, [3] suggested a cross track controller. If there is ocean current, the AUV approaches to the dock with sideslip angle (). (Fig. 7) The torpedo-type AUV is an underactuated system. Hence, the agreement of three states (vehicle heading, course and the dock heading) at the moment of docking is impossible. We assumed that a final approach and docking with the sideslip angle (Fig. 8 (a)) is more dangerous than a docking with discrepancy between the course and the dock heading (Fig. 8 (b)). We assumed that the dock heading is fixed at dock = 0 and the AUV knows this heading. The current is also assumed to be regular and uniform. Especially, only lateral current will be considered </w:t>
      </w:r>
    </w:p>
    <w:p w:rsidR="00EF275A" w:rsidRDefault="00EF275A" w:rsidP="00EA5EBE">
      <w:pPr>
        <w:pStyle w:val="Heading4"/>
      </w:pPr>
      <w:r>
        <w:t>AUV’s are still limited by underwater obstacles.</w:t>
      </w:r>
    </w:p>
    <w:p w:rsidR="00EF275A" w:rsidRPr="00A83EB5" w:rsidRDefault="00EF275A" w:rsidP="00EF275A">
      <w:r>
        <w:rPr>
          <w:rStyle w:val="Style13ptBold"/>
        </w:rPr>
        <w:t xml:space="preserve">McPhail ’10 </w:t>
      </w:r>
      <w:r w:rsidRPr="00A83EB5">
        <w:rPr>
          <w:rStyle w:val="Style13ptBold"/>
        </w:rPr>
        <w:t>USL Systems and Software engineering. Modelling and Control. Electronics Design</w:t>
      </w:r>
      <w:r w:rsidRPr="00A83EB5">
        <w:t xml:space="preserve"> (9/3/10, “Challenges of using an AUV to find and map hydrothermal vent sites in deep and rugged terrains,” IEEEXplore, http://ieeexplore.ieee.org.proxy.lib.umich.edu/xpls/icp.jsp?arnumber=5779656#authors)</w:t>
      </w:r>
    </w:p>
    <w:p w:rsidR="00EF275A" w:rsidRDefault="00EF275A" w:rsidP="00EF275A">
      <w:pPr>
        <w:rPr>
          <w:rStyle w:val="Emphasis"/>
        </w:rPr>
      </w:pPr>
      <w:r w:rsidRPr="000D79B1">
        <w:rPr>
          <w:sz w:val="16"/>
        </w:rPr>
        <w:t xml:space="preserve">Next The Autosub6000 operations on RRS James Cook, Crulse 044 to the Mid Cayman Rise, described in this paper, was the first time that the AUV had been used to search for hydrothermal plumes. In fact, it can be argued that it is one the first times that an AUV of this type has been used for such as search (with the possible exception of R2D4 which has detected chemical signals over a lava plain [5]). In two important respects Autosub6000 is quite different to either ABE, NEREUS, SENTRY or JAGUAR: As a flight class AUV Autosub6000 cannot stop, it must maintain speeds of at least 0.8 ms1 to maintain forward control. Secondly, the navigation mode for Autosub6000 is almost fully autonomous (except for initial positioning at the start of the mission, following descent to the seabed), as it does not rely on LBL acoustic net nor ship support via USBL for its navigation. Both these design features have impacts, positive and negative, upon the ease and effectiveness of hydrothermal plume searches. This paper describes the technical issues of use of a flight class, autonomously navigated AUV such as Autosub6000 for hydrothermal plume hunting, through the description of the RRS James Cookcruise 44 (JC044), Cayman Rise expedition of March 2010, the problems encountered, and how these might tackled in the future similar missions. Autosub6000 had its first sea trials 2007, with its first science mission in 2008, investigating, using multibeam sonar, deep scour features in water depths of around 4000 m in the West North African and European margins [6]. Further technical trials in October 2009 followed, aimed particularly at developing and testing the recently installed collision avoidance system [7], and testing the sensors and systems for the forthcoming cruise to the mid Cayman Rise. Table 1 surnmarises the current features and capabilities of the AUV. Perhaps more interesting from an engineers perspective is the photograph of Autosub6000 with its cover removed to the somewhat more sophisticated Tritech scanrimg sonar system used for the collision avoidance system. Also visible are the pressure tolerant batteries, mounted in the AUV centre section within slots built into the syntactic foam. A) Collision Avoidance The obstacle avoidance system is its described in some detail in [7], but it worthwhile to describe the salient features here, as its was very important in providing the confidence to cany out the missions of JC044. </w:t>
      </w:r>
      <w:r w:rsidRPr="000D79B1">
        <w:rPr>
          <w:rStyle w:val="Emphasis"/>
        </w:rPr>
        <w:t>As a flight class AUV, Autosub6000 is unable to stop and assess the situation when an obstacle ahead is encountered It must both react in time to avoid collision as it travels forward, and must also remain in areas where it has enough space to manoeuvre, without risk of collision due it's limited pitch and turning flight envelope.</w:t>
      </w:r>
      <w:r w:rsidRPr="000D79B1">
        <w:rPr>
          <w:sz w:val="16"/>
        </w:rPr>
        <w:t xml:space="preserve"> </w:t>
      </w:r>
      <w:r w:rsidRPr="000D79B1">
        <w:rPr>
          <w:rStyle w:val="Emphasis"/>
        </w:rPr>
        <w:t xml:space="preserve">The requirement for the system was also constrained in that it must as far as possible retrofit onto the existing (well tested) depth and altitude control system. </w:t>
      </w:r>
      <w:r w:rsidRPr="000D79B1">
        <w:rPr>
          <w:sz w:val="16"/>
        </w:rPr>
        <w:t>Further</w:t>
      </w:r>
      <w:r w:rsidRPr="000D79B1">
        <w:rPr>
          <w:rStyle w:val="Emphasis"/>
        </w:rPr>
        <w:t>, it is desirable that the AUV continues on its preprogrammed track as much as possible, hence the avoidance behaviour should be mostly in the vertical plane.</w:t>
      </w:r>
      <w:r w:rsidRPr="000D79B1">
        <w:rPr>
          <w:sz w:val="16"/>
        </w:rPr>
        <w:t xml:space="preserve"> The solution was to integrate a mechanically scanned sonar system onto the vehicle, which unlike its normally used mode for ROV operation (horizontal scan), is used to scan, ahead on the vehicle in the vertical plane at +/− 45 degrees to the vehicle pitch axis. The key to the sensing algorithm, is that the system scans for, and locks onto the horizon,i.e. the transition between the area where sonar returns are obtained (from the seabed), and where no sonar returns are returned (above the seabed). The angle of elevation and range to this horizon, is the pertinent information that the depth control system needs for avoiding collision with the seabed. </w:t>
      </w:r>
      <w:r w:rsidRPr="000D79B1">
        <w:rPr>
          <w:rStyle w:val="Emphasis"/>
        </w:rPr>
        <w:t>Put simply, if the horizon position is shallower than the current depth, the AUV must immediately pull up</w:t>
      </w:r>
      <w:r w:rsidRPr="000D79B1">
        <w:rPr>
          <w:sz w:val="16"/>
        </w:rPr>
        <w:t xml:space="preserve">. The system fits very simply into the existing control architecture by arranging that its output data is a pseudo altitudewhich is used by the altitude control algorithm in the same ay as would be an altitude measured by a downward looking sonar. Unlike a normal altitude, this pseudo altitudecan take on a negative value, meaning that the horizon is shallower than the AUV current depth. In such a situation the AUV pulls up sharply. The forward looking sonar system has a range of approximately 150 m (depending upon the seabed type and grazing angle). If the system detects that a cliff ahead cannot be negotiated (due to limited maximum pitch), then the AUV will execute an algorithm to turn around, back track and try again at a shallower depth. </w:t>
      </w:r>
      <w:r w:rsidRPr="000D79B1">
        <w:rPr>
          <w:rStyle w:val="Emphasis"/>
        </w:rPr>
        <w:t>Without doubt there are limitations with this type of approach, and ultimately the performance of the AUV will be limited by its manoeuvrability. In some environments, it will not be possible for the AUV to operate as close to the seabed as desired</w:t>
      </w:r>
      <w:r w:rsidRPr="000D79B1">
        <w:rPr>
          <w:sz w:val="16"/>
        </w:rPr>
        <w:t xml:space="preserve">. However, the system is designed such that the AUV can at least be operated in areas with rugged terrain with some confidence. The system tends to be conservative, in the sense that it prevents the AUV descending into dangerous hollows. B) Navigation Perhaps a distinguishing characteristic of the Autosub series of AUVs is that they have tended to be operated in unescorted missions, where the mother ship either caries out other operations after the AUV has been deployed, e.g. [6] or that it is physically impossible for the mother ship to escort the AUV, as in the sub ice-shelf operations of Autosub3 [8]. Hence the AUV has never used LBL or USBL systems for positioning during the execution of missions (although Range-Only positioning is used to position the AUV post its descent to the seabed mission [9]). Instead, </w:t>
      </w:r>
      <w:r w:rsidRPr="000D79B1">
        <w:rPr>
          <w:rStyle w:val="Emphasis"/>
        </w:rPr>
        <w:t>the AUV relies on dead reckoning</w:t>
      </w:r>
      <w:r w:rsidRPr="000D79B1">
        <w:rPr>
          <w:sz w:val="16"/>
        </w:rPr>
        <w:t xml:space="preserve">, using the IXSEA PHINS fibre optic gyro based inertial navigation system (INS) providing accurate attitude (including heading) data, with an RDI Teledyne 300 kHz ADCP providing accurate ground velocity when the AUV is within 200 m of the seabed. In the past, accuracies of the order of 0.1 % of distance travelled have been achieved with this type of navigation system, and potentially better than that when the missions are area coverage, rather than straight line, such that the radial distance moved is not large. However, </w:t>
      </w:r>
      <w:r w:rsidRPr="000D79B1">
        <w:rPr>
          <w:rStyle w:val="Emphasis"/>
        </w:rPr>
        <w:t xml:space="preserve">the reliance on dead reckoning and, more particularly, the limit of 200 m for bottom tracking which was recognised as a is a potential limitation for wide vent hunting missions, because there is a greater chance of intercepting </w:t>
      </w:r>
      <w:r w:rsidRPr="000D79B1">
        <w:rPr>
          <w:sz w:val="16"/>
        </w:rPr>
        <w:t xml:space="preserve">a hydrothermal plume when it has mixed and cooled sufficiently, such that it becomes neutrally buoyant, and spreads out over a wider area. </w:t>
      </w:r>
      <w:r w:rsidRPr="000D79B1">
        <w:rPr>
          <w:rStyle w:val="Emphasis"/>
        </w:rPr>
        <w:t>For the Autosub6000 missions to the Mid Cayman Rise in 2010, it was interesting to note whether this would, in practice, be a serious limitation.</w:t>
      </w:r>
    </w:p>
    <w:p w:rsidR="00644AA7" w:rsidRDefault="00644AA7" w:rsidP="00644AA7">
      <w:pPr>
        <w:pStyle w:val="Heading3"/>
      </w:pPr>
      <w:r>
        <w:t xml:space="preserve">Fisheries Adv—Liability </w:t>
      </w:r>
    </w:p>
    <w:p w:rsidR="00644AA7" w:rsidRDefault="00644AA7" w:rsidP="00EA5EBE">
      <w:pPr>
        <w:pStyle w:val="Heading4"/>
      </w:pPr>
      <w:r>
        <w:t>AUVs face major liability issues and have been dangerous in the past</w:t>
      </w:r>
    </w:p>
    <w:p w:rsidR="00644AA7" w:rsidRPr="008B376B" w:rsidRDefault="00644AA7" w:rsidP="00644AA7">
      <w:pPr>
        <w:spacing w:after="0"/>
        <w:rPr>
          <w:rStyle w:val="Style13ptBold"/>
        </w:rPr>
      </w:pPr>
      <w:r w:rsidRPr="008B376B">
        <w:rPr>
          <w:rStyle w:val="Style13ptBold"/>
        </w:rPr>
        <w:t>Kirkwood ‘9, Monterey Bay Aquarium</w:t>
      </w:r>
    </w:p>
    <w:p w:rsidR="00644AA7" w:rsidRPr="00E676D9" w:rsidRDefault="00644AA7" w:rsidP="00644AA7">
      <w:pPr>
        <w:spacing w:after="0"/>
      </w:pPr>
      <w:r>
        <w:t>W.J., “AUV Incidents and Outcomes”, IEEExplore.com, http://ieeexplore.ieee.org/xpl/articleDetails.jsp?tp=&amp;arnumber=5422322</w:t>
      </w:r>
    </w:p>
    <w:p w:rsidR="00644AA7" w:rsidRDefault="00644AA7" w:rsidP="00644AA7">
      <w:pPr>
        <w:spacing w:after="0"/>
      </w:pPr>
      <w:r w:rsidRPr="008B376B">
        <w:rPr>
          <w:rStyle w:val="StyleUnderline"/>
        </w:rPr>
        <w:t>The remote and autonomous underwater vehicle community has been growing at a tremendous rate.</w:t>
      </w:r>
      <w:r>
        <w:t xml:space="preserve"> The consequence of which is the increased contact of these vehicle systems with the general population who are using the ocean for legitimate business and recreation. </w:t>
      </w:r>
      <w:r w:rsidRPr="008B376B">
        <w:rPr>
          <w:rStyle w:val="StyleUnderline"/>
        </w:rPr>
        <w:t>Some</w:t>
      </w:r>
      <w:r>
        <w:t xml:space="preserve"> of these </w:t>
      </w:r>
      <w:r w:rsidRPr="008B376B">
        <w:rPr>
          <w:rStyle w:val="StyleUnderline"/>
        </w:rPr>
        <w:t>encounters are humorous, some</w:t>
      </w:r>
      <w:r>
        <w:t xml:space="preserve"> of them are </w:t>
      </w:r>
      <w:r w:rsidRPr="008B376B">
        <w:rPr>
          <w:rStyle w:val="StyleUnderline"/>
        </w:rPr>
        <w:t>stressful</w:t>
      </w:r>
      <w:r>
        <w:t xml:space="preserve">, and </w:t>
      </w:r>
      <w:r w:rsidRPr="008B376B">
        <w:rPr>
          <w:rStyle w:val="StyleUnderline"/>
        </w:rPr>
        <w:t>others cause us as operators to sigh with great relief that a potential situation didn't occur.</w:t>
      </w:r>
      <w:r>
        <w:t xml:space="preserve"> The Monterey Bay Aquarium Research Institute (MBARI) has operated remotely operated vehicles for over 20 years. In that time we've had a number of close calls and some closer than we'd like. To date the situations have never given us cause to engage a lawyer but neither have they always been a science success. Currently </w:t>
      </w:r>
      <w:r w:rsidRPr="008B376B">
        <w:rPr>
          <w:rStyle w:val="StyleUnderline"/>
        </w:rPr>
        <w:t>the majority of the US science community operates without regard to liability, with the possible exception of insurance against an expensive loss.</w:t>
      </w:r>
      <w:r>
        <w:t xml:space="preserve"> </w:t>
      </w:r>
      <w:r w:rsidRPr="008B376B">
        <w:rPr>
          <w:rStyle w:val="StyleUnderline"/>
        </w:rPr>
        <w:t xml:space="preserve">The potential for liability and coverage for damages is a question usually asked after the fact. </w:t>
      </w:r>
      <w:r>
        <w:t xml:space="preserve">The purpose of this paper and panel discussion is to consider, with the ocean science users, if a proactive stance regarding potential liability is a pending topic of concern to science. I believe the discussion in this paper demonstrates </w:t>
      </w:r>
      <w:r w:rsidRPr="008B376B">
        <w:rPr>
          <w:rStyle w:val="StyleUnderline"/>
        </w:rPr>
        <w:t xml:space="preserve">without a doubt we are facing liability issues and we already have explicit and/or implied requirements to mitigate the potential for detrimental outcomes by our systems operating in the worlds </w:t>
      </w:r>
      <w:r w:rsidRPr="003E1023">
        <w:rPr>
          <w:rStyle w:val="StyleUnderline"/>
        </w:rPr>
        <w:t>oceans</w:t>
      </w:r>
      <w:r w:rsidRPr="003E1023">
        <w:t>.</w:t>
      </w:r>
    </w:p>
    <w:p w:rsidR="00644AA7" w:rsidRPr="008B376B" w:rsidRDefault="00644AA7" w:rsidP="00644AA7">
      <w:pPr>
        <w:spacing w:after="0"/>
        <w:rPr>
          <w:rStyle w:val="StyleUnderline"/>
        </w:rPr>
      </w:pPr>
    </w:p>
    <w:p w:rsidR="00644AA7" w:rsidRDefault="00644AA7" w:rsidP="00EA5EBE">
      <w:pPr>
        <w:pStyle w:val="Heading4"/>
      </w:pPr>
      <w:r>
        <w:t>AUVs must overcome serious tech and legal issues before use</w:t>
      </w:r>
    </w:p>
    <w:p w:rsidR="00644AA7" w:rsidRPr="00252B89" w:rsidRDefault="00644AA7" w:rsidP="00644AA7">
      <w:pPr>
        <w:spacing w:after="0"/>
        <w:rPr>
          <w:rStyle w:val="Style13ptBold"/>
        </w:rPr>
      </w:pPr>
      <w:r w:rsidRPr="00252B89">
        <w:rPr>
          <w:rStyle w:val="Style13ptBold"/>
        </w:rPr>
        <w:t>Manley ‘7, Battelle Appl. Coastal &amp; Environ. Services</w:t>
      </w:r>
    </w:p>
    <w:p w:rsidR="00644AA7" w:rsidRPr="000A21A3" w:rsidRDefault="00644AA7" w:rsidP="00644AA7">
      <w:pPr>
        <w:spacing w:after="0"/>
      </w:pPr>
      <w:r>
        <w:t xml:space="preserve">J.E., “NOAA's AUV Vision: Status and Opportunities”, IEEExplore.com, </w:t>
      </w:r>
      <w:r w:rsidRPr="00252B89">
        <w:t>http://ieeexplore.ieee.org/xpl/login.jsp?tp=&amp;arnumber=4302219&amp;url=http%3A%2F%2Fieeexplore.ieee.org%2Fxpls%2Fabs_all.jsp%3Farnumber%3D4302219</w:t>
      </w:r>
    </w:p>
    <w:p w:rsidR="00644AA7" w:rsidRDefault="00644AA7" w:rsidP="00644AA7">
      <w:r w:rsidRPr="000A21A3">
        <w:rPr>
          <w:rStyle w:val="StyleUnderline"/>
        </w:rPr>
        <w:t xml:space="preserve">The marine environment is immensely challenging to all technologies, thus risk is </w:t>
      </w:r>
      <w:r w:rsidRPr="000A21A3">
        <w:rPr>
          <w:rStyle w:val="Emphasis"/>
        </w:rPr>
        <w:t>ever</w:t>
      </w:r>
      <w:r w:rsidRPr="000A21A3">
        <w:rPr>
          <w:rStyle w:val="StyleUnderline"/>
        </w:rPr>
        <w:t xml:space="preserve"> </w:t>
      </w:r>
      <w:r w:rsidRPr="000A21A3">
        <w:rPr>
          <w:rStyle w:val="Emphasis"/>
        </w:rPr>
        <w:t>present</w:t>
      </w:r>
      <w:r w:rsidRPr="000A21A3">
        <w:rPr>
          <w:rStyle w:val="StyleUnderline"/>
        </w:rPr>
        <w:t xml:space="preserve"> in ocean engineering</w:t>
      </w:r>
      <w:r>
        <w:t xml:space="preserve">. </w:t>
      </w:r>
      <w:r w:rsidRPr="000A21A3">
        <w:rPr>
          <w:rStyle w:val="StyleUnderline"/>
        </w:rPr>
        <w:t>In the case of</w:t>
      </w:r>
      <w:r>
        <w:t xml:space="preserve"> </w:t>
      </w:r>
      <w:r w:rsidRPr="000A21A3">
        <w:rPr>
          <w:rStyle w:val="StyleUnderline"/>
        </w:rPr>
        <w:t>a</w:t>
      </w:r>
      <w:r>
        <w:t xml:space="preserve">utonomous </w:t>
      </w:r>
      <w:r w:rsidRPr="000A21A3">
        <w:rPr>
          <w:rStyle w:val="StyleUnderline"/>
        </w:rPr>
        <w:t>u</w:t>
      </w:r>
      <w:r>
        <w:t xml:space="preserve">nderwater </w:t>
      </w:r>
      <w:r w:rsidRPr="000A21A3">
        <w:rPr>
          <w:rStyle w:val="StyleUnderline"/>
        </w:rPr>
        <w:t>v</w:t>
      </w:r>
      <w:r>
        <w:t>ehicles, however</w:t>
      </w:r>
      <w:r w:rsidRPr="000A21A3">
        <w:rPr>
          <w:rStyle w:val="StyleUnderline"/>
        </w:rPr>
        <w:t>, risk takes on new dimensions. Engineers must evaluate and overcome technical risks</w:t>
      </w:r>
      <w:r>
        <w:t xml:space="preserve"> to ensure reliable functioning of an AUV. </w:t>
      </w:r>
      <w:r w:rsidRPr="000A21A3">
        <w:rPr>
          <w:rStyle w:val="StyleUnderline"/>
        </w:rPr>
        <w:t>Operators must develop and rigorously apply standard operating procedures</w:t>
      </w:r>
      <w:r>
        <w:t xml:space="preserve"> to ensure both the safety of the AUV and the people and vessels around it. AUVs can, and must, be viewed through the eyes of designers and operators and their varied perspectives on risk. </w:t>
      </w:r>
      <w:r w:rsidRPr="000A21A3">
        <w:rPr>
          <w:rStyle w:val="StyleUnderline"/>
        </w:rPr>
        <w:t>A third party, with an altogether different view of risk is the insurance community</w:t>
      </w:r>
      <w:r>
        <w:t xml:space="preserve">. Finally, </w:t>
      </w:r>
      <w:r w:rsidRPr="000A21A3">
        <w:rPr>
          <w:rStyle w:val="StyleUnderline"/>
        </w:rPr>
        <w:t>the role of lawyers and regulators must be considered.</w:t>
      </w:r>
      <w:r>
        <w:t xml:space="preserve"> Despite these disparate viewpoints </w:t>
      </w:r>
      <w:r w:rsidRPr="000A21A3">
        <w:rPr>
          <w:rStyle w:val="StyleUnderline"/>
        </w:rPr>
        <w:t xml:space="preserve">risk can be clearly seen to influence both the development and deployment of AUVs. </w:t>
      </w:r>
      <w:r>
        <w:t xml:space="preserve">This paper examines the role of risk in AUV development and deployment and presents case studies. The Autosub Under Ice research program administered by the U.K. National Oceanography Centre, AUV pilot programs in the U.S. National Oceanic and Atmospheric Administration and the acquisition of an AUV by an academic team are all explored. In each case study the role of technology and operational risks is described. </w:t>
      </w:r>
      <w:r w:rsidRPr="000A21A3">
        <w:rPr>
          <w:rStyle w:val="StyleUnderline"/>
        </w:rPr>
        <w:t>Liability and regulatory issues are</w:t>
      </w:r>
      <w:r>
        <w:t xml:space="preserve"> also </w:t>
      </w:r>
      <w:r w:rsidRPr="000A21A3">
        <w:rPr>
          <w:rStyle w:val="StyleUnderline"/>
        </w:rPr>
        <w:t>discussed</w:t>
      </w:r>
      <w:r>
        <w:t xml:space="preserve">. In each case </w:t>
      </w:r>
      <w:r w:rsidRPr="000A21A3">
        <w:rPr>
          <w:rStyle w:val="StyleUnderline"/>
        </w:rPr>
        <w:t xml:space="preserve">risk can be clearly identified as a driver behind technical or operational decisions, or both. </w:t>
      </w:r>
      <w:r>
        <w:t>This paper concludes with some recommendations for both AUV developers and operators. These recommendations are designed to reduce risk and open a dialog across the AUV community in the hopes of generating interest in a commonly developed code of best practices. The need for and path towards such a code is also be described.</w:t>
      </w:r>
    </w:p>
    <w:p w:rsidR="00E32243" w:rsidRDefault="00E32243" w:rsidP="00E32243">
      <w:pPr>
        <w:pStyle w:val="Heading2"/>
      </w:pPr>
      <w:r>
        <w:t>Add-On Answers</w:t>
      </w:r>
    </w:p>
    <w:p w:rsidR="00E32243" w:rsidRDefault="00E32243" w:rsidP="00E32243"/>
    <w:p w:rsidR="00E32243" w:rsidRDefault="00E32243" w:rsidP="00E32243">
      <w:pPr>
        <w:pStyle w:val="Heading3"/>
      </w:pPr>
      <w:bookmarkStart w:id="1" w:name="OLE_LINK24"/>
      <w:r>
        <w:t xml:space="preserve">Disease Add-On 2nc/1nr </w:t>
      </w:r>
    </w:p>
    <w:p w:rsidR="00E32243" w:rsidRDefault="00E32243" w:rsidP="00E32243">
      <w:pPr>
        <w:pStyle w:val="Heading4"/>
      </w:pPr>
      <w:r>
        <w:t>Humans have survived every disease they’ve ever faced, and none have come close to wiping out the species because they kill the host too quickly to spread</w:t>
      </w:r>
    </w:p>
    <w:p w:rsidR="00E32243" w:rsidRDefault="00E32243" w:rsidP="00E32243">
      <w:r w:rsidRPr="00574CF4">
        <w:rPr>
          <w:rStyle w:val="Style13ptBold"/>
        </w:rPr>
        <w:t>Posner, 5</w:t>
      </w:r>
      <w:r>
        <w:t xml:space="preserve"> – </w:t>
      </w:r>
      <w:r w:rsidRPr="00574CF4">
        <w:t xml:space="preserve">Richard Posner, Senior Lecturer in Law at the University of Chicago, judge on the United States Court of Appeals for the Seventh Circuit, January 1, 2005, Skeptic, “Catastrophe: the dozen most significant catastrophic risks and what we can do about them,” </w:t>
      </w:r>
      <w:hyperlink r:id="rId19" w:anchor="abstract" w:history="1">
        <w:r w:rsidRPr="00574CF4">
          <w:rPr>
            <w:rStyle w:val="Hyperlink"/>
          </w:rPr>
          <w:t>http://goliath.ecnext.com/coms2/gi_0199-4150331/Catastrophe-the-dozen-most-significant.html#abstract</w:t>
        </w:r>
      </w:hyperlink>
    </w:p>
    <w:p w:rsidR="00E32243" w:rsidRPr="00574CF4" w:rsidRDefault="00E32243" w:rsidP="00E32243">
      <w:pPr>
        <w:widowControl w:val="0"/>
        <w:rPr>
          <w:sz w:val="16"/>
        </w:rPr>
      </w:pPr>
      <w:r w:rsidRPr="00574CF4">
        <w:rPr>
          <w:rStyle w:val="StyleUnderline"/>
        </w:rPr>
        <w:t xml:space="preserve">Yet </w:t>
      </w:r>
      <w:r w:rsidRPr="00341020">
        <w:rPr>
          <w:rStyle w:val="StyleUnderline"/>
          <w:highlight w:val="yellow"/>
        </w:rPr>
        <w:t xml:space="preserve">the fact that Homo sapiens has managed to survive </w:t>
      </w:r>
      <w:r w:rsidRPr="00341020">
        <w:rPr>
          <w:rStyle w:val="Emphasis"/>
          <w:highlight w:val="yellow"/>
        </w:rPr>
        <w:t>every disease</w:t>
      </w:r>
      <w:r w:rsidRPr="00574CF4">
        <w:rPr>
          <w:rStyle w:val="StyleUnderline"/>
        </w:rPr>
        <w:t xml:space="preserve"> to assail it </w:t>
      </w:r>
      <w:r w:rsidRPr="00341020">
        <w:rPr>
          <w:rStyle w:val="StyleUnderline"/>
          <w:highlight w:val="yellow"/>
        </w:rPr>
        <w:t>in</w:t>
      </w:r>
      <w:r w:rsidRPr="00574CF4">
        <w:rPr>
          <w:rStyle w:val="StyleUnderline"/>
        </w:rPr>
        <w:t xml:space="preserve"> the </w:t>
      </w:r>
      <w:r w:rsidRPr="00341020">
        <w:rPr>
          <w:rStyle w:val="StyleUnderline"/>
          <w:highlight w:val="yellow"/>
        </w:rPr>
        <w:t>200,000 years</w:t>
      </w:r>
      <w:r w:rsidRPr="00574CF4">
        <w:rPr>
          <w:rStyle w:val="StyleUnderline"/>
        </w:rPr>
        <w:t xml:space="preserve"> or so of its existence </w:t>
      </w:r>
      <w:r w:rsidRPr="00341020">
        <w:rPr>
          <w:rStyle w:val="StyleUnderline"/>
          <w:highlight w:val="yellow"/>
        </w:rPr>
        <w:t>is a source of genuine comfort</w:t>
      </w:r>
      <w:r w:rsidRPr="00574CF4">
        <w:rPr>
          <w:sz w:val="16"/>
        </w:rPr>
        <w:t xml:space="preserve">, at least if the focus is on extinction events. </w:t>
      </w:r>
      <w:r w:rsidRPr="00341020">
        <w:rPr>
          <w:rStyle w:val="StyleUnderline"/>
          <w:highlight w:val="yellow"/>
        </w:rPr>
        <w:t>There have been enormously destructive plagues, such as the Black Death, smallpox, and</w:t>
      </w:r>
      <w:r w:rsidRPr="00574CF4">
        <w:rPr>
          <w:rStyle w:val="StyleUnderline"/>
        </w:rPr>
        <w:t xml:space="preserve"> now </w:t>
      </w:r>
      <w:r w:rsidRPr="00341020">
        <w:rPr>
          <w:rStyle w:val="StyleUnderline"/>
          <w:highlight w:val="yellow"/>
        </w:rPr>
        <w:t xml:space="preserve">AIDS, but </w:t>
      </w:r>
      <w:r w:rsidRPr="00341020">
        <w:rPr>
          <w:rStyle w:val="Emphasis"/>
          <w:highlight w:val="yellow"/>
        </w:rPr>
        <w:t>none has come close</w:t>
      </w:r>
      <w:r w:rsidRPr="00341020">
        <w:rPr>
          <w:rStyle w:val="StyleUnderline"/>
          <w:highlight w:val="yellow"/>
        </w:rPr>
        <w:t xml:space="preserve"> to destroying the</w:t>
      </w:r>
      <w:r w:rsidRPr="00574CF4">
        <w:rPr>
          <w:rStyle w:val="StyleUnderline"/>
        </w:rPr>
        <w:t xml:space="preserve"> entire </w:t>
      </w:r>
      <w:r w:rsidRPr="00341020">
        <w:rPr>
          <w:rStyle w:val="StyleUnderline"/>
          <w:highlight w:val="yellow"/>
        </w:rPr>
        <w:t>human race</w:t>
      </w:r>
      <w:r w:rsidRPr="00574CF4">
        <w:rPr>
          <w:rStyle w:val="StyleUnderline"/>
        </w:rPr>
        <w:t xml:space="preserve">. There is a biological reason. </w:t>
      </w:r>
      <w:r w:rsidRPr="00341020">
        <w:rPr>
          <w:rStyle w:val="StyleUnderline"/>
          <w:highlight w:val="yellow"/>
        </w:rPr>
        <w:t>Natural selection favors germs of limited lethality</w:t>
      </w:r>
      <w:r w:rsidRPr="00574CF4">
        <w:rPr>
          <w:rStyle w:val="StyleUnderline"/>
        </w:rPr>
        <w:t xml:space="preserve">; they are fitter in an evolutionary sense because their </w:t>
      </w:r>
      <w:r w:rsidRPr="00341020">
        <w:rPr>
          <w:rStyle w:val="StyleUnderline"/>
          <w:highlight w:val="yellow"/>
        </w:rPr>
        <w:t>genes are more likely to be spread if</w:t>
      </w:r>
      <w:r w:rsidRPr="00574CF4">
        <w:rPr>
          <w:rStyle w:val="StyleUnderline"/>
        </w:rPr>
        <w:t xml:space="preserve"> the </w:t>
      </w:r>
      <w:r w:rsidRPr="00341020">
        <w:rPr>
          <w:rStyle w:val="StyleUnderline"/>
          <w:highlight w:val="yellow"/>
        </w:rPr>
        <w:t xml:space="preserve">germs do not </w:t>
      </w:r>
      <w:r w:rsidRPr="00341020">
        <w:rPr>
          <w:rStyle w:val="Emphasis"/>
          <w:highlight w:val="yellow"/>
        </w:rPr>
        <w:t>kill their hosts</w:t>
      </w:r>
      <w:r w:rsidRPr="00341020">
        <w:rPr>
          <w:rStyle w:val="StyleUnderline"/>
          <w:highlight w:val="yellow"/>
        </w:rPr>
        <w:t xml:space="preserve"> too quickly</w:t>
      </w:r>
      <w:r w:rsidRPr="00574CF4">
        <w:rPr>
          <w:rStyle w:val="StyleUnderline"/>
        </w:rPr>
        <w:t>.</w:t>
      </w:r>
      <w:r w:rsidRPr="00574CF4">
        <w:rPr>
          <w:sz w:val="16"/>
        </w:rPr>
        <w:t xml:space="preserve"> The AIDS virus is an example of a lethal virus, wholly natural, that by lying dormant yet infectious in its host for years maximizes its spread. Yet </w:t>
      </w:r>
      <w:r w:rsidRPr="00574CF4">
        <w:rPr>
          <w:rStyle w:val="StyleUnderline"/>
        </w:rPr>
        <w:t>there is no danger that AIDS will destroy the entire human race. The likelihood of a natural pandemic that would cause the extinction of the human race is probably even less today than in the past</w:t>
      </w:r>
      <w:r w:rsidRPr="00574CF4">
        <w:rPr>
          <w:sz w:val="16"/>
        </w:rPr>
        <w:t xml:space="preserve"> (except in prehistoric times, when people lived in small, scattered bands, which would have limited the spread of disease), despite wider human contacts that make it more difficult to localize an infectious disease. </w:t>
      </w:r>
      <w:r w:rsidRPr="00574CF4">
        <w:rPr>
          <w:rStyle w:val="StyleUnderline"/>
        </w:rPr>
        <w:t>The reason is improvements in medical</w:t>
      </w:r>
      <w:r>
        <w:rPr>
          <w:u w:val="single"/>
        </w:rPr>
        <w:t xml:space="preserve"> science.</w:t>
      </w:r>
      <w:r w:rsidRPr="00574CF4">
        <w:rPr>
          <w:sz w:val="16"/>
        </w:rPr>
        <w:t xml:space="preserve"> But the comfort is a small one. Pandemics can still impose enormous losses and resist prevention and cure: the lesson of the AIDS pandemic. And there is always a lust time.</w:t>
      </w:r>
      <w:bookmarkEnd w:id="1"/>
    </w:p>
    <w:p w:rsidR="00E32243" w:rsidRDefault="00E32243" w:rsidP="00E32243">
      <w:pPr>
        <w:pStyle w:val="Heading4"/>
      </w:pPr>
      <w:r>
        <w:t xml:space="preserve">Intervening actors prevent spread </w:t>
      </w:r>
    </w:p>
    <w:p w:rsidR="00E32243" w:rsidRDefault="00E32243" w:rsidP="00E32243">
      <w:pPr>
        <w:rPr>
          <w:rFonts w:cs="Arial"/>
          <w:szCs w:val="20"/>
        </w:rPr>
      </w:pPr>
      <w:r w:rsidRPr="00574CF4">
        <w:rPr>
          <w:rStyle w:val="Style13ptBold"/>
        </w:rPr>
        <w:t>Wills 96</w:t>
      </w:r>
      <w:r>
        <w:rPr>
          <w:rFonts w:cs="Arial"/>
          <w:b/>
          <w:szCs w:val="20"/>
        </w:rPr>
        <w:t xml:space="preserve"> </w:t>
      </w:r>
      <w:r>
        <w:rPr>
          <w:rFonts w:cs="Arial"/>
          <w:szCs w:val="20"/>
        </w:rPr>
        <w:t xml:space="preserve">(Christopher, Professor of Biology at the University of California </w:t>
      </w:r>
      <w:r>
        <w:rPr>
          <w:rFonts w:cs="Arial"/>
          <w:szCs w:val="20"/>
          <w:u w:val="single"/>
        </w:rPr>
        <w:t>Yellow Fever, Black Goddess</w:t>
      </w:r>
      <w:r>
        <w:rPr>
          <w:rFonts w:cs="Arial"/>
          <w:szCs w:val="20"/>
        </w:rPr>
        <w:t>)</w:t>
      </w:r>
    </w:p>
    <w:p w:rsidR="00E32243" w:rsidRPr="00113C4C" w:rsidRDefault="00E32243" w:rsidP="00E32243">
      <w:pPr>
        <w:rPr>
          <w:rFonts w:cs="Arial"/>
          <w:szCs w:val="20"/>
          <w:u w:val="single"/>
        </w:rPr>
      </w:pPr>
      <w:r w:rsidRPr="00574CF4">
        <w:rPr>
          <w:rStyle w:val="StyleUnderline"/>
        </w:rPr>
        <w:t xml:space="preserve">I am confident that </w:t>
      </w:r>
      <w:r w:rsidRPr="00341020">
        <w:rPr>
          <w:rStyle w:val="StyleUnderline"/>
          <w:highlight w:val="yellow"/>
        </w:rPr>
        <w:t>no terrible disease will appear that slaughters us by the billion.</w:t>
      </w:r>
      <w:r w:rsidRPr="00574CF4">
        <w:rPr>
          <w:rStyle w:val="StyleUnderline"/>
        </w:rPr>
        <w:t xml:space="preserve"> The reason is that </w:t>
      </w:r>
      <w:r w:rsidRPr="00341020">
        <w:rPr>
          <w:rStyle w:val="StyleUnderline"/>
          <w:highlight w:val="yellow"/>
        </w:rPr>
        <w:t>we can now respond very quickly to such a visible enemy. Any disease that spreads like wildfire will</w:t>
      </w:r>
      <w:r w:rsidRPr="00574CF4">
        <w:rPr>
          <w:rStyle w:val="StyleUnderline"/>
        </w:rPr>
        <w:t xml:space="preserve"> have to </w:t>
      </w:r>
      <w:r w:rsidRPr="00341020">
        <w:rPr>
          <w:rStyle w:val="StyleUnderline"/>
          <w:highlight w:val="yellow"/>
        </w:rPr>
        <w:t>go so through the air or water and there are many steps we can take</w:t>
      </w:r>
      <w:r w:rsidRPr="00574CF4">
        <w:rPr>
          <w:rStyle w:val="StyleUnderline"/>
        </w:rPr>
        <w:t xml:space="preserve"> right away </w:t>
      </w:r>
      <w:r w:rsidRPr="00341020">
        <w:rPr>
          <w:rStyle w:val="StyleUnderline"/>
          <w:highlight w:val="yellow"/>
        </w:rPr>
        <w:t>to prevent such a spread</w:t>
      </w:r>
      <w:r w:rsidRPr="00574CF4">
        <w:rPr>
          <w:sz w:val="16"/>
        </w:rPr>
        <w:t>. If the people of fourteenth-century Europe had known what we know now, they could have halted the black death in short order.</w:t>
      </w:r>
    </w:p>
    <w:p w:rsidR="00E32243" w:rsidRPr="00574CF4" w:rsidRDefault="00E32243" w:rsidP="00E32243">
      <w:pPr>
        <w:pStyle w:val="Heading4"/>
        <w:rPr>
          <w:rStyle w:val="Style13ptBold"/>
          <w:b/>
        </w:rPr>
      </w:pPr>
      <w:r w:rsidRPr="00574CF4">
        <w:rPr>
          <w:rStyle w:val="Style13ptBold"/>
        </w:rPr>
        <w:t xml:space="preserve">More ev on intervening actors – recent events prove there’s no chance of a pandemic </w:t>
      </w:r>
    </w:p>
    <w:p w:rsidR="00E32243" w:rsidRPr="00574CF4" w:rsidRDefault="00E32243" w:rsidP="00E32243">
      <w:r w:rsidRPr="00574CF4">
        <w:rPr>
          <w:rStyle w:val="Style13ptBold"/>
        </w:rPr>
        <w:t>Zakaria 9</w:t>
      </w:r>
      <w:r w:rsidRPr="004542C9">
        <w:rPr>
          <w:b/>
        </w:rPr>
        <w:t>—</w:t>
      </w:r>
      <w:r w:rsidRPr="00574CF4">
        <w:t>Editor of Newsweek, BA from Yale, PhD in pol sci, Harvard. He serves on the board of Yale University, The Council on Foreign Relations, The Trilateral Commission, and Shakespeare and Company. Named "one of the 21 most important people of the 21st Century"  (Fareed, “The Capitalist Manifesto: Greed Is Good,” 13 June 2009, http://www.newsweek.com/id/201935)</w:t>
      </w:r>
    </w:p>
    <w:p w:rsidR="00E32243" w:rsidRPr="00574CF4" w:rsidRDefault="00E32243" w:rsidP="00E32243">
      <w:r w:rsidRPr="00574CF4">
        <w:t>Note—Laurie Garrett=science and health writer, winner of the Pulitzer, Polk, and Peabody Prize</w:t>
      </w:r>
    </w:p>
    <w:p w:rsidR="00E32243" w:rsidRPr="00574CF4" w:rsidRDefault="00E32243" w:rsidP="00E32243">
      <w:pPr>
        <w:ind w:right="864"/>
        <w:rPr>
          <w:rFonts w:cs="Arial"/>
          <w:color w:val="000000"/>
          <w:sz w:val="16"/>
          <w:szCs w:val="24"/>
        </w:rPr>
      </w:pPr>
      <w:r w:rsidRPr="00574CF4">
        <w:rPr>
          <w:rFonts w:cs="Arial"/>
          <w:color w:val="000000"/>
          <w:sz w:val="16"/>
          <w:szCs w:val="24"/>
        </w:rPr>
        <w:t xml:space="preserve">It certainly looks like another example of crying wolf. </w:t>
      </w:r>
      <w:r w:rsidRPr="00574CF4">
        <w:rPr>
          <w:rStyle w:val="StyleUnderline"/>
          <w:szCs w:val="24"/>
        </w:rPr>
        <w:t>After bracing ourselves for a global pandemic, we've suffered something more like the usual seasonal influenza</w:t>
      </w:r>
      <w:r w:rsidRPr="00574CF4">
        <w:rPr>
          <w:rFonts w:cs="Arial"/>
          <w:color w:val="000000"/>
          <w:sz w:val="16"/>
          <w:szCs w:val="24"/>
        </w:rPr>
        <w:t xml:space="preserve">. Three weeks ago the World Health Organization declared a health emergency, warning countries to "prepare for a pandemic" and said that the only question was the extent of worldwide damage. </w:t>
      </w:r>
      <w:r w:rsidRPr="00574CF4">
        <w:rPr>
          <w:rStyle w:val="StyleUnderline"/>
          <w:szCs w:val="24"/>
        </w:rPr>
        <w:t>Senior officials prophesied that millions could be infected by the disease. But as of last week, the WHO had confirmed only 4,800 cases</w:t>
      </w:r>
      <w:r w:rsidRPr="00574CF4">
        <w:rPr>
          <w:rFonts w:cs="Arial"/>
          <w:color w:val="000000"/>
          <w:sz w:val="16"/>
          <w:szCs w:val="24"/>
        </w:rPr>
        <w:t xml:space="preserve"> of swine flu, with 61 people having died of it. Obviously, these low numbers are a pleasant surprise, but it does make one wonder, what did we get wrong? </w:t>
      </w:r>
      <w:r w:rsidRPr="00341020">
        <w:rPr>
          <w:rStyle w:val="StyleUnderline"/>
          <w:szCs w:val="24"/>
          <w:highlight w:val="yellow"/>
        </w:rPr>
        <w:t>Why did</w:t>
      </w:r>
      <w:r w:rsidRPr="00574CF4">
        <w:rPr>
          <w:rStyle w:val="StyleUnderline"/>
          <w:szCs w:val="24"/>
        </w:rPr>
        <w:t xml:space="preserve"> the </w:t>
      </w:r>
      <w:r w:rsidRPr="00341020">
        <w:rPr>
          <w:rStyle w:val="StyleUnderline"/>
          <w:szCs w:val="24"/>
          <w:highlight w:val="yellow"/>
        </w:rPr>
        <w:t>predictions</w:t>
      </w:r>
      <w:r w:rsidRPr="00574CF4">
        <w:rPr>
          <w:rStyle w:val="StyleUnderline"/>
          <w:szCs w:val="24"/>
        </w:rPr>
        <w:t xml:space="preserve"> of a pandemic </w:t>
      </w:r>
      <w:r w:rsidRPr="00341020">
        <w:rPr>
          <w:rStyle w:val="StyleUnderline"/>
          <w:szCs w:val="24"/>
          <w:highlight w:val="yellow"/>
        </w:rPr>
        <w:t>turn out to be so exaggerated?</w:t>
      </w:r>
      <w:r w:rsidRPr="00574CF4">
        <w:rPr>
          <w:sz w:val="16"/>
          <w:szCs w:val="24"/>
        </w:rPr>
        <w:t xml:space="preserve"> Some</w:t>
      </w:r>
      <w:r w:rsidRPr="00574CF4">
        <w:rPr>
          <w:rFonts w:cs="Arial"/>
          <w:color w:val="000000"/>
          <w:sz w:val="16"/>
          <w:szCs w:val="24"/>
        </w:rPr>
        <w:t xml:space="preserve"> people blame an overheated media, but it would have been difficult to ignore major international health organizations and governments when they were warning of catastrophe. I think </w:t>
      </w:r>
      <w:r w:rsidRPr="00574CF4">
        <w:rPr>
          <w:rStyle w:val="StyleUnderline"/>
          <w:szCs w:val="24"/>
        </w:rPr>
        <w:t>there is a broader mistake in the way we look at the world.</w:t>
      </w:r>
      <w:r w:rsidRPr="00574CF4">
        <w:rPr>
          <w:rFonts w:cs="Arial"/>
          <w:color w:val="000000"/>
          <w:sz w:val="16"/>
          <w:szCs w:val="24"/>
        </w:rPr>
        <w:t xml:space="preserve"> Once we see a problem, we can describe it in great detail, extrapolating all its possible consequences. But </w:t>
      </w:r>
      <w:r w:rsidRPr="00341020">
        <w:rPr>
          <w:rStyle w:val="Emphasis"/>
          <w:highlight w:val="yellow"/>
        </w:rPr>
        <w:t>we</w:t>
      </w:r>
      <w:r w:rsidRPr="00574CF4">
        <w:rPr>
          <w:rStyle w:val="StyleUnderline"/>
          <w:szCs w:val="24"/>
        </w:rPr>
        <w:t xml:space="preserve"> can </w:t>
      </w:r>
      <w:r w:rsidRPr="00341020">
        <w:rPr>
          <w:rStyle w:val="Emphasis"/>
          <w:highlight w:val="yellow"/>
        </w:rPr>
        <w:t>rarely anticipate</w:t>
      </w:r>
      <w:r w:rsidRPr="00341020">
        <w:rPr>
          <w:rStyle w:val="StyleUnderline"/>
          <w:szCs w:val="24"/>
          <w:highlight w:val="yellow"/>
        </w:rPr>
        <w:t xml:space="preserve"> the </w:t>
      </w:r>
      <w:r w:rsidRPr="00341020">
        <w:rPr>
          <w:rStyle w:val="Emphasis"/>
          <w:highlight w:val="yellow"/>
        </w:rPr>
        <w:t>human response</w:t>
      </w:r>
      <w:r w:rsidRPr="00341020">
        <w:rPr>
          <w:rStyle w:val="StyleUnderline"/>
          <w:szCs w:val="24"/>
          <w:highlight w:val="yellow"/>
        </w:rPr>
        <w:t xml:space="preserve"> to</w:t>
      </w:r>
      <w:r w:rsidRPr="00574CF4">
        <w:rPr>
          <w:rStyle w:val="StyleUnderline"/>
          <w:szCs w:val="24"/>
        </w:rPr>
        <w:t xml:space="preserve"> that </w:t>
      </w:r>
      <w:r w:rsidRPr="00341020">
        <w:rPr>
          <w:rStyle w:val="StyleUnderline"/>
          <w:szCs w:val="24"/>
          <w:highlight w:val="yellow"/>
        </w:rPr>
        <w:t>crisis</w:t>
      </w:r>
      <w:r w:rsidRPr="00574CF4">
        <w:rPr>
          <w:rFonts w:cs="Arial"/>
          <w:bCs/>
          <w:color w:val="000000"/>
          <w:sz w:val="24"/>
          <w:szCs w:val="24"/>
          <w:u w:val="single"/>
        </w:rPr>
        <w:t xml:space="preserve">. </w:t>
      </w:r>
      <w:r w:rsidRPr="00574CF4">
        <w:rPr>
          <w:rStyle w:val="StyleUnderline"/>
          <w:szCs w:val="24"/>
        </w:rPr>
        <w:t>Take swine flu. The virus had crucial characteristicsthat led researchers to worry that it could spread far and fast</w:t>
      </w:r>
      <w:r w:rsidRPr="00574CF4">
        <w:rPr>
          <w:rFonts w:cs="Arial"/>
          <w:color w:val="000000"/>
          <w:sz w:val="16"/>
          <w:szCs w:val="24"/>
        </w:rPr>
        <w:t xml:space="preserve">. They described—and the media reported—what would happen if it went unchecked. </w:t>
      </w:r>
      <w:r w:rsidRPr="00574CF4">
        <w:rPr>
          <w:rStyle w:val="StyleUnderline"/>
          <w:szCs w:val="24"/>
        </w:rPr>
        <w:t xml:space="preserve">But it did not go unchecked. In fact, </w:t>
      </w:r>
      <w:r w:rsidRPr="00341020">
        <w:rPr>
          <w:rStyle w:val="StyleUnderline"/>
          <w:szCs w:val="24"/>
          <w:highlight w:val="yellow"/>
        </w:rPr>
        <w:t>swine flu was met by</w:t>
      </w:r>
      <w:r w:rsidRPr="00574CF4">
        <w:rPr>
          <w:rStyle w:val="StyleUnderline"/>
          <w:szCs w:val="24"/>
        </w:rPr>
        <w:t xml:space="preserve"> an extremely </w:t>
      </w:r>
      <w:r w:rsidRPr="00341020">
        <w:rPr>
          <w:rStyle w:val="Emphasis"/>
          <w:highlight w:val="yellow"/>
        </w:rPr>
        <w:t>vigorous</w:t>
      </w:r>
      <w:r w:rsidRPr="00341020">
        <w:rPr>
          <w:rStyle w:val="StyleUnderline"/>
          <w:szCs w:val="24"/>
          <w:highlight w:val="yellow"/>
        </w:rPr>
        <w:t xml:space="preserve"> response at its epicenter</w:t>
      </w:r>
      <w:r w:rsidRPr="00574CF4">
        <w:rPr>
          <w:rStyle w:val="StyleUnderline"/>
          <w:szCs w:val="24"/>
        </w:rPr>
        <w:t xml:space="preserve">, Mexico. </w:t>
      </w:r>
      <w:r w:rsidRPr="00341020">
        <w:rPr>
          <w:rStyle w:val="StyleUnderline"/>
          <w:szCs w:val="24"/>
          <w:highlight w:val="yellow"/>
        </w:rPr>
        <w:t>The Mexican government reacted quickly and massively, quarantining the infected population</w:t>
      </w:r>
      <w:r w:rsidRPr="00574CF4">
        <w:rPr>
          <w:rStyle w:val="StyleUnderline"/>
          <w:szCs w:val="24"/>
        </w:rPr>
        <w:t>, testing others, providing medication to those who needed it. The noted expert on this subject,</w:t>
      </w:r>
      <w:r w:rsidRPr="00574CF4">
        <w:rPr>
          <w:rFonts w:cs="Arial"/>
          <w:color w:val="000000"/>
          <w:sz w:val="16"/>
          <w:szCs w:val="24"/>
        </w:rPr>
        <w:t xml:space="preserve"> Laurie </w:t>
      </w:r>
      <w:r w:rsidRPr="00574CF4">
        <w:rPr>
          <w:sz w:val="16"/>
          <w:szCs w:val="24"/>
        </w:rPr>
        <w:t>Garrett, says, "We should all stand up and scream, 'Gracias, Mexico!' because</w:t>
      </w:r>
      <w:r w:rsidRPr="00574CF4">
        <w:rPr>
          <w:rFonts w:cs="Arial"/>
          <w:color w:val="000000"/>
          <w:sz w:val="16"/>
          <w:szCs w:val="24"/>
        </w:rPr>
        <w:t xml:space="preserve"> the Mexican people and the Mexican government have sacrificed on a level that I'm not sure as Americans we would be prepared to do in the exact same circumstances. They shut down their schools. They shut down businesses, restaurants, churches, sporting events. </w:t>
      </w:r>
      <w:r w:rsidRPr="00574CF4">
        <w:rPr>
          <w:rStyle w:val="StyleUnderline"/>
          <w:szCs w:val="24"/>
        </w:rPr>
        <w:t>They basically paralyzed their own economy. They've suffered billions of dollars in financial losses still being tallied up, and thereby really brought transmission to a halt." Every time one of these viruses is detected, writers and officials bring up the Spanish influenza epidemic of 191</w:t>
      </w:r>
      <w:r w:rsidRPr="00574CF4">
        <w:rPr>
          <w:rFonts w:cs="Arial"/>
          <w:bCs/>
          <w:color w:val="000000"/>
          <w:sz w:val="24"/>
          <w:szCs w:val="24"/>
          <w:u w:val="single"/>
        </w:rPr>
        <w:t>8</w:t>
      </w:r>
      <w:r w:rsidRPr="00574CF4">
        <w:rPr>
          <w:rFonts w:cs="Arial"/>
          <w:color w:val="000000"/>
          <w:sz w:val="16"/>
          <w:szCs w:val="24"/>
        </w:rPr>
        <w:t xml:space="preserve"> in which millions of people died. Indeed, during the last pandemic scare, in 2005, President George W. Bush claimed that he had been reading a history of the Spanish flu to help him understand how to respond. </w:t>
      </w:r>
      <w:r w:rsidRPr="00574CF4">
        <w:rPr>
          <w:rStyle w:val="StyleUnderline"/>
          <w:szCs w:val="24"/>
        </w:rPr>
        <w:t xml:space="preserve">But </w:t>
      </w:r>
      <w:r w:rsidRPr="00341020">
        <w:rPr>
          <w:rStyle w:val="StyleUnderline"/>
          <w:szCs w:val="24"/>
          <w:highlight w:val="yellow"/>
        </w:rPr>
        <w:t>the world</w:t>
      </w:r>
      <w:r w:rsidRPr="00574CF4">
        <w:rPr>
          <w:rStyle w:val="StyleUnderline"/>
          <w:szCs w:val="24"/>
        </w:rPr>
        <w:t xml:space="preserve"> we live in today </w:t>
      </w:r>
      <w:r w:rsidRPr="00341020">
        <w:rPr>
          <w:rStyle w:val="StyleUnderline"/>
          <w:szCs w:val="24"/>
          <w:highlight w:val="yellow"/>
        </w:rPr>
        <w:t xml:space="preserve">looks </w:t>
      </w:r>
      <w:r w:rsidRPr="00341020">
        <w:rPr>
          <w:rStyle w:val="Emphasis"/>
          <w:highlight w:val="yellow"/>
        </w:rPr>
        <w:t>nothing</w:t>
      </w:r>
      <w:r w:rsidRPr="00341020">
        <w:rPr>
          <w:rStyle w:val="StyleUnderline"/>
          <w:szCs w:val="24"/>
          <w:highlight w:val="yellow"/>
        </w:rPr>
        <w:t xml:space="preserve"> like 1918</w:t>
      </w:r>
      <w:r w:rsidRPr="00574CF4">
        <w:rPr>
          <w:rStyle w:val="StyleUnderline"/>
          <w:szCs w:val="24"/>
        </w:rPr>
        <w:t xml:space="preserve">. Public </w:t>
      </w:r>
      <w:r w:rsidRPr="00341020">
        <w:rPr>
          <w:rStyle w:val="StyleUnderline"/>
          <w:szCs w:val="24"/>
          <w:highlight w:val="yellow"/>
        </w:rPr>
        <w:t>health-care systems are far better</w:t>
      </w:r>
      <w:r w:rsidRPr="00574CF4">
        <w:rPr>
          <w:rStyle w:val="StyleUnderline"/>
          <w:szCs w:val="24"/>
        </w:rPr>
        <w:t xml:space="preserve"> </w:t>
      </w:r>
      <w:r w:rsidRPr="00574CF4">
        <w:rPr>
          <w:rFonts w:cs="Arial"/>
          <w:color w:val="000000"/>
          <w:sz w:val="16"/>
          <w:szCs w:val="24"/>
        </w:rPr>
        <w:t xml:space="preserve">and more widespread than anything that existed during the First World War. </w:t>
      </w:r>
      <w:r w:rsidRPr="00574CF4">
        <w:rPr>
          <w:rFonts w:cs="Arial"/>
          <w:bCs/>
          <w:color w:val="000000"/>
          <w:sz w:val="24"/>
          <w:szCs w:val="24"/>
          <w:u w:val="single"/>
        </w:rPr>
        <w:t>Even Mexico, a developing country, has a first-rate public-health system</w:t>
      </w:r>
      <w:r w:rsidRPr="00574CF4">
        <w:rPr>
          <w:rFonts w:cs="Arial"/>
          <w:color w:val="000000"/>
          <w:sz w:val="16"/>
          <w:szCs w:val="24"/>
        </w:rPr>
        <w:t xml:space="preserve">—far better than anything Britain or France had in the early 20th century. </w:t>
      </w:r>
    </w:p>
    <w:p w:rsidR="00E32243" w:rsidRPr="00C9727A" w:rsidRDefault="00E32243" w:rsidP="00E32243">
      <w:pPr>
        <w:pStyle w:val="Heading4"/>
      </w:pPr>
      <w:r>
        <w:t xml:space="preserve">We control try or die – even a 99% risk of the advantage isn’t existential </w:t>
      </w:r>
    </w:p>
    <w:p w:rsidR="00E32243" w:rsidRPr="00574CF4" w:rsidRDefault="00E32243" w:rsidP="00E32243">
      <w:r w:rsidRPr="00574CF4">
        <w:rPr>
          <w:rStyle w:val="Heading4Char"/>
        </w:rPr>
        <w:t>Simon, 95</w:t>
      </w:r>
      <w:r>
        <w:t xml:space="preserve"> – </w:t>
      </w:r>
      <w:r w:rsidRPr="00574CF4">
        <w:t xml:space="preserve">Julian Simon, Cato Institute Scholar, </w:t>
      </w:r>
      <w:r>
        <w:t>’</w:t>
      </w:r>
      <w:r w:rsidRPr="00574CF4">
        <w:t>95</w:t>
      </w:r>
      <w:r>
        <w:t xml:space="preserve"> </w:t>
      </w:r>
      <w:r w:rsidRPr="00574CF4">
        <w:t>[University of Maryland Business Administration Professor,The State of Humanity, 652]</w:t>
      </w:r>
    </w:p>
    <w:p w:rsidR="00E32243" w:rsidRPr="00341020" w:rsidRDefault="00E32243" w:rsidP="00E32243">
      <w:pPr>
        <w:pStyle w:val="card0"/>
        <w:ind w:left="0"/>
        <w:rPr>
          <w:rFonts w:ascii="Times New Roman" w:hAnsi="Times New Roman"/>
          <w:highlight w:val="yellow"/>
          <w:u w:val="single"/>
        </w:rPr>
      </w:pPr>
      <w:r w:rsidRPr="00574CF4">
        <w:rPr>
          <w:rStyle w:val="StyleUnderline"/>
        </w:rPr>
        <w:t>What about the possibility of a catastrophic disease that could devastate humanity?</w:t>
      </w:r>
      <w:r>
        <w:t xml:space="preserve"> Many thoughtful people worry that increased human mo</w:t>
      </w:r>
      <w:r>
        <w:softHyphen/>
        <w:t xml:space="preserve">bility might raise the chance of global disease transmission. Before considering this possibility, we should note that even </w:t>
      </w:r>
      <w:r w:rsidRPr="00341020">
        <w:rPr>
          <w:rStyle w:val="StyleUnderline"/>
          <w:highlight w:val="yellow"/>
        </w:rPr>
        <w:t xml:space="preserve">a disease of greater magnitude than </w:t>
      </w:r>
      <w:r w:rsidRPr="00574CF4">
        <w:rPr>
          <w:rStyle w:val="StyleUnderline"/>
        </w:rPr>
        <w:t xml:space="preserve">has </w:t>
      </w:r>
      <w:r w:rsidRPr="00341020">
        <w:rPr>
          <w:rStyle w:val="StyleUnderline"/>
          <w:highlight w:val="yellow"/>
        </w:rPr>
        <w:t xml:space="preserve">ever </w:t>
      </w:r>
      <w:r w:rsidRPr="00574CF4">
        <w:rPr>
          <w:rStyle w:val="StyleUnderline"/>
        </w:rPr>
        <w:t xml:space="preserve">occurred </w:t>
      </w:r>
      <w:r w:rsidRPr="00341020">
        <w:rPr>
          <w:rStyle w:val="StyleUnderline"/>
          <w:highlight w:val="yellow"/>
        </w:rPr>
        <w:t xml:space="preserve">would only reverse </w:t>
      </w:r>
      <w:r w:rsidRPr="00574CF4">
        <w:rPr>
          <w:rStyle w:val="StyleUnderline"/>
        </w:rPr>
        <w:t>contem</w:t>
      </w:r>
      <w:r w:rsidRPr="00574CF4">
        <w:rPr>
          <w:rStyle w:val="StyleUnderline"/>
        </w:rPr>
        <w:softHyphen/>
        <w:t xml:space="preserve">porary </w:t>
      </w:r>
      <w:r w:rsidRPr="00341020">
        <w:rPr>
          <w:rStyle w:val="StyleUnderline"/>
          <w:highlight w:val="yellow"/>
        </w:rPr>
        <w:t xml:space="preserve">human progress for a relatively short time. The </w:t>
      </w:r>
      <w:r w:rsidRPr="00574CF4">
        <w:rPr>
          <w:rStyle w:val="StyleUnderline"/>
        </w:rPr>
        <w:t xml:space="preserve">demographic and economic </w:t>
      </w:r>
      <w:r w:rsidRPr="00341020">
        <w:rPr>
          <w:rStyle w:val="StyleUnderline"/>
          <w:highlight w:val="yellow"/>
        </w:rPr>
        <w:t>losses from</w:t>
      </w:r>
      <w:r w:rsidRPr="00574CF4">
        <w:rPr>
          <w:rStyle w:val="StyleUnderline"/>
        </w:rPr>
        <w:t xml:space="preserve"> the worst disaster in history - </w:t>
      </w:r>
      <w:r w:rsidRPr="00341020">
        <w:rPr>
          <w:rStyle w:val="StyleUnderline"/>
          <w:highlight w:val="yellow"/>
        </w:rPr>
        <w:t>the Black Death</w:t>
      </w:r>
      <w:r w:rsidRPr="00574CF4">
        <w:rPr>
          <w:rStyle w:val="StyleUnderline"/>
        </w:rPr>
        <w:t xml:space="preserve">, which killed perhaps a quarter of the population of major European countries - </w:t>
      </w:r>
      <w:r w:rsidRPr="00341020">
        <w:rPr>
          <w:rStyle w:val="StyleUnderline"/>
          <w:highlight w:val="yellow"/>
        </w:rPr>
        <w:t xml:space="preserve">had been recovered after only a century </w:t>
      </w:r>
      <w:r w:rsidRPr="00574CF4">
        <w:rPr>
          <w:rStyle w:val="StyleUnderline"/>
        </w:rPr>
        <w:t xml:space="preserve">or so; the population size and the standard of living soon were back almost to where they would have been otherwise. Furthermore, </w:t>
      </w:r>
      <w:r w:rsidRPr="00341020">
        <w:rPr>
          <w:rStyle w:val="StyleUnderline"/>
          <w:highlight w:val="yellow"/>
        </w:rPr>
        <w:t>even a disaster of unprecedented scale</w:t>
      </w:r>
      <w:r w:rsidRPr="00574CF4">
        <w:rPr>
          <w:rStyle w:val="StyleUnderline"/>
        </w:rPr>
        <w:t>- say, a devasta</w:t>
      </w:r>
      <w:r w:rsidRPr="00574CF4">
        <w:rPr>
          <w:rStyle w:val="StyleUnderline"/>
        </w:rPr>
        <w:softHyphen/>
        <w:t xml:space="preserve">tion of 90 percent or </w:t>
      </w:r>
      <w:r w:rsidRPr="00341020">
        <w:rPr>
          <w:rStyle w:val="StyleUnderline"/>
          <w:highlight w:val="yellow"/>
        </w:rPr>
        <w:t>even 99 percent of humanity - would not have permanent effects</w:t>
      </w:r>
      <w:r w:rsidRPr="00574CF4">
        <w:rPr>
          <w:rStyle w:val="StyleUnderline"/>
        </w:rPr>
        <w:t xml:space="preserve">. The only essential element for a modern economy and society is the knowledge that resides in libraries. With the books housed there, </w:t>
      </w:r>
      <w:r w:rsidRPr="00341020">
        <w:rPr>
          <w:rStyle w:val="StyleUnderline"/>
          <w:highlight w:val="yellow"/>
        </w:rPr>
        <w:t xml:space="preserve">a small number of people could create what they would need in a matter of decades. </w:t>
      </w:r>
    </w:p>
    <w:p w:rsidR="00E32243" w:rsidRPr="00574CF4" w:rsidRDefault="00E32243" w:rsidP="00E32243">
      <w:pPr>
        <w:pStyle w:val="Heading4"/>
      </w:pPr>
      <w:r>
        <w:t xml:space="preserve">Advanced medicine solves – it can even proactively prevent disease </w:t>
      </w:r>
      <w:r>
        <w:rPr>
          <w:u w:val="single"/>
        </w:rPr>
        <w:t>development</w:t>
      </w:r>
      <w:r>
        <w:t xml:space="preserve"> before halting spread</w:t>
      </w:r>
    </w:p>
    <w:p w:rsidR="00E32243" w:rsidRPr="00FF0392" w:rsidRDefault="00E32243" w:rsidP="00E32243">
      <w:r w:rsidRPr="00574CF4">
        <w:rPr>
          <w:rStyle w:val="Style13ptBold"/>
        </w:rPr>
        <w:t>Economist, 10</w:t>
      </w:r>
      <w:r w:rsidRPr="00574CF4">
        <w:t xml:space="preserve"> – 11/22/’10 (</w:t>
      </w:r>
      <w:hyperlink r:id="rId20" w:history="1">
        <w:r w:rsidRPr="00574CF4">
          <w:rPr>
            <w:rStyle w:val="Hyperlink"/>
          </w:rPr>
          <w:t>http://www.economist.com/node/17493456</w:t>
        </w:r>
      </w:hyperlink>
      <w:r w:rsidRPr="00574CF4">
        <w:t>)</w:t>
      </w:r>
    </w:p>
    <w:p w:rsidR="00E32243" w:rsidRDefault="00E32243" w:rsidP="00E32243">
      <w:pPr>
        <w:rPr>
          <w:rStyle w:val="UnderlineBold"/>
        </w:rPr>
      </w:pPr>
      <w:r w:rsidRPr="001022CD">
        <w:rPr>
          <w:sz w:val="16"/>
        </w:rPr>
        <w:t xml:space="preserve">Fortunately, </w:t>
      </w:r>
      <w:r w:rsidRPr="00C900D1">
        <w:rPr>
          <w:rStyle w:val="StyleUnderline"/>
        </w:rPr>
        <w:t>globalisation will</w:t>
      </w:r>
      <w:r w:rsidRPr="001022CD">
        <w:rPr>
          <w:sz w:val="16"/>
        </w:rPr>
        <w:t xml:space="preserve"> also </w:t>
      </w:r>
      <w:r w:rsidRPr="00C900D1">
        <w:rPr>
          <w:rStyle w:val="StyleUnderline"/>
        </w:rPr>
        <w:t>speed the flow of health data</w:t>
      </w:r>
      <w:r w:rsidRPr="001022CD">
        <w:rPr>
          <w:sz w:val="16"/>
        </w:rPr>
        <w:t xml:space="preserve">. </w:t>
      </w:r>
      <w:r w:rsidRPr="00C900D1">
        <w:rPr>
          <w:rStyle w:val="StyleUnderline"/>
        </w:rPr>
        <w:t>In 2011</w:t>
      </w:r>
      <w:r w:rsidRPr="001022CD">
        <w:rPr>
          <w:sz w:val="16"/>
        </w:rPr>
        <w:t xml:space="preserve"> the growing field of </w:t>
      </w:r>
      <w:r w:rsidRPr="00C900D1">
        <w:rPr>
          <w:rStyle w:val="StyleUnderline"/>
        </w:rPr>
        <w:t>digital epidemiology will attract more students, health officials and resources</w:t>
      </w:r>
      <w:r w:rsidRPr="001022CD">
        <w:rPr>
          <w:sz w:val="16"/>
        </w:rPr>
        <w:t xml:space="preserve"> than ever before. </w:t>
      </w:r>
      <w:r w:rsidRPr="00C900D1">
        <w:rPr>
          <w:rStyle w:val="StyleUnderline"/>
        </w:rPr>
        <w:t>People</w:t>
      </w:r>
      <w:r w:rsidRPr="001022CD">
        <w:rPr>
          <w:sz w:val="16"/>
        </w:rPr>
        <w:t xml:space="preserve"> in viral hotspots around the world </w:t>
      </w:r>
      <w:r w:rsidRPr="00C900D1">
        <w:rPr>
          <w:rStyle w:val="StyleUnderline"/>
        </w:rPr>
        <w:t>will report suspicious</w:t>
      </w:r>
      <w:r w:rsidRPr="001022CD">
        <w:rPr>
          <w:sz w:val="16"/>
        </w:rPr>
        <w:t xml:space="preserve"> human and animal </w:t>
      </w:r>
      <w:r w:rsidRPr="00C900D1">
        <w:rPr>
          <w:rStyle w:val="StyleUnderline"/>
        </w:rPr>
        <w:t>deaths</w:t>
      </w:r>
      <w:r w:rsidRPr="001022CD">
        <w:rPr>
          <w:sz w:val="16"/>
        </w:rPr>
        <w:t xml:space="preserve"> (often a warning sign of a coming plague) </w:t>
      </w:r>
      <w:r w:rsidRPr="00C900D1">
        <w:rPr>
          <w:rStyle w:val="StyleUnderline"/>
        </w:rPr>
        <w:t>by mobile phones.</w:t>
      </w:r>
      <w:r w:rsidRPr="001022CD">
        <w:rPr>
          <w:sz w:val="16"/>
        </w:rPr>
        <w:t xml:space="preserve"> These data will be posted to the web, instantly enriching the data that came from traditional surveillance systems and electronic medical records. </w:t>
      </w:r>
      <w:r w:rsidRPr="00341020">
        <w:rPr>
          <w:rStyle w:val="StyleUnderline"/>
          <w:highlight w:val="yellow"/>
        </w:rPr>
        <w:t>Organisations</w:t>
      </w:r>
      <w:r w:rsidRPr="001022CD">
        <w:rPr>
          <w:sz w:val="16"/>
        </w:rPr>
        <w:t xml:space="preserve"> like Google.org </w:t>
      </w:r>
      <w:r w:rsidRPr="00341020">
        <w:rPr>
          <w:rStyle w:val="StyleUnderline"/>
          <w:highlight w:val="yellow"/>
        </w:rPr>
        <w:t>will scour search patterns around the world, expanding</w:t>
      </w:r>
      <w:r w:rsidRPr="001022CD">
        <w:rPr>
          <w:sz w:val="16"/>
        </w:rPr>
        <w:t xml:space="preserve"> their search-based </w:t>
      </w:r>
      <w:r w:rsidRPr="00341020">
        <w:rPr>
          <w:rStyle w:val="StyleUnderline"/>
          <w:highlight w:val="yellow"/>
        </w:rPr>
        <w:t>predictions o</w:t>
      </w:r>
      <w:r w:rsidRPr="00C900D1">
        <w:rPr>
          <w:rStyle w:val="StyleUnderline"/>
        </w:rPr>
        <w:t>f</w:t>
      </w:r>
      <w:r w:rsidRPr="001022CD">
        <w:rPr>
          <w:sz w:val="16"/>
        </w:rPr>
        <w:t xml:space="preserve"> influenza to other </w:t>
      </w:r>
      <w:r w:rsidRPr="00341020">
        <w:rPr>
          <w:rStyle w:val="StyleUnderline"/>
          <w:highlight w:val="yellow"/>
        </w:rPr>
        <w:t>infectious diseases</w:t>
      </w:r>
      <w:r w:rsidRPr="00C900D1">
        <w:rPr>
          <w:rStyle w:val="StyleUnderline"/>
        </w:rPr>
        <w:t>.</w:t>
      </w:r>
      <w:r w:rsidRPr="001022CD">
        <w:rPr>
          <w:sz w:val="16"/>
        </w:rPr>
        <w:t xml:space="preserve"> Still more creative </w:t>
      </w:r>
      <w:r w:rsidRPr="00341020">
        <w:rPr>
          <w:rStyle w:val="StyleUnderline"/>
          <w:highlight w:val="yellow"/>
        </w:rPr>
        <w:t xml:space="preserve">early-detection systems will </w:t>
      </w:r>
      <w:r w:rsidRPr="001022CD">
        <w:rPr>
          <w:rStyle w:val="StyleUnderline"/>
        </w:rPr>
        <w:t>begin to</w:t>
      </w:r>
      <w:r w:rsidRPr="00341020">
        <w:rPr>
          <w:rStyle w:val="StyleUnderline"/>
          <w:highlight w:val="yellow"/>
        </w:rPr>
        <w:t xml:space="preserve"> pull together illness information</w:t>
      </w:r>
      <w:r w:rsidRPr="001022CD">
        <w:rPr>
          <w:sz w:val="16"/>
        </w:rPr>
        <w:t xml:space="preserve"> present </w:t>
      </w:r>
      <w:r w:rsidRPr="00C900D1">
        <w:rPr>
          <w:rStyle w:val="StyleUnderline"/>
        </w:rPr>
        <w:t xml:space="preserve">in social-networking sites </w:t>
      </w:r>
      <w:r w:rsidRPr="001022CD">
        <w:rPr>
          <w:sz w:val="16"/>
        </w:rPr>
        <w:t>like Facebook and Twitter, allowing us to see changing disease patterns before they make the morning news.</w:t>
      </w:r>
      <w:r>
        <w:rPr>
          <w:sz w:val="16"/>
        </w:rPr>
        <w:t xml:space="preserve"> </w:t>
      </w:r>
      <w:r w:rsidRPr="00C900D1">
        <w:rPr>
          <w:rStyle w:val="StyleUnderline"/>
        </w:rPr>
        <w:t>Novel</w:t>
      </w:r>
      <w:r w:rsidRPr="001022CD">
        <w:rPr>
          <w:sz w:val="16"/>
        </w:rPr>
        <w:t xml:space="preserve"> laboratory </w:t>
      </w:r>
      <w:r w:rsidRPr="00341020">
        <w:rPr>
          <w:rStyle w:val="StyleUnderline"/>
          <w:highlight w:val="yellow"/>
        </w:rPr>
        <w:t>approaches to the discovery of new viruses will emerge</w:t>
      </w:r>
      <w:r w:rsidRPr="001022CD">
        <w:rPr>
          <w:sz w:val="16"/>
        </w:rPr>
        <w:t xml:space="preserve">. The long-awaited era of </w:t>
      </w:r>
      <w:r w:rsidRPr="00341020">
        <w:rPr>
          <w:rStyle w:val="StyleUnderline"/>
          <w:highlight w:val="yellow"/>
        </w:rPr>
        <w:t>single-molecule DNA sequencing will begin in earnest</w:t>
      </w:r>
      <w:r w:rsidRPr="001022CD">
        <w:rPr>
          <w:sz w:val="16"/>
        </w:rPr>
        <w:t xml:space="preserve"> with new machines from companies like Pacific Biosciences, and with a bit of luck </w:t>
      </w:r>
      <w:r w:rsidRPr="00341020">
        <w:rPr>
          <w:rStyle w:val="StyleUnderline"/>
          <w:highlight w:val="yellow"/>
        </w:rPr>
        <w:t xml:space="preserve">this will improve the speed </w:t>
      </w:r>
      <w:r w:rsidRPr="001022CD">
        <w:rPr>
          <w:rStyle w:val="StyleUnderline"/>
        </w:rPr>
        <w:t xml:space="preserve">at which </w:t>
      </w:r>
      <w:r w:rsidRPr="00341020">
        <w:rPr>
          <w:rStyle w:val="StyleUnderline"/>
          <w:highlight w:val="yellow"/>
        </w:rPr>
        <w:t xml:space="preserve">we can recognise </w:t>
      </w:r>
      <w:r w:rsidRPr="001022CD">
        <w:rPr>
          <w:rStyle w:val="StyleUnderline"/>
        </w:rPr>
        <w:t xml:space="preserve">unknown </w:t>
      </w:r>
      <w:r w:rsidRPr="00341020">
        <w:rPr>
          <w:rStyle w:val="StyleUnderline"/>
          <w:highlight w:val="yellow"/>
        </w:rPr>
        <w:t>bugs</w:t>
      </w:r>
      <w:r w:rsidRPr="00341020">
        <w:rPr>
          <w:sz w:val="16"/>
          <w:highlight w:val="yellow"/>
        </w:rPr>
        <w:t>.</w:t>
      </w:r>
      <w:r w:rsidRPr="001022CD">
        <w:rPr>
          <w:sz w:val="16"/>
        </w:rPr>
        <w:t xml:space="preserve"> At the cutting edge, new studies of virus evolution and chips housing tiny cell cultures will improve our capacity to sort through the viral chatter and determine if a newly identified outbreak has the potential to spread globally or is likely to fade away. </w:t>
      </w:r>
      <w:r w:rsidRPr="00C900D1">
        <w:rPr>
          <w:rStyle w:val="StyleUnderline"/>
        </w:rPr>
        <w:t xml:space="preserve">The </w:t>
      </w:r>
      <w:r w:rsidRPr="00341020">
        <w:rPr>
          <w:rStyle w:val="StyleUnderline"/>
          <w:highlight w:val="yellow"/>
        </w:rPr>
        <w:t>discovery of new viruses will make the move from universities to laboratories</w:t>
      </w:r>
      <w:r w:rsidRPr="00C900D1">
        <w:rPr>
          <w:rStyle w:val="StyleUnderline"/>
        </w:rPr>
        <w:t xml:space="preserve"> around the world, </w:t>
      </w:r>
      <w:r w:rsidRPr="00341020">
        <w:rPr>
          <w:rStyle w:val="StyleUnderline"/>
          <w:highlight w:val="yellow"/>
        </w:rPr>
        <w:t>helping</w:t>
      </w:r>
      <w:r w:rsidRPr="00C900D1">
        <w:rPr>
          <w:rStyle w:val="StyleUnderline"/>
        </w:rPr>
        <w:t xml:space="preserve"> to </w:t>
      </w:r>
      <w:r w:rsidRPr="00341020">
        <w:rPr>
          <w:rStyle w:val="StyleUnderline"/>
          <w:highlight w:val="yellow"/>
        </w:rPr>
        <w:t>facilitate</w:t>
      </w:r>
      <w:r w:rsidRPr="00C900D1">
        <w:rPr>
          <w:rStyle w:val="StyleUnderline"/>
        </w:rPr>
        <w:t xml:space="preserve"> international scientific </w:t>
      </w:r>
      <w:r w:rsidRPr="00341020">
        <w:rPr>
          <w:rStyle w:val="StyleUnderline"/>
          <w:highlight w:val="yellow"/>
        </w:rPr>
        <w:t>collaboration</w:t>
      </w:r>
      <w:r w:rsidRPr="001022CD">
        <w:rPr>
          <w:sz w:val="16"/>
        </w:rPr>
        <w:t xml:space="preserve"> and decrease fears of biopiracy.</w:t>
      </w:r>
      <w:r>
        <w:rPr>
          <w:sz w:val="16"/>
        </w:rPr>
        <w:t xml:space="preserve"> </w:t>
      </w:r>
      <w:r w:rsidRPr="001022CD">
        <w:rPr>
          <w:sz w:val="16"/>
        </w:rPr>
        <w:t>Towards a global immune system</w:t>
      </w:r>
      <w:r>
        <w:rPr>
          <w:sz w:val="16"/>
        </w:rPr>
        <w:t xml:space="preserve"> </w:t>
      </w:r>
      <w:r w:rsidRPr="001022CD">
        <w:rPr>
          <w:sz w:val="16"/>
        </w:rPr>
        <w:t xml:space="preserve">In 2011 you may be among those who will watch “Contagion”, a forthcoming movie about a frightening fictional pandemic. But whether you are a head of state wary of the political and economic costs of a disease catastrophe, a CEO concerned by supply-chain and staff disruption associated with the next pandemic or a citizen worried about your family, </w:t>
      </w:r>
      <w:r w:rsidRPr="00C900D1">
        <w:rPr>
          <w:rStyle w:val="StyleUnderline"/>
        </w:rPr>
        <w:t xml:space="preserve">in 2011 you will have access to better, </w:t>
      </w:r>
      <w:r w:rsidRPr="00341020">
        <w:rPr>
          <w:rStyle w:val="StyleUnderline"/>
          <w:highlight w:val="yellow"/>
        </w:rPr>
        <w:t>more accurate</w:t>
      </w:r>
      <w:r w:rsidRPr="00C900D1">
        <w:rPr>
          <w:rStyle w:val="StyleUnderline"/>
        </w:rPr>
        <w:t xml:space="preserve"> and rapidly </w:t>
      </w:r>
      <w:r w:rsidRPr="00341020">
        <w:rPr>
          <w:rStyle w:val="StyleUnderline"/>
          <w:highlight w:val="yellow"/>
        </w:rPr>
        <w:t>available data on</w:t>
      </w:r>
      <w:r w:rsidRPr="00C900D1">
        <w:rPr>
          <w:rStyle w:val="StyleUnderline"/>
        </w:rPr>
        <w:t xml:space="preserve"> actual </w:t>
      </w:r>
      <w:r w:rsidRPr="00341020">
        <w:rPr>
          <w:rStyle w:val="StyleUnderline"/>
          <w:highlight w:val="yellow"/>
        </w:rPr>
        <w:t>outbreaks</w:t>
      </w:r>
      <w:r w:rsidRPr="001022CD">
        <w:rPr>
          <w:sz w:val="16"/>
        </w:rPr>
        <w:t>. In the increasingly popular Silicon Valley model, organisations like ours will mash up multiple data sources—combining lab results in far-flung viral listening-posts with international news feeds, text messages, social-networking and search patterns to create a new form of epidemic intelligence.</w:t>
      </w:r>
      <w:r>
        <w:rPr>
          <w:sz w:val="16"/>
        </w:rPr>
        <w:t xml:space="preserve"> </w:t>
      </w:r>
      <w:r w:rsidRPr="00C900D1">
        <w:rPr>
          <w:rStyle w:val="StyleUnderline"/>
        </w:rPr>
        <w:t>The past ten years have seen noteworthy progress in the development of truly global systems.</w:t>
      </w:r>
      <w:r w:rsidRPr="001022CD">
        <w:rPr>
          <w:sz w:val="16"/>
        </w:rPr>
        <w:t xml:space="preserve"> In the world of outbreaks, </w:t>
      </w:r>
      <w:r w:rsidRPr="00341020">
        <w:rPr>
          <w:rStyle w:val="StyleUnderline"/>
          <w:highlight w:val="yellow"/>
        </w:rPr>
        <w:t xml:space="preserve">2011 will mark the beginning of the development of a worldwide immune system that will detect and respond to biological threats </w:t>
      </w:r>
      <w:r w:rsidRPr="00341020">
        <w:rPr>
          <w:rStyle w:val="Emphasis"/>
          <w:highlight w:val="yellow"/>
        </w:rPr>
        <w:t>before they go global</w:t>
      </w:r>
      <w:r w:rsidRPr="001022CD">
        <w:rPr>
          <w:sz w:val="16"/>
        </w:rPr>
        <w:t xml:space="preserve">. Although this will take years to build fully, if successful </w:t>
      </w:r>
      <w:r w:rsidRPr="00341020">
        <w:rPr>
          <w:rStyle w:val="Emphasis"/>
          <w:highlight w:val="yellow"/>
        </w:rPr>
        <w:t>it could make pandemic anniversaries a thing of the past.</w:t>
      </w:r>
    </w:p>
    <w:p w:rsidR="00E32243" w:rsidRPr="00BC262D" w:rsidRDefault="00E32243" w:rsidP="00E32243">
      <w:pPr>
        <w:pStyle w:val="Heading4"/>
        <w:rPr>
          <w:rFonts w:eastAsia="PMingLiU"/>
          <w:lang w:eastAsia="ko-KR"/>
        </w:rPr>
      </w:pPr>
      <w:r>
        <w:rPr>
          <w:rFonts w:eastAsia="PMingLiU"/>
          <w:lang w:eastAsia="ko-KR"/>
        </w:rPr>
        <w:t xml:space="preserve">Their theory of existential risk is implausible – misunderstands how pathogens operate </w:t>
      </w:r>
    </w:p>
    <w:p w:rsidR="00E32243" w:rsidRPr="000F5C63" w:rsidRDefault="00E32243" w:rsidP="00E32243">
      <w:r w:rsidRPr="000F5C63">
        <w:rPr>
          <w:rStyle w:val="Heading4Char"/>
        </w:rPr>
        <w:t>AMNH 98</w:t>
      </w:r>
      <w:r>
        <w:t xml:space="preserve"> – </w:t>
      </w:r>
      <w:r w:rsidRPr="000F5C63">
        <w:t>The American Museum of Natural History “How did Hyperdisease cause extinctions?” http://www.amnh.org/science/biodiversity/extinction/Day1/disease/Bit2.html)</w:t>
      </w:r>
    </w:p>
    <w:p w:rsidR="00E32243" w:rsidRDefault="00E32243" w:rsidP="00E32243">
      <w:pPr>
        <w:rPr>
          <w:sz w:val="16"/>
        </w:rPr>
      </w:pPr>
      <w:r w:rsidRPr="00341020">
        <w:rPr>
          <w:rStyle w:val="StyleUnderline"/>
          <w:highlight w:val="yellow"/>
        </w:rPr>
        <w:t>It is well known that lethal diseases can have a profound effect on species' population size and structure. However, it is generally</w:t>
      </w:r>
      <w:r w:rsidRPr="00BC262D">
        <w:rPr>
          <w:lang w:eastAsia="zh-TW"/>
        </w:rPr>
        <w:t xml:space="preserve"> accepted that the principal populational effects of disease are</w:t>
      </w:r>
      <w:r w:rsidRPr="00BC262D">
        <w:rPr>
          <w:sz w:val="16"/>
          <w:lang w:val="x-none"/>
        </w:rPr>
        <w:t xml:space="preserve"> acute--that is, </w:t>
      </w:r>
      <w:r w:rsidRPr="00341020">
        <w:rPr>
          <w:rStyle w:val="StyleUnderline"/>
          <w:highlight w:val="yellow"/>
        </w:rPr>
        <w:t>short-term</w:t>
      </w:r>
      <w:r w:rsidRPr="000F5C63">
        <w:rPr>
          <w:sz w:val="16"/>
          <w:lang w:val="x-none"/>
        </w:rPr>
        <w:t>. In</w:t>
      </w:r>
      <w:r w:rsidRPr="00BC262D">
        <w:rPr>
          <w:sz w:val="16"/>
          <w:lang w:val="x-none"/>
        </w:rPr>
        <w:t xml:space="preserve"> other words,</w:t>
      </w:r>
      <w:r>
        <w:rPr>
          <w:sz w:val="16"/>
        </w:rPr>
        <w:t xml:space="preserve"> </w:t>
      </w:r>
      <w:r w:rsidRPr="00341020">
        <w:rPr>
          <w:rStyle w:val="StyleUnderline"/>
          <w:highlight w:val="yellow"/>
        </w:rPr>
        <w:t>although a species many suffer substantial loss</w:t>
      </w:r>
      <w:r w:rsidRPr="00BC262D">
        <w:rPr>
          <w:lang w:eastAsia="zh-TW"/>
        </w:rPr>
        <w:t xml:space="preserve"> from the effects of a given highly infectious disease at a given time</w:t>
      </w:r>
      <w:r w:rsidRPr="00BC262D">
        <w:rPr>
          <w:sz w:val="16"/>
          <w:lang w:val="x-none"/>
        </w:rPr>
        <w:t>, the facts indicate that</w:t>
      </w:r>
      <w:r>
        <w:rPr>
          <w:sz w:val="16"/>
        </w:rPr>
        <w:t xml:space="preserve"> </w:t>
      </w:r>
      <w:r w:rsidRPr="00341020">
        <w:rPr>
          <w:rStyle w:val="StyleUnderline"/>
          <w:highlight w:val="yellow"/>
        </w:rPr>
        <w:t xml:space="preserve">natural populations tend to bounce back after the period of high losses. Thus, </w:t>
      </w:r>
      <w:r w:rsidRPr="00341020">
        <w:rPr>
          <w:rStyle w:val="Emphasis"/>
          <w:highlight w:val="yellow"/>
        </w:rPr>
        <w:t>disease as a primary cause of extinction seems implausible</w:t>
      </w:r>
      <w:r w:rsidRPr="00BC262D">
        <w:rPr>
          <w:sz w:val="16"/>
          <w:lang w:val="x-none"/>
        </w:rPr>
        <w:t>. However, this is the normal case, where the disease-provoking pathogen and its host have had a long relationship.</w:t>
      </w:r>
      <w:r w:rsidRPr="00BC262D">
        <w:rPr>
          <w:lang w:eastAsia="zh-TW"/>
        </w:rPr>
        <w:t xml:space="preserve">Ordinarily, </w:t>
      </w:r>
      <w:r w:rsidRPr="00341020">
        <w:rPr>
          <w:rStyle w:val="StyleUnderline"/>
          <w:highlight w:val="yellow"/>
        </w:rPr>
        <w:t>it is not in the pathogens interest to rapidly kill off large numbers of individuals in its host species, because that might imperil its own survival.</w:t>
      </w:r>
      <w:r w:rsidRPr="00BC262D">
        <w:rPr>
          <w:lang w:eastAsia="zh-TW"/>
        </w:rPr>
        <w:t xml:space="preserve"> Disease theorists long ago expressed the idea that pathogens tend to evolve toward a "benign" state of affairs with their hosts, which means in practice that they continue to infect, but tend not to kill (or at least not rapidly</w:t>
      </w:r>
      <w:r w:rsidRPr="00BC262D">
        <w:rPr>
          <w:sz w:val="16"/>
          <w:lang w:val="x-none"/>
        </w:rPr>
        <w:t>). A very good reason for suspecting this to be an accurate view of pathogen-host relationships is that individuals with few or no genetic defenses against a particular pathogen will be maintained within the host population, thus ensuring the pathogen's ultimate survival.</w:t>
      </w:r>
    </w:p>
    <w:p w:rsidR="00E32243" w:rsidRDefault="00E32243" w:rsidP="00E32243">
      <w:pPr>
        <w:pStyle w:val="Heading3"/>
      </w:pPr>
      <w:r>
        <w:t>Econ Add-On 2nc/1nr</w:t>
      </w:r>
    </w:p>
    <w:p w:rsidR="00E32243" w:rsidRPr="004D73AF" w:rsidRDefault="00E32243" w:rsidP="00E32243">
      <w:pPr>
        <w:pStyle w:val="Heading4"/>
      </w:pPr>
      <w:r w:rsidRPr="004D73AF">
        <w:t xml:space="preserve">Competitiveness is a myth – </w:t>
      </w:r>
      <w:r w:rsidRPr="002B1DD1">
        <w:rPr>
          <w:u w:val="single"/>
        </w:rPr>
        <w:t>overwhelming</w:t>
      </w:r>
      <w:r w:rsidRPr="004D73AF">
        <w:t xml:space="preserve"> evidence proves the economy’s not zero-sum.</w:t>
      </w:r>
    </w:p>
    <w:p w:rsidR="00E32243" w:rsidRPr="002B1DD1" w:rsidRDefault="00E32243" w:rsidP="00E32243">
      <w:r w:rsidRPr="002B1DD1">
        <w:rPr>
          <w:rStyle w:val="Heading4Char"/>
        </w:rPr>
        <w:t>Bruno 9</w:t>
      </w:r>
      <w:r w:rsidRPr="002B1DD1">
        <w:t xml:space="preserve"> [Isabelle, Lille Centre for Politics and Administration (CERAPS), University of Lille, The “Indefinite Discipline” of Competitiveness Benchmarking as a Neoliberal Technology of Government  Minerva A Review of Science, Learning and Policy © Springer Science+Business Media B.V. 2009, 17 September 2009]</w:t>
      </w:r>
    </w:p>
    <w:p w:rsidR="00E32243" w:rsidRPr="00F07AEF" w:rsidRDefault="00E32243" w:rsidP="00E32243">
      <w:r w:rsidRPr="004D73AF">
        <w:t xml:space="preserve">The pertinence of discussing the national competitiveness of a country is much debated among economists. In his now famous Foreign Affairs article, Paul </w:t>
      </w:r>
      <w:r w:rsidRPr="00341020">
        <w:rPr>
          <w:rStyle w:val="StyleUnderline"/>
          <w:highlight w:val="yellow"/>
        </w:rPr>
        <w:t>Krugman criticized the “competitive metaphor”—</w:t>
      </w:r>
      <w:r w:rsidRPr="004D73AF">
        <w:rPr>
          <w:rStyle w:val="CardsChar"/>
          <w:rFonts w:ascii="Cambria" w:eastAsia="Calibri" w:hAnsi="Cambria"/>
        </w:rPr>
        <w:t>i.e.</w:t>
      </w:r>
      <w:r w:rsidRPr="004D73AF">
        <w:t xml:space="preserve"> the image “that, in the words of President Clinton, each nation is like a big corporation competing in the global marketplace” (1994, p. 29)—</w:t>
      </w:r>
      <w:r w:rsidRPr="00341020">
        <w:rPr>
          <w:rStyle w:val="StyleUnderline"/>
          <w:highlight w:val="yellow"/>
        </w:rPr>
        <w:t xml:space="preserve">as </w:t>
      </w:r>
      <w:r w:rsidRPr="00341020">
        <w:rPr>
          <w:rStyle w:val="Emphasis"/>
          <w:highlight w:val="yellow"/>
        </w:rPr>
        <w:t>economically meaningless</w:t>
      </w:r>
      <w:r w:rsidRPr="00341020">
        <w:rPr>
          <w:rStyle w:val="StyleUnderline"/>
          <w:highlight w:val="yellow"/>
        </w:rPr>
        <w:t xml:space="preserve">, </w:t>
      </w:r>
      <w:r w:rsidRPr="00341020">
        <w:rPr>
          <w:rStyle w:val="Emphasis"/>
          <w:highlight w:val="yellow"/>
        </w:rPr>
        <w:t>politically misguided</w:t>
      </w:r>
      <w:r w:rsidRPr="00341020">
        <w:rPr>
          <w:rStyle w:val="StyleUnderline"/>
          <w:highlight w:val="yellow"/>
        </w:rPr>
        <w:t xml:space="preserve"> and </w:t>
      </w:r>
      <w:r w:rsidRPr="00341020">
        <w:rPr>
          <w:rStyle w:val="Emphasis"/>
          <w:highlight w:val="yellow"/>
        </w:rPr>
        <w:t>socially damaging</w:t>
      </w:r>
      <w:r w:rsidRPr="00341020">
        <w:rPr>
          <w:rStyle w:val="StyleUnderline"/>
          <w:highlight w:val="yellow"/>
        </w:rPr>
        <w:t>. His demonstration countered the progressively established</w:t>
      </w:r>
      <w:r w:rsidRPr="004D73AF">
        <w:t xml:space="preserve"> orthodoxy, which made the design of a “competitive state” consensual, desirable, and hence free of debate. More than economic nonsense, Krugman argued that it had in fact become a “dangerous obsession”:      </w:t>
      </w:r>
      <w:r w:rsidRPr="00341020">
        <w:rPr>
          <w:rStyle w:val="StyleUnderline"/>
          <w:highlight w:val="yellow"/>
        </w:rPr>
        <w:t>The idea that a country’s economic fortunes are</w:t>
      </w:r>
      <w:r w:rsidRPr="004D73AF">
        <w:rPr>
          <w:rStyle w:val="DebateUnderline"/>
          <w:rFonts w:ascii="Cambria" w:hAnsi="Cambria"/>
        </w:rPr>
        <w:t xml:space="preserve"> </w:t>
      </w:r>
      <w:r w:rsidRPr="004D73AF">
        <w:rPr>
          <w:rStyle w:val="CardsChar"/>
          <w:rFonts w:ascii="Cambria" w:eastAsia="Calibri" w:hAnsi="Cambria"/>
        </w:rPr>
        <w:t xml:space="preserve">largely </w:t>
      </w:r>
      <w:r w:rsidRPr="00341020">
        <w:rPr>
          <w:rStyle w:val="StyleUnderline"/>
          <w:highlight w:val="yellow"/>
        </w:rPr>
        <w:t>determined by its success on world markets is a hypothesis, not a</w:t>
      </w:r>
      <w:r w:rsidRPr="004D73AF">
        <w:t xml:space="preserve"> necessary </w:t>
      </w:r>
      <w:r w:rsidRPr="00341020">
        <w:rPr>
          <w:rStyle w:val="StyleUnderline"/>
          <w:highlight w:val="yellow"/>
        </w:rPr>
        <w:t xml:space="preserve">truth; and as a </w:t>
      </w:r>
      <w:r w:rsidRPr="00341020">
        <w:rPr>
          <w:rStyle w:val="Emphasis"/>
          <w:highlight w:val="yellow"/>
        </w:rPr>
        <w:t>practical, empirical matter</w:t>
      </w:r>
      <w:r w:rsidRPr="00341020">
        <w:rPr>
          <w:rStyle w:val="StyleUnderline"/>
          <w:highlight w:val="yellow"/>
        </w:rPr>
        <w:t xml:space="preserve">, that hypothesis is </w:t>
      </w:r>
      <w:r w:rsidRPr="00341020">
        <w:rPr>
          <w:rStyle w:val="Emphasis"/>
          <w:highlight w:val="yellow"/>
        </w:rPr>
        <w:t>flatly wrong</w:t>
      </w:r>
      <w:r w:rsidRPr="004D73AF">
        <w:t>. […] The growing</w:t>
      </w:r>
      <w:r w:rsidRPr="004D73AF">
        <w:rPr>
          <w:rStyle w:val="CardsChar"/>
          <w:rFonts w:ascii="Cambria" w:eastAsia="Calibri" w:hAnsi="Cambria"/>
        </w:rPr>
        <w:t xml:space="preserve"> </w:t>
      </w:r>
      <w:r w:rsidRPr="002B1DD1">
        <w:t xml:space="preserve">obsession in most advanced nations with international </w:t>
      </w:r>
      <w:r w:rsidRPr="00341020">
        <w:rPr>
          <w:rStyle w:val="StyleUnderline"/>
          <w:highlight w:val="yellow"/>
        </w:rPr>
        <w:t>competitiveness should be seen</w:t>
      </w:r>
      <w:r w:rsidRPr="004D73AF">
        <w:t>, not as a well-founded concern, bu</w:t>
      </w:r>
      <w:r w:rsidRPr="004D73AF">
        <w:rPr>
          <w:rStyle w:val="CardsChar"/>
          <w:rFonts w:ascii="Cambria" w:eastAsia="Calibri" w:hAnsi="Cambria"/>
        </w:rPr>
        <w:t xml:space="preserve">t </w:t>
      </w:r>
      <w:r w:rsidRPr="00341020">
        <w:rPr>
          <w:rStyle w:val="StyleUnderline"/>
          <w:highlight w:val="yellow"/>
        </w:rPr>
        <w:t xml:space="preserve">as a view held in the face of </w:t>
      </w:r>
      <w:r w:rsidRPr="00341020">
        <w:rPr>
          <w:rStyle w:val="Emphasis"/>
          <w:highlight w:val="yellow"/>
        </w:rPr>
        <w:t>overwhelming contrary evidence</w:t>
      </w:r>
      <w:r w:rsidRPr="004D73AF">
        <w:rPr>
          <w:rStyle w:val="DebateUnderline"/>
          <w:rFonts w:ascii="Cambria" w:hAnsi="Cambria"/>
          <w:b/>
        </w:rPr>
        <w:t>.</w:t>
      </w:r>
      <w:r w:rsidRPr="004D73AF">
        <w:t xml:space="preserve"> And yet it is clearly a view that people very much want to hold – a desire to believe that is reflected in a remarkable tendency of </w:t>
      </w:r>
      <w:r w:rsidRPr="00341020">
        <w:rPr>
          <w:rStyle w:val="StyleUnderline"/>
          <w:highlight w:val="yellow"/>
        </w:rPr>
        <w:t>those who preach the doctrine of competitiveness</w:t>
      </w:r>
      <w:r w:rsidRPr="004D73AF">
        <w:t xml:space="preserve"> to </w:t>
      </w:r>
      <w:r w:rsidRPr="00341020">
        <w:rPr>
          <w:rStyle w:val="StyleUnderline"/>
          <w:highlight w:val="yellow"/>
        </w:rPr>
        <w:t xml:space="preserve">support their case with </w:t>
      </w:r>
      <w:r w:rsidRPr="00341020">
        <w:rPr>
          <w:rStyle w:val="Emphasis"/>
          <w:highlight w:val="yellow"/>
        </w:rPr>
        <w:t>careless, flawed arithmetic</w:t>
      </w:r>
      <w:r w:rsidRPr="00341020">
        <w:rPr>
          <w:rStyle w:val="StyleUnderline"/>
          <w:highlight w:val="yellow"/>
        </w:rPr>
        <w:t>.</w:t>
      </w:r>
      <w:r w:rsidRPr="004D73AF">
        <w:t xml:space="preserve"> (Krugman 1994, p. 30)</w:t>
      </w:r>
    </w:p>
    <w:p w:rsidR="00E32243" w:rsidRDefault="00E32243" w:rsidP="00E32243">
      <w:pPr>
        <w:pStyle w:val="Heading4"/>
      </w:pPr>
      <w:r>
        <w:t>Economic decline doesn’t cause war – best and most recent data</w:t>
      </w:r>
    </w:p>
    <w:p w:rsidR="00E32243" w:rsidRDefault="00E32243" w:rsidP="00E32243">
      <w:r>
        <w:t xml:space="preserve">Daniel W. </w:t>
      </w:r>
      <w:r>
        <w:rPr>
          <w:rStyle w:val="Style13ptBold"/>
        </w:rPr>
        <w:t>Drezner 12</w:t>
      </w:r>
      <w:r>
        <w:t xml:space="preserve">, Professor, The Fletcher School of Law and Diplomacy, Tufts University, October 2012, “The Irony of Global Economic Governance: The System Worked,” </w:t>
      </w:r>
      <w:hyperlink r:id="rId21" w:history="1">
        <w:r>
          <w:rPr>
            <w:rStyle w:val="Hyperlink"/>
          </w:rPr>
          <w:t>http://www.globaleconomicgovernance.org/wp-content/uploads/IR-Colloquium-MT12-Week-5_The-Irony-of-Global-Economic-Governance.pdf</w:t>
        </w:r>
      </w:hyperlink>
    </w:p>
    <w:p w:rsidR="00E32243" w:rsidRDefault="00E32243" w:rsidP="00E32243">
      <w:pPr>
        <w:rPr>
          <w:sz w:val="16"/>
        </w:rPr>
      </w:pPr>
      <w:r>
        <w:rPr>
          <w:rStyle w:val="StyleUnderline"/>
        </w:rPr>
        <w:t>The final outcome addresses</w:t>
      </w:r>
      <w:r>
        <w:rPr>
          <w:sz w:val="16"/>
        </w:rPr>
        <w:t xml:space="preserve"> a dog that hasn’t barked: </w:t>
      </w:r>
      <w:r>
        <w:rPr>
          <w:rStyle w:val="StyleUnderline"/>
        </w:rPr>
        <w:t>the effect of the Great Recession on cross-border conflict</w:t>
      </w:r>
      <w:r>
        <w:rPr>
          <w:sz w:val="16"/>
        </w:rPr>
        <w:t xml:space="preserve"> and violence. During the initial stages of the crisis, multiple </w:t>
      </w:r>
      <w:r w:rsidRPr="00341020">
        <w:rPr>
          <w:rStyle w:val="StyleUnderline"/>
          <w:highlight w:val="yellow"/>
        </w:rPr>
        <w:t>analysts asserted</w:t>
      </w:r>
      <w:r>
        <w:rPr>
          <w:sz w:val="16"/>
        </w:rPr>
        <w:t xml:space="preserve"> that </w:t>
      </w:r>
      <w:r>
        <w:rPr>
          <w:rStyle w:val="StyleUnderline"/>
        </w:rPr>
        <w:t>the financial crisis would lead states to increase</w:t>
      </w:r>
      <w:r>
        <w:rPr>
          <w:sz w:val="16"/>
        </w:rPr>
        <w:t xml:space="preserve"> their </w:t>
      </w:r>
      <w:r>
        <w:rPr>
          <w:rStyle w:val="StyleUnderline"/>
        </w:rPr>
        <w:t>use of force</w:t>
      </w:r>
      <w:r>
        <w:rPr>
          <w:sz w:val="16"/>
        </w:rPr>
        <w:t xml:space="preserve"> as a tool for staying in power.37 Whether through greater </w:t>
      </w:r>
      <w:r w:rsidRPr="00341020">
        <w:rPr>
          <w:rStyle w:val="Emphasis"/>
          <w:highlight w:val="yellow"/>
        </w:rPr>
        <w:t>internal repression, diversionary wars, arms races</w:t>
      </w:r>
      <w:r w:rsidRPr="00341020">
        <w:rPr>
          <w:rStyle w:val="StyleUnderline"/>
          <w:highlight w:val="yellow"/>
        </w:rPr>
        <w:t>, or</w:t>
      </w:r>
      <w:r>
        <w:rPr>
          <w:sz w:val="16"/>
        </w:rPr>
        <w:t xml:space="preserve"> a ratcheting up of </w:t>
      </w:r>
      <w:r w:rsidRPr="00341020">
        <w:rPr>
          <w:rStyle w:val="Emphasis"/>
          <w:highlight w:val="yellow"/>
        </w:rPr>
        <w:t>great power conflict</w:t>
      </w:r>
      <w:r>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Pr>
          <w:sz w:val="12"/>
        </w:rPr>
        <w:t xml:space="preserve">¶ </w:t>
      </w:r>
      <w:r>
        <w:rPr>
          <w:sz w:val="16"/>
        </w:rPr>
        <w:t xml:space="preserve">The </w:t>
      </w:r>
      <w:r w:rsidRPr="00341020">
        <w:rPr>
          <w:rStyle w:val="Emphasis"/>
          <w:highlight w:val="yellow"/>
        </w:rPr>
        <w:t>aggregate data suggests otherwise</w:t>
      </w:r>
      <w:r>
        <w:rPr>
          <w:sz w:val="16"/>
        </w:rPr>
        <w:t>, however. The Institute for Economics and Peace has constructed a “Global Peace Index” annually since 2007. A key conclusion they draw from the 2012 report is that “</w:t>
      </w:r>
      <w:r>
        <w:rPr>
          <w:rStyle w:val="StyleUnderline"/>
        </w:rPr>
        <w:t xml:space="preserve">The average level of </w:t>
      </w:r>
      <w:r w:rsidRPr="00341020">
        <w:rPr>
          <w:rStyle w:val="StyleUnderline"/>
          <w:highlight w:val="yellow"/>
        </w:rPr>
        <w:t>peacefulness in 2012 is</w:t>
      </w:r>
      <w:r>
        <w:rPr>
          <w:sz w:val="16"/>
        </w:rPr>
        <w:t xml:space="preserve"> approximately </w:t>
      </w:r>
      <w:r w:rsidRPr="00341020">
        <w:rPr>
          <w:rStyle w:val="StyleUnderline"/>
          <w:highlight w:val="yellow"/>
        </w:rPr>
        <w:t>the same as</w:t>
      </w:r>
      <w:r>
        <w:rPr>
          <w:sz w:val="16"/>
        </w:rPr>
        <w:t xml:space="preserve"> it was in </w:t>
      </w:r>
      <w:r>
        <w:rPr>
          <w:rStyle w:val="StyleUnderline"/>
        </w:rPr>
        <w:t>20</w:t>
      </w:r>
      <w:r w:rsidRPr="00341020">
        <w:rPr>
          <w:rStyle w:val="Emphasis"/>
          <w:highlight w:val="yellow"/>
        </w:rPr>
        <w:t>07</w:t>
      </w:r>
      <w:r>
        <w:rPr>
          <w:sz w:val="16"/>
        </w:rPr>
        <w:t xml:space="preserve">.”38 </w:t>
      </w:r>
      <w:r>
        <w:rPr>
          <w:rStyle w:val="StyleUnderline"/>
        </w:rPr>
        <w:t xml:space="preserve">Interstate </w:t>
      </w:r>
      <w:r w:rsidRPr="00341020">
        <w:rPr>
          <w:rStyle w:val="StyleUnderline"/>
          <w:highlight w:val="yellow"/>
        </w:rPr>
        <w:t>violence</w:t>
      </w:r>
      <w:r>
        <w:rPr>
          <w:sz w:val="16"/>
        </w:rPr>
        <w:t xml:space="preserve"> in particular </w:t>
      </w:r>
      <w:r w:rsidRPr="00341020">
        <w:rPr>
          <w:rStyle w:val="StyleUnderline"/>
          <w:highlight w:val="yellow"/>
        </w:rPr>
        <w:t>has</w:t>
      </w:r>
      <w:r w:rsidRPr="00341020">
        <w:rPr>
          <w:sz w:val="16"/>
          <w:highlight w:val="yellow"/>
        </w:rPr>
        <w:t xml:space="preserve"> </w:t>
      </w:r>
      <w:r w:rsidRPr="00341020">
        <w:rPr>
          <w:rStyle w:val="Emphasis"/>
          <w:highlight w:val="yellow"/>
        </w:rPr>
        <w:t>declined</w:t>
      </w:r>
      <w:r w:rsidRPr="00341020">
        <w:rPr>
          <w:sz w:val="16"/>
          <w:highlight w:val="yellow"/>
        </w:rPr>
        <w:t xml:space="preserve"> </w:t>
      </w:r>
      <w:r w:rsidRPr="00341020">
        <w:rPr>
          <w:rStyle w:val="StyleUnderline"/>
          <w:highlight w:val="yellow"/>
        </w:rPr>
        <w:t>since the</w:t>
      </w:r>
      <w:r>
        <w:rPr>
          <w:rStyle w:val="StyleUnderline"/>
        </w:rPr>
        <w:t xml:space="preserve"> start of the </w:t>
      </w:r>
      <w:r w:rsidRPr="00341020">
        <w:rPr>
          <w:rStyle w:val="StyleUnderline"/>
          <w:highlight w:val="yellow"/>
        </w:rPr>
        <w:t>financial crisis</w:t>
      </w:r>
      <w:r>
        <w:rPr>
          <w:sz w:val="16"/>
        </w:rPr>
        <w:t xml:space="preserve"> – </w:t>
      </w:r>
      <w:r>
        <w:rPr>
          <w:rStyle w:val="StyleUnderline"/>
        </w:rPr>
        <w:t>as have military expenditures</w:t>
      </w:r>
      <w:r>
        <w:rPr>
          <w:sz w:val="16"/>
        </w:rPr>
        <w:t xml:space="preserve"> in most sampled countries. Other </w:t>
      </w:r>
      <w:r w:rsidRPr="00341020">
        <w:rPr>
          <w:rStyle w:val="Emphasis"/>
          <w:highlight w:val="yellow"/>
        </w:rPr>
        <w:t>studies confirm</w:t>
      </w:r>
      <w:r>
        <w:rPr>
          <w:sz w:val="16"/>
        </w:rPr>
        <w:t xml:space="preserve"> that </w:t>
      </w:r>
      <w:r w:rsidRPr="00341020">
        <w:rPr>
          <w:rStyle w:val="StyleUnderline"/>
          <w:highlight w:val="yellow"/>
        </w:rPr>
        <w:t>the</w:t>
      </w:r>
      <w:r>
        <w:rPr>
          <w:rStyle w:val="StyleUnderline"/>
        </w:rPr>
        <w:t xml:space="preserve"> Great </w:t>
      </w:r>
      <w:r w:rsidRPr="00341020">
        <w:rPr>
          <w:rStyle w:val="StyleUnderline"/>
          <w:highlight w:val="yellow"/>
        </w:rPr>
        <w:t>Recession has</w:t>
      </w:r>
      <w:r w:rsidRPr="00341020">
        <w:rPr>
          <w:sz w:val="16"/>
          <w:highlight w:val="yellow"/>
        </w:rPr>
        <w:t xml:space="preserve"> </w:t>
      </w:r>
      <w:r w:rsidRPr="00341020">
        <w:rPr>
          <w:rStyle w:val="Emphasis"/>
          <w:highlight w:val="yellow"/>
        </w:rPr>
        <w:t xml:space="preserve">not triggered any </w:t>
      </w:r>
      <w:r w:rsidRPr="00F474B2">
        <w:t xml:space="preserve">increase in </w:t>
      </w:r>
      <w:r w:rsidRPr="00341020">
        <w:rPr>
          <w:rStyle w:val="Emphasis"/>
          <w:highlight w:val="yellow"/>
        </w:rPr>
        <w:t>violent conflict</w:t>
      </w:r>
      <w:r>
        <w:rPr>
          <w:sz w:val="16"/>
        </w:rPr>
        <w:t>; the secular decline in violence that started with the end of the Cold War has not been reversed.39 Rogers Brubaker concludes, “</w:t>
      </w:r>
      <w:r>
        <w:rPr>
          <w:rStyle w:val="StyleUnderline"/>
        </w:rPr>
        <w:t>the crisis has not</w:t>
      </w:r>
      <w:r>
        <w:rPr>
          <w:sz w:val="16"/>
        </w:rPr>
        <w:t xml:space="preserve"> to date </w:t>
      </w:r>
      <w:r>
        <w:rPr>
          <w:rStyle w:val="StyleUnderline"/>
        </w:rPr>
        <w:t>generated</w:t>
      </w:r>
      <w:r>
        <w:rPr>
          <w:sz w:val="16"/>
        </w:rPr>
        <w:t xml:space="preserve"> the surge in </w:t>
      </w:r>
      <w:r w:rsidRPr="00F474B2">
        <w:rPr>
          <w:rStyle w:val="StyleUnderline"/>
        </w:rPr>
        <w:t>protectionist nationalism or ethnic exclusion that might have been expected</w:t>
      </w:r>
      <w:r w:rsidRPr="00F474B2">
        <w:rPr>
          <w:sz w:val="16"/>
        </w:rPr>
        <w:t>.”40</w:t>
      </w:r>
      <w:r w:rsidRPr="00F474B2">
        <w:rPr>
          <w:sz w:val="12"/>
        </w:rPr>
        <w:t xml:space="preserve">¶ </w:t>
      </w:r>
      <w:r w:rsidRPr="00F474B2">
        <w:rPr>
          <w:sz w:val="16"/>
        </w:rPr>
        <w:t>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w:t>
      </w:r>
      <w:r>
        <w:rPr>
          <w:sz w:val="16"/>
        </w:rPr>
        <w:t xml:space="preserve"> “V”-shaped recovery was unreasonable. One financial </w:t>
      </w:r>
      <w:r w:rsidRPr="00F474B2">
        <w:rPr>
          <w:sz w:val="16"/>
        </w:rPr>
        <w:t xml:space="preserve">analyst characterized the post-2008 global economy as in a state of “contained depression.”41 The key word is “contained,” however. </w:t>
      </w:r>
      <w:r w:rsidRPr="00F474B2">
        <w:rPr>
          <w:rStyle w:val="StyleUnderline"/>
        </w:rPr>
        <w:t>Given the severity, reach and depth of the 2008 financial crisis</w:t>
      </w:r>
      <w:r w:rsidRPr="00F474B2">
        <w:rPr>
          <w:sz w:val="16"/>
        </w:rPr>
        <w:t xml:space="preserve">, </w:t>
      </w:r>
      <w:r w:rsidRPr="00F474B2">
        <w:rPr>
          <w:rStyle w:val="StyleUnderline"/>
        </w:rPr>
        <w:t>the proper comparison is with Great Depression</w:t>
      </w:r>
      <w:r w:rsidRPr="00F474B2">
        <w:rPr>
          <w:sz w:val="16"/>
        </w:rPr>
        <w:t>. And</w:t>
      </w:r>
      <w:r>
        <w:rPr>
          <w:sz w:val="16"/>
        </w:rPr>
        <w:t xml:space="preserve"> </w:t>
      </w:r>
      <w:r w:rsidRPr="00F474B2">
        <w:rPr>
          <w:rStyle w:val="StyleUnderline"/>
        </w:rPr>
        <w:t>by that standard, the outcome variables look impressive</w:t>
      </w:r>
      <w:r>
        <w:rPr>
          <w:sz w:val="16"/>
        </w:rPr>
        <w:t>. As Carmen Reinhart and Kenneth Rogoff concluded in This Time is Different: “that its macroeconomic outcome has been only the most severe global recession since World War II – and not even worse – must be regarded as fortunate.”42</w:t>
      </w:r>
    </w:p>
    <w:p w:rsidR="00E32243" w:rsidRDefault="00E32243" w:rsidP="00E32243">
      <w:pPr>
        <w:pStyle w:val="Heading4"/>
      </w:pPr>
      <w:r>
        <w:t xml:space="preserve">The economy is resilient – several recent events prove </w:t>
      </w:r>
    </w:p>
    <w:p w:rsidR="00E32243" w:rsidRDefault="00E32243" w:rsidP="00E32243">
      <w:r>
        <w:t xml:space="preserve">Robert </w:t>
      </w:r>
      <w:r>
        <w:rPr>
          <w:rStyle w:val="Style13ptBold"/>
        </w:rPr>
        <w:t>Johnson</w:t>
      </w:r>
      <w:r>
        <w:t xml:space="preserve"> </w:t>
      </w:r>
      <w:r>
        <w:rPr>
          <w:rStyle w:val="Heading4Char"/>
        </w:rPr>
        <w:t>13</w:t>
      </w:r>
      <w:r>
        <w:t xml:space="preserve"> (CFA, director of economic analysis with Morningstar, Morningstar.com, “U.S. Economy Not So Fragile After All” http://news.morningstar.com/articlenet/article.aspx?id=581616)</w:t>
      </w:r>
    </w:p>
    <w:p w:rsidR="00E32243" w:rsidRDefault="00E32243" w:rsidP="00E32243">
      <w:pPr>
        <w:rPr>
          <w:rStyle w:val="StyleUnderline"/>
        </w:rPr>
      </w:pPr>
      <w:r>
        <w:rPr>
          <w:rStyle w:val="StyleUnderline"/>
        </w:rPr>
        <w:t xml:space="preserve">No, </w:t>
      </w:r>
      <w:r w:rsidRPr="00341020">
        <w:rPr>
          <w:rStyle w:val="StyleUnderline"/>
          <w:highlight w:val="yellow"/>
        </w:rPr>
        <w:t>the U.S. Economy Has Not Been Fragile</w:t>
      </w:r>
      <w:r>
        <w:rPr>
          <w:sz w:val="16"/>
        </w:rPr>
        <w:t xml:space="preserve"> After All</w:t>
      </w:r>
      <w:r>
        <w:rPr>
          <w:sz w:val="12"/>
        </w:rPr>
        <w:t>¶</w:t>
      </w:r>
      <w:r>
        <w:rPr>
          <w:sz w:val="16"/>
        </w:rPr>
        <w:t xml:space="preserve"> Although most </w:t>
      </w:r>
      <w:r>
        <w:rPr>
          <w:rStyle w:val="StyleUnderline"/>
        </w:rPr>
        <w:t>economists got</w:t>
      </w:r>
      <w:r>
        <w:rPr>
          <w:sz w:val="16"/>
        </w:rPr>
        <w:t xml:space="preserve"> at least some things right about the U.S. economy over the past two years, the </w:t>
      </w:r>
      <w:r>
        <w:rPr>
          <w:rStyle w:val="StyleUnderline"/>
        </w:rPr>
        <w:t>one</w:t>
      </w:r>
      <w:r>
        <w:rPr>
          <w:sz w:val="16"/>
        </w:rPr>
        <w:t xml:space="preserve"> nearly </w:t>
      </w:r>
      <w:r>
        <w:rPr>
          <w:rStyle w:val="StyleUnderline"/>
        </w:rPr>
        <w:t>universal error</w:t>
      </w:r>
      <w:r>
        <w:rPr>
          <w:sz w:val="16"/>
        </w:rPr>
        <w:t xml:space="preserve"> was </w:t>
      </w:r>
      <w:r>
        <w:rPr>
          <w:rStyle w:val="StyleUnderline"/>
        </w:rPr>
        <w:t>the expectation that the economy was fragile. The U.S. economy has proven to be anything but fragile</w:t>
      </w:r>
      <w:r>
        <w:rPr>
          <w:sz w:val="16"/>
        </w:rPr>
        <w:t>.</w:t>
      </w:r>
      <w:r>
        <w:rPr>
          <w:sz w:val="12"/>
        </w:rPr>
        <w:t>¶</w:t>
      </w:r>
      <w:r>
        <w:rPr>
          <w:sz w:val="16"/>
        </w:rPr>
        <w:t xml:space="preserve"> I believe this to be the single biggest error that economists have made over the last two years. During that time, </w:t>
      </w:r>
      <w:r w:rsidRPr="00341020">
        <w:rPr>
          <w:rStyle w:val="StyleUnderline"/>
          <w:highlight w:val="yellow"/>
        </w:rPr>
        <w:t>the U.S. has survived</w:t>
      </w:r>
      <w:r>
        <w:rPr>
          <w:rStyle w:val="StyleUnderline"/>
        </w:rPr>
        <w:t xml:space="preserve"> the fallout from </w:t>
      </w:r>
      <w:r w:rsidRPr="00341020">
        <w:rPr>
          <w:rStyle w:val="StyleUnderline"/>
          <w:highlight w:val="yellow"/>
        </w:rPr>
        <w:t>a major debt crisis in Europe</w:t>
      </w:r>
      <w:r>
        <w:rPr>
          <w:rStyle w:val="StyleUnderline"/>
        </w:rPr>
        <w:t>, a divisive election</w:t>
      </w:r>
      <w:r>
        <w:rPr>
          <w:sz w:val="16"/>
        </w:rPr>
        <w:t xml:space="preserve">, temporarily </w:t>
      </w:r>
      <w:r>
        <w:rPr>
          <w:rStyle w:val="StyleUnderline"/>
        </w:rPr>
        <w:t xml:space="preserve">going over </w:t>
      </w:r>
      <w:r w:rsidRPr="00341020">
        <w:rPr>
          <w:rStyle w:val="StyleUnderline"/>
          <w:highlight w:val="yellow"/>
        </w:rPr>
        <w:t>the fiscal cliff</w:t>
      </w:r>
      <w:r w:rsidRPr="00341020">
        <w:rPr>
          <w:sz w:val="16"/>
          <w:highlight w:val="yellow"/>
        </w:rPr>
        <w:t xml:space="preserve">, </w:t>
      </w:r>
      <w:r w:rsidRPr="00341020">
        <w:rPr>
          <w:rStyle w:val="StyleUnderline"/>
          <w:highlight w:val="yellow"/>
        </w:rPr>
        <w:t>gas</w:t>
      </w:r>
      <w:r>
        <w:rPr>
          <w:rStyle w:val="StyleUnderline"/>
        </w:rPr>
        <w:t xml:space="preserve">oline </w:t>
      </w:r>
      <w:r w:rsidRPr="00341020">
        <w:rPr>
          <w:rStyle w:val="StyleUnderline"/>
          <w:highlight w:val="yellow"/>
        </w:rPr>
        <w:t>prices</w:t>
      </w:r>
      <w:r>
        <w:rPr>
          <w:rStyle w:val="StyleUnderline"/>
        </w:rPr>
        <w:t xml:space="preserve"> that have been </w:t>
      </w:r>
      <w:r w:rsidRPr="00341020">
        <w:rPr>
          <w:rStyle w:val="StyleUnderline"/>
          <w:highlight w:val="yellow"/>
        </w:rPr>
        <w:t>on a yo-yo</w:t>
      </w:r>
      <w:r>
        <w:rPr>
          <w:rStyle w:val="StyleUnderline"/>
        </w:rPr>
        <w:t xml:space="preserve">, </w:t>
      </w:r>
      <w:r w:rsidRPr="00341020">
        <w:rPr>
          <w:rStyle w:val="StyleUnderline"/>
          <w:highlight w:val="yellow"/>
        </w:rPr>
        <w:t>a tsunami in Japan</w:t>
      </w:r>
      <w:r>
        <w:rPr>
          <w:rStyle w:val="StyleUnderline"/>
        </w:rPr>
        <w:t xml:space="preserve">, </w:t>
      </w:r>
      <w:r w:rsidRPr="00341020">
        <w:rPr>
          <w:rStyle w:val="StyleUnderline"/>
          <w:highlight w:val="yellow"/>
        </w:rPr>
        <w:t>and</w:t>
      </w:r>
      <w:r>
        <w:rPr>
          <w:rStyle w:val="StyleUnderline"/>
        </w:rPr>
        <w:t xml:space="preserve"> Hurricane </w:t>
      </w:r>
      <w:r w:rsidRPr="00341020">
        <w:rPr>
          <w:rStyle w:val="StyleUnderline"/>
          <w:highlight w:val="yellow"/>
        </w:rPr>
        <w:t>Sandy</w:t>
      </w:r>
      <w:r>
        <w:rPr>
          <w:rStyle w:val="StyleUnderline"/>
        </w:rPr>
        <w:t xml:space="preserve">, which </w:t>
      </w:r>
      <w:r w:rsidRPr="00341020">
        <w:rPr>
          <w:rStyle w:val="StyleUnderline"/>
          <w:highlight w:val="yellow"/>
        </w:rPr>
        <w:t>shut down New York and</w:t>
      </w:r>
      <w:r>
        <w:rPr>
          <w:rStyle w:val="StyleUnderline"/>
        </w:rPr>
        <w:t xml:space="preserve"> even </w:t>
      </w:r>
      <w:r w:rsidRPr="00341020">
        <w:rPr>
          <w:rStyle w:val="StyleUnderline"/>
          <w:highlight w:val="yellow"/>
        </w:rPr>
        <w:t>the stock exchanges</w:t>
      </w:r>
      <w:r>
        <w:rPr>
          <w:rStyle w:val="StyleUnderline"/>
        </w:rPr>
        <w:t xml:space="preserve"> for a couple of days. These are not signs of a fragile economy.</w:t>
      </w:r>
    </w:p>
    <w:p w:rsidR="00E32243" w:rsidRPr="00B75DB4" w:rsidRDefault="00E32243" w:rsidP="00E32243">
      <w:pPr>
        <w:pStyle w:val="Heading4"/>
      </w:pPr>
      <w:r>
        <w:t xml:space="preserve">Best, most recent studies prove the system is resilient and won’t crash </w:t>
      </w:r>
    </w:p>
    <w:p w:rsidR="00E32243" w:rsidRDefault="00E32243" w:rsidP="00E32243">
      <w:r w:rsidRPr="003F278C">
        <w:rPr>
          <w:rStyle w:val="Style13ptBold"/>
        </w:rPr>
        <w:t>Brandt and Ulfelder ‘11</w:t>
      </w:r>
      <w:r w:rsidRPr="00B75DB4">
        <w:rPr>
          <w:b/>
          <w:bCs/>
        </w:rPr>
        <w:t xml:space="preserve"> </w:t>
      </w:r>
      <w:r w:rsidRPr="00B75DB4">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E32243" w:rsidRDefault="00E32243" w:rsidP="00E32243">
      <w:pPr>
        <w:rPr>
          <w:sz w:val="16"/>
        </w:rPr>
      </w:pPr>
      <w:r w:rsidRPr="0032163B">
        <w:rPr>
          <w:sz w:val="16"/>
        </w:rPr>
        <w:t xml:space="preserve">These </w:t>
      </w:r>
      <w:r w:rsidRPr="00341020">
        <w:rPr>
          <w:rStyle w:val="StyleUnderline"/>
          <w:highlight w:val="yellow"/>
        </w:rPr>
        <w:t>statements anticipating</w:t>
      </w:r>
      <w:r w:rsidRPr="003F278C">
        <w:rPr>
          <w:rStyle w:val="StyleUnderline"/>
        </w:rPr>
        <w:t xml:space="preserve"> political </w:t>
      </w:r>
      <w:r w:rsidRPr="00341020">
        <w:rPr>
          <w:rStyle w:val="StyleUnderline"/>
          <w:highlight w:val="yellow"/>
        </w:rPr>
        <w:t>fallout</w:t>
      </w:r>
      <w:r w:rsidRPr="003F278C">
        <w:rPr>
          <w:rStyle w:val="StyleUnderline"/>
        </w:rPr>
        <w:t xml:space="preserve"> </w:t>
      </w:r>
      <w:r w:rsidRPr="00341020">
        <w:rPr>
          <w:rStyle w:val="StyleUnderline"/>
          <w:highlight w:val="yellow"/>
        </w:rPr>
        <w:t>from</w:t>
      </w:r>
      <w:r w:rsidRPr="003F278C">
        <w:rPr>
          <w:rStyle w:val="StyleUnderline"/>
        </w:rPr>
        <w:t xml:space="preserve"> </w:t>
      </w:r>
      <w:r w:rsidRPr="00341020">
        <w:rPr>
          <w:rStyle w:val="StyleUnderline"/>
          <w:highlight w:val="yellow"/>
        </w:rPr>
        <w:t>the</w:t>
      </w:r>
      <w:r w:rsidRPr="003F278C">
        <w:rPr>
          <w:rStyle w:val="StyleUnderline"/>
        </w:rPr>
        <w:t xml:space="preserve"> global economic </w:t>
      </w:r>
      <w:r w:rsidRPr="00341020">
        <w:rPr>
          <w:rStyle w:val="StyleUnderline"/>
          <w:highlight w:val="yellow"/>
        </w:rPr>
        <w:t>crisis</w:t>
      </w:r>
      <w:r w:rsidRPr="00341020">
        <w:rPr>
          <w:sz w:val="16"/>
          <w:highlight w:val="yellow"/>
        </w:rPr>
        <w:t xml:space="preserve"> </w:t>
      </w:r>
      <w:r w:rsidRPr="00341020">
        <w:rPr>
          <w:rStyle w:val="StyleUnderline"/>
          <w:highlight w:val="yellow"/>
        </w:rPr>
        <w:t xml:space="preserve">of </w:t>
      </w:r>
      <w:r w:rsidRPr="003F278C">
        <w:rPr>
          <w:rStyle w:val="StyleUnderline"/>
        </w:rPr>
        <w:t>200</w:t>
      </w:r>
      <w:r w:rsidRPr="00341020">
        <w:rPr>
          <w:rStyle w:val="StyleUnderline"/>
          <w:highlight w:val="yellow"/>
        </w:rPr>
        <w:t>8–</w:t>
      </w:r>
      <w:r w:rsidRPr="003F278C">
        <w:rPr>
          <w:rStyle w:val="StyleUnderline"/>
        </w:rPr>
        <w:t>20</w:t>
      </w:r>
      <w:r w:rsidRPr="00341020">
        <w:rPr>
          <w:rStyle w:val="StyleUnderline"/>
          <w:highlight w:val="yellow"/>
        </w:rPr>
        <w:t>10</w:t>
      </w:r>
      <w:r w:rsidRPr="0032163B">
        <w:rPr>
          <w:sz w:val="16"/>
        </w:rPr>
        <w:t xml:space="preserve">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Although it is pervasive,</w:t>
      </w:r>
      <w:r w:rsidRPr="003F278C">
        <w:rPr>
          <w:rStyle w:val="StyleUnderline"/>
        </w:rPr>
        <w:t xml:space="preserve"> the assumption that countries’ economic growth rates strongly affect their political stability </w:t>
      </w:r>
      <w:r w:rsidRPr="00341020">
        <w:rPr>
          <w:rStyle w:val="Emphasis"/>
          <w:highlight w:val="yellow"/>
        </w:rPr>
        <w:t>has not been subjected to</w:t>
      </w:r>
      <w:r w:rsidRPr="003F278C">
        <w:rPr>
          <w:rStyle w:val="StyleUnderline"/>
        </w:rPr>
        <w:t xml:space="preserve"> a great deal of careful </w:t>
      </w:r>
      <w:r w:rsidRPr="00341020">
        <w:rPr>
          <w:rStyle w:val="Emphasis"/>
          <w:highlight w:val="yellow"/>
        </w:rPr>
        <w:t>empirical analysis, and evidence from social science research</w:t>
      </w:r>
      <w:r w:rsidRPr="003F278C">
        <w:rPr>
          <w:rStyle w:val="StyleUnderline"/>
        </w:rPr>
        <w:t xml:space="preserve"> to date </w:t>
      </w:r>
      <w:r w:rsidRPr="00341020">
        <w:rPr>
          <w:rStyle w:val="Emphasis"/>
          <w:highlight w:val="yellow"/>
        </w:rPr>
        <w:t>does not</w:t>
      </w:r>
      <w:r w:rsidRPr="003F278C">
        <w:rPr>
          <w:rStyle w:val="StyleUnderline"/>
        </w:rPr>
        <w:t xml:space="preserve"> unambiguously </w:t>
      </w:r>
      <w:r w:rsidRPr="00341020">
        <w:rPr>
          <w:rStyle w:val="Emphasis"/>
          <w:highlight w:val="yellow"/>
        </w:rPr>
        <w:t>support it</w:t>
      </w:r>
      <w:r w:rsidRPr="00983D64">
        <w:rPr>
          <w:rStyle w:val="Emphasis"/>
        </w:rPr>
        <w:t>.</w:t>
      </w:r>
      <w:r w:rsidRPr="0032163B">
        <w:rPr>
          <w:sz w:val="16"/>
        </w:rPr>
        <w:t xml:space="preserve"> </w:t>
      </w:r>
      <w:r w:rsidRPr="003F278C">
        <w:rPr>
          <w:rStyle w:val="StyleUnderline"/>
        </w:rPr>
        <w:t>Theoretical models</w:t>
      </w:r>
      <w:r w:rsidRPr="0032163B">
        <w:rPr>
          <w:sz w:val="16"/>
        </w:rPr>
        <w:t xml:space="preserve"> of civil wars, coups d’etat, and transitions to and from democracy often </w:t>
      </w:r>
      <w:r w:rsidRPr="003F278C">
        <w:rPr>
          <w:rStyle w:val="StyleUnderline"/>
        </w:rPr>
        <w:t>specify slow economic growth as a</w:t>
      </w:r>
      <w:r w:rsidRPr="0032163B">
        <w:rPr>
          <w:sz w:val="16"/>
        </w:rPr>
        <w:t xml:space="preserve">n important cause or </w:t>
      </w:r>
      <w:r w:rsidRPr="003F278C">
        <w:rPr>
          <w:rStyle w:val="StyleUnderline"/>
        </w:rPr>
        <w:t>catalyst</w:t>
      </w:r>
      <w:r w:rsidRPr="0032163B">
        <w:rPr>
          <w:sz w:val="16"/>
        </w:rPr>
        <w:t xml:space="preserve"> of those events, </w:t>
      </w:r>
      <w:r w:rsidRPr="003F278C">
        <w:rPr>
          <w:rStyle w:val="StyleUnderline"/>
        </w:rPr>
        <w:t>but empirical studies on the effects of economic growth on these phenomena have produced mixed results.</w:t>
      </w:r>
      <w:r w:rsidRPr="0032163B">
        <w:rPr>
          <w:sz w:val="16"/>
        </w:rPr>
        <w:t xml:space="preserve"> Meanwhile, </w:t>
      </w:r>
      <w:r w:rsidRPr="00341020">
        <w:rPr>
          <w:rStyle w:val="StyleUnderline"/>
          <w:highlight w:val="yellow"/>
        </w:rPr>
        <w:t>the effects of</w:t>
      </w:r>
      <w:r w:rsidRPr="003F278C">
        <w:rPr>
          <w:rStyle w:val="StyleUnderline"/>
        </w:rPr>
        <w:t xml:space="preserve"> economic </w:t>
      </w:r>
      <w:r w:rsidRPr="00341020">
        <w:rPr>
          <w:rStyle w:val="StyleUnderline"/>
          <w:highlight w:val="yellow"/>
        </w:rPr>
        <w:t xml:space="preserve">growth </w:t>
      </w:r>
      <w:r w:rsidRPr="0032163B">
        <w:rPr>
          <w:sz w:val="16"/>
        </w:rPr>
        <w:t>on the occurrence or incidence of social unrest</w:t>
      </w:r>
      <w:r w:rsidRPr="003F278C">
        <w:rPr>
          <w:rStyle w:val="StyleUnderline"/>
        </w:rPr>
        <w:t xml:space="preserve"> </w:t>
      </w:r>
      <w:r w:rsidRPr="00341020">
        <w:rPr>
          <w:rStyle w:val="StyleUnderline"/>
          <w:highlight w:val="yellow"/>
        </w:rPr>
        <w:t xml:space="preserve">seem </w:t>
      </w:r>
      <w:r w:rsidRPr="0032163B">
        <w:rPr>
          <w:sz w:val="16"/>
        </w:rPr>
        <w:t>to have</w:t>
      </w:r>
      <w:r w:rsidRPr="003F278C">
        <w:rPr>
          <w:rStyle w:val="StyleUnderline"/>
        </w:rPr>
        <w:t xml:space="preserve"> </w:t>
      </w:r>
      <w:r w:rsidRPr="00341020">
        <w:rPr>
          <w:rStyle w:val="Emphasis"/>
          <w:highlight w:val="yellow"/>
        </w:rPr>
        <w:t xml:space="preserve">hardly </w:t>
      </w:r>
      <w:r w:rsidRPr="0032163B">
        <w:rPr>
          <w:sz w:val="16"/>
        </w:rPr>
        <w:t>been</w:t>
      </w:r>
      <w:r w:rsidRPr="00983D64">
        <w:rPr>
          <w:rStyle w:val="Emphasis"/>
        </w:rPr>
        <w:t xml:space="preserve"> </w:t>
      </w:r>
      <w:r w:rsidRPr="00341020">
        <w:rPr>
          <w:rStyle w:val="Emphasis"/>
          <w:highlight w:val="yellow"/>
        </w:rPr>
        <w:t>studied</w:t>
      </w:r>
      <w:r w:rsidRPr="00983D64">
        <w:rPr>
          <w:rStyle w:val="Emphasis"/>
        </w:rPr>
        <w:t xml:space="preserve"> </w:t>
      </w:r>
      <w:r w:rsidRPr="00341020">
        <w:rPr>
          <w:rStyle w:val="Emphasis"/>
          <w:highlight w:val="yellow"/>
        </w:rPr>
        <w:t>in recent years</w:t>
      </w:r>
      <w:r w:rsidRPr="0032163B">
        <w:rPr>
          <w:sz w:val="16"/>
        </w:rPr>
        <w:t xml:space="preserve">, as empirical analysis of contentious collective action has concentrated on political opportunity structures and dynamics of protest and repression. </w:t>
      </w:r>
      <w:r w:rsidRPr="003F278C">
        <w:rPr>
          <w:rStyle w:val="StyleUnderline"/>
        </w:rPr>
        <w:t>This paper helps fill that gap by rigorously re-examining the effects of short-term variations in economic growth on the occurrence of several forms of political instability in countries worldwide over the past few decades</w:t>
      </w:r>
      <w:r w:rsidRPr="0032163B">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341020">
        <w:rPr>
          <w:rStyle w:val="Emphasis"/>
          <w:highlight w:val="yellow"/>
        </w:rPr>
        <w:t>ours is the first statistical study</w:t>
      </w:r>
      <w:r w:rsidRPr="00341020">
        <w:rPr>
          <w:rStyle w:val="StyleUnderline"/>
          <w:highlight w:val="yellow"/>
        </w:rPr>
        <w:t xml:space="preserve"> </w:t>
      </w:r>
      <w:r w:rsidRPr="003F278C">
        <w:rPr>
          <w:rStyle w:val="StyleUnderline"/>
        </w:rPr>
        <w:t>of this relationship</w:t>
      </w:r>
      <w:r w:rsidRPr="0032163B">
        <w:rPr>
          <w:sz w:val="16"/>
        </w:rPr>
        <w:t xml:space="preserve"> </w:t>
      </w:r>
      <w:r w:rsidRPr="00341020">
        <w:rPr>
          <w:rStyle w:val="StyleUnderline"/>
          <w:highlight w:val="yellow"/>
        </w:rPr>
        <w:t>to</w:t>
      </w:r>
      <w:r w:rsidRPr="0032163B">
        <w:rPr>
          <w:sz w:val="16"/>
        </w:rPr>
        <w:t xml:space="preserve"> simultaneously </w:t>
      </w:r>
      <w:r w:rsidRPr="00341020">
        <w:rPr>
          <w:rStyle w:val="StyleUnderline"/>
          <w:highlight w:val="yellow"/>
        </w:rPr>
        <w:t>address</w:t>
      </w:r>
      <w:r w:rsidRPr="0032163B">
        <w:rPr>
          <w:sz w:val="16"/>
        </w:rPr>
        <w:t xml:space="preserve"> the possibility of </w:t>
      </w:r>
      <w:r w:rsidRPr="00341020">
        <w:rPr>
          <w:rStyle w:val="Emphasis"/>
          <w:highlight w:val="yellow"/>
        </w:rPr>
        <w:t>nonlinearity and</w:t>
      </w:r>
      <w:r w:rsidRPr="0032163B">
        <w:rPr>
          <w:sz w:val="16"/>
        </w:rPr>
        <w:t xml:space="preserve"> problems of </w:t>
      </w:r>
      <w:r w:rsidRPr="00341020">
        <w:rPr>
          <w:rStyle w:val="Emphasis"/>
          <w:highlight w:val="yellow"/>
        </w:rPr>
        <w:t>endogeneity</w:t>
      </w:r>
      <w:r w:rsidRPr="0032163B">
        <w:rPr>
          <w:sz w:val="16"/>
        </w:rPr>
        <w:t xml:space="preserve">. As such, we believe </w:t>
      </w:r>
      <w:r w:rsidRPr="00341020">
        <w:rPr>
          <w:rStyle w:val="StyleUnderline"/>
          <w:highlight w:val="yellow"/>
        </w:rPr>
        <w:t>this paper offers</w:t>
      </w:r>
      <w:r w:rsidRPr="003F278C">
        <w:rPr>
          <w:rStyle w:val="StyleUnderline"/>
        </w:rPr>
        <w:t xml:space="preserve"> what is probably </w:t>
      </w:r>
      <w:r w:rsidRPr="00341020">
        <w:rPr>
          <w:rStyle w:val="StyleUnderline"/>
          <w:highlight w:val="yellow"/>
        </w:rPr>
        <w:t>the most rigorous</w:t>
      </w:r>
      <w:r w:rsidRPr="003F278C">
        <w:rPr>
          <w:rStyle w:val="StyleUnderline"/>
        </w:rPr>
        <w:t xml:space="preserve"> general </w:t>
      </w:r>
      <w:r w:rsidRPr="00341020">
        <w:rPr>
          <w:rStyle w:val="Emphasis"/>
          <w:highlight w:val="yellow"/>
        </w:rPr>
        <w:t>evaluation</w:t>
      </w:r>
      <w:r w:rsidRPr="00341020">
        <w:rPr>
          <w:rStyle w:val="StyleUnderline"/>
          <w:highlight w:val="yellow"/>
        </w:rPr>
        <w:t xml:space="preserve"> </w:t>
      </w:r>
      <w:r w:rsidRPr="003F278C">
        <w:rPr>
          <w:rStyle w:val="StyleUnderline"/>
        </w:rPr>
        <w:t xml:space="preserve">of this argument </w:t>
      </w:r>
      <w:r w:rsidRPr="00341020">
        <w:rPr>
          <w:rStyle w:val="Emphasis"/>
          <w:highlight w:val="yellow"/>
        </w:rPr>
        <w:t>to date</w:t>
      </w:r>
      <w:r w:rsidRPr="003F278C">
        <w:rPr>
          <w:rStyle w:val="StyleUnderline"/>
        </w:rPr>
        <w:t>.</w:t>
      </w:r>
      <w:r w:rsidRPr="0032163B">
        <w:rPr>
          <w:sz w:val="16"/>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341020">
        <w:rPr>
          <w:rStyle w:val="StyleUnderline"/>
          <w:highlight w:val="yellow"/>
        </w:rPr>
        <w:t>the relationship between</w:t>
      </w:r>
      <w:r w:rsidRPr="003F278C">
        <w:rPr>
          <w:rStyle w:val="StyleUnderline"/>
        </w:rPr>
        <w:t xml:space="preserve"> economic </w:t>
      </w:r>
      <w:r w:rsidRPr="00341020">
        <w:rPr>
          <w:rStyle w:val="StyleUnderline"/>
          <w:highlight w:val="yellow"/>
        </w:rPr>
        <w:t>growth and</w:t>
      </w:r>
      <w:r w:rsidRPr="003F278C">
        <w:rPr>
          <w:rStyle w:val="StyleUnderline"/>
        </w:rPr>
        <w:t xml:space="preserve"> political </w:t>
      </w:r>
      <w:r w:rsidRPr="00341020">
        <w:rPr>
          <w:rStyle w:val="StyleUnderline"/>
          <w:highlight w:val="yellow"/>
        </w:rPr>
        <w:t xml:space="preserve">stability is </w:t>
      </w:r>
      <w:r w:rsidRPr="00341020">
        <w:rPr>
          <w:rStyle w:val="Emphasis"/>
          <w:highlight w:val="yellow"/>
        </w:rPr>
        <w:t>neither as uniform nor as strong as</w:t>
      </w:r>
      <w:r w:rsidRPr="00983D64">
        <w:rPr>
          <w:rStyle w:val="Emphasis"/>
        </w:rPr>
        <w:t xml:space="preserve"> </w:t>
      </w:r>
      <w:r w:rsidRPr="003F278C">
        <w:rPr>
          <w:rStyle w:val="StyleUnderline"/>
        </w:rPr>
        <w:t>the</w:t>
      </w:r>
      <w:r w:rsidRPr="00983D64">
        <w:rPr>
          <w:rStyle w:val="Emphasis"/>
        </w:rPr>
        <w:t xml:space="preserve"> </w:t>
      </w:r>
      <w:r w:rsidRPr="00341020">
        <w:rPr>
          <w:rStyle w:val="Emphasis"/>
          <w:highlight w:val="yellow"/>
        </w:rPr>
        <w:t>conventional wisdom</w:t>
      </w:r>
      <w:r w:rsidRPr="003F278C">
        <w:rPr>
          <w:rStyle w:val="StyleUnderline"/>
        </w:rPr>
        <w:t>(s)</w:t>
      </w:r>
      <w:r w:rsidRPr="00983D64">
        <w:rPr>
          <w:rStyle w:val="Emphasis"/>
        </w:rPr>
        <w:t xml:space="preserve"> </w:t>
      </w:r>
      <w:r w:rsidRPr="00341020">
        <w:rPr>
          <w:rStyle w:val="Emphasis"/>
          <w:highlight w:val="yellow"/>
        </w:rPr>
        <w:t>presume</w:t>
      </w:r>
      <w:r w:rsidRPr="003F278C">
        <w:rPr>
          <w:rStyle w:val="StyleUnderline"/>
        </w:rPr>
        <w:t>(s)</w:t>
      </w:r>
      <w:r w:rsidRPr="0032163B">
        <w:rPr>
          <w:sz w:val="16"/>
        </w:rPr>
        <w:t xml:space="preserve">. We think </w:t>
      </w:r>
      <w:r w:rsidRPr="00341020">
        <w:rPr>
          <w:rStyle w:val="Emphasis"/>
          <w:highlight w:val="yellow"/>
        </w:rPr>
        <w:t>these findings</w:t>
      </w:r>
      <w:r w:rsidRPr="0032163B">
        <w:rPr>
          <w:sz w:val="16"/>
        </w:rPr>
        <w:t xml:space="preserve"> also </w:t>
      </w:r>
      <w:r w:rsidRPr="003F278C">
        <w:rPr>
          <w:rStyle w:val="StyleUnderline"/>
        </w:rPr>
        <w:t xml:space="preserve">help </w:t>
      </w:r>
      <w:r w:rsidRPr="00341020">
        <w:rPr>
          <w:rStyle w:val="Emphasis"/>
          <w:highlight w:val="yellow"/>
        </w:rPr>
        <w:t>explain why the</w:t>
      </w:r>
      <w:r w:rsidRPr="003F278C">
        <w:rPr>
          <w:rStyle w:val="StyleUnderline"/>
        </w:rPr>
        <w:t xml:space="preserve"> global </w:t>
      </w:r>
      <w:r w:rsidRPr="00341020">
        <w:rPr>
          <w:rStyle w:val="Emphasis"/>
          <w:highlight w:val="yellow"/>
        </w:rPr>
        <w:t>recession</w:t>
      </w:r>
      <w:r w:rsidRPr="003F278C">
        <w:rPr>
          <w:rStyle w:val="StyleUnderline"/>
        </w:rPr>
        <w:t xml:space="preserve"> of 2008–2010 </w:t>
      </w:r>
      <w:r w:rsidRPr="00341020">
        <w:rPr>
          <w:rStyle w:val="Emphasis"/>
          <w:highlight w:val="yellow"/>
        </w:rPr>
        <w:t>has failed</w:t>
      </w:r>
      <w:r w:rsidRPr="003F278C">
        <w:rPr>
          <w:rStyle w:val="StyleUnderline"/>
        </w:rPr>
        <w:t xml:space="preserve"> thus far </w:t>
      </w:r>
      <w:r w:rsidRPr="00341020">
        <w:rPr>
          <w:rStyle w:val="StyleUnderline"/>
          <w:highlight w:val="yellow"/>
        </w:rPr>
        <w:t xml:space="preserve">to </w:t>
      </w:r>
      <w:r w:rsidRPr="00341020">
        <w:rPr>
          <w:rStyle w:val="Emphasis"/>
          <w:highlight w:val="yellow"/>
        </w:rPr>
        <w:t>produce</w:t>
      </w:r>
      <w:r w:rsidRPr="00341020">
        <w:rPr>
          <w:rStyle w:val="StyleUnderline"/>
          <w:highlight w:val="yellow"/>
        </w:rPr>
        <w:t xml:space="preserve"> </w:t>
      </w:r>
      <w:r w:rsidRPr="003F278C">
        <w:rPr>
          <w:rStyle w:val="StyleUnderline"/>
        </w:rPr>
        <w:t xml:space="preserve">the </w:t>
      </w:r>
      <w:r w:rsidRPr="0032163B">
        <w:rPr>
          <w:sz w:val="16"/>
        </w:rPr>
        <w:t>wave of coups and regime failures that some observers had anticipated, in spite of the expected and apparent uptick in social</w:t>
      </w:r>
      <w:r w:rsidRPr="003F278C">
        <w:rPr>
          <w:rStyle w:val="StyleUnderline"/>
        </w:rPr>
        <w:t xml:space="preserve"> </w:t>
      </w:r>
      <w:r w:rsidRPr="00341020">
        <w:rPr>
          <w:rStyle w:val="Emphasis"/>
          <w:highlight w:val="yellow"/>
        </w:rPr>
        <w:t>unrest</w:t>
      </w:r>
      <w:r w:rsidRPr="003F278C">
        <w:rPr>
          <w:rStyle w:val="StyleUnderline"/>
        </w:rPr>
        <w:t xml:space="preserve"> </w:t>
      </w:r>
      <w:r w:rsidRPr="0032163B">
        <w:rPr>
          <w:sz w:val="16"/>
        </w:rPr>
        <w:t>associated with the crisis.</w:t>
      </w:r>
    </w:p>
    <w:p w:rsidR="00E32243" w:rsidRPr="0032163B" w:rsidRDefault="00E32243" w:rsidP="00E32243">
      <w:pPr>
        <w:pStyle w:val="Heading3"/>
      </w:pPr>
      <w:r>
        <w:t xml:space="preserve">Space Col Add-On 2nc/1nr </w:t>
      </w:r>
    </w:p>
    <w:p w:rsidR="00E32243" w:rsidRPr="000641A6" w:rsidRDefault="00E32243" w:rsidP="00E32243">
      <w:pPr>
        <w:pStyle w:val="Heading4"/>
      </w:pPr>
      <w:r>
        <w:t>Space colonization leads to rapid growth of incurable diseases—extinction</w:t>
      </w:r>
    </w:p>
    <w:p w:rsidR="00E32243" w:rsidRPr="00C97C75" w:rsidRDefault="00E32243" w:rsidP="00E32243">
      <w:r w:rsidRPr="00FB28EB">
        <w:rPr>
          <w:rStyle w:val="Style13ptBold"/>
        </w:rPr>
        <w:t>Wickramasinghe 10</w:t>
      </w:r>
      <w:r>
        <w:t xml:space="preserve"> (</w:t>
      </w:r>
      <w:r w:rsidRPr="000F0B58">
        <w:t>Chandra, Ph.D., Centre for Astrobiology, Cardiff University, UK; Journal of Cosmology</w:t>
      </w:r>
      <w:r>
        <w:t>, “</w:t>
      </w:r>
      <w:r w:rsidRPr="00861061">
        <w:t>Are Intelligent Aliens a Threat to Humanity? Diseases (Viruses, Bacteria) From Space”, May 2010, http://journa</w:t>
      </w:r>
      <w:r>
        <w:t>lofcosmology.com/Aliens106.html)</w:t>
      </w:r>
    </w:p>
    <w:p w:rsidR="00E32243" w:rsidRPr="00C97C75" w:rsidRDefault="00E32243" w:rsidP="00E32243">
      <w:pPr>
        <w:rPr>
          <w:rFonts w:ascii="Garamond" w:hAnsi="Garamond"/>
          <w:bCs/>
          <w:u w:val="single"/>
        </w:rPr>
      </w:pPr>
      <w:r w:rsidRPr="00FB28EB">
        <w:rPr>
          <w:rStyle w:val="IntenseEmphasis"/>
          <w:highlight w:val="yellow"/>
        </w:rPr>
        <w:t>The real risk to humanity of a</w:t>
      </w:r>
      <w:r w:rsidRPr="00FB28EB">
        <w:rPr>
          <w:rStyle w:val="IntenseEmphasis"/>
        </w:rPr>
        <w:t xml:space="preserve">lien </w:t>
      </w:r>
      <w:r w:rsidRPr="00FB28EB">
        <w:rPr>
          <w:rStyle w:val="IntenseEmphasis"/>
          <w:highlight w:val="yellow"/>
        </w:rPr>
        <w:t>life may be</w:t>
      </w:r>
      <w:r w:rsidRPr="00FB28EB">
        <w:rPr>
          <w:rStyle w:val="IntenseEmphasis"/>
        </w:rPr>
        <w:t xml:space="preserve"> in the form of </w:t>
      </w:r>
      <w:r w:rsidRPr="00FB28EB">
        <w:rPr>
          <w:rStyle w:val="IntenseEmphasis"/>
          <w:highlight w:val="yellow"/>
        </w:rPr>
        <w:t>viral and bacterial genomes</w:t>
      </w:r>
      <w:r w:rsidRPr="00FB28EB">
        <w:rPr>
          <w:rStyle w:val="IntenseEmphasis"/>
        </w:rPr>
        <w:t xml:space="preserve"> arriving at the Earth </w:t>
      </w:r>
      <w:r w:rsidRPr="00FB28EB">
        <w:rPr>
          <w:rStyle w:val="IntenseEmphasis"/>
          <w:highlight w:val="yellow"/>
        </w:rPr>
        <w:t>which are</w:t>
      </w:r>
      <w:r w:rsidRPr="00FB28EB">
        <w:rPr>
          <w:rStyle w:val="IntenseEmphasis"/>
        </w:rPr>
        <w:t xml:space="preserve"> sometimes </w:t>
      </w:r>
      <w:r w:rsidRPr="00FB28EB">
        <w:rPr>
          <w:rStyle w:val="IntenseEmphasis"/>
          <w:highlight w:val="yellow"/>
        </w:rPr>
        <w:t>pathogenic</w:t>
      </w:r>
      <w:r w:rsidRPr="00FB28EB">
        <w:rPr>
          <w:sz w:val="16"/>
        </w:rPr>
        <w:t xml:space="preserve"> (Joseph and Wickramasinghe 2010). Fred Hoyle and the present author have argued the thesis of “Diseases from Space” over several decades (Hoyle and Wickramasinghe, 1979, 1982, 1990; Hoyle et al, 1985; Wickramasinghe et al, 2003). Despite criticisms that have often been made against this concept </w:t>
      </w:r>
      <w:r w:rsidRPr="00FB28EB">
        <w:rPr>
          <w:rStyle w:val="IntenseEmphasis"/>
        </w:rPr>
        <w:t xml:space="preserve">the basic arguments remain cogent to the present day </w:t>
      </w:r>
      <w:r w:rsidRPr="00FB28EB">
        <w:rPr>
          <w:sz w:val="16"/>
        </w:rPr>
        <w:t xml:space="preserve">(Joseph and Wickramasinghe 2010). With increasing evidence to support the view that life could not have arisen indigenously on the Earth, </w:t>
      </w:r>
      <w:r w:rsidRPr="00FB28EB">
        <w:rPr>
          <w:rStyle w:val="IntenseEmphasis"/>
        </w:rPr>
        <w:t xml:space="preserve">the idea that the evolution of life is modulated by genes arriving from comets has acquired a new significance. </w:t>
      </w:r>
      <w:r w:rsidRPr="00FB28EB">
        <w:rPr>
          <w:rStyle w:val="IntenseEmphasis"/>
          <w:highlight w:val="yellow"/>
        </w:rPr>
        <w:t>Darwinian evolution operates in a</w:t>
      </w:r>
      <w:r w:rsidRPr="00FB28EB">
        <w:rPr>
          <w:rStyle w:val="IntenseEmphasis"/>
        </w:rPr>
        <w:t xml:space="preserve">n open </w:t>
      </w:r>
      <w:r w:rsidRPr="00FB28EB">
        <w:rPr>
          <w:rStyle w:val="IntenseEmphasis"/>
          <w:highlight w:val="yellow"/>
        </w:rPr>
        <w:t>system where new genes continue to be added</w:t>
      </w:r>
      <w:r w:rsidRPr="00FB28EB">
        <w:rPr>
          <w:rStyle w:val="IntenseEmphasis"/>
        </w:rPr>
        <w:t xml:space="preserve"> from a cosmic source. </w:t>
      </w:r>
      <w:r w:rsidRPr="00FB28EB">
        <w:rPr>
          <w:rStyle w:val="IntenseEmphasis"/>
          <w:highlight w:val="yellow"/>
        </w:rPr>
        <w:t>Pandemics of viral and bacterial disease become an inevitable part of this thesis</w:t>
      </w:r>
      <w:r w:rsidRPr="00FB28EB">
        <w:rPr>
          <w:sz w:val="16"/>
        </w:rPr>
        <w:t xml:space="preserve">. One could argue that if not for such genetic additions from outside, evolution would have come to a standstill a long time ago (Hoyle and Wickramasinghe, 1982; Joseph and Wickramasinghe 2010). In this context it should be noted that the human genome has recently been found to contain more than 50 percent of its content in the form of well defined inert viral genes. </w:t>
      </w:r>
      <w:r w:rsidRPr="00FB28EB">
        <w:rPr>
          <w:rStyle w:val="IntenseEmphasis"/>
          <w:highlight w:val="yellow"/>
        </w:rPr>
        <w:t>It is possible to understand this data if our ancestral line</w:t>
      </w:r>
      <w:r w:rsidRPr="00FB28EB">
        <w:rPr>
          <w:rStyle w:val="IntenseEmphasis"/>
        </w:rPr>
        <w:t xml:space="preserve"> of descent over a few million years </w:t>
      </w:r>
      <w:r w:rsidRPr="00FB28EB">
        <w:rPr>
          <w:rStyle w:val="IntenseEmphasis"/>
          <w:highlight w:val="yellow"/>
        </w:rPr>
        <w:t>had suffered a</w:t>
      </w:r>
      <w:r w:rsidRPr="00FB28EB">
        <w:rPr>
          <w:rStyle w:val="IntenseEmphasis"/>
        </w:rPr>
        <w:t xml:space="preserve"> succession of </w:t>
      </w:r>
      <w:r w:rsidRPr="00FB28EB">
        <w:rPr>
          <w:rStyle w:val="IntenseEmphasis"/>
          <w:highlight w:val="yellow"/>
        </w:rPr>
        <w:t>near-culling events following</w:t>
      </w:r>
      <w:r w:rsidRPr="00FB28EB">
        <w:rPr>
          <w:rStyle w:val="IntenseEmphasis"/>
        </w:rPr>
        <w:t xml:space="preserve"> outbreaks of </w:t>
      </w:r>
      <w:r w:rsidRPr="00FB28EB">
        <w:rPr>
          <w:rStyle w:val="IntenseEmphasis"/>
          <w:highlight w:val="yellow"/>
        </w:rPr>
        <w:t>viral pandemics</w:t>
      </w:r>
      <w:r w:rsidRPr="00FB28EB">
        <w:rPr>
          <w:sz w:val="16"/>
        </w:rPr>
        <w:t xml:space="preserve">(Joseph and Wickramasinghe 2010). On each such occasion only a small breeding group survived the members of which had assimilated the virus into their reproductive line.   Hoyle and the present author have cited numerous instances from the history of medicine where </w:t>
      </w:r>
      <w:r w:rsidRPr="00FB28EB">
        <w:rPr>
          <w:rStyle w:val="IntenseEmphasis"/>
          <w:highlight w:val="yellow"/>
        </w:rPr>
        <w:t>outbreaks of pandemic disease could be</w:t>
      </w:r>
      <w:r w:rsidRPr="00FB28EB">
        <w:rPr>
          <w:rStyle w:val="IntenseEmphasis"/>
        </w:rPr>
        <w:t xml:space="preserve"> elegantly </w:t>
      </w:r>
      <w:r w:rsidRPr="00FB28EB">
        <w:rPr>
          <w:rStyle w:val="IntenseEmphasis"/>
          <w:highlight w:val="yellow"/>
        </w:rPr>
        <w:t>explained in terms of space</w:t>
      </w:r>
      <w:r w:rsidRPr="00FB28EB">
        <w:rPr>
          <w:rStyle w:val="IntenseEmphasis"/>
        </w:rPr>
        <w:t xml:space="preserve"> incident </w:t>
      </w:r>
      <w:r w:rsidRPr="00FB28EB">
        <w:rPr>
          <w:rStyle w:val="IntenseEmphasis"/>
          <w:highlight w:val="yellow"/>
        </w:rPr>
        <w:t>viruses</w:t>
      </w:r>
      <w:r w:rsidRPr="00FB28EB">
        <w:rPr>
          <w:rStyle w:val="IntenseEmphasis"/>
        </w:rPr>
        <w:t xml:space="preserve">. Even the </w:t>
      </w:r>
      <w:r w:rsidRPr="00FB28EB">
        <w:rPr>
          <w:rStyle w:val="IntenseEmphasis"/>
          <w:highlight w:val="yellow"/>
        </w:rPr>
        <w:t>modern</w:t>
      </w:r>
      <w:r w:rsidRPr="00FB28EB">
        <w:rPr>
          <w:rStyle w:val="IntenseEmphasis"/>
        </w:rPr>
        <w:t xml:space="preserve"> scourge of </w:t>
      </w:r>
      <w:r w:rsidRPr="00FB28EB">
        <w:rPr>
          <w:rStyle w:val="IntenseEmphasis"/>
          <w:highlight w:val="yellow"/>
        </w:rPr>
        <w:t>influenza is likely</w:t>
      </w:r>
      <w:r w:rsidRPr="00FB28EB">
        <w:rPr>
          <w:rStyle w:val="IntenseEmphasis"/>
        </w:rPr>
        <w:t xml:space="preserve"> to be </w:t>
      </w:r>
      <w:r w:rsidRPr="00FB28EB">
        <w:rPr>
          <w:rStyle w:val="IntenseEmphasis"/>
          <w:highlight w:val="yellow"/>
        </w:rPr>
        <w:t>driven by</w:t>
      </w:r>
      <w:r w:rsidRPr="00FB28EB">
        <w:rPr>
          <w:rStyle w:val="IntenseEmphasis"/>
        </w:rPr>
        <w:t xml:space="preserve"> periodic </w:t>
      </w:r>
      <w:r w:rsidRPr="00FB28EB">
        <w:rPr>
          <w:rStyle w:val="IntenseEmphasis"/>
          <w:highlight w:val="yellow"/>
        </w:rPr>
        <w:t>injections of</w:t>
      </w:r>
      <w:r w:rsidRPr="00FB28EB">
        <w:rPr>
          <w:rStyle w:val="IntenseEmphasis"/>
        </w:rPr>
        <w:t xml:space="preserve"> genetic components from </w:t>
      </w:r>
      <w:r w:rsidRPr="00FB28EB">
        <w:rPr>
          <w:rStyle w:val="IntenseEmphasis"/>
          <w:highlight w:val="yellow"/>
        </w:rPr>
        <w:t>space</w:t>
      </w:r>
      <w:r w:rsidRPr="00FB28EB">
        <w:rPr>
          <w:rStyle w:val="IntenseEmphasis"/>
        </w:rPr>
        <w:t xml:space="preserve">. </w:t>
      </w:r>
      <w:r w:rsidRPr="00FB28EB">
        <w:rPr>
          <w:sz w:val="16"/>
        </w:rPr>
        <w:t xml:space="preserve">Aspects of the epidemiology of influenza otherwise remains difficult to explain (Hoyle and Wickramasinghe, 1979, 1991). In conclusion, we note that </w:t>
      </w:r>
      <w:r w:rsidRPr="00FB28EB">
        <w:rPr>
          <w:rStyle w:val="IntenseEmphasis"/>
          <w:highlight w:val="yellow"/>
        </w:rPr>
        <w:t>the aliens we have to fear are</w:t>
      </w:r>
      <w:r w:rsidRPr="00FB28EB">
        <w:rPr>
          <w:sz w:val="16"/>
        </w:rPr>
        <w:t xml:space="preserve">not superintelligent creatures arriving in space ships and intending to conquer and subdue us, but </w:t>
      </w:r>
      <w:r w:rsidRPr="00FB28EB">
        <w:rPr>
          <w:rStyle w:val="IntenseEmphasis"/>
          <w:highlight w:val="yellow"/>
        </w:rPr>
        <w:t>sub-micron sized viral invaders that</w:t>
      </w:r>
      <w:r w:rsidRPr="00FB28EB">
        <w:rPr>
          <w:rStyle w:val="IntenseEmphasis"/>
        </w:rPr>
        <w:t xml:space="preserve"> may </w:t>
      </w:r>
      <w:r w:rsidRPr="00FB28EB">
        <w:rPr>
          <w:rStyle w:val="IntenseEmphasis"/>
          <w:highlight w:val="yellow"/>
        </w:rPr>
        <w:t>threaten the very existence of our species.</w:t>
      </w:r>
    </w:p>
    <w:p w:rsidR="00E32243" w:rsidRDefault="00E32243" w:rsidP="00E32243">
      <w:pPr>
        <w:pStyle w:val="Heading4"/>
      </w:pPr>
      <w:r>
        <w:t xml:space="preserve">Colonization would </w:t>
      </w:r>
      <w:r>
        <w:rPr>
          <w:i/>
          <w:u w:val="single"/>
        </w:rPr>
        <w:t>inevitably</w:t>
      </w:r>
      <w:r>
        <w:t xml:space="preserve"> become militaristic—leads to a space war</w:t>
      </w:r>
    </w:p>
    <w:p w:rsidR="00E32243" w:rsidRPr="00C97C75" w:rsidRDefault="00E32243" w:rsidP="00E32243">
      <w:pPr>
        <w:rPr>
          <w:bCs/>
          <w:iCs/>
        </w:rPr>
      </w:pPr>
      <w:r w:rsidRPr="00FB28EB">
        <w:rPr>
          <w:rStyle w:val="Style13ptBold"/>
        </w:rPr>
        <w:t>Williams 10</w:t>
      </w:r>
      <w:r>
        <w:rPr>
          <w:b/>
          <w:bCs/>
          <w:iCs/>
        </w:rPr>
        <w:t xml:space="preserve">– </w:t>
      </w:r>
      <w:r w:rsidRPr="00D02CC4">
        <w:rPr>
          <w:bCs/>
          <w:iCs/>
        </w:rPr>
        <w:t>(Lynda, M.S. in Physics and a physics faculty member at Santa Rose Junior College, “Irrational Dreams of Space Colonization”, Peace Review: A Journal of Social</w:t>
      </w:r>
      <w:r>
        <w:rPr>
          <w:bCs/>
          <w:iCs/>
        </w:rPr>
        <w:t xml:space="preserve"> Justice, 22.1, Spring, pg 7-8)</w:t>
      </w:r>
    </w:p>
    <w:p w:rsidR="00E32243" w:rsidRPr="00FB28EB" w:rsidRDefault="00E32243" w:rsidP="00E32243">
      <w:pPr>
        <w:rPr>
          <w:rStyle w:val="IntenseEmphasis"/>
        </w:rPr>
      </w:pPr>
      <w:r w:rsidRPr="00FB28EB">
        <w:rPr>
          <w:sz w:val="16"/>
        </w:rPr>
        <w:t xml:space="preserve">The technological hurdles prohibiting practical space colonization of the Moon and Mars  in the near future are stratospherically high. </w:t>
      </w:r>
      <w:r w:rsidRPr="00FB28EB">
        <w:rPr>
          <w:rStyle w:val="IntenseEmphasis"/>
          <w:highlight w:val="yellow"/>
        </w:rPr>
        <w:t>The environmental and political  consequences</w:t>
      </w:r>
      <w:r w:rsidRPr="00FB28EB">
        <w:rPr>
          <w:rStyle w:val="IntenseEmphasis"/>
        </w:rPr>
        <w:t xml:space="preserve"> of pursuing these lofty dreams </w:t>
      </w:r>
      <w:r w:rsidRPr="00FB28EB">
        <w:rPr>
          <w:rStyle w:val="IntenseEmphasis"/>
          <w:highlight w:val="yellow"/>
        </w:rPr>
        <w:t>are</w:t>
      </w:r>
      <w:r w:rsidRPr="00FB28EB">
        <w:rPr>
          <w:rStyle w:val="IntenseEmphasis"/>
        </w:rPr>
        <w:t xml:space="preserve"> even </w:t>
      </w:r>
      <w:r w:rsidRPr="00FB28EB">
        <w:rPr>
          <w:rStyle w:val="IntenseEmphasis"/>
          <w:highlight w:val="yellow"/>
        </w:rPr>
        <w:t>high</w:t>
      </w:r>
      <w:r w:rsidRPr="00FB28EB">
        <w:rPr>
          <w:rStyle w:val="IntenseEmphasis"/>
        </w:rPr>
        <w:t xml:space="preserve">er. </w:t>
      </w:r>
      <w:r w:rsidRPr="00FB28EB">
        <w:rPr>
          <w:rStyle w:val="IntenseEmphasis"/>
          <w:highlight w:val="yellow"/>
        </w:rPr>
        <w:t>There are no international  laws governing</w:t>
      </w:r>
      <w:r w:rsidRPr="00FB28EB">
        <w:rPr>
          <w:rStyle w:val="IntenseEmphasis"/>
        </w:rPr>
        <w:t xml:space="preserve"> the Moon or the protection of </w:t>
      </w:r>
      <w:r w:rsidRPr="00FB28EB">
        <w:rPr>
          <w:rStyle w:val="IntenseEmphasis"/>
          <w:highlight w:val="yellow"/>
        </w:rPr>
        <w:t>the space environment.</w:t>
      </w:r>
      <w:r w:rsidRPr="00FB28EB">
        <w:rPr>
          <w:sz w:val="16"/>
        </w:rPr>
        <w:t xml:space="preserve">The Moon Treaty,  created in 1979 by the United Nations, declares that the Moon shall be developed to  benefit all nations and that no military bases could be placed on the moon or on any  celestial body, and bans altering the environment of celestial bodies. To date, no space  faring nation has ratified this treaty, meaning, </w:t>
      </w:r>
      <w:r w:rsidRPr="00FB28EB">
        <w:rPr>
          <w:rStyle w:val="IntenseEmphasis"/>
        </w:rPr>
        <w:t xml:space="preserve">the moon, and </w:t>
      </w:r>
      <w:r w:rsidRPr="00FB28EB">
        <w:rPr>
          <w:rStyle w:val="IntenseEmphasis"/>
          <w:highlight w:val="yellow"/>
        </w:rPr>
        <w:t>all celestial bodies</w:t>
      </w:r>
      <w:r w:rsidRPr="00FB28EB">
        <w:rPr>
          <w:rStyle w:val="IntenseEmphasis"/>
        </w:rPr>
        <w:t xml:space="preserve">,  including Mars and asteroids </w:t>
      </w:r>
      <w:r w:rsidRPr="00FB28EB">
        <w:rPr>
          <w:rStyle w:val="IntenseEmphasis"/>
          <w:highlight w:val="yellow"/>
        </w:rPr>
        <w:t xml:space="preserve">are up for the taking. </w:t>
      </w:r>
      <w:r w:rsidRPr="00FB28EB">
        <w:rPr>
          <w:rStyle w:val="IntenseEmphasis"/>
        </w:rPr>
        <w:t xml:space="preserve">If a nation did place a military base on  the moon, they could potentially control all launches from Earth. </w:t>
      </w:r>
      <w:r w:rsidRPr="00FB28EB">
        <w:rPr>
          <w:rStyle w:val="IntenseEmphasis"/>
          <w:highlight w:val="yellow"/>
        </w:rPr>
        <w:t>The Moon is the  ultimate military high ground. How should</w:t>
      </w:r>
      <w:r w:rsidRPr="00FB28EB">
        <w:rPr>
          <w:rStyle w:val="IntenseEmphasis"/>
        </w:rPr>
        <w:t xml:space="preserve"> we, as a species, </w:t>
      </w:r>
      <w:r w:rsidRPr="00FB28EB">
        <w:rPr>
          <w:rStyle w:val="IntenseEmphasis"/>
          <w:highlight w:val="yellow"/>
        </w:rPr>
        <w:t>control</w:t>
      </w:r>
      <w:r w:rsidRPr="00FB28EB">
        <w:rPr>
          <w:rStyle w:val="IntenseEmphasis"/>
        </w:rPr>
        <w:t xml:space="preserve"> the </w:t>
      </w:r>
      <w:r w:rsidRPr="00FB28EB">
        <w:rPr>
          <w:rStyle w:val="IntenseEmphasis"/>
          <w:highlight w:val="yellow"/>
        </w:rPr>
        <w:t>exploration</w:t>
      </w:r>
      <w:r w:rsidRPr="00FB28EB">
        <w:rPr>
          <w:rStyle w:val="IntenseEmphasis"/>
        </w:rPr>
        <w:t xml:space="preserve">,  exploitation and control of the Moon and other celestial bodies </w:t>
      </w:r>
      <w:r w:rsidRPr="00FB28EB">
        <w:rPr>
          <w:rStyle w:val="IntenseEmphasis"/>
          <w:highlight w:val="yellow"/>
        </w:rPr>
        <w:t>if we can not even agree  on a legal regime</w:t>
      </w:r>
      <w:r w:rsidRPr="00FB28EB">
        <w:rPr>
          <w:rStyle w:val="IntenseEmphasis"/>
        </w:rPr>
        <w:t xml:space="preserve"> to protect and share its resources?</w:t>
      </w:r>
      <w:r w:rsidRPr="00FB28EB">
        <w:rPr>
          <w:sz w:val="16"/>
        </w:rPr>
        <w:t xml:space="preserve">  Since the space race began 50 years ago with the launch of Sputnik, the space  environment around Earth has become overcrowded with satellites and space debris, so  much so, that circumterrestrial space has become a dangerous place with an increasing  risk of collision and destruction. Thousands of pieces of space junk created from launches  orbit the Earth in the same orbit as satellites, putting them at risk of collision. Every time  a rocket is launched, debris from the rocket stages are put into orbital space.  In 2009  there was a disastrous collision between an Iridium satellite and a piece of space junk that  destroyed the satellite.  In 2007 China blew up one of its defunct satellites to demonstrate  its antiballistic missile capabilities, increasing the debris field by 15%. </w:t>
      </w:r>
      <w:r w:rsidRPr="00FB28EB">
        <w:rPr>
          <w:rStyle w:val="IntenseEmphasis"/>
          <w:highlight w:val="yellow"/>
        </w:rPr>
        <w:t>There are no  international laws prohibiting a</w:t>
      </w:r>
      <w:r w:rsidRPr="00FB28EB">
        <w:rPr>
          <w:rStyle w:val="IntenseEmphasis"/>
        </w:rPr>
        <w:t>nti-</w:t>
      </w:r>
      <w:r w:rsidRPr="00FB28EB">
        <w:rPr>
          <w:rStyle w:val="IntenseEmphasis"/>
          <w:highlight w:val="yellow"/>
        </w:rPr>
        <w:t>sat</w:t>
      </w:r>
      <w:r w:rsidRPr="00FB28EB">
        <w:rPr>
          <w:rStyle w:val="IntenseEmphasis"/>
        </w:rPr>
        <w:t>ellite action</w:t>
      </w:r>
      <w:r w:rsidRPr="00FB28EB">
        <w:rPr>
          <w:rStyle w:val="IntenseEmphasis"/>
          <w:highlight w:val="yellow"/>
        </w:rPr>
        <w:t>s</w:t>
      </w:r>
      <w:r w:rsidRPr="00FB28EB">
        <w:rPr>
          <w:rStyle w:val="IntenseEmphasis"/>
        </w:rPr>
        <w:t xml:space="preserve">. </w:t>
      </w:r>
      <w:r w:rsidRPr="00FB28EB">
        <w:rPr>
          <w:sz w:val="16"/>
        </w:rPr>
        <w:t xml:space="preserve">Every year, since the mid 1980s, a  treaty has been introduced into the UN for a Prevention of an Arms Race in Outer Space  (PAROS), with all parties including Russia and China voting for it except for the US.   </w:t>
      </w:r>
      <w:r w:rsidRPr="00FB28EB">
        <w:rPr>
          <w:rStyle w:val="IntenseEmphasis"/>
          <w:highlight w:val="yellow"/>
        </w:rPr>
        <w:t>How can we hope to pursue a peaceful</w:t>
      </w:r>
      <w:r w:rsidRPr="00FB28EB">
        <w:rPr>
          <w:rStyle w:val="IntenseEmphasis"/>
        </w:rPr>
        <w:t xml:space="preserve"> and environmentally sound </w:t>
      </w:r>
      <w:r w:rsidRPr="00FB28EB">
        <w:rPr>
          <w:rStyle w:val="IntenseEmphasis"/>
          <w:highlight w:val="yellow"/>
        </w:rPr>
        <w:t>route of space  exploration without international laws</w:t>
      </w:r>
      <w:r w:rsidRPr="00FB28EB">
        <w:rPr>
          <w:rStyle w:val="IntenseEmphasis"/>
        </w:rPr>
        <w:t xml:space="preserve"> in place </w:t>
      </w:r>
      <w:r w:rsidRPr="00FB28EB">
        <w:rPr>
          <w:rStyle w:val="IntenseEmphasis"/>
          <w:highlight w:val="yellow"/>
        </w:rPr>
        <w:t>that</w:t>
      </w:r>
      <w:r w:rsidRPr="00FB28EB">
        <w:rPr>
          <w:rStyle w:val="IntenseEmphasis"/>
        </w:rPr>
        <w:t xml:space="preserve"> protect space and Earth environments  and </w:t>
      </w:r>
      <w:r w:rsidRPr="00FB28EB">
        <w:rPr>
          <w:rStyle w:val="IntenseEmphasis"/>
          <w:highlight w:val="yellow"/>
        </w:rPr>
        <w:t>guarantee that the space race</w:t>
      </w:r>
      <w:r w:rsidRPr="00FB28EB">
        <w:rPr>
          <w:rStyle w:val="IntenseEmphasis"/>
        </w:rPr>
        <w:t xml:space="preserve"> to the moon and beyond </w:t>
      </w:r>
      <w:r w:rsidRPr="00FB28EB">
        <w:rPr>
          <w:rStyle w:val="IntenseEmphasis"/>
          <w:highlight w:val="yellow"/>
        </w:rPr>
        <w:t>does not foster a war over  space resources</w:t>
      </w:r>
      <w:r w:rsidRPr="00FB28EB">
        <w:rPr>
          <w:rStyle w:val="IntenseEmphasis"/>
        </w:rPr>
        <w:t xml:space="preserve">? </w:t>
      </w:r>
      <w:r w:rsidRPr="00FB28EB">
        <w:rPr>
          <w:sz w:val="16"/>
        </w:rPr>
        <w:t xml:space="preserve">Indeed, if the space debris problem continues to grow unfettered or if  there is war in space, space will become too trashed for launches to take place without  risk of destruction.  The private development of space is growing at a flurried rate. Competitions such as the  X-Prize for companies to reach orbit and the Google Prize to land a robot on the Moon  has launched space wanderlust in citizens throughout the country who dream of traveling  to space. The reality is that there are few protections for the environment and the  passengers of these flights of fancy. The FAA, which regulates space launches, is under a  Congressional mandate to foster the industry. It is difficult if not impossible to have  objective regulation of an industry when it enjoys government incentives to profit.  </w:t>
      </w:r>
      <w:r w:rsidRPr="00FB28EB">
        <w:rPr>
          <w:rStyle w:val="IntenseEmphasis"/>
        </w:rPr>
        <w:t>We have much to determine on planet Earth before we launch willy nilly into another  race into space and a potential environmental disaster and arms race in outer space.</w:t>
      </w:r>
    </w:p>
    <w:p w:rsidR="00E32243" w:rsidRPr="002F21DB" w:rsidRDefault="00E32243" w:rsidP="00E32243"/>
    <w:p w:rsidR="00E32243" w:rsidRPr="00172034" w:rsidRDefault="00E32243" w:rsidP="00E32243">
      <w:pPr>
        <w:pStyle w:val="Heading4"/>
      </w:pPr>
      <w:r w:rsidRPr="00172034">
        <w:t>The impact is accidental nuclear war – risks extinction.</w:t>
      </w:r>
    </w:p>
    <w:p w:rsidR="00E32243" w:rsidRPr="00172034" w:rsidRDefault="00E32243" w:rsidP="00E32243">
      <w:r w:rsidRPr="00FB28EB">
        <w:rPr>
          <w:rStyle w:val="Style13ptBold"/>
        </w:rPr>
        <w:t>Mitchell, et al 1</w:t>
      </w:r>
      <w:r>
        <w:t xml:space="preserve">– </w:t>
      </w:r>
      <w:r w:rsidRPr="00172034">
        <w:t>Associate Professor of Communication and Director of Debate at the University of Pittsburgh</w:t>
      </w:r>
      <w:r>
        <w:t xml:space="preserve"> [</w:t>
      </w:r>
      <w:r w:rsidRPr="00172034">
        <w:t>Dr. Gordon, ISIS Briefing on Ballistic Missile Defence, “Missile Defence:  Trans-Atla</w:t>
      </w:r>
      <w:r>
        <w:t>ntic Diplomacy at a Crossroads,”</w:t>
      </w:r>
      <w:r w:rsidRPr="00172034">
        <w:t xml:space="preserve"> No. 6 July, http://www.isisuk.demon.</w:t>
      </w:r>
      <w:r>
        <w:t>co.uk/0811/isis/uk/bmd/no6.html]</w:t>
      </w:r>
    </w:p>
    <w:p w:rsidR="00E32243" w:rsidRPr="002F21DB" w:rsidRDefault="00E32243" w:rsidP="00E32243">
      <w:pPr>
        <w:rPr>
          <w:u w:val="thick"/>
        </w:rPr>
      </w:pPr>
      <w:r w:rsidRPr="00FB28EB">
        <w:rPr>
          <w:rStyle w:val="IntenseEmphasis"/>
        </w:rPr>
        <w:t xml:space="preserve">A buildup of space weapons might begin with noble intentions of 'peace through strength' deterrence, but this rationale glosses over the tendency that '… the presence of </w:t>
      </w:r>
      <w:r w:rsidRPr="00FB28EB">
        <w:rPr>
          <w:rStyle w:val="IntenseEmphasis"/>
          <w:highlight w:val="yellow"/>
        </w:rPr>
        <w:t>space weapons</w:t>
      </w:r>
      <w:r w:rsidRPr="00FB28EB">
        <w:rPr>
          <w:rStyle w:val="IntenseEmphasis"/>
        </w:rPr>
        <w:t>…</w:t>
      </w:r>
      <w:r w:rsidRPr="00FB28EB">
        <w:rPr>
          <w:rStyle w:val="IntenseEmphasis"/>
          <w:highlight w:val="yellow"/>
        </w:rPr>
        <w:t>will result in</w:t>
      </w:r>
      <w:r w:rsidRPr="00FB28EB">
        <w:rPr>
          <w:sz w:val="16"/>
        </w:rPr>
        <w:t xml:space="preserve"> the increased likelihood of </w:t>
      </w:r>
      <w:r w:rsidRPr="00FB28EB">
        <w:rPr>
          <w:rStyle w:val="IntenseEmphasis"/>
          <w:highlight w:val="yellow"/>
        </w:rPr>
        <w:t>their use'</w:t>
      </w:r>
      <w:r w:rsidRPr="00FB28EB">
        <w:rPr>
          <w:sz w:val="16"/>
        </w:rPr>
        <w:t xml:space="preserve">.33 This drift toward usage is strengthened by a strategic fact elucidated by Frank Barnaby: when it comes to arming the heavens, 'anti-ballistic missiles and anti-satellite warfare technologies go hand-in-hand'.34  </w:t>
      </w:r>
      <w:r w:rsidRPr="00FB28EB">
        <w:rPr>
          <w:rStyle w:val="IntenseEmphasis"/>
        </w:rPr>
        <w:t>The interlocking nature of offense and defense in military space technology stems from the inherent 'dual capability' of spaceborne weapon components</w:t>
      </w:r>
      <w:r w:rsidRPr="00FB28EB">
        <w:rPr>
          <w:sz w:val="16"/>
        </w:rPr>
        <w:t>. As Marc Vidricaire, Delegation of Canada to the UN Conference on Disarmament, explains: 'If you want to intercept something in space, you could use the same capability to target something on land'. 35 To the extent that ballistic missile interceptors based in space can knock out enemy missiles in mid-flight, such</w:t>
      </w:r>
      <w:r w:rsidRPr="00FB28EB">
        <w:rPr>
          <w:rStyle w:val="IntenseEmphasis"/>
        </w:rPr>
        <w:t xml:space="preserve"> interceptors can</w:t>
      </w:r>
      <w:r w:rsidRPr="00FB28EB">
        <w:rPr>
          <w:sz w:val="16"/>
        </w:rPr>
        <w:t xml:space="preserve"> also </w:t>
      </w:r>
      <w:r w:rsidRPr="00FB28EB">
        <w:rPr>
          <w:rStyle w:val="IntenseEmphasis"/>
        </w:rPr>
        <w:t xml:space="preserve">be used as orbiting 'Death Stars', capable of sending munitions hurtling through the Earth's atmosphere.  </w:t>
      </w:r>
      <w:r w:rsidRPr="00FB28EB">
        <w:rPr>
          <w:rStyle w:val="IntenseEmphasis"/>
          <w:highlight w:val="yellow"/>
        </w:rPr>
        <w:t>The</w:t>
      </w:r>
      <w:r w:rsidRPr="00FB28EB">
        <w:rPr>
          <w:rStyle w:val="IntenseEmphasis"/>
        </w:rPr>
        <w:t xml:space="preserve"> dizzying </w:t>
      </w:r>
      <w:r w:rsidRPr="00FB28EB">
        <w:rPr>
          <w:rStyle w:val="IntenseEmphasis"/>
          <w:highlight w:val="yellow"/>
        </w:rPr>
        <w:t>speed of space war</w:t>
      </w:r>
      <w:r w:rsidRPr="00FB28EB">
        <w:rPr>
          <w:rStyle w:val="IntenseEmphasis"/>
        </w:rPr>
        <w:t xml:space="preserve">fare </w:t>
      </w:r>
      <w:r w:rsidRPr="00FB28EB">
        <w:rPr>
          <w:rStyle w:val="IntenseEmphasis"/>
          <w:highlight w:val="yellow"/>
        </w:rPr>
        <w:t>would introduce</w:t>
      </w:r>
      <w:r w:rsidRPr="00FB28EB">
        <w:rPr>
          <w:rStyle w:val="IntenseEmphasis"/>
        </w:rPr>
        <w:t xml:space="preserve"> intense </w:t>
      </w:r>
      <w:r w:rsidRPr="00FB28EB">
        <w:rPr>
          <w:rStyle w:val="IntenseEmphasis"/>
          <w:highlight w:val="yellow"/>
        </w:rPr>
        <w:t>'use or lose' pressure into</w:t>
      </w:r>
      <w:r w:rsidRPr="00FB28EB">
        <w:rPr>
          <w:rStyle w:val="IntenseEmphasis"/>
        </w:rPr>
        <w:t xml:space="preserve"> strategic </w:t>
      </w:r>
      <w:r w:rsidRPr="00FB28EB">
        <w:rPr>
          <w:rStyle w:val="IntenseEmphasis"/>
          <w:highlight w:val="yellow"/>
        </w:rPr>
        <w:t>calculations, with the spectre of split-second attacks creating incentives to rig orbiting Death Stars with</w:t>
      </w:r>
      <w:r w:rsidRPr="00FB28EB">
        <w:rPr>
          <w:rStyle w:val="IntenseEmphasis"/>
        </w:rPr>
        <w:t xml:space="preserve"> automated </w:t>
      </w:r>
      <w:r w:rsidRPr="00FB28EB">
        <w:rPr>
          <w:rStyle w:val="IntenseEmphasis"/>
          <w:highlight w:val="yellow"/>
        </w:rPr>
        <w:t>'hair trigger' devices</w:t>
      </w:r>
      <w:r w:rsidRPr="00FB28EB">
        <w:rPr>
          <w:sz w:val="16"/>
        </w:rPr>
        <w:t xml:space="preserve">. In theory, this automation would enhance survivability of vulnerable space weapon platforms. However, </w:t>
      </w:r>
      <w:r w:rsidRPr="00FB28EB">
        <w:rPr>
          <w:rStyle w:val="IntenseEmphasis"/>
          <w:highlight w:val="yellow"/>
        </w:rPr>
        <w:t>by</w:t>
      </w:r>
      <w:r w:rsidRPr="00FB28EB">
        <w:rPr>
          <w:rStyle w:val="IntenseEmphasis"/>
        </w:rPr>
        <w:t xml:space="preserve"> taking the decision to commit violence out of human hands and </w:t>
      </w:r>
      <w:r w:rsidRPr="00FB28EB">
        <w:rPr>
          <w:rStyle w:val="IntenseEmphasis"/>
          <w:highlight w:val="yellow"/>
        </w:rPr>
        <w:t>endowing computers with authority to make war, military planners could sow</w:t>
      </w:r>
      <w:r w:rsidRPr="00FB28EB">
        <w:rPr>
          <w:rStyle w:val="IntenseEmphasis"/>
        </w:rPr>
        <w:t xml:space="preserve"> insidious </w:t>
      </w:r>
      <w:r w:rsidRPr="00FB28EB">
        <w:rPr>
          <w:rStyle w:val="IntenseEmphasis"/>
          <w:highlight w:val="yellow"/>
        </w:rPr>
        <w:t>seeds of accidental conflict</w:t>
      </w:r>
      <w:r w:rsidRPr="00FB28EB">
        <w:rPr>
          <w:sz w:val="16"/>
        </w:rPr>
        <w:t xml:space="preserve">.  Yale sociologist Charles Perrow has analyzed 'complexly interactive, tightly coupled' industrial systems such as space weapons, which have many sophisticated components that all depend on each other's flawless performance. According to Perrow, this interlocking complexity makes it impossible to foresee all the different ways such systems could fail. As Perrow explains, '[t]he odd term "normal accident" is meant to signal that, given the system characteristics, multiple and unexpected interactions of failures are inevitable'.36 </w:t>
      </w:r>
      <w:r w:rsidRPr="00FB28EB">
        <w:rPr>
          <w:rStyle w:val="IntenseEmphasis"/>
          <w:highlight w:val="yellow"/>
        </w:rPr>
        <w:t>Deployment of space weapons</w:t>
      </w:r>
      <w:r w:rsidRPr="00FB28EB">
        <w:rPr>
          <w:rStyle w:val="IntenseEmphasis"/>
        </w:rPr>
        <w:t xml:space="preserve"> with pre-delegated authority to fire death rays or unleash killer projectiles </w:t>
      </w:r>
      <w:r w:rsidRPr="00FB28EB">
        <w:rPr>
          <w:rStyle w:val="IntenseEmphasis"/>
          <w:highlight w:val="yellow"/>
        </w:rPr>
        <w:t>would</w:t>
      </w:r>
      <w:r w:rsidRPr="00FB28EB">
        <w:rPr>
          <w:rStyle w:val="IntenseEmphasis"/>
        </w:rPr>
        <w:t xml:space="preserve"> likely </w:t>
      </w:r>
      <w:r w:rsidRPr="00FB28EB">
        <w:rPr>
          <w:rStyle w:val="IntenseEmphasis"/>
          <w:highlight w:val="yellow"/>
        </w:rPr>
        <w:t>make war</w:t>
      </w:r>
      <w:r w:rsidRPr="00FB28EB">
        <w:rPr>
          <w:rStyle w:val="IntenseEmphasis"/>
        </w:rPr>
        <w:t xml:space="preserve"> itself </w:t>
      </w:r>
      <w:r w:rsidRPr="00FB28EB">
        <w:rPr>
          <w:rStyle w:val="IntenseEmphasis"/>
          <w:highlight w:val="yellow"/>
        </w:rPr>
        <w:t>inevitable</w:t>
      </w:r>
      <w:r w:rsidRPr="00FB28EB">
        <w:rPr>
          <w:rStyle w:val="IntenseEmphasis"/>
        </w:rPr>
        <w:t xml:space="preserve">, </w:t>
      </w:r>
      <w:r w:rsidRPr="00FB28EB">
        <w:rPr>
          <w:rStyle w:val="IntenseEmphasis"/>
          <w:highlight w:val="yellow"/>
        </w:rPr>
        <w:t>given the susceptibility of such systems to</w:t>
      </w:r>
      <w:r w:rsidRPr="00FB28EB">
        <w:rPr>
          <w:rStyle w:val="IntenseEmphasis"/>
        </w:rPr>
        <w:t xml:space="preserve"> 'normal </w:t>
      </w:r>
      <w:r w:rsidRPr="00FB28EB">
        <w:rPr>
          <w:rStyle w:val="IntenseEmphasis"/>
          <w:highlight w:val="yellow"/>
        </w:rPr>
        <w:t>accidents'</w:t>
      </w:r>
      <w:r w:rsidRPr="00FB28EB">
        <w:rPr>
          <w:rStyle w:val="IntenseEmphasis"/>
        </w:rPr>
        <w:t xml:space="preserve">.  </w:t>
      </w:r>
      <w:r w:rsidRPr="00FB28EB">
        <w:rPr>
          <w:sz w:val="16"/>
        </w:rPr>
        <w:t xml:space="preserve">It is chilling to contemplate the possible effects of a space war. According to retired Lt. Col. Robert M. Bowman, </w:t>
      </w:r>
      <w:r w:rsidRPr="00FB28EB">
        <w:rPr>
          <w:rStyle w:val="IntenseEmphasis"/>
        </w:rPr>
        <w:t>'even a tiny projectile reentering from space strikes the earth with such high velocity that it can do enormous damage — even more than would be done by a nuclear weapon of the same size!'</w:t>
      </w:r>
      <w:r w:rsidRPr="00FB28EB">
        <w:rPr>
          <w:sz w:val="16"/>
        </w:rPr>
        <w:t xml:space="preserve">. 37 In the same Star Wars technology touted as a quintessential tool of peace, defence analyst David Langford sees one of the most destabilizing offensive weapons ever conceived: 'One imagines dead cities of microwave-grilled people'.38 Given this unique potential for destruction, it is not hard to imagine that </w:t>
      </w:r>
      <w:r w:rsidRPr="00FB28EB">
        <w:rPr>
          <w:rStyle w:val="IntenseEmphasis"/>
          <w:highlight w:val="yellow"/>
        </w:rPr>
        <w:t>any nation</w:t>
      </w:r>
      <w:r w:rsidRPr="00FB28EB">
        <w:rPr>
          <w:rStyle w:val="IntenseEmphasis"/>
        </w:rPr>
        <w:t xml:space="preserve"> subjected to space weapon attack </w:t>
      </w:r>
      <w:r w:rsidRPr="00FB28EB">
        <w:rPr>
          <w:rStyle w:val="IntenseEmphasis"/>
          <w:highlight w:val="yellow"/>
        </w:rPr>
        <w:t>would retaliate with</w:t>
      </w:r>
      <w:r w:rsidRPr="00FB28EB">
        <w:rPr>
          <w:rStyle w:val="IntenseEmphasis"/>
        </w:rPr>
        <w:t xml:space="preserve"> maximum force, including use of </w:t>
      </w:r>
      <w:r w:rsidRPr="00FB28EB">
        <w:rPr>
          <w:rStyle w:val="IntenseEmphasis"/>
          <w:highlight w:val="yellow"/>
        </w:rPr>
        <w:t>nuclear, biological, and</w:t>
      </w:r>
      <w:r w:rsidRPr="00FB28EB">
        <w:rPr>
          <w:rStyle w:val="IntenseEmphasis"/>
        </w:rPr>
        <w:t xml:space="preserve">/or </w:t>
      </w:r>
      <w:r w:rsidRPr="00FB28EB">
        <w:rPr>
          <w:rStyle w:val="IntenseEmphasis"/>
          <w:highlight w:val="yellow"/>
        </w:rPr>
        <w:t>chemical weapons</w:t>
      </w:r>
      <w:r w:rsidRPr="00FB28EB">
        <w:rPr>
          <w:rStyle w:val="IntenseEmphasis"/>
        </w:rPr>
        <w:t>. An accidental war sparked by a computer glitch in space could plunge the world into the most destructive military conflict ever seen.</w:t>
      </w:r>
    </w:p>
    <w:p w:rsidR="00E32243" w:rsidRPr="00EA5EBE" w:rsidRDefault="00E32243" w:rsidP="00E32243"/>
    <w:p w:rsidR="00E32243" w:rsidRPr="000A21A3" w:rsidRDefault="00E32243" w:rsidP="00E32243"/>
    <w:p w:rsidR="00E32243" w:rsidRDefault="00E32243" w:rsidP="00E32243">
      <w:pPr>
        <w:pStyle w:val="Heading2"/>
      </w:pPr>
      <w:r>
        <w:t>Oil/Gas Advantage Answers</w:t>
      </w:r>
    </w:p>
    <w:p w:rsidR="00E32243" w:rsidRDefault="00E32243" w:rsidP="00E32243">
      <w:pPr>
        <w:pStyle w:val="Heading3"/>
      </w:pPr>
      <w:r>
        <w:t>**Note—</w:t>
      </w:r>
    </w:p>
    <w:p w:rsidR="00E32243" w:rsidRDefault="00E32243" w:rsidP="00E32243">
      <w:pPr>
        <w:pStyle w:val="Heading4"/>
      </w:pPr>
      <w:r>
        <w:t xml:space="preserve">we never finished this advantage, so our neg is also a bit light—we didn’t include an impact in the 1ac so there’s no real impact D here </w:t>
      </w:r>
    </w:p>
    <w:p w:rsidR="00E32243" w:rsidRDefault="00E32243" w:rsidP="00E32243">
      <w:pPr>
        <w:pStyle w:val="Heading4"/>
      </w:pPr>
      <w:r>
        <w:t>if someone does complete the advantage on their own I would encourage you to look through the ‘no solvency’ stuff and read a lot of that on the advantage itself</w:t>
      </w:r>
    </w:p>
    <w:p w:rsidR="00E32243" w:rsidRPr="00583F97" w:rsidRDefault="00E32243" w:rsidP="00E32243">
      <w:pPr>
        <w:pStyle w:val="Heading3"/>
      </w:pPr>
      <w:r>
        <w:t xml:space="preserve">No UQ/SQ S </w:t>
      </w:r>
    </w:p>
    <w:p w:rsidR="00E32243" w:rsidRPr="00583F97" w:rsidRDefault="00E32243" w:rsidP="00E32243">
      <w:pPr>
        <w:pStyle w:val="Heading4"/>
      </w:pPr>
      <w:r w:rsidRPr="00583F97">
        <w:t>US Offshore development is high now – recent bill proves</w:t>
      </w:r>
    </w:p>
    <w:p w:rsidR="00E32243" w:rsidRPr="00583F97" w:rsidRDefault="00E32243" w:rsidP="00E32243">
      <w:pPr>
        <w:rPr>
          <w:rStyle w:val="Style13ptBold"/>
        </w:rPr>
      </w:pPr>
      <w:r w:rsidRPr="00583F97">
        <w:rPr>
          <w:rStyle w:val="Style13ptBold"/>
        </w:rPr>
        <w:t>Marcos, staff writer at the Hill, 6/26</w:t>
      </w:r>
    </w:p>
    <w:p w:rsidR="00E32243" w:rsidRPr="00583F97" w:rsidRDefault="00E32243" w:rsidP="00E32243">
      <w:r w:rsidRPr="00583F97">
        <w:t xml:space="preserve">[Cristina, Published June 26, 2014, “House passes bill to increase offshore energy projects”, </w:t>
      </w:r>
      <w:hyperlink r:id="rId22" w:anchor="ixzz36FwbabDz" w:history="1">
        <w:r w:rsidRPr="00583F97">
          <w:rPr>
            <w:rStyle w:val="Hyperlink"/>
          </w:rPr>
          <w:t>http://thehill.com/blogs/floor-action/house/210690-house-passes-bill-to-increase-offshore-energy-projects#ixzz36FwbabDz</w:t>
        </w:r>
      </w:hyperlink>
      <w:r w:rsidRPr="00583F97">
        <w:t>, The Hill] JB</w:t>
      </w:r>
    </w:p>
    <w:p w:rsidR="00E32243" w:rsidRPr="00583F97" w:rsidRDefault="00E32243" w:rsidP="00E32243">
      <w:pPr>
        <w:rPr>
          <w:rStyle w:val="StyleUnderline"/>
        </w:rPr>
      </w:pPr>
      <w:r w:rsidRPr="00583F97">
        <w:rPr>
          <w:rStyle w:val="Emphasis"/>
        </w:rPr>
        <w:t>The House on Thursday passed a bill to expand energy production on federal lands</w:t>
      </w:r>
      <w:r w:rsidRPr="00583F97">
        <w:rPr>
          <w:sz w:val="16"/>
        </w:rPr>
        <w:t xml:space="preserve">. Passage of the measure on a 229-185 vote is part of the House GOP's focus this week on boosting domestic energy production as a means of lowering gas prices. House Natural Resources Committee Chairman Doc Hastings (R-Wash.), the bill's sponsor, said the conflict in Iraq demonstrated the need to reduce American reliance on foreign oil. "The current turmoil in Iraq has already caused the price of gasoline to increase, and it serves as an important reminder of why we need to increase production here at home," Hastings said. "The best way to protect ourselves from price spikes caused by international conflicts is to increase the production of American energy resources." </w:t>
      </w:r>
      <w:r w:rsidRPr="00583F97">
        <w:rPr>
          <w:rStyle w:val="StyleUnderline"/>
        </w:rPr>
        <w:t>The legislation would require the secretary of Interior to conduct oil and natural gas lease sales that were delayed by the Obama administration, including off the coasts of Virginia and South Carolina</w:t>
      </w:r>
      <w:r w:rsidRPr="00583F97">
        <w:rPr>
          <w:sz w:val="16"/>
        </w:rPr>
        <w:t xml:space="preserve">. Additionally, </w:t>
      </w:r>
      <w:r w:rsidRPr="00583F97">
        <w:rPr>
          <w:rStyle w:val="StyleUnderline"/>
        </w:rPr>
        <w:t>it would create an undersecretary of Energy, Land and Minerals within the Department of Interior to oversee offshore and onshore energy projects. The undersecretary would be appointed by the president and confirmed by the Senate.</w:t>
      </w:r>
      <w:r w:rsidRPr="00583F97">
        <w:rPr>
          <w:sz w:val="16"/>
        </w:rPr>
        <w:t xml:space="preserve"> Another provision in the bill would require the Obama administration to hold annual lease sales in the areas of the Alaskan National Petroleum Reserve with the most oil and natural gas resources. Rep. Peter DeFazio (D-Ore.), the top Democrat on the House Natural Resources Committee, argued the bill did not address the true source of high gasoline prices. He noted that the House GOP already passed similar legislation last summer. "So many people have heard about Christmas in July. We now have a new tradition here, which is Groundhog Day in June for energy bills, in a faux sort of attempt to pretend we really care about the extortionate prices that people are paying because of Big Oil in the United States and speculation on Wall Street," DeFazio said. On Wednesday, the House passed a bill authored by Senate contender Rep. Cory Gardner (R-Colo.) that would expedite applications for liquefied natural gas exports. </w:t>
      </w:r>
      <w:r w:rsidRPr="00583F97">
        <w:rPr>
          <w:rStyle w:val="StyleUnderline"/>
        </w:rPr>
        <w:t>The third energy measure passed earlier this week would eliminate the requirement that oil and gas pipelines crossing the U.S. borders with Mexico or Canada obtain presidential permits.</w:t>
      </w:r>
    </w:p>
    <w:p w:rsidR="00E32243" w:rsidRPr="00E32243" w:rsidRDefault="00E32243" w:rsidP="00E32243"/>
    <w:p w:rsidR="00E32243" w:rsidRPr="00E32243" w:rsidRDefault="00E32243" w:rsidP="00E32243"/>
    <w:p w:rsidR="00E32243" w:rsidRDefault="00E32243" w:rsidP="00E32243">
      <w:pPr>
        <w:pStyle w:val="Heading3"/>
      </w:pPr>
      <w:r>
        <w:t xml:space="preserve">No S—Markets </w:t>
      </w:r>
    </w:p>
    <w:p w:rsidR="00E32243" w:rsidRPr="00583F97" w:rsidRDefault="00E32243" w:rsidP="00E32243">
      <w:pPr>
        <w:pStyle w:val="Heading4"/>
      </w:pPr>
      <w:r w:rsidRPr="00583F97">
        <w:t>Increases offshore development has no effect on the world market – data proves</w:t>
      </w:r>
    </w:p>
    <w:p w:rsidR="00E32243" w:rsidRPr="00583F97" w:rsidRDefault="00E32243" w:rsidP="00E32243">
      <w:pPr>
        <w:rPr>
          <w:rStyle w:val="Style13ptBold"/>
        </w:rPr>
      </w:pPr>
      <w:r w:rsidRPr="00583F97">
        <w:rPr>
          <w:rStyle w:val="Style13ptBold"/>
        </w:rPr>
        <w:t>CSP, 6/25</w:t>
      </w:r>
    </w:p>
    <w:p w:rsidR="00E32243" w:rsidRPr="00583F97" w:rsidRDefault="00E32243" w:rsidP="00E32243">
      <w:r w:rsidRPr="00583F97">
        <w:t xml:space="preserve">[The source for convenience store and fuel news, Published June 25, 2014, “More Oil Drilling, Lower Gas Prices? House Republican bill targets high cost of gasoline with more domestic production”, </w:t>
      </w:r>
      <w:hyperlink r:id="rId23" w:history="1">
        <w:r w:rsidRPr="00583F97">
          <w:rPr>
            <w:rStyle w:val="Hyperlink"/>
          </w:rPr>
          <w:t>http://www.cspnet.com/fuels-news-prices-analysis/fuels-news/articles/more-oil-drilling-lower-gas-prices</w:t>
        </w:r>
      </w:hyperlink>
      <w:r w:rsidRPr="00583F97">
        <w:t>] JB</w:t>
      </w:r>
    </w:p>
    <w:p w:rsidR="00E32243" w:rsidRPr="00583F97" w:rsidRDefault="00E32243" w:rsidP="00E32243"/>
    <w:p w:rsidR="00E32243" w:rsidRPr="00583F97" w:rsidRDefault="00E32243" w:rsidP="00E32243">
      <w:pPr>
        <w:rPr>
          <w:rStyle w:val="StyleUnderline"/>
        </w:rPr>
      </w:pPr>
      <w:r w:rsidRPr="00583F97">
        <w:rPr>
          <w:sz w:val="16"/>
        </w:rPr>
        <w:t xml:space="preserve">WASHINGTON -- </w:t>
      </w:r>
      <w:r w:rsidRPr="00583F97">
        <w:rPr>
          <w:rStyle w:val="StyleUnderline"/>
        </w:rPr>
        <w:t>A new bill proposed last week by House Republicans aims to lower gasoline prices by freeing up more domestic oil production</w:t>
      </w:r>
      <w:r w:rsidRPr="00583F97">
        <w:rPr>
          <w:sz w:val="16"/>
        </w:rPr>
        <w:t xml:space="preserve">. The Lowering Gasoline Prices to Fuel an America that Works Act ( H.R. 4899) would compel the government to increase oil and natural gas production through several steps, including: Pursue new offshore drilling in areas rich with oil and natural gas, such as the Atlantic and Pacific coasts. Conduct oil and natural-gas leases sales that it has delayed or cancelled. Stimulate more offshore production by establishing equitable revenue sharing for all coastal states and U.S. territories. Enact reforms to enhance the accountability, efficiency, safety and ethical standards of offshore energy operations. Eliminate unnecessary delays in the leasing process for onshore oil and natural-gas projects on federal lands. The bill's sponsors note that all of the increase in oil and gas production has taken place on state and private land. Encourage more timely development of federal resources by reforming the energy permitting process. Set clear rules for developing oil shale resources. Establish steps to form an "all of the above" energy plan that taps into federal resources. Develop and transport oil and natural gas from the National Petroleum Reserve-Alaska faster and more efficiently. Modernize the bidding process for oil and natural-gas leases by allowing Internet-based auctions. The bill was introduced by House Natural Resources Committee chair Rep. Doc Hastings (Wash.) and Republican Reps. Doug Lamborn (Colo.), Bill Cassidy (La.), Scott Tipton (Colo.), Don Young (Alaska), Bill Johnson (Ohio), Cynthia Lummis (Wyo.), Bill Flores (Texas), Markwayne Mullin (Okla.), Rob Wittman (Va.), Jeff Duncan (S.C.), Rob Bishop (Utah) and Kevin Cramer (N.D.). "From offshore to federal lands onshore, America has the oil and natural gas resources necessary to make us a world leader in energy production, isolate ourselves from volatile price spikes, and free ourselves from the grip of OPEC," said Hastings. "By unlocking our nation's own resources we can put over a million Americans back to work, breathe new life into our economy, and lower gasoline prices for American families and businesses." Whether </w:t>
      </w:r>
      <w:r w:rsidRPr="00583F97">
        <w:rPr>
          <w:rStyle w:val="StyleUnderline"/>
        </w:rPr>
        <w:t>greater domestic production would actually lower gas prices is up for debate; many analysts have pointed to the fact that U.S. gasoline prices are ultimately tied to the global oil market, so more drilling and supply at home would be outweighed by greater demand from other countries driving up crude prices.</w:t>
      </w:r>
    </w:p>
    <w:p w:rsidR="00E32243" w:rsidRPr="00583F97" w:rsidRDefault="00E32243" w:rsidP="00E32243"/>
    <w:p w:rsidR="00E32243" w:rsidRPr="00583F97" w:rsidRDefault="00E32243" w:rsidP="00E32243"/>
    <w:p w:rsidR="00492390" w:rsidRDefault="00414D9C" w:rsidP="00492390">
      <w:pPr>
        <w:pStyle w:val="Heading1"/>
      </w:pPr>
      <w:r>
        <w:t>***OFF CASE—TOOLBOX</w:t>
      </w:r>
      <w:r w:rsidR="00492390">
        <w:t>***</w:t>
      </w:r>
    </w:p>
    <w:p w:rsidR="00492390" w:rsidRDefault="00492390" w:rsidP="00C97C75">
      <w:pPr>
        <w:pStyle w:val="Heading2"/>
      </w:pPr>
      <w:r>
        <w:t xml:space="preserve">Topicality—Non-Military </w:t>
      </w:r>
    </w:p>
    <w:p w:rsidR="00307A0E" w:rsidRDefault="00307A0E" w:rsidP="00307A0E">
      <w:pPr>
        <w:pStyle w:val="Heading3"/>
      </w:pPr>
      <w:r>
        <w:t xml:space="preserve">T—Non-Mil—AUVs Reappropriated </w:t>
      </w:r>
    </w:p>
    <w:p w:rsidR="00307A0E" w:rsidRDefault="00307A0E" w:rsidP="00307A0E">
      <w:pPr>
        <w:pStyle w:val="Heading4"/>
      </w:pPr>
      <w:r>
        <w:t>Modularity and cooperation in fleets allows AUV’s to be used for any purpose</w:t>
      </w:r>
    </w:p>
    <w:p w:rsidR="00307A0E" w:rsidRDefault="00307A0E" w:rsidP="00307A0E">
      <w:r w:rsidRPr="00746771">
        <w:rPr>
          <w:rStyle w:val="Style13ptBold"/>
        </w:rPr>
        <w:t>OceanHub</w:t>
      </w:r>
      <w:r>
        <w:t xml:space="preserve"> APR 09, </w:t>
      </w:r>
      <w:r w:rsidRPr="00746771">
        <w:rPr>
          <w:rStyle w:val="Style13ptBold"/>
        </w:rPr>
        <w:t>2014</w:t>
      </w:r>
      <w:r>
        <w:t xml:space="preserve"> “New commercial role for next-generation AUVs?”  http://news.oceanhub.com/new-commercial-role-next-generation-auvs/</w:t>
      </w:r>
    </w:p>
    <w:p w:rsidR="00307A0E" w:rsidRDefault="00307A0E" w:rsidP="00307A0E">
      <w:r>
        <w:t xml:space="preserve">Autonomous underwater vehicles (AUVs) have had a revolutionary impact on marine and ocean exploration. Traditionally dependent on the limited capabilities of surface vehicles, deepwater research and subsea exploration is now the domain of colourful and sometimes curiously-shaped AUVs. These self-powered undersea robots are increasingly used to collect high-resolution remote spatial and temporal measurements. They can glide and operate close to the water’s surface or dive to depths approaching 5,000 metres (16,400 feet) to navigate in hazardous and previously unreachable sections of the ocean floor.AUVs are autonomous devices powered by propulsion systems and controlled by on-board computers. In most marine environments this allows them to follow precise, pre-programmed trajectories. Within the past 10 years there has been a change in attitude towards autonomous underwater vehicle operations in offshore industries. Since they were first developed, almost 50 years ago, AUVs have primarily been used on specialised research tasks requiring high levels of mobility, dedicated vessels and extensive ancillary equipment. The more recent introduction of low-logistics modular AUVs in the offshore sector has seen a substantial change in the flexibility of its operational capability. Vehicles now range from being human-size, portable, lightweight models to larger versions up to 10 metres (almost 33 feet) in length. Larger AUVs offer advantages of high endurance and sensor payload capacity whereas smaller vehicles benefit from lower logistics with minimal requirements for vessel support, launch or recovery systems. Scientists, oceanologists and marine biologists (among others) are still the largest employers of AUVs for seismic studies and environmental analysis, particularly in ocean mapping and seabed analysis. Low-logistics AUVs are now increasingly required by oil and gas companies to carry out high-resolution surveys ahead of deepwater infrastructure work. Other tasks in routine subsea operations include rig moves, pre-lay and post-lay pipeline route surveys, and dredge monitoring. Low-logistics AUVs can be deployed from the shore, small craft or vessel of opportunity. Their relatively small footprint and broader capabilities increase both their flexibility and appeal as an asset for offshore enterprises. Modules can be swapped in-situ to change batteries or sensors as mission criteria changes which also extends their capabilities and task potential. AUV 10 resizedTypical applications for low-logistics AUVs now include bathymetric and side-scan surveys, pipeline and platform inspections, build and sub-bottom surveys, exploration and construction support, unexploded ordnance (UXO) and mine countermeasures (MCM). Using AUVs in an MCM role significantly reduces the risks to humans, which justifies their use from a safety perspective. </w:t>
      </w:r>
      <w:r w:rsidRPr="00746771">
        <w:rPr>
          <w:rStyle w:val="StyleUnderline"/>
        </w:rPr>
        <w:t>Modularity also creates the longer-term possibility of military and commercial AUV fleet operations,</w:t>
      </w:r>
      <w:r>
        <w:t xml:space="preserve"> </w:t>
      </w:r>
      <w:r w:rsidRPr="00746771">
        <w:rPr>
          <w:rStyle w:val="StyleUnderline"/>
        </w:rPr>
        <w:t>with several autonomous devices performing a variety of adaptable roles and being operated together</w:t>
      </w:r>
      <w:r>
        <w:t xml:space="preserve"> </w:t>
      </w:r>
      <w:r w:rsidRPr="00746771">
        <w:rPr>
          <w:rStyle w:val="StyleUnderline"/>
        </w:rPr>
        <w:t>– as one team.</w:t>
      </w:r>
      <w:r>
        <w:t xml:space="preserve"> The concept of ‘fleet’ operations is currently being explored in detail and was first seen in long-term environmental monitoring carried out by subsea gliders. From a commercial perspective, the AUV potential is still in the early stages of development but awareness and interest in the extending technological capabilities are growing. According to a new report, the global fleet of autonomous underwater vehicles is set to expand by 42 per cent within four years. The award-winning UK-based energy business advisers Douglas-Westwood forecasts there will be 825 AUVs in active operational service by 2018, with the greatest demand coming from the military sector. “</w:t>
      </w:r>
      <w:r w:rsidRPr="00746771">
        <w:rPr>
          <w:rStyle w:val="StyleUnderline"/>
        </w:rPr>
        <w:t>The military sector makes up 50 per cent of AUV demand, with North America accounting for 75 per cent of this market in 2014,</w:t>
      </w:r>
      <w:r>
        <w:t xml:space="preserve">” says World AUV Market Forecast report author Eduardo Ribeiro. “However, </w:t>
      </w:r>
      <w:r w:rsidRPr="00746771">
        <w:rPr>
          <w:rStyle w:val="StyleUnderline"/>
        </w:rPr>
        <w:t>this market share may decrease to 70 per cent by 2018, as emerging economies increasingly invest in their military fleets. Overall growth of military demand in AUVs closely mirrors the investment in unmanned aircraft – so called ‘drones’.</w:t>
      </w:r>
      <w:r>
        <w:rPr>
          <w:rStyle w:val="StyleUnderline"/>
        </w:rPr>
        <w:t xml:space="preserve"> </w:t>
      </w:r>
      <w:r>
        <w:t xml:space="preserve">AUV 14 resized“Increasing environmental awareness continues to drive demand for use of AUVs on research activities, with environmental sensing and research mapping combined forming approximately 47 per cent of the current AUV fleet. However, the research sector may represent a smaller proportion of the market by 2018, as commercial activities gain pace.” The influential report predicts that the highest growth will come from the commercial sector, albeit it from a low start point. Report editor Murray Dormer commented: “Key developments have taken place in areas such as sensing, battery endurance and tracking stability, which allow a wide range of applications to emerge in the offshore oil and gas industry (life-of-field, pipeline inspections and rig moves) also in civil hydrography, in addition to existing work in site and pipeline route surveys.” </w:t>
      </w:r>
      <w:r w:rsidRPr="00746771">
        <w:rPr>
          <w:rStyle w:val="StyleUnderline"/>
        </w:rPr>
        <w:t>North America is expected to dominate global AUV expenditure, predominantly on military unmanned technology</w:t>
      </w:r>
      <w:r>
        <w:t>. Investment is also likely to increase in African and Latin American regions where deepwater oil and gas activities are planned. Dormer added: “Demand in Asia will be varied with research activities in Japan, deepwater expenditure in India, Indonesia and Malaysia and military investment in China.”</w:t>
      </w:r>
    </w:p>
    <w:p w:rsidR="00307A0E" w:rsidRPr="008C1B2E" w:rsidRDefault="00307A0E" w:rsidP="00307A0E"/>
    <w:p w:rsidR="00307A0E" w:rsidRPr="002C51C0" w:rsidRDefault="00307A0E" w:rsidP="00307A0E">
      <w:pPr>
        <w:pStyle w:val="Heading4"/>
        <w:rPr>
          <w:rStyle w:val="Style13ptBold"/>
          <w:b/>
        </w:rPr>
      </w:pPr>
      <w:r w:rsidRPr="002C51C0">
        <w:rPr>
          <w:rStyle w:val="Style13ptBold"/>
          <w:b/>
        </w:rPr>
        <w:t>The military adopts consumer electronics for</w:t>
      </w:r>
      <w:r>
        <w:rPr>
          <w:rStyle w:val="Style13ptBold"/>
          <w:b/>
        </w:rPr>
        <w:t>military uses</w:t>
      </w:r>
    </w:p>
    <w:p w:rsidR="00307A0E" w:rsidRDefault="00307A0E" w:rsidP="00307A0E">
      <w:r w:rsidRPr="002C51C0">
        <w:rPr>
          <w:rStyle w:val="Style13ptBold"/>
        </w:rPr>
        <w:t>The Economist</w:t>
      </w:r>
      <w:r>
        <w:t xml:space="preserve"> Dec 10th </w:t>
      </w:r>
      <w:r w:rsidRPr="002C51C0">
        <w:rPr>
          <w:rStyle w:val="Style13ptBold"/>
        </w:rPr>
        <w:t>2009</w:t>
      </w:r>
      <w:r>
        <w:t xml:space="preserve"> “The military-consumer complex” The Economist Newspaper Limited http://www.economist.com/node/15065709</w:t>
      </w:r>
    </w:p>
    <w:p w:rsidR="00307A0E" w:rsidRDefault="00307A0E" w:rsidP="00307A0E">
      <w:r>
        <w:t xml:space="preserve">HE earliest computers were used to crack codes and simulate nuclear explosions. The internet grew out of a military research project. In-car navigation systems rely on satellites that were put into orbit to guide ships, troops and missiles. The Boeing 747, with its raised cockpit, was designed as a military transporter. In each case a technology created for military use has gone on to become widely used by civilians. That this happens so often is not surprising: the military is, after all, a deep-pocketed customer prepared to fund the development of expensive new technologies. As gizmos become smaller and cheaper—and they invariably do—they are then able to percolate from the soldier on the battlefield to the man in the street. But lately some kinds of technology have been moving in the other direction, too. The United States Air Force has just placed an order for 2,200 Sony PlayStation 3 video-game consoles, which will be the building-blocks of a supercomputer (see article). Soldiers in Iraq and Afghanistan are using Apple iPods and iPhones to run translation software and calculate bullet trajectories. Xbox video-game controllers have been modified to control reconnaissance robots and drone aircraft. Graphics chips that power PC video-cards are being used by defence firms to run simulations. What has caused this shift? Global </w:t>
      </w:r>
      <w:r w:rsidRPr="002C51C0">
        <w:rPr>
          <w:rStyle w:val="StyleUnderline"/>
        </w:rPr>
        <w:t>defence spending</w:t>
      </w:r>
      <w:r>
        <w:t xml:space="preserve">, at about $1.5 trillion a year, far </w:t>
      </w:r>
      <w:r w:rsidRPr="002C51C0">
        <w:rPr>
          <w:rStyle w:val="StyleUnderline"/>
        </w:rPr>
        <w:t>exceeds sales of consumer-electronics</w:t>
      </w:r>
      <w:r>
        <w:t>, at around $700 billion a year. B</w:t>
      </w:r>
      <w:r w:rsidRPr="002C51C0">
        <w:rPr>
          <w:rStyle w:val="StyleUnderline"/>
        </w:rPr>
        <w:t>ut only a small fraction of defence spending is devoted to developing electronics</w:t>
      </w:r>
      <w:r>
        <w:t xml:space="preserve">. The </w:t>
      </w:r>
      <w:r w:rsidRPr="002C51C0">
        <w:rPr>
          <w:rStyle w:val="StyleUnderline"/>
        </w:rPr>
        <w:t>consumer-electronics</w:t>
      </w:r>
      <w:r>
        <w:t xml:space="preserve"> industry </w:t>
      </w:r>
      <w:r w:rsidRPr="002C51C0">
        <w:rPr>
          <w:rStyle w:val="StyleUnderline"/>
        </w:rPr>
        <w:t>can therefore outspend the military in research and development, and spread out those costs over a far larger market:</w:t>
      </w:r>
      <w:r>
        <w:t xml:space="preserve"> more than a billion mobile phones are sold every year, for example. </w:t>
      </w:r>
      <w:r w:rsidRPr="002C51C0">
        <w:rPr>
          <w:rStyle w:val="StyleUnderline"/>
        </w:rPr>
        <w:t>Electronics firms also move much faster</w:t>
      </w:r>
      <w:r>
        <w:t xml:space="preserve"> than the slow, multi-year grind of military procurement programmes, with few products remaining on the market for more than a year before being replaced by something better or cheaper. And the emergence of open standards and open-source software makes it easier to repurpose off-the-shelf technologies or combine them in novel ways. (All those PlayStation 3s will have a customised version of Linux, an open-source operating system, installed on them and will be wired up using Gigabit Ethernet, the networking technology commonly used in offices.) So much for the $1,000 screwdriver All this is to be applauded. </w:t>
      </w:r>
      <w:r w:rsidRPr="002C51C0">
        <w:rPr>
          <w:rStyle w:val="StyleUnderline"/>
        </w:rPr>
        <w:t xml:space="preserve">Where consumer technology can be used, it is much cheaper and quicker to do so. </w:t>
      </w:r>
      <w:r>
        <w:t xml:space="preserve">The air force's new supercomputer will cost around one-tenth as much as a conventional supercomputer of equivalent power. Using an iPod to run translation software in Iraq makes much more sense than designing and building a dedicated device. America's armed forces are also using commercially available green technologies to reduce their demand for fuel (see Technology Quarterly). Of course, there are limits to this off-the-shelf approach: it is no way to procure tanks, helicopters or missile systems. But </w:t>
      </w:r>
      <w:r w:rsidRPr="002C51C0">
        <w:rPr>
          <w:rStyle w:val="StyleUnderline"/>
        </w:rPr>
        <w:t>the selective use of existing technology allows military planners to focus their spending on the development of new technologies</w:t>
      </w:r>
      <w:r>
        <w:t>, rather than reinventing the wheel. The consumer-electronics industry has been taking advantage of military innovations for years. It seems only fitting that it should now return the favour.</w:t>
      </w:r>
    </w:p>
    <w:p w:rsidR="00307A0E" w:rsidRDefault="00307A0E" w:rsidP="00307A0E">
      <w:pPr>
        <w:pStyle w:val="Heading4"/>
      </w:pPr>
      <w:r>
        <w:t>Military just adopts civilian advancements in robotics</w:t>
      </w:r>
    </w:p>
    <w:p w:rsidR="00307A0E" w:rsidRDefault="00307A0E" w:rsidP="00307A0E">
      <w:r w:rsidRPr="007C0005">
        <w:rPr>
          <w:rStyle w:val="Style13ptBold"/>
        </w:rPr>
        <w:t>National Defense</w:t>
      </w:r>
      <w:r>
        <w:t xml:space="preserve"> November </w:t>
      </w:r>
      <w:r w:rsidRPr="007C0005">
        <w:rPr>
          <w:rStyle w:val="Style13ptBold"/>
        </w:rPr>
        <w:t>2013</w:t>
      </w:r>
      <w:r>
        <w:t xml:space="preserve"> “Changing World Blazes New Trails For Military Technology “ Staffhttp://www.nationaldefensemagazine.org/archive/2013/November/pages/ChangingWorldBlazesNewTrailsForMilitaryTechnology.aspx</w:t>
      </w:r>
    </w:p>
    <w:p w:rsidR="00307A0E" w:rsidRDefault="00307A0E" w:rsidP="00307A0E">
      <w:r>
        <w:t xml:space="preserve">Robotics Revolution Retired Army Lt. Gen. Rick Lynch stood before a room that was packed with military robot manufacturers and told them maybe it was time to move on to civilian markets. Research, development, test and evaluation money to push Army, Navy, Air Force and Marine Corps ground robot technology forward was drying up, he said. “Let’s not stop and wait until money becomes available. Let’s refocus on efforts where there could be opportunities and advance the technology,” he said at a National Defense Industrial Association conference. </w:t>
      </w:r>
      <w:r w:rsidRPr="002C51C0">
        <w:rPr>
          <w:rStyle w:val="StyleUnderline"/>
        </w:rPr>
        <w:t>The past dozen years have seen a revolution in the way robotic systems have been employed by the U.S. militar</w:t>
      </w:r>
      <w:r>
        <w:t xml:space="preserve">y on the ground and in the air. Concurrently, </w:t>
      </w:r>
      <w:r w:rsidRPr="002C51C0">
        <w:rPr>
          <w:rStyle w:val="StyleUnderline"/>
        </w:rPr>
        <w:t>research continues globally on a host of non-military applications</w:t>
      </w:r>
      <w:r>
        <w:t xml:space="preserve"> for robotics. </w:t>
      </w:r>
      <w:r w:rsidRPr="002C51C0">
        <w:rPr>
          <w:rStyle w:val="StyleUnderline"/>
        </w:rPr>
        <w:t>Farmers are using automation on tractors</w:t>
      </w:r>
      <w:r>
        <w:t xml:space="preserve"> </w:t>
      </w:r>
      <w:r w:rsidRPr="002C51C0">
        <w:rPr>
          <w:rStyle w:val="StyleUnderline"/>
        </w:rPr>
        <w:t>and aerial drones for precision agriculture</w:t>
      </w:r>
      <w:r>
        <w:t xml:space="preserve">. Japan already has more than 2,000 unmanned helicopters applying pesticides and fertilizer to rice paddies. Automobile manufacturers and Internet giant Google are sinking millions into </w:t>
      </w:r>
      <w:r w:rsidRPr="002C51C0">
        <w:rPr>
          <w:rStyle w:val="StyleUnderline"/>
        </w:rPr>
        <w:t>driverless car concepts</w:t>
      </w:r>
      <w:r>
        <w:t xml:space="preserve">. Consumers already have </w:t>
      </w:r>
      <w:r w:rsidRPr="002C51C0">
        <w:rPr>
          <w:rStyle w:val="StyleUnderline"/>
        </w:rPr>
        <w:t>robot vacuum cleaners and lawn mowers</w:t>
      </w:r>
      <w:r>
        <w:t>. Lynch was well known before his retirement as a vocal advocate for robots on the battlefield. He was unique in the military as a holder of a master’s degree in robotics from MIT, who was also a combatant commander. He has not lost his enthusiasm for robots on the battlefield. If he had his druthers, an automated machine would carry out every dull, dirty and dangerous task that is performed by a soldier or Marine. It’s just that he doesn’t think the military is going to be on the cutting edge of research anymore. “</w:t>
      </w:r>
      <w:r w:rsidRPr="002C51C0">
        <w:rPr>
          <w:rStyle w:val="StyleUnderline"/>
        </w:rPr>
        <w:t>Rather than focus on military technology to pull commercial applications, why don’t we focus on commercial applications that will pull military capabilities</w:t>
      </w:r>
      <w:r>
        <w:t xml:space="preserve">?” he asked. “Maybe we don‘t have a choice given today’s budget environment,” he added. Lynch is now executive director of the University of Texas at Arlington Research Institute. There, he wants to push forward the concept of “assistive robotics,” he said. As a former general whose troops suffered serious injuries in Iraq, he is a strong proponent of helping wounded warriors, whether they are with bionic prosthetics or assistive robots that can help them do everyday tasks in their homes. The elderly, who may have disabilities but want to continue living independently, can also be a huge potential market for robot makers as the U.S. population ages, he said. Further R&amp;D is needed in human-robot interfaces, machine vision and control theory for these assistive robots, he said. For example, a paraplegic could control a drone by letting the machine track the movement of his eyeballs. </w:t>
      </w:r>
      <w:r w:rsidRPr="002C51C0">
        <w:rPr>
          <w:rStyle w:val="StyleUnderline"/>
        </w:rPr>
        <w:t xml:space="preserve">These technologies, </w:t>
      </w:r>
      <w:r w:rsidRPr="002C51C0">
        <w:t>when mature</w:t>
      </w:r>
      <w:r w:rsidRPr="002C51C0">
        <w:rPr>
          <w:rStyle w:val="StyleUnderline"/>
        </w:rPr>
        <w:t>, can come back and help the military</w:t>
      </w:r>
      <w:r>
        <w:t xml:space="preserve">, he asserted. Peter W. </w:t>
      </w:r>
      <w:r w:rsidRPr="002C51C0">
        <w:t>Singer</w:t>
      </w:r>
      <w:r>
        <w:t xml:space="preserve">, senior fellow at The Brookings Institute and author of the book, “Wired for War,” which </w:t>
      </w:r>
      <w:r w:rsidRPr="007C0005">
        <w:t>examines the impact of robots on the battlefield, said</w:t>
      </w:r>
      <w:r>
        <w:t xml:space="preserve"> </w:t>
      </w:r>
      <w:r w:rsidRPr="002C51C0">
        <w:rPr>
          <w:rStyle w:val="StyleUnderline"/>
        </w:rPr>
        <w:t>it looks as if the civilian side will be taking the lead when it comes to the technology.</w:t>
      </w:r>
      <w:r>
        <w:rPr>
          <w:rStyle w:val="StyleUnderline"/>
        </w:rPr>
        <w:t xml:space="preserve"> </w:t>
      </w:r>
      <w:r>
        <w:t xml:space="preserve">“We’ve long thought of the military role in this space as spinning out technologies to the civilian side, but </w:t>
      </w:r>
      <w:r w:rsidRPr="007C0005">
        <w:rPr>
          <w:rStyle w:val="StyleUnderline"/>
        </w:rPr>
        <w:t>very soon it may be the military spinning in areas where the civilian side is in the lead</w:t>
      </w:r>
      <w:r>
        <w:t>. What happened in computers could very well play out with unmanned systems as well,” he said. “</w:t>
      </w:r>
      <w:r w:rsidRPr="007C0005">
        <w:rPr>
          <w:rStyle w:val="StyleUnderline"/>
        </w:rPr>
        <w:t>We are seeing the robotics sector take off on the civilian side,</w:t>
      </w:r>
      <w:r>
        <w:t xml:space="preserve"> not merely in research and spending, but you also don’t have the kind of institutional resistance that can be a challenge for game-changing technologies,” he added. One example of “institutional resistance” is pushback against driverless military trucks. As roadside bombs began to take their toll in Iraq a decade ago, research and development money flowed to the Army Tank Automotive Research, Development and Engineering Center to create kits for trucks that would allow them to follow in convoys without drivers. The fewer humans on the road, the less chance of fatalities, it was reasoned. Congress about that time mandated that one-third of all military vehicles be unmanned by 2015, which is a deadline that seems certain to be missed. The technology was demonstrated, but officials at the conference had plenty of reasons why it couldn’t be deployed. Among them was the cost-per-vehicle price for the kits. Lynch, while still on active duty, railed against the delay, maintained that the technology was mature, and said this institutional resistance was costing lives. Troops left Iraq without the technology ever being deployed, and it appears that will be the case in Afghanistan. Army officials at the NDIA conference had a laundry list of reasons why driverless trucks still couldn’t be fielded. Meanwhile, domestic and international automobile manufacturers, as well as Google, are proceeding with autonomous car technologies, including some related features like collision avoidance that are already making it into some models. Lt. Col. Stuart Hatfield, branch chief of soldier systems and unmanned ground systems, Army G-8, denied that the window of opportunity was closing on driverless trucks. IEDs were the number one killer, but once the bulk of troops withdraw from Afghanistan, the number two killer — vehicle accidents — will move into the top spot. Such technologies can save lives, he maintained. “The window is not closing. It is changing,” he said. Lynch said: “I want robots clearing routes. I want robots doing surveillance. I want robots doing all the dangerous tasks on the battlefield. And if we keep our focus there, we will get there. We just can’t give up.” Military robots have perhaps made their biggest impact over the past decade in the skies, where unmanned aerial vehicles provided surveillance, and in the latter years, deadly force. This took place in nations where there were no regulations governing their use. Domestically, the Federal Aviation Administration won’t approve their widespread civilian or military use in unrestricted airspace without sense-and-avoid technologies that will automatically guide a drone clear of other aircraft or objects. The military continues to look at this technology gap because it wants to train in domestic airspace and avoid collisions, but Singer said innovation may come from the civilian side as well. “Sense and avoid is getting much better, as the technology advances, particularly on the software side. The move towards the opening up of the civilian airspace of course is helping push that even further, as it’s a key nut to crack to opening it up for a much, much wider market.” — Stew Magnuson</w:t>
      </w:r>
    </w:p>
    <w:p w:rsidR="00307A0E" w:rsidRDefault="00307A0E" w:rsidP="00307A0E">
      <w:pPr>
        <w:pStyle w:val="Heading4"/>
      </w:pPr>
      <w:r>
        <w:t>DOD has a program set up to adopt civilian tech for military use</w:t>
      </w:r>
    </w:p>
    <w:p w:rsidR="00307A0E" w:rsidRDefault="00307A0E" w:rsidP="00307A0E">
      <w:r>
        <w:t xml:space="preserve">Linda D. </w:t>
      </w:r>
      <w:r w:rsidRPr="00430F4D">
        <w:rPr>
          <w:rStyle w:val="Style13ptBold"/>
        </w:rPr>
        <w:t>Kozaryn</w:t>
      </w:r>
      <w:r>
        <w:t xml:space="preserve"> Nov. 9, </w:t>
      </w:r>
      <w:r w:rsidRPr="00430F4D">
        <w:rPr>
          <w:rStyle w:val="Style13ptBold"/>
        </w:rPr>
        <w:t>2000</w:t>
      </w:r>
      <w:r>
        <w:t xml:space="preserve"> “DoD Presents Dual Use Technology Awards” American Forces Press Service http://www.defense.gov/news/newsarticle.aspx?id=45590</w:t>
      </w:r>
    </w:p>
    <w:p w:rsidR="00307A0E" w:rsidRDefault="00307A0E" w:rsidP="00307A0E">
      <w:r>
        <w:t xml:space="preserve">MCLEAN, Va., Nov. 9, 2000 – DoD rewarded innovative thinking at a Nov. 8 award ceremony here recognizing science and technology projects that benefit both the military and civilian industry. The Army's National Automotive Center, Tank-automotive and Armaments Command, took top honors for working with Continental Teves to develop an electronically controlled active braking system for medium duty vehicles. The system can be used on Humvees and commercial trucks to improve safety and performance. Brad McNett, TACOM's program manager, and Mark A. Mushenski, project engineer and team leader, received the Dual Use Science and Technology Achievement Award and a $5,000 cash award. </w:t>
      </w:r>
      <w:r w:rsidRPr="00430F4D">
        <w:rPr>
          <w:rStyle w:val="StyleUnderline"/>
        </w:rPr>
        <w:t>DoD oversees the Dual Use Science and Technology Program</w:t>
      </w:r>
      <w:r>
        <w:t xml:space="preserve"> within the Army, Navy and Air Force. </w:t>
      </w:r>
      <w:r w:rsidRPr="00430F4D">
        <w:rPr>
          <w:rStyle w:val="StyleUnderline"/>
        </w:rPr>
        <w:t xml:space="preserve">The program links the military and civilian research and development </w:t>
      </w:r>
      <w:r>
        <w:t xml:space="preserve">communities, </w:t>
      </w:r>
      <w:r w:rsidRPr="00430F4D">
        <w:rPr>
          <w:rStyle w:val="StyleUnderline"/>
        </w:rPr>
        <w:t>allowing the services to leverage scarce research funds by forming partnerships with private industry and universities</w:t>
      </w:r>
      <w:r>
        <w:t xml:space="preserve">. </w:t>
      </w:r>
      <w:r w:rsidRPr="00430F4D">
        <w:rPr>
          <w:rStyle w:val="StyleUnderline"/>
        </w:rPr>
        <w:t>DoD's</w:t>
      </w:r>
      <w:r>
        <w:t xml:space="preserve"> fiscal 2001 </w:t>
      </w:r>
      <w:r w:rsidRPr="00430F4D">
        <w:rPr>
          <w:rStyle w:val="StyleUnderline"/>
        </w:rPr>
        <w:t>budget includes</w:t>
      </w:r>
      <w:r>
        <w:t xml:space="preserve"> about $9 billion for basic, applied and advanced science and technology research. About $</w:t>
      </w:r>
      <w:r w:rsidRPr="00430F4D">
        <w:rPr>
          <w:rStyle w:val="StyleUnderline"/>
        </w:rPr>
        <w:t>60 million</w:t>
      </w:r>
      <w:r>
        <w:t xml:space="preserve"> of that is </w:t>
      </w:r>
      <w:r w:rsidRPr="00430F4D">
        <w:rPr>
          <w:rStyle w:val="StyleUnderline"/>
        </w:rPr>
        <w:t>allocated for the dual use technology program</w:t>
      </w:r>
      <w:r>
        <w:t xml:space="preserve">, a pilot program set up in 1997 </w:t>
      </w:r>
      <w:r w:rsidRPr="00430F4D">
        <w:rPr>
          <w:rStyle w:val="StyleUnderline"/>
        </w:rPr>
        <w:t>to develop partnerships with private industry</w:t>
      </w:r>
      <w:r>
        <w:t xml:space="preserve">, according to Dan Petonito, program manager. </w:t>
      </w:r>
      <w:r w:rsidRPr="00430F4D">
        <w:rPr>
          <w:rStyle w:val="StyleUnderline"/>
        </w:rPr>
        <w:t>The</w:t>
      </w:r>
      <w:r>
        <w:t xml:space="preserve"> overall </w:t>
      </w:r>
      <w:r w:rsidRPr="00430F4D">
        <w:rPr>
          <w:rStyle w:val="StyleUnderline"/>
        </w:rPr>
        <w:t>goal</w:t>
      </w:r>
      <w:r>
        <w:t xml:space="preserve">, he noted, </w:t>
      </w:r>
      <w:r w:rsidRPr="00430F4D">
        <w:rPr>
          <w:rStyle w:val="StyleUnderline"/>
        </w:rPr>
        <w:t>is to set up a process</w:t>
      </w:r>
      <w:r>
        <w:t xml:space="preserve"> within the services </w:t>
      </w:r>
      <w:r w:rsidRPr="00430F4D">
        <w:rPr>
          <w:rStyle w:val="StyleUnderline"/>
        </w:rPr>
        <w:t>so</w:t>
      </w:r>
      <w:r>
        <w:t xml:space="preserve"> that when funding for the pilot program ends in fiscal 2002, </w:t>
      </w:r>
      <w:r w:rsidRPr="00430F4D">
        <w:rPr>
          <w:rStyle w:val="StyleUnderline"/>
        </w:rPr>
        <w:t>cooperative research projects will be an accepted way of doing business.</w:t>
      </w:r>
      <w:r>
        <w:rPr>
          <w:rStyle w:val="StyleUnderline"/>
        </w:rPr>
        <w:t xml:space="preserve"> </w:t>
      </w:r>
      <w:r>
        <w:t xml:space="preserve">So far, he said, </w:t>
      </w:r>
      <w:r w:rsidRPr="00430F4D">
        <w:rPr>
          <w:rStyle w:val="StyleUnderline"/>
        </w:rPr>
        <w:t>DoD has initiated 283 dual use projects,</w:t>
      </w:r>
      <w:r>
        <w:t xml:space="preserve"> about 45 more have been selected, but not yet awarded</w:t>
      </w:r>
      <w:r w:rsidRPr="00430F4D">
        <w:rPr>
          <w:rStyle w:val="StyleUnderline"/>
        </w:rPr>
        <w:t>. DoD set up the awards program this year to provide an incentive to encourage people to initiate projects and work with industry to develop needed technologies.</w:t>
      </w:r>
      <w:r>
        <w:rPr>
          <w:rStyle w:val="StyleUnderline"/>
        </w:rPr>
        <w:t xml:space="preserve"> </w:t>
      </w:r>
      <w:r>
        <w:t>Delores M. Etter, deputy undersecretary of defense for science and technology, presented program achievement awards at the start of the Commercial Technology for the Warfighter conference in McLean, Va. She told about 250 technology specialists that revolutionary capabilities give America's warfighters the winning edge. "Our mission is to be sure that we are developing affordable and superior technology for the warfighter," she said. Affordability must be a key consideration in the development process, she noted. "If things aren't affordable, we just aren't going to be able to purchase enough of them … to make a difference." The TACOM project involved developing and integrating the MK50 active braking system with low speed traction control on a M1097A2 HMMWV. The project aimed to advance the state- of-the-art technology for commercial vehicles and include the needs of the HMMWV. The goal, project officials said, was to provide a commercially available set of components common to both commercial and military vehicles. Two runners-up also received trophies and cash awards of $2,500: They were: Renewal of Legacy Software Systems: Charles D. Caposell, electronics engineer, led the Naval Air Systems Command project at Patuxent River, Md. Working with CPU Technology, the project developed a process for updating aging and obsolete hardware without requiring costly rewrite and validation of already proven software. The resulting savings from the project are estimated at up to $1 billion over the next decade. Initial applications are underway on the F-16. Future Air Navigation and Traffic Avoidance Through Integrated Communications, Navigation and Surveillance: Joel Arnold, project engineer, led the Air Research Laboratory project at Wright-Patterson Air Force Base, Ohio. Working in partnership with Rockwell Collins, the project developed a cost-effective solution for upgrading tactical fighters and general aviation aircraft and business jets. The upgrade would allow compliance with requirements mandated by the FAA that would require all aircraft to report their GPS position, altitude, heading and air speed. DoD officials selected the three winning projects from a total of twelve finalists nominated for the awards. The other nine are: Army: Infrared Imaging System for Medicine: Army Night Vision and Electronic Sensors Directorate, Fort Belvoir, Va. Smart Battery Initiative: Army Tank-automotive and Armaments Command in Warren, Mich. Voice Over ATM Testbeds: Army Space and Terrestrial Communications Directorate at Fort Monmouth, New Jersey. UL3 Sensor System: Night Vision and Electronic Sensors Directorate, Army Communications Electronics Command Research and Development Center, Fort Belvoir, Va. Navy: Freeform Manufacturing of Spares Using Laserforming: Office of Naval Research, Arlington, VA. Air Force: Advanced Motor Drive: Air Force Research Lab, Wright-Patterson Air Force Base, Ohio. Affordable Dual Use Millimeter Wave Electronically Scanned Antenna: Air Force Research Lab, Wright-Paterson Air Force Base, Ohio. Identification and Quantification of Structural Damage in Aging Aircraft: Air Force Research Lab, Wright-Patterson Air Force Base, Ohio. Integrated Media Analysis Tool: Air Force Research Lab, Rome, N.Y.</w:t>
      </w:r>
    </w:p>
    <w:p w:rsidR="00307A0E" w:rsidRDefault="00307A0E" w:rsidP="00307A0E"/>
    <w:p w:rsidR="0099521A" w:rsidRDefault="0099521A" w:rsidP="0099521A">
      <w:pPr>
        <w:pStyle w:val="Heading3"/>
      </w:pPr>
      <w:r>
        <w:t xml:space="preserve">T—Non-Mil—Examples/SQ </w:t>
      </w:r>
    </w:p>
    <w:p w:rsidR="0099521A" w:rsidRDefault="0099521A" w:rsidP="0099521A">
      <w:pPr>
        <w:pStyle w:val="Heading4"/>
        <w:rPr>
          <w:rStyle w:val="StyleUnderline"/>
          <w:u w:val="none"/>
        </w:rPr>
      </w:pPr>
      <w:r>
        <w:rPr>
          <w:rStyle w:val="StyleUnderline"/>
          <w:u w:val="none"/>
        </w:rPr>
        <w:t>Current AUVs are being developed with military stealth technology</w:t>
      </w:r>
    </w:p>
    <w:p w:rsidR="0099521A" w:rsidRDefault="0099521A" w:rsidP="0099521A">
      <w:r w:rsidRPr="0099521A">
        <w:rPr>
          <w:rStyle w:val="Style13ptBold"/>
        </w:rPr>
        <w:t>Liu et al., 2012</w:t>
      </w:r>
      <w:r>
        <w:rPr>
          <w:rStyle w:val="StyleUnderline"/>
          <w:u w:val="none"/>
        </w:rPr>
        <w:t>, School of Mechanical Engineering Shandong University (Yan Jun Liu; Xing Wang Sun; Yu Li; Ji Bin Liu, “The Progress of Bionic AUV Stealth Technology,” Trans Tech Publications,http://tinyurl.com/mt2jfm5, ASG)</w:t>
      </w:r>
    </w:p>
    <w:p w:rsidR="0099521A" w:rsidRPr="003D0EC6" w:rsidRDefault="0099521A" w:rsidP="0099521A">
      <w:r w:rsidRPr="0035152C">
        <w:t>With the rapid development of science and technology,</w:t>
      </w:r>
      <w:r w:rsidRPr="00E73B76">
        <w:rPr>
          <w:rStyle w:val="StyleUnderline"/>
        </w:rPr>
        <w:t xml:space="preserve"> </w:t>
      </w:r>
      <w:r w:rsidRPr="0035152C">
        <w:rPr>
          <w:rStyle w:val="StyleUnderline"/>
          <w:highlight w:val="yellow"/>
        </w:rPr>
        <w:t>modern</w:t>
      </w:r>
      <w:r w:rsidRPr="00E73B76">
        <w:rPr>
          <w:rStyle w:val="StyleUnderline"/>
        </w:rPr>
        <w:t xml:space="preserve"> </w:t>
      </w:r>
      <w:r w:rsidRPr="0035152C">
        <w:rPr>
          <w:rStyle w:val="StyleUnderline"/>
          <w:highlight w:val="yellow"/>
        </w:rPr>
        <w:t>war has developed to be high technology characterized by high hidden, high mobility and high accuracy</w:t>
      </w:r>
      <w:r w:rsidRPr="00E73B76">
        <w:rPr>
          <w:rStyle w:val="StyleUnderline"/>
        </w:rPr>
        <w:t xml:space="preserve">. And </w:t>
      </w:r>
      <w:r w:rsidRPr="0035152C">
        <w:rPr>
          <w:rStyle w:val="StyleUnderline"/>
          <w:highlight w:val="yellow"/>
        </w:rPr>
        <w:t>This lead to the</w:t>
      </w:r>
      <w:r w:rsidRPr="00E73B76">
        <w:rPr>
          <w:rStyle w:val="StyleUnderline"/>
        </w:rPr>
        <w:t xml:space="preserve"> </w:t>
      </w:r>
      <w:r w:rsidRPr="0035152C">
        <w:rPr>
          <w:rStyle w:val="StyleUnderline"/>
          <w:highlight w:val="yellow"/>
        </w:rPr>
        <w:t>emergence of a number high tech equipment</w:t>
      </w:r>
      <w:r w:rsidRPr="00E73B76">
        <w:rPr>
          <w:rStyle w:val="StyleUnderline"/>
        </w:rPr>
        <w:t xml:space="preserve"> with information technology, biotechnology, new materials technology, new energy technology, space technology and Marine development </w:t>
      </w:r>
      <w:r w:rsidRPr="001459D8">
        <w:rPr>
          <w:rStyle w:val="StyleUnderline"/>
        </w:rPr>
        <w:t xml:space="preserve">technology. Among them </w:t>
      </w:r>
      <w:r w:rsidRPr="00AE6A51">
        <w:rPr>
          <w:rStyle w:val="StyleUnderline"/>
          <w:highlight w:val="yellow"/>
        </w:rPr>
        <w:t>bionic underwater vehicle</w:t>
      </w:r>
      <w:r w:rsidRPr="001459D8">
        <w:rPr>
          <w:rStyle w:val="StyleUnderline"/>
        </w:rPr>
        <w:t xml:space="preserve"> which uses shark and dolphin as the prototype </w:t>
      </w:r>
      <w:r w:rsidRPr="00AE6A51">
        <w:rPr>
          <w:rStyle w:val="StyleUnderline"/>
          <w:highlight w:val="yellow"/>
        </w:rPr>
        <w:t>has become a new force of underwater detection</w:t>
      </w:r>
      <w:r w:rsidRPr="001459D8">
        <w:rPr>
          <w:rStyle w:val="StyleUnderline"/>
        </w:rPr>
        <w:t xml:space="preserve"> because it’s good for hiding, high mobility and high speed than that is in traditional submarine motor.</w:t>
      </w:r>
      <w:r w:rsidRPr="003D0EC6">
        <w:t xml:space="preserve"> </w:t>
      </w:r>
      <w:r w:rsidRPr="001459D8">
        <w:rPr>
          <w:rStyle w:val="StyleUnderline"/>
        </w:rPr>
        <w:t xml:space="preserve">Key technology as we all know, the hidden nature of traditional submarine is the determinant of its operational performance, similarly </w:t>
      </w:r>
      <w:r w:rsidRPr="00AE6A51">
        <w:rPr>
          <w:rStyle w:val="StyleUnderline"/>
          <w:highlight w:val="yellow"/>
        </w:rPr>
        <w:t>the stealth technology of bionic underwater vehicle has become the key of AUV design process</w:t>
      </w:r>
      <w:r w:rsidRPr="001459D8">
        <w:rPr>
          <w:rStyle w:val="StyleUnderline"/>
        </w:rPr>
        <w:t>. With the rapid development of anti-submarine technology, a detection system that integrates underwater, surface, air, satellite and a series of anti-submarine technology has made the AUV stealth technology suffering a great challenge</w:t>
      </w:r>
      <w:r w:rsidRPr="001459D8">
        <w:t xml:space="preserve">. The stealth technology of underwater vehicle refers to the means that make the enemy’s sonar can’t detect their own location </w:t>
      </w:r>
      <w:r w:rsidRPr="003D0EC6">
        <w:t>or shorten the distance, mainly including two aspects: noise control and acoustic a</w:t>
      </w:r>
      <w:r>
        <w:t xml:space="preserve">ntagonism. </w:t>
      </w:r>
      <w:r w:rsidRPr="00AE6A51">
        <w:rPr>
          <w:rStyle w:val="StyleUnderline"/>
          <w:highlight w:val="yellow"/>
        </w:rPr>
        <w:t>The main purpose of noise control is to reduce noise generation and radiation which reduces the detectability</w:t>
      </w:r>
      <w:r w:rsidRPr="0035152C">
        <w:rPr>
          <w:rStyle w:val="StyleUnderline"/>
        </w:rPr>
        <w:t xml:space="preserve"> of passive sonar.</w:t>
      </w:r>
      <w:r w:rsidRPr="006D7B1D">
        <w:t xml:space="preserve"> Bionic underwater vehicle, compared with the general underwater craft and submarines, generates less noise itself</w:t>
      </w:r>
      <w:r w:rsidRPr="00AE6A51">
        <w:rPr>
          <w:rStyle w:val="StyleUnderline"/>
          <w:highlight w:val="yellow"/>
        </w:rPr>
        <w:t>. Bionic underwater vehicle uses bionic shape to reduce hydrodynamic noise</w:t>
      </w:r>
      <w:r w:rsidRPr="0035152C">
        <w:rPr>
          <w:rStyle w:val="StyleUnderline"/>
        </w:rPr>
        <w:t xml:space="preserve"> while using the bionic tail fin movement</w:t>
      </w:r>
      <w:r w:rsidRPr="006D7B1D">
        <w:t xml:space="preserve"> to eliminate the traditional submarine sound source-- the propeller noise and piping noise. Therefore, the bionic underwater vehicle has mechanical noise and hydrodynamic noise only.</w:t>
      </w:r>
    </w:p>
    <w:p w:rsidR="0099521A" w:rsidRPr="0099521A" w:rsidRDefault="0099521A" w:rsidP="0099521A"/>
    <w:p w:rsidR="00492390" w:rsidRDefault="00492390" w:rsidP="00492390">
      <w:pPr>
        <w:pStyle w:val="Heading3"/>
      </w:pPr>
      <w:r>
        <w:t xml:space="preserve">A2 ‘Aff Specifies Non-Military’ </w:t>
      </w:r>
    </w:p>
    <w:p w:rsidR="00492390" w:rsidRPr="00C620CB" w:rsidRDefault="00492390" w:rsidP="00EA5EBE">
      <w:pPr>
        <w:pStyle w:val="Heading4"/>
      </w:pPr>
      <w:r w:rsidRPr="00C620CB">
        <w:t>Even civilian AUV development is dual use</w:t>
      </w:r>
    </w:p>
    <w:p w:rsidR="00492390" w:rsidRDefault="00492390" w:rsidP="00492390">
      <w:pPr>
        <w:rPr>
          <w:rStyle w:val="Style13ptBold"/>
        </w:rPr>
      </w:pPr>
      <w:r>
        <w:rPr>
          <w:rStyle w:val="Style13ptBold"/>
        </w:rPr>
        <w:t>Hinnant 13 – Staff Reporter at Telecommunications Weekly</w:t>
      </w:r>
    </w:p>
    <w:p w:rsidR="00492390" w:rsidRDefault="00492390" w:rsidP="00492390">
      <w:r>
        <w:t>(Harris, “Aerospace and Defense Companies; Patent Issued for Autonomous Underwater Navigation”, Vertical News, http://search.proquest.com.proxy.lib.umich.edu/abicomplete/docview/1268167896/EE9DFECC597F4846PQ/45?accountid=14667)</w:t>
      </w:r>
    </w:p>
    <w:p w:rsidR="00492390" w:rsidRDefault="00492390" w:rsidP="00492390">
      <w:pPr>
        <w:rPr>
          <w:sz w:val="16"/>
        </w:rPr>
      </w:pPr>
      <w:r>
        <w:rPr>
          <w:sz w:val="16"/>
        </w:rPr>
        <w:t xml:space="preserve">The assignee for this patent, patent number 8346415, is The Boeing Company (Chicago, IL). Reporters obtained the following quote from the background information supplied by the inventors: </w:t>
      </w:r>
      <w:r>
        <w:rPr>
          <w:rStyle w:val="StyleUnderline"/>
        </w:rPr>
        <w:t xml:space="preserve">"Underwater navigation has applications in civil and military contexts. For example, underwater scientific research may use underwater vehicles to navigate areas of the ocean floor. Similarly, military applications may use underwater vehicles to navigate areas of the ocean floor. </w:t>
      </w:r>
      <w:r>
        <w:rPr>
          <w:sz w:val="16"/>
        </w:rPr>
        <w:t xml:space="preserve">"Many existing underwater navigation systems utilize active navigation systems, e.g., acoustic sensors, which are subject to noise and interference from other objects in the water, or from movement of the water itself. Passive navigation systems, e.g., the global positioning system (GPS) are potentially subject to jamming and also have limited penetration in an underwater environment. Accordingly, systems and methods for autonomous underwater navigation may find utility." In addition to obtaining background information on this patent, VerticalNews editors also obtained the inventors' summary information for this patent: "Embodiments of systems and methods in accordance with the present disclosure may provide autonomous underwater navigation. More specifically, some embodiments described herein may include submersible vehicles that cooperate with communication networks to develop a map of portions of the floor in regions surrounding the underwater network. The communication network may include underwater communication and power cabling. One or more network docking nodes may be incorporated into the underwater network such that one or more submersible vehicles can establish a communication connection with the communication network. One or more master controller nodes may be coupled to the underwater network. The submersible vehicle(s) may comprise a geolocation module and an image collection module. </w:t>
      </w:r>
      <w:r>
        <w:rPr>
          <w:rStyle w:val="StyleUnderline"/>
        </w:rPr>
        <w:t>"In operation, one or more submersible vehicles generate images of the underwater geographic region proximate a network docking node to which it may be coupled. The submersible vehicle associates a geolocation with features associated with and comprising the images. The submersible vehicle may then dock at the network docking node and transmit the images and the geolocation information to the master controller</w:t>
      </w:r>
      <w:r>
        <w:rPr>
          <w:sz w:val="16"/>
        </w:rPr>
        <w:t xml:space="preserve"> via the communication network. The master controller may then process the images from the submersible vehicle(s) to develop a comprehensive map of underwater geographic regions proximate network docking nodes in the communication network. The entire map, or portions thereof, may be provided to submersible vehicles when the submersible vehicles couple with a docking node. </w:t>
      </w:r>
      <w:r>
        <w:rPr>
          <w:rStyle w:val="StyleUnderline"/>
        </w:rPr>
        <w:t>The submersible vehicle(s) can use the map for autonomous underwater navigation. By way of example, in some embodiments the submersible may implement a process of identifying in the image database geolocated features</w:t>
      </w:r>
      <w:r>
        <w:rPr>
          <w:sz w:val="16"/>
        </w:rPr>
        <w:t xml:space="preserve"> along the desired navigation corridor that, as the corridor is navigated, are imaged anew to provide a precise update to the navigation system, refining the map to drive errors out of the navigation solution. In some embodiments the submersible may use technologies such as inertial navigation, aided navigation, transfer alignment of navigation systems, Global Navigation Satellite Systems, optical cameras and the like coupled with a network grid providing power and communications capability, to perform autonomous navigation for long term underwater operations. "Thus, in one embodiment, a submersible vehicle for autonomous underwater navigation of at least a portion of a floor of a body of water comprises a geolocation module to establish a geographic reference for at least one location in the underwater geographic region and an image collection module to collect images of an underwater geographic region proximate the geographic reference. In some embodiments, the geolocation module typically may be implemented as a Global Satellite Navigation System receiver, and it provides a position (geolocation) based on, for example, the WGS84 coordinate system used by the Global Positioning System. This precise position is used to update the navigation system and drive to zero (or as close as possible) the error in the navigation solution it provides. The embodiment here then transfers that precision to underwater floor features identified in the underwater imagery. Completion of this process results in a precisely geolocated grid of underwater floor features supporting navigation through imaging of the floor. In featureless areas markers may be deployed as part of network grid installation to provide the desired features. The geolocation module may then be used as a backup system in the event an autonomous submersible vehicle loses itself off the grid, in which case it surfaces and uses the module to fix its position and then navigates back into the known area. "In another embodiment, a system for autonomous underwater navigation, comprises a communication network, at least one master controller node coupled to the communication network, at least one network docking node coupled to the communication network, and at least one submersible vehicle to map at least a portion of a floor of a body of water. The submersible vehicle comprises a geolocation module to establish a geographic reference for at least one location in the underwater geographic region, and an image collection module to collect images of an underwater geographic region proximate the geographic reference. </w:t>
      </w:r>
      <w:r>
        <w:rPr>
          <w:rStyle w:val="StyleUnderline"/>
        </w:rPr>
        <w:t xml:space="preserve">"In some embodiments, the geolocation and imaging processes are stochastic in the sense the error in geolocation and image feature identification is probabilistic and can be modeled and estimated using appropriate algorithms such as a Kalman filter. </w:t>
      </w:r>
      <w:r>
        <w:rPr>
          <w:sz w:val="16"/>
        </w:rPr>
        <w:t xml:space="preserve">The master controller node therefore assimilates all the image data from submersibles in the network, image data consisting of the image and the estimated navigation accuracy with which it has been geolocated. From this data, and using stochastic and image processing methods, the master controller assembles a map of the known (i.e., imaged) network area together with the best estimate of the accuracy with which area features have been geolocated. This process improves over time and with repetition. </w:t>
      </w:r>
      <w:r>
        <w:rPr>
          <w:rStyle w:val="StyleUnderline"/>
        </w:rPr>
        <w:t>The master controller may then use this database to task the various network submersibles with different missions, providing them the necessary mission data. "Further areas of applicability will become apparent from the description provided herein.</w:t>
      </w:r>
      <w:r>
        <w:rPr>
          <w:sz w:val="16"/>
        </w:rPr>
        <w:t xml:space="preserve"> It should be understood that the description and specific examples are intended for purposes of illustration only and are not intended to limit the scope of the present disclosure."</w:t>
      </w:r>
    </w:p>
    <w:p w:rsidR="00492390" w:rsidRDefault="00492390" w:rsidP="00EA5EBE">
      <w:pPr>
        <w:pStyle w:val="Heading4"/>
      </w:pPr>
      <w:r>
        <w:t>Fully autonomous systems in conflict constitute a human rights violation</w:t>
      </w:r>
    </w:p>
    <w:p w:rsidR="00492390" w:rsidRDefault="00492390" w:rsidP="00492390">
      <w:pPr>
        <w:rPr>
          <w:rStyle w:val="Style13ptBold"/>
        </w:rPr>
      </w:pPr>
      <w:r>
        <w:rPr>
          <w:rStyle w:val="Style13ptBold"/>
        </w:rPr>
        <w:t>Docherty 12 – Harvard Law Professor</w:t>
      </w:r>
    </w:p>
    <w:p w:rsidR="00492390" w:rsidRDefault="00492390" w:rsidP="00492390">
      <w:r>
        <w:t>(Bonnie, “The Trouble with Killer Robots”, Human Rights Watch, http://www.hrw.org/news/2012/11/19/trouble-killer-robots)</w:t>
      </w:r>
    </w:p>
    <w:p w:rsidR="00492390" w:rsidRDefault="00492390" w:rsidP="00492390">
      <w:pPr>
        <w:rPr>
          <w:sz w:val="16"/>
        </w:rPr>
      </w:pPr>
      <w:r>
        <w:rPr>
          <w:sz w:val="16"/>
        </w:rPr>
        <w:t xml:space="preserve">Imagine a mother who sees her children playing with toy guns as a military force approaches their village. Terrified, she sprints toward the scene, yelling at them to hurry home. </w:t>
      </w:r>
      <w:r>
        <w:rPr>
          <w:rStyle w:val="StyleUnderline"/>
        </w:rPr>
        <w:t>A human soldier would recognize her fear and realize that her actions are harmless. A robot, unable to understand human intentions, would observe only figures, guns, and rapid movement.</w:t>
      </w:r>
      <w:r>
        <w:rPr>
          <w:sz w:val="16"/>
        </w:rPr>
        <w:t xml:space="preserve"> While the human soldier would probably hold fire, </w:t>
      </w:r>
      <w:r>
        <w:rPr>
          <w:rStyle w:val="StyleUnderline"/>
        </w:rPr>
        <w:t>the robot might shoot the woman and her children. Despite such obvious risks to civilians, militaries are already planning for a day when sentry robots stand guard at borders, ready to identify intruders and to kill them</w:t>
      </w:r>
      <w:r>
        <w:rPr>
          <w:sz w:val="16"/>
        </w:rPr>
        <w:t xml:space="preserve">, without an order from a human soldier. </w:t>
      </w:r>
      <w:r>
        <w:rPr>
          <w:rStyle w:val="StyleUnderline"/>
        </w:rPr>
        <w:t xml:space="preserve">Unmanned aircraft, controlled only by pre-programmed algorithms, might carry up to 4,500 pounds of bombs that they could drop without real time authorization from commanders. While fully autonomous robot weapons don't exist yet, precursors have been deployed or are in development stages. So far, these precursors still rely on human decision making, but experts expect them to be able to choose targets and fire without human intervention within 20 to 30 years. </w:t>
      </w:r>
      <w:r>
        <w:rPr>
          <w:sz w:val="16"/>
        </w:rPr>
        <w:t xml:space="preserve">Crude models could potentially be available much sooner. </w:t>
      </w:r>
      <w:r>
        <w:rPr>
          <w:rStyle w:val="StyleUnderline"/>
        </w:rPr>
        <w:t xml:space="preserve">If the move toward increased weapons autonomy continues, images of war from science fiction could become more science than fiction. </w:t>
      </w:r>
      <w:r>
        <w:rPr>
          <w:sz w:val="16"/>
        </w:rPr>
        <w:t xml:space="preserve">Replacing human soldiers with "killer robots" might save military lives, but at the cost of making war even more deadly for civilians. </w:t>
      </w:r>
      <w:r>
        <w:rPr>
          <w:rStyle w:val="StyleUnderline"/>
        </w:rPr>
        <w:t xml:space="preserve">To preempt this situation, governments should adopt an international prohibition on the development, production, and use of fully autonomous weapons. These weapons should be stopped before they appear in national arsenals and in combat. Fully autonomous weapons would be unable to comply with the basic principles of international humanitarian law -- distinction, proportionality, and military necessity -- because they would lack human qualities and judgment. </w:t>
      </w:r>
      <w:r>
        <w:rPr>
          <w:sz w:val="16"/>
        </w:rPr>
        <w:t xml:space="preserve">Distinguishing between combatant and noncombatant, a cornerstone of international humanitarian law, has already become increasingly difficult in wars in which insurgents blend in with the civilian population. In the absence of uniforms or clear battle lines, the only way to determine a person's intentions is to interpret his or her conduct, making human judgment all the more important. </w:t>
      </w:r>
      <w:r>
        <w:rPr>
          <w:rStyle w:val="StyleUnderline"/>
        </w:rPr>
        <w:t>Killer robots also promise to remove another safeguard for civilians: human emotion.</w:t>
      </w:r>
      <w:r>
        <w:rPr>
          <w:sz w:val="16"/>
        </w:rPr>
        <w:t xml:space="preserve"> While proponents contend that fully autonomous weapons would be less likely to commit atrocities because fear and anger wouldn't drive their actions, emotions are actually a powerful check on the killing of civilians. Human soldiers can show compassion for other humans. Robots can't. In fact, from the perspective of a dictator, fully autonomous weapons would be the perfect tool of repression, removing the possibility that human soldiers might rebel if ordered to fire on their own people. Rather than irrational influences and obstacles to reason, emotions can be central to restraint in war. </w:t>
      </w:r>
      <w:r>
        <w:rPr>
          <w:rStyle w:val="StyleUnderline"/>
        </w:rPr>
        <w:t>Fully autonomous weapons would also cloud accountability in war.</w:t>
      </w:r>
      <w:r>
        <w:rPr>
          <w:sz w:val="16"/>
        </w:rPr>
        <w:t xml:space="preserve"> Without a human pulling the trigger, it's not clear who would be responsible when such a weapon kills or injures a civilian, as is bound to happen. A commander is legally responsible for subordinates' actions only if he or she fails to prevent or punish a foreseeable war crime. Since fully autonomous weapons would be, by definition, out of the control of their operators, it's hard to see how the deploying commander could be held responsible. Meanwhile, the programmer and manufacturer would escape liability unless they intentionally designed or produced a flawed robot. This accountability gap would undercut the ability to deter violence against civilians and would also impede civilians' ability to seek recourse for wrongs suffered. </w:t>
      </w:r>
      <w:r>
        <w:rPr>
          <w:rStyle w:val="StyleUnderline"/>
        </w:rPr>
        <w:t>Despite these humanitarian concerns, military policy documents, especially in the United States, reflect the move toward increasing autonomy of weapons systems. U.S. Department of Defense roadmaps for development in ground, air, and underwater systems all discuss full autonomy.</w:t>
      </w:r>
      <w:r>
        <w:rPr>
          <w:sz w:val="16"/>
        </w:rPr>
        <w:t xml:space="preserve"> According to a 2011 DOD roadmap for ground systems, for example, "</w:t>
      </w:r>
      <w:r>
        <w:rPr>
          <w:rStyle w:val="StyleUnderline"/>
        </w:rPr>
        <w:t>There is an ongoing push to increase [unmanned ground vehicle] autonomy, with a current goal of ‘supervised autonomy,' but with an ultimate goal of full autonomy."</w:t>
      </w:r>
      <w:r>
        <w:rPr>
          <w:sz w:val="16"/>
        </w:rPr>
        <w:t xml:space="preserve"> Other countries, including China, Germany, Israel, Russia, South Korea, and the United Kingdom, have also devoted attention and money to autonomous weapons. The fully autonomous sentry robot and aircraft alluded to above are in fact based on real weapons systems. South Korea has deployed the SGR-1 sentry robot along the Demilitarized Zone with North Korea, and the United States is testing the X-47B aircraft, which is designed for combat. Both currently require human oversight, but they are paving the way to full autonomy. Militaries want fully autonomous weapons because they would reduce the need for manpower, which is expensive and increasingly hard to come by. Such weapons would also keep soldiers out of the line of fire and expedite response times. These are understandable objectives, but the cost for civilians would be too great. </w:t>
      </w:r>
      <w:r>
        <w:rPr>
          <w:rStyle w:val="StyleUnderline"/>
        </w:rPr>
        <w:t xml:space="preserve">Taking action against killer robots is a matter of urgency and humanity. Technology is alluring, and the more countries invest in it, the harder it is to persuade them to surrender it. But technology can also be dangerous. Fully autonomous weapons would lack human judgment and compassion, two of the most important safeguards for civilians in war. </w:t>
      </w:r>
      <w:r>
        <w:rPr>
          <w:sz w:val="16"/>
        </w:rPr>
        <w:t>To preserve these safeguards, governments should ban fully autonomous weapons nationally and internationally. And they should do so now.</w:t>
      </w:r>
    </w:p>
    <w:p w:rsidR="00492390" w:rsidRDefault="00492390" w:rsidP="00C97C75">
      <w:pPr>
        <w:pStyle w:val="Heading2"/>
      </w:pPr>
      <w:r>
        <w:t xml:space="preserve">DA Links </w:t>
      </w:r>
    </w:p>
    <w:p w:rsidR="0005533F" w:rsidRDefault="0005533F" w:rsidP="00492390">
      <w:pPr>
        <w:pStyle w:val="Heading3"/>
      </w:pPr>
      <w:r>
        <w:t>---SPENDING/TRADEOFF---</w:t>
      </w:r>
    </w:p>
    <w:p w:rsidR="00492390" w:rsidRDefault="00492390" w:rsidP="00492390">
      <w:pPr>
        <w:pStyle w:val="Heading3"/>
      </w:pPr>
      <w:r>
        <w:t xml:space="preserve">Spending/Tradeoff DA—L </w:t>
      </w:r>
    </w:p>
    <w:p w:rsidR="00492390" w:rsidRDefault="00492390" w:rsidP="00EA5EBE">
      <w:pPr>
        <w:pStyle w:val="Heading4"/>
      </w:pPr>
      <w:r>
        <w:t xml:space="preserve">AUVs need to be accompanied by a manned research vessel </w:t>
      </w:r>
      <w:r>
        <w:sym w:font="Wingdings" w:char="F0E0"/>
      </w:r>
      <w:r>
        <w:t xml:space="preserve"> That’s costly and limits the time span and range of AUVs</w:t>
      </w:r>
    </w:p>
    <w:p w:rsidR="00492390" w:rsidRDefault="00492390" w:rsidP="00492390">
      <w:r>
        <w:rPr>
          <w:rStyle w:val="Style13ptBold"/>
        </w:rPr>
        <w:t>Rodriguez, M.A. in Engineering, et al 12</w:t>
      </w:r>
      <w:r>
        <w:t xml:space="preserve"> (Dylan, Matthew Franklin and Christopher Byrne specializes in mechanical engineering at the Worchester Polytechnic Institute, 12-12-12, Worchester Polytechnic Institute, “A Study of the Feasibility of Autonomous Surface Vehicles”, </w:t>
      </w:r>
      <w:hyperlink r:id="rId24" w:history="1">
        <w:r>
          <w:rPr>
            <w:rStyle w:val="Hyperlink"/>
          </w:rPr>
          <w:t>https://www.wpi.edu/Pubs/E-project/Available/E-project-121212-135500/unrestricted/ASV_IQP.pdf</w:t>
        </w:r>
      </w:hyperlink>
      <w:r>
        <w:t xml:space="preserve"> )</w:t>
      </w:r>
    </w:p>
    <w:p w:rsidR="00492390" w:rsidRDefault="00492390" w:rsidP="00492390">
      <w:pPr>
        <w:rPr>
          <w:rStyle w:val="StyleUnderline"/>
        </w:rPr>
      </w:pPr>
      <w:r>
        <w:t xml:space="preserve">The Woods Hole Oceanographic Institute (WHOI) is one of the leading organizations in oceanic observation and studies. </w:t>
      </w:r>
      <w:r>
        <w:rPr>
          <w:rStyle w:val="StyleUnderline"/>
        </w:rPr>
        <w:t>One of their main methods of data collection is through</w:t>
      </w:r>
      <w:r>
        <w:t xml:space="preserve"> the  use of a fleet of autonomous underwater vehicles (</w:t>
      </w:r>
      <w:r>
        <w:rPr>
          <w:rStyle w:val="StyleUnderline"/>
        </w:rPr>
        <w:t xml:space="preserve">AUVs). The problem with AUV technology is that </w:t>
      </w:r>
      <w:r>
        <w:t xml:space="preserve">these </w:t>
      </w:r>
      <w:r>
        <w:rPr>
          <w:rStyle w:val="StyleUnderline"/>
        </w:rPr>
        <w:t>units need to be accompanied by a manned research vessel that can deploy, refuel, remission and track the AUV.</w:t>
      </w:r>
      <w:r>
        <w:t xml:space="preserve"> Again, </w:t>
      </w:r>
      <w:r>
        <w:rPr>
          <w:rStyle w:val="StyleUnderline"/>
        </w:rPr>
        <w:t>the weakness</w:t>
      </w:r>
      <w:r>
        <w:t xml:space="preserve"> here </w:t>
      </w:r>
      <w:r>
        <w:rPr>
          <w:rStyle w:val="StyleUnderline"/>
        </w:rPr>
        <w:t>is</w:t>
      </w:r>
      <w:r>
        <w:t xml:space="preserve"> in </w:t>
      </w:r>
      <w:r>
        <w:rPr>
          <w:rStyle w:val="StyleUnderline"/>
        </w:rPr>
        <w:t>the cost associated with a manned vessel</w:t>
      </w:r>
      <w:r>
        <w:t xml:space="preserve">. </w:t>
      </w:r>
      <w:r>
        <w:rPr>
          <w:rStyle w:val="StyleUnderline"/>
        </w:rPr>
        <w:t>This cost limits</w:t>
      </w:r>
      <w:r>
        <w:t xml:space="preserve"> </w:t>
      </w:r>
      <w:r>
        <w:rPr>
          <w:rStyle w:val="StyleUnderline"/>
        </w:rPr>
        <w:t>the time span and location of data points that can be effectively collected by AUVs.</w:t>
      </w:r>
    </w:p>
    <w:p w:rsidR="00492390" w:rsidRPr="00492390" w:rsidRDefault="00492390" w:rsidP="00492390">
      <w:pPr>
        <w:pStyle w:val="Heading3"/>
      </w:pPr>
      <w:r w:rsidRPr="00492390">
        <w:t xml:space="preserve">Spending/Tradeoff DA—A2 Cost Effective </w:t>
      </w:r>
    </w:p>
    <w:p w:rsidR="00492390" w:rsidRDefault="00492390" w:rsidP="00EA5EBE">
      <w:pPr>
        <w:pStyle w:val="Heading4"/>
      </w:pPr>
      <w:r>
        <w:t>Even if AUV data collection is feasible – overall costs reduces length and range of missions</w:t>
      </w:r>
    </w:p>
    <w:p w:rsidR="00492390" w:rsidRDefault="00492390" w:rsidP="00492390">
      <w:r>
        <w:rPr>
          <w:rStyle w:val="Style13ptBold"/>
        </w:rPr>
        <w:t>Rodriguez, M.A. in Engineering, et al 12</w:t>
      </w:r>
      <w:r>
        <w:t xml:space="preserve"> (Dylan, Matthew Franklin and Christopher Byrne specializes in mechanical engineering at the Worchester Polytechnic Institute, 12-12-12, Worchester Polytechnic Institute, “A Study of the Feasibility of Autonomous Surface Vehicles”, </w:t>
      </w:r>
      <w:hyperlink r:id="rId25" w:history="1">
        <w:r>
          <w:rPr>
            <w:rStyle w:val="Hyperlink"/>
          </w:rPr>
          <w:t>https://www.wpi.edu/Pubs/E-project/Available/E-project-121212-135500/unrestricted/ASV_IQP.pdf</w:t>
        </w:r>
      </w:hyperlink>
      <w:r>
        <w:t xml:space="preserve"> )</w:t>
      </w:r>
    </w:p>
    <w:p w:rsidR="00492390" w:rsidRDefault="00492390" w:rsidP="00492390">
      <w:pPr>
        <w:rPr>
          <w:rStyle w:val="StyleUnderline"/>
        </w:rPr>
      </w:pPr>
      <w:r>
        <w:t xml:space="preserve">Our </w:t>
      </w:r>
      <w:r>
        <w:rPr>
          <w:rStyle w:val="StyleUnderline"/>
        </w:rPr>
        <w:t>findings were further confirmed after communicating with</w:t>
      </w:r>
      <w:r>
        <w:t xml:space="preserve"> a number of different </w:t>
      </w:r>
      <w:r>
        <w:rPr>
          <w:rStyle w:val="StyleUnderline"/>
        </w:rPr>
        <w:t>W</w:t>
      </w:r>
      <w:r>
        <w:t xml:space="preserve">oods </w:t>
      </w:r>
      <w:r>
        <w:rPr>
          <w:rStyle w:val="StyleUnderline"/>
        </w:rPr>
        <w:t>H</w:t>
      </w:r>
      <w:r>
        <w:t xml:space="preserve">ole </w:t>
      </w:r>
      <w:r>
        <w:rPr>
          <w:rStyle w:val="StyleUnderline"/>
        </w:rPr>
        <w:t>O</w:t>
      </w:r>
      <w:r>
        <w:t>ceanographic</w:t>
      </w:r>
      <w:r>
        <w:rPr>
          <w:rStyle w:val="StyleUnderline"/>
        </w:rPr>
        <w:t xml:space="preserve"> I</w:t>
      </w:r>
      <w:r>
        <w:t xml:space="preserve">nstitute </w:t>
      </w:r>
      <w:r>
        <w:rPr>
          <w:rStyle w:val="StyleUnderline"/>
        </w:rPr>
        <w:t>researchers in</w:t>
      </w:r>
      <w:r>
        <w:t xml:space="preserve"> the </w:t>
      </w:r>
      <w:r>
        <w:rPr>
          <w:rStyle w:val="StyleUnderline"/>
        </w:rPr>
        <w:t>Applied Ocean Physics and Engineering</w:t>
      </w:r>
      <w:r>
        <w:t xml:space="preserve"> department. </w:t>
      </w:r>
      <w:r>
        <w:rPr>
          <w:rStyle w:val="StyleUnderline"/>
        </w:rPr>
        <w:t>They reported</w:t>
      </w:r>
      <w:r>
        <w:t xml:space="preserve"> similar </w:t>
      </w:r>
      <w:r>
        <w:rPr>
          <w:rStyle w:val="StyleUnderline"/>
        </w:rPr>
        <w:t>weaknesses in</w:t>
      </w:r>
      <w:r>
        <w:t xml:space="preserve"> their </w:t>
      </w:r>
      <w:r>
        <w:rPr>
          <w:rStyle w:val="StyleUnderline"/>
        </w:rPr>
        <w:t>data collection</w:t>
      </w:r>
      <w:r>
        <w:t xml:space="preserve"> methods, some of which included endurance and cost. WHOI studies many different aspects of the ocean and uses a wide variety of technology to complete their objectives. While buoys, manned craft and satellites are used for research, </w:t>
      </w:r>
      <w:r>
        <w:rPr>
          <w:rStyle w:val="StyleUnderline"/>
        </w:rPr>
        <w:t>a significant amount of WHOI’s data collection comes from the use of various autonomous underwater vehicles</w:t>
      </w:r>
      <w:r>
        <w:t xml:space="preserve">. Some of their deep-sea AUVs include Sentry, SeaBED, and Slocum Glider. As we have seen with other organizations, long-term continuous data collection is very valuable. The WHOI </w:t>
      </w:r>
      <w:r>
        <w:rPr>
          <w:rStyle w:val="StyleUnderline"/>
        </w:rPr>
        <w:t>researchers raised the concern that these AUVs need to be deployed and often accompanied by a manned research vessel. These vessels are used for deployment, refueling, re-missioning, tracking, and receiving the collected data but can cost $20,000 to $50,000 per day. The expense of these vessels reduces the feasible length of many AUV missions</w:t>
      </w:r>
    </w:p>
    <w:p w:rsidR="0005533F" w:rsidRDefault="0005533F" w:rsidP="00D14775">
      <w:pPr>
        <w:pStyle w:val="Heading3"/>
        <w:rPr>
          <w:rStyle w:val="StyleUnderline"/>
        </w:rPr>
      </w:pPr>
      <w:r>
        <w:rPr>
          <w:rStyle w:val="StyleUnderline"/>
        </w:rPr>
        <w:t>---POLITICS---</w:t>
      </w:r>
    </w:p>
    <w:p w:rsidR="0062635B" w:rsidRDefault="00D14775" w:rsidP="0062635B">
      <w:pPr>
        <w:pStyle w:val="Heading3"/>
      </w:pPr>
      <w:r>
        <w:rPr>
          <w:rStyle w:val="StyleUnderline"/>
        </w:rPr>
        <w:t xml:space="preserve">Politics DA—1nc L </w:t>
      </w:r>
    </w:p>
    <w:p w:rsidR="0062635B" w:rsidRDefault="0062635B" w:rsidP="00EA5EBE">
      <w:pPr>
        <w:pStyle w:val="Heading4"/>
      </w:pPr>
      <w:r>
        <w:t xml:space="preserve">The GOP hates using NOAA for climate monitoring </w:t>
      </w:r>
    </w:p>
    <w:p w:rsidR="0062635B" w:rsidRPr="00E46231" w:rsidRDefault="0062635B" w:rsidP="0062635B">
      <w:pPr>
        <w:rPr>
          <w:rStyle w:val="Style13ptBold"/>
        </w:rPr>
      </w:pPr>
      <w:r w:rsidRPr="00E46231">
        <w:rPr>
          <w:rStyle w:val="Style13ptBold"/>
        </w:rPr>
        <w:t>Kasperowicz, staff writer at the Hill, 3/28</w:t>
      </w:r>
    </w:p>
    <w:p w:rsidR="0062635B" w:rsidRPr="0062635B" w:rsidRDefault="0062635B" w:rsidP="0062635B">
      <w:pPr>
        <w:rPr>
          <w:rStyle w:val="StyleUnderline"/>
          <w:u w:val="none"/>
        </w:rPr>
      </w:pPr>
      <w:r>
        <w:t xml:space="preserve">[Pete, Published March 28 2014, “GOP: Predict storms, not climate change”, </w:t>
      </w:r>
      <w:hyperlink r:id="rId26" w:history="1">
        <w:r w:rsidRPr="00C44A25">
          <w:rPr>
            <w:rStyle w:val="Hyperlink"/>
          </w:rPr>
          <w:t>http://thehill.com/policy/energy-environment/202051-gop-government-should-focus-on-storm-prediction-not</w:t>
        </w:r>
      </w:hyperlink>
      <w:r>
        <w:t>] JB</w:t>
      </w:r>
    </w:p>
    <w:p w:rsidR="0062635B" w:rsidRPr="00E46231" w:rsidRDefault="0062635B" w:rsidP="0062635B">
      <w:pPr>
        <w:rPr>
          <w:rStyle w:val="StyleUnderline"/>
        </w:rPr>
      </w:pPr>
      <w:r w:rsidRPr="00E46231">
        <w:rPr>
          <w:rStyle w:val="StyleUnderline"/>
        </w:rPr>
        <w:t xml:space="preserve">The House will vote next week on a legislation to require the National Oceanic and Atmospheric Administration </w:t>
      </w:r>
      <w:r w:rsidRPr="00E46231">
        <w:rPr>
          <w:sz w:val="16"/>
        </w:rPr>
        <w:t>(</w:t>
      </w:r>
      <w:r w:rsidRPr="00E46231">
        <w:rPr>
          <w:rStyle w:val="StyleUnderline"/>
        </w:rPr>
        <w:t>NOAA</w:t>
      </w:r>
      <w:r w:rsidRPr="00E46231">
        <w:rPr>
          <w:sz w:val="16"/>
        </w:rPr>
        <w:t xml:space="preserve">) </w:t>
      </w:r>
      <w:r w:rsidRPr="00E46231">
        <w:rPr>
          <w:rStyle w:val="StyleUnderline"/>
        </w:rPr>
        <w:t>to focus its efforts on storm predictions instead of researching climate change</w:t>
      </w:r>
      <w:r w:rsidRPr="00E46231">
        <w:rPr>
          <w:sz w:val="16"/>
        </w:rPr>
        <w:t>.</w:t>
      </w:r>
      <w:r>
        <w:rPr>
          <w:rStyle w:val="StyleUnderline"/>
        </w:rPr>
        <w:t xml:space="preserve"> </w:t>
      </w:r>
      <w:r w:rsidRPr="00E46231">
        <w:rPr>
          <w:rStyle w:val="StyleUnderline"/>
        </w:rPr>
        <w:t>Members will consider the Weather Forecasting Improvement Act</w:t>
      </w:r>
      <w:r w:rsidRPr="00E46231">
        <w:rPr>
          <w:sz w:val="16"/>
        </w:rPr>
        <w:t>, H.R. 2413, as early as Tuesday.</w:t>
      </w:r>
      <w:r>
        <w:rPr>
          <w:rStyle w:val="StyleUnderline"/>
        </w:rPr>
        <w:t xml:space="preserve"> </w:t>
      </w:r>
      <w:r w:rsidRPr="00E46231">
        <w:rPr>
          <w:rStyle w:val="StyleUnderline"/>
        </w:rPr>
        <w:t>Rep</w:t>
      </w:r>
      <w:r w:rsidRPr="00E46231">
        <w:rPr>
          <w:sz w:val="16"/>
        </w:rPr>
        <w:t xml:space="preserve">. Jim Bridenstine (R-Okla.) introduced his bill last year after tornadoes hit his home state. </w:t>
      </w:r>
      <w:r w:rsidRPr="00E46231">
        <w:rPr>
          <w:rStyle w:val="StyleUnderline"/>
        </w:rPr>
        <w:t>Those storms led him to argue on the House floor the government spends too much on climate change research and not enough on developing weather forecasting tools to predict tornadoes and other events</w:t>
      </w:r>
      <w:r w:rsidRPr="00E46231">
        <w:rPr>
          <w:sz w:val="16"/>
        </w:rPr>
        <w:t>.</w:t>
      </w:r>
      <w:r>
        <w:rPr>
          <w:rStyle w:val="StyleUnderline"/>
        </w:rPr>
        <w:t xml:space="preserve"> </w:t>
      </w:r>
      <w:r w:rsidRPr="00E46231">
        <w:rPr>
          <w:rStyle w:val="StyleUnderline"/>
        </w:rPr>
        <w:t>His bill does not explicitly kick the government out of the business of studying climate change</w:t>
      </w:r>
      <w:r w:rsidRPr="00E46231">
        <w:rPr>
          <w:sz w:val="16"/>
        </w:rPr>
        <w:t xml:space="preserve">. </w:t>
      </w:r>
      <w:r w:rsidRPr="00E46231">
        <w:rPr>
          <w:rStyle w:val="StyleUnderline"/>
        </w:rPr>
        <w:t xml:space="preserve">But it does say NOAA must </w:t>
      </w:r>
      <w:r w:rsidRPr="00E46231">
        <w:rPr>
          <w:sz w:val="16"/>
        </w:rPr>
        <w:t>"</w:t>
      </w:r>
      <w:r w:rsidRPr="00E46231">
        <w:rPr>
          <w:rStyle w:val="StyleUnderline"/>
        </w:rPr>
        <w:t>prioritize weather-related activities</w:t>
      </w:r>
      <w:r w:rsidRPr="00E46231">
        <w:rPr>
          <w:sz w:val="16"/>
        </w:rPr>
        <w:t xml:space="preserve">, </w:t>
      </w:r>
      <w:r w:rsidRPr="00E46231">
        <w:rPr>
          <w:rStyle w:val="StyleUnderline"/>
        </w:rPr>
        <w:t>including the provision of improved weather data</w:t>
      </w:r>
      <w:r w:rsidRPr="00E46231">
        <w:rPr>
          <w:sz w:val="16"/>
        </w:rPr>
        <w:t xml:space="preserve">, forecasts, and warnings for the protection of life and property and the enhancement of the national economy, </w:t>
      </w:r>
      <w:r w:rsidRPr="00E46231">
        <w:rPr>
          <w:rStyle w:val="StyleUnderline"/>
        </w:rPr>
        <w:t>in all relevant line offices."</w:t>
      </w:r>
      <w:r>
        <w:rPr>
          <w:rStyle w:val="StyleUnderline"/>
        </w:rPr>
        <w:t xml:space="preserve"> </w:t>
      </w:r>
      <w:r w:rsidRPr="00E46231">
        <w:rPr>
          <w:rStyle w:val="StyleUnderline"/>
        </w:rPr>
        <w:t>Last year</w:t>
      </w:r>
      <w:r w:rsidRPr="00E46231">
        <w:rPr>
          <w:sz w:val="16"/>
        </w:rPr>
        <w:t xml:space="preserve">, </w:t>
      </w:r>
      <w:r w:rsidRPr="00E46231">
        <w:rPr>
          <w:rStyle w:val="StyleUnderline"/>
        </w:rPr>
        <w:t xml:space="preserve">Bridenstine released a statement saying the intent of the bill is to </w:t>
      </w:r>
      <w:r w:rsidRPr="00E46231">
        <w:rPr>
          <w:sz w:val="16"/>
        </w:rPr>
        <w:t>"</w:t>
      </w:r>
      <w:r w:rsidRPr="00E46231">
        <w:rPr>
          <w:rStyle w:val="StyleUnderline"/>
        </w:rPr>
        <w:t>protect lives and property by shifting funds from climate change research to severe weather forecasting research."</w:t>
      </w:r>
      <w:r>
        <w:rPr>
          <w:rStyle w:val="StyleUnderline"/>
        </w:rPr>
        <w:t xml:space="preserve"> </w:t>
      </w:r>
      <w:r w:rsidRPr="00E46231">
        <w:rPr>
          <w:sz w:val="16"/>
        </w:rPr>
        <w:t>"The bill does not increase spending but rather shifts funding to make improved severe weather forecasting a higher priority of the Federal government," he said in July.</w:t>
      </w:r>
      <w:r>
        <w:rPr>
          <w:rStyle w:val="StyleUnderline"/>
        </w:rPr>
        <w:t xml:space="preserve"> </w:t>
      </w:r>
      <w:r w:rsidRPr="00E46231">
        <w:rPr>
          <w:rStyle w:val="StyleUnderline"/>
        </w:rPr>
        <w:t>The bill was first introduced only with the support of Republicans</w:t>
      </w:r>
      <w:r w:rsidRPr="00E46231">
        <w:rPr>
          <w:sz w:val="16"/>
        </w:rPr>
        <w:t>. But since late last year, seven Democrats have added their names as cosponsors, and aides said language was added in committee that makes it more acceptable to to Democrats.</w:t>
      </w:r>
      <w:r>
        <w:rPr>
          <w:rStyle w:val="StyleUnderline"/>
        </w:rPr>
        <w:t xml:space="preserve"> </w:t>
      </w:r>
      <w:r w:rsidRPr="00E46231">
        <w:rPr>
          <w:rStyle w:val="StyleUnderline"/>
        </w:rPr>
        <w:t>Specifically</w:t>
      </w:r>
      <w:r w:rsidRPr="00E46231">
        <w:rPr>
          <w:sz w:val="16"/>
        </w:rPr>
        <w:t xml:space="preserve">, </w:t>
      </w:r>
      <w:r w:rsidRPr="00E46231">
        <w:rPr>
          <w:rStyle w:val="StyleUnderline"/>
        </w:rPr>
        <w:t>the bill requires NOAA to take on the protection of lives and property as one of its core missions</w:t>
      </w:r>
      <w:r w:rsidRPr="00E46231">
        <w:rPr>
          <w:sz w:val="16"/>
        </w:rPr>
        <w:t xml:space="preserve">, </w:t>
      </w:r>
      <w:r w:rsidRPr="00E46231">
        <w:rPr>
          <w:rStyle w:val="StyleUnderline"/>
        </w:rPr>
        <w:t>and to improve weather-related research</w:t>
      </w:r>
      <w:r w:rsidRPr="00E46231">
        <w:rPr>
          <w:sz w:val="16"/>
        </w:rPr>
        <w:t xml:space="preserve">. Among other things, </w:t>
      </w:r>
      <w:r w:rsidRPr="00E46231">
        <w:rPr>
          <w:rStyle w:val="StyleUnderline"/>
        </w:rPr>
        <w:t>it creates a tornado warning program and requires development of a plan to improve tornado forecasting</w:t>
      </w:r>
      <w:r w:rsidRPr="00E46231">
        <w:rPr>
          <w:sz w:val="16"/>
        </w:rPr>
        <w:t>.</w:t>
      </w:r>
      <w:r>
        <w:rPr>
          <w:rStyle w:val="StyleUnderline"/>
        </w:rPr>
        <w:t xml:space="preserve"> </w:t>
      </w:r>
      <w:r w:rsidRPr="00E46231">
        <w:rPr>
          <w:sz w:val="16"/>
        </w:rPr>
        <w:t>"</w:t>
      </w:r>
      <w:r w:rsidRPr="00E46231">
        <w:rPr>
          <w:rStyle w:val="StyleUnderline"/>
        </w:rPr>
        <w:t>My state has seen all too many times the destructive power of tornadoes and severe weather</w:t>
      </w:r>
      <w:r w:rsidRPr="00E46231">
        <w:rPr>
          <w:sz w:val="16"/>
        </w:rPr>
        <w:t xml:space="preserve">. </w:t>
      </w:r>
      <w:r w:rsidRPr="00E46231">
        <w:rPr>
          <w:rStyle w:val="StyleUnderline"/>
        </w:rPr>
        <w:t>In the wake of the latest outbreak in May that cost 48 lives</w:t>
      </w:r>
      <w:r w:rsidRPr="00E46231">
        <w:rPr>
          <w:sz w:val="16"/>
        </w:rPr>
        <w:t xml:space="preserve">, </w:t>
      </w:r>
      <w:r w:rsidRPr="00E46231">
        <w:rPr>
          <w:rStyle w:val="StyleUnderline"/>
        </w:rPr>
        <w:t>it is painfully clear that we must do more," Bridenstine said</w:t>
      </w:r>
      <w:r w:rsidRPr="00E46231">
        <w:rPr>
          <w:sz w:val="16"/>
        </w:rPr>
        <w:t>.</w:t>
      </w:r>
      <w:r>
        <w:rPr>
          <w:rStyle w:val="StyleUnderline"/>
        </w:rPr>
        <w:t xml:space="preserve"> </w:t>
      </w:r>
      <w:r w:rsidRPr="0062635B">
        <w:t xml:space="preserve">Read more: http://thehill.com/policy/energy-environment/202051-gop-government-should-focus-on-storm-prediction-not#ixzz369RFg5yz </w:t>
      </w:r>
    </w:p>
    <w:p w:rsidR="0062635B" w:rsidRDefault="0062635B" w:rsidP="0062635B"/>
    <w:p w:rsidR="0062635B" w:rsidRPr="0062635B" w:rsidRDefault="0062635B" w:rsidP="0062635B"/>
    <w:p w:rsidR="00D14775" w:rsidRPr="000B6A8E" w:rsidRDefault="00D14775" w:rsidP="00D14775">
      <w:pPr>
        <w:rPr>
          <w:rFonts w:eastAsia="Calibri" w:cs="Times New Roman"/>
        </w:rPr>
      </w:pPr>
    </w:p>
    <w:p w:rsidR="00D14775" w:rsidRDefault="00D14775" w:rsidP="00D14775"/>
    <w:p w:rsidR="0062635B" w:rsidRDefault="0062635B" w:rsidP="0062635B">
      <w:pPr>
        <w:pStyle w:val="Heading3"/>
      </w:pPr>
      <w:r>
        <w:t xml:space="preserve">Politics DA—2nc L &gt; Turn </w:t>
      </w:r>
    </w:p>
    <w:p w:rsidR="0062635B" w:rsidRDefault="0062635B" w:rsidP="00EA5EBE">
      <w:pPr>
        <w:pStyle w:val="Heading4"/>
      </w:pPr>
      <w:r>
        <w:t>Climate fights outweigh the link the turn – biggest stump issue</w:t>
      </w:r>
    </w:p>
    <w:p w:rsidR="0062635B" w:rsidRPr="00501C4A" w:rsidRDefault="0062635B" w:rsidP="0062635B">
      <w:pPr>
        <w:rPr>
          <w:b/>
          <w:bCs/>
          <w:sz w:val="26"/>
        </w:rPr>
      </w:pPr>
      <w:r>
        <w:rPr>
          <w:rStyle w:val="Style13ptBold"/>
        </w:rPr>
        <w:t>Achenbach and Eilperin, 2011</w:t>
      </w:r>
    </w:p>
    <w:p w:rsidR="0062635B" w:rsidRDefault="0062635B" w:rsidP="0062635B">
      <w:r>
        <w:t>[Joel and Juliet, Published August 20 2011, “The hot politics of global warming”, The Washington Post, LexisNexis] JB</w:t>
      </w:r>
    </w:p>
    <w:p w:rsidR="0062635B" w:rsidRDefault="0062635B" w:rsidP="0062635B">
      <w:pPr>
        <w:rPr>
          <w:rStyle w:val="Emphasis"/>
        </w:rPr>
      </w:pPr>
      <w:r w:rsidRPr="00501C4A">
        <w:rPr>
          <w:sz w:val="16"/>
        </w:rPr>
        <w:t xml:space="preserve">Four years ago in New Hampshire, campaigning for the Republican presidential nomination, John McCain said to voters, "I do agree with the majority of scientific opinion, that climate change is taking place and it's a result of human activity, which generates greenhouse gases." He made global warming a key element of every New Hampshire stump speech. This week in New Hampshire, </w:t>
      </w:r>
      <w:r w:rsidRPr="00501C4A">
        <w:rPr>
          <w:rStyle w:val="StyleUnderline"/>
        </w:rPr>
        <w:t>the governor of Texas and newest presidential contender, Rick Perry, said scientists have manipulated data to support their "unproven" theory of human-influenced global warming</w:t>
      </w:r>
      <w:r w:rsidRPr="00501C4A">
        <w:rPr>
          <w:sz w:val="16"/>
        </w:rPr>
        <w:t xml:space="preserve">. He said increasing numbers of scientists have disavowed the theory altogether. </w:t>
      </w:r>
      <w:r w:rsidRPr="00501C4A">
        <w:rPr>
          <w:rStyle w:val="StyleUnderline"/>
        </w:rPr>
        <w:t>This is not simply a case of two very different politicians saying two very different things. The political discussion about global warming has lurched dramatically in four years</w:t>
      </w:r>
      <w:r w:rsidRPr="00501C4A">
        <w:rPr>
          <w:sz w:val="16"/>
        </w:rPr>
        <w:t xml:space="preserve"> - even as the scientific consensus has changed little. McCain's 2007 description remains the scientific consensus: Human activity, including the burning of fossil fuels, is pumping carbon dioxide and other greenhouse gases into the atmosphere and warming the planet. But that scientific conclusion has become a lively point of debate in the GOP presidential campaign. Joining Perry on the skeptical side, for example, is Rep. Michele Bachmann (R-Minn.), who suggested Wednesday that "manufactured science" underpins what a questioner called the "man-made climate-change myth." The nominal GOP front-runner, Mitt Romney, drew sharp fire from conservatives when he said in June that he accepts the scientific view that the planet is getting warmer and that humans are part of the reason. Former Utah governor Jon Huntsman Jr. (R) on Thursday tweeted: "To be clear. I believe in evolution and trust scientists on global warming. Call me crazy." "</w:t>
      </w:r>
      <w:r w:rsidRPr="00501C4A">
        <w:rPr>
          <w:rStyle w:val="Emphasis"/>
        </w:rPr>
        <w:t>Climate change has become a wedge issue</w:t>
      </w:r>
      <w:r w:rsidRPr="00501C4A">
        <w:rPr>
          <w:sz w:val="16"/>
        </w:rPr>
        <w:t>," said Roger Pielke Jr., a University of Colorado professor who has written extensively on the climate debate. "</w:t>
      </w:r>
      <w:r w:rsidRPr="00501C4A">
        <w:rPr>
          <w:rStyle w:val="Emphasis"/>
        </w:rPr>
        <w:t>It's today's flag-burning or today's partial-birth-abortion issue."</w:t>
      </w:r>
    </w:p>
    <w:p w:rsidR="0062635B" w:rsidRDefault="0062635B" w:rsidP="0062635B"/>
    <w:p w:rsidR="0062635B" w:rsidRPr="0062635B" w:rsidRDefault="0062635B" w:rsidP="0062635B"/>
    <w:p w:rsidR="0062635B" w:rsidRDefault="0062635B" w:rsidP="0062635B">
      <w:pPr>
        <w:pStyle w:val="Heading3"/>
      </w:pPr>
      <w:r>
        <w:t xml:space="preserve">Politics DA—2nc a2 NOAA Thumper </w:t>
      </w:r>
    </w:p>
    <w:p w:rsidR="0062635B" w:rsidRDefault="0062635B" w:rsidP="00EA5EBE">
      <w:pPr>
        <w:pStyle w:val="Heading4"/>
      </w:pPr>
      <w:r>
        <w:t xml:space="preserve">Recent republican NOAA budget reallocation proves climate change has taken a legislative backseat </w:t>
      </w:r>
    </w:p>
    <w:p w:rsidR="0062635B" w:rsidRPr="00E46231" w:rsidRDefault="0062635B" w:rsidP="0062635B">
      <w:pPr>
        <w:rPr>
          <w:rStyle w:val="Style13ptBold"/>
        </w:rPr>
      </w:pPr>
      <w:r w:rsidRPr="00E46231">
        <w:rPr>
          <w:rStyle w:val="Style13ptBold"/>
        </w:rPr>
        <w:t>Kasperowicz, staff writer at the Hill, 3/28</w:t>
      </w:r>
    </w:p>
    <w:p w:rsidR="0062635B" w:rsidRPr="0062635B" w:rsidRDefault="0062635B" w:rsidP="0062635B">
      <w:pPr>
        <w:rPr>
          <w:rStyle w:val="StyleUnderline"/>
          <w:u w:val="none"/>
        </w:rPr>
      </w:pPr>
      <w:r>
        <w:t xml:space="preserve">[Pete, Published March 28 2014, “GOP: Predict storms, not climate change”, </w:t>
      </w:r>
      <w:hyperlink r:id="rId27" w:history="1">
        <w:r w:rsidRPr="00C44A25">
          <w:rPr>
            <w:rStyle w:val="Hyperlink"/>
          </w:rPr>
          <w:t>http://thehill.com/policy/energy-environment/202051-gop-government-should-focus-on-storm-prediction-not</w:t>
        </w:r>
      </w:hyperlink>
      <w:r>
        <w:t>] JB</w:t>
      </w:r>
    </w:p>
    <w:p w:rsidR="0062635B" w:rsidRPr="00E46231" w:rsidRDefault="0062635B" w:rsidP="0062635B">
      <w:pPr>
        <w:rPr>
          <w:rStyle w:val="StyleUnderline"/>
        </w:rPr>
      </w:pPr>
      <w:r w:rsidRPr="00E46231">
        <w:rPr>
          <w:rStyle w:val="StyleUnderline"/>
        </w:rPr>
        <w:t xml:space="preserve">The House will vote next week on a legislation to require the National Oceanic and Atmospheric Administration </w:t>
      </w:r>
      <w:r w:rsidRPr="00E46231">
        <w:rPr>
          <w:sz w:val="16"/>
        </w:rPr>
        <w:t>(</w:t>
      </w:r>
      <w:r w:rsidRPr="00E46231">
        <w:rPr>
          <w:rStyle w:val="StyleUnderline"/>
        </w:rPr>
        <w:t>NOAA</w:t>
      </w:r>
      <w:r w:rsidRPr="00E46231">
        <w:rPr>
          <w:sz w:val="16"/>
        </w:rPr>
        <w:t xml:space="preserve">) </w:t>
      </w:r>
      <w:r w:rsidRPr="00E46231">
        <w:rPr>
          <w:rStyle w:val="StyleUnderline"/>
        </w:rPr>
        <w:t>to focus its efforts on storm predictions instead of researching climate change</w:t>
      </w:r>
      <w:r w:rsidRPr="00E46231">
        <w:rPr>
          <w:sz w:val="16"/>
        </w:rPr>
        <w:t>.</w:t>
      </w:r>
      <w:r>
        <w:rPr>
          <w:rStyle w:val="StyleUnderline"/>
        </w:rPr>
        <w:t xml:space="preserve"> </w:t>
      </w:r>
      <w:r w:rsidRPr="00E46231">
        <w:rPr>
          <w:rStyle w:val="StyleUnderline"/>
        </w:rPr>
        <w:t>Members will consider the Weather Forecasting Improvement Act</w:t>
      </w:r>
      <w:r w:rsidRPr="00E46231">
        <w:rPr>
          <w:sz w:val="16"/>
        </w:rPr>
        <w:t>, H.R. 2413, as early as Tuesday.</w:t>
      </w:r>
      <w:r>
        <w:rPr>
          <w:rStyle w:val="StyleUnderline"/>
        </w:rPr>
        <w:t xml:space="preserve"> </w:t>
      </w:r>
      <w:r w:rsidRPr="00E46231">
        <w:rPr>
          <w:rStyle w:val="StyleUnderline"/>
        </w:rPr>
        <w:t>Rep</w:t>
      </w:r>
      <w:r w:rsidRPr="00E46231">
        <w:rPr>
          <w:sz w:val="16"/>
        </w:rPr>
        <w:t xml:space="preserve">. Jim Bridenstine (R-Okla.) introduced his bill last year after tornadoes hit his home state. </w:t>
      </w:r>
      <w:r w:rsidRPr="00E46231">
        <w:rPr>
          <w:rStyle w:val="StyleUnderline"/>
        </w:rPr>
        <w:t>Those storms led him to argue on the House floor the government spends too much on climate change research and not enough on developing weather forecasting tools to predict tornadoes and other events</w:t>
      </w:r>
      <w:r w:rsidRPr="00E46231">
        <w:rPr>
          <w:sz w:val="16"/>
        </w:rPr>
        <w:t>.</w:t>
      </w:r>
      <w:r>
        <w:rPr>
          <w:rStyle w:val="StyleUnderline"/>
        </w:rPr>
        <w:t xml:space="preserve"> </w:t>
      </w:r>
      <w:r w:rsidRPr="00E46231">
        <w:rPr>
          <w:rStyle w:val="StyleUnderline"/>
        </w:rPr>
        <w:t>His bill does not explicitly kick the government out of the business of studying climate change</w:t>
      </w:r>
      <w:r w:rsidRPr="00E46231">
        <w:rPr>
          <w:sz w:val="16"/>
        </w:rPr>
        <w:t xml:space="preserve">. </w:t>
      </w:r>
      <w:r w:rsidRPr="00E46231">
        <w:rPr>
          <w:rStyle w:val="StyleUnderline"/>
        </w:rPr>
        <w:t xml:space="preserve">But it does say NOAA must </w:t>
      </w:r>
      <w:r w:rsidRPr="00E46231">
        <w:rPr>
          <w:sz w:val="16"/>
        </w:rPr>
        <w:t>"</w:t>
      </w:r>
      <w:r w:rsidRPr="00E46231">
        <w:rPr>
          <w:rStyle w:val="StyleUnderline"/>
        </w:rPr>
        <w:t>prioritize weather-related activities</w:t>
      </w:r>
      <w:r w:rsidRPr="00E46231">
        <w:rPr>
          <w:sz w:val="16"/>
        </w:rPr>
        <w:t xml:space="preserve">, </w:t>
      </w:r>
      <w:r w:rsidRPr="00E46231">
        <w:rPr>
          <w:rStyle w:val="StyleUnderline"/>
        </w:rPr>
        <w:t>including the provision of improved weather data</w:t>
      </w:r>
      <w:r w:rsidRPr="00E46231">
        <w:rPr>
          <w:sz w:val="16"/>
        </w:rPr>
        <w:t xml:space="preserve">, forecasts, and warnings for the protection of life and property and the enhancement of the national economy, </w:t>
      </w:r>
      <w:r w:rsidRPr="00E46231">
        <w:rPr>
          <w:rStyle w:val="StyleUnderline"/>
        </w:rPr>
        <w:t>in all relevant line offices."</w:t>
      </w:r>
      <w:r>
        <w:rPr>
          <w:rStyle w:val="StyleUnderline"/>
        </w:rPr>
        <w:t xml:space="preserve"> </w:t>
      </w:r>
      <w:r w:rsidRPr="00E46231">
        <w:rPr>
          <w:rStyle w:val="StyleUnderline"/>
        </w:rPr>
        <w:t>Last year</w:t>
      </w:r>
      <w:r w:rsidRPr="00E46231">
        <w:rPr>
          <w:sz w:val="16"/>
        </w:rPr>
        <w:t xml:space="preserve">, </w:t>
      </w:r>
      <w:r w:rsidRPr="00E46231">
        <w:rPr>
          <w:rStyle w:val="StyleUnderline"/>
        </w:rPr>
        <w:t xml:space="preserve">Bridenstine released a statement saying the intent of the bill is to </w:t>
      </w:r>
      <w:r w:rsidRPr="00E46231">
        <w:rPr>
          <w:sz w:val="16"/>
        </w:rPr>
        <w:t>"</w:t>
      </w:r>
      <w:r w:rsidRPr="00E46231">
        <w:rPr>
          <w:rStyle w:val="StyleUnderline"/>
        </w:rPr>
        <w:t>protect lives and property by shifting funds from climate change research to severe weather forecasting research."</w:t>
      </w:r>
      <w:r>
        <w:rPr>
          <w:rStyle w:val="StyleUnderline"/>
        </w:rPr>
        <w:t xml:space="preserve"> </w:t>
      </w:r>
      <w:r w:rsidRPr="00E46231">
        <w:rPr>
          <w:sz w:val="16"/>
        </w:rPr>
        <w:t>"The bill does not increase spending but rather shifts funding to make improved severe weather forecasting a higher priority of the Federal government," he said in July.</w:t>
      </w:r>
      <w:r>
        <w:rPr>
          <w:rStyle w:val="StyleUnderline"/>
        </w:rPr>
        <w:t xml:space="preserve"> </w:t>
      </w:r>
      <w:r w:rsidRPr="00E46231">
        <w:rPr>
          <w:rStyle w:val="StyleUnderline"/>
        </w:rPr>
        <w:t>The bill was first introduced only with the support of Republicans</w:t>
      </w:r>
      <w:r w:rsidRPr="00E46231">
        <w:rPr>
          <w:sz w:val="16"/>
        </w:rPr>
        <w:t>. But since late last year, seven Democrats have added their names as cosponsors, and aides said language was added in committee that makes it more acceptable to to Democrats.</w:t>
      </w:r>
      <w:r>
        <w:rPr>
          <w:rStyle w:val="StyleUnderline"/>
        </w:rPr>
        <w:t xml:space="preserve"> </w:t>
      </w:r>
      <w:r w:rsidRPr="00E46231">
        <w:rPr>
          <w:rStyle w:val="StyleUnderline"/>
        </w:rPr>
        <w:t>Specifically</w:t>
      </w:r>
      <w:r w:rsidRPr="00E46231">
        <w:rPr>
          <w:sz w:val="16"/>
        </w:rPr>
        <w:t xml:space="preserve">, </w:t>
      </w:r>
      <w:r w:rsidRPr="00E46231">
        <w:rPr>
          <w:rStyle w:val="StyleUnderline"/>
        </w:rPr>
        <w:t>the bill requires NOAA to take on the protection of lives and property as one of its core missions</w:t>
      </w:r>
      <w:r w:rsidRPr="00E46231">
        <w:rPr>
          <w:sz w:val="16"/>
        </w:rPr>
        <w:t xml:space="preserve">, </w:t>
      </w:r>
      <w:r w:rsidRPr="00E46231">
        <w:rPr>
          <w:rStyle w:val="StyleUnderline"/>
        </w:rPr>
        <w:t>and to improve weather-related research</w:t>
      </w:r>
      <w:r w:rsidRPr="00E46231">
        <w:rPr>
          <w:sz w:val="16"/>
        </w:rPr>
        <w:t xml:space="preserve">. Among other things, </w:t>
      </w:r>
      <w:r w:rsidRPr="00E46231">
        <w:rPr>
          <w:rStyle w:val="StyleUnderline"/>
        </w:rPr>
        <w:t>it creates a tornado warning program and requires development of a plan to improve tornado forecasting</w:t>
      </w:r>
      <w:r w:rsidRPr="00E46231">
        <w:rPr>
          <w:sz w:val="16"/>
        </w:rPr>
        <w:t>.</w:t>
      </w:r>
      <w:r>
        <w:rPr>
          <w:rStyle w:val="StyleUnderline"/>
        </w:rPr>
        <w:t xml:space="preserve"> </w:t>
      </w:r>
      <w:r w:rsidRPr="00E46231">
        <w:rPr>
          <w:sz w:val="16"/>
        </w:rPr>
        <w:t>"</w:t>
      </w:r>
      <w:r w:rsidRPr="00E46231">
        <w:rPr>
          <w:rStyle w:val="StyleUnderline"/>
        </w:rPr>
        <w:t>My state has seen all too many times the destructive power of tornadoes and severe weather</w:t>
      </w:r>
      <w:r w:rsidRPr="00E46231">
        <w:rPr>
          <w:sz w:val="16"/>
        </w:rPr>
        <w:t xml:space="preserve">. </w:t>
      </w:r>
      <w:r w:rsidRPr="00E46231">
        <w:rPr>
          <w:rStyle w:val="StyleUnderline"/>
        </w:rPr>
        <w:t>In the wake of the latest outbreak in May that cost 48 lives</w:t>
      </w:r>
      <w:r w:rsidRPr="00E46231">
        <w:rPr>
          <w:sz w:val="16"/>
        </w:rPr>
        <w:t xml:space="preserve">, </w:t>
      </w:r>
      <w:r w:rsidRPr="00E46231">
        <w:rPr>
          <w:rStyle w:val="StyleUnderline"/>
        </w:rPr>
        <w:t>it is painfully clear that we must do more," Bridenstine said</w:t>
      </w:r>
      <w:r w:rsidRPr="00E46231">
        <w:rPr>
          <w:sz w:val="16"/>
        </w:rPr>
        <w:t>.</w:t>
      </w:r>
      <w:r>
        <w:rPr>
          <w:rStyle w:val="StyleUnderline"/>
        </w:rPr>
        <w:t xml:space="preserve"> </w:t>
      </w:r>
      <w:r w:rsidRPr="00E46231">
        <w:rPr>
          <w:rStyle w:val="StyleUnderline"/>
        </w:rPr>
        <w:t>Read more</w:t>
      </w:r>
      <w:r w:rsidRPr="00E46231">
        <w:rPr>
          <w:sz w:val="16"/>
        </w:rPr>
        <w:t>: http://thehill.</w:t>
      </w:r>
      <w:r w:rsidRPr="00E46231">
        <w:rPr>
          <w:rStyle w:val="StyleUnderline"/>
        </w:rPr>
        <w:t xml:space="preserve">com/policy/energy-environment/202051-gop-government-should-focus-on-storm-prediction-not#ixzz369RFg5yz </w:t>
      </w:r>
    </w:p>
    <w:p w:rsidR="0062635B" w:rsidRDefault="0062635B" w:rsidP="0062635B"/>
    <w:p w:rsidR="0062635B" w:rsidRDefault="0062635B" w:rsidP="0062635B"/>
    <w:p w:rsidR="0062635B" w:rsidRDefault="0062635B" w:rsidP="0062635B"/>
    <w:p w:rsidR="0062635B" w:rsidRPr="0062635B" w:rsidRDefault="0062635B" w:rsidP="0062635B"/>
    <w:p w:rsidR="00D14775" w:rsidRDefault="00D14775" w:rsidP="0062635B">
      <w:pPr>
        <w:pStyle w:val="Heading3"/>
      </w:pPr>
      <w:r>
        <w:t xml:space="preserve">Politics DA—L—Climate </w:t>
      </w:r>
      <w:r w:rsidR="0062635B">
        <w:t>XT</w:t>
      </w:r>
    </w:p>
    <w:p w:rsidR="00D14775" w:rsidRPr="000B6A8E" w:rsidRDefault="00D14775" w:rsidP="00D14775">
      <w:pPr>
        <w:keepNext/>
        <w:keepLines/>
        <w:spacing w:before="40" w:after="0"/>
        <w:outlineLvl w:val="3"/>
        <w:rPr>
          <w:rFonts w:eastAsia="Times New Roman" w:cs="Times New Roman"/>
          <w:b/>
          <w:iCs/>
          <w:sz w:val="26"/>
        </w:rPr>
      </w:pPr>
      <w:r w:rsidRPr="000B6A8E">
        <w:rPr>
          <w:rFonts w:eastAsia="Times New Roman" w:cs="Times New Roman"/>
          <w:b/>
          <w:iCs/>
          <w:sz w:val="26"/>
        </w:rPr>
        <w:t>House hates climate research funding – empirics</w:t>
      </w:r>
    </w:p>
    <w:p w:rsidR="00D14775" w:rsidRPr="000B6A8E" w:rsidRDefault="00D14775" w:rsidP="00D14775">
      <w:pPr>
        <w:rPr>
          <w:rFonts w:eastAsia="Calibri" w:cs="Times New Roman"/>
          <w:b/>
          <w:bCs/>
          <w:sz w:val="26"/>
        </w:rPr>
      </w:pPr>
      <w:r w:rsidRPr="000B6A8E">
        <w:rPr>
          <w:rFonts w:eastAsia="Calibri" w:cs="Times New Roman"/>
          <w:b/>
          <w:bCs/>
          <w:sz w:val="26"/>
        </w:rPr>
        <w:t>Leone 5/9 - NASA reporter for SpaceNews</w:t>
      </w:r>
    </w:p>
    <w:p w:rsidR="00D14775" w:rsidRPr="000B6A8E" w:rsidRDefault="00D14775" w:rsidP="00D14775">
      <w:pPr>
        <w:rPr>
          <w:rFonts w:eastAsia="Calibri" w:cs="Times New Roman"/>
          <w:bCs/>
        </w:rPr>
      </w:pPr>
      <w:r w:rsidRPr="000B6A8E">
        <w:rPr>
          <w:rFonts w:eastAsia="Calibri" w:cs="Times New Roman"/>
          <w:bCs/>
        </w:rPr>
        <w:t>[Dan, “House Appropriators Meet NOAA Request for Satellites, Block Climate Sensor Plans” Space News 5/9/14 &lt;http://www.spacenews.com/article/civil-space/40523house-appropriators-meet-noaa-request-for-satellites-block-climate-sensor&gt;]</w:t>
      </w:r>
    </w:p>
    <w:p w:rsidR="00D14775" w:rsidRPr="000B6A8E" w:rsidRDefault="00D14775" w:rsidP="00D14775">
      <w:pPr>
        <w:rPr>
          <w:rFonts w:eastAsia="Calibri" w:cs="Times New Roman"/>
          <w:sz w:val="16"/>
        </w:rPr>
      </w:pPr>
      <w:r w:rsidRPr="000B6A8E">
        <w:rPr>
          <w:rFonts w:eastAsia="Calibri" w:cs="Times New Roman"/>
          <w:sz w:val="16"/>
        </w:rPr>
        <w:t xml:space="preserve">WASHINGTON — </w:t>
      </w:r>
      <w:r w:rsidRPr="000B6A8E">
        <w:rPr>
          <w:rFonts w:eastAsia="Calibri" w:cs="Times New Roman"/>
          <w:u w:val="single"/>
        </w:rPr>
        <w:t>A bill approved May 8 by the U.S. House Appropriations Committee fully funds the National Oceanic and Atmospheric Administration’s 2015 request for next-generation polar-orbiting and geostationary weather satellites, but provides no funding for a series of instruments</w:t>
      </w:r>
      <w:r w:rsidRPr="000B6A8E">
        <w:rPr>
          <w:rFonts w:eastAsia="Calibri" w:cs="Times New Roman"/>
          <w:sz w:val="16"/>
        </w:rPr>
        <w:t xml:space="preserve"> dropped from the polar-orbiting program. Of the roughly $5.3 billion approved for NOAA as part of a $52 billion Commerce, Justice, Science appropriations bill, about $2 billion would go toward satellite and ground systems procurement. Within that total, the Joint Polar Satellite System (JPSS) and Geostationary Operational Environmental Satellite (GOES) programs would receive about $916 million and $981 million, respectively, for 2015 — about what the White House requested in March. However, </w:t>
      </w:r>
      <w:r w:rsidRPr="000B6A8E">
        <w:rPr>
          <w:rFonts w:eastAsia="Calibri" w:cs="Times New Roman"/>
          <w:u w:val="single"/>
        </w:rPr>
        <w:t>the bill does not provide the $15 million NOAA sought for an account called Solar Irradiance, Data and Rescue, which was aimed at finding some way to get three instruments — including the Total Solar Irradiance climate change sensor</w:t>
      </w:r>
      <w:r w:rsidRPr="000B6A8E">
        <w:rPr>
          <w:rFonts w:eastAsia="Calibri" w:cs="Times New Roman"/>
          <w:sz w:val="16"/>
        </w:rPr>
        <w:t xml:space="preserve"> and an international search and rescue payload — </w:t>
      </w:r>
      <w:r w:rsidRPr="000B6A8E">
        <w:rPr>
          <w:rFonts w:eastAsia="Calibri" w:cs="Times New Roman"/>
          <w:u w:val="single"/>
        </w:rPr>
        <w:t>to space</w:t>
      </w:r>
      <w:r w:rsidRPr="000B6A8E">
        <w:rPr>
          <w:rFonts w:eastAsia="Calibri" w:cs="Times New Roman"/>
          <w:sz w:val="16"/>
        </w:rPr>
        <w:t xml:space="preserve">. NOAA created this account as part of its 2015 budget request after Congress provided no money last year for a polar free-flyer satellite that would have carried the three instruments to space. </w:t>
      </w:r>
      <w:r w:rsidRPr="000B6A8E">
        <w:rPr>
          <w:rFonts w:eastAsia="Calibri" w:cs="Times New Roman"/>
          <w:u w:val="single"/>
        </w:rPr>
        <w:t>NOAA was considering, among other things, launching the climate change instrument as a hosted payload. That effort would be put on indefinite hold if House appropriators get their way</w:t>
      </w:r>
      <w:r w:rsidRPr="000B6A8E">
        <w:rPr>
          <w:rFonts w:eastAsia="Calibri" w:cs="Times New Roman"/>
          <w:sz w:val="16"/>
        </w:rPr>
        <w:t xml:space="preserve">. The bill must still clear the full House and be reconciled with companion legislation taking shape in the Senate before making it to President Barack Obama’s desk. </w:t>
      </w:r>
      <w:r w:rsidRPr="000B6A8E">
        <w:rPr>
          <w:rFonts w:eastAsia="Calibri" w:cs="Times New Roman"/>
          <w:u w:val="single"/>
        </w:rPr>
        <w:t>House appropriators also want NOAA to think twice about allowing NASA, the new custodian of climate measurements stripped out of the JPSS program in an omnibus spending bill signed in January, to put the Radiation Budget Instrument climate sensor aboard JPSS-2</w:t>
      </w:r>
      <w:r w:rsidRPr="000B6A8E">
        <w:rPr>
          <w:rFonts w:eastAsia="Calibri" w:cs="Times New Roman"/>
          <w:sz w:val="16"/>
        </w:rPr>
        <w:t>. That satellite, which would be the third in the JPSS program, is set to launch in 2021. Within 60 days of the bill becoming law, NOAA would have to complete a report detailing the cost and schedule requirements of fitting the NASA-provided Radiation Budget Instrument on JPSS-2. “</w:t>
      </w:r>
      <w:r w:rsidRPr="000B6A8E">
        <w:rPr>
          <w:rFonts w:eastAsia="Calibri" w:cs="Times New Roman"/>
          <w:u w:val="single"/>
        </w:rPr>
        <w:t>The Committee is concerned that development of the ... instrument will introduce risk into the program,” lawmakers wrote in the explanatory report accompanying the bill</w:t>
      </w:r>
      <w:r w:rsidRPr="000B6A8E">
        <w:rPr>
          <w:rFonts w:eastAsia="Calibri" w:cs="Times New Roman"/>
          <w:sz w:val="16"/>
        </w:rPr>
        <w:t>. House appropriators were silent on NOAA’s plans to launch a similar instrument, the Clouds and the Earth’s Radiant Energy System, aboard JPSS-1 in 2017.</w:t>
      </w:r>
    </w:p>
    <w:p w:rsidR="0005533F" w:rsidRDefault="0005533F" w:rsidP="00EA5EBE">
      <w:pPr>
        <w:pStyle w:val="Heading4"/>
      </w:pPr>
      <w:r>
        <w:t>Midterms cause posturing on both sides of the aisle against climate change</w:t>
      </w:r>
    </w:p>
    <w:p w:rsidR="0005533F" w:rsidRDefault="0005533F" w:rsidP="0005533F">
      <w:r>
        <w:t xml:space="preserve">REID J. </w:t>
      </w:r>
      <w:r w:rsidRPr="0062635B">
        <w:rPr>
          <w:rStyle w:val="Heading4Char"/>
        </w:rPr>
        <w:t>EPSTEIN</w:t>
      </w:r>
      <w:r>
        <w:t xml:space="preserve"> </w:t>
      </w:r>
      <w:r w:rsidR="0062635B" w:rsidRPr="0062635B">
        <w:rPr>
          <w:rStyle w:val="Heading4Char"/>
        </w:rPr>
        <w:t>and</w:t>
      </w:r>
      <w:r w:rsidR="0062635B">
        <w:t xml:space="preserve"> </w:t>
      </w:r>
      <w:r>
        <w:t xml:space="preserve">KRISTINA </w:t>
      </w:r>
      <w:r w:rsidRPr="0062635B">
        <w:rPr>
          <w:rStyle w:val="Heading4Char"/>
        </w:rPr>
        <w:t>PETERSON</w:t>
      </w:r>
      <w:r>
        <w:t xml:space="preserve"> June 2, </w:t>
      </w:r>
      <w:r w:rsidRPr="0062635B">
        <w:rPr>
          <w:rStyle w:val="Heading4Char"/>
        </w:rPr>
        <w:t>2014</w:t>
      </w:r>
      <w:r>
        <w:t xml:space="preserve"> “EPA Plan Stokes Posturing in Midterm Elections</w:t>
      </w:r>
    </w:p>
    <w:p w:rsidR="0005533F" w:rsidRDefault="0005533F" w:rsidP="0005533F">
      <w:r>
        <w:t>“ http://online.wsj.com/articles/epa-proposal-draws-fire-from-united-republicans-some-democrats-1401737527</w:t>
      </w:r>
    </w:p>
    <w:p w:rsidR="0005533F" w:rsidRDefault="0005533F" w:rsidP="0005533F">
      <w:r>
        <w:t xml:space="preserve">WASHINGTON—President Barack </w:t>
      </w:r>
      <w:r w:rsidRPr="005271E9">
        <w:rPr>
          <w:rStyle w:val="StyleUnderline"/>
        </w:rPr>
        <w:t>Obama's plan to reduce carbon emissions is escalating</w:t>
      </w:r>
      <w:r>
        <w:t xml:space="preserve"> </w:t>
      </w:r>
      <w:r w:rsidRPr="005271E9">
        <w:rPr>
          <w:rStyle w:val="StyleUnderline"/>
        </w:rPr>
        <w:t>environmental policy fights</w:t>
      </w:r>
      <w:r>
        <w:t xml:space="preserve"> in energy-rich states, home to many of the marquee races that could determine which party controls the Senate after November's elections. </w:t>
      </w:r>
      <w:r w:rsidRPr="005271E9">
        <w:rPr>
          <w:rStyle w:val="StyleUnderline"/>
        </w:rPr>
        <w:t>Democrats running in conservative-leaning states</w:t>
      </w:r>
      <w:r>
        <w:t xml:space="preserve"> in Appalachia and other energy-producing areas quickly </w:t>
      </w:r>
      <w:r w:rsidRPr="005271E9">
        <w:rPr>
          <w:rStyle w:val="StyleUnderline"/>
        </w:rPr>
        <w:t>distanced themselves from the</w:t>
      </w:r>
      <w:r>
        <w:t xml:space="preserve"> draft rule released Monday by the </w:t>
      </w:r>
      <w:r w:rsidRPr="005271E9">
        <w:rPr>
          <w:rStyle w:val="StyleUnderline"/>
        </w:rPr>
        <w:t>E</w:t>
      </w:r>
      <w:r>
        <w:t xml:space="preserve">nvironmental </w:t>
      </w:r>
      <w:r w:rsidRPr="005271E9">
        <w:rPr>
          <w:rStyle w:val="StyleUnderline"/>
        </w:rPr>
        <w:t>P</w:t>
      </w:r>
      <w:r>
        <w:t xml:space="preserve">rotection </w:t>
      </w:r>
      <w:r w:rsidRPr="005271E9">
        <w:rPr>
          <w:rStyle w:val="StyleUnderline"/>
        </w:rPr>
        <w:t>A</w:t>
      </w:r>
      <w:r w:rsidRPr="005271E9">
        <w:t>gency</w:t>
      </w:r>
      <w:r>
        <w:t xml:space="preserve">. The </w:t>
      </w:r>
      <w:r w:rsidRPr="005271E9">
        <w:rPr>
          <w:rStyle w:val="StyleUnderline"/>
        </w:rPr>
        <w:t>proposal</w:t>
      </w:r>
      <w:r>
        <w:t xml:space="preserve"> aims to reduce carbon emissions from fossil fuel-fired power plants by an average of 30% from 2005 levels by 2030. "When I'm in the U.S. Senate, I will fiercely oppose the president's attack on Kentucky's coal industry, because protecting our jobs will be my No. 1 priority," said Democrat Alison Lundergan Grimes, the Kentucky secretary of state, who is challenging Senate Minority Leader Mitch McConnell (R., Ky.) in one of the year's most expensive races. Even in areas less dominated by coal, vulnerable Democrats criticized Mr. Obama for acting without congressional approval to advance his agenda. They sought to do so carefully to avoid alienating the party's base, which generally supports efforts to combat climate change. </w:t>
      </w:r>
      <w:r w:rsidRPr="005271E9">
        <w:rPr>
          <w:rStyle w:val="StyleUnderline"/>
        </w:rPr>
        <w:t>Republicans</w:t>
      </w:r>
      <w:r>
        <w:t xml:space="preserve">, who face little political risk from criticizing the president, </w:t>
      </w:r>
      <w:r w:rsidRPr="005271E9">
        <w:rPr>
          <w:rStyle w:val="StyleUnderline"/>
        </w:rPr>
        <w:t>labeled the proposed rule a job-killing reward to his environmental donors and a new "energy tax" that would drive up electricity prices.</w:t>
      </w:r>
      <w:r>
        <w:rPr>
          <w:rStyle w:val="StyleUnderline"/>
        </w:rPr>
        <w:t xml:space="preserve"> </w:t>
      </w:r>
      <w:r>
        <w:t xml:space="preserve">"The president's plan is nuts," House Speaker John Boehner (R., Ohio) said in a statement, reflecting a GOP consensus that the rule would inhibit job creation and economic growth. President Barack Obama disagreed, saying: "It provides a huge incentive for states and consumers to become more energy efficient." The plan elicited the most heated attacks in Appalachian states, including Kentucky and in West Virginia, where a coal miner appears on the state flag. But even when Democrats criticized the president's plan, Republicans worked to tie their rivals to Mr. Obama. Democratic state Secretary of State Natalie Tennant, who is running to replace the retiring Sen. Jay Rockefeller (D., W.Va.), vowed to work to block the plan. Her GOP rival, Rep. Shelley Moore Capito, who also opposes the proposed regulations, stressed Ms. Tennant's past support for the president in a call with reporters Monday. Ms. Tennant "has been very positive about him in terms of leading the country, and we very much differ in terms of that," she said. Other Democrats in conservative-leaning states proposed taking legislative action to block the EPA from implementing the rule. Rep. Nick Rahall (D., W.Va.), running for re-election in a conservative-leaning district, said Monday he would introduce a bill aimed at scuttling the proposal and preventing the government from issuing any similar rules without congressional approval for at least five years. "There is a right way and a wrong way of doing things, and the Obama administration has got it wrong, once again," Mr. Rahall said in a statement. Mr. </w:t>
      </w:r>
      <w:r w:rsidRPr="005271E9">
        <w:rPr>
          <w:rStyle w:val="StyleUnderline"/>
        </w:rPr>
        <w:t>McConnell</w:t>
      </w:r>
      <w:r>
        <w:t xml:space="preserve"> has also said he </w:t>
      </w:r>
      <w:r w:rsidRPr="005271E9">
        <w:rPr>
          <w:rStyle w:val="StyleUnderline"/>
        </w:rPr>
        <w:t>plans to introduce legislation seeking to block the rule,</w:t>
      </w:r>
      <w:r>
        <w:t xml:space="preserve"> though it stands little chance of advancing in the Democratic-controlled Senate. The EPA proposal also is expected to stoke efforts by vulnerable Democrats to distance themselves from the president in other battleground Senate states, including Alaska and Louisiana. "While it is important to reduce carbon in the atmosphere, this should not be achieved by EPA regulations," said Sen. Mary Landrieu, a Louisiana Democrat running for re-election. Even before the EPA announcement, Ms. Landrieu was airing a TV ad touting her commitment to building the Keystone XL pipeline, and Sen. Mark Begich (D., Alaska) reminded voters in his own ad that he supports more oil drilling in the Arctic. Some Democrats in tight races sought to avoid antagonizing the party's base voters, who are particularly important in midterm elections, when turnout is often lower. In North Carolina, Democratic Sen. Kay Hagan praised the EPA during a speech to local environmental activists last week, saying the agency's "ability to responsibly regulate greenhouse gas emissions is key to protecting our environment." Her calculus is that voters will welcome an environmental push after coal ash spilled into the state's Dan River in February. Still, Ms. Hagan, who is being challenged by North Carolina Republican state House speaker Thom Tillis, said she expected to ask for changes after reviewing the rule. Republicans were quick to note Monday that Mr. Obama's latest push to rein in carbon emissions has strong support among Democratic donors, including California environmentalist Tom Steyer, who is helping to fund candidates who oppose the Keystone construction. "Once again, President </w:t>
      </w:r>
      <w:r w:rsidRPr="005271E9">
        <w:rPr>
          <w:rStyle w:val="StyleUnderline"/>
        </w:rPr>
        <w:t xml:space="preserve">Obama is more concerned with the desires of billionaire campaign contributors and placating extremist special interests than helping American workers and families escape the failed Obama economy," said </w:t>
      </w:r>
      <w:r w:rsidRPr="005271E9">
        <w:t>Sen</w:t>
      </w:r>
      <w:r w:rsidRPr="005271E9">
        <w:rPr>
          <w:rStyle w:val="StyleUnderline"/>
        </w:rPr>
        <w:t>. Ted Cruz</w:t>
      </w:r>
      <w:r>
        <w:t xml:space="preserve"> (R., Texas). Democrats in secure seats hailed what they called a landmark step in combating global warming. "Thank goodness the president refuses to be bullied by those who have their heads in the sand, and whose obstruction is leading us off the climate change cliff," said Sen. Barbara Boxer (D., Calif.).</w:t>
      </w:r>
    </w:p>
    <w:p w:rsidR="0005533F" w:rsidRDefault="0005533F" w:rsidP="00EA5EBE">
      <w:pPr>
        <w:pStyle w:val="Heading4"/>
      </w:pPr>
      <w:r>
        <w:t>Anything associated with warming is unpopular- midterms magnify the link</w:t>
      </w:r>
    </w:p>
    <w:p w:rsidR="0005533F" w:rsidRDefault="0005533F" w:rsidP="0005533F">
      <w:r>
        <w:t xml:space="preserve">Jeff </w:t>
      </w:r>
      <w:r w:rsidRPr="008A04B1">
        <w:rPr>
          <w:rStyle w:val="Style13ptBold"/>
        </w:rPr>
        <w:t>Tollefson</w:t>
      </w:r>
      <w:r>
        <w:t xml:space="preserve"> 13 October </w:t>
      </w:r>
      <w:r w:rsidRPr="008A04B1">
        <w:rPr>
          <w:rStyle w:val="Style13ptBold"/>
        </w:rPr>
        <w:t>2010</w:t>
      </w:r>
      <w:r>
        <w:t xml:space="preserve"> “Open scepticism of global warming could rule next Congress.” http://www.nature.com/news/2010/101013/full/467762a.html</w:t>
      </w:r>
    </w:p>
    <w:p w:rsidR="0005533F" w:rsidRDefault="0005533F" w:rsidP="0005533F">
      <w:r w:rsidRPr="005271E9">
        <w:rPr>
          <w:rStyle w:val="StyleUnderline"/>
        </w:rPr>
        <w:t>Nineteen of the 21 serious Republican challengers</w:t>
      </w:r>
      <w:r>
        <w:t xml:space="preserve"> for seats in the US Senate </w:t>
      </w:r>
      <w:r w:rsidRPr="005271E9">
        <w:rPr>
          <w:rStyle w:val="StyleUnderline"/>
        </w:rPr>
        <w:t>believe</w:t>
      </w:r>
      <w:r>
        <w:t xml:space="preserve"> that </w:t>
      </w:r>
      <w:r w:rsidRPr="005271E9">
        <w:rPr>
          <w:rStyle w:val="StyleUnderline"/>
        </w:rPr>
        <w:t>climate science is either "inconclusive" or "incorrect"</w:t>
      </w:r>
      <w:r>
        <w:t xml:space="preserve">, according to an analysis by Washington DC's non-partisan National Journal. A more comprehensive list compiled by the left-leaning Wonk Room website suggests that </w:t>
      </w:r>
      <w:r w:rsidRPr="005271E9">
        <w:rPr>
          <w:rStyle w:val="StyleUnderline"/>
        </w:rPr>
        <w:t>31 out of 37 Republican Senate candidates</w:t>
      </w:r>
      <w:r>
        <w:t xml:space="preserve"> — including nine out of ten sitting senators — </w:t>
      </w:r>
      <w:r w:rsidRPr="005271E9">
        <w:rPr>
          <w:rStyle w:val="StyleUnderline"/>
        </w:rPr>
        <w:t>have recently disputed the science</w:t>
      </w:r>
      <w:r>
        <w:t xml:space="preserve">. </w:t>
      </w:r>
      <w:r w:rsidRPr="005271E9">
        <w:rPr>
          <w:rStyle w:val="StyleUnderline"/>
        </w:rPr>
        <w:t>Five of the remaining six actively oppose existing climate bills.</w:t>
      </w:r>
      <w:r>
        <w:rPr>
          <w:rStyle w:val="StyleUnderline"/>
        </w:rPr>
        <w:t xml:space="preserve"> </w:t>
      </w:r>
      <w:r>
        <w:t xml:space="preserve">It is not clear exactly how concerns about climate-change regulations will affect the US midterm elections next month. Battles about political ideology and the state of the US economy are more pressing. But one thing is certain: </w:t>
      </w:r>
      <w:r w:rsidRPr="005271E9">
        <w:rPr>
          <w:rStyle w:val="StyleUnderline"/>
        </w:rPr>
        <w:t>scepticism about climate science has become one of the many litmus tests for candidates backed by the surging right</w:t>
      </w:r>
      <w:r>
        <w:t xml:space="preserve">. Even Senator John McCain of Arizona, who once championed climate legislation, has said that the world needs to know whether the scientific community's conclusions about global warming "were flawed by outside influences". In trendsetting California, where the science of climate change is not at issue between the leading gubernatorial candidates, concern over the economy could still lead to a deferral of greenhouse-gas emission cuts (see 'State watch: California'). If Republicans take the House or Senate, </w:t>
      </w:r>
      <w:r w:rsidRPr="008A04B1">
        <w:rPr>
          <w:rStyle w:val="StyleUnderline"/>
        </w:rPr>
        <w:t xml:space="preserve">US climate scientists could be targeted for investigations </w:t>
      </w:r>
      <w:r>
        <w:t xml:space="preserve">that challenge findings related to global warming. In the House, Darrell Issa of California, the ranking Republican on the House Committee on Oversight and Government Reform, has promised to give climate science "a careful relook". In the Senate, long-time climate sceptic James Inhofe (Republican, Oklahoma) would relish the opportunity to subpoena climate scientists for hearings before the Committee on Environment and Public Works, which he is likely to chair if Republicans take control. Democratic leaders pushed many members to vote for a comprehensive climate bill in the House in 2009, only to see the issue fizzle out in the Senate. Republican candidates are now using that vote to campaign against Democrats such as Zack Space, who has been accused by his Republican opponent in Ohio, state senator Bob Gibbs, of voting for a "cap-and-trade energy tax that will kill over 100,000 Ohio jobs". </w:t>
      </w:r>
      <w:r w:rsidRPr="008A04B1">
        <w:rPr>
          <w:rStyle w:val="StyleUnderline"/>
        </w:rPr>
        <w:t>The use of climate science as a weapon to skewer political opponents does not bode well for bipartisan progress on climate</w:t>
      </w:r>
      <w:r>
        <w:t xml:space="preserve"> after the election. "</w:t>
      </w:r>
      <w:r w:rsidRPr="008A04B1">
        <w:rPr>
          <w:rStyle w:val="StyleUnderline"/>
        </w:rPr>
        <w:t xml:space="preserve">If the message is that climate legislation is political poison, then that will make it harder to bring it up </w:t>
      </w:r>
      <w:r w:rsidRPr="008A04B1">
        <w:t>in the future</w:t>
      </w:r>
      <w:r w:rsidRPr="008A04B1">
        <w:rPr>
          <w:rStyle w:val="StyleUnderline"/>
        </w:rPr>
        <w:t>,</w:t>
      </w:r>
      <w:r>
        <w:t>" says David Goldston, director of government affairs at the Natural Resources Defense Council in Washington DC. Prospects for the kind of emissions-trading programme that allows polluters to buy and sell permits on a fluid carbon market have already faded, says Frank Maisano, an energy specialist with the lobby firm Bracewell &amp; Giuliani in Washington DC. Maisano notes that most of the sitting lawmakers who are likely to lose in November — moderate Democrats and Republicans — did not support aggressive action on climate science in any case. "This is regional politics, not partisan politics." A more divided Congress could take up smaller initiatives targeting energy efficiency, renewable energy and long-term investments in clean-energy. But the Environmental Protection Agency (EPA) is poised to act on a 2007 court ruling giving it authority to regulate carbon-dioxide emissions. Some observers suggest that the fear of direct EPA regulation could help to spur a legislative solution among moderates of both parties. That kind of political compromise might yet be possible if the climate rhetoric tones down after the elections. "Climate-science denial is a by-product of extreme partisanship and a kind of reactionary mode among conservatives, and I expect that this will wane," says Paul Bledsoe, a senior adviser to the Bipartisan Policy Center, a centrist think tank based in Washington DC. He says that most Republicans in the current Congress accept the science even if they disagree over what to do about it. "But if large parts of the Republican Party begin to deny consensus science," he adds, "then the climate community will have to confront them about it."</w:t>
      </w:r>
    </w:p>
    <w:p w:rsidR="0005533F" w:rsidRPr="0005533F" w:rsidRDefault="0005533F" w:rsidP="0005533F"/>
    <w:p w:rsidR="0005533F" w:rsidRDefault="0005533F" w:rsidP="0005533F">
      <w:pPr>
        <w:pStyle w:val="Heading3"/>
      </w:pPr>
      <w:r>
        <w:t xml:space="preserve">Politics DA—L—GOP (NOAA) </w:t>
      </w:r>
    </w:p>
    <w:p w:rsidR="0005533F" w:rsidRPr="00577C0E" w:rsidRDefault="0005533F" w:rsidP="00EA5EBE">
      <w:pPr>
        <w:pStyle w:val="Heading4"/>
      </w:pPr>
      <w:r>
        <w:t>Republicans empirically hate NOAA- budget cuts</w:t>
      </w:r>
    </w:p>
    <w:p w:rsidR="0005533F" w:rsidRDefault="0005533F" w:rsidP="0005533F">
      <w:r>
        <w:t xml:space="preserve">Michael </w:t>
      </w:r>
      <w:r w:rsidRPr="008A04B1">
        <w:rPr>
          <w:rStyle w:val="Style13ptBold"/>
        </w:rPr>
        <w:t>Conathan</w:t>
      </w:r>
      <w:r>
        <w:t xml:space="preserve">, FEBRUARY 18, </w:t>
      </w:r>
      <w:r w:rsidRPr="008A04B1">
        <w:rPr>
          <w:rStyle w:val="Style13ptBold"/>
        </w:rPr>
        <w:t>2011</w:t>
      </w:r>
      <w:r>
        <w:t xml:space="preserve"> CAPAF’s new Director of Oceans Policy http://thinkprogress.org/climate/2011/02/18/207538/gop-cuts-noaa-satellite-weather-forecasting-and-hurricane-tracking/</w:t>
      </w:r>
    </w:p>
    <w:p w:rsidR="0005533F" w:rsidRDefault="0005533F" w:rsidP="0005533F">
      <w:r>
        <w:t xml:space="preserve">Weather predictions were once a frequent punchline but have improved dramatically in recent years. More often than not you’ll need an umbrella if your local television channel or website of choice tells you to take one when you leave the house. But we could take a huge step back to the days when your dartboard had a reasonable chance of outpredicting Al Roker if House Republicans have their way with the 2011 federal budget. The House of Representatives is debating the Full Year Continuing Resolution Act (H.R. 1) to fund the federal government for the remainder of fiscal year 2011. </w:t>
      </w:r>
      <w:r w:rsidRPr="008A04B1">
        <w:rPr>
          <w:rStyle w:val="StyleUnderline"/>
        </w:rPr>
        <w:t>The Republican leadership has proposed sweeping cuts to key programs across the climate change, clean energy, and environmental spectrum</w:t>
      </w:r>
      <w:r>
        <w:t xml:space="preserve">. They have also decided that accurate weather forecasting and hurricane tracking are luxuries America can no longer afford. </w:t>
      </w:r>
      <w:r w:rsidRPr="008A04B1">
        <w:rPr>
          <w:rStyle w:val="StyleUnderline"/>
        </w:rPr>
        <w:t>The GOP’s bill would tear</w:t>
      </w:r>
      <w:r>
        <w:t xml:space="preserve"> $1.2 billion (</w:t>
      </w:r>
      <w:r w:rsidRPr="008A04B1">
        <w:rPr>
          <w:rStyle w:val="StyleUnderline"/>
        </w:rPr>
        <w:t>21 percent) out of the</w:t>
      </w:r>
      <w:r>
        <w:t xml:space="preserve"> president’s </w:t>
      </w:r>
      <w:r w:rsidRPr="008A04B1">
        <w:rPr>
          <w:rStyle w:val="StyleUnderline"/>
        </w:rPr>
        <w:t xml:space="preserve">proposed budget for </w:t>
      </w:r>
      <w:r>
        <w:t xml:space="preserve">the National Oceanic and Atmospheric Administration, or </w:t>
      </w:r>
      <w:r w:rsidRPr="008A04B1">
        <w:rPr>
          <w:rStyle w:val="StyleUnderline"/>
        </w:rPr>
        <w:t>NOAA</w:t>
      </w:r>
      <w:r>
        <w:t>. On the surface, cutting NOAA may seem like an obvious choice. The FY 2011 request for the agency included a 16 percent boost over 2010 levels that would have made this year’s funding level of $5.5 billion the largest in NOAA’s history. Even this total funding level, however, is woefully insufficient for an agency tasked with managing such fundamental resources as the atmosphere that regulates our climate, the 4.3 million square miles of our oceanic exclusive economic zone, the ecological health of coastal regions that are home to more than 50 percent of all Americans, response to environmental catastrophes including the Deepwater Horizon oil spill, and fisheries that employ thousands of Americans and annually contribute tens of billions of dollars to the national economy. More than $700 million of the president’s proposed 2011 increase in NOAA funding would be tagged for overhauling our nation’s aging environmental satellite infrastructure. Satellites gather key data about our oceans and atmosphere, including cloud cover and density, miniscule changes in ocean surface elevation and temperatures, and wind and current trajectories. Such monitoring is integral to our weather and climate forecasting and it plays a key role in projections of strength and tracking of major storms and hurricanes””things most Americans feel are worth keeping an eye on. In fact, NOAA has been making great strides in hurricane tracking. The average margin of error for predicting landfall three days in advance was 125 miles in 2009″”half what it was 10 years prior. This data translates into a higher degree of confidence among the public in NOAA’s forecasts, which means individuals will be more likely to obey an evacuation order. Further, since evacuating each mile of shoreline costs approximately up to $1 million, greater forecasting accuracy translates to substantial savings. The United States needs these satellites if we’re to continue providing the best weather and climate forecasts in the world. The implications of the loss of these data far exceed the question of whether to pack the kids into snowsuits for the trip to school. The concern here is ensuring ongoing operational efficiency and national security on a global scale. In some cases it can literally become a question of life and death. Consider the following numbers: The $700 billion maritime commerce industry moves more than 90 percent of all global trade, with arrival and departure of quarter-mile long container ships timed to the minute to maximize revenue and efficiency. Shipping companies rely on accurate forecasts to set their manifests and itineraries. Forecasting capabilities are particularly strained at high latitudes and shippers have estimated that the loss of satellite monitoring capabilities could cost them more than half a billion dollars per year in lost cargo and damage to vessels from unanticipated heavy weather. When a hurricane makes landfall, evacuations cost as much as $1 million per mile. Over the past decade, NOAA has halved the average margin of error in its three-day forecasts from 250 miles to 125 miles, saving up to $125 million per storm. Commercial fishing is the most dangerous profession in the country with 111.8 deaths per 100,000 workers. A fisherman’s most valuable piece of safety equipment is his weather radio. When disaster strikes at sea, polar-orbiting satellites receive emergency distress beacons and relay positioning data to rescuers. This resulted in 295 lives saved in 2010 alone and the rescue of more than 6,500 fishermen, recreational boaters, and other maritime transportation workers since the program began in 1982. Farmers rely on NOAA’s drought predictions to determine planting cycles. Drought forecasts informed directly by satellite data have been valued at $6 billion to 8 billion annually. NOAA’s volcanic ash forecasting capabilities received international attention last spring during the eruption of the Icelandic volcano, Eyjafjallaj¶kull. The service saves airlines upwards of $200 million per year. NOAA’s polar-orbiting satellites are America’s only source of weather and climate data for vast areas of the globe, including areas key to overseas military operations. Their data are integral to planning deployments of troops and aircraft””certain high-atmosphere wind conditions, for example, can prohibit mid-air refueling operations. All of these uses will be compromised if the Republicans succeed in defunding NOAA’s satellite program. At least an 18-month gap in coverage will be unavoidable without adequate funding for new polar-orbiting satellites this year. More troubling, taking an acquisition program offline and then restarting the process at a later date would lead to cost increases of as much as three to five times the amount the government would have to spend for the same product today. So here’s the choice: Spend $700 million this year for continuous service or $2 billion to $3.5 billion at some point in the future for the same equipment and a guaranteed service interruption. Environmental satellites are not optional equipment. This is not a debate about whether we should splurge on the sunroof or the premium sound system or the seat warmers for our new car. Today’s environmental satellites are at the end of their projected life cycles. They will fail. When they do, we must have replacements ready or risk billions of dollars in annual losses to major sectors of our economy and weakening our national security. That’s an ugly forecast. Tragically, it’s also 100 percent accurate.</w:t>
      </w:r>
    </w:p>
    <w:p w:rsidR="0005533F" w:rsidRDefault="0005533F" w:rsidP="00EA5EBE">
      <w:pPr>
        <w:pStyle w:val="Heading4"/>
      </w:pPr>
      <w:r>
        <w:t>Republicans hate NOAA- climate work</w:t>
      </w:r>
    </w:p>
    <w:p w:rsidR="0005533F" w:rsidRDefault="0005533F" w:rsidP="0005533F">
      <w:r>
        <w:t xml:space="preserve">Kate </w:t>
      </w:r>
      <w:r w:rsidRPr="00577C0E">
        <w:rPr>
          <w:rStyle w:val="Style13ptBold"/>
        </w:rPr>
        <w:t>Sheppard</w:t>
      </w:r>
      <w:r>
        <w:t xml:space="preserve">| Tue Apr. 12, </w:t>
      </w:r>
      <w:r w:rsidRPr="00577C0E">
        <w:rPr>
          <w:rStyle w:val="Style13ptBold"/>
        </w:rPr>
        <w:t>2011</w:t>
      </w:r>
      <w:r>
        <w:t xml:space="preserve"> “Budget Axes NOAA's Climate Service” http://www.motherjones.com/blue-marble/2011/04/budget-axes-noaas-climate-service</w:t>
      </w:r>
    </w:p>
    <w:p w:rsidR="0005533F" w:rsidRDefault="0005533F" w:rsidP="0005533F">
      <w:r>
        <w:t xml:space="preserve">While the EPA's climate work survived last week's confrontation over government funding, another area of climate research that did not. </w:t>
      </w:r>
      <w:r w:rsidRPr="00577C0E">
        <w:rPr>
          <w:rStyle w:val="StyleUnderline"/>
        </w:rPr>
        <w:t>The Climate Service at the National Oceanic and Atmospheric Administration was killed before it even really got started.</w:t>
      </w:r>
      <w:r>
        <w:t xml:space="preserve"> (Details of the budget cuts have been emerging pretty slowly. The full bill is here. The relevant section is on page 218.) The vision for the NOAA climate desk was to bring a bunch of the climate work the agency already does under one umbrella in order to improve the organization and distribution of information on the subject. Climate Science Watch outlined the main goals of the service last year, and NOAA has a prototype for the division's website over at Climate.gov that should give you a decent sense of what the division was supposed to do. Basically, </w:t>
      </w:r>
      <w:r w:rsidRPr="00577C0E">
        <w:rPr>
          <w:rStyle w:val="StyleUnderline"/>
        </w:rPr>
        <w:t>NOAA's</w:t>
      </w:r>
      <w:r>
        <w:t xml:space="preserve"> climate </w:t>
      </w:r>
      <w:r w:rsidRPr="00577C0E">
        <w:rPr>
          <w:rStyle w:val="StyleUnderline"/>
        </w:rPr>
        <w:t>service would have provided up-to-date information about climate in order to better inform the public and policymakers.</w:t>
      </w:r>
      <w:r>
        <w:t xml:space="preserve"> Much like the agency's weather service</w:t>
      </w:r>
      <w:r w:rsidRPr="00577C0E">
        <w:rPr>
          <w:rStyle w:val="StyleUnderline"/>
        </w:rPr>
        <w:t>, it would offer a way to share the agency's work monitoring, modeling, and assessing data</w:t>
      </w:r>
      <w:r>
        <w:t xml:space="preserve">. But budget cuts now bar NOAA from using any funds to create this climate division. </w:t>
      </w:r>
      <w:r w:rsidRPr="00577C0E">
        <w:rPr>
          <w:rStyle w:val="StyleUnderline"/>
        </w:rPr>
        <w:t>The GOP hates anything that has the word "climate" attached to it,</w:t>
      </w:r>
      <w:r>
        <w:t xml:space="preserve"> but I don't anticipate that this cut will functionally change NOAA's work. NOAA is already doing this work, so this is a cosmetic cut more than anything.</w:t>
      </w:r>
    </w:p>
    <w:p w:rsidR="0005533F" w:rsidRDefault="0005533F" w:rsidP="0005533F">
      <w:pPr>
        <w:pStyle w:val="Heading3"/>
      </w:pPr>
      <w:r>
        <w:t xml:space="preserve">Politics DA—L—GOP (Ocean) </w:t>
      </w:r>
    </w:p>
    <w:p w:rsidR="0005533F" w:rsidRDefault="0005533F" w:rsidP="00EA5EBE">
      <w:pPr>
        <w:pStyle w:val="Heading4"/>
      </w:pPr>
      <w:r>
        <w:t>Ocean and climate policies are contentious with Republicans</w:t>
      </w:r>
    </w:p>
    <w:p w:rsidR="0005533F" w:rsidRDefault="0005533F" w:rsidP="0005533F">
      <w:r>
        <w:t xml:space="preserve">Puneet </w:t>
      </w:r>
      <w:r w:rsidRPr="00C04308">
        <w:rPr>
          <w:rStyle w:val="Style13ptBold"/>
        </w:rPr>
        <w:t>Kollipara</w:t>
      </w:r>
      <w:r>
        <w:t xml:space="preserve"> 3 June </w:t>
      </w:r>
      <w:r w:rsidRPr="00C04308">
        <w:rPr>
          <w:rStyle w:val="Style13ptBold"/>
        </w:rPr>
        <w:t>2014</w:t>
      </w:r>
      <w:r>
        <w:t xml:space="preserve"> “U.S. House Wants Limits on Climate, Marine Policy Programs” http://news.sciencemag.org/climate/2014/06/u-s-house-wants-limits-climate-marine-policy-programs</w:t>
      </w:r>
    </w:p>
    <w:p w:rsidR="0005533F" w:rsidRDefault="0005533F" w:rsidP="0005533F">
      <w:r>
        <w:t xml:space="preserve">Some </w:t>
      </w:r>
      <w:r w:rsidRPr="00C04308">
        <w:rPr>
          <w:rStyle w:val="StyleUnderline"/>
        </w:rPr>
        <w:t>ocean and climate researchers are suffering</w:t>
      </w:r>
      <w:r>
        <w:t xml:space="preserve"> a bit of heartburn </w:t>
      </w:r>
      <w:r w:rsidRPr="00C04308">
        <w:rPr>
          <w:rStyle w:val="StyleUnderline"/>
        </w:rPr>
        <w:t>from amendments that</w:t>
      </w:r>
      <w:r>
        <w:t xml:space="preserve"> </w:t>
      </w:r>
      <w:r w:rsidRPr="00C04308">
        <w:rPr>
          <w:rStyle w:val="StyleUnderline"/>
        </w:rPr>
        <w:t>lawmakers in the</w:t>
      </w:r>
      <w:r>
        <w:t xml:space="preserve"> U.S. </w:t>
      </w:r>
      <w:r w:rsidRPr="00C04308">
        <w:rPr>
          <w:rStyle w:val="StyleUnderline"/>
        </w:rPr>
        <w:t>House</w:t>
      </w:r>
      <w:r>
        <w:t xml:space="preserve"> of Representatives last week </w:t>
      </w:r>
      <w:r w:rsidRPr="00C04308">
        <w:rPr>
          <w:rStyle w:val="StyleUnderline"/>
        </w:rPr>
        <w:t>added to a</w:t>
      </w:r>
      <w:r>
        <w:t xml:space="preserve"> major </w:t>
      </w:r>
      <w:r w:rsidRPr="00C04308">
        <w:rPr>
          <w:rStyle w:val="StyleUnderline"/>
        </w:rPr>
        <w:t>spending bill.</w:t>
      </w:r>
      <w:r>
        <w:rPr>
          <w:rStyle w:val="StyleUnderline"/>
        </w:rPr>
        <w:t xml:space="preserve"> </w:t>
      </w:r>
      <w:r>
        <w:t xml:space="preserve">In a 321 to 87 vote, the Republican-controlled House on 30 May approved a $51 billion spending bill that would fund the departments of Commerce and Justice, and an array of other agencies including the National Science Foundation (NSF), in the 2015 fiscal year that begins 1 October. During 2 days of debate on the bill, House members offered scores of amendments, many proposing to shift funding between programs or cut spending. NSF survived the free-for-all largely unscathed. But </w:t>
      </w:r>
      <w:r w:rsidRPr="00C04308">
        <w:rPr>
          <w:rStyle w:val="StyleUnderline"/>
        </w:rPr>
        <w:t>lawmakers adopted several amendments that targeted marine research and climate science</w:t>
      </w:r>
      <w:r>
        <w:t xml:space="preserve"> </w:t>
      </w:r>
      <w:r w:rsidRPr="00C04308">
        <w:rPr>
          <w:rStyle w:val="StyleUnderline"/>
        </w:rPr>
        <w:t>programs</w:t>
      </w:r>
      <w:r>
        <w:t xml:space="preserve">. The U.S. Senate, which this week begins work on its version of the spending bill, would have to agree to the amendments in order for them to become law (and in the past has stripped similar provisions from the legislation). For now, however, these amendments remain in the mix: </w:t>
      </w:r>
      <w:r w:rsidRPr="00C04308">
        <w:rPr>
          <w:rStyle w:val="StyleUnderline"/>
        </w:rPr>
        <w:t>Representative Bill Flores</w:t>
      </w:r>
      <w:r>
        <w:t xml:space="preserve"> (R–TX) successfully </w:t>
      </w:r>
      <w:r w:rsidRPr="00C04308">
        <w:rPr>
          <w:rStyle w:val="StyleUnderline"/>
        </w:rPr>
        <w:t>added language barring the president from enforcing his National Ocean Policy</w:t>
      </w:r>
      <w:r>
        <w:t xml:space="preserve">, </w:t>
      </w:r>
      <w:r w:rsidRPr="00C04308">
        <w:rPr>
          <w:rStyle w:val="StyleUnderline"/>
        </w:rPr>
        <w:t>which has been a partisan football in recent years</w:t>
      </w:r>
      <w:r>
        <w:t xml:space="preserve">. The amendment, which is similar to past amendments adopted by the House but later stripped from final measures, was approved on a voice vote. In a 226 to 179 vote, the House adopted a proposal from Representative Mark Meadows (R–NC) to bar the United States from entering international trade agreements to cut climate-warming greenhouse gas emissions. </w:t>
      </w:r>
      <w:r w:rsidRPr="00C04308">
        <w:rPr>
          <w:rStyle w:val="StyleUnderline"/>
        </w:rPr>
        <w:t>An amendment from</w:t>
      </w:r>
      <w:r>
        <w:t xml:space="preserve"> Representative </w:t>
      </w:r>
      <w:r w:rsidRPr="00C04308">
        <w:rPr>
          <w:rStyle w:val="StyleUnderline"/>
        </w:rPr>
        <w:t>Scott Perry</w:t>
      </w:r>
      <w:r>
        <w:t xml:space="preserve"> (R–PA), adopted on a voice vote, </w:t>
      </w:r>
      <w:r w:rsidRPr="00C04308">
        <w:rPr>
          <w:rStyle w:val="StyleUnderline"/>
        </w:rPr>
        <w:t>would bar spending money on a number of government climate assessments and reports</w:t>
      </w:r>
      <w:r>
        <w:t>, including the U.S. Global Change Research Program’s National Climate Assessment (NCA). The president has used the most recent NCA, released last month, to bolster his Climate Action Plan to cut U.S. greenhouse gas emissions. Several other amendments offered by Democrats to bolster funding for ocean acidification and climate research failed on voice votes. Advocates for strong action on climate change are hoping the Senate will hold firm against the climate-related funding restrictions and strip out the “poison pills,” says Michael Halpern of the Union of Concerned Scientists in Cambridge, Massachusetts. The White House has also indicated its opposition to climate research limits. One ocean advocate, meanwhile, calls the House bill a “mixed bag. … We’re not thrilled but not devastated,” says Jeff Watters, acting director of government relations at the Ocean Conservancy in Washington, D.C. “It certainly doesn’t meet our expectation of what needs to happen.” Overall, the bill would keep top-line funding numbers for the Commerce Department’s National Oceanic and Atmospheric Administration (NOAA) roughly equal to current spending. But it would cut NOAA’s climate-related research funding by $37.5 million, or 24%, from 2014. It also rejects a NOAA request to spend $15 million on a package of three space-based instruments including the Total Solar Irradiance Sensor, and a $9 million boost, to $15 million, for NOAA’s ocean acidification research and monitoring programs. In a report that accompanies the bill, the House also moved to block the White House’s controversial proposed closure of NOAA’s historic research lab near Beaufort, North Carolina.</w:t>
      </w:r>
    </w:p>
    <w:p w:rsidR="0005533F" w:rsidRPr="00762362" w:rsidRDefault="0005533F" w:rsidP="0005533F"/>
    <w:p w:rsidR="00492390" w:rsidRDefault="00492390" w:rsidP="00492390">
      <w:pPr>
        <w:pStyle w:val="Heading3"/>
      </w:pPr>
      <w:r>
        <w:t xml:space="preserve">Politics DA—L—Natural Gas </w:t>
      </w:r>
    </w:p>
    <w:p w:rsidR="00492390" w:rsidRDefault="00492390" w:rsidP="00EA5EBE">
      <w:pPr>
        <w:pStyle w:val="Heading4"/>
      </w:pPr>
      <w:r>
        <w:t xml:space="preserve">Plan unpopular – Offshore natural gas is incredibly partisan – plan intensifies squo fights </w:t>
      </w:r>
    </w:p>
    <w:p w:rsidR="00492390" w:rsidRDefault="00492390" w:rsidP="00492390">
      <w:pPr>
        <w:rPr>
          <w:rStyle w:val="Style13ptBold"/>
        </w:rPr>
      </w:pPr>
      <w:r>
        <w:rPr>
          <w:rStyle w:val="Style13ptBold"/>
        </w:rPr>
        <w:t>Simon, writer at LA times, 6/27</w:t>
      </w:r>
    </w:p>
    <w:p w:rsidR="00492390" w:rsidRDefault="00492390" w:rsidP="00492390">
      <w:r>
        <w:t xml:space="preserve">[Richard, June 27, 2014, “House approves bill to allow new drilling off California”, Los Angeles Times, </w:t>
      </w:r>
      <w:hyperlink r:id="rId28" w:history="1">
        <w:r>
          <w:rPr>
            <w:rStyle w:val="Hyperlink"/>
          </w:rPr>
          <w:t>http://westhawaiitoday.com/news/nation-world-news/house-approves-bill-allow-new-drilling-california</w:t>
        </w:r>
      </w:hyperlink>
      <w:r>
        <w:t>] JB</w:t>
      </w:r>
    </w:p>
    <w:p w:rsidR="00492390" w:rsidRDefault="00492390" w:rsidP="00492390">
      <w:pPr>
        <w:rPr>
          <w:sz w:val="16"/>
        </w:rPr>
      </w:pPr>
      <w:r>
        <w:rPr>
          <w:sz w:val="16"/>
        </w:rPr>
        <w:t xml:space="preserve">WASHINGTON — </w:t>
      </w:r>
      <w:r>
        <w:rPr>
          <w:rStyle w:val="StyleUnderline"/>
        </w:rPr>
        <w:t>The Republican-controlled House on Thursday approved a long-shot bill to expand domestic energy exploration, including</w:t>
      </w:r>
      <w:r>
        <w:rPr>
          <w:sz w:val="16"/>
        </w:rPr>
        <w:t xml:space="preserve"> opening up </w:t>
      </w:r>
      <w:r>
        <w:rPr>
          <w:rStyle w:val="StyleUnderline"/>
        </w:rPr>
        <w:t>areas off the West Coast to drilling</w:t>
      </w:r>
      <w:r>
        <w:rPr>
          <w:sz w:val="16"/>
        </w:rPr>
        <w:t xml:space="preserve">. The measure would require lease sales by the end of next year for energy production off Santa Barbara and Ventura counties, with production coming from existing offshore rigs or onshore-based extended-reach drilling operations. It would also allow drilling off the Virginia and South Carolina coasts and expand energy production on federal land, including the National Petroleum Reserve in Alaska. </w:t>
      </w:r>
      <w:r>
        <w:rPr>
          <w:rStyle w:val="Emphasis"/>
        </w:rPr>
        <w:t xml:space="preserve">It was approved on a largely party-line vote of 229-185. </w:t>
      </w:r>
      <w:r>
        <w:rPr>
          <w:sz w:val="16"/>
        </w:rPr>
        <w:t xml:space="preserve">In addition, the legislation would direct the Interior Department to develop a five-year plan that provides for exploration in coastal areas “considered to have the largest undiscovered technically recoverable oil and gas resources,” including areas off California. </w:t>
      </w:r>
      <w:r>
        <w:rPr>
          <w:rStyle w:val="StyleUnderline"/>
        </w:rPr>
        <w:t>Offshore drilling enjoys support in Virginia and South Carolina, but it has long been controversial in California, where a 1969 spill off Santa Barbara devastated the coast</w:t>
      </w:r>
      <w:r>
        <w:rPr>
          <w:sz w:val="16"/>
        </w:rPr>
        <w:t xml:space="preserve">. </w:t>
      </w:r>
      <w:r>
        <w:rPr>
          <w:rStyle w:val="StyleUnderline"/>
        </w:rPr>
        <w:t>Similar House-approved measures have died in the Senate, but House Republicans hope this bill</w:t>
      </w:r>
      <w:r>
        <w:rPr>
          <w:sz w:val="16"/>
        </w:rPr>
        <w:t xml:space="preserve">, called the Lowering Gasoline Prices to Fuel an America That Works Act, </w:t>
      </w:r>
      <w:r>
        <w:rPr>
          <w:rStyle w:val="StyleUnderline"/>
        </w:rPr>
        <w:t>will gain greater support amid a rise in gas prices</w:t>
      </w:r>
      <w:r>
        <w:rPr>
          <w:sz w:val="16"/>
        </w:rPr>
        <w:t xml:space="preserve">. At the very least, they hope to use the issue to highlight differences between the parties on energy policy before the fall election. As the House debated the measure, </w:t>
      </w:r>
      <w:r>
        <w:rPr>
          <w:rStyle w:val="Emphasis"/>
        </w:rPr>
        <w:t>14 Democratic senators and one independent introduced legislation directing the Commodity Futures Trading Commission, which regulates oil markets, to take emergency action to eliminate excessive oil speculation</w:t>
      </w:r>
      <w:r>
        <w:rPr>
          <w:sz w:val="16"/>
        </w:rPr>
        <w:t xml:space="preserve">. Rep. Lois </w:t>
      </w:r>
      <w:r>
        <w:rPr>
          <w:rStyle w:val="StyleUnderline"/>
        </w:rPr>
        <w:t>Capps</w:t>
      </w:r>
      <w:r>
        <w:rPr>
          <w:sz w:val="16"/>
        </w:rPr>
        <w:t xml:space="preserve">, D-Calif., </w:t>
      </w:r>
      <w:r>
        <w:rPr>
          <w:rStyle w:val="StyleUnderline"/>
        </w:rPr>
        <w:t>assailed House GOP leaders for trying to “override the will of my constituents and California voters who overwhelmingly oppose new offshore drilling</w:t>
      </w:r>
      <w:r>
        <w:rPr>
          <w:sz w:val="16"/>
        </w:rPr>
        <w:t>.” Capps’ district is based in Santa Barbara. The California delegation broke along party lines, with Republicans supporting the measure and Democrats opposing it, except for Rep. Jim Costa, who backed the bill. Democratic Reps. George Miller and Grace F. Napolitano did not vote.</w:t>
      </w:r>
    </w:p>
    <w:p w:rsidR="00492390" w:rsidRDefault="00492390" w:rsidP="00EA5EBE">
      <w:pPr>
        <w:pStyle w:val="Heading4"/>
      </w:pPr>
      <w:r>
        <w:t>Plan unpopular – offshore development is partisan</w:t>
      </w:r>
    </w:p>
    <w:p w:rsidR="00492390" w:rsidRDefault="00492390" w:rsidP="00492390">
      <w:pPr>
        <w:rPr>
          <w:rStyle w:val="Style13ptBold"/>
        </w:rPr>
      </w:pPr>
      <w:r>
        <w:t xml:space="preserve"> </w:t>
      </w:r>
      <w:r>
        <w:rPr>
          <w:rStyle w:val="Style13ptBold"/>
        </w:rPr>
        <w:t>Guegel, writer at upstream, 6/26</w:t>
      </w:r>
    </w:p>
    <w:p w:rsidR="00492390" w:rsidRDefault="00492390" w:rsidP="00492390">
      <w:r>
        <w:t xml:space="preserve">[Anthony, Published June 26 2014, “House passes offshore drilling bill”, </w:t>
      </w:r>
      <w:hyperlink r:id="rId29" w:history="1">
        <w:r>
          <w:rPr>
            <w:rStyle w:val="Hyperlink"/>
          </w:rPr>
          <w:t>http://www.upstreamonline.com/live/article1367478.ece</w:t>
        </w:r>
      </w:hyperlink>
      <w:r>
        <w:t>] JB</w:t>
      </w:r>
    </w:p>
    <w:p w:rsidR="00492390" w:rsidRDefault="00492390" w:rsidP="00492390">
      <w:pPr>
        <w:rPr>
          <w:sz w:val="16"/>
        </w:rPr>
      </w:pPr>
      <w:r>
        <w:rPr>
          <w:rStyle w:val="StyleUnderline"/>
        </w:rPr>
        <w:t>The US House of Representatives voted 229-185 on Thursday in favour of a bill that would press the</w:t>
      </w:r>
      <w:r>
        <w:rPr>
          <w:sz w:val="16"/>
        </w:rPr>
        <w:t xml:space="preserve"> Department of Interior and the Obama </w:t>
      </w:r>
      <w:r>
        <w:rPr>
          <w:rStyle w:val="StyleUnderline"/>
        </w:rPr>
        <w:t>administration to open up more acreage for drilling offshore</w:t>
      </w:r>
      <w:r>
        <w:rPr>
          <w:sz w:val="16"/>
        </w:rPr>
        <w:t xml:space="preserve"> the US west and east coasts and off Alaska. </w:t>
      </w:r>
      <w:r>
        <w:rPr>
          <w:rStyle w:val="StyleUnderline"/>
        </w:rPr>
        <w:t>Most expect the legislation to die in the Senate</w:t>
      </w:r>
      <w:r>
        <w:rPr>
          <w:sz w:val="16"/>
        </w:rPr>
        <w:t>, where it is headed next. The bill, HR 4899, sponsored by Washington state representative and Republican Doc Hastings - who also chairs the House Natural Resources Committee - seeks to push down gasoline prices by boosting domestic oil and gas production even further by granting easier access to federal lands onshore and offshore. It also proposes to force Interior to makes leasing available off Virginia, South Carolina, and California near Santa Barbara. Yearly lease sales would also be required in Alaska’s National Petroleum Reserve. In addition, the bill would require the new five-year leasing plan to start in 2015. Interior is already beginning studies for the currently scheduled five-year programme beginning in 2017. "</w:t>
      </w:r>
      <w:r>
        <w:rPr>
          <w:rStyle w:val="StyleUnderline"/>
        </w:rPr>
        <w:t>The current turmoil in Iraq has already caused the price of gasoline to increase, and it serves as an important reminder of why we need to increase production here at home</w:t>
      </w:r>
      <w:r>
        <w:rPr>
          <w:sz w:val="16"/>
        </w:rPr>
        <w:t>," Hastings said. "</w:t>
      </w:r>
      <w:r>
        <w:rPr>
          <w:rStyle w:val="StyleUnderline"/>
        </w:rPr>
        <w:t xml:space="preserve">The best way to protect ourselves from price spikes caused by international conflicts is to increase the production of American energy resources." </w:t>
      </w:r>
      <w:r>
        <w:rPr>
          <w:sz w:val="16"/>
        </w:rPr>
        <w:t xml:space="preserve">However, </w:t>
      </w:r>
      <w:r>
        <w:rPr>
          <w:rStyle w:val="StyleUnderline"/>
        </w:rPr>
        <w:t xml:space="preserve">the bill is not expected to get past the Democratic-controlled Senate. Oregon representative Peter DeFazio, the ranking Democrat on the Natural Resources Committee, derided the repeated attempts to pass a bill that most in Congress expect to fail in its current form. </w:t>
      </w:r>
      <w:r>
        <w:rPr>
          <w:sz w:val="16"/>
        </w:rPr>
        <w:t>"We now have a new tradition here, which is Groundhog Day in June for energy bills, in a faux sort of attempt to pretend we really care about the extortionate prices that people are paying because of Big Oil in the United States and speculation on Wall Street," DeFazio said. Oil and gas operators represented by National Ocean Industries Association President Randall Luthi applauded the bill. "Opening up more of our Outer Continental Shelf to energy exploration and development will create thousands of new American jobs and billions of dollars in state and Federal revenues, all while decreasing our dependence on foreign oil and increasing our domestic energy security," Luthi said. "The Senate should take up and pass this important bill and give the president the opportunity to support a broad based 'all of the above' energy policy that continues the trend away from reliance on foreign imports and towards more jobs, energy and economic security."</w:t>
      </w:r>
    </w:p>
    <w:p w:rsidR="00492390" w:rsidRDefault="00492390" w:rsidP="00492390"/>
    <w:p w:rsidR="00492390" w:rsidRPr="00C620CB" w:rsidRDefault="00644AA7" w:rsidP="00C97C75">
      <w:pPr>
        <w:pStyle w:val="Heading2"/>
      </w:pPr>
      <w:r>
        <w:t>Military CPs</w:t>
      </w:r>
    </w:p>
    <w:p w:rsidR="00492390" w:rsidRDefault="00492390" w:rsidP="00492390"/>
    <w:p w:rsidR="00391ED3" w:rsidRDefault="00644AA7" w:rsidP="00391ED3">
      <w:pPr>
        <w:pStyle w:val="Heading3"/>
      </w:pPr>
      <w:r>
        <w:t>Reclassify C</w:t>
      </w:r>
      <w:r w:rsidR="00391ED3">
        <w:t xml:space="preserve">P—1nc </w:t>
      </w:r>
    </w:p>
    <w:p w:rsidR="00391ED3" w:rsidRDefault="00391ED3" w:rsidP="00EA5EBE">
      <w:pPr>
        <w:pStyle w:val="Heading4"/>
      </w:pPr>
      <w:r>
        <w:t>The United States federal government should reclassify Autonomous Underwater Vehicles as exclusive military technology.</w:t>
      </w:r>
    </w:p>
    <w:p w:rsidR="00391ED3" w:rsidRPr="004A7946" w:rsidRDefault="00391ED3" w:rsidP="00391ED3">
      <w:r>
        <w:t>*** This can just be a plank of the counterplan, but it NEEDS to be classified as exclusive military technology!</w:t>
      </w:r>
    </w:p>
    <w:p w:rsidR="00391ED3" w:rsidRDefault="00391ED3" w:rsidP="00391ED3"/>
    <w:p w:rsidR="00391ED3" w:rsidRPr="00904365" w:rsidRDefault="00391ED3" w:rsidP="00EA5EBE">
      <w:pPr>
        <w:pStyle w:val="Heading4"/>
      </w:pPr>
      <w:r>
        <w:t>Because AUVs are dual-use in the squo they are placed under export control laws which vastly magnifies the risk of trade theft. Making it exclusive military law would place it under trade secret laws which solves.</w:t>
      </w:r>
    </w:p>
    <w:p w:rsidR="00391ED3" w:rsidRPr="00F87642" w:rsidRDefault="00391ED3" w:rsidP="00391ED3">
      <w:pPr>
        <w:rPr>
          <w:rStyle w:val="Style13ptBold"/>
        </w:rPr>
      </w:pPr>
      <w:r>
        <w:rPr>
          <w:rStyle w:val="Style13ptBold"/>
        </w:rPr>
        <w:t>Orozco, Professor of Legal Studies, 2013</w:t>
      </w:r>
    </w:p>
    <w:p w:rsidR="00391ED3" w:rsidRDefault="00391ED3" w:rsidP="00391ED3">
      <w:r>
        <w:t>[David, Professor of Legal Studies, The College of Business, Florida State University, Summer 2013, “AMENDING THE ECONOMIC ESPIONAGE ACT TO REQUIRE THE DISCLOSURE OF NATIONAL SECURITY-RELATED TECHNOLOGY THEFTS”, Catholic University Law Review, 62 Cath. U.L. Rev. 877, LexisNexis] JB</w:t>
      </w:r>
    </w:p>
    <w:p w:rsidR="00391ED3" w:rsidRDefault="00391ED3" w:rsidP="00391ED3">
      <w:pPr>
        <w:rPr>
          <w:sz w:val="14"/>
        </w:rPr>
      </w:pPr>
      <w:r w:rsidRPr="00377DD8">
        <w:rPr>
          <w:sz w:val="14"/>
        </w:rPr>
        <w:t xml:space="preserve">3. Private Protection of Trade Secrets In addition to the common law and state and federal statutory regimes designed to deter and rectify trade secret theft, owners of sensitive information often use private legal and non-legal mechanisms to preemptively secure information. For example, companies often employ non-disclosure agreements, confidentiality agreements, and covenants-not-to-compete to add layers of protection to their confidential data. n78 Additionally, companies may use property systems such as patents or copyrights, in conjunction with trade secrets, to increase information security. n79 Finally, companies may use non-legal mechanisms used to protect trade secrets, such as well-designed human resource and compliance systems, n80 protected networks, and encryption devices. n81 B. National Security Implications According to ONCIX, trade secret theft by foreign agents has clear and significant implications for national competitiveness because many of the country's most profitable and rapidly-growing industries are targeted for trade secret theft. n82 For example, ONCIX states that clean technologies--energy -generating technologies that reduce carbon dioxide emissions--are highly valued targets for acquisition. n83 Clean technologies have been linked to long -term energy security, n84 and investments in these technologies have grown quickly as a result. n85 Similarly, pharmaceuticals, nanotechnology, and agricultural technologies--all of which are industries characterized by high [*891] research and development costs--are also targeted frequently for theft. n86 Loss of trade secrets in these quickly-evolving areas of business has a direct impact on national competitiveness. As one government enforcement official explained, "[w]e've already lost our manufacturing base. . . . Now we're losing our R. &amp; D. base. If we lose that, what do we fall back on?" n87 </w:t>
      </w:r>
      <w:r w:rsidRPr="00E87B49">
        <w:rPr>
          <w:rStyle w:val="Emphasis"/>
        </w:rPr>
        <w:t xml:space="preserve">Trade secrets also significantly affect national </w:t>
      </w:r>
      <w:r w:rsidRPr="00377DD8">
        <w:rPr>
          <w:rStyle w:val="Emphasis"/>
        </w:rPr>
        <w:t>security if they relate to classified information or information pertaining to military technologie</w:t>
      </w:r>
      <w:r w:rsidRPr="00F87642">
        <w:rPr>
          <w:rStyle w:val="StyleUnderline"/>
        </w:rPr>
        <w:t>s</w:t>
      </w:r>
      <w:r w:rsidRPr="00377DD8">
        <w:rPr>
          <w:sz w:val="14"/>
        </w:rPr>
        <w:t xml:space="preserve">. ONCIX stated that the "illicit </w:t>
      </w:r>
      <w:r w:rsidRPr="00F87642">
        <w:rPr>
          <w:rStyle w:val="StyleUnderline"/>
        </w:rPr>
        <w:t>transfer of technology with military applications to a hostile state</w:t>
      </w:r>
      <w:r w:rsidRPr="00377DD8">
        <w:rPr>
          <w:sz w:val="14"/>
        </w:rPr>
        <w:t xml:space="preserve"> [or organization] </w:t>
      </w:r>
      <w:r w:rsidRPr="00F87642">
        <w:rPr>
          <w:rStyle w:val="StyleUnderline"/>
        </w:rPr>
        <w:t>could endanger the lives of US and allied military personnel</w:t>
      </w:r>
      <w:r w:rsidRPr="00377DD8">
        <w:rPr>
          <w:sz w:val="14"/>
        </w:rPr>
        <w:t xml:space="preserve">." n88 </w:t>
      </w:r>
      <w:r w:rsidRPr="00377DD8">
        <w:rPr>
          <w:rStyle w:val="Emphasis"/>
        </w:rPr>
        <w:t>Some military technologies are especially susceptible to trade secret theft</w:t>
      </w:r>
      <w:r w:rsidRPr="00377DD8">
        <w:rPr>
          <w:sz w:val="14"/>
        </w:rPr>
        <w:t>;</w:t>
      </w:r>
      <w:r>
        <w:rPr>
          <w:sz w:val="14"/>
        </w:rPr>
        <w:t xml:space="preserve"> </w:t>
      </w:r>
      <w:r w:rsidRPr="00377DD8">
        <w:rPr>
          <w:sz w:val="14"/>
        </w:rPr>
        <w:t>for example, according to ONCIX and the DOD, Autonomous Underwater Vehicles (</w:t>
      </w:r>
      <w:r w:rsidRPr="00F87642">
        <w:rPr>
          <w:rStyle w:val="Emphasis"/>
        </w:rPr>
        <w:t>AUVs) are routinely targeted for theft</w:t>
      </w:r>
      <w:r w:rsidRPr="00377DD8">
        <w:rPr>
          <w:sz w:val="14"/>
        </w:rPr>
        <w:t xml:space="preserve">. n89 </w:t>
      </w:r>
      <w:r w:rsidRPr="00F87642">
        <w:rPr>
          <w:rStyle w:val="StyleUnderline"/>
        </w:rPr>
        <w:t xml:space="preserve">Many technologies related to national security are categorized as dual-use </w:t>
      </w:r>
      <w:r w:rsidRPr="00E87B49">
        <w:rPr>
          <w:rStyle w:val="StyleUnderline"/>
        </w:rPr>
        <w:t>technologies, or technologies that can be used for both military and non -military purposes</w:t>
      </w:r>
      <w:r w:rsidRPr="00377DD8">
        <w:rPr>
          <w:sz w:val="14"/>
        </w:rPr>
        <w:t xml:space="preserve">. n90 </w:t>
      </w:r>
      <w:r w:rsidRPr="00E87B49">
        <w:rPr>
          <w:rStyle w:val="Emphasis"/>
        </w:rPr>
        <w:t>Consequently, many</w:t>
      </w:r>
      <w:r w:rsidRPr="00F87642">
        <w:rPr>
          <w:rStyle w:val="Emphasis"/>
        </w:rPr>
        <w:t xml:space="preserve"> dual-use technologies are regulated under export control laws rather than trade secret laws</w:t>
      </w:r>
      <w:r w:rsidRPr="00377DD8">
        <w:rPr>
          <w:sz w:val="14"/>
        </w:rPr>
        <w:t xml:space="preserve">. For example, the Export Administration Act of 1979 authorizes the President to control U.S. exports for the purpose of national security. n91 The Department of Commerce's Bureau of Industry Security (BIS) is responsible for administering and enforcing the Export Administration Act. n92 [*892] The Department of Commerce defines an export as "any item that is sent from the United States to a foreign destination." n93 Under the Department's regulations, the method of exportation is immaterial; the item may be classified as an export if it is sent via regular mail, hand carry, facsimile, the Internet, by telephone, or delivered in person. n94 </w:t>
      </w:r>
      <w:r w:rsidRPr="00F87642">
        <w:rPr>
          <w:rStyle w:val="StyleUnderline"/>
        </w:rPr>
        <w:t>Because trade secret theft is increasingly committed by foreign actors targeting a broad array of technologies that are regulated by export controls, many thefts have</w:t>
      </w:r>
      <w:r w:rsidRPr="00377DD8">
        <w:rPr>
          <w:sz w:val="14"/>
        </w:rPr>
        <w:t xml:space="preserve">, as a practical matter, </w:t>
      </w:r>
      <w:r w:rsidRPr="00F87642">
        <w:rPr>
          <w:rStyle w:val="StyleUnderline"/>
        </w:rPr>
        <w:t>the same effect as the unauthorized exportation of goods</w:t>
      </w:r>
      <w:r w:rsidRPr="00377DD8">
        <w:rPr>
          <w:sz w:val="14"/>
        </w:rPr>
        <w:t xml:space="preserve">. n95 </w:t>
      </w:r>
      <w:r w:rsidRPr="00E87B49">
        <w:rPr>
          <w:rStyle w:val="StyleUnderline"/>
        </w:rPr>
        <w:t>The BIS has the authority to regulate military technologies, dual-use technologies, and even some purely commercial technologies with export controls.</w:t>
      </w:r>
      <w:r w:rsidRPr="00377DD8">
        <w:rPr>
          <w:sz w:val="14"/>
        </w:rPr>
        <w:t xml:space="preserve"> n96 Regulated technologies are categorized with an Export Control Classification Number (ECCN), which identifies items based on the nature of the product. n97 ECCNs allow exporters to determine the "reasons for control," which transactions require an export license (based on the country of destination), and which license exceptions, if any, apply. n98</w:t>
      </w:r>
    </w:p>
    <w:p w:rsidR="00644AA7" w:rsidRDefault="00644AA7" w:rsidP="00EA5EBE">
      <w:pPr>
        <w:pStyle w:val="Heading4"/>
      </w:pPr>
      <w:r>
        <w:t xml:space="preserve">&gt;&gt;Insert trade theft DA </w:t>
      </w:r>
    </w:p>
    <w:p w:rsidR="00644AA7" w:rsidRPr="00377DD8" w:rsidRDefault="00644AA7" w:rsidP="00391ED3">
      <w:pPr>
        <w:rPr>
          <w:sz w:val="14"/>
        </w:rPr>
      </w:pPr>
    </w:p>
    <w:p w:rsidR="00D14775" w:rsidRDefault="00391ED3" w:rsidP="00D14775">
      <w:pPr>
        <w:pStyle w:val="Heading3"/>
      </w:pPr>
      <w:r>
        <w:t>Navy</w:t>
      </w:r>
      <w:r w:rsidR="00D14775">
        <w:t xml:space="preserve"> Do the Plan CP</w:t>
      </w:r>
      <w:r w:rsidR="00644AA7">
        <w:t xml:space="preserve">—1nc </w:t>
      </w:r>
      <w:r w:rsidR="00D14775">
        <w:t xml:space="preserve"> </w:t>
      </w:r>
    </w:p>
    <w:p w:rsidR="00D14775" w:rsidRDefault="00D14775" w:rsidP="00EA5EBE">
      <w:pPr>
        <w:pStyle w:val="Heading4"/>
      </w:pPr>
      <w:r>
        <w:t>Navy investment creates commercial incentives for advanced AUVs needed to solve the advantages</w:t>
      </w:r>
    </w:p>
    <w:p w:rsidR="00D14775" w:rsidRPr="00DE554E" w:rsidRDefault="00D14775" w:rsidP="00D14775">
      <w:r w:rsidRPr="00C85671">
        <w:rPr>
          <w:rStyle w:val="Style13ptBold"/>
        </w:rPr>
        <w:t>Lambert and Ims, Captains of the USN and Program Manger for Unmanned Undersea Vehicles at Naval Sea Systems Command, 4</w:t>
      </w:r>
      <w:r>
        <w:t xml:space="preserve"> (J. and P., October 2004, National Defense Industrial Association, “Open Architecture, Dual Commercial/Military Use of Large Displacement Unmanned Undersea Vehicles”, http://www.ndia.org/Divisions/Divisions/UnderseaWarfare/Documents/Content/ContentGroups/Divisions1/Undersea_Warfare/USW_uuv_study_final_report.pdf)</w:t>
      </w:r>
    </w:p>
    <w:p w:rsidR="00D14775" w:rsidRDefault="00D14775" w:rsidP="00D14775">
      <w:r w:rsidRPr="00C85671">
        <w:rPr>
          <w:rStyle w:val="StyleUnderline"/>
        </w:rPr>
        <w:t xml:space="preserve">There is no clear demand for </w:t>
      </w:r>
      <w:r>
        <w:t xml:space="preserve">large </w:t>
      </w:r>
      <w:r w:rsidRPr="00C85671">
        <w:rPr>
          <w:rStyle w:val="StyleUnderline"/>
        </w:rPr>
        <w:t>UUVs in the private sector in the near term</w:t>
      </w:r>
      <w:r>
        <w:t xml:space="preserve">. Small UUVs are more marketable because they provide for current needs and are easier to handle. It is, currently, </w:t>
      </w:r>
      <w:r w:rsidRPr="00C85671">
        <w:rPr>
          <w:rStyle w:val="StyleUnderline"/>
        </w:rPr>
        <w:t>not clear what commercial advantage a large UUV would offer that would offset the larger business cost. Using a dual commercial-government scenario the</w:t>
      </w:r>
      <w:r>
        <w:t xml:space="preserve"> current </w:t>
      </w:r>
      <w:r w:rsidRPr="00C85671">
        <w:rPr>
          <w:rStyle w:val="StyleUnderline"/>
        </w:rPr>
        <w:t>availability of</w:t>
      </w:r>
      <w:r>
        <w:t xml:space="preserve"> large displacement </w:t>
      </w:r>
      <w:r w:rsidRPr="00C85671">
        <w:rPr>
          <w:rStyle w:val="StyleUnderline"/>
        </w:rPr>
        <w:t xml:space="preserve">UUVs </w:t>
      </w:r>
      <w:r>
        <w:t xml:space="preserve">that could be used as is or be modified for use by the Navy </w:t>
      </w:r>
      <w:r w:rsidRPr="00C85671">
        <w:rPr>
          <w:rStyle w:val="StyleUnderline"/>
        </w:rPr>
        <w:t>is limited. Developing and proving the application of</w:t>
      </w:r>
      <w:r>
        <w:t xml:space="preserve"> large </w:t>
      </w:r>
      <w:r w:rsidRPr="00C85671">
        <w:rPr>
          <w:rStyle w:val="StyleUnderline"/>
        </w:rPr>
        <w:t>UUVs in both military and commercial applications is necessary to create a market for these vehicles</w:t>
      </w:r>
      <w:r>
        <w:t xml:space="preserve">. Before a large UUV procurement can be pursued, </w:t>
      </w:r>
      <w:r w:rsidRPr="00C85671">
        <w:rPr>
          <w:rStyle w:val="StyleUnderline"/>
        </w:rPr>
        <w:t>the Navy must prove that it is worth the extra footprint and infrastructure required on the combatant ships of the future</w:t>
      </w:r>
      <w:r>
        <w:t xml:space="preserve">. </w:t>
      </w:r>
      <w:r w:rsidRPr="00C85671">
        <w:rPr>
          <w:rStyle w:val="StyleUnderline"/>
        </w:rPr>
        <w:t>Commercial manufacturers must prove that the additional burden required to operate</w:t>
      </w:r>
      <w:r>
        <w:t xml:space="preserve"> a large displacement UUV </w:t>
      </w:r>
      <w:r w:rsidRPr="00C85671">
        <w:rPr>
          <w:rStyle w:val="StyleUnderline"/>
        </w:rPr>
        <w:t>is offset by its</w:t>
      </w:r>
      <w:r>
        <w:t xml:space="preserve"> added </w:t>
      </w:r>
      <w:r w:rsidRPr="00C85671">
        <w:rPr>
          <w:rStyle w:val="StyleUnderline"/>
        </w:rPr>
        <w:t>functionality and capability</w:t>
      </w:r>
      <w:r>
        <w:t xml:space="preserve">. There is a large amount of anecdotal information suggesting that large </w:t>
      </w:r>
      <w:r w:rsidRPr="00C85671">
        <w:rPr>
          <w:rStyle w:val="StyleUnderline"/>
        </w:rPr>
        <w:t>UUVs with extended mission capabilities, endurance and autonomy can be</w:t>
      </w:r>
      <w:r>
        <w:t xml:space="preserve"> a </w:t>
      </w:r>
      <w:r w:rsidRPr="00C85671">
        <w:rPr>
          <w:rStyle w:val="StyleUnderline"/>
        </w:rPr>
        <w:t>viable and cost effective systems in both the military and commercial marketplaces</w:t>
      </w:r>
      <w:r>
        <w:t xml:space="preserve">. However, </w:t>
      </w:r>
      <w:r w:rsidRPr="00C85671">
        <w:rPr>
          <w:rStyle w:val="StyleUnderline"/>
        </w:rPr>
        <w:t>hard data does not exist to convince commercial manufacturers</w:t>
      </w:r>
      <w:r>
        <w:t xml:space="preserve">, the Navy, commercial customers and academic research institutes </w:t>
      </w:r>
      <w:r w:rsidRPr="00C85671">
        <w:rPr>
          <w:rStyle w:val="StyleUnderline"/>
        </w:rPr>
        <w:t>to invest without engaging in some type of enterprise that shares the cost and risk burden.</w:t>
      </w:r>
      <w:r>
        <w:t xml:space="preserve"> </w:t>
      </w:r>
      <w:r w:rsidRPr="00C85671">
        <w:rPr>
          <w:rStyle w:val="StyleUnderline"/>
        </w:rPr>
        <w:t>The only viable option that would create a win-win scenario</w:t>
      </w:r>
      <w:r>
        <w:t xml:space="preserve"> appears to be </w:t>
      </w:r>
      <w:r w:rsidRPr="00C85671">
        <w:rPr>
          <w:rStyle w:val="StyleUnderline"/>
        </w:rPr>
        <w:t>for the Navy to partner with both a commercial firm and</w:t>
      </w:r>
      <w:r>
        <w:t xml:space="preserve"> a </w:t>
      </w:r>
      <w:r w:rsidRPr="00C85671">
        <w:rPr>
          <w:rStyle w:val="StyleUnderline"/>
        </w:rPr>
        <w:t>research facility</w:t>
      </w:r>
      <w:r>
        <w:t>. In the current market where there is low demand for a large vehicle. Including a research facility (e.g., ARL PSU) would be essential to maximize vehicle utilization. This partnership could be used to develop a large displacement UUV to prove the increased utility and operational effectiveness of a larger vehicle in military, commercial and including research applications. This enhanced market attractiveness of a large displacement UUV, achieved by developing a strong case for its increased operational effectiveness, could put the partnership at the front of a bow wave of large UUV development that could place it far ahead of the competition</w:t>
      </w:r>
    </w:p>
    <w:p w:rsidR="00D14775" w:rsidRPr="00D14775" w:rsidRDefault="00D14775" w:rsidP="00D14775"/>
    <w:p w:rsidR="00C97C75" w:rsidRDefault="00C97C75" w:rsidP="00C97C75">
      <w:pPr>
        <w:pStyle w:val="Heading2"/>
      </w:pPr>
      <w:r>
        <w:t xml:space="preserve">Coast Guard CP </w:t>
      </w:r>
    </w:p>
    <w:p w:rsidR="00644AA7" w:rsidRPr="00133CF7" w:rsidRDefault="00644AA7" w:rsidP="00644AA7">
      <w:pPr>
        <w:pStyle w:val="Heading3"/>
      </w:pPr>
      <w:r>
        <w:t xml:space="preserve">Coast Guard CP—1nc </w:t>
      </w:r>
    </w:p>
    <w:p w:rsidR="00644AA7" w:rsidRDefault="00644AA7" w:rsidP="00EA5EBE">
      <w:pPr>
        <w:pStyle w:val="Heading4"/>
      </w:pPr>
      <w:r>
        <w:t>The Coast Guard’s priori concern is enhancing technology</w:t>
      </w:r>
    </w:p>
    <w:p w:rsidR="00644AA7" w:rsidRPr="00CC76E9" w:rsidRDefault="00644AA7" w:rsidP="00644AA7">
      <w:pPr>
        <w:spacing w:after="0"/>
        <w:rPr>
          <w:rStyle w:val="Style13ptBold"/>
        </w:rPr>
      </w:pPr>
      <w:r w:rsidRPr="00CC76E9">
        <w:rPr>
          <w:rStyle w:val="Style13ptBold"/>
        </w:rPr>
        <w:t>Tripp ‘6, U.S. Coast Guard Research and Development Center</w:t>
      </w:r>
    </w:p>
    <w:p w:rsidR="00644AA7" w:rsidRPr="00250239" w:rsidRDefault="00644AA7" w:rsidP="00644AA7">
      <w:pPr>
        <w:spacing w:after="0"/>
      </w:pPr>
      <w:r>
        <w:t>Scot, “Autonomous Underwater Vehicles (AUV)s: A Look at the Coast Guard Needs to Close Performance Gaps and Enhance Current Mission Performance”, US Coast Guard, http://www.dtic.mil/dtic/tr/fulltext/u2/a450814.pdf</w:t>
      </w:r>
    </w:p>
    <w:p w:rsidR="00644AA7" w:rsidRDefault="00644AA7" w:rsidP="00644AA7">
      <w:pPr>
        <w:rPr>
          <w:rStyle w:val="StyleUnderline"/>
        </w:rPr>
      </w:pPr>
      <w:r w:rsidRPr="003428A1">
        <w:rPr>
          <w:rStyle w:val="StyleUnderline"/>
        </w:rPr>
        <w:t>The Coast Guard</w:t>
      </w:r>
      <w:r>
        <w:t xml:space="preserve"> has </w:t>
      </w:r>
      <w:r w:rsidRPr="003428A1">
        <w:rPr>
          <w:rStyle w:val="StyleUnderline"/>
        </w:rPr>
        <w:t>declared</w:t>
      </w:r>
      <w:r>
        <w:t xml:space="preserve"> its</w:t>
      </w:r>
      <w:r w:rsidRPr="003428A1">
        <w:rPr>
          <w:sz w:val="12"/>
        </w:rPr>
        <w:t xml:space="preserve">¶ </w:t>
      </w:r>
      <w:r w:rsidRPr="003428A1">
        <w:rPr>
          <w:rStyle w:val="StyleUnderline"/>
        </w:rPr>
        <w:t>intentions to exploit</w:t>
      </w:r>
      <w:r>
        <w:t xml:space="preserve"> </w:t>
      </w:r>
      <w:r w:rsidRPr="003428A1">
        <w:rPr>
          <w:rStyle w:val="StyleUnderline"/>
        </w:rPr>
        <w:t>emerging¶ technologie</w:t>
      </w:r>
      <w:r>
        <w:t>s as it moves toward its vision</w:t>
      </w:r>
      <w:r w:rsidRPr="003428A1">
        <w:rPr>
          <w:sz w:val="12"/>
        </w:rPr>
        <w:t xml:space="preserve">¶ </w:t>
      </w:r>
      <w:r>
        <w:t>of the Coast Guard in the year 2020—</w:t>
      </w:r>
      <w:r w:rsidRPr="003428A1">
        <w:rPr>
          <w:sz w:val="12"/>
        </w:rPr>
        <w:t xml:space="preserve">¶ </w:t>
      </w:r>
      <w:r>
        <w:t xml:space="preserve">Coast Guard 2020. </w:t>
      </w:r>
      <w:r w:rsidRPr="003428A1">
        <w:rPr>
          <w:rStyle w:val="StyleUnderline"/>
        </w:rPr>
        <w:t>Attaining this vision¶ requires appropriate integration of¶ technology as part of the solution</w:t>
      </w:r>
      <w:r>
        <w:t xml:space="preserve"> to close</w:t>
      </w:r>
      <w:r w:rsidRPr="003428A1">
        <w:rPr>
          <w:sz w:val="12"/>
        </w:rPr>
        <w:t xml:space="preserve">¶ </w:t>
      </w:r>
      <w:r>
        <w:t>gaps in mission performance. For this to</w:t>
      </w:r>
      <w:r w:rsidRPr="003428A1">
        <w:rPr>
          <w:sz w:val="12"/>
        </w:rPr>
        <w:t xml:space="preserve">¶ </w:t>
      </w:r>
      <w:r>
        <w:t xml:space="preserve">happen, </w:t>
      </w:r>
      <w:r w:rsidRPr="003428A1">
        <w:rPr>
          <w:rStyle w:val="StyleUnderline"/>
        </w:rPr>
        <w:t>the Coast Guard must make¶ concerted and deliberate efforts</w:t>
      </w:r>
      <w:r>
        <w:t xml:space="preserve"> to exploit</w:t>
      </w:r>
      <w:r w:rsidRPr="003428A1">
        <w:rPr>
          <w:sz w:val="12"/>
        </w:rPr>
        <w:t xml:space="preserve">¶ </w:t>
      </w:r>
      <w:r>
        <w:t>technology, moving effectively from</w:t>
      </w:r>
      <w:r w:rsidRPr="003428A1">
        <w:rPr>
          <w:sz w:val="12"/>
        </w:rPr>
        <w:t xml:space="preserve">¶ </w:t>
      </w:r>
      <w:r>
        <w:t>ideation through development,</w:t>
      </w:r>
      <w:r w:rsidRPr="003428A1">
        <w:rPr>
          <w:sz w:val="12"/>
        </w:rPr>
        <w:t xml:space="preserve">¶ </w:t>
      </w:r>
      <w:r>
        <w:t>acquisition, implementation, and lifecycle</w:t>
      </w:r>
      <w:r w:rsidRPr="003428A1">
        <w:rPr>
          <w:sz w:val="12"/>
        </w:rPr>
        <w:t xml:space="preserve">¶ </w:t>
      </w:r>
      <w:r>
        <w:t>support. The role of the Research</w:t>
      </w:r>
      <w:r w:rsidRPr="003428A1">
        <w:rPr>
          <w:sz w:val="12"/>
        </w:rPr>
        <w:t xml:space="preserve">¶ </w:t>
      </w:r>
      <w:r>
        <w:t>and Development (R&amp;D) Center in</w:t>
      </w:r>
      <w:r w:rsidRPr="003428A1">
        <w:rPr>
          <w:sz w:val="12"/>
        </w:rPr>
        <w:t xml:space="preserve">¶ </w:t>
      </w:r>
      <w:r>
        <w:t>exploiting technology is to anticipate</w:t>
      </w:r>
      <w:r w:rsidRPr="003428A1">
        <w:rPr>
          <w:sz w:val="12"/>
        </w:rPr>
        <w:t xml:space="preserve">¶ </w:t>
      </w:r>
      <w:r>
        <w:t>future needs, create ideas, and insert new</w:t>
      </w:r>
      <w:r w:rsidRPr="003428A1">
        <w:rPr>
          <w:sz w:val="12"/>
        </w:rPr>
        <w:t xml:space="preserve">¶ </w:t>
      </w:r>
      <w:r>
        <w:t>technologies. As a platform for various</w:t>
      </w:r>
      <w:r w:rsidRPr="003428A1">
        <w:rPr>
          <w:sz w:val="12"/>
        </w:rPr>
        <w:t xml:space="preserve">¶ </w:t>
      </w:r>
      <w:r>
        <w:t xml:space="preserve">sensors, </w:t>
      </w:r>
      <w:r w:rsidRPr="003428A1">
        <w:rPr>
          <w:rStyle w:val="StyleUnderline"/>
        </w:rPr>
        <w:t>the</w:t>
      </w:r>
      <w:r>
        <w:t xml:space="preserve"> Autonomous Underwater</w:t>
      </w:r>
      <w:r w:rsidRPr="003428A1">
        <w:rPr>
          <w:sz w:val="12"/>
        </w:rPr>
        <w:t xml:space="preserve">¶ </w:t>
      </w:r>
      <w:r>
        <w:t>Vehicle (</w:t>
      </w:r>
      <w:r w:rsidRPr="003428A1">
        <w:rPr>
          <w:rStyle w:val="StyleUnderline"/>
        </w:rPr>
        <w:t>AUV</w:t>
      </w:r>
      <w:r>
        <w:t xml:space="preserve">) </w:t>
      </w:r>
      <w:r w:rsidRPr="003428A1">
        <w:rPr>
          <w:rStyle w:val="StyleUnderline"/>
        </w:rPr>
        <w:t>is one such technology¶ with the potential to close the gaps in¶ Coast Guard performance</w:t>
      </w:r>
      <w:r>
        <w:t xml:space="preserve"> as well as</w:t>
      </w:r>
      <w:r w:rsidRPr="003428A1">
        <w:rPr>
          <w:sz w:val="12"/>
        </w:rPr>
        <w:t xml:space="preserve">¶ </w:t>
      </w:r>
      <w:r>
        <w:t>enhance current mission capabilities. This</w:t>
      </w:r>
      <w:r w:rsidRPr="003428A1">
        <w:rPr>
          <w:sz w:val="12"/>
        </w:rPr>
        <w:t xml:space="preserve">¶ </w:t>
      </w:r>
      <w:r>
        <w:t>paper addresses Coast Guard’s AUV</w:t>
      </w:r>
      <w:r w:rsidRPr="003428A1">
        <w:rPr>
          <w:sz w:val="12"/>
        </w:rPr>
        <w:t xml:space="preserve">¶ </w:t>
      </w:r>
      <w:r>
        <w:t>needs for specific mission areas.</w:t>
      </w:r>
      <w:r w:rsidRPr="003428A1">
        <w:rPr>
          <w:sz w:val="12"/>
        </w:rPr>
        <w:t xml:space="preserve">¶ </w:t>
      </w:r>
      <w:r w:rsidRPr="003428A1">
        <w:rPr>
          <w:rStyle w:val="StyleUnderline"/>
        </w:rPr>
        <w:t>The variety and unique nature of Coast¶ Guard missions add a high degree of¶ complexity to technological solutions</w:t>
      </w:r>
      <w:r>
        <w:t>. In</w:t>
      </w:r>
      <w:r w:rsidRPr="003428A1">
        <w:rPr>
          <w:sz w:val="12"/>
        </w:rPr>
        <w:t xml:space="preserve">¶ </w:t>
      </w:r>
      <w:r>
        <w:t>a world where high complexity often</w:t>
      </w:r>
      <w:r w:rsidRPr="003428A1">
        <w:rPr>
          <w:sz w:val="12"/>
        </w:rPr>
        <w:t xml:space="preserve">¶ </w:t>
      </w:r>
      <w:r>
        <w:t>equals high cost, development does not</w:t>
      </w:r>
      <w:r w:rsidRPr="003428A1">
        <w:rPr>
          <w:sz w:val="12"/>
        </w:rPr>
        <w:t xml:space="preserve">¶ </w:t>
      </w:r>
      <w:r>
        <w:t>always follow a path that resolves the</w:t>
      </w:r>
      <w:r w:rsidRPr="003428A1">
        <w:rPr>
          <w:sz w:val="12"/>
        </w:rPr>
        <w:t xml:space="preserve">¶ </w:t>
      </w:r>
      <w:r>
        <w:t>issues encountered by the Coast Guard.</w:t>
      </w:r>
      <w:r w:rsidRPr="003428A1">
        <w:rPr>
          <w:sz w:val="12"/>
        </w:rPr>
        <w:t xml:space="preserve">¶ </w:t>
      </w:r>
      <w:r>
        <w:t>By working to articulate its needs now,</w:t>
      </w:r>
      <w:r w:rsidRPr="003428A1">
        <w:rPr>
          <w:sz w:val="12"/>
        </w:rPr>
        <w:t xml:space="preserve">¶ </w:t>
      </w:r>
      <w:r w:rsidRPr="003428A1">
        <w:rPr>
          <w:rStyle w:val="StyleUnderline"/>
        </w:rPr>
        <w:t>the Coast Guard hopes to influence AUV¶ development in such a way that off-the2¶ shelf items eventually can meet its¶ operational needs. Several areas show¶ that AUV developments are already¶ taking this path. AUV complexity can be¶ addressed through the ever-reducing costs¶ of computing ability, modularization,¶ sensor packaging, communication¶ networking, and miniaturization.</w:t>
      </w:r>
    </w:p>
    <w:p w:rsidR="00644AA7" w:rsidRDefault="00644AA7" w:rsidP="00644AA7">
      <w:pPr>
        <w:pStyle w:val="Heading3"/>
      </w:pPr>
      <w:r>
        <w:t>****COAST GUARD XTs****</w:t>
      </w:r>
    </w:p>
    <w:p w:rsidR="00644AA7" w:rsidRDefault="00644AA7" w:rsidP="00644AA7">
      <w:pPr>
        <w:pStyle w:val="Heading3"/>
      </w:pPr>
      <w:r>
        <w:t xml:space="preserve">--2nc A2 Perm </w:t>
      </w:r>
    </w:p>
    <w:p w:rsidR="00644AA7" w:rsidRDefault="00644AA7" w:rsidP="00EA5EBE">
      <w:pPr>
        <w:pStyle w:val="Heading4"/>
      </w:pPr>
      <w:r>
        <w:t>The Coast Guard is part of the military</w:t>
      </w:r>
    </w:p>
    <w:p w:rsidR="00644AA7" w:rsidRPr="00C07393" w:rsidRDefault="00644AA7" w:rsidP="00644AA7">
      <w:pPr>
        <w:spacing w:after="0"/>
        <w:rPr>
          <w:rStyle w:val="Style13ptBold"/>
        </w:rPr>
      </w:pPr>
      <w:r w:rsidRPr="00C07393">
        <w:rPr>
          <w:rStyle w:val="Style13ptBold"/>
        </w:rPr>
        <w:t>US Coast Guard ’14, U.S. Dept. of Homeland Security</w:t>
      </w:r>
    </w:p>
    <w:p w:rsidR="00644AA7" w:rsidRPr="00980BC3" w:rsidRDefault="00644AA7" w:rsidP="00644AA7">
      <w:pPr>
        <w:spacing w:after="0"/>
      </w:pPr>
      <w:r>
        <w:t>“About Us: Overview of the United States Coast Guard”, http://www.uscg.mil/top/about/</w:t>
      </w:r>
    </w:p>
    <w:p w:rsidR="00644AA7" w:rsidRDefault="00644AA7" w:rsidP="00644AA7">
      <w:r w:rsidRPr="00C07393">
        <w:rPr>
          <w:rStyle w:val="StyleUnderline"/>
        </w:rPr>
        <w:t>The U.S. Coast Guard is one of the five armed forces of the United States and the only military organization within the Department of Homeland Security.</w:t>
      </w:r>
      <w:r>
        <w:t xml:space="preserve"> Since 1790 the Coast Guard has safeguarded our Nation's maritime interests and environment around the world. </w:t>
      </w:r>
      <w:r w:rsidRPr="00C07393">
        <w:rPr>
          <w:rStyle w:val="StyleUnderline"/>
        </w:rPr>
        <w:t xml:space="preserve">The Coast Guard is an adaptable, responsive </w:t>
      </w:r>
      <w:r w:rsidRPr="00C07393">
        <w:rPr>
          <w:rStyle w:val="Emphasis"/>
        </w:rPr>
        <w:t>military</w:t>
      </w:r>
      <w:r w:rsidRPr="00C07393">
        <w:rPr>
          <w:rStyle w:val="StyleUnderline"/>
        </w:rPr>
        <w:t xml:space="preserve"> force of maritime professionals whose broad legal authorities, capable assets, geographic diversity and expansive partnerships provide a persistent presence</w:t>
      </w:r>
      <w:r>
        <w:t xml:space="preserve"> along our rivers, in the ports, littoral regions and on the high seas</w:t>
      </w:r>
      <w:r w:rsidRPr="00C07393">
        <w:rPr>
          <w:rStyle w:val="StyleUnderline"/>
        </w:rPr>
        <w:t xml:space="preserve">. Coast Guard presence and impact is local, regional, national and international. </w:t>
      </w:r>
      <w:r>
        <w:t>These attributes make the Coast Guard a unique instrument of maritime safety, security and environmental stewardship.</w:t>
      </w:r>
    </w:p>
    <w:p w:rsidR="00644AA7" w:rsidRDefault="00644AA7" w:rsidP="00644AA7"/>
    <w:p w:rsidR="00644AA7" w:rsidRPr="00644AA7" w:rsidRDefault="00644AA7" w:rsidP="00644AA7"/>
    <w:p w:rsidR="00C97C75" w:rsidRDefault="00C97C75" w:rsidP="00C97C75">
      <w:pPr>
        <w:pStyle w:val="Heading3"/>
      </w:pPr>
      <w:r>
        <w:t>--Specific Solvency- REMs</w:t>
      </w:r>
    </w:p>
    <w:p w:rsidR="00C97C75" w:rsidRDefault="00C97C75" w:rsidP="00C97C75">
      <w:pPr>
        <w:pStyle w:val="Heading4"/>
      </w:pPr>
      <w:r>
        <w:t>When coupled with military technology, AUVs are capable of finding REMs</w:t>
      </w:r>
    </w:p>
    <w:p w:rsidR="00C97C75" w:rsidRPr="00800FF7" w:rsidRDefault="00C97C75" w:rsidP="00C97C75">
      <w:pPr>
        <w:spacing w:after="0"/>
        <w:rPr>
          <w:rStyle w:val="Style13ptBold"/>
        </w:rPr>
      </w:pPr>
      <w:r w:rsidRPr="00800FF7">
        <w:rPr>
          <w:rStyle w:val="Style13ptBold"/>
        </w:rPr>
        <w:t>Bashir ’12, Faculty of Physical Sciences and Engineering, University of Southampton</w:t>
      </w:r>
    </w:p>
    <w:p w:rsidR="00C97C75" w:rsidRPr="00552B95" w:rsidRDefault="00C97C75" w:rsidP="00C97C75">
      <w:pPr>
        <w:spacing w:after="0"/>
      </w:pPr>
      <w:r>
        <w:t>M.B., “A Concept for Seabed Rare Earth Mining in the Eastern South Pacific”, University of Southampton, https://www.southampton.ac.uk/assets/imported/transforms/peripheral-block/UsefulDownloads_Download/7C8750BCBBB64FBAAF2A13C4B8A7D1FD/LRET%20Collegium%202012%20Volume%201.pdf</w:t>
      </w:r>
    </w:p>
    <w:p w:rsidR="00C97C75" w:rsidRPr="000153E7" w:rsidRDefault="00C97C75" w:rsidP="00C97C75">
      <w:r>
        <w:t>3.4.2 Seabed investigation –– geophysical methods</w:t>
      </w:r>
      <w:r w:rsidRPr="00552B95">
        <w:rPr>
          <w:sz w:val="12"/>
        </w:rPr>
        <w:t xml:space="preserve">¶ </w:t>
      </w:r>
      <w:r w:rsidRPr="00552B95">
        <w:rPr>
          <w:rStyle w:val="StyleUnderline"/>
        </w:rPr>
        <w:t>A number of geophysical methods for the detection of REEs may be employed</w:t>
      </w:r>
      <w:r>
        <w:t xml:space="preserve"> in the CPTbased</w:t>
      </w:r>
      <w:r w:rsidRPr="00552B95">
        <w:rPr>
          <w:sz w:val="12"/>
        </w:rPr>
        <w:t xml:space="preserve">¶ </w:t>
      </w:r>
      <w:r>
        <w:t xml:space="preserve">method being considered. </w:t>
      </w:r>
      <w:r w:rsidRPr="00552B95">
        <w:t>T</w:t>
      </w:r>
      <w:r>
        <w:t>hose considered here are:</w:t>
      </w:r>
      <w:r w:rsidRPr="00552B95">
        <w:rPr>
          <w:sz w:val="12"/>
        </w:rPr>
        <w:t xml:space="preserve">¶ </w:t>
      </w:r>
      <w:r>
        <w:t>􀁸 X-ray fluorescence spectroscopy (XRF); and,</w:t>
      </w:r>
      <w:r w:rsidRPr="00552B95">
        <w:rPr>
          <w:sz w:val="12"/>
        </w:rPr>
        <w:t xml:space="preserve">¶ </w:t>
      </w:r>
      <w:r>
        <w:t>􀁸 Laser-induced breakdown spectroscopy (LIBS).</w:t>
      </w:r>
      <w:r w:rsidRPr="00552B95">
        <w:rPr>
          <w:sz w:val="12"/>
        </w:rPr>
        <w:t xml:space="preserve">¶ </w:t>
      </w:r>
      <w:r w:rsidRPr="00552B95">
        <w:rPr>
          <w:rStyle w:val="StyleUnderline"/>
        </w:rPr>
        <w:t>XRF may be performed in-situ or in a laboratory; while accurate quantitative analysis must¶ still take place in a laboratory</w:t>
      </w:r>
      <w:r>
        <w:t xml:space="preserve">, many examples now exist of field applications of XRF. </w:t>
      </w:r>
      <w:r w:rsidRPr="00552B95">
        <w:rPr>
          <w:rStyle w:val="StyleUnderline"/>
        </w:rPr>
        <w:t>XRF¶ measures X-rays emitted by relaxation of electrons from an outer to an inner orbital to take¶ the place of an inner electron displaced by initial X-ray excitation.</w:t>
      </w:r>
      <w:r>
        <w:t xml:space="preserve"> The frequency of an</w:t>
      </w:r>
      <w:r w:rsidRPr="00552B95">
        <w:rPr>
          <w:sz w:val="12"/>
        </w:rPr>
        <w:t xml:space="preserve">¶ </w:t>
      </w:r>
      <w:r>
        <w:t>2􀈱http://www.geomarine.co.uk/􀈱</w:t>
      </w:r>
      <w:r w:rsidRPr="00552B95">
        <w:rPr>
          <w:sz w:val="12"/>
        </w:rPr>
        <w:t xml:space="preserve">¶ </w:t>
      </w:r>
      <w:r>
        <w:t>35</w:t>
      </w:r>
      <w:r w:rsidRPr="00552B95">
        <w:rPr>
          <w:sz w:val="12"/>
        </w:rPr>
        <w:t xml:space="preserve">¶ </w:t>
      </w:r>
      <w:r>
        <w:t>emitted X-ray identifies the element from which it came, while the intensity may be used to</w:t>
      </w:r>
      <w:r w:rsidRPr="00552B95">
        <w:rPr>
          <w:sz w:val="12"/>
        </w:rPr>
        <w:t xml:space="preserve">¶ </w:t>
      </w:r>
      <w:r>
        <w:t>determine the concentration (Stallard et al, 1995).</w:t>
      </w:r>
      <w:r w:rsidRPr="00552B95">
        <w:rPr>
          <w:sz w:val="12"/>
        </w:rPr>
        <w:t xml:space="preserve">¶ </w:t>
      </w:r>
      <w:r>
        <w:t>Examples of XRF field applications include cone penetrometer deployment for heavy metal</w:t>
      </w:r>
      <w:r w:rsidRPr="00552B95">
        <w:rPr>
          <w:sz w:val="12"/>
        </w:rPr>
        <w:t xml:space="preserve">¶ </w:t>
      </w:r>
      <w:r>
        <w:t xml:space="preserve">detection (Elam et al, 2000), </w:t>
      </w:r>
      <w:r w:rsidRPr="00552B95">
        <w:rPr>
          <w:rStyle w:val="StyleUnderline"/>
        </w:rPr>
        <w:t>deployment using a small AUV for study of heavy metals in¶ marine sediments at the seabed in shallow water</w:t>
      </w:r>
      <w:r>
        <w:t xml:space="preserve"> (Breen et al, 2011) </w:t>
      </w:r>
      <w:r w:rsidRPr="00552B95">
        <w:rPr>
          <w:rStyle w:val="StyleUnderline"/>
        </w:rPr>
        <w:t>and use of handheld¶ XRF units in quantifying the REE concentration in cores taken from the Nechalacho¶ Deposit</w:t>
      </w:r>
      <w:r>
        <w:t xml:space="preserve"> in Canada by Avalon Rare Metals (Bakker et al 2011). In this latter application it</w:t>
      </w:r>
      <w:r w:rsidRPr="00552B95">
        <w:rPr>
          <w:sz w:val="12"/>
        </w:rPr>
        <w:t xml:space="preserve">¶ </w:t>
      </w:r>
      <w:r>
        <w:t>should be noted that the Ce concentration was used to estimate the concentration of the</w:t>
      </w:r>
      <w:r w:rsidRPr="00552B95">
        <w:rPr>
          <w:sz w:val="12"/>
        </w:rPr>
        <w:t xml:space="preserve">¶ </w:t>
      </w:r>
      <w:r>
        <w:t>LREE and Y to estimate the concentration of the HREE, a similar calibration exercise</w:t>
      </w:r>
      <w:r w:rsidRPr="00552B95">
        <w:rPr>
          <w:sz w:val="12"/>
        </w:rPr>
        <w:t xml:space="preserve">¶ </w:t>
      </w:r>
      <w:r>
        <w:t>would likely be useful in any subsea deployment.</w:t>
      </w:r>
    </w:p>
    <w:p w:rsidR="00644AA7" w:rsidRDefault="00644AA7" w:rsidP="00644AA7">
      <w:pPr>
        <w:pStyle w:val="Heading3"/>
      </w:pPr>
      <w:r>
        <w:t>--Specific Solvency- Fisheries</w:t>
      </w:r>
    </w:p>
    <w:p w:rsidR="00644AA7" w:rsidRDefault="00644AA7" w:rsidP="00EA5EBE">
      <w:pPr>
        <w:pStyle w:val="Heading4"/>
      </w:pPr>
      <w:r>
        <w:t>Current Coast Guard practices don’t solve</w:t>
      </w:r>
    </w:p>
    <w:p w:rsidR="00644AA7" w:rsidRPr="00CC76E9" w:rsidRDefault="00644AA7" w:rsidP="00644AA7">
      <w:pPr>
        <w:spacing w:after="0"/>
        <w:rPr>
          <w:rStyle w:val="Style13ptBold"/>
        </w:rPr>
      </w:pPr>
      <w:r w:rsidRPr="00CC76E9">
        <w:rPr>
          <w:rStyle w:val="Style13ptBold"/>
        </w:rPr>
        <w:t>Tripp ‘6, U.S. Coast Guard Research and Development Center</w:t>
      </w:r>
    </w:p>
    <w:p w:rsidR="00644AA7" w:rsidRPr="00CC76E9" w:rsidRDefault="00644AA7" w:rsidP="00644AA7">
      <w:pPr>
        <w:spacing w:after="0"/>
      </w:pPr>
      <w:r>
        <w:t>Scot, “Autonomous Underwater Vehicles (AUV)s: A Look at the Coast Guard Needs to Close Performance Gaps and Enhance Current Mission Performance”, US Coast Guard, http://www.dtic.mil/dtic/tr/fulltext/u2/a450814.pdf</w:t>
      </w:r>
    </w:p>
    <w:p w:rsidR="00644AA7" w:rsidRPr="003B2CA7" w:rsidRDefault="00644AA7" w:rsidP="00644AA7">
      <w:pPr>
        <w:rPr>
          <w:rStyle w:val="StyleUnderline"/>
        </w:rPr>
      </w:pPr>
      <w:r>
        <w:t>Fisheries Management</w:t>
      </w:r>
      <w:r w:rsidRPr="00130714">
        <w:rPr>
          <w:sz w:val="12"/>
        </w:rPr>
        <w:t xml:space="preserve">¶ </w:t>
      </w:r>
      <w:r w:rsidRPr="003B2CA7">
        <w:rPr>
          <w:rStyle w:val="StyleUnderline"/>
        </w:rPr>
        <w:t>The Coast Guard is tasked with the</w:t>
      </w:r>
      <w:r w:rsidRPr="00130714">
        <w:rPr>
          <w:rStyle w:val="StyleUnderline"/>
          <w:sz w:val="12"/>
        </w:rPr>
        <w:t xml:space="preserve">¶ </w:t>
      </w:r>
      <w:r w:rsidRPr="003B2CA7">
        <w:rPr>
          <w:rStyle w:val="StyleUnderline"/>
        </w:rPr>
        <w:t>guardianship of</w:t>
      </w:r>
      <w:r>
        <w:t xml:space="preserve"> the offshore Living</w:t>
      </w:r>
      <w:r w:rsidRPr="00130714">
        <w:rPr>
          <w:sz w:val="12"/>
        </w:rPr>
        <w:t xml:space="preserve">¶ </w:t>
      </w:r>
      <w:r>
        <w:t>Marine Resources (</w:t>
      </w:r>
      <w:r w:rsidRPr="003B2CA7">
        <w:rPr>
          <w:rStyle w:val="StyleUnderline"/>
        </w:rPr>
        <w:t>LMRs</w:t>
      </w:r>
      <w:r>
        <w:t>). These are</w:t>
      </w:r>
      <w:r w:rsidRPr="00130714">
        <w:rPr>
          <w:sz w:val="12"/>
        </w:rPr>
        <w:t xml:space="preserve">¶ </w:t>
      </w:r>
      <w:r>
        <w:t>ocean areas where commercial fishing is</w:t>
      </w:r>
      <w:r w:rsidRPr="00130714">
        <w:rPr>
          <w:sz w:val="12"/>
        </w:rPr>
        <w:t xml:space="preserve">¶ </w:t>
      </w:r>
      <w:r>
        <w:t>restricted or banned. Cutters are sent to</w:t>
      </w:r>
      <w:r w:rsidRPr="00130714">
        <w:rPr>
          <w:sz w:val="12"/>
        </w:rPr>
        <w:t xml:space="preserve">¶ </w:t>
      </w:r>
      <w:r>
        <w:t>4</w:t>
      </w:r>
      <w:r w:rsidRPr="00130714">
        <w:rPr>
          <w:sz w:val="12"/>
        </w:rPr>
        <w:t xml:space="preserve">¶ </w:t>
      </w:r>
      <w:r>
        <w:t>patrol these areas, typically for 2-week</w:t>
      </w:r>
      <w:r w:rsidRPr="00130714">
        <w:rPr>
          <w:sz w:val="12"/>
        </w:rPr>
        <w:t xml:space="preserve">¶ </w:t>
      </w:r>
      <w:r>
        <w:t>periods, to ensure that there is no illegal</w:t>
      </w:r>
      <w:r w:rsidRPr="00130714">
        <w:rPr>
          <w:sz w:val="12"/>
        </w:rPr>
        <w:t xml:space="preserve">¶ </w:t>
      </w:r>
      <w:r>
        <w:t xml:space="preserve">activity. </w:t>
      </w:r>
      <w:r w:rsidRPr="003B2CA7">
        <w:rPr>
          <w:rStyle w:val="StyleUnderline"/>
        </w:rPr>
        <w:t>Methods of enforcement involve</w:t>
      </w:r>
      <w:r w:rsidRPr="00130714">
        <w:rPr>
          <w:rStyle w:val="StyleUnderline"/>
          <w:sz w:val="12"/>
        </w:rPr>
        <w:t xml:space="preserve">¶ </w:t>
      </w:r>
      <w:r w:rsidRPr="003B2CA7">
        <w:rPr>
          <w:rStyle w:val="StyleUnderline"/>
        </w:rPr>
        <w:t>activities such as multiple boardings with</w:t>
      </w:r>
      <w:r w:rsidRPr="00130714">
        <w:rPr>
          <w:rStyle w:val="StyleUnderline"/>
          <w:sz w:val="12"/>
        </w:rPr>
        <w:t xml:space="preserve">¶ </w:t>
      </w:r>
      <w:r w:rsidRPr="003B2CA7">
        <w:rPr>
          <w:rStyle w:val="StyleUnderline"/>
        </w:rPr>
        <w:t>inspections, covertly blending in with a</w:t>
      </w:r>
      <w:r w:rsidRPr="00130714">
        <w:rPr>
          <w:rStyle w:val="StyleUnderline"/>
          <w:sz w:val="12"/>
        </w:rPr>
        <w:t xml:space="preserve">¶ </w:t>
      </w:r>
      <w:r w:rsidRPr="003B2CA7">
        <w:rPr>
          <w:rStyle w:val="StyleUnderline"/>
        </w:rPr>
        <w:t>fishing fleet at night, high-altitude aerial</w:t>
      </w:r>
      <w:r w:rsidRPr="00130714">
        <w:rPr>
          <w:rStyle w:val="StyleUnderline"/>
          <w:sz w:val="12"/>
        </w:rPr>
        <w:t xml:space="preserve">¶ </w:t>
      </w:r>
      <w:r w:rsidRPr="003B2CA7">
        <w:rPr>
          <w:rStyle w:val="StyleUnderline"/>
        </w:rPr>
        <w:t>reconnaissance, and long-rang radar</w:t>
      </w:r>
      <w:r w:rsidRPr="00130714">
        <w:rPr>
          <w:rStyle w:val="StyleUnderline"/>
          <w:sz w:val="12"/>
        </w:rPr>
        <w:t xml:space="preserve">¶ </w:t>
      </w:r>
      <w:r w:rsidRPr="003B2CA7">
        <w:rPr>
          <w:rStyle w:val="StyleUnderline"/>
        </w:rPr>
        <w:t>detection.</w:t>
      </w:r>
      <w:r>
        <w:t xml:space="preserve"> Typical cutters patrolling the</w:t>
      </w:r>
      <w:r w:rsidRPr="00130714">
        <w:rPr>
          <w:sz w:val="12"/>
        </w:rPr>
        <w:t xml:space="preserve">¶ </w:t>
      </w:r>
      <w:r>
        <w:t>restricted or closed fishing areas are big</w:t>
      </w:r>
      <w:r w:rsidRPr="00130714">
        <w:rPr>
          <w:sz w:val="12"/>
        </w:rPr>
        <w:t xml:space="preserve">¶ </w:t>
      </w:r>
      <w:r>
        <w:t>and white. While the cutter is on-site, the</w:t>
      </w:r>
      <w:r w:rsidRPr="00130714">
        <w:rPr>
          <w:sz w:val="12"/>
        </w:rPr>
        <w:t xml:space="preserve">¶ </w:t>
      </w:r>
      <w:r>
        <w:t>fishermen will fish just on the outskirts of</w:t>
      </w:r>
      <w:r w:rsidRPr="00130714">
        <w:rPr>
          <w:sz w:val="12"/>
        </w:rPr>
        <w:t xml:space="preserve">¶ </w:t>
      </w:r>
      <w:r>
        <w:t>the restricted areas staying in legal</w:t>
      </w:r>
      <w:r w:rsidRPr="00130714">
        <w:rPr>
          <w:sz w:val="12"/>
        </w:rPr>
        <w:t xml:space="preserve">¶ </w:t>
      </w:r>
      <w:r>
        <w:t>territorial seas.</w:t>
      </w:r>
      <w:r w:rsidRPr="00130714">
        <w:rPr>
          <w:sz w:val="12"/>
        </w:rPr>
        <w:t xml:space="preserve">¶ </w:t>
      </w:r>
      <w:r>
        <w:t>Offshore Living Marine Resource</w:t>
      </w:r>
      <w:r w:rsidRPr="00130714">
        <w:rPr>
          <w:sz w:val="12"/>
        </w:rPr>
        <w:t xml:space="preserve">¶ </w:t>
      </w:r>
      <w:r w:rsidRPr="003B2CA7">
        <w:rPr>
          <w:rStyle w:val="StyleUnderline"/>
        </w:rPr>
        <w:t>The effectiveness of Coast Guard</w:t>
      </w:r>
      <w:r w:rsidRPr="00130714">
        <w:rPr>
          <w:rStyle w:val="StyleUnderline"/>
          <w:sz w:val="12"/>
        </w:rPr>
        <w:t xml:space="preserve">¶ </w:t>
      </w:r>
      <w:r w:rsidRPr="003B2CA7">
        <w:rPr>
          <w:rStyle w:val="StyleUnderline"/>
        </w:rPr>
        <w:t>enforcement efforts on this mission is</w:t>
      </w:r>
      <w:r w:rsidRPr="00130714">
        <w:rPr>
          <w:rStyle w:val="StyleUnderline"/>
          <w:sz w:val="12"/>
        </w:rPr>
        <w:t xml:space="preserve">¶ </w:t>
      </w:r>
      <w:r w:rsidRPr="003B2CA7">
        <w:rPr>
          <w:rStyle w:val="StyleUnderline"/>
        </w:rPr>
        <w:t>only guaranteed while there is an on-site</w:t>
      </w:r>
      <w:r w:rsidRPr="00130714">
        <w:rPr>
          <w:rStyle w:val="StyleUnderline"/>
          <w:sz w:val="12"/>
        </w:rPr>
        <w:t xml:space="preserve">¶ </w:t>
      </w:r>
      <w:r w:rsidRPr="003B2CA7">
        <w:rPr>
          <w:rStyle w:val="StyleUnderline"/>
        </w:rPr>
        <w:t>presence</w:t>
      </w:r>
      <w:r>
        <w:t xml:space="preserve">. </w:t>
      </w:r>
      <w:r w:rsidRPr="003B2CA7">
        <w:rPr>
          <w:rStyle w:val="StyleUnderline"/>
        </w:rPr>
        <w:t>The</w:t>
      </w:r>
      <w:r>
        <w:t xml:space="preserve"> Coast Guard’s </w:t>
      </w:r>
      <w:r w:rsidRPr="003B2CA7">
        <w:rPr>
          <w:rStyle w:val="StyleUnderline"/>
        </w:rPr>
        <w:t>ability to</w:t>
      </w:r>
      <w:r w:rsidRPr="00130714">
        <w:rPr>
          <w:rStyle w:val="StyleUnderline"/>
          <w:sz w:val="12"/>
        </w:rPr>
        <w:t xml:space="preserve">¶ </w:t>
      </w:r>
      <w:r w:rsidRPr="003B2CA7">
        <w:rPr>
          <w:rStyle w:val="StyleUnderline"/>
        </w:rPr>
        <w:t>maintain</w:t>
      </w:r>
      <w:r>
        <w:t xml:space="preserve"> this </w:t>
      </w:r>
      <w:r w:rsidRPr="003B2CA7">
        <w:rPr>
          <w:rStyle w:val="StyleUnderline"/>
        </w:rPr>
        <w:t>presence is minimal.</w:t>
      </w:r>
      <w:r w:rsidRPr="00130714">
        <w:rPr>
          <w:rStyle w:val="StyleUnderline"/>
          <w:sz w:val="12"/>
        </w:rPr>
        <w:t xml:space="preserve">¶ </w:t>
      </w:r>
      <w:r>
        <w:t>Restricted/closed areas are often</w:t>
      </w:r>
      <w:r w:rsidRPr="00130714">
        <w:rPr>
          <w:sz w:val="12"/>
        </w:rPr>
        <w:t xml:space="preserve">¶ </w:t>
      </w:r>
      <w:r>
        <w:t>hundreds of square miles. The Coast</w:t>
      </w:r>
      <w:r w:rsidRPr="00130714">
        <w:rPr>
          <w:sz w:val="12"/>
        </w:rPr>
        <w:t xml:space="preserve">¶ </w:t>
      </w:r>
      <w:r>
        <w:t>Guard’s ability to traverse, conduct</w:t>
      </w:r>
      <w:r w:rsidRPr="00130714">
        <w:rPr>
          <w:sz w:val="12"/>
        </w:rPr>
        <w:t xml:space="preserve">¶ </w:t>
      </w:r>
      <w:r>
        <w:t>surveillance, and intercept illegal fishing</w:t>
      </w:r>
      <w:r w:rsidRPr="00130714">
        <w:rPr>
          <w:sz w:val="12"/>
        </w:rPr>
        <w:t xml:space="preserve">¶ </w:t>
      </w:r>
      <w:r>
        <w:t>vessels in these areas is limited because</w:t>
      </w:r>
      <w:r w:rsidRPr="00130714">
        <w:rPr>
          <w:sz w:val="12"/>
        </w:rPr>
        <w:t xml:space="preserve">¶ </w:t>
      </w:r>
      <w:r>
        <w:t>of too few assets, people, or equipment.</w:t>
      </w:r>
      <w:r w:rsidRPr="00130714">
        <w:rPr>
          <w:sz w:val="12"/>
        </w:rPr>
        <w:t xml:space="preserve">¶ </w:t>
      </w:r>
      <w:r w:rsidRPr="003B2CA7">
        <w:rPr>
          <w:rStyle w:val="StyleUnderline"/>
        </w:rPr>
        <w:t>The result is a methodology that cannot</w:t>
      </w:r>
      <w:r w:rsidRPr="00130714">
        <w:rPr>
          <w:rStyle w:val="StyleUnderline"/>
          <w:sz w:val="12"/>
        </w:rPr>
        <w:t xml:space="preserve">¶ </w:t>
      </w:r>
      <w:r w:rsidRPr="003B2CA7">
        <w:rPr>
          <w:rStyle w:val="StyleUnderline"/>
        </w:rPr>
        <w:t>meet the mission goal, which is to protect</w:t>
      </w:r>
      <w:r w:rsidRPr="00130714">
        <w:rPr>
          <w:rStyle w:val="StyleUnderline"/>
          <w:sz w:val="12"/>
        </w:rPr>
        <w:t xml:space="preserve">¶ </w:t>
      </w:r>
      <w:r w:rsidRPr="003B2CA7">
        <w:rPr>
          <w:rStyle w:val="StyleUnderline"/>
        </w:rPr>
        <w:t>these areas against depletion of fish</w:t>
      </w:r>
      <w:r w:rsidRPr="00130714">
        <w:rPr>
          <w:rStyle w:val="StyleUnderline"/>
          <w:sz w:val="12"/>
        </w:rPr>
        <w:t xml:space="preserve">¶ </w:t>
      </w:r>
      <w:r w:rsidRPr="003B2CA7">
        <w:rPr>
          <w:rStyle w:val="StyleUnderline"/>
        </w:rPr>
        <w:t>stocks.</w:t>
      </w:r>
    </w:p>
    <w:p w:rsidR="00644AA7" w:rsidRDefault="00644AA7" w:rsidP="00EA5EBE">
      <w:pPr>
        <w:pStyle w:val="Heading4"/>
      </w:pPr>
      <w:r>
        <w:t>AUVs are key to effective Coast Guard fisheries management</w:t>
      </w:r>
    </w:p>
    <w:p w:rsidR="00644AA7" w:rsidRPr="00CC76E9" w:rsidRDefault="00644AA7" w:rsidP="00644AA7">
      <w:pPr>
        <w:spacing w:after="0"/>
        <w:rPr>
          <w:rStyle w:val="Style13ptBold"/>
        </w:rPr>
      </w:pPr>
      <w:r w:rsidRPr="00CC76E9">
        <w:rPr>
          <w:rStyle w:val="Style13ptBold"/>
        </w:rPr>
        <w:t>Tripp ‘6, U.S. Coast Guard Research and Development Center</w:t>
      </w:r>
    </w:p>
    <w:p w:rsidR="00644AA7" w:rsidRPr="0006523E" w:rsidRDefault="00644AA7" w:rsidP="00644AA7">
      <w:pPr>
        <w:spacing w:after="0"/>
      </w:pPr>
      <w:r>
        <w:t>Scot, “Autonomous Underwater Vehicles (AUV)s: A Look at the Coast Guard Needs to Close Performance Gaps and Enhance Current Mission Performance”, US Coast Guard, http://www.dtic.mil/dtic/tr/fulltext/u2/a450814.pdf</w:t>
      </w:r>
    </w:p>
    <w:p w:rsidR="00644AA7" w:rsidRDefault="00644AA7" w:rsidP="00644AA7">
      <w:r>
        <w:t>In deploying a multiple AUV system with</w:t>
      </w:r>
      <w:r w:rsidRPr="0006523E">
        <w:rPr>
          <w:sz w:val="12"/>
        </w:rPr>
        <w:t xml:space="preserve">¶ </w:t>
      </w:r>
      <w:r>
        <w:t xml:space="preserve">a recharge station, the </w:t>
      </w:r>
      <w:r w:rsidRPr="004505FC">
        <w:rPr>
          <w:rStyle w:val="StyleUnderline"/>
        </w:rPr>
        <w:t>AUVs patrol the</w:t>
      </w:r>
      <w:r w:rsidRPr="0006523E">
        <w:rPr>
          <w:sz w:val="12"/>
        </w:rPr>
        <w:t xml:space="preserve">¶ </w:t>
      </w:r>
      <w:r w:rsidRPr="004505FC">
        <w:rPr>
          <w:rStyle w:val="StyleUnderline"/>
        </w:rPr>
        <w:t>restricted area and listen for targets of</w:t>
      </w:r>
      <w:r w:rsidRPr="0006523E">
        <w:rPr>
          <w:rStyle w:val="StyleUnderline"/>
          <w:sz w:val="12"/>
        </w:rPr>
        <w:t xml:space="preserve">¶ </w:t>
      </w:r>
      <w:r w:rsidRPr="004505FC">
        <w:rPr>
          <w:rStyle w:val="StyleUnderline"/>
        </w:rPr>
        <w:t>interest. A target is detected</w:t>
      </w:r>
      <w:r>
        <w:t>, and one of</w:t>
      </w:r>
      <w:r w:rsidRPr="0006523E">
        <w:rPr>
          <w:sz w:val="12"/>
        </w:rPr>
        <w:t xml:space="preserve">¶ </w:t>
      </w:r>
      <w:r w:rsidRPr="004505FC">
        <w:rPr>
          <w:rStyle w:val="StyleUnderline"/>
        </w:rPr>
        <w:t>the vehicles moves to an appropriate</w:t>
      </w:r>
      <w:r w:rsidRPr="0006523E">
        <w:rPr>
          <w:rStyle w:val="StyleUnderline"/>
          <w:sz w:val="12"/>
        </w:rPr>
        <w:t xml:space="preserve">¶ </w:t>
      </w:r>
      <w:r>
        <w:t xml:space="preserve">monitoring </w:t>
      </w:r>
      <w:r w:rsidRPr="004505FC">
        <w:rPr>
          <w:rStyle w:val="StyleUnderline"/>
        </w:rPr>
        <w:t>position</w:t>
      </w:r>
      <w:r>
        <w:t xml:space="preserve"> based on sensor</w:t>
      </w:r>
      <w:r w:rsidRPr="0006523E">
        <w:rPr>
          <w:sz w:val="12"/>
        </w:rPr>
        <w:t xml:space="preserve">¶ </w:t>
      </w:r>
      <w:r>
        <w:t xml:space="preserve">capability. </w:t>
      </w:r>
      <w:r w:rsidRPr="004505FC">
        <w:rPr>
          <w:rStyle w:val="StyleUnderline"/>
        </w:rPr>
        <w:t>The AUV captures an illegal</w:t>
      </w:r>
      <w:r w:rsidRPr="0006523E">
        <w:rPr>
          <w:rStyle w:val="StyleUnderline"/>
          <w:sz w:val="12"/>
        </w:rPr>
        <w:t xml:space="preserve">¶ </w:t>
      </w:r>
      <w:r w:rsidRPr="004505FC">
        <w:rPr>
          <w:rStyle w:val="StyleUnderline"/>
        </w:rPr>
        <w:t>activity on video</w:t>
      </w:r>
      <w:r>
        <w:t xml:space="preserve"> and sends it to a desktop</w:t>
      </w:r>
      <w:r w:rsidRPr="0006523E">
        <w:rPr>
          <w:sz w:val="12"/>
        </w:rPr>
        <w:t xml:space="preserve">¶ </w:t>
      </w:r>
      <w:r>
        <w:t>computer along with the position data.</w:t>
      </w:r>
      <w:r w:rsidRPr="0006523E">
        <w:rPr>
          <w:sz w:val="12"/>
        </w:rPr>
        <w:t xml:space="preserve">¶ </w:t>
      </w:r>
      <w:r>
        <w:t>Three days later, the fishing vessel pulls</w:t>
      </w:r>
      <w:r w:rsidRPr="0006523E">
        <w:rPr>
          <w:sz w:val="12"/>
        </w:rPr>
        <w:t xml:space="preserve">¶ </w:t>
      </w:r>
      <w:r>
        <w:t>into port to sell its catch, and the</w:t>
      </w:r>
      <w:r w:rsidRPr="0006523E">
        <w:rPr>
          <w:sz w:val="12"/>
        </w:rPr>
        <w:t xml:space="preserve">¶ </w:t>
      </w:r>
      <w:r w:rsidRPr="004505FC">
        <w:rPr>
          <w:rStyle w:val="StyleUnderline"/>
        </w:rPr>
        <w:t>appropriate authorities meet the vessel at</w:t>
      </w:r>
      <w:r w:rsidRPr="0006523E">
        <w:rPr>
          <w:rStyle w:val="StyleUnderline"/>
          <w:sz w:val="12"/>
        </w:rPr>
        <w:t xml:space="preserve">¶ </w:t>
      </w:r>
      <w:r w:rsidRPr="004505FC">
        <w:rPr>
          <w:rStyle w:val="StyleUnderline"/>
        </w:rPr>
        <w:t xml:space="preserve">the dock to confiscate its catch. </w:t>
      </w:r>
      <w:r>
        <w:t>The</w:t>
      </w:r>
      <w:r w:rsidRPr="0006523E">
        <w:rPr>
          <w:sz w:val="12"/>
        </w:rPr>
        <w:t xml:space="preserve">¶ </w:t>
      </w:r>
      <w:r>
        <w:t xml:space="preserve">added benefit is that other </w:t>
      </w:r>
      <w:r w:rsidRPr="004505FC">
        <w:rPr>
          <w:rStyle w:val="StyleUnderline"/>
        </w:rPr>
        <w:t>fishermen</w:t>
      </w:r>
      <w:r>
        <w:t xml:space="preserve"> then</w:t>
      </w:r>
      <w:r w:rsidRPr="0006523E">
        <w:rPr>
          <w:sz w:val="12"/>
        </w:rPr>
        <w:t xml:space="preserve">¶ </w:t>
      </w:r>
      <w:r w:rsidRPr="004505FC">
        <w:rPr>
          <w:rStyle w:val="StyleUnderline"/>
        </w:rPr>
        <w:t>assume that they are being watch at all</w:t>
      </w:r>
      <w:r w:rsidRPr="0006523E">
        <w:rPr>
          <w:rStyle w:val="StyleUnderline"/>
          <w:sz w:val="12"/>
        </w:rPr>
        <w:t xml:space="preserve">¶ </w:t>
      </w:r>
      <w:r w:rsidRPr="004505FC">
        <w:rPr>
          <w:rStyle w:val="StyleUnderline"/>
        </w:rPr>
        <w:t>times by new Coast Guard minisubs.</w:t>
      </w:r>
      <w:r w:rsidRPr="0006523E">
        <w:rPr>
          <w:rStyle w:val="StyleUnderline"/>
          <w:sz w:val="12"/>
        </w:rPr>
        <w:t xml:space="preserve">¶ </w:t>
      </w:r>
      <w:r>
        <w:t>Some additional questions will affect</w:t>
      </w:r>
      <w:r w:rsidRPr="0006523E">
        <w:rPr>
          <w:sz w:val="12"/>
        </w:rPr>
        <w:t xml:space="preserve">¶ </w:t>
      </w:r>
      <w:r>
        <w:t>AUV capabilities if a system is to be used</w:t>
      </w:r>
      <w:r w:rsidRPr="0006523E">
        <w:rPr>
          <w:sz w:val="12"/>
        </w:rPr>
        <w:t xml:space="preserve">¶ </w:t>
      </w:r>
      <w:r>
        <w:t>more than once. How covert is the data</w:t>
      </w:r>
      <w:r w:rsidRPr="0006523E">
        <w:rPr>
          <w:sz w:val="12"/>
        </w:rPr>
        <w:t xml:space="preserve">¶ </w:t>
      </w:r>
      <w:r>
        <w:t>gathering process, and does the sensor</w:t>
      </w:r>
      <w:r w:rsidRPr="0006523E">
        <w:rPr>
          <w:sz w:val="12"/>
        </w:rPr>
        <w:t xml:space="preserve">¶ </w:t>
      </w:r>
      <w:r>
        <w:t>that is gathering the prosecutable</w:t>
      </w:r>
      <w:r w:rsidRPr="0006523E">
        <w:rPr>
          <w:sz w:val="12"/>
        </w:rPr>
        <w:t xml:space="preserve">¶ </w:t>
      </w:r>
      <w:r>
        <w:t>evidence have a range greater than its</w:t>
      </w:r>
      <w:r w:rsidRPr="0006523E">
        <w:rPr>
          <w:sz w:val="12"/>
        </w:rPr>
        <w:t xml:space="preserve">¶ </w:t>
      </w:r>
      <w:r>
        <w:t>counterdetection range? It is likely that</w:t>
      </w:r>
      <w:r w:rsidRPr="0006523E">
        <w:rPr>
          <w:sz w:val="12"/>
        </w:rPr>
        <w:t xml:space="preserve">¶ </w:t>
      </w:r>
      <w:r>
        <w:t>detected AUVs will be targeted. Up to</w:t>
      </w:r>
      <w:r w:rsidRPr="0006523E">
        <w:rPr>
          <w:sz w:val="12"/>
        </w:rPr>
        <w:t xml:space="preserve">¶ </w:t>
      </w:r>
      <w:r>
        <w:t>what sea state does the AUV system</w:t>
      </w:r>
      <w:r w:rsidRPr="0006523E">
        <w:rPr>
          <w:sz w:val="12"/>
        </w:rPr>
        <w:t xml:space="preserve">¶ </w:t>
      </w:r>
      <w:r>
        <w:t>operate effectively? If the suspect vessel</w:t>
      </w:r>
      <w:r w:rsidRPr="0006523E">
        <w:rPr>
          <w:sz w:val="12"/>
        </w:rPr>
        <w:t xml:space="preserve">¶ </w:t>
      </w:r>
      <w:r>
        <w:t>knows that data quality is compromised</w:t>
      </w:r>
      <w:r w:rsidRPr="0006523E">
        <w:rPr>
          <w:sz w:val="12"/>
        </w:rPr>
        <w:t xml:space="preserve">¶ </w:t>
      </w:r>
      <w:r>
        <w:t>by heavier sea states, it may adjust</w:t>
      </w:r>
      <w:r w:rsidRPr="0006523E">
        <w:rPr>
          <w:sz w:val="12"/>
        </w:rPr>
        <w:t xml:space="preserve">¶ </w:t>
      </w:r>
      <w:r>
        <w:t>operations to fish in rougher weather.</w:t>
      </w:r>
      <w:r w:rsidRPr="0006523E">
        <w:rPr>
          <w:sz w:val="12"/>
        </w:rPr>
        <w:t xml:space="preserve">¶ </w:t>
      </w:r>
      <w:r>
        <w:t>Does the system have a night capability,</w:t>
      </w:r>
      <w:r w:rsidRPr="0006523E">
        <w:rPr>
          <w:sz w:val="12"/>
        </w:rPr>
        <w:t xml:space="preserve">¶ </w:t>
      </w:r>
      <w:r>
        <w:t>and if so, what does it cost? If everything</w:t>
      </w:r>
      <w:r w:rsidRPr="0006523E">
        <w:rPr>
          <w:sz w:val="12"/>
        </w:rPr>
        <w:t xml:space="preserve">¶ </w:t>
      </w:r>
      <w:r>
        <w:t>operates as designed, what is the optimal</w:t>
      </w:r>
      <w:r w:rsidRPr="0006523E">
        <w:rPr>
          <w:sz w:val="12"/>
        </w:rPr>
        <w:t xml:space="preserve">¶ </w:t>
      </w:r>
      <w:r>
        <w:t>number of vehicles for reasonable</w:t>
      </w:r>
      <w:r w:rsidRPr="0006523E">
        <w:rPr>
          <w:sz w:val="12"/>
        </w:rPr>
        <w:t xml:space="preserve">¶ </w:t>
      </w:r>
      <w:r>
        <w:t>effectiveness? When all these questions</w:t>
      </w:r>
      <w:r w:rsidRPr="0006523E">
        <w:rPr>
          <w:sz w:val="12"/>
        </w:rPr>
        <w:t xml:space="preserve">¶ </w:t>
      </w:r>
      <w:r>
        <w:t>are considered, the AUV system begins to</w:t>
      </w:r>
      <w:r w:rsidRPr="0006523E">
        <w:rPr>
          <w:sz w:val="12"/>
        </w:rPr>
        <w:t xml:space="preserve">¶ </w:t>
      </w:r>
      <w:r>
        <w:t>take on some substantial costs.</w:t>
      </w:r>
      <w:r w:rsidRPr="0006523E">
        <w:rPr>
          <w:sz w:val="12"/>
        </w:rPr>
        <w:t xml:space="preserve">¶ </w:t>
      </w:r>
      <w:r>
        <w:t>An alternative option to alleviate some</w:t>
      </w:r>
      <w:r w:rsidRPr="0006523E">
        <w:rPr>
          <w:sz w:val="12"/>
        </w:rPr>
        <w:t xml:space="preserve">¶ </w:t>
      </w:r>
      <w:r>
        <w:t>escalating costs is interagency</w:t>
      </w:r>
      <w:r w:rsidRPr="0006523E">
        <w:rPr>
          <w:sz w:val="12"/>
        </w:rPr>
        <w:t xml:space="preserve">¶ </w:t>
      </w:r>
      <w:r>
        <w:t>cooperation. Instead of the Coast Guard</w:t>
      </w:r>
      <w:r w:rsidRPr="0006523E">
        <w:rPr>
          <w:sz w:val="12"/>
        </w:rPr>
        <w:t xml:space="preserve">¶ </w:t>
      </w:r>
      <w:r>
        <w:t>assuming the full cost of a single-purpose</w:t>
      </w:r>
      <w:r w:rsidRPr="0006523E">
        <w:rPr>
          <w:sz w:val="12"/>
        </w:rPr>
        <w:t xml:space="preserve">¶ </w:t>
      </w:r>
      <w:r>
        <w:t>system with all the “extras,” why not</w:t>
      </w:r>
      <w:r w:rsidRPr="0006523E">
        <w:rPr>
          <w:sz w:val="12"/>
        </w:rPr>
        <w:t xml:space="preserve">¶ </w:t>
      </w:r>
      <w:r>
        <w:t>launch a system that fulfils the needs of</w:t>
      </w:r>
      <w:r w:rsidRPr="0006523E">
        <w:rPr>
          <w:sz w:val="12"/>
        </w:rPr>
        <w:t xml:space="preserve">¶ </w:t>
      </w:r>
      <w:r>
        <w:t>multiple agencies? Partnering with</w:t>
      </w:r>
      <w:r w:rsidRPr="0006523E">
        <w:rPr>
          <w:sz w:val="12"/>
        </w:rPr>
        <w:t xml:space="preserve">¶ </w:t>
      </w:r>
      <w:r>
        <w:t>NOAA Fisheries, local fisheries councils,</w:t>
      </w:r>
      <w:r w:rsidRPr="0006523E">
        <w:rPr>
          <w:sz w:val="12"/>
        </w:rPr>
        <w:t xml:space="preserve">¶ </w:t>
      </w:r>
      <w:r>
        <w:t>the National Science Foundation, and</w:t>
      </w:r>
      <w:r w:rsidRPr="0006523E">
        <w:rPr>
          <w:sz w:val="12"/>
        </w:rPr>
        <w:t xml:space="preserve">¶ </w:t>
      </w:r>
      <w:r>
        <w:t xml:space="preserve">universities, </w:t>
      </w:r>
      <w:r w:rsidRPr="004505FC">
        <w:rPr>
          <w:rStyle w:val="StyleUnderline"/>
        </w:rPr>
        <w:t>an AUV system could track</w:t>
      </w:r>
      <w:r w:rsidRPr="0006523E">
        <w:rPr>
          <w:rStyle w:val="StyleUnderline"/>
          <w:sz w:val="12"/>
        </w:rPr>
        <w:t xml:space="preserve">¶ </w:t>
      </w:r>
      <w:r w:rsidRPr="004505FC">
        <w:rPr>
          <w:rStyle w:val="StyleUnderline"/>
        </w:rPr>
        <w:t>all activity in the area of concern. Fish</w:t>
      </w:r>
      <w:r w:rsidRPr="0006523E">
        <w:rPr>
          <w:rStyle w:val="StyleUnderline"/>
          <w:sz w:val="12"/>
        </w:rPr>
        <w:t xml:space="preserve">¶ </w:t>
      </w:r>
      <w:r w:rsidRPr="004505FC">
        <w:rPr>
          <w:rStyle w:val="StyleUnderline"/>
        </w:rPr>
        <w:t>counts could be made, bathometric</w:t>
      </w:r>
      <w:r w:rsidRPr="0006523E">
        <w:rPr>
          <w:rStyle w:val="StyleUnderline"/>
          <w:sz w:val="12"/>
        </w:rPr>
        <w:t xml:space="preserve">¶ </w:t>
      </w:r>
      <w:r w:rsidRPr="004505FC">
        <w:rPr>
          <w:rStyle w:val="StyleUnderline"/>
        </w:rPr>
        <w:t>information gathered, ocean bottom</w:t>
      </w:r>
      <w:r w:rsidRPr="0006523E">
        <w:rPr>
          <w:rStyle w:val="StyleUnderline"/>
          <w:sz w:val="12"/>
        </w:rPr>
        <w:t xml:space="preserve">¶ </w:t>
      </w:r>
      <w:r>
        <w:t>6</w:t>
      </w:r>
      <w:r w:rsidRPr="0006523E">
        <w:rPr>
          <w:sz w:val="12"/>
        </w:rPr>
        <w:t xml:space="preserve">¶ </w:t>
      </w:r>
      <w:r w:rsidRPr="004505FC">
        <w:rPr>
          <w:rStyle w:val="StyleUnderline"/>
        </w:rPr>
        <w:t xml:space="preserve">samples analyzed, </w:t>
      </w:r>
      <w:r w:rsidRPr="004505FC">
        <w:t>and</w:t>
      </w:r>
      <w:r>
        <w:t xml:space="preserve"> any number</w:t>
      </w:r>
      <w:r w:rsidRPr="0006523E">
        <w:rPr>
          <w:sz w:val="12"/>
        </w:rPr>
        <w:t xml:space="preserve">¶ </w:t>
      </w:r>
      <w:r>
        <w:t>Multi-Unit Cooperative Effort Concept</w:t>
      </w:r>
      <w:r w:rsidRPr="0006523E">
        <w:rPr>
          <w:sz w:val="12"/>
        </w:rPr>
        <w:t xml:space="preserve">¶ </w:t>
      </w:r>
      <w:r>
        <w:t>of species watched. When activated, the</w:t>
      </w:r>
      <w:r w:rsidRPr="0006523E">
        <w:rPr>
          <w:sz w:val="12"/>
        </w:rPr>
        <w:t xml:space="preserve">¶ </w:t>
      </w:r>
      <w:r>
        <w:t xml:space="preserve">Coast Guard’s </w:t>
      </w:r>
      <w:r w:rsidRPr="004505FC">
        <w:rPr>
          <w:rStyle w:val="StyleUnderline"/>
        </w:rPr>
        <w:t>protection units would be</w:t>
      </w:r>
      <w:r w:rsidRPr="0006523E">
        <w:rPr>
          <w:rStyle w:val="StyleUnderline"/>
          <w:sz w:val="12"/>
        </w:rPr>
        <w:t xml:space="preserve">¶ </w:t>
      </w:r>
      <w:r w:rsidRPr="004505FC">
        <w:rPr>
          <w:rStyle w:val="StyleUnderline"/>
        </w:rPr>
        <w:t>deployed to gather their law enforcementrelated</w:t>
      </w:r>
      <w:r w:rsidRPr="0006523E">
        <w:rPr>
          <w:rStyle w:val="StyleUnderline"/>
          <w:sz w:val="12"/>
        </w:rPr>
        <w:t xml:space="preserve">¶ </w:t>
      </w:r>
      <w:r w:rsidRPr="004505FC">
        <w:rPr>
          <w:rStyle w:val="StyleUnderline"/>
        </w:rPr>
        <w:t>data.</w:t>
      </w:r>
      <w:r w:rsidRPr="0006523E">
        <w:rPr>
          <w:rStyle w:val="StyleUnderline"/>
          <w:sz w:val="12"/>
        </w:rPr>
        <w:t xml:space="preserve">¶ </w:t>
      </w:r>
      <w:r>
        <w:t xml:space="preserve">The </w:t>
      </w:r>
      <w:r w:rsidRPr="004505FC">
        <w:rPr>
          <w:rStyle w:val="StyleUnderline"/>
        </w:rPr>
        <w:t>participating agencies would share</w:t>
      </w:r>
      <w:r w:rsidRPr="0006523E">
        <w:rPr>
          <w:sz w:val="12"/>
        </w:rPr>
        <w:t xml:space="preserve">¶ </w:t>
      </w:r>
      <w:r>
        <w:t xml:space="preserve">all </w:t>
      </w:r>
      <w:r w:rsidRPr="004505FC">
        <w:rPr>
          <w:rStyle w:val="StyleUnderline"/>
        </w:rPr>
        <w:t>costs of operating the base station</w:t>
      </w:r>
      <w:r>
        <w:t xml:space="preserve"> and</w:t>
      </w:r>
      <w:r w:rsidRPr="0006523E">
        <w:rPr>
          <w:sz w:val="12"/>
        </w:rPr>
        <w:t xml:space="preserve">¶ </w:t>
      </w:r>
      <w:r>
        <w:t xml:space="preserve">maintaining the system. </w:t>
      </w:r>
      <w:r w:rsidRPr="004505FC">
        <w:rPr>
          <w:rStyle w:val="StyleUnderline"/>
        </w:rPr>
        <w:t>This</w:t>
      </w:r>
      <w:r>
        <w:t xml:space="preserve"> cooperative</w:t>
      </w:r>
      <w:r w:rsidRPr="0006523E">
        <w:rPr>
          <w:sz w:val="12"/>
        </w:rPr>
        <w:t xml:space="preserve">¶ </w:t>
      </w:r>
      <w:r w:rsidRPr="004505FC">
        <w:rPr>
          <w:rStyle w:val="StyleUnderline"/>
        </w:rPr>
        <w:t>effort would provide</w:t>
      </w:r>
      <w:r>
        <w:t xml:space="preserve"> the </w:t>
      </w:r>
      <w:r w:rsidRPr="004505FC">
        <w:rPr>
          <w:rStyle w:val="StyleUnderline"/>
        </w:rPr>
        <w:t>means</w:t>
      </w:r>
      <w:r>
        <w:t xml:space="preserve"> </w:t>
      </w:r>
      <w:r w:rsidRPr="004505FC">
        <w:rPr>
          <w:rStyle w:val="StyleUnderline"/>
        </w:rPr>
        <w:t>for</w:t>
      </w:r>
      <w:r>
        <w:t xml:space="preserve"> better</w:t>
      </w:r>
      <w:r w:rsidRPr="0006523E">
        <w:rPr>
          <w:sz w:val="12"/>
        </w:rPr>
        <w:t xml:space="preserve">¶ </w:t>
      </w:r>
      <w:r w:rsidRPr="004505FC">
        <w:rPr>
          <w:rStyle w:val="StyleUnderline"/>
        </w:rPr>
        <w:t>understanding of restricted areas</w:t>
      </w:r>
      <w:r>
        <w:t xml:space="preserve"> </w:t>
      </w:r>
      <w:r w:rsidRPr="004505FC">
        <w:rPr>
          <w:rStyle w:val="StyleUnderline"/>
        </w:rPr>
        <w:t>and</w:t>
      </w:r>
      <w:r w:rsidRPr="0006523E">
        <w:rPr>
          <w:sz w:val="12"/>
        </w:rPr>
        <w:t xml:space="preserve">¶ </w:t>
      </w:r>
      <w:r w:rsidRPr="004505FC">
        <w:rPr>
          <w:rStyle w:val="StyleUnderline"/>
        </w:rPr>
        <w:t>allowing</w:t>
      </w:r>
      <w:r>
        <w:t xml:space="preserve"> the Coast Guard to maintain a</w:t>
      </w:r>
      <w:r w:rsidRPr="0006523E">
        <w:rPr>
          <w:sz w:val="12"/>
        </w:rPr>
        <w:t xml:space="preserve">¶ </w:t>
      </w:r>
      <w:r w:rsidRPr="004505FC">
        <w:rPr>
          <w:rStyle w:val="StyleUnderline"/>
        </w:rPr>
        <w:t>full-time presence</w:t>
      </w:r>
      <w:r>
        <w:t xml:space="preserve"> to ensure the integrity</w:t>
      </w:r>
      <w:r w:rsidRPr="0006523E">
        <w:rPr>
          <w:sz w:val="12"/>
        </w:rPr>
        <w:t xml:space="preserve">¶ </w:t>
      </w:r>
      <w:r>
        <w:t>of these areas.</w:t>
      </w:r>
      <w:r w:rsidRPr="0006523E">
        <w:rPr>
          <w:sz w:val="12"/>
        </w:rPr>
        <w:t xml:space="preserve">¶ </w:t>
      </w:r>
      <w:r>
        <w:t>A variant of this mission is patrolling a</w:t>
      </w:r>
      <w:r w:rsidRPr="0006523E">
        <w:rPr>
          <w:sz w:val="12"/>
        </w:rPr>
        <w:t xml:space="preserve">¶ </w:t>
      </w:r>
      <w:r>
        <w:t>vessel exclusion area, which is where an</w:t>
      </w:r>
      <w:r w:rsidRPr="0006523E">
        <w:rPr>
          <w:sz w:val="12"/>
        </w:rPr>
        <w:t xml:space="preserve">¶ </w:t>
      </w:r>
      <w:r>
        <w:t>automated Coast Guard presence would</w:t>
      </w:r>
      <w:r w:rsidRPr="0006523E">
        <w:rPr>
          <w:sz w:val="12"/>
        </w:rPr>
        <w:t xml:space="preserve">¶ </w:t>
      </w:r>
      <w:r>
        <w:t>be beneficial. In this situation, the Coast</w:t>
      </w:r>
      <w:r w:rsidRPr="0006523E">
        <w:rPr>
          <w:sz w:val="12"/>
        </w:rPr>
        <w:t xml:space="preserve">¶ </w:t>
      </w:r>
      <w:r>
        <w:t>Guard has regularly scheduled patrols,</w:t>
      </w:r>
      <w:r w:rsidRPr="0006523E">
        <w:rPr>
          <w:sz w:val="12"/>
        </w:rPr>
        <w:t xml:space="preserve">¶ </w:t>
      </w:r>
      <w:r>
        <w:t>often aerial, over parts of the ocean where</w:t>
      </w:r>
      <w:r w:rsidRPr="0006523E">
        <w:rPr>
          <w:sz w:val="12"/>
        </w:rPr>
        <w:t xml:space="preserve">¶ </w:t>
      </w:r>
      <w:r>
        <w:t>there should be no vessel traffic. The</w:t>
      </w:r>
      <w:r w:rsidRPr="0006523E">
        <w:rPr>
          <w:sz w:val="12"/>
        </w:rPr>
        <w:t xml:space="preserve">¶ </w:t>
      </w:r>
      <w:r>
        <w:t>advantage that an AUV would offer is</w:t>
      </w:r>
      <w:r w:rsidRPr="0006523E">
        <w:rPr>
          <w:sz w:val="12"/>
        </w:rPr>
        <w:t xml:space="preserve">¶ </w:t>
      </w:r>
      <w:r>
        <w:t xml:space="preserve">that </w:t>
      </w:r>
      <w:r w:rsidRPr="004505FC">
        <w:rPr>
          <w:rStyle w:val="StyleUnderline"/>
        </w:rPr>
        <w:t>one or more AUVs could be sent to</w:t>
      </w:r>
      <w:r w:rsidRPr="0006523E">
        <w:rPr>
          <w:rStyle w:val="StyleUnderline"/>
          <w:sz w:val="12"/>
        </w:rPr>
        <w:t xml:space="preserve">¶ </w:t>
      </w:r>
      <w:r w:rsidRPr="004505FC">
        <w:rPr>
          <w:rStyle w:val="StyleUnderline"/>
        </w:rPr>
        <w:t>cover a given geographic area.</w:t>
      </w:r>
      <w:r>
        <w:t xml:space="preserve"> The AUVs</w:t>
      </w:r>
      <w:r w:rsidRPr="0006523E">
        <w:rPr>
          <w:sz w:val="12"/>
        </w:rPr>
        <w:t xml:space="preserve">¶ </w:t>
      </w:r>
      <w:r>
        <w:t>essentially would park and listen.</w:t>
      </w:r>
      <w:r w:rsidRPr="0006523E">
        <w:rPr>
          <w:sz w:val="12"/>
        </w:rPr>
        <w:t xml:space="preserve">¶ </w:t>
      </w:r>
      <w:r>
        <w:t>A possible configuration here is a selfrecharging</w:t>
      </w:r>
      <w:r w:rsidRPr="0006523E">
        <w:rPr>
          <w:sz w:val="12"/>
        </w:rPr>
        <w:t xml:space="preserve">¶ </w:t>
      </w:r>
      <w:r>
        <w:t>AUV. With the proper</w:t>
      </w:r>
      <w:r w:rsidRPr="0006523E">
        <w:rPr>
          <w:sz w:val="12"/>
        </w:rPr>
        <w:t xml:space="preserve">¶ </w:t>
      </w:r>
      <w:r>
        <w:t>positioning capability, the AUV is</w:t>
      </w:r>
      <w:r w:rsidRPr="0006523E">
        <w:rPr>
          <w:sz w:val="12"/>
        </w:rPr>
        <w:t xml:space="preserve">¶ </w:t>
      </w:r>
      <w:r>
        <w:t>dispatched from shore to its assigned area</w:t>
      </w:r>
      <w:r w:rsidRPr="0006523E">
        <w:rPr>
          <w:sz w:val="12"/>
        </w:rPr>
        <w:t xml:space="preserve">¶ </w:t>
      </w:r>
      <w:r>
        <w:t>of surveillance, moving to an appropriate</w:t>
      </w:r>
      <w:r w:rsidRPr="0006523E">
        <w:rPr>
          <w:sz w:val="12"/>
        </w:rPr>
        <w:t xml:space="preserve">¶ </w:t>
      </w:r>
      <w:r>
        <w:t>depth to monitor vessel traffic. The target</w:t>
      </w:r>
      <w:r w:rsidRPr="0006523E">
        <w:rPr>
          <w:sz w:val="12"/>
        </w:rPr>
        <w:t xml:space="preserve">¶ </w:t>
      </w:r>
      <w:r>
        <w:t>of interest is any vessel, making the</w:t>
      </w:r>
      <w:r w:rsidRPr="0006523E">
        <w:rPr>
          <w:sz w:val="12"/>
        </w:rPr>
        <w:t xml:space="preserve">¶ </w:t>
      </w:r>
      <w:r>
        <w:t>identification programming aspect</w:t>
      </w:r>
      <w:r w:rsidRPr="0006523E">
        <w:rPr>
          <w:sz w:val="12"/>
        </w:rPr>
        <w:t xml:space="preserve">¶ </w:t>
      </w:r>
      <w:r>
        <w:t>simpler. When the AUV needs</w:t>
      </w:r>
      <w:r w:rsidRPr="0006523E">
        <w:rPr>
          <w:sz w:val="12"/>
        </w:rPr>
        <w:t xml:space="preserve">¶ </w:t>
      </w:r>
      <w:r>
        <w:t>recharging, it rises to the surface,</w:t>
      </w:r>
      <w:r w:rsidRPr="0006523E">
        <w:rPr>
          <w:sz w:val="12"/>
        </w:rPr>
        <w:t xml:space="preserve">¶ </w:t>
      </w:r>
      <w:r>
        <w:t>establishes its position, checks for</w:t>
      </w:r>
      <w:r w:rsidRPr="0006523E">
        <w:rPr>
          <w:sz w:val="12"/>
        </w:rPr>
        <w:t xml:space="preserve">¶ </w:t>
      </w:r>
      <w:r>
        <w:t>instructions via satellite, and recharges</w:t>
      </w:r>
      <w:r w:rsidRPr="0006523E">
        <w:rPr>
          <w:sz w:val="12"/>
        </w:rPr>
        <w:t xml:space="preserve">¶ </w:t>
      </w:r>
      <w:r>
        <w:t>with solar panels. When it is recharged,</w:t>
      </w:r>
      <w:r w:rsidRPr="0006523E">
        <w:rPr>
          <w:sz w:val="12"/>
        </w:rPr>
        <w:t xml:space="preserve">¶ </w:t>
      </w:r>
      <w:r>
        <w:t>the AUV relocates to the appropriate area</w:t>
      </w:r>
      <w:r w:rsidRPr="0006523E">
        <w:rPr>
          <w:sz w:val="12"/>
        </w:rPr>
        <w:t xml:space="preserve">¶ </w:t>
      </w:r>
      <w:r>
        <w:t>to continue its mission.</w:t>
      </w:r>
      <w:r w:rsidRPr="0006523E">
        <w:rPr>
          <w:sz w:val="12"/>
        </w:rPr>
        <w:t xml:space="preserve">¶ </w:t>
      </w:r>
      <w:r w:rsidRPr="004505FC">
        <w:rPr>
          <w:rStyle w:val="StyleUnderline"/>
        </w:rPr>
        <w:t>When activated by suspect vessel traffic,</w:t>
      </w:r>
      <w:r w:rsidRPr="0006523E">
        <w:rPr>
          <w:rStyle w:val="StyleUnderline"/>
          <w:sz w:val="12"/>
        </w:rPr>
        <w:t xml:space="preserve">¶ </w:t>
      </w:r>
      <w:r w:rsidRPr="004505FC">
        <w:rPr>
          <w:rStyle w:val="StyleUnderline"/>
        </w:rPr>
        <w:t>the AUV rises to the surface and reports</w:t>
      </w:r>
      <w:r w:rsidRPr="0006523E">
        <w:rPr>
          <w:rStyle w:val="StyleUnderline"/>
          <w:sz w:val="12"/>
        </w:rPr>
        <w:t xml:space="preserve">¶ </w:t>
      </w:r>
      <w:r w:rsidRPr="004505FC">
        <w:rPr>
          <w:rStyle w:val="StyleUnderline"/>
        </w:rPr>
        <w:t>its position and targeting data to an</w:t>
      </w:r>
      <w:r w:rsidRPr="0006523E">
        <w:rPr>
          <w:rStyle w:val="StyleUnderline"/>
          <w:sz w:val="12"/>
        </w:rPr>
        <w:t xml:space="preserve">¶ </w:t>
      </w:r>
      <w:r w:rsidRPr="004505FC">
        <w:rPr>
          <w:rStyle w:val="StyleUnderline"/>
        </w:rPr>
        <w:t>interested party. A Coast Guard asset is</w:t>
      </w:r>
      <w:r w:rsidRPr="0006523E">
        <w:rPr>
          <w:rStyle w:val="StyleUnderline"/>
          <w:sz w:val="12"/>
        </w:rPr>
        <w:t xml:space="preserve">¶ </w:t>
      </w:r>
      <w:r w:rsidRPr="004505FC">
        <w:rPr>
          <w:rStyle w:val="StyleUnderline"/>
        </w:rPr>
        <w:t xml:space="preserve">dispatched </w:t>
      </w:r>
      <w:r>
        <w:t>for reconnaissance only when</w:t>
      </w:r>
      <w:r w:rsidRPr="0006523E">
        <w:rPr>
          <w:sz w:val="12"/>
        </w:rPr>
        <w:t xml:space="preserve">¶ </w:t>
      </w:r>
      <w:r>
        <w:t>vessel traffic is reported. This is when</w:t>
      </w:r>
      <w:r w:rsidRPr="0006523E">
        <w:rPr>
          <w:sz w:val="12"/>
        </w:rPr>
        <w:t xml:space="preserve">¶ </w:t>
      </w:r>
      <w:r>
        <w:t>there is potential to save substantial Coast</w:t>
      </w:r>
      <w:r w:rsidRPr="0006523E">
        <w:rPr>
          <w:sz w:val="12"/>
        </w:rPr>
        <w:t xml:space="preserve">¶ </w:t>
      </w:r>
      <w:r>
        <w:t>Guard asset time by responding only</w:t>
      </w:r>
      <w:r w:rsidRPr="0006523E">
        <w:rPr>
          <w:sz w:val="12"/>
        </w:rPr>
        <w:t xml:space="preserve">¶ </w:t>
      </w:r>
      <w:r>
        <w:t>when there was a violation in progress</w:t>
      </w:r>
      <w:r w:rsidRPr="0006523E">
        <w:rPr>
          <w:sz w:val="12"/>
        </w:rPr>
        <w:t xml:space="preserve">¶ </w:t>
      </w:r>
      <w:r>
        <w:t>instead of a weekly or daily patrol.</w:t>
      </w:r>
    </w:p>
    <w:p w:rsidR="00644AA7" w:rsidRDefault="00644AA7" w:rsidP="00644AA7">
      <w:pPr>
        <w:pStyle w:val="Heading3"/>
      </w:pPr>
      <w:r>
        <w:t>--Specific Solvency- Port Security</w:t>
      </w:r>
    </w:p>
    <w:p w:rsidR="00644AA7" w:rsidRDefault="00644AA7" w:rsidP="00EA5EBE">
      <w:pPr>
        <w:pStyle w:val="Heading4"/>
      </w:pPr>
      <w:r>
        <w:t>AUV technology resolves port security issues</w:t>
      </w:r>
    </w:p>
    <w:p w:rsidR="00644AA7" w:rsidRPr="00CC76E9" w:rsidRDefault="00644AA7" w:rsidP="00644AA7">
      <w:pPr>
        <w:spacing w:after="0"/>
        <w:rPr>
          <w:rStyle w:val="Style13ptBold"/>
        </w:rPr>
      </w:pPr>
      <w:r w:rsidRPr="00CC76E9">
        <w:rPr>
          <w:rStyle w:val="Style13ptBold"/>
        </w:rPr>
        <w:t>Tripp ‘6, U.S. Coast Guard Research and Development Center</w:t>
      </w:r>
    </w:p>
    <w:p w:rsidR="00644AA7" w:rsidRPr="00DD73AF" w:rsidRDefault="00644AA7" w:rsidP="00644AA7">
      <w:pPr>
        <w:spacing w:after="0"/>
      </w:pPr>
      <w:r>
        <w:t>Scot, “Autonomous Underwater Vehicles (AUV)s: A Look at the Coast Guard Needs to Close Performance Gaps and Enhance Current Mission Performance”, US Coast Guard, http://www.dtic.mil/dtic/tr/fulltext/u2/a450814.pdf</w:t>
      </w:r>
    </w:p>
    <w:p w:rsidR="00644AA7" w:rsidRPr="00DD73AF" w:rsidRDefault="00644AA7" w:rsidP="00644AA7">
      <w:pPr>
        <w:rPr>
          <w:b/>
          <w:sz w:val="24"/>
          <w:u w:val="single"/>
        </w:rPr>
      </w:pPr>
      <w:r>
        <w:t>Port Safety and Security</w:t>
      </w:r>
      <w:r w:rsidRPr="00DD73AF">
        <w:rPr>
          <w:sz w:val="12"/>
        </w:rPr>
        <w:t xml:space="preserve">¶ </w:t>
      </w:r>
      <w:r w:rsidRPr="00DD73AF">
        <w:rPr>
          <w:rStyle w:val="StyleUnderline"/>
        </w:rPr>
        <w:t>Port safety</w:t>
      </w:r>
      <w:r>
        <w:t xml:space="preserve"> and security is a Coast Guard</w:t>
      </w:r>
      <w:r w:rsidRPr="00DD73AF">
        <w:rPr>
          <w:sz w:val="12"/>
        </w:rPr>
        <w:t xml:space="preserve">¶ </w:t>
      </w:r>
      <w:r>
        <w:t xml:space="preserve">mission that </w:t>
      </w:r>
      <w:r w:rsidRPr="00DD73AF">
        <w:rPr>
          <w:rStyle w:val="StyleUnderline"/>
        </w:rPr>
        <w:t>involves</w:t>
      </w:r>
      <w:r>
        <w:t xml:space="preserve"> </w:t>
      </w:r>
      <w:r w:rsidRPr="00DD73AF">
        <w:rPr>
          <w:rStyle w:val="StyleUnderline"/>
        </w:rPr>
        <w:t>many operational</w:t>
      </w:r>
      <w:r w:rsidRPr="00DD73AF">
        <w:rPr>
          <w:rStyle w:val="StyleUnderline"/>
          <w:sz w:val="12"/>
        </w:rPr>
        <w:t xml:space="preserve">¶ </w:t>
      </w:r>
      <w:r w:rsidRPr="00DD73AF">
        <w:rPr>
          <w:rStyle w:val="StyleUnderline"/>
        </w:rPr>
        <w:t>aspects. The Coast Guard has an</w:t>
      </w:r>
      <w:r w:rsidRPr="00DD73AF">
        <w:rPr>
          <w:rStyle w:val="StyleUnderline"/>
          <w:sz w:val="12"/>
        </w:rPr>
        <w:t xml:space="preserve">¶ </w:t>
      </w:r>
      <w:r w:rsidRPr="00DD73AF">
        <w:rPr>
          <w:rStyle w:val="StyleUnderline"/>
        </w:rPr>
        <w:t>environmental responsibility to the ports</w:t>
      </w:r>
      <w:r w:rsidRPr="00DD73AF">
        <w:rPr>
          <w:rStyle w:val="StyleUnderline"/>
          <w:sz w:val="12"/>
        </w:rPr>
        <w:t xml:space="preserve">¶ </w:t>
      </w:r>
      <w:r>
        <w:t xml:space="preserve">including shoreside facilities. </w:t>
      </w:r>
      <w:r w:rsidRPr="00DD73AF">
        <w:rPr>
          <w:rStyle w:val="StyleUnderline"/>
        </w:rPr>
        <w:t>This</w:t>
      </w:r>
      <w:r w:rsidRPr="00DD73AF">
        <w:rPr>
          <w:sz w:val="12"/>
        </w:rPr>
        <w:t xml:space="preserve">¶ </w:t>
      </w:r>
      <w:r>
        <w:t xml:space="preserve">responsibility </w:t>
      </w:r>
      <w:r w:rsidRPr="00DD73AF">
        <w:rPr>
          <w:rStyle w:val="StyleUnderline"/>
        </w:rPr>
        <w:t>extends to traffic</w:t>
      </w:r>
      <w:r w:rsidRPr="00DD73AF">
        <w:rPr>
          <w:rStyle w:val="StyleUnderline"/>
          <w:sz w:val="12"/>
        </w:rPr>
        <w:t xml:space="preserve">¶ </w:t>
      </w:r>
      <w:r w:rsidRPr="00DD73AF">
        <w:rPr>
          <w:rStyle w:val="StyleUnderline"/>
        </w:rPr>
        <w:t>management</w:t>
      </w:r>
      <w:r>
        <w:t>, Aids to Navigation, health</w:t>
      </w:r>
      <w:r w:rsidRPr="00DD73AF">
        <w:rPr>
          <w:sz w:val="12"/>
        </w:rPr>
        <w:t xml:space="preserve">¶ </w:t>
      </w:r>
      <w:r>
        <w:t xml:space="preserve">or safety of the port, </w:t>
      </w:r>
      <w:r w:rsidRPr="00DD73AF">
        <w:rPr>
          <w:rStyle w:val="StyleUnderline"/>
        </w:rPr>
        <w:t>quantity and type of</w:t>
      </w:r>
      <w:r w:rsidRPr="00DD73AF">
        <w:rPr>
          <w:rStyle w:val="StyleUnderline"/>
          <w:sz w:val="12"/>
        </w:rPr>
        <w:t xml:space="preserve">¶ </w:t>
      </w:r>
      <w:r w:rsidRPr="00DD73AF">
        <w:rPr>
          <w:rStyle w:val="StyleUnderline"/>
        </w:rPr>
        <w:t xml:space="preserve">cargoes </w:t>
      </w:r>
      <w:r>
        <w:t>traversing the port</w:t>
      </w:r>
      <w:r w:rsidRPr="00DD73AF">
        <w:rPr>
          <w:rStyle w:val="StyleUnderline"/>
        </w:rPr>
        <w:t>, seasonal</w:t>
      </w:r>
      <w:r w:rsidRPr="00DD73AF">
        <w:rPr>
          <w:rStyle w:val="StyleUnderline"/>
          <w:sz w:val="12"/>
        </w:rPr>
        <w:t xml:space="preserve">¶ </w:t>
      </w:r>
      <w:r w:rsidRPr="00DD73AF">
        <w:rPr>
          <w:rStyle w:val="StyleUnderline"/>
        </w:rPr>
        <w:t xml:space="preserve">changes </w:t>
      </w:r>
      <w:r>
        <w:t>in traffic (especially with regard</w:t>
      </w:r>
      <w:r w:rsidRPr="00DD73AF">
        <w:rPr>
          <w:sz w:val="12"/>
        </w:rPr>
        <w:t xml:space="preserve">¶ </w:t>
      </w:r>
      <w:r>
        <w:t xml:space="preserve">to pleasure boating traffic), </w:t>
      </w:r>
      <w:r w:rsidRPr="00DD73AF">
        <w:rPr>
          <w:rStyle w:val="StyleUnderline"/>
        </w:rPr>
        <w:t>and the</w:t>
      </w:r>
      <w:r w:rsidRPr="00DD73AF">
        <w:rPr>
          <w:rStyle w:val="StyleUnderline"/>
          <w:sz w:val="12"/>
        </w:rPr>
        <w:t xml:space="preserve">¶ </w:t>
      </w:r>
      <w:r w:rsidRPr="00DD73AF">
        <w:rPr>
          <w:rStyle w:val="StyleUnderline"/>
        </w:rPr>
        <w:t>possible threat from weapons of mass</w:t>
      </w:r>
      <w:r w:rsidRPr="00DD73AF">
        <w:rPr>
          <w:rStyle w:val="StyleUnderline"/>
          <w:sz w:val="12"/>
        </w:rPr>
        <w:t xml:space="preserve">¶ </w:t>
      </w:r>
      <w:r w:rsidRPr="00DD73AF">
        <w:rPr>
          <w:rStyle w:val="StyleUnderline"/>
        </w:rPr>
        <w:t>destruction.</w:t>
      </w:r>
      <w:r w:rsidRPr="00DD73AF">
        <w:rPr>
          <w:rStyle w:val="StyleUnderline"/>
          <w:sz w:val="12"/>
        </w:rPr>
        <w:t xml:space="preserve">¶ </w:t>
      </w:r>
      <w:r w:rsidRPr="00DD73AF">
        <w:t>One problem frequently encountered</w:t>
      </w:r>
      <w:r>
        <w:t xml:space="preserve"> in</w:t>
      </w:r>
      <w:r w:rsidRPr="00DD73AF">
        <w:rPr>
          <w:sz w:val="12"/>
        </w:rPr>
        <w:t xml:space="preserve">¶ </w:t>
      </w:r>
      <w:r>
        <w:t>port by Coast Guard Marine Safety</w:t>
      </w:r>
      <w:r w:rsidRPr="00DD73AF">
        <w:rPr>
          <w:sz w:val="12"/>
        </w:rPr>
        <w:t xml:space="preserve">¶ </w:t>
      </w:r>
      <w:r>
        <w:t xml:space="preserve">Offices (MSOs) </w:t>
      </w:r>
      <w:r w:rsidRPr="00DD73AF">
        <w:t>is the</w:t>
      </w:r>
      <w:r>
        <w:t xml:space="preserve"> elusive “mystery</w:t>
      </w:r>
      <w:r w:rsidRPr="00DD73AF">
        <w:rPr>
          <w:sz w:val="12"/>
        </w:rPr>
        <w:t xml:space="preserve">¶ </w:t>
      </w:r>
      <w:r>
        <w:t>sheen.” A mystery sheen is oil- or gaslike</w:t>
      </w:r>
      <w:r w:rsidRPr="00DD73AF">
        <w:rPr>
          <w:sz w:val="12"/>
        </w:rPr>
        <w:t xml:space="preserve">¶ </w:t>
      </w:r>
      <w:r>
        <w:t>coloring in the water that has been</w:t>
      </w:r>
      <w:r w:rsidRPr="00DD73AF">
        <w:rPr>
          <w:sz w:val="12"/>
        </w:rPr>
        <w:t xml:space="preserve">¶ </w:t>
      </w:r>
      <w:r>
        <w:t>spotted and reported to the Coast Guard.</w:t>
      </w:r>
      <w:r w:rsidRPr="00DD73AF">
        <w:rPr>
          <w:sz w:val="12"/>
        </w:rPr>
        <w:t xml:space="preserve">¶ </w:t>
      </w:r>
      <w:r>
        <w:t>The source of these sheens typically is</w:t>
      </w:r>
      <w:r w:rsidRPr="00DD73AF">
        <w:rPr>
          <w:sz w:val="12"/>
        </w:rPr>
        <w:t xml:space="preserve">¶ </w:t>
      </w:r>
      <w:r>
        <w:t>bilge pumped from a vessel in port. With</w:t>
      </w:r>
      <w:r w:rsidRPr="00DD73AF">
        <w:rPr>
          <w:sz w:val="12"/>
        </w:rPr>
        <w:t xml:space="preserve">¶ </w:t>
      </w:r>
      <w:r>
        <w:t>a membership approximately the size of</w:t>
      </w:r>
      <w:r w:rsidRPr="00DD73AF">
        <w:rPr>
          <w:sz w:val="12"/>
        </w:rPr>
        <w:t xml:space="preserve">¶ </w:t>
      </w:r>
      <w:r>
        <w:t>the New York City police force and an</w:t>
      </w:r>
      <w:r w:rsidRPr="00DD73AF">
        <w:rPr>
          <w:sz w:val="12"/>
        </w:rPr>
        <w:t xml:space="preserve">¶ </w:t>
      </w:r>
      <w:r>
        <w:t>area of responsibility of U.S. coastal</w:t>
      </w:r>
      <w:r w:rsidRPr="00DD73AF">
        <w:rPr>
          <w:sz w:val="12"/>
        </w:rPr>
        <w:t xml:space="preserve">¶ </w:t>
      </w:r>
      <w:r>
        <w:t xml:space="preserve">waters, </w:t>
      </w:r>
      <w:r w:rsidRPr="00DD73AF">
        <w:rPr>
          <w:rStyle w:val="StyleUnderline"/>
        </w:rPr>
        <w:t>the Coast Guard cannot be in all</w:t>
      </w:r>
      <w:r w:rsidRPr="00DD73AF">
        <w:rPr>
          <w:rStyle w:val="StyleUnderline"/>
          <w:sz w:val="12"/>
        </w:rPr>
        <w:t xml:space="preserve">¶ </w:t>
      </w:r>
      <w:r w:rsidRPr="00DD73AF">
        <w:rPr>
          <w:rStyle w:val="StyleUnderline"/>
        </w:rPr>
        <w:t>places at all times</w:t>
      </w:r>
      <w:r>
        <w:t>, which is a common</w:t>
      </w:r>
      <w:r w:rsidRPr="00DD73AF">
        <w:rPr>
          <w:sz w:val="12"/>
        </w:rPr>
        <w:t xml:space="preserve">¶ </w:t>
      </w:r>
      <w:r>
        <w:t>problem with any law enforcement</w:t>
      </w:r>
      <w:r w:rsidRPr="00DD73AF">
        <w:rPr>
          <w:sz w:val="12"/>
        </w:rPr>
        <w:t xml:space="preserve">¶ </w:t>
      </w:r>
      <w:r>
        <w:t>activity. It also is exploited effectively in</w:t>
      </w:r>
      <w:r w:rsidRPr="00DD73AF">
        <w:rPr>
          <w:sz w:val="12"/>
        </w:rPr>
        <w:t xml:space="preserve">¶ </w:t>
      </w:r>
      <w:r>
        <w:t>various ways, with the result being that</w:t>
      </w:r>
      <w:r w:rsidRPr="00DD73AF">
        <w:rPr>
          <w:sz w:val="12"/>
        </w:rPr>
        <w:t xml:space="preserve">¶ </w:t>
      </w:r>
      <w:r>
        <w:t>the source of a mystery sheen remains</w:t>
      </w:r>
      <w:r w:rsidRPr="00DD73AF">
        <w:rPr>
          <w:sz w:val="12"/>
        </w:rPr>
        <w:t xml:space="preserve">¶ </w:t>
      </w:r>
      <w:r>
        <w:t>just that, a mystery.</w:t>
      </w:r>
      <w:r w:rsidRPr="00DD73AF">
        <w:rPr>
          <w:sz w:val="12"/>
        </w:rPr>
        <w:t xml:space="preserve">¶ </w:t>
      </w:r>
      <w:r>
        <w:t>For example, in a port with an active</w:t>
      </w:r>
      <w:r w:rsidRPr="00DD73AF">
        <w:rPr>
          <w:sz w:val="12"/>
        </w:rPr>
        <w:t xml:space="preserve">¶ </w:t>
      </w:r>
      <w:r>
        <w:t>shrimp fleet, the main fleet dock is</w:t>
      </w:r>
      <w:r w:rsidRPr="00DD73AF">
        <w:rPr>
          <w:sz w:val="12"/>
        </w:rPr>
        <w:t xml:space="preserve">¶ </w:t>
      </w:r>
      <w:r>
        <w:t>located approximately 1 hour from the</w:t>
      </w:r>
      <w:r w:rsidRPr="00DD73AF">
        <w:rPr>
          <w:sz w:val="12"/>
        </w:rPr>
        <w:t xml:space="preserve">¶ </w:t>
      </w:r>
      <w:r>
        <w:t>MSO. According to the MSO, the fleet</w:t>
      </w:r>
      <w:r w:rsidRPr="00DD73AF">
        <w:rPr>
          <w:sz w:val="12"/>
        </w:rPr>
        <w:t xml:space="preserve">¶ </w:t>
      </w:r>
      <w:r>
        <w:t>produces a mystery sheen three to five</w:t>
      </w:r>
      <w:r w:rsidRPr="00DD73AF">
        <w:rPr>
          <w:sz w:val="12"/>
        </w:rPr>
        <w:t xml:space="preserve">¶ </w:t>
      </w:r>
      <w:r>
        <w:t>times a week. The MSO is not equipped</w:t>
      </w:r>
      <w:r w:rsidRPr="00DD73AF">
        <w:rPr>
          <w:sz w:val="12"/>
        </w:rPr>
        <w:t xml:space="preserve">¶ </w:t>
      </w:r>
      <w:r>
        <w:t>to maintain a watch on the fleet at all</w:t>
      </w:r>
      <w:r w:rsidRPr="00DD73AF">
        <w:rPr>
          <w:sz w:val="12"/>
        </w:rPr>
        <w:t xml:space="preserve">¶ </w:t>
      </w:r>
      <w:r>
        <w:t>times, and relies on reports of sheens on</w:t>
      </w:r>
      <w:r w:rsidRPr="00DD73AF">
        <w:rPr>
          <w:sz w:val="12"/>
        </w:rPr>
        <w:t xml:space="preserve">¶ </w:t>
      </w:r>
      <w:r>
        <w:t>the water. Typically, the MSO receives a</w:t>
      </w:r>
      <w:r w:rsidRPr="00DD73AF">
        <w:rPr>
          <w:sz w:val="12"/>
        </w:rPr>
        <w:t xml:space="preserve">¶ </w:t>
      </w:r>
      <w:r>
        <w:t>call about a sheen in the evening. Since</w:t>
      </w:r>
      <w:r w:rsidRPr="00DD73AF">
        <w:rPr>
          <w:sz w:val="12"/>
        </w:rPr>
        <w:t xml:space="preserve">¶ </w:t>
      </w:r>
      <w:r>
        <w:t>the MSO is 1 hour away from the</w:t>
      </w:r>
      <w:r w:rsidRPr="00DD73AF">
        <w:rPr>
          <w:sz w:val="12"/>
        </w:rPr>
        <w:t xml:space="preserve">¶ </w:t>
      </w:r>
      <w:r>
        <w:t>reported sheen, the MSO arrives at the</w:t>
      </w:r>
      <w:r w:rsidRPr="00DD73AF">
        <w:rPr>
          <w:sz w:val="12"/>
        </w:rPr>
        <w:t xml:space="preserve">¶ </w:t>
      </w:r>
      <w:r>
        <w:t>site to find that (1) the sheen has</w:t>
      </w:r>
      <w:r w:rsidRPr="00DD73AF">
        <w:rPr>
          <w:sz w:val="12"/>
        </w:rPr>
        <w:t xml:space="preserve">¶ </w:t>
      </w:r>
      <w:r>
        <w:t>dissipated and cannot be sampled</w:t>
      </w:r>
      <w:r w:rsidRPr="00DD73AF">
        <w:rPr>
          <w:sz w:val="12"/>
        </w:rPr>
        <w:t xml:space="preserve">¶ </w:t>
      </w:r>
      <w:r>
        <w:t>effectively, or (2) there is insufficient</w:t>
      </w:r>
      <w:r w:rsidRPr="00DD73AF">
        <w:rPr>
          <w:sz w:val="12"/>
        </w:rPr>
        <w:t xml:space="preserve">¶ </w:t>
      </w:r>
      <w:r>
        <w:t>daylight to locate the reported sheen. As a</w:t>
      </w:r>
      <w:r w:rsidRPr="00DD73AF">
        <w:rPr>
          <w:sz w:val="12"/>
        </w:rPr>
        <w:t xml:space="preserve">¶ </w:t>
      </w:r>
      <w:r>
        <w:t>result, the typical MSO response is to log</w:t>
      </w:r>
      <w:r w:rsidRPr="00DD73AF">
        <w:rPr>
          <w:sz w:val="12"/>
        </w:rPr>
        <w:t xml:space="preserve">¶ </w:t>
      </w:r>
      <w:r>
        <w:t>the report and take no other action.</w:t>
      </w:r>
      <w:r w:rsidRPr="00DD73AF">
        <w:rPr>
          <w:sz w:val="12"/>
        </w:rPr>
        <w:t xml:space="preserve">¶ </w:t>
      </w:r>
      <w:r w:rsidRPr="00DD73AF">
        <w:rPr>
          <w:rStyle w:val="StyleUnderline"/>
        </w:rPr>
        <w:t>With the proper application of AUV</w:t>
      </w:r>
      <w:r w:rsidRPr="00DD73AF">
        <w:rPr>
          <w:rStyle w:val="StyleUnderline"/>
          <w:sz w:val="12"/>
        </w:rPr>
        <w:t xml:space="preserve">¶ </w:t>
      </w:r>
      <w:r w:rsidRPr="00DD73AF">
        <w:rPr>
          <w:rStyle w:val="StyleUnderline"/>
        </w:rPr>
        <w:t>technology, this situation is resolved</w:t>
      </w:r>
      <w:r w:rsidRPr="00DD73AF">
        <w:rPr>
          <w:rStyle w:val="StyleUnderline"/>
          <w:sz w:val="12"/>
        </w:rPr>
        <w:t xml:space="preserve">¶ </w:t>
      </w:r>
      <w:r w:rsidRPr="00DD73AF">
        <w:rPr>
          <w:rStyle w:val="StyleUnderline"/>
        </w:rPr>
        <w:t>differently.</w:t>
      </w:r>
      <w:r>
        <w:t xml:space="preserve"> Since the area of the sheens is</w:t>
      </w:r>
      <w:r w:rsidRPr="00DD73AF">
        <w:rPr>
          <w:sz w:val="12"/>
        </w:rPr>
        <w:t xml:space="preserve">¶ </w:t>
      </w:r>
      <w:r>
        <w:t>well known and the time of the sheens is</w:t>
      </w:r>
      <w:r w:rsidRPr="00DD73AF">
        <w:rPr>
          <w:sz w:val="12"/>
        </w:rPr>
        <w:t xml:space="preserve">¶ </w:t>
      </w:r>
      <w:r>
        <w:t xml:space="preserve">fairly constant, </w:t>
      </w:r>
      <w:r w:rsidRPr="00DD73AF">
        <w:rPr>
          <w:rStyle w:val="StyleUnderline"/>
        </w:rPr>
        <w:t>an AUV located close to</w:t>
      </w:r>
      <w:r w:rsidRPr="00DD73AF">
        <w:rPr>
          <w:rStyle w:val="StyleUnderline"/>
          <w:sz w:val="12"/>
        </w:rPr>
        <w:t xml:space="preserve">¶ </w:t>
      </w:r>
      <w:r w:rsidRPr="00DD73AF">
        <w:rPr>
          <w:rStyle w:val="StyleUnderline"/>
        </w:rPr>
        <w:t>that area could conduct preprogrammed</w:t>
      </w:r>
      <w:r w:rsidRPr="00DD73AF">
        <w:rPr>
          <w:rStyle w:val="StyleUnderline"/>
          <w:sz w:val="12"/>
        </w:rPr>
        <w:t xml:space="preserve">¶ </w:t>
      </w:r>
      <w:r w:rsidRPr="00DD73AF">
        <w:rPr>
          <w:rStyle w:val="StyleUnderline"/>
        </w:rPr>
        <w:t>search patterns</w:t>
      </w:r>
      <w:r>
        <w:t xml:space="preserve"> at preprogrammed times</w:t>
      </w:r>
      <w:r w:rsidRPr="00DD73AF">
        <w:rPr>
          <w:sz w:val="12"/>
        </w:rPr>
        <w:t xml:space="preserve">¶ </w:t>
      </w:r>
      <w:r>
        <w:t>using an onboard analyzer to fingerprint</w:t>
      </w:r>
      <w:r w:rsidRPr="00DD73AF">
        <w:rPr>
          <w:sz w:val="12"/>
        </w:rPr>
        <w:t xml:space="preserve">¶ </w:t>
      </w:r>
      <w:r>
        <w:t>the sheen. If the AUV sufficiently</w:t>
      </w:r>
      <w:r w:rsidRPr="00DD73AF">
        <w:rPr>
          <w:sz w:val="12"/>
        </w:rPr>
        <w:t xml:space="preserve">¶ </w:t>
      </w:r>
      <w:r>
        <w:t>samples to obtain a fingerprint, it notifies</w:t>
      </w:r>
      <w:r w:rsidRPr="00DD73AF">
        <w:rPr>
          <w:sz w:val="12"/>
        </w:rPr>
        <w:t xml:space="preserve">¶ </w:t>
      </w:r>
      <w:r>
        <w:t>Remote Identification of Mystery Sheen</w:t>
      </w:r>
      <w:r w:rsidRPr="00DD73AF">
        <w:rPr>
          <w:sz w:val="12"/>
        </w:rPr>
        <w:t xml:space="preserve">¶ </w:t>
      </w:r>
      <w:r>
        <w:t>the MSO. At a convenient time soon</w:t>
      </w:r>
      <w:r w:rsidRPr="00DD73AF">
        <w:rPr>
          <w:sz w:val="12"/>
        </w:rPr>
        <w:t xml:space="preserve">¶ </w:t>
      </w:r>
      <w:r>
        <w:t>after, the MSO dispatches someone to</w:t>
      </w:r>
      <w:r w:rsidRPr="00DD73AF">
        <w:rPr>
          <w:sz w:val="12"/>
        </w:rPr>
        <w:t xml:space="preserve">¶ </w:t>
      </w:r>
      <w:r>
        <w:t>sample bilges and identify the source of</w:t>
      </w:r>
      <w:r w:rsidRPr="00DD73AF">
        <w:rPr>
          <w:sz w:val="12"/>
        </w:rPr>
        <w:t xml:space="preserve">¶ </w:t>
      </w:r>
      <w:r>
        <w:t>the encountered sheen for appropriate</w:t>
      </w:r>
      <w:r w:rsidRPr="00DD73AF">
        <w:rPr>
          <w:sz w:val="12"/>
        </w:rPr>
        <w:t xml:space="preserve">¶ </w:t>
      </w:r>
      <w:r>
        <w:t>action. This deployment may not</w:t>
      </w:r>
      <w:r w:rsidRPr="00DD73AF">
        <w:rPr>
          <w:sz w:val="12"/>
        </w:rPr>
        <w:t xml:space="preserve">¶ </w:t>
      </w:r>
      <w:r>
        <w:t>guarantee results, however, because of</w:t>
      </w:r>
      <w:r w:rsidRPr="00DD73AF">
        <w:rPr>
          <w:sz w:val="12"/>
        </w:rPr>
        <w:t xml:space="preserve">¶ </w:t>
      </w:r>
      <w:r>
        <w:t>the transient nature of the sheens.</w:t>
      </w:r>
      <w:r w:rsidRPr="00DD73AF">
        <w:rPr>
          <w:sz w:val="12"/>
        </w:rPr>
        <w:t xml:space="preserve">¶ </w:t>
      </w:r>
      <w:r>
        <w:t>A more reliable yet more complex</w:t>
      </w:r>
      <w:r w:rsidRPr="00DD73AF">
        <w:rPr>
          <w:sz w:val="12"/>
        </w:rPr>
        <w:t xml:space="preserve">¶ </w:t>
      </w:r>
      <w:r>
        <w:t>solution is to have a trigger for the search.</w:t>
      </w:r>
      <w:r w:rsidRPr="00DD73AF">
        <w:rPr>
          <w:sz w:val="12"/>
        </w:rPr>
        <w:t xml:space="preserve">¶ </w:t>
      </w:r>
      <w:r>
        <w:t xml:space="preserve">Following the report of a sheen, </w:t>
      </w:r>
      <w:r w:rsidRPr="00DD73AF">
        <w:rPr>
          <w:rStyle w:val="StyleUnderline"/>
        </w:rPr>
        <w:t>a passing</w:t>
      </w:r>
      <w:r w:rsidRPr="00DD73AF">
        <w:rPr>
          <w:rStyle w:val="StyleUnderline"/>
          <w:sz w:val="12"/>
        </w:rPr>
        <w:t xml:space="preserve">¶ </w:t>
      </w:r>
      <w:r w:rsidRPr="00DD73AF">
        <w:rPr>
          <w:rStyle w:val="StyleUnderline"/>
        </w:rPr>
        <w:t>vessel or a signal from the MSO triggers</w:t>
      </w:r>
      <w:r w:rsidRPr="00DD73AF">
        <w:rPr>
          <w:rStyle w:val="StyleUnderline"/>
          <w:sz w:val="12"/>
        </w:rPr>
        <w:t xml:space="preserve">¶ </w:t>
      </w:r>
      <w:r w:rsidRPr="00DD73AF">
        <w:rPr>
          <w:rStyle w:val="StyleUnderline"/>
        </w:rPr>
        <w:t>an AUV to its sampling mission.</w:t>
      </w:r>
      <w:r>
        <w:t xml:space="preserve"> This</w:t>
      </w:r>
      <w:r w:rsidRPr="00DD73AF">
        <w:rPr>
          <w:sz w:val="12"/>
        </w:rPr>
        <w:t xml:space="preserve">¶ </w:t>
      </w:r>
      <w:r>
        <w:t>trigger option depends on how the sheen</w:t>
      </w:r>
      <w:r w:rsidRPr="00DD73AF">
        <w:rPr>
          <w:sz w:val="12"/>
        </w:rPr>
        <w:t xml:space="preserve">¶ </w:t>
      </w:r>
      <w:r>
        <w:t>is believed to be caused, such as pumping</w:t>
      </w:r>
      <w:r w:rsidRPr="00DD73AF">
        <w:rPr>
          <w:sz w:val="12"/>
        </w:rPr>
        <w:t xml:space="preserve">¶ </w:t>
      </w:r>
      <w:r>
        <w:t>bilge on the way into port or cleaning</w:t>
      </w:r>
      <w:r w:rsidRPr="00DD73AF">
        <w:rPr>
          <w:sz w:val="12"/>
        </w:rPr>
        <w:t xml:space="preserve">¶ </w:t>
      </w:r>
      <w:r>
        <w:t>once docked. This option also requires a</w:t>
      </w:r>
      <w:r w:rsidRPr="00DD73AF">
        <w:rPr>
          <w:sz w:val="12"/>
        </w:rPr>
        <w:t xml:space="preserve">¶ </w:t>
      </w:r>
      <w:r>
        <w:t>two-way communications system, such as</w:t>
      </w:r>
      <w:r w:rsidRPr="00DD73AF">
        <w:rPr>
          <w:sz w:val="12"/>
        </w:rPr>
        <w:t xml:space="preserve">¶ </w:t>
      </w:r>
      <w:r>
        <w:t>a shore-connected charging station (but</w:t>
      </w:r>
      <w:r w:rsidRPr="00DD73AF">
        <w:rPr>
          <w:sz w:val="12"/>
        </w:rPr>
        <w:t xml:space="preserve">¶ </w:t>
      </w:r>
      <w:r>
        <w:t>this may compromise the covertness of</w:t>
      </w:r>
      <w:r w:rsidRPr="00DD73AF">
        <w:rPr>
          <w:sz w:val="12"/>
        </w:rPr>
        <w:t xml:space="preserve">¶ </w:t>
      </w:r>
      <w:r>
        <w:t>the operation).</w:t>
      </w:r>
      <w:r w:rsidRPr="00DD73AF">
        <w:rPr>
          <w:sz w:val="12"/>
        </w:rPr>
        <w:t xml:space="preserve">¶ </w:t>
      </w:r>
      <w:r>
        <w:t>The covertness of the operation has its</w:t>
      </w:r>
      <w:r w:rsidRPr="00DD73AF">
        <w:rPr>
          <w:sz w:val="12"/>
        </w:rPr>
        <w:t xml:space="preserve">¶ </w:t>
      </w:r>
      <w:r>
        <w:t>benefits: when a successful, no one saw</w:t>
      </w:r>
      <w:r w:rsidRPr="00DD73AF">
        <w:rPr>
          <w:sz w:val="12"/>
        </w:rPr>
        <w:t xml:space="preserve">¶ </w:t>
      </w:r>
      <w:r>
        <w:t>the vehicle take the sample, so everyone</w:t>
      </w:r>
      <w:r w:rsidRPr="00DD73AF">
        <w:rPr>
          <w:sz w:val="12"/>
        </w:rPr>
        <w:t xml:space="preserve">¶ </w:t>
      </w:r>
      <w:r>
        <w:t xml:space="preserve">believes the vehicle is still out there. </w:t>
      </w:r>
      <w:r w:rsidRPr="00DD73AF">
        <w:rPr>
          <w:rStyle w:val="StyleUnderline"/>
        </w:rPr>
        <w:t>One</w:t>
      </w:r>
      <w:r w:rsidRPr="00DD73AF">
        <w:rPr>
          <w:rStyle w:val="StyleUnderline"/>
          <w:sz w:val="12"/>
        </w:rPr>
        <w:t xml:space="preserve">¶ </w:t>
      </w:r>
      <w:r w:rsidRPr="00DD73AF">
        <w:rPr>
          <w:rStyle w:val="StyleUnderline"/>
        </w:rPr>
        <w:t>AUV can then be moved and/or rotated</w:t>
      </w:r>
      <w:r w:rsidRPr="00DD73AF">
        <w:rPr>
          <w:rStyle w:val="StyleUnderline"/>
          <w:sz w:val="12"/>
        </w:rPr>
        <w:t xml:space="preserve">¶ </w:t>
      </w:r>
      <w:r w:rsidRPr="00DD73AF">
        <w:rPr>
          <w:rStyle w:val="StyleUnderline"/>
        </w:rPr>
        <w:t>through several areas of interest, thus</w:t>
      </w:r>
      <w:r w:rsidRPr="00DD73AF">
        <w:rPr>
          <w:rStyle w:val="StyleUnderline"/>
          <w:sz w:val="12"/>
        </w:rPr>
        <w:t xml:space="preserve">¶ </w:t>
      </w:r>
      <w:r w:rsidRPr="00DD73AF">
        <w:rPr>
          <w:rStyle w:val="StyleUnderline"/>
        </w:rPr>
        <w:t>enhancing the ever-desirable costreducing</w:t>
      </w:r>
      <w:r w:rsidRPr="00DD73AF">
        <w:rPr>
          <w:rStyle w:val="StyleUnderline"/>
          <w:sz w:val="12"/>
        </w:rPr>
        <w:t xml:space="preserve">¶ </w:t>
      </w:r>
      <w:r w:rsidRPr="00DD73AF">
        <w:rPr>
          <w:rStyle w:val="StyleUnderline"/>
        </w:rPr>
        <w:t>aspects of this system.</w:t>
      </w:r>
    </w:p>
    <w:p w:rsidR="00644AA7" w:rsidRDefault="00644AA7" w:rsidP="00644AA7">
      <w:pPr>
        <w:pStyle w:val="Heading3"/>
      </w:pPr>
      <w:r>
        <w:t>--Specific Solvency- Law Enforcement</w:t>
      </w:r>
    </w:p>
    <w:p w:rsidR="00644AA7" w:rsidRPr="00BC3D81" w:rsidRDefault="00644AA7" w:rsidP="00EA5EBE">
      <w:pPr>
        <w:pStyle w:val="Heading4"/>
      </w:pPr>
      <w:r>
        <w:t>Law enforcement can be solely resolved with AUVs</w:t>
      </w:r>
    </w:p>
    <w:p w:rsidR="00644AA7" w:rsidRPr="00CC76E9" w:rsidRDefault="00644AA7" w:rsidP="00644AA7">
      <w:pPr>
        <w:spacing w:after="0"/>
        <w:rPr>
          <w:rStyle w:val="Style13ptBold"/>
        </w:rPr>
      </w:pPr>
      <w:r w:rsidRPr="00CC76E9">
        <w:rPr>
          <w:rStyle w:val="Style13ptBold"/>
        </w:rPr>
        <w:t>Tripp ‘6, U.S. Coast Guard Research and Development Center</w:t>
      </w:r>
    </w:p>
    <w:p w:rsidR="00644AA7" w:rsidRPr="00BC3D81" w:rsidRDefault="00644AA7" w:rsidP="00644AA7">
      <w:pPr>
        <w:spacing w:after="0"/>
      </w:pPr>
      <w:r>
        <w:t>Scot, “Autonomous Underwater Vehicles (AUV)s: A Look at the Coast Guard Needs to Close Performance Gaps and Enhance Current Mission Performance”, US Coast Guard, http://www.dtic.mil/dtic/tr/fulltext/u2/a450814.pdf</w:t>
      </w:r>
    </w:p>
    <w:p w:rsidR="00644AA7" w:rsidRPr="00BC3D81" w:rsidRDefault="00644AA7" w:rsidP="00644AA7">
      <w:pPr>
        <w:rPr>
          <w:rStyle w:val="StyleUnderline"/>
        </w:rPr>
      </w:pPr>
      <w:r>
        <w:t xml:space="preserve">The </w:t>
      </w:r>
      <w:r w:rsidRPr="00BC3D81">
        <w:rPr>
          <w:rStyle w:val="StyleUnderline"/>
        </w:rPr>
        <w:t>law enforcement</w:t>
      </w:r>
      <w:r>
        <w:t xml:space="preserve"> mission </w:t>
      </w:r>
      <w:r w:rsidRPr="00BC3D81">
        <w:rPr>
          <w:rStyle w:val="StyleUnderline"/>
        </w:rPr>
        <w:t>involves</w:t>
      </w:r>
      <w:r w:rsidRPr="00BC3D81">
        <w:rPr>
          <w:sz w:val="12"/>
        </w:rPr>
        <w:t xml:space="preserve">¶ </w:t>
      </w:r>
      <w:r w:rsidRPr="00BC3D81">
        <w:rPr>
          <w:rStyle w:val="StyleUnderline"/>
        </w:rPr>
        <w:t>detection, identification, tracking and</w:t>
      </w:r>
      <w:r w:rsidRPr="00BC3D81">
        <w:rPr>
          <w:rStyle w:val="StyleUnderline"/>
          <w:sz w:val="12"/>
        </w:rPr>
        <w:t xml:space="preserve">¶ </w:t>
      </w:r>
      <w:r w:rsidRPr="00BC3D81">
        <w:rPr>
          <w:rStyle w:val="StyleUnderline"/>
        </w:rPr>
        <w:t>interdiction of suspect vessels</w:t>
      </w:r>
      <w:r>
        <w:t xml:space="preserve">. </w:t>
      </w:r>
      <w:r w:rsidRPr="00BC3D81">
        <w:rPr>
          <w:rStyle w:val="StyleUnderline"/>
        </w:rPr>
        <w:t>The Coast</w:t>
      </w:r>
      <w:r w:rsidRPr="00BC3D81">
        <w:rPr>
          <w:rStyle w:val="StyleUnderline"/>
          <w:sz w:val="12"/>
        </w:rPr>
        <w:t xml:space="preserve">¶ </w:t>
      </w:r>
      <w:r w:rsidRPr="00BC3D81">
        <w:rPr>
          <w:rStyle w:val="StyleUnderline"/>
        </w:rPr>
        <w:t>Guard could use a force multiplier in</w:t>
      </w:r>
      <w:r w:rsidRPr="00BC3D81">
        <w:rPr>
          <w:rStyle w:val="StyleUnderline"/>
          <w:sz w:val="12"/>
        </w:rPr>
        <w:t xml:space="preserve">¶ </w:t>
      </w:r>
      <w:r w:rsidRPr="00BC3D81">
        <w:rPr>
          <w:rStyle w:val="StyleUnderline"/>
        </w:rPr>
        <w:t>detecting and tracking,</w:t>
      </w:r>
      <w:r>
        <w:t xml:space="preserve"> especially in large</w:t>
      </w:r>
      <w:r w:rsidRPr="00BC3D81">
        <w:rPr>
          <w:sz w:val="12"/>
        </w:rPr>
        <w:t xml:space="preserve">¶ </w:t>
      </w:r>
      <w:r>
        <w:t xml:space="preserve">areas of </w:t>
      </w:r>
      <w:r w:rsidRPr="00BC3D81">
        <w:t>operation</w:t>
      </w:r>
      <w:r>
        <w:t>. In many instances,</w:t>
      </w:r>
      <w:r w:rsidRPr="00BC3D81">
        <w:rPr>
          <w:sz w:val="12"/>
        </w:rPr>
        <w:t xml:space="preserve">¶ </w:t>
      </w:r>
      <w:r w:rsidRPr="00BC3D81">
        <w:rPr>
          <w:rStyle w:val="StyleUnderline"/>
        </w:rPr>
        <w:t>Coast Guard assets could be better</w:t>
      </w:r>
      <w:r w:rsidRPr="00BC3D81">
        <w:rPr>
          <w:rStyle w:val="StyleUnderline"/>
          <w:sz w:val="12"/>
        </w:rPr>
        <w:t xml:space="preserve">¶ </w:t>
      </w:r>
      <w:r w:rsidRPr="00BC3D81">
        <w:rPr>
          <w:rStyle w:val="StyleUnderline"/>
        </w:rPr>
        <w:t>deployed because of</w:t>
      </w:r>
      <w:r>
        <w:t xml:space="preserve"> the kind of</w:t>
      </w:r>
      <w:r w:rsidRPr="00BC3D81">
        <w:rPr>
          <w:sz w:val="12"/>
        </w:rPr>
        <w:t xml:space="preserve">¶ </w:t>
      </w:r>
      <w:r>
        <w:t xml:space="preserve">intelligence offered by </w:t>
      </w:r>
      <w:r w:rsidRPr="00BC3D81">
        <w:rPr>
          <w:rStyle w:val="StyleUnderline"/>
        </w:rPr>
        <w:t>the AUV</w:t>
      </w:r>
      <w:r>
        <w:t>. In this</w:t>
      </w:r>
      <w:r w:rsidRPr="00BC3D81">
        <w:rPr>
          <w:sz w:val="12"/>
        </w:rPr>
        <w:t xml:space="preserve">¶ </w:t>
      </w:r>
      <w:r>
        <w:t>mission area, the AUVs offer covert</w:t>
      </w:r>
      <w:r w:rsidRPr="00BC3D81">
        <w:rPr>
          <w:sz w:val="12"/>
        </w:rPr>
        <w:t xml:space="preserve">¶ </w:t>
      </w:r>
      <w:r>
        <w:t>reconnaissance with the option of</w:t>
      </w:r>
      <w:r w:rsidRPr="00BC3D81">
        <w:rPr>
          <w:sz w:val="12"/>
        </w:rPr>
        <w:t xml:space="preserve">¶ </w:t>
      </w:r>
      <w:r>
        <w:t>mobility. Similar to the fisheries</w:t>
      </w:r>
      <w:r w:rsidRPr="00BC3D81">
        <w:rPr>
          <w:sz w:val="12"/>
        </w:rPr>
        <w:t xml:space="preserve">¶ </w:t>
      </w:r>
      <w:r>
        <w:t xml:space="preserve">management mission, </w:t>
      </w:r>
      <w:r w:rsidRPr="00BC3D81">
        <w:rPr>
          <w:rStyle w:val="StyleUnderline"/>
        </w:rPr>
        <w:t>once the AUV</w:t>
      </w:r>
      <w:r w:rsidRPr="00BC3D81">
        <w:rPr>
          <w:rStyle w:val="StyleUnderline"/>
          <w:sz w:val="12"/>
        </w:rPr>
        <w:t xml:space="preserve">¶ </w:t>
      </w:r>
      <w:r w:rsidRPr="00BC3D81">
        <w:rPr>
          <w:rStyle w:val="StyleUnderline"/>
        </w:rPr>
        <w:t>detects a target of interest, the AUV then</w:t>
      </w:r>
      <w:r w:rsidRPr="00BC3D81">
        <w:rPr>
          <w:rStyle w:val="StyleUnderline"/>
          <w:sz w:val="12"/>
        </w:rPr>
        <w:t xml:space="preserve">¶ </w:t>
      </w:r>
      <w:r w:rsidRPr="00BC3D81">
        <w:rPr>
          <w:rStyle w:val="StyleUnderline"/>
        </w:rPr>
        <w:t>reports the contact to an interested party,</w:t>
      </w:r>
      <w:r w:rsidRPr="00BC3D81">
        <w:rPr>
          <w:rStyle w:val="StyleUnderline"/>
          <w:sz w:val="12"/>
        </w:rPr>
        <w:t xml:space="preserve">¶ </w:t>
      </w:r>
      <w:r>
        <w:t>which is sufficient capability for the</w:t>
      </w:r>
      <w:r w:rsidRPr="00BC3D81">
        <w:rPr>
          <w:sz w:val="12"/>
        </w:rPr>
        <w:t xml:space="preserve">¶ </w:t>
      </w:r>
      <w:r>
        <w:t>AUV on some law enforcement</w:t>
      </w:r>
      <w:r w:rsidRPr="00BC3D81">
        <w:rPr>
          <w:sz w:val="12"/>
        </w:rPr>
        <w:t xml:space="preserve">¶ </w:t>
      </w:r>
      <w:r>
        <w:t>operations with the Coast Guard sending</w:t>
      </w:r>
      <w:r w:rsidRPr="00BC3D81">
        <w:rPr>
          <w:sz w:val="12"/>
        </w:rPr>
        <w:t xml:space="preserve">¶ </w:t>
      </w:r>
      <w:r>
        <w:t>a manned asset to conduct the actual</w:t>
      </w:r>
      <w:r w:rsidRPr="00BC3D81">
        <w:rPr>
          <w:sz w:val="12"/>
        </w:rPr>
        <w:t xml:space="preserve">¶ </w:t>
      </w:r>
      <w:r>
        <w:t>intervention. The savings occur when</w:t>
      </w:r>
      <w:r w:rsidRPr="00BC3D81">
        <w:rPr>
          <w:sz w:val="12"/>
        </w:rPr>
        <w:t xml:space="preserve">¶ </w:t>
      </w:r>
      <w:r w:rsidRPr="00BC3D81">
        <w:rPr>
          <w:rStyle w:val="StyleUnderline"/>
        </w:rPr>
        <w:t>manned assets are only deployed when</w:t>
      </w:r>
      <w:r w:rsidRPr="00BC3D81">
        <w:rPr>
          <w:rStyle w:val="StyleUnderline"/>
          <w:sz w:val="12"/>
        </w:rPr>
        <w:t xml:space="preserve">¶ </w:t>
      </w:r>
      <w:r w:rsidRPr="00BC3D81">
        <w:rPr>
          <w:rStyle w:val="StyleUnderline"/>
        </w:rPr>
        <w:t>there is a need.</w:t>
      </w:r>
      <w:r>
        <w:t xml:space="preserve"> Therefore, the purpose of</w:t>
      </w:r>
      <w:r w:rsidRPr="00BC3D81">
        <w:rPr>
          <w:sz w:val="12"/>
        </w:rPr>
        <w:t xml:space="preserve">¶ </w:t>
      </w:r>
      <w:r>
        <w:t>the AUV would be to increase the ratio of</w:t>
      </w:r>
      <w:r w:rsidRPr="00BC3D81">
        <w:rPr>
          <w:sz w:val="12"/>
        </w:rPr>
        <w:t xml:space="preserve">¶ </w:t>
      </w:r>
      <w:r>
        <w:t>patrol time to successful interdictions.</w:t>
      </w:r>
      <w:r w:rsidRPr="00BC3D81">
        <w:rPr>
          <w:sz w:val="12"/>
        </w:rPr>
        <w:t xml:space="preserve">¶ </w:t>
      </w:r>
      <w:r>
        <w:t>Patrolling an area without intelligence on</w:t>
      </w:r>
      <w:r w:rsidRPr="00BC3D81">
        <w:rPr>
          <w:sz w:val="12"/>
        </w:rPr>
        <w:t xml:space="preserve">¶ </w:t>
      </w:r>
      <w:r>
        <w:t>suspect activity and looking for a specific</w:t>
      </w:r>
      <w:r w:rsidRPr="00BC3D81">
        <w:rPr>
          <w:sz w:val="12"/>
        </w:rPr>
        <w:t xml:space="preserve">¶ </w:t>
      </w:r>
      <w:r>
        <w:t>target of interest are less than optimal.</w:t>
      </w:r>
      <w:r w:rsidRPr="00BC3D81">
        <w:rPr>
          <w:sz w:val="12"/>
        </w:rPr>
        <w:t xml:space="preserve">¶ </w:t>
      </w:r>
      <w:r>
        <w:t>Patrolling an area of known trafficking</w:t>
      </w:r>
      <w:r w:rsidRPr="00BC3D81">
        <w:rPr>
          <w:sz w:val="12"/>
        </w:rPr>
        <w:t xml:space="preserve">¶ </w:t>
      </w:r>
      <w:r>
        <w:t>yields some positive results. Going to an</w:t>
      </w:r>
      <w:r w:rsidRPr="00BC3D81">
        <w:rPr>
          <w:sz w:val="12"/>
        </w:rPr>
        <w:t xml:space="preserve">¶ </w:t>
      </w:r>
      <w:r>
        <w:t>area of an identified target of interest</w:t>
      </w:r>
      <w:r w:rsidRPr="00BC3D81">
        <w:rPr>
          <w:sz w:val="12"/>
        </w:rPr>
        <w:t xml:space="preserve">¶ </w:t>
      </w:r>
      <w:r>
        <w:t>likely yields better results. At the very</w:t>
      </w:r>
      <w:r w:rsidRPr="00BC3D81">
        <w:rPr>
          <w:sz w:val="12"/>
        </w:rPr>
        <w:t xml:space="preserve">¶ </w:t>
      </w:r>
      <w:r>
        <w:t xml:space="preserve">least, </w:t>
      </w:r>
      <w:r w:rsidRPr="00BC3D81">
        <w:rPr>
          <w:rStyle w:val="StyleUnderline"/>
        </w:rPr>
        <w:t>using the AUV to extend the sensor</w:t>
      </w:r>
      <w:r w:rsidRPr="00BC3D81">
        <w:rPr>
          <w:rStyle w:val="StyleUnderline"/>
          <w:sz w:val="12"/>
        </w:rPr>
        <w:t xml:space="preserve">¶ </w:t>
      </w:r>
      <w:r w:rsidRPr="00BC3D81">
        <w:rPr>
          <w:rStyle w:val="StyleUnderline"/>
        </w:rPr>
        <w:t>range of the patrol boat could increase the</w:t>
      </w:r>
      <w:r w:rsidRPr="00BC3D81">
        <w:rPr>
          <w:rStyle w:val="StyleUnderline"/>
          <w:sz w:val="12"/>
        </w:rPr>
        <w:t xml:space="preserve">¶ </w:t>
      </w:r>
      <w:r w:rsidRPr="00BC3D81">
        <w:rPr>
          <w:rStyle w:val="StyleUnderline"/>
        </w:rPr>
        <w:t>number of interdictions.</w:t>
      </w:r>
      <w:r w:rsidRPr="00BC3D81">
        <w:rPr>
          <w:rStyle w:val="StyleUnderline"/>
          <w:sz w:val="12"/>
        </w:rPr>
        <w:t xml:space="preserve">¶ </w:t>
      </w:r>
      <w:r>
        <w:t>With GO FAST targets, it is unlikely that</w:t>
      </w:r>
      <w:r w:rsidRPr="00BC3D81">
        <w:rPr>
          <w:sz w:val="12"/>
        </w:rPr>
        <w:t xml:space="preserve">¶ </w:t>
      </w:r>
      <w:r>
        <w:t>the Coast Guard would use an AUV to</w:t>
      </w:r>
      <w:r w:rsidRPr="00BC3D81">
        <w:rPr>
          <w:sz w:val="12"/>
        </w:rPr>
        <w:t xml:space="preserve">¶ </w:t>
      </w:r>
      <w:r>
        <w:t>identify and track the target since it</w:t>
      </w:r>
      <w:r w:rsidRPr="00BC3D81">
        <w:rPr>
          <w:sz w:val="12"/>
        </w:rPr>
        <w:t xml:space="preserve">¶ </w:t>
      </w:r>
      <w:r>
        <w:t>typically runs at speeds in excess of 30</w:t>
      </w:r>
      <w:r w:rsidRPr="00BC3D81">
        <w:rPr>
          <w:sz w:val="12"/>
        </w:rPr>
        <w:t xml:space="preserve">¶ </w:t>
      </w:r>
      <w:r>
        <w:t>knots. However, it would be useful to</w:t>
      </w:r>
      <w:r w:rsidRPr="00BC3D81">
        <w:rPr>
          <w:sz w:val="12"/>
        </w:rPr>
        <w:t xml:space="preserve">¶ </w:t>
      </w:r>
      <w:r>
        <w:t>deploy an AUV system that could</w:t>
      </w:r>
      <w:r w:rsidRPr="00BC3D81">
        <w:rPr>
          <w:sz w:val="12"/>
        </w:rPr>
        <w:t xml:space="preserve">¶ </w:t>
      </w:r>
      <w:r>
        <w:t>identify the location and course of a GO</w:t>
      </w:r>
      <w:r w:rsidRPr="00BC3D81">
        <w:rPr>
          <w:sz w:val="12"/>
        </w:rPr>
        <w:t xml:space="preserve">¶ </w:t>
      </w:r>
      <w:r>
        <w:t>FAST so that it can be intercepted. A</w:t>
      </w:r>
      <w:r w:rsidRPr="00BC3D81">
        <w:rPr>
          <w:sz w:val="12"/>
        </w:rPr>
        <w:t xml:space="preserve">¶ </w:t>
      </w:r>
      <w:r>
        <w:t>system of multiple AUVs deployed</w:t>
      </w:r>
      <w:r w:rsidRPr="00BC3D81">
        <w:rPr>
          <w:sz w:val="12"/>
        </w:rPr>
        <w:t xml:space="preserve">¶ </w:t>
      </w:r>
      <w:r>
        <w:t>across a large area illustrates the picket</w:t>
      </w:r>
      <w:r w:rsidRPr="00BC3D81">
        <w:rPr>
          <w:sz w:val="12"/>
        </w:rPr>
        <w:t xml:space="preserve">¶ </w:t>
      </w:r>
      <w:r>
        <w:t>fence concept. Many factors, such as</w:t>
      </w:r>
      <w:r w:rsidRPr="00BC3D81">
        <w:rPr>
          <w:sz w:val="12"/>
        </w:rPr>
        <w:t xml:space="preserve">¶ </w:t>
      </w:r>
      <w:r>
        <w:t>sensor range and communications set-up,</w:t>
      </w:r>
      <w:r w:rsidRPr="00BC3D81">
        <w:rPr>
          <w:sz w:val="12"/>
        </w:rPr>
        <w:t xml:space="preserve">¶ </w:t>
      </w:r>
      <w:r>
        <w:t>determine the spacing and number of</w:t>
      </w:r>
      <w:r w:rsidRPr="00BC3D81">
        <w:rPr>
          <w:sz w:val="12"/>
        </w:rPr>
        <w:t xml:space="preserve">¶ </w:t>
      </w:r>
      <w:r>
        <w:t>9</w:t>
      </w:r>
      <w:r w:rsidRPr="00BC3D81">
        <w:rPr>
          <w:sz w:val="12"/>
        </w:rPr>
        <w:t xml:space="preserve">¶ </w:t>
      </w:r>
      <w:r>
        <w:t>AUVs. A buoy system could be used for</w:t>
      </w:r>
      <w:r w:rsidRPr="00BC3D81">
        <w:rPr>
          <w:sz w:val="12"/>
        </w:rPr>
        <w:t xml:space="preserve">¶ </w:t>
      </w:r>
      <w:r>
        <w:t xml:space="preserve">the picket fence concept, but </w:t>
      </w:r>
      <w:r w:rsidRPr="00BC3D81">
        <w:rPr>
          <w:rStyle w:val="StyleUnderline"/>
        </w:rPr>
        <w:t>AUVs offer</w:t>
      </w:r>
      <w:r w:rsidRPr="00BC3D81">
        <w:rPr>
          <w:rStyle w:val="StyleUnderline"/>
          <w:sz w:val="12"/>
        </w:rPr>
        <w:t xml:space="preserve">¶ </w:t>
      </w:r>
      <w:r w:rsidRPr="00BC3D81">
        <w:rPr>
          <w:rStyle w:val="StyleUnderline"/>
        </w:rPr>
        <w:t>the advantage of mobility</w:t>
      </w:r>
      <w:r>
        <w:t>. With mobility,</w:t>
      </w:r>
      <w:r w:rsidRPr="00BC3D81">
        <w:rPr>
          <w:sz w:val="12"/>
        </w:rPr>
        <w:t xml:space="preserve">¶ </w:t>
      </w:r>
      <w:r w:rsidRPr="00BC3D81">
        <w:rPr>
          <w:rStyle w:val="StyleUnderline"/>
        </w:rPr>
        <w:t>the</w:t>
      </w:r>
      <w:r>
        <w:t xml:space="preserve"> AUV </w:t>
      </w:r>
      <w:r w:rsidRPr="00BC3D81">
        <w:rPr>
          <w:rStyle w:val="StyleUnderline"/>
        </w:rPr>
        <w:t>system could be put on a patrol</w:t>
      </w:r>
      <w:r w:rsidRPr="00BC3D81">
        <w:rPr>
          <w:rStyle w:val="StyleUnderline"/>
          <w:sz w:val="12"/>
        </w:rPr>
        <w:t xml:space="preserve">¶ </w:t>
      </w:r>
      <w:r w:rsidRPr="00BC3D81">
        <w:rPr>
          <w:rStyle w:val="StyleUnderline"/>
        </w:rPr>
        <w:t>pattern so that one sensor now covers</w:t>
      </w:r>
      <w:r w:rsidRPr="00BC3D81">
        <w:rPr>
          <w:rStyle w:val="StyleUnderline"/>
          <w:sz w:val="12"/>
        </w:rPr>
        <w:t xml:space="preserve">¶ </w:t>
      </w:r>
      <w:r w:rsidRPr="00BC3D81">
        <w:rPr>
          <w:rStyle w:val="StyleUnderline"/>
        </w:rPr>
        <w:t>twice the area in half the time.</w:t>
      </w:r>
      <w:r>
        <w:t xml:space="preserve"> If the</w:t>
      </w:r>
      <w:r w:rsidRPr="00BC3D81">
        <w:rPr>
          <w:sz w:val="12"/>
        </w:rPr>
        <w:t xml:space="preserve">¶ </w:t>
      </w:r>
      <w:r>
        <w:t>AUV system has positioning, targeting,</w:t>
      </w:r>
      <w:r w:rsidRPr="00BC3D81">
        <w:rPr>
          <w:sz w:val="12"/>
        </w:rPr>
        <w:t xml:space="preserve">¶ </w:t>
      </w:r>
      <w:r>
        <w:t>Tracking and Reporting on GO FAST Activity</w:t>
      </w:r>
      <w:r w:rsidRPr="00BC3D81">
        <w:rPr>
          <w:sz w:val="12"/>
        </w:rPr>
        <w:t xml:space="preserve">¶ </w:t>
      </w:r>
      <w:r>
        <w:t>Unlike the buoy system</w:t>
      </w:r>
      <w:r w:rsidRPr="00BC3D81">
        <w:rPr>
          <w:rStyle w:val="StyleUnderline"/>
        </w:rPr>
        <w:t>, the entire AUV</w:t>
      </w:r>
      <w:r w:rsidRPr="00BC3D81">
        <w:rPr>
          <w:rStyle w:val="StyleUnderline"/>
          <w:sz w:val="12"/>
        </w:rPr>
        <w:t xml:space="preserve">¶ </w:t>
      </w:r>
      <w:r w:rsidRPr="00BC3D81">
        <w:rPr>
          <w:rStyle w:val="StyleUnderline"/>
        </w:rPr>
        <w:t>system can be moved easily to a new area</w:t>
      </w:r>
      <w:r w:rsidRPr="00BC3D81">
        <w:rPr>
          <w:rStyle w:val="StyleUnderline"/>
          <w:sz w:val="12"/>
        </w:rPr>
        <w:t xml:space="preserve">¶ </w:t>
      </w:r>
      <w:r w:rsidRPr="00BC3D81">
        <w:rPr>
          <w:rStyle w:val="StyleUnderline"/>
        </w:rPr>
        <w:t>of operation</w:t>
      </w:r>
      <w:r>
        <w:t>. The AUVs could be sent a</w:t>
      </w:r>
      <w:r w:rsidRPr="00BC3D81">
        <w:rPr>
          <w:sz w:val="12"/>
        </w:rPr>
        <w:t xml:space="preserve">¶ </w:t>
      </w:r>
      <w:r>
        <w:t>message to move to another area or</w:t>
      </w:r>
      <w:r w:rsidRPr="00BC3D81">
        <w:rPr>
          <w:sz w:val="12"/>
        </w:rPr>
        <w:t xml:space="preserve">¶ </w:t>
      </w:r>
      <w:r>
        <w:t>simply be recalled for pick-up and</w:t>
      </w:r>
      <w:r w:rsidRPr="00BC3D81">
        <w:rPr>
          <w:sz w:val="12"/>
        </w:rPr>
        <w:t xml:space="preserve">¶ </w:t>
      </w:r>
      <w:r>
        <w:t>transfer. Even if the AUV system is</w:t>
      </w:r>
      <w:r w:rsidRPr="00BC3D81">
        <w:rPr>
          <w:sz w:val="12"/>
        </w:rPr>
        <w:t xml:space="preserve">¶ </w:t>
      </w:r>
      <w:r>
        <w:t>utilizing a base station for recharging, it</w:t>
      </w:r>
      <w:r w:rsidRPr="00BC3D81">
        <w:rPr>
          <w:sz w:val="12"/>
        </w:rPr>
        <w:t xml:space="preserve">¶ </w:t>
      </w:r>
      <w:r>
        <w:t>is conceivable that the base station could</w:t>
      </w:r>
      <w:r w:rsidRPr="00BC3D81">
        <w:rPr>
          <w:sz w:val="12"/>
        </w:rPr>
        <w:t xml:space="preserve">¶ </w:t>
      </w:r>
      <w:r>
        <w:t>be designed to move to a new location</w:t>
      </w:r>
      <w:r w:rsidRPr="00BC3D81">
        <w:rPr>
          <w:sz w:val="12"/>
        </w:rPr>
        <w:t xml:space="preserve">¶ </w:t>
      </w:r>
      <w:r>
        <w:t>using its own AUVs.</w:t>
      </w:r>
      <w:r w:rsidRPr="00BC3D81">
        <w:rPr>
          <w:sz w:val="12"/>
        </w:rPr>
        <w:t xml:space="preserve">¶ </w:t>
      </w:r>
      <w:r>
        <w:t>The detection of the GO FAST would not</w:t>
      </w:r>
      <w:r w:rsidRPr="00BC3D81">
        <w:rPr>
          <w:sz w:val="12"/>
        </w:rPr>
        <w:t xml:space="preserve">¶ </w:t>
      </w:r>
      <w:r>
        <w:t>be as difficult as the identification of a</w:t>
      </w:r>
      <w:r w:rsidRPr="00BC3D81">
        <w:rPr>
          <w:sz w:val="12"/>
        </w:rPr>
        <w:t xml:space="preserve">¶ </w:t>
      </w:r>
      <w:r>
        <w:t>specific fishing vessel. With the fishing</w:t>
      </w:r>
      <w:r w:rsidRPr="00BC3D81">
        <w:rPr>
          <w:sz w:val="12"/>
        </w:rPr>
        <w:t xml:space="preserve">¶ </w:t>
      </w:r>
      <w:r>
        <w:t>vessel the AUV gathers prosecutable</w:t>
      </w:r>
      <w:r w:rsidRPr="00BC3D81">
        <w:rPr>
          <w:sz w:val="12"/>
        </w:rPr>
        <w:t xml:space="preserve">¶ </w:t>
      </w:r>
      <w:r>
        <w:t>evidence. With GO FAST, the Coast</w:t>
      </w:r>
      <w:r w:rsidRPr="00BC3D81">
        <w:rPr>
          <w:sz w:val="12"/>
        </w:rPr>
        <w:t xml:space="preserve">¶ </w:t>
      </w:r>
      <w:r>
        <w:t>Guard only needs to know that there is a</w:t>
      </w:r>
      <w:r w:rsidRPr="00BC3D81">
        <w:rPr>
          <w:sz w:val="12"/>
        </w:rPr>
        <w:t xml:space="preserve">¶ </w:t>
      </w:r>
      <w:r>
        <w:t>high-speed vessel transiting a certain</w:t>
      </w:r>
      <w:r w:rsidRPr="00BC3D81">
        <w:rPr>
          <w:sz w:val="12"/>
        </w:rPr>
        <w:t xml:space="preserve">¶ </w:t>
      </w:r>
      <w:r>
        <w:t>location in a specific direction, as the</w:t>
      </w:r>
      <w:r w:rsidRPr="00BC3D81">
        <w:rPr>
          <w:sz w:val="12"/>
        </w:rPr>
        <w:t xml:space="preserve">¶ </w:t>
      </w:r>
      <w:r>
        <w:t>interception would be by a more</w:t>
      </w:r>
      <w:r w:rsidRPr="00BC3D81">
        <w:rPr>
          <w:sz w:val="12"/>
        </w:rPr>
        <w:t xml:space="preserve">¶ </w:t>
      </w:r>
      <w:r>
        <w:t>traditional asset. Similar to the fisheries</w:t>
      </w:r>
      <w:r w:rsidRPr="00BC3D81">
        <w:rPr>
          <w:sz w:val="12"/>
        </w:rPr>
        <w:t xml:space="preserve">¶ </w:t>
      </w:r>
      <w:r>
        <w:t xml:space="preserve">management mission, </w:t>
      </w:r>
      <w:r w:rsidRPr="00BC3D81">
        <w:rPr>
          <w:rStyle w:val="StyleUnderline"/>
        </w:rPr>
        <w:t>AUV potential</w:t>
      </w:r>
      <w:r w:rsidRPr="00BC3D81">
        <w:rPr>
          <w:rStyle w:val="StyleUnderline"/>
          <w:sz w:val="12"/>
        </w:rPr>
        <w:t xml:space="preserve">¶ </w:t>
      </w:r>
      <w:r w:rsidRPr="00BC3D81">
        <w:rPr>
          <w:rStyle w:val="StyleUnderline"/>
        </w:rPr>
        <w:t>increases with on-station time</w:t>
      </w:r>
      <w:r>
        <w:t>. To go to</w:t>
      </w:r>
      <w:r w:rsidRPr="00BC3D81">
        <w:rPr>
          <w:sz w:val="12"/>
        </w:rPr>
        <w:t xml:space="preserve">¶ </w:t>
      </w:r>
      <w:r>
        <w:t>an area of interest and maintain watch for</w:t>
      </w:r>
      <w:r w:rsidRPr="00BC3D81">
        <w:rPr>
          <w:sz w:val="12"/>
        </w:rPr>
        <w:t xml:space="preserve">¶ </w:t>
      </w:r>
      <w:r>
        <w:t>months are highly desirable capabilities.</w:t>
      </w:r>
      <w:r w:rsidRPr="00BC3D81">
        <w:rPr>
          <w:sz w:val="12"/>
        </w:rPr>
        <w:t xml:space="preserve">¶ </w:t>
      </w:r>
      <w:r>
        <w:t>These capabilities combined with a</w:t>
      </w:r>
      <w:r w:rsidRPr="00BC3D81">
        <w:rPr>
          <w:sz w:val="12"/>
        </w:rPr>
        <w:t xml:space="preserve">¶ </w:t>
      </w:r>
      <w:r>
        <w:t>and communications, then the GO FAST</w:t>
      </w:r>
      <w:r w:rsidRPr="00BC3D81">
        <w:rPr>
          <w:sz w:val="12"/>
        </w:rPr>
        <w:t xml:space="preserve">¶ </w:t>
      </w:r>
      <w:r>
        <w:t>would be reported by location and</w:t>
      </w:r>
      <w:r w:rsidRPr="00BC3D81">
        <w:rPr>
          <w:sz w:val="12"/>
        </w:rPr>
        <w:t xml:space="preserve">¶ </w:t>
      </w:r>
      <w:r>
        <w:t>direction. With the proper spacing of your</w:t>
      </w:r>
      <w:r w:rsidRPr="00BC3D81">
        <w:rPr>
          <w:sz w:val="12"/>
        </w:rPr>
        <w:t xml:space="preserve">¶ </w:t>
      </w:r>
      <w:r>
        <w:t>AUV fences, the area of re-acquisition</w:t>
      </w:r>
      <w:r w:rsidRPr="00BC3D81">
        <w:rPr>
          <w:sz w:val="12"/>
        </w:rPr>
        <w:t xml:space="preserve">¶ </w:t>
      </w:r>
      <w:r>
        <w:t>decreases substantially, allowing for far</w:t>
      </w:r>
      <w:r w:rsidRPr="00BC3D81">
        <w:rPr>
          <w:sz w:val="12"/>
        </w:rPr>
        <w:t xml:space="preserve">¶ </w:t>
      </w:r>
      <w:r>
        <w:t>more productive patrol time for Coast</w:t>
      </w:r>
      <w:r w:rsidRPr="00BC3D81">
        <w:rPr>
          <w:sz w:val="12"/>
        </w:rPr>
        <w:t xml:space="preserve">¶ </w:t>
      </w:r>
      <w:r>
        <w:t>Guard assets.</w:t>
      </w:r>
      <w:r w:rsidRPr="00BC3D81">
        <w:rPr>
          <w:sz w:val="12"/>
        </w:rPr>
        <w:t xml:space="preserve">¶ </w:t>
      </w:r>
      <w:r>
        <w:t>networked multiple-vehicle system give</w:t>
      </w:r>
      <w:r w:rsidRPr="00BC3D81">
        <w:rPr>
          <w:sz w:val="12"/>
        </w:rPr>
        <w:t xml:space="preserve">¶ </w:t>
      </w:r>
      <w:r>
        <w:t>the Coast Guard a covert, movable, picket</w:t>
      </w:r>
      <w:r w:rsidRPr="00BC3D81">
        <w:rPr>
          <w:sz w:val="12"/>
        </w:rPr>
        <w:t xml:space="preserve">¶ </w:t>
      </w:r>
      <w:r>
        <w:t>fence that detects and reports on activity</w:t>
      </w:r>
      <w:r w:rsidRPr="00BC3D81">
        <w:rPr>
          <w:sz w:val="12"/>
        </w:rPr>
        <w:t xml:space="preserve">¶ </w:t>
      </w:r>
      <w:r>
        <w:t>of interest.</w:t>
      </w:r>
      <w:r w:rsidRPr="00BC3D81">
        <w:rPr>
          <w:sz w:val="12"/>
        </w:rPr>
        <w:t xml:space="preserve">¶ </w:t>
      </w:r>
      <w:r>
        <w:t>While GO FAST interception requires</w:t>
      </w:r>
      <w:r w:rsidRPr="00BC3D81">
        <w:rPr>
          <w:sz w:val="12"/>
        </w:rPr>
        <w:t xml:space="preserve">¶ </w:t>
      </w:r>
      <w:r>
        <w:t>AUVs to be detectors and trackers, there</w:t>
      </w:r>
      <w:r w:rsidRPr="00BC3D81">
        <w:rPr>
          <w:sz w:val="12"/>
        </w:rPr>
        <w:t xml:space="preserve">¶ </w:t>
      </w:r>
      <w:r>
        <w:t>are law enforcement applications that</w:t>
      </w:r>
      <w:r w:rsidRPr="00BC3D81">
        <w:rPr>
          <w:sz w:val="12"/>
        </w:rPr>
        <w:t xml:space="preserve">¶ </w:t>
      </w:r>
      <w:r>
        <w:t>require both tracking and trailing</w:t>
      </w:r>
      <w:r w:rsidRPr="00BC3D81">
        <w:rPr>
          <w:sz w:val="12"/>
        </w:rPr>
        <w:t xml:space="preserve">¶ </w:t>
      </w:r>
      <w:r>
        <w:t>capabilities. In the Pacific area of operations,</w:t>
      </w:r>
      <w:r w:rsidRPr="00BC3D81">
        <w:rPr>
          <w:sz w:val="12"/>
        </w:rPr>
        <w:t xml:space="preserve">¶ </w:t>
      </w:r>
      <w:r>
        <w:t>a suspect vessel may be found only to be</w:t>
      </w:r>
      <w:r w:rsidRPr="00BC3D81">
        <w:rPr>
          <w:sz w:val="12"/>
        </w:rPr>
        <w:t xml:space="preserve">¶ </w:t>
      </w:r>
      <w:r>
        <w:t>lost while an asset returns for refueling.</w:t>
      </w:r>
      <w:r w:rsidRPr="00BC3D81">
        <w:rPr>
          <w:sz w:val="12"/>
        </w:rPr>
        <w:t xml:space="preserve">¶ </w:t>
      </w:r>
      <w:r>
        <w:t>This is not atypical where the areas being</w:t>
      </w:r>
      <w:r w:rsidRPr="00BC3D81">
        <w:rPr>
          <w:sz w:val="12"/>
        </w:rPr>
        <w:t xml:space="preserve">¶ </w:t>
      </w:r>
      <w:r>
        <w:t>patrolled exceed thousands of square</w:t>
      </w:r>
      <w:r w:rsidRPr="00BC3D81">
        <w:rPr>
          <w:sz w:val="12"/>
        </w:rPr>
        <w:t xml:space="preserve">¶ </w:t>
      </w:r>
      <w:r>
        <w:t>miles. Here an air-dropped AUV could be</w:t>
      </w:r>
      <w:r w:rsidRPr="00BC3D81">
        <w:rPr>
          <w:sz w:val="12"/>
        </w:rPr>
        <w:t xml:space="preserve">¶ </w:t>
      </w:r>
      <w:r>
        <w:t>Air-Deployed Tracking AUV</w:t>
      </w:r>
      <w:r w:rsidRPr="00BC3D81">
        <w:rPr>
          <w:sz w:val="12"/>
        </w:rPr>
        <w:t xml:space="preserve">¶ </w:t>
      </w:r>
      <w:r>
        <w:t>deployed if it had the endurance and</w:t>
      </w:r>
      <w:r w:rsidRPr="00BC3D81">
        <w:rPr>
          <w:sz w:val="12"/>
        </w:rPr>
        <w:t xml:space="preserve">¶ </w:t>
      </w:r>
      <w:r>
        <w:t>speed to maintain contact with the</w:t>
      </w:r>
      <w:r w:rsidRPr="00BC3D81">
        <w:rPr>
          <w:sz w:val="12"/>
        </w:rPr>
        <w:t xml:space="preserve">¶ </w:t>
      </w:r>
      <w:r>
        <w:t xml:space="preserve">suspect vessel. </w:t>
      </w:r>
      <w:r w:rsidRPr="00BC3D81">
        <w:rPr>
          <w:rStyle w:val="StyleUnderline"/>
        </w:rPr>
        <w:t>Reporting back position</w:t>
      </w:r>
      <w:r w:rsidRPr="00BC3D81">
        <w:rPr>
          <w:rStyle w:val="StyleUnderline"/>
          <w:sz w:val="12"/>
        </w:rPr>
        <w:t xml:space="preserve">¶ </w:t>
      </w:r>
      <w:r w:rsidRPr="00BC3D81">
        <w:rPr>
          <w:rStyle w:val="StyleUnderline"/>
        </w:rPr>
        <w:t>data in the process of tracking allows for</w:t>
      </w:r>
      <w:r w:rsidRPr="00BC3D81">
        <w:rPr>
          <w:rStyle w:val="StyleUnderline"/>
          <w:sz w:val="12"/>
        </w:rPr>
        <w:t xml:space="preserve">¶ </w:t>
      </w:r>
      <w:r w:rsidRPr="00BC3D81">
        <w:rPr>
          <w:rStyle w:val="StyleUnderline"/>
        </w:rPr>
        <w:t>better allocation of existing resource</w:t>
      </w:r>
      <w:r w:rsidRPr="00BC3D81">
        <w:rPr>
          <w:rStyle w:val="StyleUnderline"/>
          <w:sz w:val="12"/>
        </w:rPr>
        <w:t xml:space="preserve">¶ </w:t>
      </w:r>
      <w:r w:rsidRPr="00BC3D81">
        <w:rPr>
          <w:rStyle w:val="StyleUnderline"/>
        </w:rPr>
        <w:t>time.</w:t>
      </w:r>
      <w:r>
        <w:t xml:space="preserve"> </w:t>
      </w:r>
      <w:r w:rsidRPr="00BC3D81">
        <w:rPr>
          <w:rStyle w:val="StyleUnderline"/>
        </w:rPr>
        <w:t>With an adequate mission time</w:t>
      </w:r>
      <w:r w:rsidRPr="00BC3D81">
        <w:rPr>
          <w:rStyle w:val="StyleUnderline"/>
          <w:sz w:val="12"/>
        </w:rPr>
        <w:t xml:space="preserve">¶ </w:t>
      </w:r>
      <w:r w:rsidRPr="00BC3D81">
        <w:rPr>
          <w:rStyle w:val="StyleUnderline"/>
        </w:rPr>
        <w:t>capability, the AUV would be the only</w:t>
      </w:r>
      <w:r w:rsidRPr="00BC3D81">
        <w:rPr>
          <w:rStyle w:val="StyleUnderline"/>
          <w:sz w:val="12"/>
        </w:rPr>
        <w:t xml:space="preserve">¶ </w:t>
      </w:r>
      <w:r w:rsidRPr="00BC3D81">
        <w:rPr>
          <w:rStyle w:val="StyleUnderline"/>
        </w:rPr>
        <w:t>asset needed.</w:t>
      </w:r>
    </w:p>
    <w:p w:rsidR="00644AA7" w:rsidRDefault="00644AA7" w:rsidP="00644AA7">
      <w:pPr>
        <w:pStyle w:val="Heading3"/>
      </w:pPr>
      <w:r>
        <w:t>--Specific Solvency- Drilling</w:t>
      </w:r>
    </w:p>
    <w:p w:rsidR="00644AA7" w:rsidRDefault="00644AA7" w:rsidP="00EA5EBE">
      <w:pPr>
        <w:pStyle w:val="Heading4"/>
        <w:rPr>
          <w:i/>
        </w:rPr>
      </w:pPr>
      <w:r>
        <w:t xml:space="preserve">The Coast Guard best at with AUVs to improve drilling- solves their environment advantage </w:t>
      </w:r>
      <w:r>
        <w:rPr>
          <w:i/>
        </w:rPr>
        <w:t>better</w:t>
      </w:r>
    </w:p>
    <w:p w:rsidR="00644AA7" w:rsidRPr="0000540B" w:rsidRDefault="00644AA7" w:rsidP="00644AA7">
      <w:pPr>
        <w:spacing w:after="0" w:line="240" w:lineRule="auto"/>
        <w:rPr>
          <w:rStyle w:val="Style13ptBold"/>
        </w:rPr>
      </w:pPr>
      <w:r w:rsidRPr="0000540B">
        <w:rPr>
          <w:rStyle w:val="Style13ptBold"/>
        </w:rPr>
        <w:t>Gingras ’13, Reporter</w:t>
      </w:r>
    </w:p>
    <w:p w:rsidR="00644AA7" w:rsidRPr="0000540B" w:rsidRDefault="00644AA7" w:rsidP="00644AA7">
      <w:pPr>
        <w:spacing w:after="0" w:line="240" w:lineRule="auto"/>
      </w:pPr>
      <w:r>
        <w:t>Paul, “Oil Spill Experts Test Technology”, The St. Ignace News, http://www.stignacenews.com/news/2013-02-28/Front_Page/Oil_Spill_Experts_Test_Technology.html</w:t>
      </w:r>
    </w:p>
    <w:p w:rsidR="00644AA7" w:rsidRDefault="00644AA7" w:rsidP="00644AA7">
      <w:r w:rsidRPr="00A9033A">
        <w:rPr>
          <w:rStyle w:val="StyleUnderline"/>
        </w:rPr>
        <w:t>The U.S. Coast Guard sought</w:t>
      </w:r>
      <w:r>
        <w:t xml:space="preserve"> ice and northern weather </w:t>
      </w:r>
      <w:r w:rsidRPr="00A9033A">
        <w:rPr>
          <w:rStyle w:val="StyleUnderline"/>
        </w:rPr>
        <w:t>to augment military readiness for potential oil spills</w:t>
      </w:r>
      <w:r>
        <w:t xml:space="preserve"> in challenging conditions last week, and they got what they needed at the Straits of Mackinac. </w:t>
      </w:r>
      <w:r w:rsidRPr="00A9033A">
        <w:rPr>
          <w:rStyle w:val="StyleUnderline"/>
        </w:rPr>
        <w:t>In the midst of a blizzard, a coalition of oil recovery interests, including the Coast Guard, the Environmental Protection Agency, and private providers of high-tech oil recovery equipment, loaded ice-capable tugboats Nickelena and Erika Kobasic and Coast Guard Cutter Hollyhock Tuesday morning</w:t>
      </w:r>
      <w:r>
        <w:t>, February 19, and proceeded to test equipment and procedures throughout the week.</w:t>
      </w:r>
      <w:r w:rsidRPr="00E2444C">
        <w:rPr>
          <w:sz w:val="12"/>
        </w:rPr>
        <w:t xml:space="preserve">¶ </w:t>
      </w:r>
      <w:r>
        <w:t xml:space="preserve">As ice-capable tugboat Erika Kobasic is loaded with equipment, drill responders prepare for a major undertaking to test military readiness for oil spills in northern waters. </w:t>
      </w:r>
      <w:r w:rsidRPr="00E2444C">
        <w:rPr>
          <w:sz w:val="12"/>
        </w:rPr>
        <w:t xml:space="preserve">¶ </w:t>
      </w:r>
      <w:r>
        <w:t>As ice-capable tugboat Erika Kobasic is loaded with equipment, drill responders prepare for a major undertaking to test military readiness for oil spills in northern waters.</w:t>
      </w:r>
      <w:r w:rsidRPr="00E2444C">
        <w:rPr>
          <w:sz w:val="12"/>
        </w:rPr>
        <w:t xml:space="preserve">¶ </w:t>
      </w:r>
      <w:r>
        <w:t xml:space="preserve">In a changing world where higher global temperatures and demand for natural resources point to more maritime traffic in the north, oil drilling in Alaska, and plans to increase oil flow beneath the Straits, </w:t>
      </w:r>
      <w:r w:rsidRPr="00A9033A">
        <w:rPr>
          <w:rStyle w:val="StyleUnderline"/>
        </w:rPr>
        <w:t>the Coast Guard sought new ways to handle oil spills in Great Lakes and Arctic ice</w:t>
      </w:r>
      <w:r>
        <w:t>.</w:t>
      </w:r>
      <w:r w:rsidRPr="00E2444C">
        <w:rPr>
          <w:sz w:val="12"/>
        </w:rPr>
        <w:t xml:space="preserve">¶ </w:t>
      </w:r>
      <w:r>
        <w:t xml:space="preserve">As organizers hoped, </w:t>
      </w:r>
      <w:r w:rsidRPr="00A9033A">
        <w:rPr>
          <w:rStyle w:val="StyleUnderline"/>
        </w:rPr>
        <w:t>agencies identified performance gaps in new equipment, tested procedures, and created a forum for collaboration</w:t>
      </w:r>
      <w:r>
        <w:t xml:space="preserve"> among businesses and government agencies that could be invaluable in the event of a spill, said Scott Binko, response advisor with the Coast Guard’s 9th District, who obtained a grant through the Great Lakes Restoration Initiative to help fund the USCG Research and Development Center effort at the Straits.</w:t>
      </w:r>
      <w:r w:rsidRPr="00E2444C">
        <w:rPr>
          <w:sz w:val="12"/>
        </w:rPr>
        <w:t xml:space="preserve">¶ </w:t>
      </w:r>
      <w:r>
        <w:t xml:space="preserve">Post-doctoral scholar Peter Kimball of Woods Hole Oceanographic Institution poses next to the Autonomous Underwater Vehicle (AUV) tested at an oil recovery drill at St. Ignace Tuesday, February 19. </w:t>
      </w:r>
      <w:r w:rsidRPr="00A9033A">
        <w:rPr>
          <w:rStyle w:val="StyleUnderline"/>
        </w:rPr>
        <w:t>A simple navigation system allows the vehicle to find its own way underwater. Armed with sensors, it can help reveal ice thicknesses invisible to satellites.</w:t>
      </w:r>
      <w:r>
        <w:t xml:space="preserve"> The AUV had problems at the Straits, warranting further study by the Coast Guard, which seeks to make it more robust. Ultimately, it &amp;ldquo;is a cool example of using robots to safely extend what humans can do,&amp;rdquo; Mr. Kimball said. </w:t>
      </w:r>
      <w:r w:rsidRPr="00E2444C">
        <w:rPr>
          <w:sz w:val="12"/>
        </w:rPr>
        <w:t xml:space="preserve">¶ </w:t>
      </w:r>
      <w:r>
        <w:t>Post-doctoral scholar Peter Kimball of Woods Hole Oceanographic Institution poses next to the Autonomous Underwater Vehicle (AUV) tested at an oil recovery drill at St. Ignace Tuesday, February 19. A simple navigation system allows the vehicle to find its own way underwater. Armed with sensors, it can help reveal ice thicknesses invisible to satellites. The AUV had problems at the Straits, warranting further study by the Coast Guard, which seeks to make it more robust. Ultimately, it “is a cool example of using robots to safely extend what humans can do,” Mr. Kimball said.</w:t>
      </w:r>
      <w:r w:rsidRPr="00E2444C">
        <w:rPr>
          <w:sz w:val="12"/>
        </w:rPr>
        <w:t xml:space="preserve">¶ </w:t>
      </w:r>
      <w:r>
        <w:t>As new technology was tested on the water, crews from the Coast Guard, the National Oceanic and Atmospheric Administration (NOAA), the other agencies coordinated efforts at the Incident Command Post set up at Little Bear East Conference Center in St. Ignace.</w:t>
      </w:r>
      <w:r w:rsidRPr="00E2444C">
        <w:rPr>
          <w:sz w:val="12"/>
        </w:rPr>
        <w:t xml:space="preserve">¶ </w:t>
      </w:r>
      <w:r>
        <w:t>Developing an effective Command Post was a significant part of this year’s drill, Mr. Binko said.</w:t>
      </w:r>
      <w:r w:rsidRPr="00E2444C">
        <w:rPr>
          <w:sz w:val="12"/>
        </w:rPr>
        <w:t xml:space="preserve">¶ </w:t>
      </w:r>
      <w:r>
        <w:t>“In doing this, we gained knowledge as on-scene coordinators,” he explained. “It gets better every year. Better turnout. More equipment. It’s exciting to us.”</w:t>
      </w:r>
      <w:r w:rsidRPr="00E2444C">
        <w:rPr>
          <w:sz w:val="12"/>
        </w:rPr>
        <w:t xml:space="preserve">¶ </w:t>
      </w:r>
      <w:r>
        <w:t xml:space="preserve">Many </w:t>
      </w:r>
      <w:r w:rsidRPr="00A9033A">
        <w:rPr>
          <w:rStyle w:val="StyleUnderline"/>
        </w:rPr>
        <w:t>drill participants have environmental protection experience and know pollution response techniques</w:t>
      </w:r>
      <w:r>
        <w:t xml:space="preserve">, Mr. Binko told The St. Ignace News. </w:t>
      </w:r>
      <w:r w:rsidRPr="00A9033A">
        <w:rPr>
          <w:rStyle w:val="StyleUnderline"/>
        </w:rPr>
        <w:t>Oil cleanup is about efficiency</w:t>
      </w:r>
      <w:r>
        <w:t>, he added. As the Coast Guard practices with known equipment and tests new gear, responders get better.</w:t>
      </w:r>
      <w:r w:rsidRPr="00E2444C">
        <w:rPr>
          <w:sz w:val="12"/>
        </w:rPr>
        <w:t xml:space="preserve">¶ </w:t>
      </w:r>
      <w:r>
        <w:t>One of the best aspects of Oil-in- Ice drills at the Straits is the opportunity to make mistakes, in a non-emergency situation, participants said.</w:t>
      </w:r>
      <w:r w:rsidRPr="00E2444C">
        <w:rPr>
          <w:sz w:val="12"/>
        </w:rPr>
        <w:t xml:space="preserve">¶ </w:t>
      </w:r>
      <w:r>
        <w:t>“It’s about lessons learned,” said Lieutenant Commander Jay Lomnicky, scientific support coordinator for the Emergency Response Division of NOAA. He is responsible for the Great Lakes and western rivers.</w:t>
      </w:r>
      <w:r w:rsidRPr="00E2444C">
        <w:rPr>
          <w:sz w:val="12"/>
        </w:rPr>
        <w:t xml:space="preserve">¶ </w:t>
      </w:r>
      <w:r>
        <w:t>Now in the third year of Oil-in-Ice drills, responders are effectively building on information gathered at every attempt, Mr. Binko said. In this case, the Straits offered one day of “horrible” on-water weather and one he called “perfect.”</w:t>
      </w:r>
      <w:r w:rsidRPr="00E2444C">
        <w:rPr>
          <w:sz w:val="12"/>
        </w:rPr>
        <w:t xml:space="preserve">¶ </w:t>
      </w:r>
      <w:r>
        <w:t>Highlights included lowering a 300-feet-long fire boom from the Nickelena and dragging it through the water to collect ice and oil surrogate. The boom, an enormous, tubelike, floating length of material, is formed into a horseshoe shape and dragged to collect surface oil. In place of petroleum, crews used highly visible and envir</w:t>
      </w:r>
      <w:r w:rsidRPr="0000540B">
        <w:t>o</w:t>
      </w:r>
      <w:r>
        <w:t>nmentally safe oranges and peat moss at the Straits.</w:t>
      </w:r>
      <w:r w:rsidRPr="00E2444C">
        <w:rPr>
          <w:sz w:val="12"/>
        </w:rPr>
        <w:t xml:space="preserve">¶ </w:t>
      </w:r>
      <w:r>
        <w:t xml:space="preserve">It’s a tricky process, Mr. Binko explained. Responders travel at one knot or less to avoid losing the ice and oil collected, but </w:t>
      </w:r>
      <w:r w:rsidRPr="00A9033A">
        <w:rPr>
          <w:rStyle w:val="StyleUnderline"/>
        </w:rPr>
        <w:t>the test was successful</w:t>
      </w:r>
      <w:r>
        <w:t>. Part of the challenge was to avoid overstretching or breaking the boom. This year, a combination of ice that formed on the boom, and ice chunks 18 inches thick, damaged the fire boom. Responders also learned the boom cannot pass over surface ice, said Coast Guard Liaison Steven Keck and Mike Crickard, logistics management specialist with the Coast Guard’s National Strike Force Coordination Center.</w:t>
      </w:r>
      <w:r w:rsidRPr="00E2444C">
        <w:rPr>
          <w:sz w:val="12"/>
        </w:rPr>
        <w:t xml:space="preserve">¶ </w:t>
      </w:r>
      <w:r>
        <w:t xml:space="preserve">Owing to the high expense of fire booms used at real spills, </w:t>
      </w:r>
      <w:r w:rsidRPr="00A9033A">
        <w:rPr>
          <w:rStyle w:val="StyleUnderline"/>
        </w:rPr>
        <w:t>the Coast Guard used a training version at the Straits. Fire booms deployed at oil spills are high-tech devices equipped with casing that burns away along with the oil they collect</w:t>
      </w:r>
      <w:r>
        <w:t>, if it is burned on site. “In-situ burning,” or burning in place, is a method employed to remove oil from water surfaces quickly before it reaches an ice floe or shoreline.</w:t>
      </w:r>
      <w:r w:rsidRPr="00E2444C">
        <w:rPr>
          <w:sz w:val="12"/>
        </w:rPr>
        <w:t xml:space="preserve">¶ </w:t>
      </w:r>
      <w:r>
        <w:t>“The bottom line is that conditions [at the Straits] are harsh,” which helps responders determine how to make the boom more robust, Mr. Keck said.</w:t>
      </w:r>
      <w:r w:rsidRPr="00E2444C">
        <w:rPr>
          <w:sz w:val="12"/>
        </w:rPr>
        <w:t xml:space="preserve">¶ </w:t>
      </w:r>
      <w:r>
        <w:t xml:space="preserve">To ensure maximum effectiveness of the boom, </w:t>
      </w:r>
      <w:r w:rsidRPr="00A9033A">
        <w:rPr>
          <w:rStyle w:val="StyleUnderline"/>
        </w:rPr>
        <w:t xml:space="preserve">the Coast Guard deployed an aerostat aircraft to spot oil flow from the air. </w:t>
      </w:r>
      <w:r>
        <w:t>Equipped with sensors to provide visual and infrared information, the aerostat amounts to a helium-filled balloon attached to a large, metal barge.</w:t>
      </w:r>
      <w:r w:rsidRPr="00E2444C">
        <w:rPr>
          <w:sz w:val="12"/>
        </w:rPr>
        <w:t xml:space="preserve">¶ </w:t>
      </w:r>
      <w:r>
        <w:t>“The aerostat is a huge asset,” but using it in storm conditions was “tricky,” Mr. Keck said.</w:t>
      </w:r>
      <w:r w:rsidRPr="00E2444C">
        <w:rPr>
          <w:sz w:val="12"/>
        </w:rPr>
        <w:t xml:space="preserve">¶ </w:t>
      </w:r>
      <w:r>
        <w:t>Wednesday’s strong downdrafts forced the Coast Guard to limit the ballo</w:t>
      </w:r>
      <w:r w:rsidRPr="00A9033A">
        <w:t>o</w:t>
      </w:r>
      <w:r>
        <w:t>n’s height and move the point at which it was attached to the platform.</w:t>
      </w:r>
      <w:r w:rsidRPr="00E2444C">
        <w:rPr>
          <w:sz w:val="12"/>
        </w:rPr>
        <w:t xml:space="preserve">¶ </w:t>
      </w:r>
      <w:r>
        <w:t>The goal of such a system is to provide aerial coverage, possibly uninterrupted, for days at a time. In this case the infrared can help detect oil, which gives off a different heat signature than the water around it, he added.</w:t>
      </w:r>
    </w:p>
    <w:p w:rsidR="00644AA7" w:rsidRDefault="00644AA7" w:rsidP="00EA5EBE">
      <w:pPr>
        <w:pStyle w:val="Heading4"/>
      </w:pPr>
      <w:r>
        <w:t>Military expertise is uniquely key to solving the case</w:t>
      </w:r>
    </w:p>
    <w:p w:rsidR="00644AA7" w:rsidRPr="0000540B" w:rsidRDefault="00644AA7" w:rsidP="00644AA7">
      <w:pPr>
        <w:spacing w:after="0" w:line="240" w:lineRule="auto"/>
        <w:rPr>
          <w:rStyle w:val="Style13ptBold"/>
        </w:rPr>
      </w:pPr>
      <w:r w:rsidRPr="0000540B">
        <w:rPr>
          <w:rStyle w:val="Style13ptBold"/>
        </w:rPr>
        <w:t>Gingras ’13, Reporter</w:t>
      </w:r>
    </w:p>
    <w:p w:rsidR="00644AA7" w:rsidRPr="000166E4" w:rsidRDefault="00644AA7" w:rsidP="00644AA7">
      <w:pPr>
        <w:spacing w:after="0" w:line="240" w:lineRule="auto"/>
      </w:pPr>
      <w:r>
        <w:t>Paul, “Oil Spill Experts Test Technology”, The St. Ignace News, http://www.stignacenews.com/news/2013-02-28/Front_Page/Oil_Spill_Experts_Test_Technology.html</w:t>
      </w:r>
    </w:p>
    <w:p w:rsidR="00644AA7" w:rsidRPr="00A9033A" w:rsidRDefault="00644AA7" w:rsidP="00644AA7">
      <w:r>
        <w:t>Tim Brown, captain of the Hollyhock said, “We would hope that we would never need to use this equipment in the Great Lakes that we are testing during this exercise, but the work we do here is applicable… throughout the world.”</w:t>
      </w:r>
      <w:r w:rsidRPr="000166E4">
        <w:rPr>
          <w:sz w:val="12"/>
        </w:rPr>
        <w:t xml:space="preserve">¶ </w:t>
      </w:r>
      <w:r>
        <w:t>“</w:t>
      </w:r>
      <w:r w:rsidRPr="000166E4">
        <w:rPr>
          <w:rStyle w:val="StyleUnderline"/>
        </w:rPr>
        <w:t>We have expertise with similar equipment. We know how to move gear, but this is special gear we’re putting over the side</w:t>
      </w:r>
      <w:r>
        <w:t>,” he told The St. Ignace News.</w:t>
      </w:r>
      <w:r w:rsidRPr="000166E4">
        <w:rPr>
          <w:sz w:val="12"/>
        </w:rPr>
        <w:t xml:space="preserve">¶ </w:t>
      </w:r>
      <w:r>
        <w:t>“</w:t>
      </w:r>
      <w:r w:rsidRPr="000166E4">
        <w:rPr>
          <w:rStyle w:val="StyleUnderline"/>
        </w:rPr>
        <w:t>If a spill happens</w:t>
      </w:r>
      <w:r>
        <w:t xml:space="preserve"> in the Great Lakes or Alaska’s North Slope… </w:t>
      </w:r>
      <w:r w:rsidRPr="000166E4">
        <w:rPr>
          <w:rStyle w:val="StyleUnderline"/>
        </w:rPr>
        <w:t>we’re working to make sure we’re ready</w:t>
      </w:r>
      <w:r>
        <w:t>,” he added.</w:t>
      </w:r>
      <w:r w:rsidRPr="000166E4">
        <w:rPr>
          <w:sz w:val="12"/>
        </w:rPr>
        <w:t xml:space="preserve">¶ </w:t>
      </w:r>
      <w:r>
        <w:t xml:space="preserve">Coast Guard members emphasized that </w:t>
      </w:r>
      <w:r w:rsidRPr="000166E4">
        <w:rPr>
          <w:rStyle w:val="StyleUnderline"/>
        </w:rPr>
        <w:t>the military</w:t>
      </w:r>
      <w:r>
        <w:t xml:space="preserve"> does not serve as the primary cleanup entity for oil spills, but it </w:t>
      </w:r>
      <w:r w:rsidRPr="000166E4">
        <w:rPr>
          <w:rStyle w:val="StyleUnderline"/>
        </w:rPr>
        <w:t>may respond first, begin operations, enforce laws, and help ensure the job gets done correctly.</w:t>
      </w:r>
      <w:r w:rsidRPr="000166E4">
        <w:rPr>
          <w:rStyle w:val="StyleUnderline"/>
          <w:sz w:val="12"/>
        </w:rPr>
        <w:t>¶</w:t>
      </w:r>
      <w:r w:rsidRPr="000166E4">
        <w:rPr>
          <w:sz w:val="12"/>
        </w:rPr>
        <w:t xml:space="preserve"> </w:t>
      </w:r>
      <w:r>
        <w:t xml:space="preserve">The entities responsible for cleaning up oil spills are oil companies themselves or Oil Spill Response Organizations hired by oil companies to manage spills. Since this could involve very expensive equipment, </w:t>
      </w:r>
      <w:r w:rsidRPr="000166E4">
        <w:rPr>
          <w:rStyle w:val="StyleUnderline"/>
        </w:rPr>
        <w:t>the Coast Guard helps ensure that unnecessary equipment is not called in.</w:t>
      </w:r>
      <w:r w:rsidRPr="000166E4">
        <w:rPr>
          <w:sz w:val="12"/>
        </w:rPr>
        <w:t xml:space="preserve">¶ </w:t>
      </w:r>
      <w:r>
        <w:t>In other words, at oil spills, the military serves as “stewards of taxpayer dollars,” Mr. Lomnicky said.</w:t>
      </w:r>
      <w:r w:rsidRPr="000166E4">
        <w:rPr>
          <w:sz w:val="12"/>
        </w:rPr>
        <w:t xml:space="preserve">¶ </w:t>
      </w:r>
      <w:r>
        <w:t>Much of the effort at the Straits served to prepare the Coast Guard for oil drilling in Alaska, but the sensitive Great Lakes freshwater is also a concern. Fortunately, major spill response equipment is stored by several response organizations in Detroit and can be transported here quickly in an emergency, Mr. Binko said.</w:t>
      </w:r>
      <w:r w:rsidRPr="000166E4">
        <w:rPr>
          <w:sz w:val="12"/>
        </w:rPr>
        <w:t xml:space="preserve">¶ </w:t>
      </w:r>
      <w:r>
        <w:t>On site at the drill was Mr. Crickard of the Coast Guard’s National Strike Force Coordination Center, a civilian who works at oil spills around the globe. He spoke with The St. Ignace News from the “warming area,” set up inside Arnold Transit Company’s warehouse, next to Coast Guard Station St. Ignace.</w:t>
      </w:r>
      <w:r w:rsidRPr="000166E4">
        <w:rPr>
          <w:sz w:val="12"/>
        </w:rPr>
        <w:t xml:space="preserve">¶ </w:t>
      </w:r>
      <w:r>
        <w:t>The NSFCC administers the Coast Guard’s three strike teams to handle oil spills, the Atlantic Strike Team, the Gulf Strike Team, and the Pacific Strike Team.</w:t>
      </w:r>
      <w:r w:rsidRPr="000166E4">
        <w:rPr>
          <w:sz w:val="12"/>
        </w:rPr>
        <w:t xml:space="preserve">¶ </w:t>
      </w:r>
      <w:r>
        <w:t>“When we have exercises like this one, we take advantage of representatives from each team,” Mr. Crickard explained.</w:t>
      </w:r>
      <w:r w:rsidRPr="000166E4">
        <w:rPr>
          <w:sz w:val="12"/>
        </w:rPr>
        <w:t xml:space="preserve">¶ </w:t>
      </w:r>
      <w:r>
        <w:t>If a spill occurred in the Great Lakes, cleanup would fall under the auspices of the Atlantic Strike Team, he added.</w:t>
      </w:r>
      <w:r w:rsidRPr="000166E4">
        <w:rPr>
          <w:sz w:val="12"/>
        </w:rPr>
        <w:t xml:space="preserve">¶ </w:t>
      </w:r>
      <w:r>
        <w:t>High on Mr. Crickard’s list of exciting opportunities afforded by the drill was continued testing of the Coast Guard’s oil recovery skimmers. Built to be deployed at spills, quickly and safely, they are pulled back when commercial clean up crews arrive to take over, he said.</w:t>
      </w:r>
      <w:r w:rsidRPr="000166E4">
        <w:rPr>
          <w:sz w:val="12"/>
        </w:rPr>
        <w:t xml:space="preserve">¶ </w:t>
      </w:r>
      <w:r>
        <w:t>Like many at the drill, Mr. Crickard said testing at the Straits allowed responders to approach situations calmly, not “in the heat of battle,” like major spills he attended recently. Among many major disasters he has helped with, Mr. Crickard worked at the Deepwater Horizon oil spill, known as the British Petroleum oil spill, which occurred in 2010 at the Gulf of Mexico and is considered one of the most serious oil spills in history.</w:t>
      </w:r>
      <w:r w:rsidRPr="000166E4">
        <w:rPr>
          <w:sz w:val="12"/>
        </w:rPr>
        <w:t xml:space="preserve">¶ </w:t>
      </w:r>
      <w:r>
        <w:t>Locally, two vessels are in charge of responding to oil spills: Coast Guard cutters Alder and Hollyhock, two of 16 primary Coast Guard boats available to respond to spills. At the Deepwater Horizon spill, eight of the 16 were deployed. Had the event continued, Michigan’s local vessels would have been cycled into the response, he said.</w:t>
      </w:r>
      <w:r w:rsidRPr="000166E4">
        <w:rPr>
          <w:sz w:val="12"/>
        </w:rPr>
        <w:t xml:space="preserve">¶ </w:t>
      </w:r>
      <w:r>
        <w:t>Another major asset locally is the Coast Guard Cutter Mackinaw, a Great Lakes ice breaker, he added.</w:t>
      </w:r>
      <w:r w:rsidRPr="000166E4">
        <w:rPr>
          <w:sz w:val="12"/>
        </w:rPr>
        <w:t xml:space="preserve">¶ </w:t>
      </w:r>
      <w:r>
        <w:t>At a spill, major tasks of vessels like the Hollyhock include serving both as command-and-control vessels and oil removal, Mr. Crickard said.</w:t>
      </w:r>
      <w:r w:rsidRPr="000166E4">
        <w:rPr>
          <w:sz w:val="12"/>
        </w:rPr>
        <w:t xml:space="preserve">¶ </w:t>
      </w:r>
      <w:r>
        <w:t>Mr. Crickard has high hopes for use of underwater robots, like the AUV and ROV.</w:t>
      </w:r>
      <w:r w:rsidRPr="000166E4">
        <w:rPr>
          <w:sz w:val="12"/>
        </w:rPr>
        <w:t xml:space="preserve">¶ </w:t>
      </w:r>
      <w:r w:rsidRPr="000166E4">
        <w:rPr>
          <w:rStyle w:val="StyleUnderline"/>
        </w:rPr>
        <w:t>He hopes to perfect how sensors attached to the robots support oil removal operations in icy waters</w:t>
      </w:r>
      <w:r>
        <w:t xml:space="preserve">. Eventually, when AUVs and ROVs are effective and rugged enough, </w:t>
      </w:r>
      <w:r w:rsidRPr="000166E4">
        <w:rPr>
          <w:rStyle w:val="StyleUnderline"/>
        </w:rPr>
        <w:t>they could be fitted with devices to suck up oil from beneath ice, which would be a “marriage made in heaven,” he said, in terms of oil spill cleanup.</w:t>
      </w:r>
      <w:r w:rsidRPr="000166E4">
        <w:rPr>
          <w:rStyle w:val="StyleUnderline"/>
          <w:sz w:val="12"/>
        </w:rPr>
        <w:t>¶</w:t>
      </w:r>
      <w:r w:rsidRPr="000166E4">
        <w:rPr>
          <w:sz w:val="12"/>
        </w:rPr>
        <w:t xml:space="preserve"> </w:t>
      </w:r>
      <w:r>
        <w:t>Having both government and private organizations represented at the drill offered the chance to significantly increase oil response effectiveness.</w:t>
      </w:r>
      <w:r w:rsidRPr="000166E4">
        <w:rPr>
          <w:sz w:val="12"/>
        </w:rPr>
        <w:t>¶</w:t>
      </w:r>
      <w:r w:rsidRPr="000166E4">
        <w:rPr>
          <w:rStyle w:val="StyleUnderline"/>
          <w:sz w:val="12"/>
        </w:rPr>
        <w:t xml:space="preserve"> </w:t>
      </w:r>
      <w:r w:rsidRPr="000166E4">
        <w:rPr>
          <w:rStyle w:val="StyleUnderline"/>
        </w:rPr>
        <w:t>“Without</w:t>
      </w:r>
      <w:r>
        <w:t xml:space="preserve"> </w:t>
      </w:r>
      <w:r w:rsidRPr="000166E4">
        <w:rPr>
          <w:rStyle w:val="StyleUnderline"/>
        </w:rPr>
        <w:t>exercises like this, engineering never happens</w:t>
      </w:r>
      <w:r>
        <w:t>,” Mr. Crickard explained. “The government provides opportunity to test systems, think of the future, and plan.”</w:t>
      </w:r>
      <w:r w:rsidRPr="000166E4">
        <w:rPr>
          <w:sz w:val="12"/>
        </w:rPr>
        <w:t xml:space="preserve">¶ </w:t>
      </w:r>
      <w:r>
        <w:t>“If you don’t build it, they won’t come,” he said.</w:t>
      </w:r>
      <w:r w:rsidRPr="000166E4">
        <w:rPr>
          <w:sz w:val="12"/>
        </w:rPr>
        <w:t xml:space="preserve">¶ </w:t>
      </w:r>
      <w:r w:rsidRPr="000166E4">
        <w:rPr>
          <w:rStyle w:val="StyleUnderline"/>
        </w:rPr>
        <w:t>Drills and testing lead to a better chance for securing funding</w:t>
      </w:r>
      <w:r>
        <w:t>, he added. Funding for augmented oil spill cleanup equipment doesn’t occur without proof that technology is worth investing in, he explained.</w:t>
      </w:r>
      <w:r w:rsidRPr="000166E4">
        <w:rPr>
          <w:sz w:val="12"/>
        </w:rPr>
        <w:t xml:space="preserve">¶ </w:t>
      </w:r>
      <w:r>
        <w:t>This is especially important for the U.S., which does not deliberately spill oil into natural ecosystems and then test clean up procedures, as have Norway and Finland, he explained.</w:t>
      </w:r>
      <w:r w:rsidRPr="000166E4">
        <w:rPr>
          <w:sz w:val="12"/>
        </w:rPr>
        <w:t xml:space="preserve">¶ </w:t>
      </w:r>
      <w:r>
        <w:t>The Oil-in-Ice drill may be repeated next year at the Straits, Mr. Keck said. First, there will be a report detailing what was learned at this year’s effort, and how to improve.</w:t>
      </w:r>
      <w:r w:rsidRPr="000166E4">
        <w:rPr>
          <w:sz w:val="12"/>
        </w:rPr>
        <w:t xml:space="preserve">¶ </w:t>
      </w:r>
      <w:r>
        <w:t>Throughout the drill, organizers emphasized the safety of drill participants and area residents.</w:t>
      </w:r>
      <w:r w:rsidRPr="000166E4">
        <w:rPr>
          <w:sz w:val="12"/>
        </w:rPr>
        <w:t xml:space="preserve">¶ </w:t>
      </w:r>
      <w:r>
        <w:t>Mark Gill of Coast Guard Sector Sault Ste. Marie warned drill participants of frequent recreational use of area ice, including snowmobile riders and fisherman. Participants were instructed to avoid Moran Bay, the stretch from St. Ignace to Mackinac Island, the zone between Bois Blanc Island and the mainland, and other locally used areas along Lake Michigan, even if it meant steering clear of open water that could appear useful for the drill.</w:t>
      </w:r>
      <w:r w:rsidRPr="000166E4">
        <w:rPr>
          <w:sz w:val="12"/>
        </w:rPr>
        <w:t xml:space="preserve">¶ </w:t>
      </w:r>
      <w:r>
        <w:t>As responders prepared to test procedures from the sky, the water’s surface, underwater, and even rescue drills on the ice, they were cautioned about the nature of ice itself.</w:t>
      </w:r>
      <w:r w:rsidRPr="000166E4">
        <w:rPr>
          <w:sz w:val="12"/>
        </w:rPr>
        <w:t xml:space="preserve">¶ </w:t>
      </w:r>
      <w:r>
        <w:t>Although there is plenty of ice at the Straits, most of it isn’t thick or fixed fast to the shore, Mr. Gill said.</w:t>
      </w:r>
      <w:r w:rsidRPr="000166E4">
        <w:rPr>
          <w:sz w:val="12"/>
        </w:rPr>
        <w:t xml:space="preserve">¶ </w:t>
      </w:r>
      <w:r>
        <w:t>“It’s moving,” he explained. “It may not look like it, but it is.”</w:t>
      </w:r>
    </w:p>
    <w:p w:rsidR="00644AA7" w:rsidRDefault="007350D8" w:rsidP="00C97C75">
      <w:pPr>
        <w:pStyle w:val="Heading2"/>
      </w:pPr>
      <w:r>
        <w:t xml:space="preserve">Other CPs </w:t>
      </w:r>
    </w:p>
    <w:p w:rsidR="00492390" w:rsidRPr="00C620CB" w:rsidRDefault="00492390" w:rsidP="00492390">
      <w:pPr>
        <w:pStyle w:val="Heading3"/>
      </w:pPr>
      <w:r>
        <w:t xml:space="preserve">Privatization CP </w:t>
      </w:r>
    </w:p>
    <w:p w:rsidR="00492390" w:rsidRDefault="00492390" w:rsidP="00EA5EBE">
      <w:pPr>
        <w:pStyle w:val="Heading4"/>
      </w:pPr>
      <w:r>
        <w:t>Private sector can do the plan – iRobot</w:t>
      </w:r>
    </w:p>
    <w:p w:rsidR="00492390" w:rsidRDefault="00492390" w:rsidP="00492390">
      <w:pPr>
        <w:rPr>
          <w:rStyle w:val="Style13ptBold"/>
        </w:rPr>
      </w:pPr>
      <w:r>
        <w:rPr>
          <w:rStyle w:val="Style13ptBold"/>
        </w:rPr>
        <w:t>Business Wire 8 – Business news source</w:t>
      </w:r>
    </w:p>
    <w:p w:rsidR="00492390" w:rsidRDefault="00492390" w:rsidP="00492390">
      <w:r>
        <w:t>(BW, “iRobot Enters Autonomous Underwater Vehicle Market”, Business Wire, http://search.proquest.com.proxy.lib.umich.edu/abicomplete/docview/444583297/EE9DFECC597F4846PQ/3?accountid=14667)</w:t>
      </w:r>
    </w:p>
    <w:p w:rsidR="00492390" w:rsidRDefault="00492390" w:rsidP="00492390">
      <w:pPr>
        <w:rPr>
          <w:sz w:val="16"/>
        </w:rPr>
      </w:pPr>
      <w:r>
        <w:rPr>
          <w:rStyle w:val="StyleUnderline"/>
        </w:rPr>
        <w:t>iRobot Corp. (Nasdaq: IRBT) today announced a sole licensing agreement with UW TechTransfer at the University of Washington to commercialize Autonomous Underwater Vehicle (AUV)</w:t>
      </w:r>
      <w:r>
        <w:rPr>
          <w:sz w:val="16"/>
        </w:rPr>
        <w:t xml:space="preserve"> Seaglider </w:t>
      </w:r>
      <w:r>
        <w:rPr>
          <w:rStyle w:val="StyleUnderline"/>
        </w:rPr>
        <w:t xml:space="preserve">technology previously supported by the Office of Naval Research and the National Science Foundation. </w:t>
      </w:r>
      <w:r>
        <w:rPr>
          <w:sz w:val="16"/>
        </w:rPr>
        <w:t xml:space="preserve">The agreement with both the Applied Physics Laboratory and School of Oceanography reinforces the company's strong ties to world class academics. iRobot made the announcement from the show floor of the Association for Unmanned Vehicles International's (AUVSI) Unmanned Systems North America 2008 conference (iRobot Booth #1121) at the San Diego Convention Center. </w:t>
      </w:r>
      <w:r>
        <w:rPr>
          <w:rStyle w:val="StyleUnderline"/>
        </w:rPr>
        <w:t>"We have a strong track record for transferring new technology from research initiatives into products that support military missions,"</w:t>
      </w:r>
      <w:r>
        <w:rPr>
          <w:sz w:val="16"/>
        </w:rPr>
        <w:t xml:space="preserve"> said Helen Greiner, co-founder and chairman of iRobot. </w:t>
      </w:r>
      <w:r>
        <w:rPr>
          <w:rStyle w:val="StyleUnderline"/>
        </w:rPr>
        <w:t xml:space="preserve">"Ten years ago we transformed the original PackBot into a combat-proven robot used today by soldiers in Iraq and Afghanistan, and licensing the Seaglider from the University of Washington will help our robots conquer new underwater frontiers." Seagliders help civilian, academic and military personnel make oceanographic measurements at a fraction of the cost of traditional research vessels or moored instruments. </w:t>
      </w:r>
      <w:r>
        <w:rPr>
          <w:sz w:val="16"/>
        </w:rPr>
        <w:t>These long-range, high-endurance vehicles economize on energy consumption with a buoyancy-based propulsion system to support mission ranges of thousands of kilometers and deployments lasting up to several months. Instruments can be attached to the Seaglider to continuously collect oceanic physical properties across a range of depths and areas, providing valuable insights to oceanographers and military planners. "</w:t>
      </w:r>
      <w:r>
        <w:rPr>
          <w:rStyle w:val="StyleUnderline"/>
        </w:rPr>
        <w:t>This is a wonderful example of the University of Washington's commitment to build partnerships with industry, and to successfully transfer innovative research to the commercial secto</w:t>
      </w:r>
      <w:r>
        <w:rPr>
          <w:sz w:val="16"/>
        </w:rPr>
        <w:t>r," said Russell McDuff, director of the School of Oceanography. "</w:t>
      </w:r>
      <w:r>
        <w:rPr>
          <w:rStyle w:val="StyleUnderline"/>
        </w:rPr>
        <w:t>Our federal sponsors expect the university to be able to transition technology from the academic laboratory into the marketplace. We're delighted to have formed a great relationship with iRobot and are convinced that their strength in building autonomous robots is a great fit for the Seaglider technology."</w:t>
      </w:r>
      <w:r>
        <w:rPr>
          <w:sz w:val="16"/>
        </w:rPr>
        <w:t xml:space="preserve"> </w:t>
      </w:r>
      <w:r>
        <w:rPr>
          <w:rStyle w:val="StyleUnderline"/>
        </w:rPr>
        <w:t>The Office of Naval Research funded the original research and development behind Seaglider technology beginning in 1995 and is currently testing this vehicle for additional applications.</w:t>
      </w:r>
      <w:r>
        <w:rPr>
          <w:sz w:val="16"/>
        </w:rPr>
        <w:t xml:space="preserve"> More than 70 Seagliders have been delivered and many are currently in operation all over the world. Recent deployments include waters off Norway, Greenland, Taiwan, the Philippines and Iceland.</w:t>
      </w:r>
    </w:p>
    <w:p w:rsidR="00492390" w:rsidRDefault="00492390" w:rsidP="00EA5EBE">
      <w:pPr>
        <w:pStyle w:val="Heading4"/>
      </w:pPr>
      <w:r>
        <w:t>Private sector can do the plan – Teledyne</w:t>
      </w:r>
    </w:p>
    <w:p w:rsidR="00492390" w:rsidRDefault="00492390" w:rsidP="00492390">
      <w:pPr>
        <w:rPr>
          <w:rStyle w:val="Style13ptBold"/>
        </w:rPr>
      </w:pPr>
      <w:r>
        <w:rPr>
          <w:rStyle w:val="Style13ptBold"/>
        </w:rPr>
        <w:t>Business Wire 8 – Business news source</w:t>
      </w:r>
    </w:p>
    <w:p w:rsidR="00492390" w:rsidRDefault="00492390" w:rsidP="00492390">
      <w:r>
        <w:t>(BW, “Teledyne to Provide Autonomous Underwater Vehicles”, Business Wire, http://search.proquest.com.proxy.lib.umich.edu/abicomplete/docview/444574370/EE9DFECC597F4846PQ/29?accountid=14667)</w:t>
      </w:r>
    </w:p>
    <w:p w:rsidR="00492390" w:rsidRDefault="00492390" w:rsidP="00492390">
      <w:pPr>
        <w:rPr>
          <w:sz w:val="16"/>
        </w:rPr>
      </w:pPr>
      <w:r>
        <w:rPr>
          <w:rStyle w:val="StyleUnderline"/>
        </w:rPr>
        <w:t>Teledyne Technologies Incorporated (NYSE:TDY) announced today that its subsidiary, Teledyne Instruments, Inc., has entered into an agreement to acquire assets of Webb Research Corp</w:t>
      </w:r>
      <w:r>
        <w:rPr>
          <w:sz w:val="16"/>
        </w:rPr>
        <w:t xml:space="preserve">. Webb Research, located in E. Falmouth, Mass., is </w:t>
      </w:r>
      <w:r>
        <w:rPr>
          <w:rStyle w:val="StyleUnderline"/>
        </w:rPr>
        <w:t>the world's leading manufacturer of autonomous underwater gliding vehicles, as well as autonomous profiling drifters and floats.</w:t>
      </w:r>
      <w:r>
        <w:rPr>
          <w:sz w:val="16"/>
        </w:rPr>
        <w:t xml:space="preserve"> Terms of the transaction were not disclosed. The closing of the transaction, which is subject to various conditions, is anticipated to occur on or about July 7, 2008. "Under the Teledyne Marine umbrella, </w:t>
      </w:r>
      <w:r>
        <w:rPr>
          <w:rStyle w:val="StyleUnderline"/>
        </w:rPr>
        <w:t>Teledyne currently provides a number of market leading marine electronic subsystems, including acoustic modems, acoustic and inertial navigation systems, acoustic Doppler current profilers and subsea electrical and optical interconnect solutions</w:t>
      </w:r>
      <w:r>
        <w:rPr>
          <w:sz w:val="16"/>
        </w:rPr>
        <w:t>," said Robert Mehrabian, chairman, president and chief executive officer. "</w:t>
      </w:r>
      <w:r>
        <w:rPr>
          <w:rStyle w:val="StyleUnderline"/>
        </w:rPr>
        <w:t>The acquisition of Webb Research will immediately add autonomous underwater vehicle systems to Teledyne Marine's existing capabilities.</w:t>
      </w:r>
      <w:r>
        <w:rPr>
          <w:sz w:val="16"/>
        </w:rPr>
        <w:t xml:space="preserve"> Furthermore, proprietary glider systems offer a platform for Teledyne Marine to provide future sensor payloads, for Teledyne Scientific to develop autonomous systems software, and for Teledyne Brown Engineering to provide customers with fully integrated autonomous glider system solutions." Webb Research's gliders are autonomous underwater vehicles (AUVs) that use changes in buoyancy in conjunction with wings and tail steering to convert vertical motion to horizontal, and thereby propel the system on a programmed route with very low power consumption. </w:t>
      </w:r>
      <w:r>
        <w:rPr>
          <w:rStyle w:val="StyleUnderline"/>
        </w:rPr>
        <w:t>Applications of gliders range from oceanographic research programs to military persistent surveillance systems and mobile nodes for subsea communication networks</w:t>
      </w:r>
      <w:r>
        <w:rPr>
          <w:sz w:val="16"/>
        </w:rPr>
        <w:t xml:space="preserve">. Gliders were first conceived by Douglas Webb, the founder of Webb Research and a former researcher at the Woods Hole Oceanographic Institution (WHOI). Following the acquisition, Douglas Webb will remain with the business and become Senior Director, Technology for Teledyne Webb Research. Webb Research currently manufactures the 'Slocum' and 'Slocum Thermal' glider systems. </w:t>
      </w:r>
      <w:r>
        <w:rPr>
          <w:rStyle w:val="StyleUnderline"/>
        </w:rPr>
        <w:t>The Slocum glider, which provides a single solution for both shallow and deep water applications, can descend to 1,000 meters and monitor a number of physical and chemical properties for months. A modular payload bay permits customers to easily reconfigure sensor payloads between missions.</w:t>
      </w:r>
      <w:r>
        <w:rPr>
          <w:sz w:val="16"/>
        </w:rPr>
        <w:t xml:space="preserve"> Data collected during missions are periodically transmitted to the host marine research institution or military user via satellite links, which are also used to update route instructions. The unique Slocum Thermal glider uses patented Webb Research thermal engine technology to extend mission life, potentially to several years. </w:t>
      </w:r>
      <w:r>
        <w:rPr>
          <w:rStyle w:val="StyleUnderline"/>
        </w:rPr>
        <w:t>In addition to gliders, Webb Research has manufactured over 5,000 autonomous ocean profiling drifters and floats</w:t>
      </w:r>
      <w:r>
        <w:rPr>
          <w:sz w:val="16"/>
        </w:rPr>
        <w:t>, the majority of which were funded under the Argo program, an international collaboration of 23 countries to monitor the changing state of the upper ocean and patterns of ocean climate variability over months to decades. Webb Research had sales of $12.2 million for its fiscal year ended December 31, 2007. After the closing, the acquired business will remain at its current location in E. Falmouth, Mass., and will operate under the name Teledyne Webb Research.</w:t>
      </w:r>
    </w:p>
    <w:p w:rsidR="00492390" w:rsidRDefault="00492390" w:rsidP="00EA5EBE">
      <w:pPr>
        <w:pStyle w:val="Heading4"/>
      </w:pPr>
      <w:r>
        <w:t>Private sector solves – Boeing, Fugro, Oceaneering coalition</w:t>
      </w:r>
    </w:p>
    <w:p w:rsidR="00492390" w:rsidRDefault="00492390" w:rsidP="00492390">
      <w:pPr>
        <w:rPr>
          <w:rStyle w:val="Style13ptBold"/>
        </w:rPr>
      </w:pPr>
      <w:r>
        <w:rPr>
          <w:rStyle w:val="Style13ptBold"/>
        </w:rPr>
        <w:t>PR Newswire 3 – Business and Economics news source</w:t>
      </w:r>
    </w:p>
    <w:p w:rsidR="00492390" w:rsidRDefault="00492390" w:rsidP="00492390">
      <w:r>
        <w:t>(PRN, “Boeing Deepwater Autonomous Underwater Vehicle Enters Commercial Service”, PRN, http://search.proquest.com.proxy.lib.umich.edu/abicomplete/docview/446970484/EE9DFECC597F4846PQ/31?accountid=14667)</w:t>
      </w:r>
    </w:p>
    <w:p w:rsidR="00492390" w:rsidRDefault="00492390" w:rsidP="00492390">
      <w:pPr>
        <w:rPr>
          <w:rStyle w:val="StyleUnderline"/>
        </w:rPr>
      </w:pPr>
      <w:r>
        <w:rPr>
          <w:rStyle w:val="StyleUnderline"/>
        </w:rPr>
        <w:t>Boeing (NYSE: BA) officials announced today that the Echo Ranger, an unmanned autonomous underwater vehicle, or AUV, that performs deepwater surveying in depths up to 3,000 meters</w:t>
      </w:r>
      <w:r>
        <w:rPr>
          <w:sz w:val="16"/>
        </w:rPr>
        <w:t xml:space="preserve"> (10,000 feet), </w:t>
      </w:r>
      <w:r>
        <w:rPr>
          <w:rStyle w:val="StyleUnderline"/>
        </w:rPr>
        <w:t>for gas, oil and telecommunications companies</w:t>
      </w:r>
      <w:r>
        <w:rPr>
          <w:sz w:val="16"/>
        </w:rPr>
        <w:t xml:space="preserve">, has entered service in the Gulf of Mexico. </w:t>
      </w:r>
      <w:r>
        <w:rPr>
          <w:rStyle w:val="StyleUnderline"/>
        </w:rPr>
        <w:t>The Echo Ranger was jointly developed by Boeing Integrated Defense Systems, Fugro N.V. (Amsterdam: FUGR), and Oceaneering International, Inc. (NYSE: OII) under an alliance to provide deepwater AUV survey services around the world. The Echo Ranger is a more cost effective alternative for companies seeking to collect deepwater "swath" bathymetry,</w:t>
      </w:r>
      <w:r>
        <w:rPr>
          <w:sz w:val="16"/>
        </w:rPr>
        <w:t xml:space="preserve"> survey natural and man-made seafloor features, and profile sub-bottom marine sediments. In contrast to a traditional towed survey system that requires the use of a long umbilical cable to transmit information back to a tow-vessel, Echo Ranger internally stores data from the various survey sensors for download upon recovery. For real-time data observation and quality control, the Echo Ranger can transmit survey data back to the mother ship through the water column by use of an on-board acoustic modem. A similar modem arrangement is used to send operating instructions to the vehicle and to receive critical feedback on system performance. </w:t>
      </w:r>
      <w:r>
        <w:rPr>
          <w:rStyle w:val="StyleUnderline"/>
        </w:rPr>
        <w:t xml:space="preserve">The Echo Ranger builds upon research and development performed by Boeing in support of its Long-Term Mine Reconnaissance System (LMRS), a five-year, $100 million contract from the U.S. Navy that calls for an unmanned autonomous vehicle to enable the Navy to clear mines from shipping routes in depths up to 1,500 feet. </w:t>
      </w:r>
      <w:r>
        <w:rPr>
          <w:sz w:val="16"/>
        </w:rPr>
        <w:t xml:space="preserve">Fugro, a world leader in offshore survey services, developed the survey sensor payload, seafloor positioning, and data analysis systems. </w:t>
      </w:r>
      <w:r>
        <w:rPr>
          <w:rStyle w:val="StyleUnderline"/>
        </w:rPr>
        <w:t>Oceaneering, one of the leading manufacturers and operators of remotely operated underwater vehicles, developed the launch and recovery and shipboard services systems. Both Fugro and Oceaneering have worldwide bases of operation from which the AUV can be supported.</w:t>
      </w:r>
    </w:p>
    <w:p w:rsidR="00492390" w:rsidRDefault="00492390" w:rsidP="00EA5EBE">
      <w:pPr>
        <w:pStyle w:val="Heading4"/>
      </w:pPr>
      <w:r>
        <w:t>Private sector solves – Lockheed Martin, Space Florida partnership</w:t>
      </w:r>
    </w:p>
    <w:p w:rsidR="00492390" w:rsidRDefault="00492390" w:rsidP="00492390">
      <w:pPr>
        <w:rPr>
          <w:rStyle w:val="Style13ptBold"/>
        </w:rPr>
      </w:pPr>
      <w:r>
        <w:rPr>
          <w:rStyle w:val="Style13ptBold"/>
        </w:rPr>
        <w:t>MCU 11 – Manufacturing trade journal</w:t>
      </w:r>
    </w:p>
    <w:p w:rsidR="00492390" w:rsidRDefault="00492390" w:rsidP="00492390">
      <w:r>
        <w:t>(MCU, “Space Florida and Lockheed Martin Enter Partnership to Advance Underwater Vehicle”, Manufacturing Close – Up, http://search.proquest.com.proxy.lib.umich.edu/abicomplete/docview/905641229/EE9DFECC597F4846PQ/50?accountid=14667)</w:t>
      </w:r>
    </w:p>
    <w:p w:rsidR="00492390" w:rsidRDefault="00492390" w:rsidP="00492390">
      <w:pPr>
        <w:rPr>
          <w:sz w:val="16"/>
        </w:rPr>
      </w:pPr>
      <w:r>
        <w:rPr>
          <w:rStyle w:val="StyleUnderline"/>
        </w:rPr>
        <w:t>Space Florida and Lockheed Martin have signed an agreement to advance the testing and production of a new autonomous underwater vehicle known as Marlin</w:t>
      </w:r>
      <w:r>
        <w:rPr>
          <w:sz w:val="16"/>
        </w:rPr>
        <w:t xml:space="preserve">, in support of aerospace economic development in the state of Florida. </w:t>
      </w:r>
      <w:r>
        <w:rPr>
          <w:rStyle w:val="StyleUnderline"/>
        </w:rPr>
        <w:t xml:space="preserve">According to a release, Lockheed Martin will outfit the Marlin systems with sensors and imaging equipment to conduct commercial underwater inspections. The systems are well suited for use in the oil and gas industry as a way to inspect underwater infrastructure and pipelines, especially after severe weather such as hurricanes. Space Florida is investing in Lockheed Martin's technology to allow for further refinement and marketing of the AUV prior to commercial production. </w:t>
      </w:r>
      <w:r>
        <w:rPr>
          <w:sz w:val="16"/>
        </w:rPr>
        <w:t xml:space="preserve">Officials noted that the Marlins will be built at Lockheed Martin's Palm Beach facility, and will be tested and demonstrated in open waters off Florida's Atlantic and Gulf coasts. </w:t>
      </w:r>
      <w:r>
        <w:rPr>
          <w:rStyle w:val="StyleUnderline"/>
        </w:rPr>
        <w:t xml:space="preserve">"This type of unique AUV technology allows oil and gas inspection and also helps to further develop domestic energy supplies," </w:t>
      </w:r>
      <w:r>
        <w:rPr>
          <w:sz w:val="16"/>
        </w:rPr>
        <w:t>said Florida Lt. Governor Jennifer Carroll. "</w:t>
      </w:r>
      <w:r>
        <w:rPr>
          <w:rStyle w:val="StyleUnderline"/>
        </w:rPr>
        <w:t>These types of technologies that also have significant applications in the aerospace industry will help to maintain Florida's high-tech leadership.</w:t>
      </w:r>
      <w:r>
        <w:rPr>
          <w:sz w:val="16"/>
        </w:rPr>
        <w:t xml:space="preserve"> This agreement is expected to create approximately 50 high-tech jobs over five years."</w:t>
      </w:r>
    </w:p>
    <w:p w:rsidR="00106A76" w:rsidRDefault="00106A76" w:rsidP="00492390">
      <w:pPr>
        <w:pStyle w:val="Heading3"/>
      </w:pPr>
      <w:r>
        <w:t xml:space="preserve">China CP—Funding </w:t>
      </w:r>
    </w:p>
    <w:p w:rsidR="00106A76" w:rsidRPr="00106A76" w:rsidRDefault="00106A76" w:rsidP="00EA5EBE">
      <w:pPr>
        <w:pStyle w:val="Heading4"/>
      </w:pPr>
      <w:r>
        <w:t xml:space="preserve">The key question is merely </w:t>
      </w:r>
      <w:r>
        <w:rPr>
          <w:u w:val="single"/>
        </w:rPr>
        <w:t>government</w:t>
      </w:r>
      <w:r>
        <w:t xml:space="preserve"> investment, not which government </w:t>
      </w:r>
    </w:p>
    <w:p w:rsidR="00106A76" w:rsidRDefault="00106A76" w:rsidP="00106A76">
      <w:pPr>
        <w:spacing w:after="0"/>
        <w:rPr>
          <w:rStyle w:val="Style13ptBold"/>
        </w:rPr>
      </w:pPr>
      <w:r>
        <w:rPr>
          <w:rStyle w:val="Style13ptBold"/>
        </w:rPr>
        <w:t>Werneli ’99, Special Council</w:t>
      </w:r>
    </w:p>
    <w:p w:rsidR="00106A76" w:rsidRDefault="00106A76" w:rsidP="00106A76">
      <w:pPr>
        <w:spacing w:after="0"/>
      </w:pPr>
      <w:r>
        <w:t>“AUV’S -- THE MATURITY OF THE TECHNOLOGY”, IEEE XPlore, http://ieeexplore.ieee.org/xpl/login.jsp?tp=&amp;arnumber=799730&amp;url=http%3A%2F%2Fieeexplore.ieee.org%2Fiel5%2F6465%2F17349%2F00799730.pdf%3Farnumber%3D799730</w:t>
      </w:r>
    </w:p>
    <w:p w:rsidR="00106A76" w:rsidRDefault="00106A76" w:rsidP="00106A76">
      <w:r>
        <w:rPr>
          <w:rStyle w:val="StyleUnderline"/>
          <w:highlight w:val="cyan"/>
        </w:rPr>
        <w:t>The future</w:t>
      </w:r>
      <w:r>
        <w:rPr>
          <w:rStyle w:val="StyleUnderline"/>
        </w:rPr>
        <w:t xml:space="preserve"> for AUVs </w:t>
      </w:r>
      <w:r>
        <w:rPr>
          <w:rStyle w:val="StyleUnderline"/>
          <w:highlight w:val="cyan"/>
        </w:rPr>
        <w:t>is wide open</w:t>
      </w:r>
      <w:r>
        <w:t xml:space="preserve">. The </w:t>
      </w:r>
      <w:r>
        <w:rPr>
          <w:rStyle w:val="StyleUnderline"/>
        </w:rPr>
        <w:t>pockets of</w:t>
      </w:r>
      <w:r>
        <w:t xml:space="preserve"> </w:t>
      </w:r>
      <w:r>
        <w:rPr>
          <w:rStyle w:val="StyleUnderline"/>
          <w:highlight w:val="cyan"/>
        </w:rPr>
        <w:t>tech</w:t>
      </w:r>
      <w:r>
        <w:t xml:space="preserve">nology </w:t>
      </w:r>
      <w:r>
        <w:rPr>
          <w:rStyle w:val="StyleUnderline"/>
          <w:highlight w:val="cyan"/>
        </w:rPr>
        <w:t>exist in many countries</w:t>
      </w:r>
      <w:r>
        <w:rPr>
          <w:rStyle w:val="StyleUnderline"/>
        </w:rPr>
        <w:t xml:space="preserve"> to develop cost effective, reliable, autonomous vehicles</w:t>
      </w:r>
      <w:r>
        <w:t xml:space="preserve"> that can perform a multitude of relevant missions. </w:t>
      </w:r>
      <w:r>
        <w:rPr>
          <w:rStyle w:val="StyleUnderline"/>
        </w:rPr>
        <w:t>When</w:t>
      </w:r>
      <w:r>
        <w:t xml:space="preserve">, and to what level, </w:t>
      </w:r>
      <w:r>
        <w:rPr>
          <w:rStyle w:val="StyleUnderline"/>
        </w:rPr>
        <w:t>these “</w:t>
      </w:r>
      <w:r>
        <w:rPr>
          <w:rStyle w:val="StyleUnderline"/>
          <w:highlight w:val="cyan"/>
        </w:rPr>
        <w:t>centers of excellence”</w:t>
      </w:r>
      <w:r>
        <w:rPr>
          <w:rStyle w:val="StyleUnderline"/>
        </w:rPr>
        <w:t xml:space="preserve"> are able to </w:t>
      </w:r>
      <w:r>
        <w:rPr>
          <w:rStyle w:val="StyleUnderline"/>
          <w:highlight w:val="cyan"/>
        </w:rPr>
        <w:t>advance</w:t>
      </w:r>
      <w:r>
        <w:rPr>
          <w:rStyle w:val="StyleUnderline"/>
        </w:rPr>
        <w:t xml:space="preserve"> the</w:t>
      </w:r>
      <w:r>
        <w:t xml:space="preserve"> </w:t>
      </w:r>
      <w:r>
        <w:rPr>
          <w:rStyle w:val="StyleUnderline"/>
          <w:highlight w:val="cyan"/>
        </w:rPr>
        <w:t>tech</w:t>
      </w:r>
      <w:r>
        <w:t xml:space="preserve">nology and field cost effective AUVs </w:t>
      </w:r>
      <w:r>
        <w:rPr>
          <w:rStyle w:val="StyleUnderline"/>
        </w:rPr>
        <w:t xml:space="preserve">is driven by funding. </w:t>
      </w:r>
      <w:r>
        <w:rPr>
          <w:rStyle w:val="StyleUnderline"/>
          <w:highlight w:val="cyan"/>
        </w:rPr>
        <w:t xml:space="preserve">AUV technology can advance rapidly if increased </w:t>
      </w:r>
      <w:r>
        <w:rPr>
          <w:rStyle w:val="Emphasis"/>
          <w:highlight w:val="cyan"/>
        </w:rPr>
        <w:t>government</w:t>
      </w:r>
      <w:r>
        <w:rPr>
          <w:rStyle w:val="StyleUnderline"/>
          <w:highlight w:val="cyan"/>
        </w:rPr>
        <w:t xml:space="preserve"> </w:t>
      </w:r>
      <w:r>
        <w:rPr>
          <w:rStyle w:val="Emphasis"/>
          <w:highlight w:val="cyan"/>
        </w:rPr>
        <w:t>funding</w:t>
      </w:r>
      <w:r>
        <w:rPr>
          <w:rStyle w:val="StyleUnderline"/>
          <w:highlight w:val="cyan"/>
        </w:rPr>
        <w:t xml:space="preserve"> is</w:t>
      </w:r>
      <w:r>
        <w:rPr>
          <w:rStyle w:val="StyleUnderline"/>
        </w:rPr>
        <w:t xml:space="preserve"> </w:t>
      </w:r>
      <w:r>
        <w:rPr>
          <w:rStyle w:val="StyleUnderline"/>
          <w:highlight w:val="cyan"/>
        </w:rPr>
        <w:t>provided</w:t>
      </w:r>
      <w:r>
        <w:rPr>
          <w:rStyle w:val="StyleUnderline"/>
        </w:rPr>
        <w:t xml:space="preserve"> to build something other than a handful of multi-million dollar systems.</w:t>
      </w:r>
      <w:r>
        <w:t xml:space="preserve"> </w:t>
      </w:r>
      <w:r>
        <w:rPr>
          <w:rStyle w:val="StyleUnderline"/>
        </w:rPr>
        <w:t>We can continue in this fashion</w:t>
      </w:r>
      <w:r>
        <w:t xml:space="preserve">—slowly </w:t>
      </w:r>
      <w:r>
        <w:rPr>
          <w:rStyle w:val="StyleUnderline"/>
        </w:rPr>
        <w:t>with minimal</w:t>
      </w:r>
      <w:r>
        <w:t xml:space="preserve"> </w:t>
      </w:r>
      <w:r>
        <w:rPr>
          <w:rStyle w:val="StyleUnderline"/>
        </w:rPr>
        <w:t>advancement</w:t>
      </w:r>
      <w:r>
        <w:t xml:space="preserve"> up the curve. </w:t>
      </w:r>
      <w:r>
        <w:rPr>
          <w:rStyle w:val="StyleUnderline"/>
        </w:rPr>
        <w:t xml:space="preserve">Or, </w:t>
      </w:r>
      <w:r>
        <w:rPr>
          <w:rStyle w:val="StyleUnderline"/>
          <w:highlight w:val="cyan"/>
        </w:rPr>
        <w:t xml:space="preserve">we can get serious </w:t>
      </w:r>
      <w:r>
        <w:rPr>
          <w:rStyle w:val="StyleUnderline"/>
        </w:rPr>
        <w:t xml:space="preserve">about fielding the technology that presently exists, </w:t>
      </w:r>
      <w:r>
        <w:rPr>
          <w:rStyle w:val="StyleUnderline"/>
          <w:highlight w:val="cyan"/>
        </w:rPr>
        <w:t>and invest</w:t>
      </w:r>
      <w:r>
        <w:rPr>
          <w:rStyle w:val="StyleUnderline"/>
        </w:rPr>
        <w:t xml:space="preserve">ing </w:t>
      </w:r>
      <w:r>
        <w:rPr>
          <w:rStyle w:val="StyleUnderline"/>
          <w:highlight w:val="cyan"/>
        </w:rPr>
        <w:t xml:space="preserve">into </w:t>
      </w:r>
      <w:r>
        <w:rPr>
          <w:rStyle w:val="StyleUnderline"/>
        </w:rPr>
        <w:t xml:space="preserve">those </w:t>
      </w:r>
      <w:r>
        <w:rPr>
          <w:rStyle w:val="StyleUnderline"/>
          <w:highlight w:val="cyan"/>
        </w:rPr>
        <w:t xml:space="preserve">AUV technologies that are </w:t>
      </w:r>
      <w:r>
        <w:rPr>
          <w:rStyle w:val="Emphasis"/>
          <w:highlight w:val="cyan"/>
        </w:rPr>
        <w:t>truly</w:t>
      </w:r>
      <w:r>
        <w:rPr>
          <w:rStyle w:val="StyleUnderline"/>
          <w:highlight w:val="cyan"/>
        </w:rPr>
        <w:t xml:space="preserve"> </w:t>
      </w:r>
      <w:r>
        <w:rPr>
          <w:rStyle w:val="Emphasis"/>
          <w:highlight w:val="cyan"/>
        </w:rPr>
        <w:t>critical</w:t>
      </w:r>
      <w:r>
        <w:rPr>
          <w:rStyle w:val="StyleUnderline"/>
        </w:rPr>
        <w:t>.</w:t>
      </w:r>
      <w:r>
        <w:t xml:space="preserve"> </w:t>
      </w:r>
      <w:r>
        <w:rPr>
          <w:rStyle w:val="StyleUnderline"/>
        </w:rPr>
        <w:t>For the cost of</w:t>
      </w:r>
      <w:r>
        <w:t xml:space="preserve"> launching </w:t>
      </w:r>
      <w:r>
        <w:rPr>
          <w:rStyle w:val="StyleUnderline"/>
        </w:rPr>
        <w:t>one</w:t>
      </w:r>
      <w:r>
        <w:t xml:space="preserve"> </w:t>
      </w:r>
      <w:r>
        <w:rPr>
          <w:rStyle w:val="StyleUnderline"/>
        </w:rPr>
        <w:t>space satellite</w:t>
      </w:r>
      <w:r>
        <w:t xml:space="preserve">, </w:t>
      </w:r>
      <w:r>
        <w:rPr>
          <w:rStyle w:val="StyleUnderline"/>
        </w:rPr>
        <w:t>hundreds of AUVs could be launched</w:t>
      </w:r>
      <w:r>
        <w:t xml:space="preserve"> into the oceans on limited duration missions today. </w:t>
      </w:r>
      <w:r>
        <w:rPr>
          <w:rStyle w:val="StyleUnderline"/>
        </w:rPr>
        <w:t>The future can realize vast undersea networks</w:t>
      </w:r>
      <w:r>
        <w:t xml:space="preserve"> of AUVs. Ocean networks of “innerspace satellites” can exist that will provide the data necessary to explore the oceans properly, predict the weather, provide a defense capability when required, and just possibly save the ecology of the world. </w:t>
      </w:r>
      <w:r>
        <w:rPr>
          <w:rStyle w:val="StyleUnderline"/>
          <w:highlight w:val="cyan"/>
        </w:rPr>
        <w:t xml:space="preserve">Whether this </w:t>
      </w:r>
      <w:r>
        <w:rPr>
          <w:rStyle w:val="StyleUnderline"/>
        </w:rPr>
        <w:t xml:space="preserve">capability </w:t>
      </w:r>
      <w:r>
        <w:rPr>
          <w:rStyle w:val="StyleUnderline"/>
          <w:highlight w:val="cyan"/>
        </w:rPr>
        <w:t xml:space="preserve">is achieved </w:t>
      </w:r>
      <w:r>
        <w:rPr>
          <w:rStyle w:val="StyleUnderline"/>
        </w:rPr>
        <w:t xml:space="preserve">within the next 20 years, or the next 100, </w:t>
      </w:r>
      <w:r>
        <w:rPr>
          <w:rStyle w:val="StyleUnderline"/>
          <w:highlight w:val="cyan"/>
        </w:rPr>
        <w:t>will be determined</w:t>
      </w:r>
      <w:r>
        <w:rPr>
          <w:rStyle w:val="StyleUnderline"/>
        </w:rPr>
        <w:t xml:space="preserve"> </w:t>
      </w:r>
      <w:r>
        <w:rPr>
          <w:rStyle w:val="StyleUnderline"/>
          <w:highlight w:val="cyan"/>
        </w:rPr>
        <w:t>by funding</w:t>
      </w:r>
      <w:r>
        <w:rPr>
          <w:rStyle w:val="StyleUnderline"/>
        </w:rPr>
        <w:t>.</w:t>
      </w:r>
      <w:r>
        <w:t xml:space="preserve"> Increased funding provided in an atmosphere of synthesis, where academia, industry and the government can leverage each other’s attributes to reach an achievable goal. Now is the time to lose some AUVs.</w:t>
      </w:r>
    </w:p>
    <w:p w:rsidR="00106A76" w:rsidRPr="00106A76" w:rsidRDefault="00106A76" w:rsidP="00106A76"/>
    <w:p w:rsidR="00492390" w:rsidRDefault="00492390" w:rsidP="00492390">
      <w:pPr>
        <w:pStyle w:val="Heading3"/>
      </w:pPr>
      <w:r>
        <w:t>China CP</w:t>
      </w:r>
      <w:r w:rsidR="00106A76">
        <w:t xml:space="preserve">—Tech </w:t>
      </w:r>
    </w:p>
    <w:p w:rsidR="00492390" w:rsidRDefault="00492390" w:rsidP="00EA5EBE">
      <w:pPr>
        <w:pStyle w:val="Heading4"/>
      </w:pPr>
      <w:r>
        <w:t>China can do the plan – leader in tech</w:t>
      </w:r>
    </w:p>
    <w:p w:rsidR="00492390" w:rsidRDefault="00492390" w:rsidP="00492390">
      <w:pPr>
        <w:rPr>
          <w:rStyle w:val="Style13ptBold"/>
        </w:rPr>
      </w:pPr>
      <w:r>
        <w:rPr>
          <w:rStyle w:val="Style13ptBold"/>
        </w:rPr>
        <w:t>BBC 6 – British Broadcasting Company</w:t>
      </w:r>
    </w:p>
    <w:p w:rsidR="00492390" w:rsidRDefault="00492390" w:rsidP="00492390">
      <w:r>
        <w:t>(BBC, “China underwater robot for mining surveys”, BBC monitoring Asia, http://search.proquest.com.proxy.lib.umich.edu/abicomplete/docview/460985065/EE9DFECC597F4846PQ/99?accountid=14667)</w:t>
      </w:r>
    </w:p>
    <w:p w:rsidR="00492390" w:rsidRDefault="00492390" w:rsidP="00492390">
      <w:pPr>
        <w:rPr>
          <w:rStyle w:val="StyleUnderline"/>
        </w:rPr>
      </w:pPr>
      <w:r>
        <w:rPr>
          <w:rStyle w:val="StyleUnderline"/>
        </w:rPr>
        <w:t>Chinese scientists have developed a new kind of sophisticated underwater robot which could be used for seabed mining surveys.</w:t>
      </w:r>
      <w:r>
        <w:rPr>
          <w:sz w:val="16"/>
        </w:rPr>
        <w:t xml:space="preserve"> Feng Xisheng, an academician at the Chinese Academy of Engineering (CAE), said in an exclusive interview with Xinhua that </w:t>
      </w:r>
      <w:r>
        <w:rPr>
          <w:rStyle w:val="StyleUnderline"/>
        </w:rPr>
        <w:t>his research team has worked out indigenous technologies for composite control, module structure and optical fibre application on the underwater robot, which is within the industrial category of autonomous robot vehicle (ARV). The ARV combines the features of a remotely operated vehicle (ROV) and an autonomous underwater vehicle (AUV),</w:t>
      </w:r>
      <w:r>
        <w:rPr>
          <w:sz w:val="16"/>
        </w:rPr>
        <w:t xml:space="preserve"> said Feng, adding that it could be used for precise operation in fairly long distance. The Shenyang Institute of Automation of the Chinese Academy of Sciences is known for inventing underwater robots. It has developed another type of long-range AUV with endurance reaching tens of hours and several hundreds of kilometres. </w:t>
      </w:r>
      <w:r>
        <w:rPr>
          <w:rStyle w:val="StyleUnderline"/>
        </w:rPr>
        <w:t>In the latest underwater test, the newly-developed AUV set a domestic record in sustainability. The AUV is equipped with a satellite navigation receiver for precise positioning, a new kind of sonar system, a high-power fuel cell and lithium cell systems</w:t>
      </w:r>
      <w:r>
        <w:rPr>
          <w:sz w:val="16"/>
        </w:rPr>
        <w:t>, Feng said. "</w:t>
      </w:r>
      <w:r>
        <w:rPr>
          <w:rStyle w:val="StyleUnderline"/>
        </w:rPr>
        <w:t>We could use our new AUVs to explore underwater mineral resources and help maintain offshore oil rigs</w:t>
      </w:r>
      <w:r>
        <w:rPr>
          <w:sz w:val="16"/>
        </w:rPr>
        <w:t>," Feng said. The Shenyang Institute of Automation has developed underwater robots since the 1990s and invented China's first cable-controlled ROV and AUV</w:t>
      </w:r>
      <w:r>
        <w:rPr>
          <w:rStyle w:val="StyleUnderline"/>
        </w:rPr>
        <w:t>. Its underwater robot fleet includes two types of AUVs which can dive into a depth of 6,000 metres under water. China is now among the leading countries in developing advanced underwater robotics.</w:t>
      </w:r>
    </w:p>
    <w:p w:rsidR="000D4614" w:rsidRDefault="000D4614" w:rsidP="000D4614">
      <w:pPr>
        <w:pStyle w:val="Heading3"/>
      </w:pPr>
      <w:r>
        <w:t xml:space="preserve">Japan CP—1nc </w:t>
      </w:r>
    </w:p>
    <w:p w:rsidR="000D4614" w:rsidRDefault="000D4614" w:rsidP="000D4614">
      <w:pPr>
        <w:pStyle w:val="Heading4"/>
      </w:pPr>
      <w:r>
        <w:t>Text – Japan should donate non-military autonomous underwater vehicles to the United States Federal government.</w:t>
      </w:r>
    </w:p>
    <w:p w:rsidR="000D4614" w:rsidRDefault="000D4614" w:rsidP="000D4614"/>
    <w:p w:rsidR="000D4614" w:rsidRDefault="000D4614" w:rsidP="000D4614">
      <w:pPr>
        <w:pStyle w:val="Heading4"/>
      </w:pPr>
      <w:r>
        <w:t>JAMSTEC has longstanding AUV program, able to detect marine mineral resources</w:t>
      </w:r>
    </w:p>
    <w:p w:rsidR="000D4614" w:rsidRPr="008D5554" w:rsidRDefault="000D4614" w:rsidP="000D4614">
      <w:pPr>
        <w:rPr>
          <w:rStyle w:val="Style13ptBold"/>
        </w:rPr>
      </w:pPr>
      <w:r w:rsidRPr="008D5554">
        <w:rPr>
          <w:rStyle w:val="Style13ptBold"/>
        </w:rPr>
        <w:t>Wakita et. al, ’10, Authors writing in Mitsubishi Technical Review, a periodical publication</w:t>
      </w:r>
    </w:p>
    <w:p w:rsidR="000D4614" w:rsidRDefault="000D4614" w:rsidP="000D4614">
      <w:r>
        <w:t xml:space="preserve">[Norihide Wakita, </w:t>
      </w:r>
      <w:r w:rsidRPr="008D5554">
        <w:t>Kiyoshi Hirokawa</w:t>
      </w:r>
      <w:r>
        <w:t xml:space="preserve">, </w:t>
      </w:r>
      <w:r w:rsidRPr="008D5554">
        <w:t>Takuji Ichikawa</w:t>
      </w:r>
      <w:r>
        <w:t xml:space="preserve">, </w:t>
      </w:r>
      <w:r w:rsidRPr="008D5554">
        <w:t>Yoshiaki Yamauchi</w:t>
      </w:r>
      <w:r>
        <w:t xml:space="preserve">, “Development of Autonomous Underwater Vehicle (AUV) for Exploring Deep Sea Marine Mineral Resources,” Mitsubishi Technical Review, Vol. 47, No. 3, September 2010, Pg 74-75, </w:t>
      </w:r>
      <w:r w:rsidRPr="008D5554">
        <w:t>https://www.mhi-global.com/company/technology/review/pdf/e473/e473073.pdf</w:t>
      </w:r>
      <w:r>
        <w:t>]</w:t>
      </w:r>
    </w:p>
    <w:p w:rsidR="000D4614" w:rsidRDefault="000D4614" w:rsidP="000D4614"/>
    <w:p w:rsidR="000D4614" w:rsidRDefault="000D4614" w:rsidP="000D4614">
      <w:r>
        <w:t xml:space="preserve">3.1 Outline of URASHIMA </w:t>
      </w:r>
      <w:r w:rsidRPr="00FD6BE6">
        <w:rPr>
          <w:rStyle w:val="StyleUnderline"/>
        </w:rPr>
        <w:t>The "URASHIMA" AUV was built in 1998</w:t>
      </w:r>
      <w:r>
        <w:t xml:space="preserve"> through 1999 </w:t>
      </w:r>
      <w:r w:rsidRPr="00FD6BE6">
        <w:rPr>
          <w:rStyle w:val="StyleUnderline"/>
        </w:rPr>
        <w:t>as a prototype vehicle aiming to research the marine environment and seabed topography of the Arctic Ocean. After the construction of the platform, a closed cycle fuel cell for deep sea vehicles was developed and installed on the platform. On February 2005, URASHIMA, which had been delivered to JAMSTEC, accomplished 317 km of autonomous and continuous cruise at Suruga Bay (the longest such cruise anywhere in the world).</w:t>
      </w:r>
      <w:r>
        <w:t xml:space="preserve"> Figure 2 shows the history of the development of URASHIMA. Figure 2 Development history of prototype “URASHIMA” AUV Figure 3 shows the specifications, an overview and the sensor configuration of the prototype URASHIMA AUV. </w:t>
      </w:r>
      <w:r w:rsidRPr="00FD6BE6">
        <w:rPr>
          <w:rStyle w:val="StyleUnderline"/>
        </w:rPr>
        <w:t>The principal acoustic sensors for the detection of marine mineral resources equipped by JAMSTEC are listed</w:t>
      </w:r>
      <w:r>
        <w:t xml:space="preserve"> below with a simple explanation of their functions. </w:t>
      </w:r>
      <w:r>
        <w:rPr>
          <w:rFonts w:hint="eastAsia"/>
        </w:rPr>
        <w:t>・</w:t>
      </w:r>
      <w:r w:rsidRPr="00FD6BE6">
        <w:rPr>
          <w:rStyle w:val="StyleUnderline"/>
          <w:rFonts w:hint="eastAsia"/>
        </w:rPr>
        <w:t>Side scan sonar</w:t>
      </w:r>
      <w:r>
        <w:t xml:space="preserve"> Detects the geometry and texture of the seafloor. This sensor emits fan-shaped pulses down toward the seafloor from both sides of the vehicle and processes the intensity of the</w:t>
      </w:r>
      <w:r>
        <w:pgNum/>
      </w:r>
      <w:r>
        <w:t xml:space="preserve">itsubishi Heavy Industries Technical Review Vol. 47 No. 3 (September 2010) 75 acoustic reflections (backscatter) from the seabed to show an image of the seafloor geological features graphically in density gradation. </w:t>
      </w:r>
      <w:r>
        <w:rPr>
          <w:rFonts w:hint="eastAsia"/>
        </w:rPr>
        <w:t>・</w:t>
      </w:r>
      <w:r w:rsidRPr="00FD6BE6">
        <w:rPr>
          <w:rStyle w:val="StyleUnderline"/>
          <w:rFonts w:hint="eastAsia"/>
        </w:rPr>
        <w:t>Multi-beam echo sounder</w:t>
      </w:r>
      <w:r>
        <w:t xml:space="preserve"> Measures the depth or altitude and nature of the seabed. This sensor transmits acoustic fan-shaped pulses perpendicular to the moving direction to produce a map of the seafloor. As this sensor transmits sound and receives echoes while the vehicle is cruising near the bottom in deep water, high-resolution images can be produced. </w:t>
      </w:r>
      <w:r>
        <w:rPr>
          <w:rFonts w:hint="eastAsia"/>
        </w:rPr>
        <w:t>・</w:t>
      </w:r>
      <w:r w:rsidRPr="00FD6BE6">
        <w:rPr>
          <w:rStyle w:val="StyleUnderline"/>
          <w:rFonts w:hint="eastAsia"/>
        </w:rPr>
        <w:t>Sub-bottom profiler</w:t>
      </w:r>
      <w:r>
        <w:t xml:space="preserve"> Scans layers of sediment or rock under the seafloor. This sensor repeats the transmission and receipt of acoustic waves while the vehicle is cruising, and data of the uppermost layer under the seabed can be obtained. </w:t>
      </w:r>
    </w:p>
    <w:p w:rsidR="00F9006C" w:rsidRDefault="00F9006C" w:rsidP="00F9006C">
      <w:pPr>
        <w:pStyle w:val="Heading3"/>
      </w:pPr>
      <w:r>
        <w:t xml:space="preserve">Japan CP—Solves Environment </w:t>
      </w:r>
    </w:p>
    <w:p w:rsidR="00F9006C" w:rsidRDefault="00F9006C" w:rsidP="00F9006C">
      <w:pPr>
        <w:pStyle w:val="Heading4"/>
      </w:pPr>
      <w:r>
        <w:t>Japan has AUV’s with environmental, mining, mapping applications</w:t>
      </w:r>
    </w:p>
    <w:p w:rsidR="00F9006C" w:rsidRPr="000D4614" w:rsidRDefault="00F9006C" w:rsidP="00F9006C">
      <w:pPr>
        <w:rPr>
          <w:b/>
          <w:bCs/>
          <w:sz w:val="26"/>
        </w:rPr>
      </w:pPr>
      <w:r w:rsidRPr="00B449C2">
        <w:rPr>
          <w:rStyle w:val="Style13ptBold"/>
        </w:rPr>
        <w:t>Nakatani et. al, ’13, Writing for Marine Technol. &amp; Eng. Center (MARITEC), Japan Agency for Marine-Earth Sci. &amp; Technol. (JAMSTEC)</w:t>
      </w:r>
      <w:r>
        <w:rPr>
          <w:rStyle w:val="Style13ptBold"/>
        </w:rPr>
        <w:t xml:space="preserve"> </w:t>
      </w:r>
      <w:r>
        <w:t>[</w:t>
      </w:r>
      <w:r w:rsidRPr="00B449C2">
        <w:t xml:space="preserve">Nakatani, Takeshi; Ishibashi, Shojiro; Hyakudome, Tadahiro; Sugesawa, Makoto; Ota, Yutaka; Ochi, Hiroshi; Watanabe, Yoshitaka; Sawa, Takao; Nakano, Yoshiyuki; Kumagai, Takeshi; Sato, Susumu; Yoshida, Hiroshi "Working-AUV "Otohime" and its sea trials at Sagami Bay",  Underwater Technology Symposium (UT), 2013 IEEE International, On page(s): 1 </w:t>
      </w:r>
      <w:r>
        <w:t>–</w:t>
      </w:r>
      <w:r w:rsidRPr="00B449C2">
        <w:t xml:space="preserve"> 5</w:t>
      </w:r>
      <w:r>
        <w:t>]</w:t>
      </w:r>
    </w:p>
    <w:p w:rsidR="00F9006C" w:rsidRPr="00AF5046" w:rsidRDefault="00F9006C" w:rsidP="00F9006C">
      <w:r w:rsidRPr="00D37BBA">
        <w:rPr>
          <w:rStyle w:val="StyleUnderline"/>
        </w:rPr>
        <w:t>Since October 2010 we have developed two types of new AUVs for two major purposes: in situ determination of underwater CO2 distribution and underwater mineral exploration</w:t>
      </w:r>
      <w:r>
        <w:t xml:space="preserve">. </w:t>
      </w:r>
      <w:r w:rsidRPr="00D37BBA">
        <w:rPr>
          <w:rStyle w:val="StyleUnderline"/>
        </w:rPr>
        <w:t xml:space="preserve">Carbon dioxide capture and storage (CCS) is important technology for reducing of the total greenhouse gas. To assess environment near seafloor surface where the CCS will be done, autonomous underwater vehicle is the best underwater platform. It would be also important to stabilize Japan's supply of rare metals. </w:t>
      </w:r>
      <w:r w:rsidRPr="00D37BBA">
        <w:t>It</w:t>
      </w:r>
      <w:r w:rsidRPr="00D37BBA">
        <w:rPr>
          <w:rFonts w:ascii="Apple Symbols" w:hAnsi="Apple Symbols" w:cs="Apple Symbols"/>
        </w:rPr>
        <w:t>􏰀</w:t>
      </w:r>
      <w:r w:rsidRPr="00D37BBA">
        <w:t xml:space="preserve">is generally understood that </w:t>
      </w:r>
      <w:r w:rsidRPr="00D37BBA">
        <w:rPr>
          <w:rStyle w:val="StyleUnderline"/>
        </w:rPr>
        <w:t>there are a lot of underwater minerals in Japan’s EEZ.</w:t>
      </w:r>
      <w:r>
        <w:t xml:space="preserve"> </w:t>
      </w:r>
      <w:r w:rsidRPr="00D37BBA">
        <w:rPr>
          <w:rStyle w:val="StyleUnderline"/>
        </w:rPr>
        <w:t xml:space="preserve">Since 2006, JAMSTEC has operated the large AUV, Urashima </w:t>
      </w:r>
      <w:r>
        <w:t xml:space="preserve">(10 m, 7 tons) [1] </w:t>
      </w:r>
      <w:r w:rsidRPr="00D37BBA">
        <w:rPr>
          <w:rStyle w:val="StyleUnderline"/>
        </w:rPr>
        <w:t xml:space="preserve">which has obtained many high- resolution sea-floor maps of hydrothermal plumes </w:t>
      </w:r>
      <w:r>
        <w:t xml:space="preserve">by the multi narrow beam echo sounder (SeaBat 7125). This vehicle has much open payload space of over 100 kg but does not have high maneuverability because of its large body. The new AUVs are both rather small vehicles and are designed to have high maneuverability. The both will perform carbon dioxide (CO2) observations and hydrothermal plume exploration up to depth of 3,000 meters. </w:t>
      </w:r>
      <w:r w:rsidRPr="00D37BBA">
        <w:rPr>
          <w:rStyle w:val="StyleUnderline"/>
        </w:rPr>
        <w:t>The cruising AUV is utilized for somewhat wide area survey and exploration. The working AUV</w:t>
      </w:r>
      <w:r>
        <w:rPr>
          <w:rStyle w:val="StyleUnderline"/>
          <w:rFonts w:ascii="Apple Symbols" w:hAnsi="Apple Symbols" w:cs="Apple Symbols"/>
        </w:rPr>
        <w:t xml:space="preserve"> </w:t>
      </w:r>
      <w:r w:rsidRPr="00D37BBA">
        <w:rPr>
          <w:rStyle w:val="StyleUnderline"/>
        </w:rPr>
        <w:t>[2] makes detail survey on a narrow area</w:t>
      </w:r>
      <w:r>
        <w:t>.</w:t>
      </w:r>
      <w:r>
        <w:rPr>
          <w:rFonts w:ascii="Apple Symbols" w:hAnsi="Apple Symbols" w:cs="Apple Symbols"/>
        </w:rPr>
        <w:t>􏰀</w:t>
      </w:r>
      <w:r>
        <w:t>This paper concentrates topic on the cruising AUV. Now the AUV assembly is almost completed. In February and March 2012, we carried out sea trials</w:t>
      </w:r>
      <w:r>
        <w:rPr>
          <w:rFonts w:ascii="Apple Symbols" w:hAnsi="Apple Symbols" w:cs="Apple Symbols"/>
        </w:rPr>
        <w:t>􏰀</w:t>
      </w:r>
      <w:r>
        <w:t>and obtained interesting pCO2 data near the sea surface in Sagami-Bay, Japan. In this paper, we first introduce the AUV system and</w:t>
      </w:r>
      <w:r w:rsidRPr="00D37BBA">
        <w:t xml:space="preserve"> then describe details of the sensors. Some sea trial results</w:t>
      </w:r>
      <w:r>
        <w:rPr>
          <w:rFonts w:ascii="Apple Symbols" w:hAnsi="Apple Symbols" w:cs="Apple Symbols"/>
        </w:rPr>
        <w:t xml:space="preserve"> </w:t>
      </w:r>
      <w:r w:rsidRPr="00D37BBA">
        <w:t>are finally given.</w:t>
      </w:r>
    </w:p>
    <w:p w:rsidR="00F9006C" w:rsidRDefault="00F9006C" w:rsidP="00F9006C">
      <w:pPr>
        <w:rPr>
          <w:rStyle w:val="StyleUnderline"/>
        </w:rPr>
      </w:pPr>
    </w:p>
    <w:p w:rsidR="000D4614" w:rsidRDefault="000D4614" w:rsidP="000D4614">
      <w:pPr>
        <w:pStyle w:val="Heading3"/>
      </w:pPr>
      <w:r>
        <w:t>Japan CP—</w:t>
      </w:r>
      <w:r w:rsidR="00F9006C">
        <w:t xml:space="preserve">Has the Tech </w:t>
      </w:r>
      <w:r>
        <w:t xml:space="preserve"> </w:t>
      </w:r>
    </w:p>
    <w:p w:rsidR="000D4614" w:rsidRPr="00D37BBA" w:rsidRDefault="000D4614" w:rsidP="000D4614">
      <w:pPr>
        <w:pStyle w:val="Heading4"/>
      </w:pPr>
      <w:r w:rsidRPr="00D37BBA">
        <w:t>Japan ready to invest in AUV’s now</w:t>
      </w:r>
    </w:p>
    <w:p w:rsidR="000D4614" w:rsidRPr="000D4614" w:rsidRDefault="000D4614" w:rsidP="000D4614">
      <w:pPr>
        <w:rPr>
          <w:b/>
          <w:bCs/>
          <w:sz w:val="26"/>
        </w:rPr>
      </w:pPr>
      <w:r w:rsidRPr="008D5554">
        <w:rPr>
          <w:rStyle w:val="Style13ptBold"/>
        </w:rPr>
        <w:t>Wakita et. al, ’10, Authors writing in Mitsubishi Technical Review, a periodical publication</w:t>
      </w:r>
      <w:r>
        <w:rPr>
          <w:rStyle w:val="Style13ptBold"/>
        </w:rPr>
        <w:t xml:space="preserve"> </w:t>
      </w:r>
      <w:r>
        <w:t xml:space="preserve">[Norihide Wakita, </w:t>
      </w:r>
      <w:r w:rsidRPr="008D5554">
        <w:t>Kiyoshi Hirokawa</w:t>
      </w:r>
      <w:r>
        <w:t xml:space="preserve">, </w:t>
      </w:r>
      <w:r w:rsidRPr="008D5554">
        <w:t>Takuji Ichikawa</w:t>
      </w:r>
      <w:r>
        <w:t xml:space="preserve">, </w:t>
      </w:r>
      <w:r w:rsidRPr="008D5554">
        <w:t>Yoshiaki Yamauchi</w:t>
      </w:r>
      <w:r>
        <w:t xml:space="preserve">, “Development of Autonomous Underwater Vehicle (AUV) for Exploring Deep Sea Marine Mineral Resources,” Mitsubishi Technical Review, Vol. 47, No. 3, September 2010, Pg 77-78, </w:t>
      </w:r>
      <w:hyperlink r:id="rId30" w:history="1">
        <w:r w:rsidRPr="00946246">
          <w:rPr>
            <w:rStyle w:val="Hyperlink"/>
          </w:rPr>
          <w:t>https://www.mhi-global.com/company/technology/review/pdf/e473/e473073.pdf</w:t>
        </w:r>
      </w:hyperlink>
      <w:r>
        <w:t>]</w:t>
      </w:r>
    </w:p>
    <w:p w:rsidR="000D4614" w:rsidRDefault="000D4614" w:rsidP="000D4614">
      <w:r w:rsidRPr="00314E65">
        <w:rPr>
          <w:rStyle w:val="StyleUnderline"/>
        </w:rPr>
        <w:t>The development of the next-generation AUV is expected to advance in the following two directions. (1) Long-term cruise AUV This type of AUV meets with the purpose of building the URASHIMA prototype vehicle, and aims to extend the cruising range drastically</w:t>
      </w:r>
      <w:r>
        <w:t xml:space="preserve"> to 1,000 km through 3,000 km </w:t>
      </w:r>
      <w:r w:rsidRPr="00314E65">
        <w:rPr>
          <w:rStyle w:val="StyleUnderline"/>
        </w:rPr>
        <w:t>to enable the collection of marine data under the sea in the Arctic Ocean and the evaluation of the environment there. To attain this, the following development tasks should be addressed: A) further downsizing and efficiency improvement of a fuel cell as the power source, B) exponentially downsizing and weight saving of hydrogen and oxygen sources used for the fuel and the oxidant, and C) enhancement of the long distance acoustic communication technology in a horizontal direction. All of these tasks are now under development.</w:t>
      </w:r>
      <w:r>
        <w:t xml:space="preserve"> MHI’s progress in the recent development of hydrogen storage and generation system using aluminum hydride is presented later. Mitsubishi Heavy Industries Technical Review Vol. 47 No. 3 (September 2010) 78 (2) Multiple AUV system </w:t>
      </w:r>
      <w:r w:rsidRPr="00314E65">
        <w:rPr>
          <w:rStyle w:val="StyleUnderline"/>
        </w:rPr>
        <w:t>It is expected that AUV systems with very high efficiency detection capabilities will be deployed into a wide range of marine mineral resources survey work in the near future. To meet this expectation, it would be favorable to develop a multi-AUV system that simultaneously operates two or more AUVs of a size smaller than URASHIMA. The theme for the development of this system is to establish the concept of an AUV fleet so as to study problems/difficulty with complex cruising and find an integrated fleet control system.</w:t>
      </w:r>
      <w:r>
        <w:t xml:space="preserve"> The vehicles used in the system can be designed by applying the technology of URASHIMA. The activities of MHI on the next-generation AUV system are described below. </w:t>
      </w:r>
    </w:p>
    <w:p w:rsidR="000D4614" w:rsidRDefault="000D4614" w:rsidP="000D4614">
      <w:pPr>
        <w:pStyle w:val="Heading4"/>
      </w:pPr>
      <w:r>
        <w:t>Japan continuing to invest in AUV’s, more development coming</w:t>
      </w:r>
    </w:p>
    <w:p w:rsidR="000D4614" w:rsidRPr="000D4614" w:rsidRDefault="000D4614" w:rsidP="000D4614">
      <w:pPr>
        <w:rPr>
          <w:b/>
          <w:bCs/>
          <w:sz w:val="26"/>
        </w:rPr>
      </w:pPr>
      <w:r w:rsidRPr="00061124">
        <w:rPr>
          <w:rStyle w:val="Style13ptBold"/>
        </w:rPr>
        <w:t>Midorikawa and Washio, ’12, Sub Leader, Planning and Coordination Group, Coordinator, Marine Technology and Engineering Center, Japan Agency for Marine-Earth Science and Technology</w:t>
      </w:r>
      <w:r>
        <w:rPr>
          <w:rStyle w:val="Style13ptBold"/>
        </w:rPr>
        <w:t xml:space="preserve"> </w:t>
      </w:r>
      <w:r>
        <w:t xml:space="preserve">[Kazunori, </w:t>
      </w:r>
      <w:r w:rsidRPr="00061124">
        <w:t>Dr. Eng. Yukihisa</w:t>
      </w:r>
      <w:r>
        <w:t>, “</w:t>
      </w:r>
      <w:r w:rsidRPr="00061124">
        <w:t>JAMSTEC Assists Research by Developing, Operating Vessels and Robotic Vehicles</w:t>
      </w:r>
      <w:r>
        <w:t xml:space="preserve">,” Sea Technology Magazine, January 2012, </w:t>
      </w:r>
      <w:hyperlink r:id="rId31" w:history="1">
        <w:r w:rsidRPr="00946246">
          <w:rPr>
            <w:rStyle w:val="Hyperlink"/>
          </w:rPr>
          <w:t>https://www.sea-technology.com/features/2012/0112/JAMSTEC.php</w:t>
        </w:r>
      </w:hyperlink>
      <w:r>
        <w:t>]</w:t>
      </w:r>
    </w:p>
    <w:p w:rsidR="000D4614" w:rsidRDefault="000D4614" w:rsidP="000D4614">
      <w:r w:rsidRPr="00061124">
        <w:rPr>
          <w:rStyle w:val="StyleUnderline"/>
        </w:rPr>
        <w:t>The Japan Agency for Marine-Earth Science and Technol­ogy (</w:t>
      </w:r>
      <w:r w:rsidRPr="003A36C5">
        <w:rPr>
          <w:rStyle w:val="StyleUnderline"/>
        </w:rPr>
        <w:t>JAMSTEC) conducts research and development relating to the ocean. In the past year, JAMSTEC has developed a variety of equipment and systems to be used in AUVs</w:t>
      </w:r>
      <w:r>
        <w:t xml:space="preserve">, ROVs and research vessels </w:t>
      </w:r>
      <w:r w:rsidRPr="003A36C5">
        <w:rPr>
          <w:rStyle w:val="StyleUnderline"/>
        </w:rPr>
        <w:t>that will be introduced in the near future</w:t>
      </w:r>
      <w:r w:rsidRPr="003A36C5">
        <w:t xml:space="preserve">. Developments in Advanced Marine Technology Next-Generation AUV Technology. </w:t>
      </w:r>
      <w:r w:rsidRPr="003A36C5">
        <w:rPr>
          <w:rStyle w:val="StyleUnderline"/>
        </w:rPr>
        <w:t>JAMSTEC is researching and developing technology for a next-generation AUV that would be able to cruise autonomously over a distance of up to 1,000 kilometers. It will be utilized for resource exploration, such as examining hydrothermal deposits using resource-mapping equipment.</w:t>
      </w:r>
      <w:r>
        <w:t xml:space="preserve"> </w:t>
      </w:r>
      <w:r w:rsidRPr="003A36C5">
        <w:rPr>
          <w:rStyle w:val="StyleUnderline"/>
        </w:rPr>
        <w:t>In August 2010, JAMSTEC used the Marine Robot Experimental-1</w:t>
      </w:r>
      <w:r>
        <w:t xml:space="preserve">, a small AUV the agency developed for light work such as collecting deep-sea instruments, </w:t>
      </w:r>
      <w:r w:rsidRPr="003A36C5">
        <w:rPr>
          <w:rStyle w:val="StyleUnderline"/>
        </w:rPr>
        <w:t>as a platform for conducting at-sea tests on equipment that could be used on future AUVs. These tests proved the effectiveness of: a lithium-ion battery as a power source that has 1.7 times the capacity of a conventional product; a high-precision inertial navigation system that is half the size of a conventional systems; a space-distributed CPU system designed to increase system performance by reducing CPU load; and a high-performance imaging system that enables measurements in 3D stereo views. For AUV communication systems, JAMSTEC performed a long-range underwater transmission test at sea over a horizontal distance of 1,000 meters</w:t>
      </w:r>
      <w:r>
        <w:t xml:space="preserve"> using time-reversal underwater acoustic communication. JAMSTEC also conducted short-range transmission tests, with a horizontal distance of 800 meters at a speed of 80 kilobits per second and 600 meters at 120 kilobits per second. The tests confirmed the basic performance of these communication systems, however, the practical application of time-reversal acoustic communication systems to AUVs will take several years or more. AUV for Surveying Sea-Bottom Resources. By applying these developed underlying technologies, </w:t>
      </w:r>
      <w:r w:rsidRPr="003A36C5">
        <w:rPr>
          <w:rStyle w:val="StyleUnderline"/>
        </w:rPr>
        <w:t>JAMSTEC is now building new types of AUVs that can position themselves close to the ocean floor to conduct detailed surveys on sea-bottom resources. The agency plans to assemble these AUVs by 2012 and 2013</w:t>
      </w:r>
      <w:r>
        <w:t>.</w:t>
      </w:r>
    </w:p>
    <w:p w:rsidR="000D4614" w:rsidRDefault="000D4614" w:rsidP="000D4614"/>
    <w:p w:rsidR="007350D8" w:rsidRDefault="007350D8" w:rsidP="00C97C75">
      <w:pPr>
        <w:pStyle w:val="Heading2"/>
      </w:pPr>
      <w:r>
        <w:t xml:space="preserve">AUV </w:t>
      </w:r>
      <w:r w:rsidRPr="00492390">
        <w:t>CPs—Specific</w:t>
      </w:r>
      <w:r>
        <w:t xml:space="preserve"> </w:t>
      </w:r>
    </w:p>
    <w:p w:rsidR="007350D8" w:rsidRDefault="007350D8" w:rsidP="007350D8"/>
    <w:p w:rsidR="007350D8" w:rsidRPr="00492390" w:rsidRDefault="007350D8" w:rsidP="007350D8">
      <w:pPr>
        <w:pStyle w:val="Heading3"/>
      </w:pPr>
      <w:r>
        <w:t xml:space="preserve">Solar AUVs CP—1nc </w:t>
      </w:r>
    </w:p>
    <w:p w:rsidR="007350D8" w:rsidRPr="00B40AFA" w:rsidRDefault="007350D8" w:rsidP="00EA5EBE">
      <w:pPr>
        <w:pStyle w:val="Heading4"/>
        <w:rPr>
          <w:rStyle w:val="Emphasis"/>
          <w:b/>
          <w:iCs/>
          <w:u w:val="none"/>
        </w:rPr>
      </w:pPr>
      <w:r w:rsidRPr="00B40AFA">
        <w:rPr>
          <w:rStyle w:val="Emphasis"/>
          <w:b/>
          <w:u w:val="none"/>
        </w:rPr>
        <w:t>Multiple barriers to AUVs – SAUVs overcome them all</w:t>
      </w:r>
    </w:p>
    <w:p w:rsidR="007350D8" w:rsidRPr="001A67C5" w:rsidRDefault="007350D8" w:rsidP="007350D8">
      <w:pPr>
        <w:rPr>
          <w:rStyle w:val="Emphasis"/>
          <w:b w:val="0"/>
          <w:iCs w:val="0"/>
          <w:sz w:val="16"/>
          <w:szCs w:val="16"/>
          <w:u w:val="none"/>
        </w:rPr>
      </w:pPr>
      <w:r w:rsidRPr="00B40AFA">
        <w:rPr>
          <w:rStyle w:val="Style13ptBold"/>
        </w:rPr>
        <w:t>Cordova and Gonzalez 13</w:t>
      </w:r>
      <w:r>
        <w:rPr>
          <w:rStyle w:val="Emphasis"/>
          <w:iCs w:val="0"/>
          <w:u w:val="none"/>
        </w:rPr>
        <w:t xml:space="preserve"> </w:t>
      </w:r>
      <w:r w:rsidRPr="001A67C5">
        <w:rPr>
          <w:rStyle w:val="CardChar"/>
        </w:rPr>
        <w:t>[Cordova and Gonzalez, 1/31/13, Cordova and Gonzalez are Department of Systems Engineering and Automation, Universidad Politécnica de Cartagena (UPCT), Cartagena-Murcia, Spain, International Journal of Advanced Robotic Systems, “Intelligent Navigation for a Solar Powered Unmanned Underwater Vehicle”, http://cdn.intechopen.com/pdfs/44013.pdf]</w:t>
      </w:r>
    </w:p>
    <w:p w:rsidR="007350D8" w:rsidRDefault="007350D8" w:rsidP="007350D8">
      <w:r w:rsidRPr="00B17ABF">
        <w:rPr>
          <w:rStyle w:val="StyleUnderline"/>
        </w:rPr>
        <w:t>The need for different data collection</w:t>
      </w:r>
      <w:r>
        <w:t xml:space="preserve"> in situ, on different scales in time and space, </w:t>
      </w:r>
      <w:r w:rsidRPr="00B17ABF">
        <w:rPr>
          <w:rStyle w:val="StyleUnderline"/>
        </w:rPr>
        <w:t>has promoted an effort to develop different types of autonomous vehicles</w:t>
      </w:r>
      <w:r>
        <w:t xml:space="preserve"> that enable the collection of such data. These platforms have varying capabilities of communication, durability, mobility, capacity and autonomy. Within these different platforms, are in addition to others, AUVs and autonomous surface vehicles (ASVs) [10</w:t>
      </w:r>
      <w:r>
        <w:rPr>
          <w:rFonts w:ascii="Cambria Math" w:hAnsi="Cambria Math" w:cs="Cambria Math"/>
        </w:rPr>
        <w:t>‐</w:t>
      </w:r>
      <w:r>
        <w:t xml:space="preserve">18, 27]. According to D. Blidber et al. [10], </w:t>
      </w:r>
      <w:r w:rsidRPr="00B17ABF">
        <w:rPr>
          <w:rStyle w:val="StyleUnderline"/>
        </w:rPr>
        <w:t>there are three main limitations in autonomous underwater vehicles: energy, navigation over a long period of time and long distances and user communication with the platform.</w:t>
      </w:r>
      <w:r>
        <w:t xml:space="preserve"> He argued that </w:t>
      </w:r>
      <w:r w:rsidRPr="00B17ABF">
        <w:rPr>
          <w:rStyle w:val="StyleUnderline"/>
        </w:rPr>
        <w:t xml:space="preserve">the use of solar energy begins to overcome these limitations by adding to the submarineʹs ability to regenerate energy when needed, giving the ability to last for weeks and months on mission, instead of hours. </w:t>
      </w:r>
      <w:r>
        <w:t xml:space="preserve">D. </w:t>
      </w:r>
      <w:r w:rsidRPr="00B17ABF">
        <w:rPr>
          <w:rStyle w:val="StyleUnderline"/>
        </w:rPr>
        <w:t>Blidber</w:t>
      </w:r>
      <w:r>
        <w:t xml:space="preserve"> et al. [11] </w:t>
      </w:r>
      <w:r w:rsidRPr="00B17ABF">
        <w:rPr>
          <w:rStyle w:val="StyleUnderline"/>
        </w:rPr>
        <w:t>discuss power management in different situations and find an optimum combination of the size needed to store energy and the travel distance</w:t>
      </w:r>
      <w:r>
        <w:t xml:space="preserve"> measurement and/or works to be undertaken by the vehicle depending on the solar energy available in the area. </w:t>
      </w:r>
      <w:r w:rsidRPr="00204CE2">
        <w:rPr>
          <w:rStyle w:val="StyleUnderline"/>
        </w:rPr>
        <w:t>Special effort is made in the balance between displacement</w:t>
      </w:r>
      <w:r>
        <w:t xml:space="preserve"> (speed and distance) </w:t>
      </w:r>
      <w:r w:rsidRPr="00204CE2">
        <w:rPr>
          <w:rStyle w:val="StyleUnderline"/>
        </w:rPr>
        <w:t>and tasks</w:t>
      </w:r>
      <w:r>
        <w:t xml:space="preserve"> (duration and frequency of measurements, number of sensors on board). </w:t>
      </w:r>
      <w:r w:rsidRPr="00204CE2">
        <w:rPr>
          <w:rStyle w:val="StyleUnderline"/>
        </w:rPr>
        <w:t>Their study raises a number of scenarios, where the energy is distributed in different ways</w:t>
      </w:r>
      <w:r>
        <w:t>, according to the needs of the mission in question, but it is possible to select different settings for each scenario. The SAUV II vehicle, described in [12</w:t>
      </w:r>
      <w:r>
        <w:rPr>
          <w:rFonts w:ascii="Cambria Math" w:hAnsi="Cambria Math" w:cs="Cambria Math"/>
        </w:rPr>
        <w:t>‐</w:t>
      </w:r>
      <w:r>
        <w:t>15], is a solar powered AUV designed for long endurance missions such as monitoring, surveillance, or station keeping, with bi</w:t>
      </w:r>
      <w:r>
        <w:rPr>
          <w:rFonts w:ascii="Cambria Math" w:hAnsi="Cambria Math" w:cs="Cambria Math"/>
        </w:rPr>
        <w:t>‐</w:t>
      </w:r>
      <w:r>
        <w:t xml:space="preserve">directional communication in real time and underwater instrumentation. The SAUV II operates continuously for several months using solar energy to </w:t>
      </w:r>
      <w:r w:rsidRPr="00B17ABF">
        <w:t>recharge</w:t>
      </w:r>
      <w:r>
        <w:t xml:space="preserve"> </w:t>
      </w:r>
      <w:r w:rsidRPr="00B17ABF">
        <w:t>its</w:t>
      </w:r>
      <w:r>
        <w:t xml:space="preserve"> </w:t>
      </w:r>
      <w:r w:rsidRPr="00B17ABF">
        <w:t>lithium</w:t>
      </w:r>
      <w:r>
        <w:t xml:space="preserve"> </w:t>
      </w:r>
      <w:r w:rsidRPr="00B17ABF">
        <w:t>ion</w:t>
      </w:r>
      <w:r>
        <w:t xml:space="preserve"> </w:t>
      </w:r>
      <w:r w:rsidRPr="00B17ABF">
        <w:t>batteries</w:t>
      </w:r>
      <w:r>
        <w:t xml:space="preserve"> </w:t>
      </w:r>
      <w:r w:rsidRPr="00B17ABF">
        <w:t>during</w:t>
      </w:r>
      <w:r>
        <w:t xml:space="preserve"> </w:t>
      </w:r>
      <w:r w:rsidRPr="00B17ABF">
        <w:t>daylight</w:t>
      </w:r>
      <w:r>
        <w:t xml:space="preserve"> </w:t>
      </w:r>
      <w:r w:rsidRPr="00B17ABF">
        <w:t>hours.</w:t>
      </w:r>
    </w:p>
    <w:p w:rsidR="007350D8" w:rsidRPr="00492390" w:rsidRDefault="007350D8" w:rsidP="007350D8">
      <w:pPr>
        <w:pStyle w:val="Heading3"/>
      </w:pPr>
      <w:r>
        <w:t xml:space="preserve">Solar AUVs CP—XT </w:t>
      </w:r>
    </w:p>
    <w:p w:rsidR="007350D8" w:rsidRDefault="007350D8" w:rsidP="00EA5EBE">
      <w:pPr>
        <w:pStyle w:val="Heading4"/>
      </w:pPr>
      <w:r>
        <w:t>SAUVs are key to overcome major limitations in AUVs – energy, navigation, and communication</w:t>
      </w:r>
    </w:p>
    <w:p w:rsidR="007350D8" w:rsidRDefault="007350D8" w:rsidP="007350D8">
      <w:pPr>
        <w:pStyle w:val="Card"/>
        <w:ind w:left="0"/>
      </w:pPr>
      <w:r>
        <w:rPr>
          <w:b/>
          <w:sz w:val="24"/>
        </w:rPr>
        <w:t>Blidberg and Ageev 2</w:t>
      </w:r>
      <w:r>
        <w:t xml:space="preserve"> [Blidberg and Ageev, 2002, D. Richard Blidberg received his B.S. in Electrical Engineering from the University of New Hampshire (UNH) in 1972. He co-founded the Marine Systems Engineering Laboratory (MSEL) at UNH in 1976. In 1993 the laboratory moved from UNH to Northeastern University where he served as Director of MSEL. Since 1995 he has been Director of the Autonomous Undersea Systems Institute (AUSI) in Lee, NH, which he founded in 1993. He established AUV Associates, LLC in 2000 and continues to be the managing partner. He recently founded the AUV Applications center which he now directs. He has written several papers and reports on unmanned untethered submersible technology, as well as well as organized 17 international symposia on AUV technology. He has over 100 publications related to AUV technology and served on several science and engineering committees, consulted for a number of companies, and been involved a number of international collaborations. He was an associate editor for the IEEE Journal of Oceanic Engineering for underwater vehicle systems for 15 years, and Mikhil D. Ageev is a professor at Moscow State University, Richard and Mikhail, “Technology and Applications of Autonomous Underwater Vehicles”, </w:t>
      </w:r>
      <w:hyperlink r:id="rId32" w:history="1">
        <w:r>
          <w:rPr>
            <w:rStyle w:val="Hyperlink"/>
            <w:szCs w:val="16"/>
          </w:rPr>
          <w:t>http://www.crcnetbase.com.proxy.lib.umich.edu/doi/pdfplus/10.1201/9780203522301.ch4</w:t>
        </w:r>
      </w:hyperlink>
      <w:r>
        <w:t>, pg 59-60]//SPSHAH</w:t>
      </w:r>
    </w:p>
    <w:p w:rsidR="007350D8" w:rsidRDefault="007350D8" w:rsidP="007350D8">
      <w:r>
        <w:t xml:space="preserve">Autonomous Underwater Vehicles (AUVs) have a unique capability in that they are able to transit the ocean in three dimensions following a pre-defined path. </w:t>
      </w:r>
      <w:r>
        <w:rPr>
          <w:rStyle w:val="StyleUnderline"/>
        </w:rPr>
        <w:t>AUV technology has evolved over many years.</w:t>
      </w:r>
      <w:r>
        <w:t xml:space="preserve"> Many of the technological roadblocks pre- venting routine operational use of these systems have been overcome</w:t>
      </w:r>
      <w:r>
        <w:rPr>
          <w:rStyle w:val="StyleUnderline"/>
        </w:rPr>
        <w:t xml:space="preserve">. </w:t>
      </w:r>
      <w:r>
        <w:rPr>
          <w:rStyle w:val="Emphasis"/>
        </w:rPr>
        <w:t>Three issues remain</w:t>
      </w:r>
      <w:r>
        <w:rPr>
          <w:rStyle w:val="StyleUnderline"/>
        </w:rPr>
        <w:t xml:space="preserve"> as primary limitations: energy, navigation over extended times and distances, and communication of a user with the remote platform on a relatively real-time basis</w:t>
      </w:r>
      <w:r>
        <w:rPr>
          <w:rStyle w:val="Emphasis"/>
        </w:rPr>
        <w:t>. Solar powered AUVs</w:t>
      </w:r>
      <w:r>
        <w:t xml:space="preserve"> (Figure 4.1) begin to </w:t>
      </w:r>
      <w:r>
        <w:rPr>
          <w:rStyle w:val="Emphasis"/>
        </w:rPr>
        <w:t>overcome all three of these limitations.</w:t>
      </w:r>
      <w:r>
        <w:t xml:space="preserve"> They must surface to recharge the onboard energy system but </w:t>
      </w:r>
      <w:r>
        <w:rPr>
          <w:rStyle w:val="StyleUnderline"/>
        </w:rPr>
        <w:t>the available energy is limitless.</w:t>
      </w:r>
      <w:r>
        <w:t xml:space="preserve"> </w:t>
      </w:r>
      <w:r>
        <w:rPr>
          <w:rStyle w:val="StyleUnderline"/>
        </w:rPr>
        <w:t>When surfacing to recharge, they are able to take advantage of</w:t>
      </w:r>
      <w:r>
        <w:t xml:space="preserve"> Global Positioning Systems (</w:t>
      </w:r>
      <w:r>
        <w:rPr>
          <w:rStyle w:val="StyleUnderline"/>
        </w:rPr>
        <w:t>GPS</w:t>
      </w:r>
      <w:r>
        <w:t xml:space="preserve">) navigation </w:t>
      </w:r>
      <w:r>
        <w:rPr>
          <w:rStyle w:val="StyleUnderline"/>
        </w:rPr>
        <w:t xml:space="preserve">to update position </w:t>
      </w:r>
      <w:r>
        <w:t xml:space="preserve">(Hitchcock, 1996). </w:t>
      </w:r>
      <w:r>
        <w:rPr>
          <w:rStyle w:val="StyleUnderline"/>
        </w:rPr>
        <w:t>They</w:t>
      </w:r>
      <w:r>
        <w:t xml:space="preserve"> are also able to </w:t>
      </w:r>
      <w:r>
        <w:rPr>
          <w:rStyle w:val="StyleUnderline"/>
        </w:rPr>
        <w:t>take advantage of the evolving communication infrastructure such as mature satellite based communications</w:t>
      </w:r>
      <w:r>
        <w:t xml:space="preserve"> (Herrmann, 1997) </w:t>
      </w:r>
      <w:r>
        <w:rPr>
          <w:rStyle w:val="StyleUnderline"/>
        </w:rPr>
        <w:t>and the newer</w:t>
      </w:r>
      <w:r>
        <w:t xml:space="preserve"> Low Earth Orbiting Satellite (</w:t>
      </w:r>
      <w:r>
        <w:rPr>
          <w:rStyle w:val="StyleUnderline"/>
        </w:rPr>
        <w:t>LEOS</w:t>
      </w:r>
      <w:r>
        <w:t>) communication systems.</w:t>
      </w:r>
    </w:p>
    <w:p w:rsidR="007350D8" w:rsidRDefault="007350D8" w:rsidP="007350D8">
      <w:pPr>
        <w:pStyle w:val="Card"/>
        <w:ind w:left="0"/>
      </w:pPr>
    </w:p>
    <w:p w:rsidR="007350D8" w:rsidRDefault="007350D8" w:rsidP="00EA5EBE">
      <w:pPr>
        <w:pStyle w:val="Heading4"/>
      </w:pPr>
      <w:r>
        <w:t>SAUVs key to increased system endurance, reduced costs, and more efficient research</w:t>
      </w:r>
    </w:p>
    <w:p w:rsidR="007350D8" w:rsidRDefault="007350D8" w:rsidP="007350D8">
      <w:pPr>
        <w:pStyle w:val="Card"/>
        <w:ind w:left="0"/>
      </w:pPr>
      <w:r>
        <w:rPr>
          <w:b/>
          <w:sz w:val="24"/>
        </w:rPr>
        <w:t>Blidberg and Ageev 2</w:t>
      </w:r>
      <w:r>
        <w:t xml:space="preserve"> [Blidberg and Ageev, 2002, D. Richard Blidberg received his B.S. in Electrical Engineering from the University of New Hampshire (UNH) in 1972. He co-founded the Marine Systems Engineering Laboratory (MSEL) at UNH in 1976. In 1993 the laboratory moved from UNH to Northeastern University where he served as Director of MSEL. Since 1995 he has been Director of the Autonomous Undersea Systems Institute (AUSI) in Lee, NH, which he founded in 1993. He established AUV Associates, LLC in 2000 and continues to be the managing partner. He recently founded the AUV Applications center which he now directs. He has written several papers and reports on unmanned untethered submersible technology, as well as well as organized 17 international symposia on AUV technology. He has over 100 publications related to AUV technology and served on several science and engineering committees, consulted for a number of companies, and been involved a number of international collaborations. He was an associate editor for the IEEE Journal of Oceanic Engineering for underwater vehicle systems for 15 years, and Mikhil D. Ageev is a professor at Moscow State University, Richard and Mikhail, “Technology and Applications of Autonomous Underwater Vehicles”,  </w:t>
      </w:r>
      <w:hyperlink r:id="rId33" w:history="1">
        <w:r>
          <w:rPr>
            <w:rStyle w:val="Hyperlink"/>
            <w:szCs w:val="16"/>
          </w:rPr>
          <w:t>http://www.crcnetbase.com.proxy.lib.umich.edu/doi/pdfplus/10.1201/9780203522301.ch4</w:t>
        </w:r>
      </w:hyperlink>
      <w:r>
        <w:t>, pg 61]//SPSHAH</w:t>
      </w:r>
    </w:p>
    <w:p w:rsidR="007350D8" w:rsidRDefault="007350D8" w:rsidP="007350D8">
      <w:r>
        <w:rPr>
          <w:rStyle w:val="StyleUnderline"/>
        </w:rPr>
        <w:t>Solar energy systems allow the endurance of AUVs to be increased dramatically</w:t>
      </w:r>
      <w:r>
        <w:t xml:space="preserve"> thereby </w:t>
      </w:r>
      <w:r>
        <w:rPr>
          <w:rStyle w:val="StyleUnderline"/>
        </w:rPr>
        <w:t xml:space="preserve">providing sampling systems to </w:t>
      </w:r>
      <w:r>
        <w:t xml:space="preserve">acquire needed </w:t>
      </w:r>
      <w:r>
        <w:rPr>
          <w:rStyle w:val="StyleUnderline"/>
        </w:rPr>
        <w:t>scientific data over large vol- umes of ocean</w:t>
      </w:r>
      <w:r>
        <w:t xml:space="preserve"> </w:t>
      </w:r>
      <w:r>
        <w:rPr>
          <w:rStyle w:val="StyleUnderline"/>
        </w:rPr>
        <w:t>and</w:t>
      </w:r>
      <w:r>
        <w:t xml:space="preserve"> across </w:t>
      </w:r>
      <w:r>
        <w:rPr>
          <w:rStyle w:val="StyleUnderline"/>
        </w:rPr>
        <w:t>long</w:t>
      </w:r>
      <w:r>
        <w:t xml:space="preserve"> </w:t>
      </w:r>
      <w:r>
        <w:rPr>
          <w:rStyle w:val="StyleUnderline"/>
        </w:rPr>
        <w:t>time</w:t>
      </w:r>
      <w:r>
        <w:t xml:space="preserve"> </w:t>
      </w:r>
      <w:r>
        <w:rPr>
          <w:rStyle w:val="StyleUnderline"/>
        </w:rPr>
        <w:t>scales</w:t>
      </w:r>
      <w:r>
        <w:t xml:space="preserve"> and </w:t>
      </w:r>
      <w:r>
        <w:rPr>
          <w:rStyle w:val="StyleUnderline"/>
        </w:rPr>
        <w:t>to overcome the burden of</w:t>
      </w:r>
      <w:r>
        <w:t xml:space="preserve"> recovering and </w:t>
      </w:r>
      <w:r>
        <w:rPr>
          <w:rStyle w:val="StyleUnderline"/>
        </w:rPr>
        <w:t>recharging</w:t>
      </w:r>
      <w:r>
        <w:t xml:space="preserve"> vehicles </w:t>
      </w:r>
      <w:r>
        <w:rPr>
          <w:rStyle w:val="StyleUnderline"/>
        </w:rPr>
        <w:t>on a daily basis</w:t>
      </w:r>
      <w:r>
        <w:t xml:space="preserve">. </w:t>
      </w:r>
      <w:r>
        <w:rPr>
          <w:rStyle w:val="StyleUnderline"/>
        </w:rPr>
        <w:t>The ability to undertake long endurance remote operations without</w:t>
      </w:r>
      <w:r>
        <w:t xml:space="preserve"> the need for </w:t>
      </w:r>
      <w:r>
        <w:rPr>
          <w:rStyle w:val="StyleUnderline"/>
        </w:rPr>
        <w:t>support ships and platforms and</w:t>
      </w:r>
      <w:r>
        <w:t xml:space="preserve"> the </w:t>
      </w:r>
      <w:r>
        <w:rPr>
          <w:rStyle w:val="StyleUnderline"/>
        </w:rPr>
        <w:t>reduced costs</w:t>
      </w:r>
      <w:r>
        <w:t xml:space="preserve"> of acquiring that data </w:t>
      </w:r>
      <w:r>
        <w:rPr>
          <w:rStyle w:val="Emphasis"/>
        </w:rPr>
        <w:t>make the development of SAUVs an important goal for today’s ocean community</w:t>
      </w:r>
      <w:r>
        <w:t xml:space="preserve">. Inherent communication capability resulting from the need to surface on a regular basis provides the user/scientist with daily updates of data via satellite telemetry and an opportunity to adapt mission parameters based on analysis of acquired data. </w:t>
      </w:r>
      <w:r>
        <w:rPr>
          <w:rStyle w:val="StyleUnderline"/>
        </w:rPr>
        <w:t>One can envision a scientist sitting at his/her desk studying newly acquired data and</w:t>
      </w:r>
      <w:r>
        <w:t xml:space="preserve">, based on the results of that analysis, </w:t>
      </w:r>
      <w:r>
        <w:rPr>
          <w:rStyle w:val="StyleUnderline"/>
        </w:rPr>
        <w:t xml:space="preserve">modify parameters of the data acquisition task, and within minutes issuing a new command to the remote system while it recharges its energy system </w:t>
      </w:r>
      <w:r>
        <w:t>and updates its navigation system via GPS.</w:t>
      </w:r>
    </w:p>
    <w:p w:rsidR="007350D8" w:rsidRDefault="007350D8" w:rsidP="00EA5EBE">
      <w:pPr>
        <w:pStyle w:val="Heading4"/>
      </w:pPr>
      <w:r>
        <w:t>SAUV technology has been tested successfully and progressing fast – further research should continue</w:t>
      </w:r>
    </w:p>
    <w:p w:rsidR="007350D8" w:rsidRDefault="007350D8" w:rsidP="007350D8">
      <w:pPr>
        <w:pStyle w:val="Card"/>
        <w:ind w:left="0"/>
      </w:pPr>
      <w:r>
        <w:rPr>
          <w:b/>
          <w:sz w:val="24"/>
        </w:rPr>
        <w:t>Blidberg and Ageev 2</w:t>
      </w:r>
      <w:r>
        <w:t xml:space="preserve"> [Blidberg and Ageev, 2002, D. Richard Blidberg received his B.S. in Electrical Engineering from the University of New Hampshire (UNH) in 1972. He co-founded the Marine Systems Engineering Laboratory (MSEL) at UNH in 1976. In 1993 the laboratory moved from UNH to Northeastern University where he served as Director of MSEL. Since 1995 he has been Director of the Autonomous Undersea Systems Institute (AUSI) in Lee, NH, which he founded in 1993. He established AUV Associates, LLC in 2000 and continues to be the managing partner. He recently founded the AUV Applications center which he now directs. He has written several papers and reports on unmanned untethered submersible technology, as well as well as organized 17 international symposia on AUV technology. He has over 100 publications related to AUV technology and served on several science and engineering committees, consulted for a number of companies, and been involved a number of international collaborations. He was an associate editor for the IEEE Journal of Oceanic Engineering for underwater vehicle systems for 15 years, and Mikhil D. Ageev is a professor at Moscow State University, Richard and Mikhail, “Technology and Applications of Autonomous Underwater Vehicles”,  </w:t>
      </w:r>
      <w:hyperlink r:id="rId34" w:history="1">
        <w:r>
          <w:rPr>
            <w:rStyle w:val="Hyperlink"/>
            <w:szCs w:val="16"/>
          </w:rPr>
          <w:t>http://www.crcnetbase.com.proxy.lib.umich.edu/doi/pdfplus/10.1201/9780203522301.ch4</w:t>
        </w:r>
      </w:hyperlink>
      <w:r>
        <w:t>, pg 76]</w:t>
      </w:r>
    </w:p>
    <w:p w:rsidR="007350D8" w:rsidRDefault="007350D8" w:rsidP="007350D8">
      <w:pPr>
        <w:rPr>
          <w:rStyle w:val="Emphasis"/>
        </w:rPr>
      </w:pPr>
      <w:r>
        <w:t xml:space="preserve">The </w:t>
      </w:r>
      <w:r>
        <w:rPr>
          <w:rStyle w:val="StyleUnderline"/>
        </w:rPr>
        <w:t>SAUV</w:t>
      </w:r>
      <w:r>
        <w:t xml:space="preserve"> system </w:t>
      </w:r>
      <w:r>
        <w:rPr>
          <w:rStyle w:val="StyleUnderline"/>
        </w:rPr>
        <w:t>has been successfully tested at sea to demonstrate many of the capabilities of the platform.</w:t>
      </w:r>
      <w:r>
        <w:t xml:space="preserve"> This testing has identified a number of issues that have led to minor modifications of the system design. In November 1999--January 2000 a series of test evaluated the ability to communicate to remote users via the existing communication infrastructure and to make acquired data available via the Internet. This </w:t>
      </w:r>
      <w:r>
        <w:rPr>
          <w:rStyle w:val="StyleUnderline"/>
        </w:rPr>
        <w:t>testing continues and is helping to further refine the SAUV system design and to identify the issues associated with remote users controlling and receiving data from multiple co-operating AUVs.</w:t>
      </w:r>
      <w:r>
        <w:t xml:space="preserve"> An important consideration is the overall system reliability. The reliability of some sensors over extended periods of time is an unanswered question especially when con- sidering months to a year of unattended operation. Along similar lines is the question of overall platform and subsystem reliability for periods of months to years. Certainly there are examples of systems with this reliability, but few have been demonstrated in the ocean environment especially when one half of the SAUV’s operational time is spent at the surface. </w:t>
      </w:r>
      <w:r>
        <w:rPr>
          <w:rStyle w:val="StyleUnderline"/>
        </w:rPr>
        <w:t xml:space="preserve">The design of SAUV systems with extended endurance will be an evolutionary process. </w:t>
      </w:r>
      <w:r>
        <w:rPr>
          <w:rStyle w:val="Emphasis"/>
        </w:rPr>
        <w:t>The potential of these systems, however, suggests that the process be endured.</w:t>
      </w:r>
    </w:p>
    <w:p w:rsidR="007350D8" w:rsidRDefault="007350D8" w:rsidP="007350D8">
      <w:pPr>
        <w:pStyle w:val="Card"/>
      </w:pPr>
    </w:p>
    <w:p w:rsidR="007350D8" w:rsidRDefault="007350D8" w:rsidP="007350D8">
      <w:pPr>
        <w:pStyle w:val="Heading3"/>
      </w:pPr>
      <w:r>
        <w:t xml:space="preserve">Int’l CoC CP-1nc </w:t>
      </w:r>
    </w:p>
    <w:p w:rsidR="007350D8" w:rsidRDefault="007350D8" w:rsidP="00EA5EBE">
      <w:pPr>
        <w:pStyle w:val="Heading4"/>
      </w:pPr>
      <w:r>
        <w:t>Develop a global Code of Practice using the IMO for AUV regulations</w:t>
      </w:r>
    </w:p>
    <w:p w:rsidR="007350D8" w:rsidRDefault="007350D8" w:rsidP="007350D8">
      <w:r>
        <w:rPr>
          <w:rStyle w:val="Style13ptBold"/>
        </w:rPr>
        <w:t>Griffiths 2</w:t>
      </w:r>
      <w:r>
        <w:t xml:space="preserve"> [Griffiths, 2002, Gwyn Griffiths is a Professor and Head of the Underwater Systems Lab at the University of Southampton, Gwyn, “Technology and Applications of Autonomous Underwater Vehicles”, Pg 296]</w:t>
      </w:r>
    </w:p>
    <w:p w:rsidR="007350D8" w:rsidRDefault="007350D8" w:rsidP="007350D8">
      <w:pPr>
        <w:rPr>
          <w:rStyle w:val="StyleUnderline"/>
        </w:rPr>
      </w:pPr>
      <w:r>
        <w:rPr>
          <w:rStyle w:val="StyleUnderline"/>
        </w:rPr>
        <w:t>Operating AUVs for whatever purpose entails risk.</w:t>
      </w:r>
      <w:r>
        <w:t xml:space="preserve"> However, the balance of this risk has changed from technical in the early days of AUV development to operational risk currently associated with a maturing technology whose use is on the increase. </w:t>
      </w:r>
      <w:r>
        <w:rPr>
          <w:rStyle w:val="StyleUnderline"/>
        </w:rPr>
        <w:t xml:space="preserve">The utility and usage of AUVs is growing in many key areas of the maritime sector. Therefore, there is now an urgent requirement for an </w:t>
      </w:r>
      <w:r>
        <w:rPr>
          <w:rStyle w:val="Emphasis"/>
        </w:rPr>
        <w:t xml:space="preserve">internationally agreed set of procedures </w:t>
      </w:r>
      <w:r>
        <w:rPr>
          <w:rStyle w:val="StyleUnderline"/>
        </w:rPr>
        <w:t>to be developed and adopted that both identifies risks and generates procedures for managing the identified risks associated with the operation of AUVs. The United Kingdom’s Code of Practice produced by the Society of Underwater Technology is a small</w:t>
      </w:r>
      <w:r>
        <w:t xml:space="preserve"> but significant </w:t>
      </w:r>
      <w:r>
        <w:rPr>
          <w:rStyle w:val="StyleUnderline"/>
        </w:rPr>
        <w:t>step in the right direction</w:t>
      </w:r>
      <w:r>
        <w:t xml:space="preserve">, SUT (2000). </w:t>
      </w:r>
      <w:r>
        <w:rPr>
          <w:rStyle w:val="StyleUnderline"/>
        </w:rPr>
        <w:t>However, it needs to be developed further and modified to reflect current practice</w:t>
      </w:r>
      <w:r>
        <w:t xml:space="preserve"> in other countries that use AUVs. </w:t>
      </w:r>
      <w:r>
        <w:rPr>
          <w:rStyle w:val="StyleUnderline"/>
        </w:rPr>
        <w:t>A</w:t>
      </w:r>
      <w:r>
        <w:t xml:space="preserve"> global </w:t>
      </w:r>
      <w:r>
        <w:rPr>
          <w:rStyle w:val="StyleUnderline"/>
        </w:rPr>
        <w:t>Code of Practice</w:t>
      </w:r>
      <w:r>
        <w:t xml:space="preserve"> for the safe use of AUVs </w:t>
      </w:r>
      <w:r>
        <w:rPr>
          <w:rStyle w:val="StyleUnderline"/>
        </w:rPr>
        <w:t xml:space="preserve">must have a suitable international champion to promote the code as well as </w:t>
      </w:r>
      <w:r>
        <w:t xml:space="preserve">providing </w:t>
      </w:r>
      <w:r>
        <w:rPr>
          <w:rStyle w:val="StyleUnderline"/>
        </w:rPr>
        <w:t>a forum for</w:t>
      </w:r>
      <w:r>
        <w:t xml:space="preserve"> subsequent </w:t>
      </w:r>
      <w:r>
        <w:rPr>
          <w:rStyle w:val="StyleUnderline"/>
        </w:rPr>
        <w:t>revision</w:t>
      </w:r>
      <w:r>
        <w:t xml:space="preserve">. </w:t>
      </w:r>
      <w:r>
        <w:rPr>
          <w:rStyle w:val="Emphasis"/>
        </w:rPr>
        <w:t>Perhaps the most suitable and internationally competent</w:t>
      </w:r>
      <w:r>
        <w:rPr>
          <w:rStyle w:val="StyleUnderline"/>
        </w:rPr>
        <w:t xml:space="preserve"> organisation to undertake this task is the </w:t>
      </w:r>
      <w:r>
        <w:rPr>
          <w:rStyle w:val="Emphasis"/>
        </w:rPr>
        <w:t>IMO</w:t>
      </w:r>
      <w:r>
        <w:rPr>
          <w:rStyle w:val="StyleUnderline"/>
        </w:rPr>
        <w:t>.</w:t>
      </w:r>
    </w:p>
    <w:p w:rsidR="007350D8" w:rsidRDefault="007350D8" w:rsidP="007350D8"/>
    <w:p w:rsidR="00414D9C" w:rsidRDefault="00414D9C" w:rsidP="00414D9C">
      <w:pPr>
        <w:pStyle w:val="Heading1"/>
      </w:pPr>
      <w:r>
        <w:t xml:space="preserve">***OFF CASE—AUVs*** </w:t>
      </w:r>
    </w:p>
    <w:p w:rsidR="00C97C75" w:rsidRPr="00701D43" w:rsidRDefault="00C97C75" w:rsidP="00C97C75">
      <w:pPr>
        <w:pStyle w:val="Heading2"/>
      </w:pPr>
      <w:r w:rsidRPr="00701D43">
        <w:t>China REM DA</w:t>
      </w:r>
    </w:p>
    <w:p w:rsidR="00C97C75" w:rsidRDefault="00C97C75" w:rsidP="00C97C75">
      <w:pPr>
        <w:pStyle w:val="Heading3"/>
      </w:pPr>
      <w:r>
        <w:t>IF YES 1AC REM ADV – China REM – 1nc</w:t>
      </w:r>
    </w:p>
    <w:p w:rsidR="00C97C75" w:rsidRPr="00701D43" w:rsidRDefault="00C97C75" w:rsidP="00C97C75">
      <w:pPr>
        <w:pStyle w:val="Heading4"/>
      </w:pPr>
      <w:r w:rsidRPr="00701D43">
        <w:t>China’s stranglehold on REMs key to Chinese growth</w:t>
      </w:r>
    </w:p>
    <w:p w:rsidR="00C97C75" w:rsidRPr="00701D43" w:rsidRDefault="00C97C75" w:rsidP="00C97C75">
      <w:pPr>
        <w:rPr>
          <w:rStyle w:val="Style13ptBold"/>
        </w:rPr>
      </w:pPr>
      <w:r w:rsidRPr="00701D43">
        <w:rPr>
          <w:rStyle w:val="Style13ptBold"/>
        </w:rPr>
        <w:t>Blakely 12 – Professor of Public Policy at UMich</w:t>
      </w:r>
    </w:p>
    <w:p w:rsidR="00C97C75" w:rsidRPr="00701D43" w:rsidRDefault="00C97C75" w:rsidP="00C97C75">
      <w:r w:rsidRPr="00701D43">
        <w:t>(Christopher, “Rare Earth Metals &amp; China”, Gerald R. Ford School of Public Policy , http://sites.fordschool.umich.edu/china-policy/files/2012/09/Rare-Earth-Metals-China.pdf)</w:t>
      </w:r>
    </w:p>
    <w:p w:rsidR="00C97C75" w:rsidRPr="00701D43" w:rsidRDefault="00C97C75" w:rsidP="00C97C75">
      <w:pPr>
        <w:rPr>
          <w:sz w:val="16"/>
        </w:rPr>
      </w:pPr>
      <w:r w:rsidRPr="00701D43">
        <w:rPr>
          <w:rStyle w:val="StyleUnderline"/>
        </w:rPr>
        <w:t>Export quotas will decrease the supply of rare earths in the world markets.</w:t>
      </w:r>
      <w:r w:rsidRPr="00701D43">
        <w:rPr>
          <w:sz w:val="16"/>
        </w:rPr>
        <w:t xml:space="preserve"> It is expected that the supply shortage will raise intensively among rare earths in 2014, especially the supply of neodymium, europium, terbium, dysprosium and yttrium will be affected.32 </w:t>
      </w:r>
      <w:r w:rsidRPr="00701D43">
        <w:rPr>
          <w:rStyle w:val="StyleUnderline"/>
        </w:rPr>
        <w:t>This will cause world prices of metals to rise in the short term and become more volatile with respect to China’s alternating export policy in the long term. In contrast to the global market, the export restrictions will promote Chinese producers to use rare earths in order to increase domestic supply in the manufacturing industries. Thereby, this policy would contribute more to the growth of the Chinese economy by accelerating the value-added production in the domestic economy</w:t>
      </w:r>
      <w:r w:rsidRPr="00701D43">
        <w:rPr>
          <w:sz w:val="16"/>
        </w:rPr>
        <w:t xml:space="preserve"> instead of exporting these metals to the world. </w:t>
      </w:r>
      <w:r w:rsidRPr="00701D43">
        <w:rPr>
          <w:rStyle w:val="StyleUnderline"/>
        </w:rPr>
        <w:t>Apart from this, as rare earths are finite and China technically holds only a share of rare earths globally, the Chinese government might want to use these resources only for developing its domestic manufacturing industries to gain more competitiveness in the markets</w:t>
      </w:r>
      <w:r w:rsidRPr="00701D43">
        <w:rPr>
          <w:sz w:val="16"/>
        </w:rPr>
        <w:t xml:space="preserve">. In other words, it will want to invest in its future in lieu of present circumstances. The government is also working to block smuggling operations, which combine the rare earth oxides with steel composites to abstain from deductions. When they arrive at the import destination they are then reverse-processed to extract the key elements. According to current data, Japan is a primary principle in this process by purchasing nearly 20% of Chinese rare earth oxides via smuggling.33 In creating and implementing this restrictive export policy with production and transport regulations, the Chinese government is pursuing plans to close small-scale companies and to promote the merging of larger producers as a general tactic to increase its control over the industry and to prevent illegal transactions.34 </w:t>
      </w:r>
      <w:r w:rsidRPr="00701D43">
        <w:rPr>
          <w:rStyle w:val="StyleUnderline"/>
        </w:rPr>
        <w:t>Regarding China's trade policy, one of the goals of the Chinese government is to draw the attention of the foreign investors from abroad.</w:t>
      </w:r>
      <w:r w:rsidRPr="00701D43">
        <w:rPr>
          <w:sz w:val="16"/>
        </w:rPr>
        <w:t xml:space="preserve"> China is planning to incentivize them to move their production facilities and their technical capabilities to China if they want access to the rare earths market. Thereby, the Chinese firms could further improve their production advantages by benefiting from the high-tech knowledge and skilled human capital of foreign companies. The goal of this policy is made explicit as seen in the statement of the Vice-Chairmen of Inner Mongolia that "we are not taking the short term view of trying to prop up prices. </w:t>
      </w:r>
      <w:r w:rsidRPr="00701D43">
        <w:rPr>
          <w:rStyle w:val="StyleUnderline"/>
        </w:rPr>
        <w:t xml:space="preserve">Imposing controls and reducing exports aim to attract more factories using rare earths metals from home and abroad </w:t>
      </w:r>
      <w:r w:rsidRPr="00701D43">
        <w:rPr>
          <w:sz w:val="16"/>
        </w:rPr>
        <w:t xml:space="preserve">to Inner Mongolia."35 In </w:t>
      </w:r>
      <w:r w:rsidRPr="00701D43">
        <w:rPr>
          <w:rStyle w:val="StyleUnderline"/>
        </w:rPr>
        <w:t>this way, the Chinese government is gambling to firmly seal its influence and control on the rare earths market by internalizing the production and market for these minerals</w:t>
      </w:r>
      <w:r w:rsidRPr="00701D43">
        <w:rPr>
          <w:sz w:val="16"/>
        </w:rPr>
        <w:t xml:space="preserve"> - though the real benefit of this strategy seems unclear since the export restrictions have only encouraged trading countries to begin redeveloping or building up their own mines and knowledge resources. </w:t>
      </w:r>
    </w:p>
    <w:p w:rsidR="00C97C75" w:rsidRPr="00701D43" w:rsidRDefault="00C97C75" w:rsidP="00C97C75">
      <w:pPr>
        <w:pStyle w:val="Heading4"/>
      </w:pPr>
      <w:r w:rsidRPr="00701D43">
        <w:t>Chinese Economic Decline Causes World War III</w:t>
      </w:r>
    </w:p>
    <w:p w:rsidR="00C97C75" w:rsidRPr="00701D43" w:rsidRDefault="00C97C75" w:rsidP="00C97C75">
      <w:r w:rsidRPr="00701D43">
        <w:rPr>
          <w:rStyle w:val="Style13ptBold"/>
        </w:rPr>
        <w:t>The Straights Times</w:t>
      </w:r>
      <w:r>
        <w:t xml:space="preserve"> </w:t>
      </w:r>
      <w:r w:rsidRPr="00701D43">
        <w:rPr>
          <w:rStyle w:val="Style13ptBold"/>
        </w:rPr>
        <w:t>3</w:t>
      </w:r>
      <w:r>
        <w:rPr>
          <w:rStyle w:val="Style13ptBold"/>
        </w:rPr>
        <w:t xml:space="preserve"> – Professor at UCLA</w:t>
      </w:r>
      <w:r w:rsidRPr="00701D43">
        <w:t xml:space="preserve"> </w:t>
      </w:r>
    </w:p>
    <w:p w:rsidR="00C97C75" w:rsidRPr="00701D43" w:rsidRDefault="00C97C75" w:rsidP="00C97C75">
      <w:pPr>
        <w:pStyle w:val="CardStyle"/>
        <w:rPr>
          <w:rFonts w:ascii="Calibri" w:hAnsi="Calibri"/>
        </w:rPr>
      </w:pPr>
      <w:r w:rsidRPr="00701D43">
        <w:rPr>
          <w:rFonts w:ascii="Calibri" w:hAnsi="Calibri"/>
        </w:rPr>
        <w:t>(Tom Plate, UCLA professor, neo-cons a bigger risk to Bush than China,”)</w:t>
      </w:r>
    </w:p>
    <w:p w:rsidR="00C97C75" w:rsidRPr="009E67CC" w:rsidRDefault="00C97C75" w:rsidP="00C97C75">
      <w:pPr>
        <w:pStyle w:val="CardStyle"/>
        <w:rPr>
          <w:rFonts w:ascii="Calibri" w:hAnsi="Calibri"/>
          <w:sz w:val="16"/>
          <w:szCs w:val="22"/>
        </w:rPr>
      </w:pPr>
      <w:r w:rsidRPr="00701D43">
        <w:rPr>
          <w:rFonts w:ascii="Calibri" w:hAnsi="Calibri"/>
          <w:sz w:val="16"/>
          <w:szCs w:val="22"/>
        </w:rPr>
        <w:t xml:space="preserve">But </w:t>
      </w:r>
      <w:r w:rsidRPr="00701D43">
        <w:rPr>
          <w:rFonts w:ascii="Calibri" w:hAnsi="Calibri"/>
          <w:sz w:val="22"/>
          <w:szCs w:val="22"/>
          <w:u w:val="single"/>
        </w:rPr>
        <w:t>imagine a China disintegrating</w:t>
      </w:r>
      <w:r w:rsidRPr="00701D43">
        <w:rPr>
          <w:rFonts w:ascii="Calibri" w:hAnsi="Calibri"/>
          <w:sz w:val="16"/>
          <w:szCs w:val="22"/>
        </w:rPr>
        <w:t xml:space="preserve">- on its own, without neo-conservative or Central Intelligence Agency prompting, much less outright military invasion </w:t>
      </w:r>
      <w:r w:rsidRPr="00701D43">
        <w:rPr>
          <w:rFonts w:ascii="Calibri" w:hAnsi="Calibri"/>
          <w:sz w:val="22"/>
          <w:szCs w:val="22"/>
          <w:u w:val="single"/>
        </w:rPr>
        <w:t xml:space="preserve">because the economy </w:t>
      </w:r>
      <w:r w:rsidRPr="00701D43">
        <w:rPr>
          <w:rFonts w:ascii="Calibri" w:hAnsi="Calibri"/>
          <w:sz w:val="16"/>
          <w:szCs w:val="22"/>
        </w:rPr>
        <w:t xml:space="preserve">(against all predictions) </w:t>
      </w:r>
      <w:r w:rsidRPr="00701D43">
        <w:rPr>
          <w:rFonts w:ascii="Calibri" w:hAnsi="Calibri"/>
          <w:sz w:val="22"/>
          <w:szCs w:val="22"/>
          <w:u w:val="single"/>
        </w:rPr>
        <w:t>suddenly collapses</w:t>
      </w:r>
      <w:r w:rsidRPr="00701D43">
        <w:rPr>
          <w:rFonts w:ascii="Calibri" w:hAnsi="Calibri"/>
          <w:sz w:val="16"/>
          <w:szCs w:val="22"/>
        </w:rPr>
        <w:t xml:space="preserve">. </w:t>
      </w:r>
      <w:r w:rsidRPr="00701D43">
        <w:rPr>
          <w:rFonts w:ascii="Calibri" w:hAnsi="Calibri"/>
          <w:sz w:val="22"/>
          <w:szCs w:val="22"/>
          <w:u w:val="single"/>
        </w:rPr>
        <w:t>That would knock Asia into chaos</w:t>
      </w:r>
      <w:r w:rsidRPr="00701D43">
        <w:rPr>
          <w:rFonts w:ascii="Calibri" w:hAnsi="Calibri"/>
          <w:sz w:val="16"/>
          <w:szCs w:val="22"/>
        </w:rPr>
        <w:t xml:space="preserve">. </w:t>
      </w:r>
      <w:r w:rsidRPr="00701D43">
        <w:rPr>
          <w:rFonts w:ascii="Calibri" w:hAnsi="Calibri"/>
          <w:sz w:val="22"/>
          <w:szCs w:val="22"/>
          <w:u w:val="single"/>
        </w:rPr>
        <w:t xml:space="preserve">A massive flood of refugees would head for </w:t>
      </w:r>
      <w:r w:rsidRPr="00701D43">
        <w:rPr>
          <w:rFonts w:ascii="Calibri" w:hAnsi="Calibri"/>
          <w:sz w:val="16"/>
          <w:szCs w:val="22"/>
        </w:rPr>
        <w:t xml:space="preserve">Indonesia and other </w:t>
      </w:r>
      <w:r w:rsidRPr="00701D43">
        <w:rPr>
          <w:rFonts w:ascii="Calibri" w:hAnsi="Calibri"/>
          <w:sz w:val="22"/>
          <w:szCs w:val="22"/>
          <w:u w:val="single"/>
        </w:rPr>
        <w:t xml:space="preserve">places </w:t>
      </w:r>
      <w:r w:rsidRPr="00701D43">
        <w:rPr>
          <w:rFonts w:ascii="Calibri" w:hAnsi="Calibri"/>
          <w:sz w:val="16"/>
          <w:szCs w:val="22"/>
        </w:rPr>
        <w:t xml:space="preserve">with poor border controls, which don’t’ want them and </w:t>
      </w:r>
      <w:r w:rsidRPr="00701D43">
        <w:rPr>
          <w:rFonts w:ascii="Calibri" w:hAnsi="Calibri"/>
          <w:sz w:val="22"/>
          <w:szCs w:val="22"/>
          <w:u w:val="single"/>
        </w:rPr>
        <w:t>cant handle them</w:t>
      </w:r>
      <w:r w:rsidRPr="00701D43">
        <w:rPr>
          <w:rFonts w:ascii="Calibri" w:hAnsi="Calibri"/>
          <w:sz w:val="16"/>
          <w:szCs w:val="22"/>
        </w:rPr>
        <w:t xml:space="preserve">; </w:t>
      </w:r>
      <w:r w:rsidRPr="00701D43">
        <w:rPr>
          <w:rFonts w:ascii="Calibri" w:hAnsi="Calibri"/>
          <w:sz w:val="22"/>
          <w:szCs w:val="22"/>
          <w:u w:val="single"/>
        </w:rPr>
        <w:t xml:space="preserve">some in Japan might </w:t>
      </w:r>
      <w:r w:rsidRPr="00701D43">
        <w:rPr>
          <w:rFonts w:ascii="Calibri" w:hAnsi="Calibri"/>
          <w:sz w:val="16"/>
          <w:szCs w:val="22"/>
        </w:rPr>
        <w:t xml:space="preserve">lick their lips at the prospect of World War II revisited and </w:t>
      </w:r>
      <w:r w:rsidRPr="00701D43">
        <w:rPr>
          <w:rFonts w:ascii="Calibri" w:hAnsi="Calibri"/>
          <w:sz w:val="22"/>
          <w:szCs w:val="22"/>
          <w:u w:val="single"/>
        </w:rPr>
        <w:t>look to annex a slice of China</w:t>
      </w:r>
      <w:r w:rsidRPr="00701D43">
        <w:rPr>
          <w:rFonts w:ascii="Calibri" w:hAnsi="Calibri"/>
          <w:sz w:val="16"/>
          <w:szCs w:val="22"/>
        </w:rPr>
        <w:t xml:space="preserve">. That would send Singapore and Malaysia- once occupied by Japan- into nervous breakdowns. Meanwhile, </w:t>
      </w:r>
      <w:r w:rsidRPr="00701D43">
        <w:rPr>
          <w:rFonts w:ascii="Calibri" w:hAnsi="Calibri"/>
          <w:sz w:val="22"/>
          <w:szCs w:val="22"/>
          <w:u w:val="single"/>
        </w:rPr>
        <w:t>India might make a grab for Tibet, and Pakistan for Kashmir</w:t>
      </w:r>
      <w:r w:rsidRPr="00701D43">
        <w:rPr>
          <w:rFonts w:ascii="Calibri" w:hAnsi="Calibri"/>
          <w:b/>
          <w:sz w:val="22"/>
          <w:szCs w:val="22"/>
          <w:u w:val="single"/>
        </w:rPr>
        <w:t>. Then you can say hello to World War III</w:t>
      </w:r>
      <w:r w:rsidRPr="00701D43">
        <w:rPr>
          <w:rFonts w:ascii="Calibri" w:hAnsi="Calibri"/>
          <w:sz w:val="16"/>
          <w:szCs w:val="22"/>
        </w:rPr>
        <w:t xml:space="preserve">, Asia style. That’s why </w:t>
      </w:r>
      <w:r w:rsidRPr="00701D43">
        <w:rPr>
          <w:rFonts w:ascii="Calibri" w:hAnsi="Calibri"/>
          <w:sz w:val="22"/>
          <w:szCs w:val="22"/>
          <w:u w:val="single"/>
        </w:rPr>
        <w:t xml:space="preserve">wise policy encourages Chinese </w:t>
      </w:r>
      <w:r w:rsidRPr="00701D43">
        <w:rPr>
          <w:rFonts w:ascii="Calibri" w:hAnsi="Calibri"/>
          <w:sz w:val="16"/>
          <w:szCs w:val="22"/>
        </w:rPr>
        <w:t xml:space="preserve">stability, security and </w:t>
      </w:r>
      <w:r w:rsidRPr="00701D43">
        <w:rPr>
          <w:rFonts w:ascii="Calibri" w:hAnsi="Calibri"/>
          <w:sz w:val="22"/>
          <w:szCs w:val="22"/>
          <w:u w:val="single"/>
        </w:rPr>
        <w:t xml:space="preserve">economic growth </w:t>
      </w:r>
      <w:r w:rsidRPr="00701D43">
        <w:rPr>
          <w:rFonts w:ascii="Calibri" w:hAnsi="Calibri"/>
          <w:sz w:val="16"/>
          <w:szCs w:val="22"/>
        </w:rPr>
        <w:t xml:space="preserve">– the very direction the White House now seems to prefer. </w:t>
      </w:r>
    </w:p>
    <w:p w:rsidR="00C97C75" w:rsidRPr="00701D43" w:rsidRDefault="00C97C75" w:rsidP="00C97C75">
      <w:pPr>
        <w:pStyle w:val="Heading3"/>
      </w:pPr>
      <w:r>
        <w:t xml:space="preserve">IF NO 1AC REM ADV - </w:t>
      </w:r>
      <w:r w:rsidRPr="00701D43">
        <w:t xml:space="preserve">China REM—1nc </w:t>
      </w:r>
    </w:p>
    <w:p w:rsidR="00C97C75" w:rsidRPr="00701D43" w:rsidRDefault="00C97C75" w:rsidP="00C97C75">
      <w:pPr>
        <w:pStyle w:val="Heading4"/>
      </w:pPr>
      <w:r w:rsidRPr="00701D43">
        <w:t xml:space="preserve">China controls the market now because of a lack of US competition </w:t>
      </w:r>
    </w:p>
    <w:p w:rsidR="00C97C75" w:rsidRPr="00701D43" w:rsidRDefault="00C97C75" w:rsidP="00C97C75">
      <w:pPr>
        <w:rPr>
          <w:rStyle w:val="Style13ptBold"/>
        </w:rPr>
      </w:pPr>
      <w:r w:rsidRPr="00701D43">
        <w:rPr>
          <w:rStyle w:val="Style13ptBold"/>
        </w:rPr>
        <w:t xml:space="preserve">Nicoletopoulos 11 - consultant with Natural Resources GP Consulting Services </w:t>
      </w:r>
    </w:p>
    <w:p w:rsidR="00C97C75" w:rsidRPr="00701D43" w:rsidRDefault="00C97C75" w:rsidP="00C97C75">
      <w:r w:rsidRPr="00701D43">
        <w:t>(Vasili, “Rare earths: supply, demand, and politics”, Industrial Minerals, http://search.proquest.com.proxy.lib.umich.edu/docview/880985489?pq-origsite=summon)</w:t>
      </w:r>
    </w:p>
    <w:p w:rsidR="00C97C75" w:rsidRPr="00701D43" w:rsidRDefault="00C97C75" w:rsidP="00C97C75">
      <w:pPr>
        <w:rPr>
          <w:rStyle w:val="StyleUnderline"/>
        </w:rPr>
      </w:pPr>
      <w:r w:rsidRPr="00701D43">
        <w:rPr>
          <w:rStyle w:val="StyleUnderline"/>
        </w:rPr>
        <w:t>REE are not rare at all, but are difficult to exploit owing to geographical and mineralogical distribution, often remote locations, specialised technology required in processing, and, increasingly, environmental concerns.</w:t>
      </w:r>
      <w:r w:rsidRPr="00701D43">
        <w:rPr>
          <w:sz w:val="16"/>
        </w:rPr>
        <w:t xml:space="preserve"> China's share of world reserves is probably lower than 40%, with large unexploited deposits found in the USA, Australia, Russia and other CIS countries. Reserve estimates for proven industrial REE oxide (REO) vary widely. For China, they range from 27m. to 52m. tonnes. Estimates for Russia also differ, from "28m. tonnes ahead of China" to "about 19m. tonnes including CIS countries". </w:t>
      </w:r>
      <w:r w:rsidRPr="00701D43">
        <w:rPr>
          <w:rStyle w:val="StyleUnderline"/>
        </w:rPr>
        <w:t>REE mines in China have an abundance of heavier REE, while many of the projects elsewhere are overweight in light REE.</w:t>
      </w:r>
      <w:r w:rsidRPr="00701D43">
        <w:rPr>
          <w:sz w:val="16"/>
        </w:rPr>
        <w:t xml:space="preserve"> Over 50% of the reserves in Bayan Obo, Baotou, in Inner Mongolia, China comprise cerium, while the majority in Mountain Pass, California consist of lanthanum and yttrium. </w:t>
      </w:r>
      <w:r w:rsidRPr="00701D43">
        <w:rPr>
          <w:rStyle w:val="StyleUnderline"/>
        </w:rPr>
        <w:t>In 2009, production of REO comprised: China 120,000 tonnes, India 2,700 tonnes, Brazil 700 tonnes, and Malaysia 400 tonnes. Thus, China produces more than 95% of the world total. Baotou itself reports production of 55,000 tpa of processed REE, about 44% of global production. The USA and Europe have no REE production but operate processing facilities.</w:t>
      </w:r>
    </w:p>
    <w:p w:rsidR="00C97C75" w:rsidRPr="00701D43" w:rsidRDefault="00C97C75" w:rsidP="00C97C75">
      <w:pPr>
        <w:pStyle w:val="Heading4"/>
        <w:rPr>
          <w:rStyle w:val="Style13ptBold"/>
          <w:b/>
        </w:rPr>
      </w:pPr>
      <w:r w:rsidRPr="00701D43">
        <w:rPr>
          <w:rStyle w:val="Style13ptBold"/>
          <w:b/>
        </w:rPr>
        <w:t xml:space="preserve">AUVs in the US explicitly destroy the Chinese industry  </w:t>
      </w:r>
    </w:p>
    <w:p w:rsidR="00C97C75" w:rsidRPr="00701D43" w:rsidRDefault="00C97C75" w:rsidP="00C97C75">
      <w:pPr>
        <w:rPr>
          <w:rStyle w:val="Hyperlink"/>
        </w:rPr>
      </w:pPr>
      <w:r w:rsidRPr="00701D43">
        <w:rPr>
          <w:rStyle w:val="Style13ptBold"/>
        </w:rPr>
        <w:t>Green, Senior Editor-in-Chief at Robotics Business Review, 14</w:t>
      </w:r>
      <w:r w:rsidRPr="00701D43">
        <w:rPr>
          <w:rStyle w:val="Hyperlink"/>
        </w:rPr>
        <w:t xml:space="preserve"> (Tom, 5-12-14, Robotics Business Review, “Deep Sea Dive for Rare Earth Elements”, http://www.roboticsbusinessreview.com/article/deep_sea_dive_for_rare_earth_elements)</w:t>
      </w:r>
    </w:p>
    <w:p w:rsidR="00C97C75" w:rsidRPr="00701D43" w:rsidRDefault="00C97C75" w:rsidP="00C97C75">
      <w:pPr>
        <w:rPr>
          <w:sz w:val="16"/>
        </w:rPr>
      </w:pPr>
      <w:r w:rsidRPr="00701D43">
        <w:rPr>
          <w:rStyle w:val="StyleUnderline"/>
        </w:rPr>
        <w:t xml:space="preserve">After </w:t>
      </w:r>
      <w:r w:rsidRPr="00701D43">
        <w:rPr>
          <w:rStyle w:val="Hyperlink"/>
          <w:sz w:val="16"/>
        </w:rPr>
        <w:t xml:space="preserve">a year of falling prices and </w:t>
      </w:r>
      <w:r w:rsidRPr="00701D43">
        <w:rPr>
          <w:rStyle w:val="StyleUnderline"/>
        </w:rPr>
        <w:t>depleting customer inventories, buyers of Rare Earth Elements</w:t>
      </w:r>
      <w:r w:rsidRPr="00701D43">
        <w:rPr>
          <w:rStyle w:val="Hyperlink"/>
          <w:sz w:val="16"/>
        </w:rPr>
        <w:t xml:space="preserve"> (REEs) </w:t>
      </w:r>
      <w:r w:rsidRPr="00701D43">
        <w:rPr>
          <w:rStyle w:val="StyleUnderline"/>
        </w:rPr>
        <w:t>are coming back</w:t>
      </w:r>
      <w:r w:rsidRPr="00701D43">
        <w:rPr>
          <w:rStyle w:val="Hyperlink"/>
          <w:sz w:val="16"/>
        </w:rPr>
        <w:t xml:space="preserve"> into this $10B market, but now supplies are getting scarce and prices are beginning to soar. </w:t>
      </w:r>
      <w:r w:rsidRPr="00701D43">
        <w:rPr>
          <w:rStyle w:val="StyleUnderline"/>
        </w:rPr>
        <w:t>With populations consuming</w:t>
      </w:r>
      <w:r w:rsidRPr="00701D43">
        <w:rPr>
          <w:rStyle w:val="Hyperlink"/>
          <w:sz w:val="16"/>
        </w:rPr>
        <w:t xml:space="preserve"> metals and minerals </w:t>
      </w:r>
      <w:r w:rsidRPr="00701D43">
        <w:rPr>
          <w:rStyle w:val="StyleUnderline"/>
        </w:rPr>
        <w:t>on the rise</w:t>
      </w:r>
      <w:r w:rsidRPr="00701D43">
        <w:rPr>
          <w:rStyle w:val="Hyperlink"/>
          <w:sz w:val="16"/>
        </w:rPr>
        <w:t xml:space="preserve">, especially new middle-class consumers in China and India, </w:t>
      </w:r>
      <w:r w:rsidRPr="00701D43">
        <w:rPr>
          <w:rStyle w:val="StyleUnderline"/>
        </w:rPr>
        <w:t>demand is set to skyrocket. Future supply chains and national economies will witness major disruptions</w:t>
      </w:r>
      <w:r w:rsidRPr="00701D43">
        <w:rPr>
          <w:rStyle w:val="Hyperlink"/>
          <w:sz w:val="16"/>
        </w:rPr>
        <w:t xml:space="preserve">, according to a PricewaterhouseCoopers (PwC) study: Minerals and metals </w:t>
      </w:r>
      <w:r w:rsidRPr="00701D43">
        <w:rPr>
          <w:rStyle w:val="StyleUnderline"/>
        </w:rPr>
        <w:t>scarcity in manufacturing</w:t>
      </w:r>
      <w:r w:rsidRPr="00701D43">
        <w:rPr>
          <w:rStyle w:val="Hyperlink"/>
          <w:sz w:val="16"/>
        </w:rPr>
        <w:t xml:space="preserve">: The ticking time bomb. Three deep-ocean </w:t>
      </w:r>
      <w:r w:rsidRPr="00701D43">
        <w:rPr>
          <w:rStyle w:val="StyleUnderline"/>
        </w:rPr>
        <w:t>mining companies,</w:t>
      </w:r>
      <w:r w:rsidRPr="00701D43">
        <w:rPr>
          <w:rStyle w:val="Hyperlink"/>
          <w:sz w:val="16"/>
        </w:rPr>
        <w:t xml:space="preserve"> Nautilus Minerals; UK Seabed Resources (the British division of Lockheed Martin); and DeepGreen Resources, </w:t>
      </w:r>
      <w:r w:rsidRPr="00701D43">
        <w:rPr>
          <w:rStyle w:val="StyleUnderline"/>
        </w:rPr>
        <w:t>plan to mine</w:t>
      </w:r>
      <w:r w:rsidRPr="00701D43">
        <w:rPr>
          <w:rStyle w:val="Hyperlink"/>
          <w:sz w:val="16"/>
        </w:rPr>
        <w:t xml:space="preserve"> the sea floor under the Pacific Ocean (most notably in the Bismarck Sea off Papua New Guinea) </w:t>
      </w:r>
      <w:r w:rsidRPr="00701D43">
        <w:rPr>
          <w:rStyle w:val="StyleUnderline"/>
        </w:rPr>
        <w:t>using</w:t>
      </w:r>
      <w:r w:rsidRPr="00701D43">
        <w:rPr>
          <w:rStyle w:val="Hyperlink"/>
          <w:sz w:val="16"/>
        </w:rPr>
        <w:t xml:space="preserve"> a combination of remotely operated or </w:t>
      </w:r>
      <w:r w:rsidRPr="00701D43">
        <w:rPr>
          <w:rStyle w:val="StyleUnderline"/>
        </w:rPr>
        <w:t>autonomous underwater vehicles</w:t>
      </w:r>
      <w:r w:rsidRPr="00701D43">
        <w:rPr>
          <w:rStyle w:val="Hyperlink"/>
          <w:sz w:val="16"/>
        </w:rPr>
        <w:t xml:space="preserve">, pumps, suction and riser pipes to extract the minerals. </w:t>
      </w:r>
      <w:r w:rsidRPr="00701D43">
        <w:rPr>
          <w:sz w:val="16"/>
        </w:rPr>
        <w:t xml:space="preserve">These </w:t>
      </w:r>
      <w:r w:rsidRPr="00701D43">
        <w:rPr>
          <w:rStyle w:val="StyleUnderline"/>
        </w:rPr>
        <w:t>REEs</w:t>
      </w:r>
      <w:r w:rsidRPr="00701D43">
        <w:rPr>
          <w:sz w:val="16"/>
        </w:rPr>
        <w:t xml:space="preserve">, with odd monikers like lanthanum, cerium, praseodymium, promethium, neodymium, samarium, europium, gadolinium, terbium, dysprosium, holmium, erbium, thulium, ytterbium, and lutetium, are not household names, but what they do </w:t>
      </w:r>
      <w:r w:rsidRPr="00701D43">
        <w:rPr>
          <w:rStyle w:val="StyleUnderline"/>
        </w:rPr>
        <w:t>makes every household</w:t>
      </w:r>
      <w:r w:rsidRPr="00701D43">
        <w:rPr>
          <w:sz w:val="16"/>
        </w:rPr>
        <w:t xml:space="preserve">—and the people in those households—live better lives. For example, most of </w:t>
      </w:r>
      <w:r w:rsidRPr="00701D43">
        <w:rPr>
          <w:rStyle w:val="StyleUnderline"/>
        </w:rPr>
        <w:t>our fancy electronic gadgets</w:t>
      </w:r>
      <w:r w:rsidRPr="00701D43">
        <w:rPr>
          <w:sz w:val="16"/>
        </w:rPr>
        <w:t>—</w:t>
      </w:r>
      <w:r w:rsidRPr="00701D43">
        <w:rPr>
          <w:rStyle w:val="StyleUnderline"/>
        </w:rPr>
        <w:t>like</w:t>
      </w:r>
      <w:r w:rsidRPr="00701D43">
        <w:rPr>
          <w:sz w:val="16"/>
        </w:rPr>
        <w:t xml:space="preserve"> our </w:t>
      </w:r>
      <w:r w:rsidRPr="00701D43">
        <w:rPr>
          <w:rStyle w:val="StyleUnderline"/>
        </w:rPr>
        <w:t>Smartphones and laptops</w:t>
      </w:r>
      <w:r w:rsidRPr="00701D43">
        <w:rPr>
          <w:sz w:val="16"/>
        </w:rPr>
        <w:t>—</w:t>
      </w:r>
      <w:r w:rsidRPr="00701D43">
        <w:rPr>
          <w:rStyle w:val="StyleUnderline"/>
        </w:rPr>
        <w:t>depend on REEs</w:t>
      </w:r>
      <w:r w:rsidRPr="00701D43">
        <w:rPr>
          <w:sz w:val="16"/>
        </w:rPr>
        <w:t xml:space="preserve"> to operate. Better yet for this Pacific sea hunt, </w:t>
      </w:r>
      <w:r w:rsidRPr="00701D43">
        <w:rPr>
          <w:rStyle w:val="StyleUnderline"/>
        </w:rPr>
        <w:t>the REEs aren’t alone on the sea floor</w:t>
      </w:r>
      <w:r w:rsidRPr="00701D43">
        <w:rPr>
          <w:sz w:val="16"/>
        </w:rPr>
        <w:t xml:space="preserve">: “staggering” levels of </w:t>
      </w:r>
      <w:r w:rsidRPr="00701D43">
        <w:rPr>
          <w:rStyle w:val="StyleUnderline"/>
        </w:rPr>
        <w:t>magnesium, gold, silver, cobalt, nickel and copper</w:t>
      </w:r>
      <w:r w:rsidRPr="00701D43">
        <w:rPr>
          <w:sz w:val="16"/>
        </w:rPr>
        <w:t xml:space="preserve"> are there for the taking as well; much of which are easy pickings as </w:t>
      </w:r>
      <w:r w:rsidRPr="00701D43">
        <w:rPr>
          <w:rStyle w:val="StyleUnderline"/>
        </w:rPr>
        <w:t>mineral-rich nodules</w:t>
      </w:r>
      <w:r w:rsidRPr="00701D43">
        <w:rPr>
          <w:sz w:val="16"/>
        </w:rPr>
        <w:t xml:space="preserve"> </w:t>
      </w:r>
      <w:r w:rsidRPr="00701D43">
        <w:rPr>
          <w:rStyle w:val="StyleUnderline"/>
        </w:rPr>
        <w:t>scattered over the sea bottom</w:t>
      </w:r>
      <w:r w:rsidRPr="00701D43">
        <w:rPr>
          <w:sz w:val="16"/>
        </w:rPr>
        <w:t xml:space="preserve">. Frontrunner: Nautilus Minerals Of the three </w:t>
      </w:r>
      <w:r w:rsidRPr="00701D43">
        <w:rPr>
          <w:rStyle w:val="StyleUnderline"/>
        </w:rPr>
        <w:t>contenders</w:t>
      </w:r>
      <w:r w:rsidRPr="00701D43">
        <w:rPr>
          <w:sz w:val="16"/>
        </w:rPr>
        <w:t xml:space="preserve">, the Canadian company, Nautilus Minerals (TSX:NUS), is the more ready to mine. “Nautilus </w:t>
      </w:r>
      <w:r w:rsidRPr="00701D43">
        <w:rPr>
          <w:rStyle w:val="StyleUnderline"/>
        </w:rPr>
        <w:t>plans to deploy</w:t>
      </w:r>
      <w:r w:rsidRPr="00701D43">
        <w:rPr>
          <w:sz w:val="16"/>
        </w:rPr>
        <w:t xml:space="preserve"> three </w:t>
      </w:r>
      <w:r w:rsidRPr="00701D43">
        <w:rPr>
          <w:rStyle w:val="StyleUnderline"/>
        </w:rPr>
        <w:t>machines,</w:t>
      </w:r>
      <w:r w:rsidRPr="00701D43">
        <w:rPr>
          <w:sz w:val="16"/>
        </w:rPr>
        <w:t xml:space="preserve"> operated by remote control. Operators sitting on a ship stationed above the deposit will control mine-bots on the seafloor: an initial cutter for clearance; a bulk cutter </w:t>
      </w:r>
      <w:r w:rsidRPr="00701D43">
        <w:rPr>
          <w:rStyle w:val="StyleUnderline"/>
        </w:rPr>
        <w:t>to do most of the work</w:t>
      </w:r>
      <w:r w:rsidRPr="00701D43">
        <w:rPr>
          <w:sz w:val="16"/>
        </w:rPr>
        <w:t xml:space="preserve">; and a machine </w:t>
      </w:r>
      <w:r w:rsidRPr="00701D43">
        <w:rPr>
          <w:rStyle w:val="StyleUnderline"/>
        </w:rPr>
        <w:t>to collect and transport</w:t>
      </w:r>
      <w:r w:rsidRPr="00701D43">
        <w:rPr>
          <w:sz w:val="16"/>
        </w:rPr>
        <w:t xml:space="preserve"> the </w:t>
      </w:r>
      <w:r w:rsidRPr="00701D43">
        <w:rPr>
          <w:rStyle w:val="StyleUnderline"/>
        </w:rPr>
        <w:t>material</w:t>
      </w:r>
      <w:r w:rsidRPr="00701D43">
        <w:rPr>
          <w:sz w:val="16"/>
        </w:rPr>
        <w:t xml:space="preserve"> to a pumping station. slurry ship “The material will then be pumped up in slurry form to the ship, where it will be de-watered and set to shore for processing. For nodules, robots will roam the seabed.” </w:t>
      </w:r>
      <w:r w:rsidRPr="00701D43">
        <w:rPr>
          <w:rStyle w:val="StyleUnderline"/>
        </w:rPr>
        <w:t>Critical to high-tech everything</w:t>
      </w:r>
      <w:r w:rsidRPr="00701D43">
        <w:rPr>
          <w:sz w:val="16"/>
        </w:rPr>
        <w:t xml:space="preserve"> </w:t>
      </w:r>
      <w:r w:rsidRPr="00701D43">
        <w:rPr>
          <w:rStyle w:val="StyleUnderline"/>
        </w:rPr>
        <w:t>REEs are</w:t>
      </w:r>
      <w:r w:rsidRPr="00701D43">
        <w:rPr>
          <w:sz w:val="16"/>
        </w:rPr>
        <w:t xml:space="preserve"> metals with unique physical, chemical and light-emitting properties </w:t>
      </w:r>
      <w:r w:rsidRPr="00701D43">
        <w:rPr>
          <w:rStyle w:val="StyleUnderline"/>
        </w:rPr>
        <w:t xml:space="preserve">vital to hybrid vehicles, rechargeable batteries, wind turbines (renewable energy) </w:t>
      </w:r>
      <w:r w:rsidRPr="00701D43">
        <w:rPr>
          <w:sz w:val="16"/>
        </w:rPr>
        <w:t xml:space="preserve">mobile (cell) phones, compact fluorescent light bulbs, laptop computers, disk drives, catalytic converters, and LED, Plasma, and LCD display panels. Neodymium, for example, is responsible for ensuring that the likes of Smartphones, hard drives, earphones, even MRI scanners, do the job they are designed to do. Far from abundant on land </w:t>
      </w:r>
      <w:r w:rsidRPr="00701D43">
        <w:rPr>
          <w:rStyle w:val="StyleUnderline"/>
        </w:rPr>
        <w:t>With over 30 percent of the world’s known REE deposits</w:t>
      </w:r>
      <w:r w:rsidRPr="00701D43">
        <w:rPr>
          <w:sz w:val="16"/>
        </w:rPr>
        <w:t xml:space="preserve"> and by far the cheapest extraction process, </w:t>
      </w:r>
      <w:r w:rsidRPr="00701D43">
        <w:rPr>
          <w:rStyle w:val="StyleUnderline"/>
        </w:rPr>
        <w:t>China supplies 95 percent of the world’s REEs</w:t>
      </w:r>
      <w:r w:rsidRPr="00701D43">
        <w:rPr>
          <w:sz w:val="16"/>
        </w:rPr>
        <w:t xml:space="preserve">. However, China, with a rising middle class and booming domestic market, is steadily reducing export quotas. The Word Trade Organization (WTO), of which China is a member, ruled in March of 2014 that China was </w:t>
      </w:r>
      <w:r w:rsidRPr="00701D43">
        <w:rPr>
          <w:rStyle w:val="StyleUnderline"/>
        </w:rPr>
        <w:t>hoarding and taking unfair advantage of the market</w:t>
      </w:r>
      <w:r w:rsidRPr="00701D43">
        <w:rPr>
          <w:sz w:val="16"/>
        </w:rPr>
        <w:t xml:space="preserve">. That decision was two years in coming, and now China will appeal the current WTO judgment, which might take another two years. Byron Capital analyst, John Hykawy said “I’ve heard from so many critical materials buyers at large corporations that they want security of supply. And security of supply to them means avoiding Chinese supply at all costs because they got fooled once. They don’t want to get fooled again.” 2- to 3-miles down: REEs not alone on the seabed In the meantime, </w:t>
      </w:r>
      <w:r w:rsidRPr="00701D43">
        <w:rPr>
          <w:rStyle w:val="StyleUnderline"/>
        </w:rPr>
        <w:t>REEs are</w:t>
      </w:r>
      <w:r w:rsidRPr="00701D43">
        <w:rPr>
          <w:sz w:val="16"/>
        </w:rPr>
        <w:t xml:space="preserve"> again </w:t>
      </w:r>
      <w:r w:rsidRPr="00701D43">
        <w:rPr>
          <w:rStyle w:val="StyleUnderline"/>
        </w:rPr>
        <w:t>getting to be in short supply, and with demand forecast to</w:t>
      </w:r>
      <w:r w:rsidRPr="00701D43">
        <w:rPr>
          <w:sz w:val="16"/>
        </w:rPr>
        <w:t xml:space="preserve"> progressively </w:t>
      </w:r>
      <w:r w:rsidRPr="00701D43">
        <w:rPr>
          <w:rStyle w:val="StyleUnderline"/>
        </w:rPr>
        <w:t>increase, the world</w:t>
      </w:r>
      <w:r w:rsidRPr="00701D43">
        <w:rPr>
          <w:sz w:val="16"/>
        </w:rPr>
        <w:t xml:space="preserve"> drastically </w:t>
      </w:r>
      <w:r w:rsidRPr="00701D43">
        <w:rPr>
          <w:rStyle w:val="StyleUnderline"/>
        </w:rPr>
        <w:t>needs new suppliers</w:t>
      </w:r>
      <w:r w:rsidRPr="00701D43">
        <w:rPr>
          <w:sz w:val="16"/>
        </w:rPr>
        <w:t xml:space="preserve"> of REEs. The London Metal Exchange lists neodymium at $800 Kg; terbium metal at 1,900 Kg; and scandium metal 15,500.00 per Kg. Relatively inexpensive is lanthanum at $13 Kg. However, the battery in a Toyota Prius hybrid requires more than 10kg of lanthanum. Now multiply $130 times millions of Toyota’s and the need for lots of lanthanum comes into focus. Stephen Ball, chief executive officer of Lockheed Martin UK, owner of UK Seabed Resources, told the BBC “It’s another source of minerals – </w:t>
      </w:r>
      <w:r w:rsidRPr="00701D43">
        <w:rPr>
          <w:rStyle w:val="StyleUnderline"/>
        </w:rPr>
        <w:t>there’s a shortage and there’s difficulty getting access, so there’s strategic value for</w:t>
      </w:r>
      <w:r w:rsidRPr="00701D43">
        <w:rPr>
          <w:sz w:val="16"/>
        </w:rPr>
        <w:t xml:space="preserve"> the UK </w:t>
      </w:r>
      <w:r w:rsidRPr="00701D43">
        <w:rPr>
          <w:rStyle w:val="StyleUnderline"/>
        </w:rPr>
        <w:t>government in getting an opportunity to get these</w:t>
      </w:r>
      <w:r w:rsidRPr="00701D43">
        <w:rPr>
          <w:sz w:val="16"/>
        </w:rPr>
        <w:t xml:space="preserve"> minerals.” UK Seabed Resources says surveys have revealed huge numbers of nodules – small lumps of rock rich in valuable metals – lying on the ocean floor south of Hawaii and west of Mexico. </w:t>
      </w:r>
      <w:r w:rsidRPr="00701D43">
        <w:rPr>
          <w:rStyle w:val="StyleUnderline"/>
        </w:rPr>
        <w:t>The exact value of these resources is impossible to calculate</w:t>
      </w:r>
      <w:r w:rsidRPr="00701D43">
        <w:rPr>
          <w:sz w:val="16"/>
        </w:rPr>
        <w:t xml:space="preserve"> reliably, but a leading UN official described the scale of mineral deposits in the world’s oceans as “staggering” </w:t>
      </w:r>
      <w:r w:rsidRPr="00701D43">
        <w:rPr>
          <w:rStyle w:val="StyleUnderline"/>
        </w:rPr>
        <w:t xml:space="preserve">with “several hundred years’ worth of </w:t>
      </w:r>
      <w:r w:rsidRPr="00701D43">
        <w:rPr>
          <w:sz w:val="16"/>
        </w:rPr>
        <w:t xml:space="preserve">cobalt and nickel.” “These tennis-ball sized nodules, found approximately four kilometers (2.5 miles) beneath the ocean’s surface, can provide millions of tons of </w:t>
      </w:r>
      <w:r w:rsidRPr="00701D43">
        <w:rPr>
          <w:rStyle w:val="StyleUnderline"/>
        </w:rPr>
        <w:t>copper, nickel, cobalt and manganese, as well as rare earth minerals, that are used in the construction, aerospace, alternative energy, and communications industries</w:t>
      </w:r>
      <w:r w:rsidRPr="00701D43">
        <w:rPr>
          <w:sz w:val="16"/>
        </w:rPr>
        <w:t>, among others,” reports Lockheed Martin. The Japan Agency for Marine-Earth Science and Technology and the University of Tokyo confirmed the discovery of a “huge new deposit” on the Pacific seabed, claiming the “</w:t>
      </w:r>
      <w:r w:rsidRPr="00701D43">
        <w:rPr>
          <w:rStyle w:val="StyleUnderline"/>
        </w:rPr>
        <w:t>deposit can be mined at very low cost and will be able to produce materials that are 20 to 30 times more concentrated than those currently being mined in China.</w:t>
      </w:r>
      <w:r w:rsidRPr="00701D43">
        <w:rPr>
          <w:sz w:val="16"/>
        </w:rPr>
        <w:t xml:space="preserve">” Robot submersibles hold the key Located approximately 5,700 meters or 3.5 miles down, the Japanese scientists “claim the deposits to be approximately 6.8 million metric tons of rare earths, equivalent to 230 years of local demand.” </w:t>
      </w:r>
      <w:r w:rsidRPr="00701D43">
        <w:rPr>
          <w:rStyle w:val="StyleUnderline"/>
        </w:rPr>
        <w:t>Although subsea mining at</w:t>
      </w:r>
      <w:r w:rsidRPr="00701D43">
        <w:rPr>
          <w:sz w:val="16"/>
        </w:rPr>
        <w:t xml:space="preserve"> depths of </w:t>
      </w:r>
      <w:r w:rsidRPr="00701D43">
        <w:rPr>
          <w:rStyle w:val="StyleUnderline"/>
        </w:rPr>
        <w:t>500 feet</w:t>
      </w:r>
      <w:r w:rsidRPr="00701D43">
        <w:rPr>
          <w:sz w:val="16"/>
        </w:rPr>
        <w:t xml:space="preserve"> or less </w:t>
      </w:r>
      <w:r w:rsidRPr="00701D43">
        <w:rPr>
          <w:rStyle w:val="StyleUnderline"/>
        </w:rPr>
        <w:t>has been carried out for some time, deep sea projects have had to await technology</w:t>
      </w:r>
      <w:r w:rsidRPr="00701D43">
        <w:rPr>
          <w:sz w:val="16"/>
        </w:rPr>
        <w:t xml:space="preserve">, which is now coming on line, </w:t>
      </w:r>
      <w:r w:rsidRPr="00701D43">
        <w:rPr>
          <w:rStyle w:val="StyleUnderline"/>
        </w:rPr>
        <w:t>funded by companies</w:t>
      </w:r>
      <w:r w:rsidRPr="00701D43">
        <w:rPr>
          <w:sz w:val="16"/>
        </w:rPr>
        <w:t xml:space="preserve"> like Nautilus Minerals, with subsea robot mining tools built by technology partners like Soil Machine Dynamics. </w:t>
      </w:r>
    </w:p>
    <w:p w:rsidR="00C97C75" w:rsidRPr="00701D43" w:rsidRDefault="00C97C75" w:rsidP="00C97C75">
      <w:pPr>
        <w:pStyle w:val="Heading4"/>
      </w:pPr>
      <w:r w:rsidRPr="00701D43">
        <w:t>China’s stranglehold on REMs key to Chinese growth</w:t>
      </w:r>
    </w:p>
    <w:p w:rsidR="00C97C75" w:rsidRPr="00701D43" w:rsidRDefault="00C97C75" w:rsidP="00C97C75">
      <w:pPr>
        <w:rPr>
          <w:rStyle w:val="Style13ptBold"/>
        </w:rPr>
      </w:pPr>
      <w:r w:rsidRPr="00701D43">
        <w:rPr>
          <w:rStyle w:val="Style13ptBold"/>
        </w:rPr>
        <w:t>Blakely 12 – Professor of Public Policy at UMich</w:t>
      </w:r>
    </w:p>
    <w:p w:rsidR="00C97C75" w:rsidRPr="00701D43" w:rsidRDefault="00C97C75" w:rsidP="00C97C75">
      <w:r w:rsidRPr="00701D43">
        <w:t>(Christopher, “Rare Earth Metals &amp; China”, Gerald R. Ford School of Public Policy , http://sites.fordschool.umich.edu/china-policy/files/2012/09/Rare-Earth-Metals-China.pdf)</w:t>
      </w:r>
    </w:p>
    <w:p w:rsidR="00C97C75" w:rsidRPr="00701D43" w:rsidRDefault="00C97C75" w:rsidP="00C97C75">
      <w:pPr>
        <w:rPr>
          <w:sz w:val="16"/>
        </w:rPr>
      </w:pPr>
      <w:r w:rsidRPr="00701D43">
        <w:rPr>
          <w:rStyle w:val="StyleUnderline"/>
        </w:rPr>
        <w:t>Export quotas will decrease the supply of rare earths in the world markets.</w:t>
      </w:r>
      <w:r w:rsidRPr="00701D43">
        <w:rPr>
          <w:sz w:val="16"/>
        </w:rPr>
        <w:t xml:space="preserve"> It is expected that the supply shortage will raise intensively among rare earths in 2014, especially the supply of neodymium, europium, terbium, dysprosium and yttrium will be affected.32 </w:t>
      </w:r>
      <w:r w:rsidRPr="00701D43">
        <w:rPr>
          <w:rStyle w:val="StyleUnderline"/>
        </w:rPr>
        <w:t>This will cause world prices of metals to rise in the short term and become more volatile with respect to China’s alternating export policy in the long term. In contrast to the global market, the export restrictions will promote Chinese producers to use rare earths in order to increase domestic supply in the manufacturing industries. Thereby, this policy would contribute more to the growth of the Chinese economy by accelerating the value-added production in the domestic economy</w:t>
      </w:r>
      <w:r w:rsidRPr="00701D43">
        <w:rPr>
          <w:sz w:val="16"/>
        </w:rPr>
        <w:t xml:space="preserve"> instead of exporting these metals to the world. </w:t>
      </w:r>
      <w:r w:rsidRPr="00701D43">
        <w:rPr>
          <w:rStyle w:val="StyleUnderline"/>
        </w:rPr>
        <w:t>Apart from this, as rare earths are finite and China technically holds only a share of rare earths globally, the Chinese government might want to use these resources only for developing its domestic manufacturing industries to gain more competitiveness in the markets</w:t>
      </w:r>
      <w:r w:rsidRPr="00701D43">
        <w:rPr>
          <w:sz w:val="16"/>
        </w:rPr>
        <w:t xml:space="preserve">. In other words, it will want to invest in its future in lieu of present circumstances. The government is also working to block smuggling operations, which combine the rare earth oxides with steel composites to abstain from deductions. When they arrive at the import destination they are then reverse-processed to extract the key elements. According to current data, Japan is a primary principle in this process by purchasing nearly 20% of Chinese rare earth oxides via smuggling.33 In creating and implementing this restrictive export policy with production and transport regulations, the Chinese government is pursuing plans to close small-scale companies and to promote the merging of larger producers as a general tactic to increase its control over the industry and to prevent illegal transactions.34 </w:t>
      </w:r>
      <w:r w:rsidRPr="00701D43">
        <w:rPr>
          <w:rStyle w:val="StyleUnderline"/>
        </w:rPr>
        <w:t>Regarding China's trade policy, one of the goals of the Chinese government is to draw the attention of the foreign investors from abroad.</w:t>
      </w:r>
      <w:r w:rsidRPr="00701D43">
        <w:rPr>
          <w:sz w:val="16"/>
        </w:rPr>
        <w:t xml:space="preserve"> China is planning to incentivize them to move their production facilities and their technical capabilities to China if they want access to the rare earths market. Thereby, the Chinese firms could further improve their production advantages by benefiting from the high-tech knowledge and skilled human capital of foreign companies. The goal of this policy is made explicit as seen in the statement of the Vice-Chairmen of Inner Mongolia that "we are not taking the short term view of trying to prop up prices. </w:t>
      </w:r>
      <w:r w:rsidRPr="00701D43">
        <w:rPr>
          <w:rStyle w:val="StyleUnderline"/>
        </w:rPr>
        <w:t xml:space="preserve">Imposing controls and reducing exports aim to attract more factories using rare earths metals from home and abroad </w:t>
      </w:r>
      <w:r w:rsidRPr="00701D43">
        <w:rPr>
          <w:sz w:val="16"/>
        </w:rPr>
        <w:t xml:space="preserve">to Inner Mongolia."35 In </w:t>
      </w:r>
      <w:r w:rsidRPr="00701D43">
        <w:rPr>
          <w:rStyle w:val="StyleUnderline"/>
        </w:rPr>
        <w:t>this way, the Chinese government is gambling to firmly seal its influence and control on the rare earths market by internalizing the production and market for these minerals</w:t>
      </w:r>
      <w:r w:rsidRPr="00701D43">
        <w:rPr>
          <w:sz w:val="16"/>
        </w:rPr>
        <w:t xml:space="preserve"> - though the real benefit of this strategy seems unclear since the export restrictions have only encouraged trading countries to begin redeveloping or building up their own mines and knowledge resources. </w:t>
      </w:r>
    </w:p>
    <w:p w:rsidR="00C97C75" w:rsidRPr="00701D43" w:rsidRDefault="00C97C75" w:rsidP="00C97C75">
      <w:pPr>
        <w:pStyle w:val="Heading4"/>
      </w:pPr>
      <w:r w:rsidRPr="00701D43">
        <w:t>Chinese Economic Decline Causes World War III</w:t>
      </w:r>
    </w:p>
    <w:p w:rsidR="00C97C75" w:rsidRPr="00701D43" w:rsidRDefault="00E94888" w:rsidP="00C97C75">
      <w:r>
        <w:rPr>
          <w:rStyle w:val="Style13ptBold"/>
        </w:rPr>
        <w:t xml:space="preserve">Plate </w:t>
      </w:r>
      <w:r w:rsidR="00C97C75" w:rsidRPr="00701D43">
        <w:rPr>
          <w:rStyle w:val="Style13ptBold"/>
        </w:rPr>
        <w:t>3</w:t>
      </w:r>
      <w:r w:rsidR="00C97C75">
        <w:rPr>
          <w:rStyle w:val="Style13ptBold"/>
        </w:rPr>
        <w:t xml:space="preserve"> – Professor at UCLA</w:t>
      </w:r>
      <w:r w:rsidR="00C97C75" w:rsidRPr="00701D43">
        <w:t xml:space="preserve"> </w:t>
      </w:r>
    </w:p>
    <w:p w:rsidR="00C97C75" w:rsidRPr="00701D43" w:rsidRDefault="00C97C75" w:rsidP="00C97C75">
      <w:pPr>
        <w:pStyle w:val="CardStyle"/>
        <w:rPr>
          <w:rFonts w:ascii="Calibri" w:hAnsi="Calibri"/>
        </w:rPr>
      </w:pPr>
      <w:r w:rsidRPr="00701D43">
        <w:rPr>
          <w:rFonts w:ascii="Calibri" w:hAnsi="Calibri"/>
        </w:rPr>
        <w:t>(Tom Plate, UCLA professor, neo-cons a bigger risk to Bush than China,”</w:t>
      </w:r>
      <w:r w:rsidR="00E94888">
        <w:rPr>
          <w:rFonts w:ascii="Calibri" w:hAnsi="Calibri"/>
        </w:rPr>
        <w:t xml:space="preserve"> The Straights Times, p Lexis</w:t>
      </w:r>
      <w:r w:rsidRPr="00701D43">
        <w:rPr>
          <w:rFonts w:ascii="Calibri" w:hAnsi="Calibri"/>
        </w:rPr>
        <w:t>)</w:t>
      </w:r>
    </w:p>
    <w:p w:rsidR="00C97C75" w:rsidRPr="00701D43" w:rsidRDefault="00C97C75" w:rsidP="00C97C75">
      <w:pPr>
        <w:pStyle w:val="CardStyle"/>
        <w:rPr>
          <w:rFonts w:ascii="Calibri" w:hAnsi="Calibri"/>
          <w:sz w:val="16"/>
          <w:szCs w:val="22"/>
        </w:rPr>
      </w:pPr>
      <w:r w:rsidRPr="00701D43">
        <w:rPr>
          <w:rFonts w:ascii="Calibri" w:hAnsi="Calibri"/>
          <w:sz w:val="16"/>
          <w:szCs w:val="22"/>
        </w:rPr>
        <w:t xml:space="preserve">But </w:t>
      </w:r>
      <w:r w:rsidRPr="00701D43">
        <w:rPr>
          <w:rFonts w:ascii="Calibri" w:hAnsi="Calibri"/>
          <w:sz w:val="22"/>
          <w:szCs w:val="22"/>
          <w:u w:val="single"/>
        </w:rPr>
        <w:t>imagine a China disintegrating</w:t>
      </w:r>
      <w:r w:rsidRPr="00701D43">
        <w:rPr>
          <w:rFonts w:ascii="Calibri" w:hAnsi="Calibri"/>
          <w:sz w:val="16"/>
          <w:szCs w:val="22"/>
        </w:rPr>
        <w:t xml:space="preserve">- on its own, without neo-conservative or Central Intelligence Agency prompting, much less outright military invasion </w:t>
      </w:r>
      <w:r w:rsidRPr="00701D43">
        <w:rPr>
          <w:rFonts w:ascii="Calibri" w:hAnsi="Calibri"/>
          <w:sz w:val="22"/>
          <w:szCs w:val="22"/>
          <w:u w:val="single"/>
        </w:rPr>
        <w:t xml:space="preserve">because the economy </w:t>
      </w:r>
      <w:r w:rsidRPr="00701D43">
        <w:rPr>
          <w:rFonts w:ascii="Calibri" w:hAnsi="Calibri"/>
          <w:sz w:val="16"/>
          <w:szCs w:val="22"/>
        </w:rPr>
        <w:t xml:space="preserve">(against all predictions) </w:t>
      </w:r>
      <w:r w:rsidRPr="00701D43">
        <w:rPr>
          <w:rFonts w:ascii="Calibri" w:hAnsi="Calibri"/>
          <w:sz w:val="22"/>
          <w:szCs w:val="22"/>
          <w:u w:val="single"/>
        </w:rPr>
        <w:t>suddenly collapses</w:t>
      </w:r>
      <w:r w:rsidRPr="00701D43">
        <w:rPr>
          <w:rFonts w:ascii="Calibri" w:hAnsi="Calibri"/>
          <w:sz w:val="16"/>
          <w:szCs w:val="22"/>
        </w:rPr>
        <w:t xml:space="preserve">. </w:t>
      </w:r>
      <w:r w:rsidRPr="00701D43">
        <w:rPr>
          <w:rFonts w:ascii="Calibri" w:hAnsi="Calibri"/>
          <w:sz w:val="22"/>
          <w:szCs w:val="22"/>
          <w:u w:val="single"/>
        </w:rPr>
        <w:t>That would knock Asia into chaos</w:t>
      </w:r>
      <w:r w:rsidRPr="00701D43">
        <w:rPr>
          <w:rFonts w:ascii="Calibri" w:hAnsi="Calibri"/>
          <w:sz w:val="16"/>
          <w:szCs w:val="22"/>
        </w:rPr>
        <w:t xml:space="preserve">. </w:t>
      </w:r>
      <w:r w:rsidRPr="00701D43">
        <w:rPr>
          <w:rFonts w:ascii="Calibri" w:hAnsi="Calibri"/>
          <w:sz w:val="22"/>
          <w:szCs w:val="22"/>
          <w:u w:val="single"/>
        </w:rPr>
        <w:t xml:space="preserve">A massive flood of refugees would head for </w:t>
      </w:r>
      <w:r w:rsidRPr="00701D43">
        <w:rPr>
          <w:rFonts w:ascii="Calibri" w:hAnsi="Calibri"/>
          <w:sz w:val="16"/>
          <w:szCs w:val="22"/>
        </w:rPr>
        <w:t xml:space="preserve">Indonesia and other </w:t>
      </w:r>
      <w:r w:rsidRPr="00701D43">
        <w:rPr>
          <w:rFonts w:ascii="Calibri" w:hAnsi="Calibri"/>
          <w:sz w:val="22"/>
          <w:szCs w:val="22"/>
          <w:u w:val="single"/>
        </w:rPr>
        <w:t xml:space="preserve">places </w:t>
      </w:r>
      <w:r w:rsidRPr="00701D43">
        <w:rPr>
          <w:rFonts w:ascii="Calibri" w:hAnsi="Calibri"/>
          <w:sz w:val="16"/>
          <w:szCs w:val="22"/>
        </w:rPr>
        <w:t xml:space="preserve">with poor border controls, which don’t’ want them and </w:t>
      </w:r>
      <w:r w:rsidRPr="00701D43">
        <w:rPr>
          <w:rFonts w:ascii="Calibri" w:hAnsi="Calibri"/>
          <w:sz w:val="22"/>
          <w:szCs w:val="22"/>
          <w:u w:val="single"/>
        </w:rPr>
        <w:t>cant handle them</w:t>
      </w:r>
      <w:r w:rsidRPr="00701D43">
        <w:rPr>
          <w:rFonts w:ascii="Calibri" w:hAnsi="Calibri"/>
          <w:sz w:val="16"/>
          <w:szCs w:val="22"/>
        </w:rPr>
        <w:t xml:space="preserve">; </w:t>
      </w:r>
      <w:r w:rsidRPr="00701D43">
        <w:rPr>
          <w:rFonts w:ascii="Calibri" w:hAnsi="Calibri"/>
          <w:sz w:val="22"/>
          <w:szCs w:val="22"/>
          <w:u w:val="single"/>
        </w:rPr>
        <w:t xml:space="preserve">some in Japan might </w:t>
      </w:r>
      <w:r w:rsidRPr="00701D43">
        <w:rPr>
          <w:rFonts w:ascii="Calibri" w:hAnsi="Calibri"/>
          <w:sz w:val="16"/>
          <w:szCs w:val="22"/>
        </w:rPr>
        <w:t xml:space="preserve">lick their lips at the prospect of World War II revisited and </w:t>
      </w:r>
      <w:r w:rsidRPr="00701D43">
        <w:rPr>
          <w:rFonts w:ascii="Calibri" w:hAnsi="Calibri"/>
          <w:sz w:val="22"/>
          <w:szCs w:val="22"/>
          <w:u w:val="single"/>
        </w:rPr>
        <w:t>look to annex a slice of China</w:t>
      </w:r>
      <w:r w:rsidRPr="00701D43">
        <w:rPr>
          <w:rFonts w:ascii="Calibri" w:hAnsi="Calibri"/>
          <w:sz w:val="16"/>
          <w:szCs w:val="22"/>
        </w:rPr>
        <w:t xml:space="preserve">. That would send Singapore and Malaysia- once occupied by Japan- into nervous breakdowns. Meanwhile, </w:t>
      </w:r>
      <w:r w:rsidRPr="00701D43">
        <w:rPr>
          <w:rFonts w:ascii="Calibri" w:hAnsi="Calibri"/>
          <w:sz w:val="22"/>
          <w:szCs w:val="22"/>
          <w:u w:val="single"/>
        </w:rPr>
        <w:t>India might make a grab for Tibet, and Pakistan for Kashmir</w:t>
      </w:r>
      <w:r w:rsidRPr="00701D43">
        <w:rPr>
          <w:rFonts w:ascii="Calibri" w:hAnsi="Calibri"/>
          <w:b/>
          <w:sz w:val="22"/>
          <w:szCs w:val="22"/>
          <w:u w:val="single"/>
        </w:rPr>
        <w:t>. Then you can say hello to World War III</w:t>
      </w:r>
      <w:r w:rsidRPr="00701D43">
        <w:rPr>
          <w:rFonts w:ascii="Calibri" w:hAnsi="Calibri"/>
          <w:sz w:val="16"/>
          <w:szCs w:val="22"/>
        </w:rPr>
        <w:t xml:space="preserve">, Asia style. That’s why </w:t>
      </w:r>
      <w:r w:rsidRPr="00701D43">
        <w:rPr>
          <w:rFonts w:ascii="Calibri" w:hAnsi="Calibri"/>
          <w:sz w:val="22"/>
          <w:szCs w:val="22"/>
          <w:u w:val="single"/>
        </w:rPr>
        <w:t xml:space="preserve">wise policy encourages Chinese </w:t>
      </w:r>
      <w:r w:rsidRPr="00701D43">
        <w:rPr>
          <w:rFonts w:ascii="Calibri" w:hAnsi="Calibri"/>
          <w:sz w:val="16"/>
          <w:szCs w:val="22"/>
        </w:rPr>
        <w:t xml:space="preserve">stability, security and </w:t>
      </w:r>
      <w:r w:rsidRPr="00701D43">
        <w:rPr>
          <w:rFonts w:ascii="Calibri" w:hAnsi="Calibri"/>
          <w:sz w:val="22"/>
          <w:szCs w:val="22"/>
          <w:u w:val="single"/>
        </w:rPr>
        <w:t xml:space="preserve">economic growth </w:t>
      </w:r>
      <w:r w:rsidRPr="00701D43">
        <w:rPr>
          <w:rFonts w:ascii="Calibri" w:hAnsi="Calibri"/>
          <w:sz w:val="16"/>
          <w:szCs w:val="22"/>
        </w:rPr>
        <w:t xml:space="preserve">– the very direction the White House now seems to prefer. </w:t>
      </w:r>
    </w:p>
    <w:p w:rsidR="00C97C75" w:rsidRPr="00701D43" w:rsidRDefault="00C97C75" w:rsidP="00C97C75">
      <w:pPr>
        <w:pStyle w:val="Heading3"/>
      </w:pPr>
      <w:r>
        <w:t>UQ – China controls REMs</w:t>
      </w:r>
    </w:p>
    <w:p w:rsidR="00C97C75" w:rsidRDefault="00C97C75" w:rsidP="00C97C75">
      <w:pPr>
        <w:pStyle w:val="Heading4"/>
      </w:pPr>
      <w:r>
        <w:t>Extend 1NC Nicoletopolous – China controls 95% of the market by weight and the US and Europe are making not status quo efforts to work against that market control. Also indicates US and Europe run processing facilities – guarantees the aff steals all parts of production from China.</w:t>
      </w:r>
    </w:p>
    <w:p w:rsidR="00C97C75" w:rsidRPr="00701D43" w:rsidRDefault="00C97C75" w:rsidP="00C97C75">
      <w:pPr>
        <w:pStyle w:val="Heading4"/>
      </w:pPr>
      <w:r w:rsidRPr="00701D43">
        <w:t>China is the greatest supplier of REMs now and their monopoly is growing</w:t>
      </w:r>
    </w:p>
    <w:p w:rsidR="00C97C75" w:rsidRPr="00701D43" w:rsidRDefault="00C97C75" w:rsidP="00C97C75">
      <w:r w:rsidRPr="00701D43">
        <w:rPr>
          <w:rStyle w:val="Style13ptBold"/>
        </w:rPr>
        <w:t>Hongpo, Chinese Analyst of the Rare Earth Market and degree in International Economics &amp; Trade and Political Science, 6/27</w:t>
      </w:r>
      <w:r w:rsidRPr="00701D43">
        <w:t xml:space="preserve"> (Shen, 6-27-14, Investor Intel, “Japan and the U.S. remain China’s main rare earth importers”, </w:t>
      </w:r>
      <w:hyperlink r:id="rId35" w:anchor="sthash.qAuD51CE.dpuf" w:history="1">
        <w:r w:rsidRPr="00701D43">
          <w:rPr>
            <w:rStyle w:val="Hyperlink"/>
          </w:rPr>
          <w:t>http://investorintel.com/rare-earth-intel/japan-u-s-remain-chinas-main-rare-earth-importers/#sthash.qAuD51CE.dpuf</w:t>
        </w:r>
      </w:hyperlink>
      <w:r w:rsidRPr="00701D43">
        <w:t>)</w:t>
      </w:r>
    </w:p>
    <w:p w:rsidR="00C97C75" w:rsidRPr="00050642" w:rsidRDefault="00C97C75" w:rsidP="00C97C75">
      <w:pPr>
        <w:rPr>
          <w:sz w:val="16"/>
        </w:rPr>
      </w:pPr>
      <w:r w:rsidRPr="00050642">
        <w:rPr>
          <w:sz w:val="16"/>
        </w:rPr>
        <w:t xml:space="preserve">Japan and </w:t>
      </w:r>
      <w:r w:rsidRPr="00701D43">
        <w:rPr>
          <w:rStyle w:val="StyleUnderline"/>
        </w:rPr>
        <w:t>the U.S. remain China’s main rare earth importers Driven by the growing demand in high tech applications and lower rare earth prices</w:t>
      </w:r>
      <w:r w:rsidRPr="00050642">
        <w:rPr>
          <w:sz w:val="16"/>
        </w:rPr>
        <w:t xml:space="preserve">, </w:t>
      </w:r>
      <w:r w:rsidRPr="00701D43">
        <w:rPr>
          <w:rStyle w:val="Emphasis"/>
        </w:rPr>
        <w:t>China’s rare earth shipments have steadily grown since the start of 2014.</w:t>
      </w:r>
      <w:r w:rsidRPr="00050642">
        <w:rPr>
          <w:sz w:val="16"/>
        </w:rPr>
        <w:t xml:space="preserve"> </w:t>
      </w:r>
      <w:r w:rsidRPr="00701D43">
        <w:rPr>
          <w:rStyle w:val="StyleUnderline"/>
        </w:rPr>
        <w:t>China exported</w:t>
      </w:r>
      <w:r w:rsidRPr="00050642">
        <w:rPr>
          <w:sz w:val="16"/>
        </w:rPr>
        <w:t xml:space="preserve"> a total of </w:t>
      </w:r>
      <w:r w:rsidRPr="00701D43">
        <w:rPr>
          <w:rStyle w:val="Emphasis"/>
        </w:rPr>
        <w:t>12,505 tons of rare earth ore, metals and compounds in</w:t>
      </w:r>
      <w:r w:rsidRPr="00050642">
        <w:rPr>
          <w:sz w:val="16"/>
        </w:rPr>
        <w:t xml:space="preserve"> the </w:t>
      </w:r>
      <w:r w:rsidRPr="00701D43">
        <w:rPr>
          <w:rStyle w:val="StyleUnderline"/>
        </w:rPr>
        <w:t>first five months this year</w:t>
      </w:r>
      <w:r w:rsidRPr="00050642">
        <w:rPr>
          <w:sz w:val="16"/>
        </w:rPr>
        <w:t xml:space="preserve">, representing </w:t>
      </w:r>
      <w:r w:rsidRPr="00701D43">
        <w:rPr>
          <w:rStyle w:val="Emphasis"/>
        </w:rPr>
        <w:t>a 60.4% increase from</w:t>
      </w:r>
      <w:r w:rsidRPr="00050642">
        <w:rPr>
          <w:sz w:val="16"/>
        </w:rPr>
        <w:t xml:space="preserve"> the 7,796 shipped in the same period of </w:t>
      </w:r>
      <w:r w:rsidRPr="00701D43">
        <w:rPr>
          <w:rStyle w:val="Emphasis"/>
        </w:rPr>
        <w:t>2013</w:t>
      </w:r>
      <w:r w:rsidRPr="00050642">
        <w:rPr>
          <w:sz w:val="16"/>
        </w:rPr>
        <w:t xml:space="preserve"> according to statistics released on June 23th by China Customs Statistics Information Center. The data accounts for approximately 80.7% of the country’s export quotas, therefore, it is expected that the actual export volume will be within the range of the first batch of rare earth export quotas. (China’s Ministry of Commerce set its first batch of rare earth export quotas for 2014 at 15,500 tons.) China will issue a second batch of rare earth export quotas soon. The total export value of rare earth ore, metals and compounds edged up 0.4% year to year, reaching USD$177.03 million in the five-month period according to official data. Moreover, in the first five months of 2014, Jiangxi’s exports of middle and heavy rare earths dropped 35.6% or 65.7 tons comparing with the same period of last year, while it exported a total of 1,388 tons of light rare earths, representing a 72.93% increase from a year ago. China exported 2,391 of rare earth ore, metals and compounds in May 2014, up by 41.95% year to year from 1,684 tons a year ago, while the export value was at US$39.05 million or US$ 16,331 per ton. Last month, the export volume of rare earths in China was 2,980 tons, sold at an average price of USD$ 13,988.3 per ton. China’s actual volume of rare earth exports for the first five months of 2014 are shown below: From January to April, China exported 4,090.26 tons of Lanthanum oxide; 1,591.75 tons of Cerium carbonate; 527.28 tons of Cerium oxide; 41.38 tons of Praseodymium oxide; 103.73 tons of Neodymium oxide; 289.05 tons of Yttrium oxide; 1,871 kg of Dysprosium oxide; 567 kg of Europium oxide and 4,708 kg of Terbium oxide respectively. Customs data also showed that over 29 countries and regions imported rare earths from China in the first five months of this year and Japan’s imports of rare earths from China surged 99.22% year over year to 4,664 tons, including 441.9 tons of Lanthanum oxide and 1064.6 tons of Cerium carbonate (in the first four months of this year) </w:t>
      </w:r>
      <w:r w:rsidRPr="00701D43">
        <w:rPr>
          <w:rStyle w:val="Emphasis"/>
        </w:rPr>
        <w:t>The U.S</w:t>
      </w:r>
      <w:r w:rsidRPr="00050642">
        <w:rPr>
          <w:sz w:val="16"/>
        </w:rPr>
        <w:t>., meanwhile, i</w:t>
      </w:r>
      <w:r w:rsidRPr="00701D43">
        <w:rPr>
          <w:rStyle w:val="Emphasis"/>
        </w:rPr>
        <w:t>mported 4,568 tons of rare earths from China</w:t>
      </w:r>
      <w:r w:rsidRPr="00050642">
        <w:rPr>
          <w:sz w:val="16"/>
        </w:rPr>
        <w:t xml:space="preserve">, which represents </w:t>
      </w:r>
      <w:r w:rsidRPr="00701D43">
        <w:rPr>
          <w:rStyle w:val="Emphasis"/>
        </w:rPr>
        <w:t>a 57.22% increase compared with</w:t>
      </w:r>
      <w:r w:rsidRPr="00050642">
        <w:rPr>
          <w:sz w:val="16"/>
        </w:rPr>
        <w:t xml:space="preserve"> the same period in </w:t>
      </w:r>
      <w:r w:rsidRPr="00701D43">
        <w:rPr>
          <w:rStyle w:val="Emphasis"/>
        </w:rPr>
        <w:t>2013</w:t>
      </w:r>
      <w:r w:rsidRPr="00050642">
        <w:rPr>
          <w:sz w:val="16"/>
        </w:rPr>
        <w:t>. Of these 2,373.9 tons were Lanthanum oxide and 268.1 tons were Cerium carbonate (in the first four months of this year). Italy imported 691 tons of rare earths, down 5.76% year on year while Germany’s rare earth imports from China rose 757.46% to reach 586 tons over the same period in 2013. Vietnam also imports rare earths from China and its total increased 72.82% year to year, amounting to some 519 tons. The Netherlands imported 442 tons of rare earths from China, representing a 53.68% year to year increase. The six countries and regions cited above, therefore, purchased a total of 11,470 tons of rare earths from China within the January to May period, clearly showing that demand for rare earths has risen sharply. Meanwhile, Japan and the U.S. remain China’s two main rare earths importers, accounting for approximately 73.8% of the country’s total export volume in the first five months of 2014. China, meanwhile, remains the largest producer and consumer of rare earths, accounting for an estimated 83% of global supply and 70% of global demand in 2014, according to the latest report from Roskill Information Services. Currently, the Chinese government is improving the country’s rare earth recycling projects, which will be included into a scheduled management plan, according to China’s Ministry of Industry and Information Technology. In order to protect the environment and resources, China is preparing to adopt a series of new measures to regulate the rare earths industry in the second half of 2014.</w:t>
      </w:r>
    </w:p>
    <w:p w:rsidR="00C97C75" w:rsidRPr="00701D43" w:rsidRDefault="00C97C75" w:rsidP="00C97C75"/>
    <w:p w:rsidR="00C97C75" w:rsidRPr="00701D43" w:rsidRDefault="00C97C75" w:rsidP="00C97C75"/>
    <w:p w:rsidR="00C97C75" w:rsidRDefault="00C97C75" w:rsidP="00C97C75">
      <w:pPr>
        <w:pStyle w:val="Heading3"/>
      </w:pPr>
      <w:r>
        <w:t>L – AUVs = REMs</w:t>
      </w:r>
    </w:p>
    <w:p w:rsidR="00C97C75" w:rsidRPr="00B052CA" w:rsidRDefault="00C97C75" w:rsidP="00C97C75">
      <w:pPr>
        <w:pStyle w:val="Heading4"/>
      </w:pPr>
      <w:r>
        <w:t>Extend Green – AUV tech development is the necessary first step in being able to acquire significant volumes of REMs. The only way that the US will be able to be cost competitive with China is by developing AUVs that allow REM extraction from the deep sea.</w:t>
      </w:r>
    </w:p>
    <w:p w:rsidR="00C97C75" w:rsidRDefault="00C97C75" w:rsidP="00C97C75">
      <w:pPr>
        <w:pStyle w:val="Heading4"/>
      </w:pPr>
      <w:r>
        <w:t>Autonomous underwater vehicles key to inexpensive detection of mineral deposits AND new technology means surveys can be done quickly and accurately</w:t>
      </w:r>
    </w:p>
    <w:p w:rsidR="00C97C75" w:rsidRPr="00281997" w:rsidRDefault="00C97C75" w:rsidP="00C97C75">
      <w:pPr>
        <w:rPr>
          <w:rStyle w:val="Style13ptBold"/>
        </w:rPr>
      </w:pPr>
      <w:r w:rsidRPr="00281997">
        <w:rPr>
          <w:rStyle w:val="Style13ptBold"/>
        </w:rPr>
        <w:t>Wiltshire, ’10, Specialist at Ocean and Resources Engineering</w:t>
      </w:r>
    </w:p>
    <w:p w:rsidR="00C97C75" w:rsidRPr="00F2692B" w:rsidRDefault="00C97C75" w:rsidP="00C97C75">
      <w:pPr>
        <w:rPr>
          <w:rFonts w:ascii="Times" w:eastAsia="Times New Roman" w:hAnsi="Times"/>
          <w:bCs/>
          <w:szCs w:val="20"/>
        </w:rPr>
      </w:pPr>
      <w:r>
        <w:rPr>
          <w:rFonts w:ascii="Arial" w:eastAsia="Times New Roman" w:hAnsi="Arial"/>
          <w:color w:val="222222"/>
          <w:szCs w:val="20"/>
          <w:shd w:val="clear" w:color="auto" w:fill="FFFFFF"/>
        </w:rPr>
        <w:t xml:space="preserve">[J. C., </w:t>
      </w:r>
      <w:r w:rsidRPr="00444B68">
        <w:rPr>
          <w:rFonts w:ascii="Arial" w:eastAsia="Times New Roman" w:hAnsi="Arial"/>
          <w:color w:val="222222"/>
          <w:szCs w:val="20"/>
          <w:shd w:val="clear" w:color="auto" w:fill="FFFFFF"/>
        </w:rPr>
        <w:t>"MINERAL EXTRACTION, AUTHIGENIC MINERALS." </w:t>
      </w:r>
      <w:r w:rsidRPr="00444B68">
        <w:rPr>
          <w:rFonts w:ascii="Arial" w:eastAsia="Times New Roman" w:hAnsi="Arial"/>
          <w:i/>
          <w:iCs/>
          <w:color w:val="222222"/>
          <w:szCs w:val="20"/>
          <w:shd w:val="clear" w:color="auto" w:fill="FFFFFF"/>
        </w:rPr>
        <w:t>Marine Policy &amp; Economics: A Derivative of the Encyclopedia of Ocean Sciences</w:t>
      </w:r>
      <w:r w:rsidRPr="00444B68">
        <w:rPr>
          <w:rFonts w:ascii="Arial" w:eastAsia="Times New Roman" w:hAnsi="Arial"/>
          <w:color w:val="222222"/>
          <w:szCs w:val="20"/>
          <w:shd w:val="clear" w:color="auto" w:fill="FFFFFF"/>
        </w:rPr>
        <w:t>(2010): 274.</w:t>
      </w:r>
      <w:r>
        <w:rPr>
          <w:rFonts w:ascii="Arial" w:eastAsia="Times New Roman" w:hAnsi="Arial"/>
          <w:color w:val="222222"/>
          <w:szCs w:val="20"/>
          <w:shd w:val="clear" w:color="auto" w:fill="FFFFFF"/>
        </w:rPr>
        <w:t xml:space="preserve">, Google Books, </w:t>
      </w:r>
      <w:hyperlink r:id="rId36" w:anchor="v=onepage&amp;q&amp;f=false" w:history="1">
        <w:r w:rsidRPr="001F6C8A">
          <w:rPr>
            <w:rStyle w:val="Hyperlink"/>
            <w:rFonts w:ascii="Arial" w:eastAsia="Times New Roman" w:hAnsi="Arial"/>
            <w:szCs w:val="20"/>
            <w:shd w:val="clear" w:color="auto" w:fill="FFFFFF"/>
          </w:rPr>
          <w:t>http://books.google.com/books?hl=en&amp;lr=&amp;id=dqzXwFsOFMcC&amp;oi=fnd&amp;pg=PA274&amp;dq=(%22Rare+Earth+Elements%22+OR+%22rare+earth+minerals%22)+AND+(%22autonomous+underwater+vehicles%22+OR+%22Autonomous+Benthic+Explorer%22)&amp;ots=PIzchVTPjs&amp;sig=C1I_dhR2fdZIW6VUSsl3m8t-n44#v=onepage&amp;q&amp;f=false</w:t>
        </w:r>
      </w:hyperlink>
      <w:r>
        <w:rPr>
          <w:rFonts w:ascii="Arial" w:eastAsia="Times New Roman" w:hAnsi="Arial"/>
          <w:color w:val="222222"/>
          <w:szCs w:val="20"/>
          <w:shd w:val="clear" w:color="auto" w:fill="FFFFFF"/>
        </w:rPr>
        <w:t>, pg 276]</w:t>
      </w:r>
    </w:p>
    <w:p w:rsidR="00C97C75" w:rsidRPr="00B052CA" w:rsidRDefault="00C97C75" w:rsidP="00C97C75">
      <w:pPr>
        <w:rPr>
          <w:sz w:val="16"/>
        </w:rPr>
      </w:pPr>
      <w:r w:rsidRPr="002D6931">
        <w:rPr>
          <w:rStyle w:val="StyleUnderline"/>
        </w:rPr>
        <w:t>The first step in minerals development is to find an economic mine site. This is found by surveying and mineral sampling</w:t>
      </w:r>
      <w:r w:rsidRPr="00B052CA">
        <w:rPr>
          <w:sz w:val="16"/>
        </w:rPr>
        <w:t xml:space="preserve">. A great deal of mineral sampling has already been done over the last 40 years throughout the world’s ocean. These data are available for initial planning purposes. Following a detailed literature review the prospective ocean miner would send out a research vessel to sample extensively in the areas under consideration. </w:t>
      </w:r>
      <w:r w:rsidRPr="002D6931">
        <w:rPr>
          <w:rStyle w:val="StyleUnderline"/>
        </w:rPr>
        <w:t>New acoustical techniques can be calibrated to show certain kinds of bottom cover, including the density of manganese nodule cover. This is one way to rapidly survey the bottom to highlight the areas with potentially economic accumulation of authigenic minerals.</w:t>
      </w:r>
      <w:r>
        <w:rPr>
          <w:rStyle w:val="StyleUnderline"/>
        </w:rPr>
        <w:t xml:space="preserve"> </w:t>
      </w:r>
      <w:r w:rsidRPr="002D6931">
        <w:rPr>
          <w:rStyle w:val="StyleUnderline"/>
        </w:rPr>
        <w:t>Significant advances in marine electronics, navigation, and</w:t>
      </w:r>
      <w:r w:rsidRPr="00B052CA">
        <w:rPr>
          <w:sz w:val="16"/>
        </w:rPr>
        <w:t xml:space="preserve"> autonomous underwater vehicles </w:t>
      </w:r>
      <w:r w:rsidRPr="002D6931">
        <w:rPr>
          <w:rStyle w:val="StyleUnderline"/>
        </w:rPr>
        <w:t>(AUVs) are being brought together. New “chirp” sonars which transmit a long pulse of sound in which the frequency of the transmitted pulse changes linearly with time give high resolution and long-range seafloor and sub-bottom imagery. Navigation based on</w:t>
      </w:r>
      <w:r w:rsidRPr="00B052CA">
        <w:rPr>
          <w:sz w:val="16"/>
        </w:rPr>
        <w:t xml:space="preserve"> the satellite global positioning system (</w:t>
      </w:r>
      <w:r w:rsidRPr="002D6931">
        <w:rPr>
          <w:rStyle w:val="StyleUnderline"/>
        </w:rPr>
        <w:t>GPS) can now give accurate underwater positions</w:t>
      </w:r>
      <w:r w:rsidRPr="00B052CA">
        <w:rPr>
          <w:sz w:val="16"/>
        </w:rPr>
        <w:t xml:space="preserve"> (≤1m) </w:t>
      </w:r>
      <w:r w:rsidRPr="002D6931">
        <w:rPr>
          <w:rStyle w:val="StyleUnderline"/>
        </w:rPr>
        <w:t>when linked to an acoustic relay. This level of survey equipment is now available on underwater autonomous vehicles, meaning that the cost of a ship is not necessarily an impediment.</w:t>
      </w:r>
      <w:r>
        <w:rPr>
          <w:rStyle w:val="StyleUnderline"/>
        </w:rPr>
        <w:t xml:space="preserve"> </w:t>
      </w:r>
      <w:r w:rsidRPr="00B052CA">
        <w:rPr>
          <w:sz w:val="16"/>
        </w:rPr>
        <w:t>Sampling for metal concentrations follows the initial surveys. Sampling may be from a ship, a remotely operated vehicle (ROV), or a submersible. Sampling is likely to begin with dredges, progress to some kind of coring, and finish with carefully oriented drilled samples giving a three-dimensional picture of the ore distribution. These data, after chemical analysis of the contained metals, will give grade and tonnage information. The grade and tonnage estimates of the deposit will be entered into a financial model to determine whether it is economically profitable to mine a given deposit.</w:t>
      </w:r>
    </w:p>
    <w:p w:rsidR="00C97C75" w:rsidRPr="00701D43" w:rsidRDefault="00C97C75" w:rsidP="00C97C75">
      <w:pPr>
        <w:pStyle w:val="Heading3"/>
      </w:pPr>
      <w:r>
        <w:t xml:space="preserve">IL - </w:t>
      </w:r>
      <w:r w:rsidRPr="00701D43">
        <w:t xml:space="preserve">REM k2 China Econ—2nc** </w:t>
      </w:r>
    </w:p>
    <w:p w:rsidR="00C97C75" w:rsidRPr="00701D43" w:rsidRDefault="00C97C75" w:rsidP="00C97C75">
      <w:pPr>
        <w:pStyle w:val="Heading4"/>
      </w:pPr>
      <w:r>
        <w:t>Extend Blakely – China is creating artificial price inflation by limiting the supply of the market. If supply in the market were to increase, Chinese market dominance and growth would be destroyed b/c it can no longer attract investors and manufacturers.</w:t>
      </w:r>
    </w:p>
    <w:p w:rsidR="00C97C75" w:rsidRPr="00701D43" w:rsidRDefault="00C97C75" w:rsidP="00C97C75">
      <w:pPr>
        <w:pStyle w:val="Heading4"/>
      </w:pPr>
      <w:r w:rsidRPr="00701D43">
        <w:t>Reverse causal – drop in prices kill</w:t>
      </w:r>
      <w:r>
        <w:t>s</w:t>
      </w:r>
      <w:r w:rsidRPr="00701D43">
        <w:t xml:space="preserve"> the Chinese economy</w:t>
      </w:r>
    </w:p>
    <w:p w:rsidR="00C97C75" w:rsidRPr="00701D43" w:rsidRDefault="00C97C75" w:rsidP="00C97C75">
      <w:pPr>
        <w:rPr>
          <w:rStyle w:val="Style13ptBold"/>
        </w:rPr>
      </w:pPr>
      <w:r w:rsidRPr="00701D43">
        <w:rPr>
          <w:rStyle w:val="Style13ptBold"/>
        </w:rPr>
        <w:t xml:space="preserve">Nicoletopoulos 11 - consultant with Natural Resources GP Consulting Services </w:t>
      </w:r>
    </w:p>
    <w:p w:rsidR="00C97C75" w:rsidRPr="00701D43" w:rsidRDefault="00C97C75" w:rsidP="00C97C75">
      <w:r w:rsidRPr="00701D43">
        <w:t>(Vasili, “Rare earths: supply, demand, and politics”, Industrial Minerals, http://search.proquest.com.proxy.lib.umich.edu/docview/880985489?pq-origsite=summon)</w:t>
      </w:r>
    </w:p>
    <w:p w:rsidR="00C97C75" w:rsidRPr="00701D43" w:rsidRDefault="00C97C75" w:rsidP="00C97C75">
      <w:pPr>
        <w:rPr>
          <w:sz w:val="16"/>
        </w:rPr>
      </w:pPr>
      <w:r w:rsidRPr="00701D43">
        <w:rPr>
          <w:rStyle w:val="StyleUnderline"/>
        </w:rPr>
        <w:t>On the positive side for ROW, if illegal mining and smuggling in China are taken into account, Chinese production and exports are considerably higher than officially reported.</w:t>
      </w:r>
      <w:r w:rsidRPr="00701D43">
        <w:rPr>
          <w:sz w:val="16"/>
        </w:rPr>
        <w:t xml:space="preserve"> Also, the US Pentagon is distancing itself from the "strategic danger" rhetoric. Non-Chinese companies for some time have been able to secure REE by operating in China, to benefit from cheaper REE prices in the country, eg. French REE processor Rhodia (recently acquired by Solvay SA) runs a processing plant near Baotou. Furthermore, German wind turbine producers say they are not using magnets containing neodymium in their turbines, and that only 5% of wind turbines in Germany consume REE. </w:t>
      </w:r>
      <w:r w:rsidRPr="00701D43">
        <w:rPr>
          <w:rStyle w:val="StyleUnderline"/>
        </w:rPr>
        <w:t>Any new REE projects which might come on stream internationally might cause overcapacity, especially if/when they coincide with an abrupt deceleration of the Chinese economy, and a negative effect on world commodity demand and prices. Another potential threat is if China were to turn around and bring prices back down.</w:t>
      </w:r>
      <w:r w:rsidRPr="00701D43">
        <w:rPr>
          <w:sz w:val="16"/>
        </w:rPr>
        <w:t xml:space="preserve"> Nevertheless, many countries have been officially opposing the 2010-2011 Chinese REE policies. They have been pressuring the Chinese to relax their export restrictions, and stimulating supply outside China by supporting the discovery and development of REE domestically or through international cooperation agreements. The USA, aiming at energy independence, considers crucial the promotion of alternative sources of power generation. </w:t>
      </w:r>
      <w:r w:rsidRPr="00701D43">
        <w:rPr>
          <w:rStyle w:val="StyleUnderline"/>
        </w:rPr>
        <w:t>The government estimates that many REE applications are highly specific, and substitutes are either inferior or unavailable</w:t>
      </w:r>
      <w:r w:rsidRPr="00701D43">
        <w:rPr>
          <w:sz w:val="16"/>
        </w:rPr>
        <w:t>. In early October 2010, the US House of Representatives passed the REE and Critical Materials Revitalisation Act "to reestablish the US as a leading producer of REE, to make it self-sufficientE. and to never be dependent on China for crucial components for national security".</w:t>
      </w:r>
    </w:p>
    <w:p w:rsidR="00C97C75" w:rsidRPr="00701D43" w:rsidRDefault="00C97C75" w:rsidP="00C97C75">
      <w:pPr>
        <w:pStyle w:val="Heading4"/>
      </w:pPr>
      <w:r w:rsidRPr="00701D43">
        <w:t>“Heart of the Chinese economy” dependent on low REM prices</w:t>
      </w:r>
    </w:p>
    <w:p w:rsidR="00C97C75" w:rsidRPr="00701D43" w:rsidRDefault="00C97C75" w:rsidP="00C97C75">
      <w:pPr>
        <w:rPr>
          <w:rStyle w:val="Style13ptBold"/>
        </w:rPr>
      </w:pPr>
      <w:r w:rsidRPr="00701D43">
        <w:rPr>
          <w:rStyle w:val="Style13ptBold"/>
        </w:rPr>
        <w:t>Rowlatt 14 – Reporter for the BBC</w:t>
      </w:r>
    </w:p>
    <w:p w:rsidR="00C97C75" w:rsidRPr="00701D43" w:rsidRDefault="00C97C75" w:rsidP="00C97C75">
      <w:r w:rsidRPr="00701D43">
        <w:t>(Justin, “Rare earths: Neither rare, nor earths”, BBC world service, http://www.bbc.com/news/magazine-26687605)</w:t>
      </w:r>
    </w:p>
    <w:p w:rsidR="00C97C75" w:rsidRPr="00701D43" w:rsidRDefault="00C97C75" w:rsidP="00C97C75">
      <w:pPr>
        <w:rPr>
          <w:rStyle w:val="StyleUnderline"/>
        </w:rPr>
      </w:pPr>
      <w:r w:rsidRPr="00701D43">
        <w:rPr>
          <w:rStyle w:val="StyleUnderline"/>
        </w:rPr>
        <w:t>The problem is getting hold of the rare earths that make this possible. More than 85% of the world's supply of rare-earth metals comes from China. And practically 100% of the "heavy" rare earths - at the farther end of the periodic table - come from China,</w:t>
      </w:r>
      <w:r w:rsidRPr="00701D43">
        <w:rPr>
          <w:sz w:val="16"/>
        </w:rPr>
        <w:t xml:space="preserve"> including Stiesdal's dysprosium. China has some very rich deposits of rare earths in Inner Mongolia. And, until recently, </w:t>
      </w:r>
      <w:r w:rsidRPr="00701D43">
        <w:rPr>
          <w:rStyle w:val="StyleUnderline"/>
        </w:rPr>
        <w:t>China has not been very squeamish about the consequences of rare-earth extraction. It is a very dirty business. Rare earths are often found with radioactive elements like thorium and uranium, and separating them out requires a lot of toxic chemicals.</w:t>
      </w:r>
      <w:r w:rsidRPr="00701D43">
        <w:rPr>
          <w:sz w:val="16"/>
        </w:rPr>
        <w:t xml:space="preserve"> Jack Lifton, founder of Technology Metals Research and an expert on rare earths, describes how, in China, the process of extraction involves leaching out the elements. They flood the high ground with chemicals, he says, and then precipitate out the metals, leaving behind a lake of carcinogenic waste fluids. </w:t>
      </w:r>
      <w:r w:rsidRPr="00701D43">
        <w:rPr>
          <w:rStyle w:val="StyleUnderline"/>
        </w:rPr>
        <w:t>In recent years China has been trying to clean the industry up. But it can't actually stop production, because many of the hi-tech industries at the heart of the Chinese economy rely on rare-earth supplies. Just how dependent the entire world is on Chinese rare earths became very clear at the end of 2010 when China threatened to restrict supplies. The spike in rare-earth prices was very dramatic - up to 3,000% for some of them.</w:t>
      </w:r>
    </w:p>
    <w:p w:rsidR="00C97C75" w:rsidRPr="00701D43" w:rsidRDefault="00C97C75" w:rsidP="00C97C75">
      <w:pPr>
        <w:pStyle w:val="Heading3"/>
      </w:pPr>
      <w:r>
        <w:t xml:space="preserve">IL - </w:t>
      </w:r>
      <w:r w:rsidRPr="00701D43">
        <w:t xml:space="preserve">REM k2 </w:t>
      </w:r>
      <w:r>
        <w:t>China influence</w:t>
      </w:r>
    </w:p>
    <w:p w:rsidR="00C97C75" w:rsidRPr="00701D43" w:rsidRDefault="00C97C75" w:rsidP="00C97C75">
      <w:pPr>
        <w:pStyle w:val="Heading4"/>
      </w:pPr>
      <w:r w:rsidRPr="00701D43">
        <w:t>Rare earths key to Chinese regional strategy – they will fight for control over the market</w:t>
      </w:r>
    </w:p>
    <w:p w:rsidR="00C97C75" w:rsidRPr="00701D43" w:rsidRDefault="00C97C75" w:rsidP="00C97C75">
      <w:pPr>
        <w:rPr>
          <w:rStyle w:val="Style13ptBold"/>
        </w:rPr>
      </w:pPr>
      <w:r w:rsidRPr="00701D43">
        <w:rPr>
          <w:rStyle w:val="Style13ptBold"/>
        </w:rPr>
        <w:t>Marketos 12 - writer-analyst specialising in Eurasia geopolitics. He works for the Hellenic Ministry of Foreign Affairs and is a lecturer in the Athens, Greece</w:t>
      </w:r>
    </w:p>
    <w:p w:rsidR="00C97C75" w:rsidRPr="00701D43" w:rsidRDefault="00C97C75" w:rsidP="00C97C75">
      <w:r w:rsidRPr="00701D43">
        <w:t>(Thrassy, “CHINESE STRATEGY TOWARD CENTRAL AND SOUTH ASIA: ENERGY INTERESTS AND ENERGY SECURITY”, East View Information Services, http://dlib.eastview.com.proxy.lib.umich.edu/browse/doc/28307747)</w:t>
      </w:r>
    </w:p>
    <w:p w:rsidR="00C97C75" w:rsidRPr="00701D43" w:rsidRDefault="00C97C75" w:rsidP="00C97C75">
      <w:pPr>
        <w:rPr>
          <w:b/>
          <w:u w:val="single"/>
        </w:rPr>
      </w:pPr>
      <w:r w:rsidRPr="00701D43">
        <w:rPr>
          <w:rStyle w:val="StyleUnderline"/>
        </w:rPr>
        <w:t>Concerns about supply stability, cost, and resource distribution have led to a greater emphasis on resource diplomacy. Due to the interconnectedness of these issues, there has been a rise in their implementation as instruments of foreign policy</w:t>
      </w:r>
      <w:r w:rsidRPr="00701D43">
        <w:rPr>
          <w:sz w:val="16"/>
        </w:rPr>
        <w:t xml:space="preserve">. Also, as a result of the projected future rise in the global demand for energy resources, supply might become constrained. </w:t>
      </w:r>
      <w:r w:rsidRPr="00701D43">
        <w:rPr>
          <w:rStyle w:val="StyleUnderline"/>
        </w:rPr>
        <w:t>A meaningful example can be borrowed from China's strategic use of its rare earth elements (REEs). At the moment, China provides 97% of the world's rare earth elements. This creates the use of REEs as a diplomatic bargaining tool</w:t>
      </w:r>
      <w:r w:rsidRPr="00701D43">
        <w:rPr>
          <w:sz w:val="16"/>
        </w:rPr>
        <w:t xml:space="preserve">, much like Russia has used oil and gas supplies to pressure European countries. China has indicated it will not use REEs in such a manner, yet </w:t>
      </w:r>
      <w:r w:rsidRPr="00701D43">
        <w:rPr>
          <w:rStyle w:val="StyleUnderline"/>
        </w:rPr>
        <w:t>in 2011 it suspended exports to Japan after a territorial row regarding claims to the Senkaku Islands and accompanying exclusive economic zone (EEZ) in the East China Sea</w:t>
      </w:r>
      <w:r w:rsidRPr="00701D43">
        <w:rPr>
          <w:sz w:val="16"/>
        </w:rPr>
        <w:t xml:space="preserve">, which reached a climax in 2010 after a fishing boat collision. </w:t>
      </w:r>
      <w:r w:rsidRPr="00701D43">
        <w:rPr>
          <w:rStyle w:val="StyleUnderline"/>
        </w:rPr>
        <w:t>China might not have control over the sea lanes that provide its oil, gas, and resource supplies, but it can use its REEs as means of political leverage while it retains a monopoly over the market.</w:t>
      </w:r>
      <w:r w:rsidRPr="00701D43">
        <w:rPr>
          <w:sz w:val="16"/>
        </w:rPr>
        <w:t xml:space="preserve"> REEs such as lanthanum and cerium are vital for the petroleum refining industry and are used as fluid catalytic cracking units. </w:t>
      </w:r>
      <w:r w:rsidRPr="00701D43">
        <w:rPr>
          <w:rStyle w:val="StyleUnderline"/>
        </w:rPr>
        <w:t xml:space="preserve">If REE export quotas are reduced, this will impact on the price of gasoline production. Paradoxically, REEs are a fundamental component for many green technologies needed to break out of oil-cycle fuel dependence.3 </w:t>
      </w:r>
      <w:r w:rsidRPr="00701D43">
        <w:rPr>
          <w:sz w:val="16"/>
        </w:rPr>
        <w:t xml:space="preserve">It remains extremely unlikely that China will go to war over resource issues alone as hostilities would be a severe obstacle to the prosperity of the codependent economies of China, the U.S., and other countries across the region and the world. </w:t>
      </w:r>
      <w:r w:rsidRPr="00701D43">
        <w:rPr>
          <w:rStyle w:val="StyleUnderline"/>
        </w:rPr>
        <w:t>China further needs sustained economic growth to fuel its military buildup. A major threat for the Chinese Communist Party is the fear that regional and global powers may work to boycott or blunt China's economic success. Prosperity has somewhat elevated domestic unrest, making continued growth a necessity.4 Chinese academic Gong Jianhua said in 2011 that China's "territorial sovereignty, strategic resources, and trade routes comprise its core interests, and like any other country China will never compromise them." According to Chinese analysts, lack of resources and lack of trust can lead to future wars</w:t>
      </w:r>
      <w:r w:rsidRPr="00701D43">
        <w:rPr>
          <w:sz w:val="16"/>
        </w:rPr>
        <w:t xml:space="preserve">. Of these two causes, the access and control of resources will be the most fundamental. Yet in the case of energy security in the South China Sea (SCS), both trust and resource-access appear equally important. Trust is decidedly lacking in all the parties concerned. China will not rely on the U.S. Navy to patrol and police the high seas and mediate rivalries with other powers. It will therefore increasingly try to protect and assume control over its SLOC.5 On the other hand, Central Asia and Afghanistan-areas that are the predominant focus of interest of Beijing's inland energy security pattern (as will be explicitly referred to below)-are areas that could either function as a tool in a containment strategy by the West or Russia or as a window to Europe, Iran, and the coastal regions in the South. There is a real fear of containment among the Chinese elite, even if it is not necessarily seen as a likely outcome. This is not to say that China views Greater Central Asia (GCA) as its Lebensraum, but more importantly as a strategic region for trade and security in the long term.6 </w:t>
      </w:r>
      <w:r w:rsidRPr="00701D43">
        <w:rPr>
          <w:rStyle w:val="StyleUnderline"/>
        </w:rPr>
        <w:t>This has, however, resulted in China trying to create an irrevocable presence in the region, both through bilateral relations and through multilateral institutions and its strategy of multilateral diplomacy. China has been relatively successful in expanding its operations space within GCA, despite some noticeable drawbacks.</w:t>
      </w:r>
    </w:p>
    <w:p w:rsidR="00C97C75" w:rsidRDefault="00C97C75" w:rsidP="00C97C75">
      <w:pPr>
        <w:pStyle w:val="Heading3"/>
      </w:pPr>
      <w:r>
        <w:t>!-China Growth k2 global econ</w:t>
      </w:r>
    </w:p>
    <w:p w:rsidR="00C97C75" w:rsidRDefault="00C97C75" w:rsidP="00C97C75">
      <w:pPr>
        <w:pStyle w:val="Heading4"/>
      </w:pPr>
      <w:r w:rsidRPr="00701D43">
        <w:t>China key to the global economy</w:t>
      </w:r>
    </w:p>
    <w:p w:rsidR="00C97C75" w:rsidRPr="003354BE" w:rsidRDefault="00C97C75" w:rsidP="00C97C75">
      <w:pPr>
        <w:rPr>
          <w:rStyle w:val="Style13ptBold"/>
        </w:rPr>
      </w:pPr>
      <w:r w:rsidRPr="003354BE">
        <w:rPr>
          <w:rStyle w:val="Style13ptBold"/>
        </w:rPr>
        <w:t>Hoge 4 – Editor of Foreign Affairs Magazine</w:t>
      </w:r>
    </w:p>
    <w:p w:rsidR="00C97C75" w:rsidRPr="00701D43" w:rsidRDefault="00C97C75" w:rsidP="00C97C75">
      <w:pPr>
        <w:pStyle w:val="PlainText"/>
        <w:rPr>
          <w:rFonts w:ascii="Calibri" w:hAnsi="Calibri"/>
          <w:sz w:val="22"/>
          <w:szCs w:val="22"/>
        </w:rPr>
      </w:pPr>
      <w:r>
        <w:rPr>
          <w:rFonts w:ascii="Calibri" w:hAnsi="Calibri"/>
          <w:sz w:val="22"/>
          <w:szCs w:val="22"/>
        </w:rPr>
        <w:t>(</w:t>
      </w:r>
      <w:r w:rsidRPr="00701D43">
        <w:rPr>
          <w:rFonts w:ascii="Calibri" w:hAnsi="Calibri"/>
          <w:sz w:val="22"/>
          <w:szCs w:val="22"/>
        </w:rPr>
        <w:t>James Hoge, Editor of Foreign Affairs. Foreign Affairs, July-August , 2004, p. 48</w:t>
      </w:r>
      <w:r>
        <w:rPr>
          <w:rFonts w:ascii="Calibri" w:hAnsi="Calibri"/>
          <w:sz w:val="22"/>
          <w:szCs w:val="22"/>
        </w:rPr>
        <w:t>)</w:t>
      </w:r>
    </w:p>
    <w:p w:rsidR="00C97C75" w:rsidRPr="00701D43" w:rsidRDefault="00C97C75" w:rsidP="00C97C75">
      <w:pPr>
        <w:pStyle w:val="PlainText"/>
        <w:rPr>
          <w:rFonts w:ascii="Calibri" w:hAnsi="Calibri"/>
          <w:b/>
          <w:sz w:val="22"/>
          <w:szCs w:val="22"/>
          <w:u w:val="single"/>
        </w:rPr>
      </w:pPr>
      <w:r w:rsidRPr="00701D43">
        <w:rPr>
          <w:rFonts w:ascii="Calibri" w:hAnsi="Calibri"/>
          <w:sz w:val="16"/>
          <w:szCs w:val="22"/>
        </w:rPr>
        <w:t xml:space="preserve">Nevertheless, China's own extraordinary economic rise is likely to continue for several decades -- if, that is, it can manage the tremendous disruptions caused by rapid growth, such as internal migration from rural to urban areas, high levels of unemployment, massive bank debt, and pervasive corruption. At the moment, </w:t>
      </w:r>
      <w:r w:rsidRPr="00701D43">
        <w:rPr>
          <w:rFonts w:ascii="Calibri" w:hAnsi="Calibri"/>
          <w:b/>
          <w:sz w:val="22"/>
          <w:szCs w:val="22"/>
          <w:u w:val="single"/>
        </w:rPr>
        <w:t>China is facing a crucial test in its transition to a market economy.</w:t>
      </w:r>
      <w:r w:rsidRPr="00701D43">
        <w:rPr>
          <w:rFonts w:ascii="Calibri" w:hAnsi="Calibri"/>
          <w:sz w:val="16"/>
          <w:szCs w:val="22"/>
        </w:rPr>
        <w:t xml:space="preserve"> It is experiencing increased inflation, real-estate bubbles, and growing shortages of key resources such as oil, water, electricity, and steel. Beijing is tightening the money supply and big-bank lending, while continuing efforts to clean up the fragile banking sector. It is also considering raising the value of its dollar-pegged currency, to lower the cost of imports. If such attempts to cool </w:t>
      </w:r>
      <w:r w:rsidRPr="00701D43">
        <w:rPr>
          <w:rFonts w:ascii="Calibri" w:hAnsi="Calibri"/>
          <w:b/>
          <w:sz w:val="22"/>
          <w:szCs w:val="22"/>
          <w:u w:val="single"/>
        </w:rPr>
        <w:t>China's economy</w:t>
      </w:r>
      <w:r w:rsidRPr="00701D43">
        <w:rPr>
          <w:rFonts w:ascii="Calibri" w:hAnsi="Calibri"/>
          <w:sz w:val="16"/>
          <w:szCs w:val="22"/>
        </w:rPr>
        <w:t xml:space="preserve"> -- which is much larger and more decentralized than it was ten years ago, when it last overheated -- do not work, it </w:t>
      </w:r>
      <w:r w:rsidRPr="00701D43">
        <w:rPr>
          <w:rFonts w:ascii="Calibri" w:hAnsi="Calibri"/>
          <w:b/>
          <w:sz w:val="22"/>
          <w:szCs w:val="22"/>
          <w:u w:val="single"/>
        </w:rPr>
        <w:t>could crash. Even if temporary, such a massive bust would have dire consequences. China is now such a large player in the global economy that its health is inextricably linked to that of the system at large. China has become the engine driving the recovery of other Asian economies from the setbacks of the 1990s. Japan, for example, has become the largest beneficiary of China's economic growth, and its leading economic indicators, including consumer spending, have improved as a result. The latest official figures indicate that Japan's real GDP rose at the annual rate of 6.4 percent in the last quarter of 2003, the highest growth of any quarter since 1990. Thanks to China, Japan may finally be emerging from a decade of economic malaise. But that trend might not continue if China crashes.</w:t>
      </w:r>
    </w:p>
    <w:p w:rsidR="00C97C75" w:rsidRDefault="00C97C75" w:rsidP="00C97C75">
      <w:pPr>
        <w:pStyle w:val="Heading3"/>
      </w:pPr>
      <w:r>
        <w:t>!-China growth k2 LL</w:t>
      </w:r>
    </w:p>
    <w:p w:rsidR="00C97C75" w:rsidRPr="00701D43" w:rsidRDefault="00C97C75" w:rsidP="00C97C75">
      <w:pPr>
        <w:pStyle w:val="Heading4"/>
      </w:pPr>
      <w:r w:rsidRPr="00701D43">
        <w:t xml:space="preserve">China economic contraction causes global depression, Taiwanese invasion, and backsliding into authoritarianism. </w:t>
      </w:r>
    </w:p>
    <w:p w:rsidR="00C97C75" w:rsidRPr="003354BE" w:rsidRDefault="00C97C75" w:rsidP="00C97C75">
      <w:pPr>
        <w:rPr>
          <w:rStyle w:val="Style13ptBold"/>
        </w:rPr>
      </w:pPr>
      <w:r w:rsidRPr="003354BE">
        <w:rPr>
          <w:rStyle w:val="Style13ptBold"/>
        </w:rPr>
        <w:t>Lewis 7 – Director of the Economic Research Council</w:t>
      </w:r>
    </w:p>
    <w:p w:rsidR="00C97C75" w:rsidRPr="00701D43" w:rsidRDefault="00C97C75" w:rsidP="00C97C75">
      <w:r w:rsidRPr="00701D43">
        <w:t>[Dan, “The Nightmare of a Chinese Economic Collapse,” World Finance, 4-19-07, http://www.worldfinance.com/news/137/ARTICLE/1144/2007-04-19.html] // LDK</w:t>
      </w:r>
    </w:p>
    <w:p w:rsidR="00C97C75" w:rsidRPr="00701D43" w:rsidRDefault="00C97C75" w:rsidP="00C97C75">
      <w:pPr>
        <w:rPr>
          <w:sz w:val="16"/>
        </w:rPr>
      </w:pPr>
      <w:r w:rsidRPr="00701D43">
        <w:rPr>
          <w:sz w:val="16"/>
        </w:rPr>
        <w:t>According to Professor David B. Smith, one of the City’s most accurate and respected economists in recent years, potentially</w:t>
      </w:r>
      <w:r w:rsidRPr="00701D43">
        <w:rPr>
          <w:u w:val="single"/>
        </w:rPr>
        <w:t xml:space="preserve"> far more serious though is the impact that Chinese monetary policy could have on many Western nations such as the UK</w:t>
      </w:r>
      <w:r w:rsidRPr="00701D43">
        <w:rPr>
          <w:sz w:val="16"/>
        </w:rPr>
        <w:t xml:space="preserve">. Quite simply, </w:t>
      </w:r>
      <w:r w:rsidRPr="00701D43">
        <w:rPr>
          <w:u w:val="single"/>
        </w:rPr>
        <w:t xml:space="preserve">China’s </w:t>
      </w:r>
      <w:r w:rsidRPr="00701D43">
        <w:rPr>
          <w:sz w:val="16"/>
        </w:rPr>
        <w:t xml:space="preserve">undervalued </w:t>
      </w:r>
      <w:r w:rsidRPr="00701D43">
        <w:rPr>
          <w:u w:val="single"/>
        </w:rPr>
        <w:t>currency has enabled Western governments to maintain artificially strong currencies, reduce inflation and keep interest rates lower</w:t>
      </w:r>
      <w:r w:rsidRPr="00701D43">
        <w:rPr>
          <w:sz w:val="16"/>
        </w:rPr>
        <w:t xml:space="preserve"> than they might otherwise be. We should therefore be very worried about how vulnerable Western economic growth is to an upward revaluation of the Chinese yen. Should that revaluation happen to appease China’s rural poor, at a stroke, the dollar, sterling </w:t>
      </w:r>
      <w:r w:rsidRPr="00701D43">
        <w:rPr>
          <w:u w:val="single"/>
        </w:rPr>
        <w:t>and the euro would quickly depreciate, rates in those currencies would have to rise substantially and the yield on government bonds would follow suit</w:t>
      </w:r>
      <w:r w:rsidRPr="00701D43">
        <w:rPr>
          <w:sz w:val="16"/>
        </w:rPr>
        <w:t xml:space="preserve">. This would add greatly to the debt servicing cost of budget deficits in the USA, the UK and much of Euro land.  A reduction in demand for imported Chinese goods would quickly entail a decline in China’s economic growth rate. That is alarming. It has been calculated that </w:t>
      </w:r>
      <w:r w:rsidRPr="00701D43">
        <w:rPr>
          <w:u w:val="single"/>
        </w:rPr>
        <w:t xml:space="preserve">to keep China’s society stable – ie </w:t>
      </w:r>
      <w:r w:rsidRPr="00701D43">
        <w:rPr>
          <w:sz w:val="16"/>
        </w:rPr>
        <w:t>to manage the</w:t>
      </w:r>
      <w:r w:rsidRPr="00701D43">
        <w:rPr>
          <w:u w:val="single"/>
        </w:rPr>
        <w:t xml:space="preserve"> transition</w:t>
      </w:r>
      <w:r w:rsidRPr="00701D43">
        <w:rPr>
          <w:sz w:val="16"/>
        </w:rPr>
        <w:t xml:space="preserve"> from a rural </w:t>
      </w:r>
      <w:r w:rsidRPr="00701D43">
        <w:rPr>
          <w:u w:val="single"/>
        </w:rPr>
        <w:t>to an urban society without devastating unemployment - the minimum growth rate is 7.2 percent</w:t>
      </w:r>
      <w:r w:rsidRPr="00701D43">
        <w:rPr>
          <w:sz w:val="16"/>
        </w:rPr>
        <w:t xml:space="preserve">. Anything less than that and unemployment will rise and the massive shift in population from the country to the cities becomes unsustainable. </w:t>
      </w:r>
      <w:r w:rsidRPr="00701D43">
        <w:rPr>
          <w:u w:val="single"/>
        </w:rPr>
        <w:t>This is when real discontent with communist party rule becomes vocal</w:t>
      </w:r>
      <w:r w:rsidRPr="00701D43">
        <w:rPr>
          <w:sz w:val="16"/>
        </w:rPr>
        <w:t xml:space="preserve"> and hard to ignore.  It doesn’t end there. </w:t>
      </w:r>
      <w:r w:rsidRPr="00701D43">
        <w:rPr>
          <w:u w:val="single"/>
        </w:rPr>
        <w:t>That will at best bring a global recession</w:t>
      </w:r>
      <w:r w:rsidRPr="00701D43">
        <w:rPr>
          <w:sz w:val="16"/>
        </w:rPr>
        <w:t xml:space="preserve">.  The crucial point is that </w:t>
      </w:r>
      <w:r w:rsidRPr="00701D43">
        <w:rPr>
          <w:u w:val="single"/>
        </w:rPr>
        <w:t xml:space="preserve">communist authoritarian states have at least had some success in keeping a lid on ethnic tensions </w:t>
      </w:r>
      <w:r w:rsidRPr="00701D43">
        <w:rPr>
          <w:sz w:val="16"/>
        </w:rPr>
        <w:t xml:space="preserve">– so far. But </w:t>
      </w:r>
      <w:r w:rsidRPr="00701D43">
        <w:rPr>
          <w:u w:val="single"/>
        </w:rPr>
        <w:t>when multi-ethnic communist countries fall apart from economic stress and the implosion of central power, history suggests that they don’t become successful democracies</w:t>
      </w:r>
      <w:r w:rsidRPr="00701D43">
        <w:rPr>
          <w:sz w:val="16"/>
        </w:rPr>
        <w:t xml:space="preserve"> overnight. Far from it. There’s a very real chance that </w:t>
      </w:r>
      <w:r w:rsidRPr="00701D43">
        <w:rPr>
          <w:u w:val="single"/>
        </w:rPr>
        <w:t>China might go the way of Yugoloslavia or the Soviet Union – chaos, civil unrest and internecine war</w:t>
      </w:r>
      <w:r w:rsidRPr="00701D43">
        <w:rPr>
          <w:sz w:val="16"/>
        </w:rPr>
        <w:t xml:space="preserve">. In the very worst case scenario, </w:t>
      </w:r>
      <w:r w:rsidRPr="00701D43">
        <w:rPr>
          <w:u w:val="single"/>
        </w:rPr>
        <w:t>a Chinese government might seek to maintain national cohesion by going to war with Taiwan – whom America is pledged to defend.</w:t>
      </w:r>
      <w:r w:rsidRPr="00701D43">
        <w:rPr>
          <w:sz w:val="16"/>
        </w:rPr>
        <w:t xml:space="preserve">   Today, people are looking at Chang’s book again. Contrary to popular belief, foreign investment has actually deferred political reform in the world’s oldest nation. </w:t>
      </w:r>
      <w:r w:rsidRPr="00701D43">
        <w:rPr>
          <w:u w:val="single"/>
        </w:rPr>
        <w:t>China today is now far further from democracy than at any time since the Tianneman Square massacres in 1989</w:t>
      </w:r>
      <w:r w:rsidRPr="00701D43">
        <w:rPr>
          <w:sz w:val="16"/>
        </w:rPr>
        <w:t>. Chang’s pessimistic forecast for China was probably wrong. But my fear is there is at least a chance he was just early.</w:t>
      </w:r>
    </w:p>
    <w:p w:rsidR="00C97C75" w:rsidRPr="00701D43" w:rsidRDefault="00C97C75" w:rsidP="00C97C75"/>
    <w:p w:rsidR="00C97C75" w:rsidRPr="00701D43" w:rsidRDefault="00C97C75" w:rsidP="00C97C75">
      <w:pPr>
        <w:rPr>
          <w:sz w:val="2"/>
          <w:szCs w:val="2"/>
        </w:rPr>
      </w:pPr>
      <w:r w:rsidRPr="00701D43">
        <w:br w:type="page"/>
      </w:r>
    </w:p>
    <w:p w:rsidR="00C97C75" w:rsidRPr="00162FA7" w:rsidRDefault="00C97C75" w:rsidP="00C97C75">
      <w:pPr>
        <w:pStyle w:val="Heading4"/>
      </w:pPr>
      <w:r w:rsidRPr="00162FA7">
        <w:t xml:space="preserve">Alternative to Chinese growth’s internal war </w:t>
      </w:r>
    </w:p>
    <w:p w:rsidR="00C97C75" w:rsidRPr="00162FA7" w:rsidRDefault="00C97C75" w:rsidP="00C97C75">
      <w:pPr>
        <w:rPr>
          <w:rStyle w:val="AuthorYear"/>
        </w:rPr>
      </w:pPr>
      <w:r w:rsidRPr="00162FA7">
        <w:rPr>
          <w:rStyle w:val="AuthorYear"/>
        </w:rPr>
        <w:t>Kane and Serewicz ‘1</w:t>
      </w:r>
    </w:p>
    <w:p w:rsidR="00C97C75" w:rsidRPr="00162FA7" w:rsidRDefault="00C97C75" w:rsidP="00C97C75">
      <w:pPr>
        <w:rPr>
          <w:rStyle w:val="Style13ptBold"/>
        </w:rPr>
      </w:pPr>
      <w:r w:rsidRPr="00162FA7">
        <w:rPr>
          <w:rStyle w:val="Style13ptBold"/>
        </w:rPr>
        <w:t>[Thomas. Security Studies from Hull. And Lawrence – Foreign Policy Analyst “China's Hunger: The Consequences of a Rising Demand for Food and Energ</w:t>
      </w:r>
      <w:r>
        <w:rPr>
          <w:rStyle w:val="Style13ptBold"/>
        </w:rPr>
        <w:t>y” Parameters, Fall 2001 Ebsco</w:t>
      </w:r>
      <w:r w:rsidRPr="00162FA7">
        <w:rPr>
          <w:rStyle w:val="Style13ptBold"/>
        </w:rPr>
        <w:t>]</w:t>
      </w:r>
    </w:p>
    <w:p w:rsidR="00C97C75" w:rsidRPr="00162FA7" w:rsidRDefault="00C97C75" w:rsidP="00C97C75">
      <w:pPr>
        <w:rPr>
          <w:sz w:val="16"/>
        </w:rPr>
      </w:pPr>
      <w:r w:rsidRPr="00162FA7">
        <w:rPr>
          <w:sz w:val="16"/>
        </w:rPr>
        <w:t xml:space="preserve">Despite China's problems with its food supply, </w:t>
      </w:r>
      <w:r w:rsidRPr="00162FA7">
        <w:rPr>
          <w:rStyle w:val="StyleUnderline"/>
        </w:rPr>
        <w:t>the Chinese do not appear to be in danger of widespread starvation</w:t>
      </w:r>
      <w:r w:rsidRPr="00162FA7">
        <w:rPr>
          <w:sz w:val="16"/>
        </w:rPr>
        <w:t xml:space="preserve">. Nevertheless, </w:t>
      </w:r>
      <w:r w:rsidRPr="00162FA7">
        <w:rPr>
          <w:rStyle w:val="StyleUnderline"/>
        </w:rPr>
        <w:t>one cannot rule out the prospect entirely</w:t>
      </w:r>
      <w:r w:rsidRPr="00162FA7">
        <w:rPr>
          <w:sz w:val="16"/>
        </w:rPr>
        <w:t xml:space="preserve">, especially if the earth's climate actually is getting warmer. </w:t>
      </w:r>
      <w:r w:rsidRPr="00162FA7">
        <w:rPr>
          <w:rStyle w:val="StyleUnderline"/>
        </w:rPr>
        <w:t>The consequences</w:t>
      </w:r>
      <w:r w:rsidRPr="00162FA7">
        <w:rPr>
          <w:sz w:val="16"/>
        </w:rPr>
        <w:t xml:space="preserve"> of general famine in a country with over a billion people clearly </w:t>
      </w:r>
      <w:r w:rsidRPr="00162FA7">
        <w:rPr>
          <w:rStyle w:val="StyleUnderline"/>
        </w:rPr>
        <w:t>would be catastrophic</w:t>
      </w:r>
      <w:r w:rsidRPr="00162FA7">
        <w:rPr>
          <w:sz w:val="16"/>
        </w:rPr>
        <w:t xml:space="preserve">. The effects of oil shortages and industrial stagnation would be less lurid, but </w:t>
      </w:r>
      <w:r w:rsidRPr="00162FA7">
        <w:rPr>
          <w:rStyle w:val="StyleUnderline"/>
        </w:rPr>
        <w:t>economic collapse would endanger China's political stability</w:t>
      </w:r>
      <w:r w:rsidRPr="00162FA7">
        <w:rPr>
          <w:sz w:val="16"/>
        </w:rPr>
        <w:t xml:space="preserve"> whether that collapse came with a bang or a whimper. PRC society has become dangerously fractured. As the coastal cities grow richer and more cosmopolitan while the rural inland provinces grow poorer, the political interests of the two regions become ever less compatible. Increasing the prospects for division yet further, Deng Xiaoping's administrative reforms have strengthened regional potentates at the expense of central authority. As Kent Calder observes, In part, this change [erosion of power at the center] is a conscious devolution, initiated by Deng Xiaoping in 1991 to outflank conservative opponents of economic reforms in Beijing nomenclature. But devolution has fed on itself, spurred by the natural desire of local authorities in the affluent and increasingly powerful coastal provinces to appropriate more and more of the fruits of growth to themselves alone.[ 49] Other social and economic developments deepen the rifts in Chinese society. The one-child policy, for instance, is disrupting traditional family life, with unknowable consequences for Chinese mores and social cohesion.[ 50] As families resort to abortion or infanticide to ensure that their one child is a son, the population may come to include an unprecedented preponderance of young, single men. If common gender prejudices have any basis in fact, these males are unlikely to be a source of social stability. Under these circumstances, China is vulnerable to unrest of many kinds. Unemployment or severe hardship, not to mention </w:t>
      </w:r>
      <w:r w:rsidRPr="00162FA7">
        <w:rPr>
          <w:rStyle w:val="StyleUnderline"/>
        </w:rPr>
        <w:t>actual starvation, could easily trigger popular uprisings. Provincial leaders might be tempted to secede</w:t>
      </w:r>
      <w:r w:rsidRPr="00162FA7">
        <w:rPr>
          <w:sz w:val="16"/>
        </w:rPr>
        <w:t xml:space="preserve">, perhaps openly or perhaps by quietly ceasing to obey Beijing's directives. </w:t>
      </w:r>
      <w:r w:rsidRPr="00162FA7">
        <w:rPr>
          <w:rStyle w:val="StyleUnderline"/>
        </w:rPr>
        <w:t>China's leaders</w:t>
      </w:r>
      <w:r w:rsidRPr="00162FA7">
        <w:rPr>
          <w:sz w:val="16"/>
        </w:rPr>
        <w:t xml:space="preserve">, in turn, </w:t>
      </w:r>
      <w:r w:rsidRPr="00162FA7">
        <w:rPr>
          <w:rStyle w:val="StyleUnderline"/>
        </w:rPr>
        <w:t>might adopt drastic measures to forestall such developments</w:t>
      </w:r>
      <w:r w:rsidRPr="00162FA7">
        <w:rPr>
          <w:sz w:val="16"/>
        </w:rPr>
        <w:t xml:space="preserve">. If faced with internal strife, supporters of China's existing regime may return to a more overt form of communist dictatorship. The PRC has, after all, oscillated between experimentation and orthodoxy continually throughout its existence. Spectacular examples include Mao's Hundred Flowers campaign and the return to conventional Marxism-Leninism after the leftist experiments of the Cultural Revolution, but the process continued throughout the 1980s, when the Chinese referred to it as the "fang-shou cycle." (Fang means to loosen one's grip; shou means to tighten it.)[ 51] If order broke down, the Chinese would not be the only people to suffer. </w:t>
      </w:r>
      <w:r w:rsidRPr="00162FA7">
        <w:rPr>
          <w:rStyle w:val="StyleUnderline"/>
        </w:rPr>
        <w:t>Civil unrest in the PRC would disrupt trade relationships, send refugees flowing across borders, and force outside powers to consider intervention. If different countries chose to intervene on different sides, China's struggle could lead to major war. In a less apocalyptic but still grim scenario, China's government might try to ward off its demise by attacking adjacent countries</w:t>
      </w:r>
      <w:r w:rsidRPr="00162FA7">
        <w:rPr>
          <w:sz w:val="16"/>
        </w:rPr>
        <w:t>.</w:t>
      </w:r>
    </w:p>
    <w:p w:rsidR="00C97C75" w:rsidRDefault="00C97C75" w:rsidP="00C97C75">
      <w:pPr>
        <w:pStyle w:val="Heading3"/>
      </w:pPr>
      <w:r>
        <w:t>!-Growth k2 CCP</w:t>
      </w:r>
    </w:p>
    <w:p w:rsidR="00C97C75" w:rsidRPr="00162FA7" w:rsidRDefault="00C97C75" w:rsidP="00C97C75">
      <w:pPr>
        <w:pStyle w:val="Heading4"/>
      </w:pPr>
      <w:r w:rsidRPr="00162FA7">
        <w:t>Economic contractions de-stabilize the CCP – growth is key to their legitimacy</w:t>
      </w:r>
    </w:p>
    <w:p w:rsidR="00C97C75" w:rsidRPr="00162FA7" w:rsidRDefault="00C97C75" w:rsidP="00C97C75">
      <w:pPr>
        <w:rPr>
          <w:rStyle w:val="AuthorYear"/>
        </w:rPr>
      </w:pPr>
      <w:r w:rsidRPr="00162FA7">
        <w:rPr>
          <w:rStyle w:val="AuthorYear"/>
        </w:rPr>
        <w:t>Abebe et al ‘10</w:t>
      </w:r>
    </w:p>
    <w:p w:rsidR="00C97C75" w:rsidRPr="00162FA7" w:rsidRDefault="00C97C75" w:rsidP="00C97C75">
      <w:pPr>
        <w:pStyle w:val="CiteJV"/>
        <w:rPr>
          <w:rStyle w:val="Style13ptBold"/>
        </w:rPr>
      </w:pPr>
      <w:r w:rsidRPr="00162FA7">
        <w:rPr>
          <w:rStyle w:val="Style13ptBold"/>
        </w:rPr>
        <w:t>[Dan – Prof Law @ U of C Law. “International Agreements, Internal Heterogeneity, and Climate Change: The “Two Chinas” Problem” The Virginia Journal of I</w:t>
      </w:r>
      <w:r>
        <w:rPr>
          <w:rStyle w:val="Style13ptBold"/>
        </w:rPr>
        <w:t>ntl Law, Vol 50. Winter 2010 ln</w:t>
      </w:r>
      <w:r w:rsidRPr="00162FA7">
        <w:rPr>
          <w:rStyle w:val="Style13ptBold"/>
        </w:rPr>
        <w:t>]</w:t>
      </w:r>
    </w:p>
    <w:p w:rsidR="00C97C75" w:rsidRPr="00162FA7" w:rsidRDefault="00C97C75" w:rsidP="00C97C75">
      <w:pPr>
        <w:rPr>
          <w:sz w:val="16"/>
        </w:rPr>
      </w:pPr>
      <w:r w:rsidRPr="00162FA7">
        <w:rPr>
          <w:sz w:val="16"/>
        </w:rPr>
        <w:t xml:space="preserve">First, </w:t>
      </w:r>
      <w:r w:rsidRPr="00162FA7">
        <w:rPr>
          <w:rStyle w:val="StyleUnderline"/>
        </w:rPr>
        <w:t>since the collapse of</w:t>
      </w:r>
      <w:r w:rsidRPr="00162FA7">
        <w:rPr>
          <w:sz w:val="16"/>
        </w:rPr>
        <w:t xml:space="preserve"> the </w:t>
      </w:r>
      <w:r w:rsidRPr="00162FA7">
        <w:rPr>
          <w:rStyle w:val="StyleUnderline"/>
        </w:rPr>
        <w:t>Marxist</w:t>
      </w:r>
      <w:r w:rsidRPr="00162FA7">
        <w:rPr>
          <w:sz w:val="16"/>
        </w:rPr>
        <w:t xml:space="preserve">-Leninist </w:t>
      </w:r>
      <w:r w:rsidRPr="00162FA7">
        <w:rPr>
          <w:rStyle w:val="StyleUnderline"/>
        </w:rPr>
        <w:t>ideology</w:t>
      </w:r>
      <w:r w:rsidRPr="00162FA7">
        <w:rPr>
          <w:sz w:val="16"/>
        </w:rPr>
        <w:t xml:space="preserve"> that served as the basis for the party's authority, the </w:t>
      </w:r>
      <w:r w:rsidRPr="00162FA7">
        <w:rPr>
          <w:rStyle w:val="StyleUnderline"/>
        </w:rPr>
        <w:t>CCP has adopted economic growth as the central justification</w:t>
      </w:r>
      <w:r w:rsidRPr="00162FA7">
        <w:rPr>
          <w:sz w:val="16"/>
        </w:rPr>
        <w:t xml:space="preserve"> for its one-party rule. The </w:t>
      </w:r>
      <w:r w:rsidRPr="00162FA7">
        <w:rPr>
          <w:rStyle w:val="StyleUnderline"/>
        </w:rPr>
        <w:t>CCP has pegged its political future to a type of "performance legitimacy"</w:t>
      </w:r>
      <w:r w:rsidRPr="00162FA7">
        <w:rPr>
          <w:sz w:val="16"/>
        </w:rPr>
        <w:t xml:space="preserve"> n12 - </w:t>
      </w:r>
      <w:r w:rsidRPr="00162FA7">
        <w:rPr>
          <w:rStyle w:val="StyleUnderline"/>
        </w:rPr>
        <w:t>it governs because it can provide faster growth</w:t>
      </w:r>
      <w:r w:rsidRPr="00162FA7">
        <w:rPr>
          <w:sz w:val="16"/>
        </w:rPr>
        <w:t xml:space="preserve"> and higher standards of living than any alternative form of central authority. In Eastern China, the CCP's approach has been a nearly unqualified success. Special coastal economic zones, favorable banking policies, and massive decentralization of government have combined to spur blistering economic growth. </w:t>
      </w:r>
      <w:r w:rsidRPr="00162FA7">
        <w:rPr>
          <w:rStyle w:val="StyleUnderline"/>
        </w:rPr>
        <w:t>Western China</w:t>
      </w:r>
      <w:r w:rsidRPr="00162FA7">
        <w:rPr>
          <w:sz w:val="16"/>
        </w:rPr>
        <w:t xml:space="preserve">, however, </w:t>
      </w:r>
      <w:r w:rsidRPr="00162FA7">
        <w:rPr>
          <w:rStyle w:val="StyleUnderline"/>
        </w:rPr>
        <w:t>has been left</w:t>
      </w:r>
      <w:r w:rsidRPr="00162FA7">
        <w:rPr>
          <w:sz w:val="16"/>
        </w:rPr>
        <w:t xml:space="preserve"> starkly </w:t>
      </w:r>
      <w:r w:rsidRPr="00162FA7">
        <w:rPr>
          <w:rStyle w:val="StyleUnderline"/>
        </w:rPr>
        <w:t>behind</w:t>
      </w:r>
      <w:r w:rsidRPr="00162FA7">
        <w:rPr>
          <w:sz w:val="16"/>
        </w:rPr>
        <w:t xml:space="preserve">: per capita gross domestic product (GDP) in Western China is less than half of what it is in Eastern China. </w:t>
      </w:r>
      <w:r w:rsidRPr="00162FA7">
        <w:rPr>
          <w:rStyle w:val="StyleUnderline"/>
        </w:rPr>
        <w:t>The result has been</w:t>
      </w:r>
      <w:r w:rsidRPr="00162FA7">
        <w:rPr>
          <w:sz w:val="16"/>
        </w:rPr>
        <w:t xml:space="preserve"> rising income inequality, </w:t>
      </w:r>
      <w:r w:rsidRPr="00162FA7">
        <w:rPr>
          <w:rStyle w:val="StyleUnderline"/>
        </w:rPr>
        <w:t>social instability</w:t>
      </w:r>
      <w:r w:rsidRPr="00162FA7">
        <w:rPr>
          <w:sz w:val="16"/>
        </w:rPr>
        <w:t xml:space="preserve">, and dramatic divisions between East and West, rural and city, and peasants and urban residents, along with the creation of a roaming underclass of Western Chinese seeking work in the coastal cities. n13 Worse still, these social </w:t>
      </w:r>
      <w:r w:rsidRPr="00162FA7">
        <w:rPr>
          <w:rStyle w:val="StyleUnderline"/>
        </w:rPr>
        <w:t>schisms coincide with ethnic and religious fault lines: Western China is home to many ethnic minority groups that harbor substantial animosity toward CCP rule. Poorer conditions in the West have created the political environment for the emergence of separatist movements.</w:t>
      </w:r>
      <w:r w:rsidRPr="00162FA7">
        <w:rPr>
          <w:rStyle w:val="StyleUnderline"/>
          <w:sz w:val="21"/>
        </w:rPr>
        <w:t xml:space="preserve"> </w:t>
      </w:r>
      <w:r w:rsidRPr="00162FA7">
        <w:rPr>
          <w:rStyle w:val="StyleUnderline"/>
        </w:rPr>
        <w:t>Brisk economic growth in Western China has thus become a political imperative for the CCP</w:t>
      </w:r>
      <w:r w:rsidRPr="00162FA7">
        <w:rPr>
          <w:sz w:val="16"/>
        </w:rPr>
        <w:t xml:space="preserve">, and the CCP has [*330] prioritized it accordingly. China is likely to balk at any international agreement that might imperil this growth. Second, </w:t>
      </w:r>
      <w:r w:rsidRPr="00162FA7">
        <w:rPr>
          <w:rStyle w:val="StyleUnderline"/>
        </w:rPr>
        <w:t>as a result of its growth-driven delegation of power, the CCP suffers from a surprising (for such a centralized government) erosion of state capacity: the provinces often ignore the central government's directives, frequently without meaningful consequences</w:t>
      </w:r>
      <w:r w:rsidRPr="00162FA7">
        <w:rPr>
          <w:sz w:val="16"/>
        </w:rPr>
        <w:t xml:space="preserve">. n14 The political structure of the CCP and the institutional structure of China's government are sometimes overlapping or redundant and, in many places, lack effective vertical or horizontal accountability. The environmental regulatory agencies are often subordinate to the very agencies they are intended to regulate. Province-level CCP officials are often evaluated (both locally and in Beijing) by their ability to produce high levels of economic growth, not their commitment to environmental protection. Although the CCP has recently tried to recentralize power and rationalize the governance structure, n15 the center's capacity to enforce environmental regulations on the provinces is much weaker than in a typical industrialized state. The existing structural relationship between the provinces and Beijing often results in a chronic inability on the part of the CCP to provide public goods like environmental protection, an inability it will not be able to reverse without incurring substantial costs. Finally, there is reason to believe that the vast majority of economic and scientific projections have substantially underestimated China's future carbon emissions by failing to account for heterogeneity among provinces. Eastern China is already highly industrialized and reasonably wealthy; there is every reason to expect that it will begin to move towards cleaner technologies and shift economic production away from industry and towards services (which are generally less energy and carbon-intensive). n16 Western China, by contrast, is poorer and more agrarian, and the typical development pattern for such an area involves a shift towards greater industrialization and higher per capita energy consumption (and carbon production). Indeed, this is precisely the direction in which Western China is moving. n17 Every quantitative forecast of Chinese emissions - save for two important exceptions - uses only national-level data, a methodological weakness that can wash out distinctions between East and West. Of the [*331] two studies that employ sub-national data, one projects higher emissions than any of the national-level studies; the other projects much higher emissions than any other study. n18 We read this as suggesting that Chinese carbon emissions over the forthcoming several decades may be significantly greater than the standard models have anticipated, with correspondingly higher costs to China from any agreement to curb carbon emissions. In light of the importance of economic growth to the CCP, the internal structure of Chinese governance, and the need to develop Western China, the prospects for China choosing to join such an agreement in the immediate future seem slim. This Article proceeds in four parts. Part I focuses on the general importance of economic growth to the CCP, the distribution of growth within China, and the social and economic difficulties generated by the CCP's hyper-growth policies. Part II analyzes the CCP's internal environmental enforcement capacity and argues that China would encounter substantial domestic challenges in implementing a climate accord, even if it chooses to sign one. Part III critiques the assumptions underlying quantitative forecasts of Chinese carbon emissions and suggests that future emissions may exceed conventional projections by substantial margins. Part IV canvasses extant potential frameworks for an international climate change agreement and argues that they are likely to be unsuitable to one or more of the relevant parties. Our conclusion is a pessimistic one: it will be difficult to convince China to join a meaningful international climate agreement in the near future under the best of circumstances. The Two Chinas, coupled with China's internal political dynamics, present circumstances that are hardly ideal. I. The Chinese Growth Imperative Modern </w:t>
      </w:r>
      <w:r w:rsidRPr="00162FA7">
        <w:rPr>
          <w:rStyle w:val="StyleUnderline"/>
        </w:rPr>
        <w:t>China has reinvented itself on a foundation of kudzu-like economic growth</w:t>
      </w:r>
      <w:r w:rsidRPr="00162FA7">
        <w:rPr>
          <w:sz w:val="16"/>
        </w:rPr>
        <w:t xml:space="preserve">. Where Marxism once served as the unifying national ideology, </w:t>
      </w:r>
      <w:r w:rsidRPr="00162FA7">
        <w:rPr>
          <w:rStyle w:val="StyleUnderline"/>
        </w:rPr>
        <w:t>the CCP has substituted wealth generation and prosperity as the touchstones of the regime and suggested that the Chinese people judge the legitimacy of CCP rule by the increases in their own standards of living</w:t>
      </w:r>
      <w:r w:rsidRPr="00162FA7">
        <w:rPr>
          <w:sz w:val="16"/>
        </w:rPr>
        <w:t xml:space="preserve">. Economic growth in China has been spectacular, but it has also been highly uneven. Eastern, coastal provinces have become wealthy, while central and western provinces have lagged far behind. In effect, there is no longer simply "China." There is now Eastern China, which is urban, industrialized, and relatively prosperous, and Western China, [*332] which is rural, agrarian, and relatively poor. This divergence in economic outcomes - a divergence that in places coincides with pre-existing ethnic and religious fault lines - poses a serious threat to social stability within China. n19 In response, the CCP has begun an aptly named "Western Development Program" in an attempt to prioritize economic growth, encourage national integration, and curb nationalist unrest in Western provinces. Accordingly, the governing regime will be reluctant to join a climate agreement that might contribute to greater instability by stunting crucial economic development in Western China. A. Foundations of CCP Rule: Economic Growth Since 1949, China has been governed by the autocratic CCP, dominated by Chairman Mao's conception of Marxism and designed to bring "socialist glory" to China while preserving party rule. After the Cultural Revolution and Mao's death in 1976, however, the CCP, led by Deng Xiaoping, began to move away from the Marxist ideological foundation that served as the legitimating discursive force for CCP authority. n20 Concerned with increasing levels of apathy toward communism and questions about its efficacy as the governing regime, n21 the CCP turned to two new sources of authority and legitimacy to galvanize support among the populace and strengthen its hold on power. The first of these was a new Chinese nationalism. The second was an emphasis on continued economic growth - a type of "performance legitimacy" n22 - as a benchmark and measure of the regime's success. From the late 1970s until the suppression of student-led democratic protests in Tiananmen Square in 1989, Deng and the CCP moved slowly toward a reform of China's centralized economic policies and internal governance structure. Deng and some of the reformers began to argue that the Chinese people wanted a higher standard of living, technological dynamism, and economic efficiency, not more ideology and excessive bureaucracy. To be economically successful, they argued, China needed the CCP's one-party rule to ensure stability and regain international prestige. In the words of one scholar, "in the most fundamental sense ... China's economic reform strategy has been guided by a strategic  [*333]  vision at the top of the political system. This vision links China's security, global influence, and domestic stability to the state of its economy." n23 </w:t>
      </w:r>
      <w:r w:rsidRPr="00162FA7">
        <w:rPr>
          <w:rStyle w:val="StyleUnderline"/>
        </w:rPr>
        <w:t>Sustained economic growth is paramount for the continuation of the CCP,</w:t>
      </w:r>
      <w:r w:rsidRPr="00162FA7">
        <w:rPr>
          <w:sz w:val="16"/>
        </w:rPr>
        <w:t xml:space="preserve"> the maintenance of China's territorial integrity, and the pursuit of China's national interests in international politics. n24 The CCP's reform strategy has been marked by incremental opening of the domestic economy, beginning with agriculture in the late 1970s and continuing through China's accession to the World Trade Organization (WTO) in 2001. n25 During the 1980s, the CCP delegated a significant amount of authority from the central government to the provinces and cities, freeing local actors - province and city-level officials - to develop policies that encouraged economic growth independent of the center. n26 After a temporary delay in reforms after Tiananmen Square, the 1990s saw the CCP commit to the creation of a market system, the privatization of some state-owned enterprises, and the development of the private sector. At the turn of the century, the CCP began to embrace private entrepreneurs and "retreat from economic administration to economic regulation as the core economic function of government." n27 From a national perspective, the CCP's economic reforms are an unqualified success. Fueled by these reforms, the Chinese economy has produced tremendous economic growth and a rapidly improving standard of living for many of China's citizens (in addition to severe consequences for the environment). Between 1978 and 2000, "overall per capita gross domestic product (GDP) in constant yuan roughly quadrupled." n28 Today, China has the world's second largest economy by purchasing power parity, surpassing Japan, India, and Germany. n29 It has the world's largest foreign capital reserves. n30 It enjoys a trade surplus of [*334] $ 163.3 billion with the United States. n31 It is a leading destination for foreign direct investment, n32 and has become more integrated into the world economy through its membership in the WTO. By almost every economic measure, the CCP's economic policies and drive for modernization have produced tremendous aggregate gains for China and its citizens. The CCP's policies have also created a consumer society in the formerly Marxist China. From telephones to televisions, newspapers to the internet, and automobiles to overseas travel, the CCP has brought to the Chinese people access to information, goods, and technology that were unimaginable during the Maoist era. n33 </w:t>
      </w:r>
      <w:r w:rsidRPr="00162FA7">
        <w:rPr>
          <w:rStyle w:val="StyleUnderline"/>
        </w:rPr>
        <w:t>The CCP's economic policies have reduced the role of the state in the affairs of daily life, leaving ordinary citizens more free to engage in social and economic activities. In so doing, the CCP has reinforced the norm that prioritizing hyper-growth polices and ensuring economic development are the party's overriding responsibilities</w:t>
      </w:r>
      <w:r w:rsidRPr="00162FA7">
        <w:rPr>
          <w:sz w:val="16"/>
        </w:rPr>
        <w:t xml:space="preserve">. China is hardly unique in favoring continued economic growth; there are few nations on earth that are not attempting to grow their economies and produce wealth for their citizens. </w:t>
      </w:r>
      <w:r w:rsidRPr="00162FA7">
        <w:rPr>
          <w:rStyle w:val="StyleUnderline"/>
        </w:rPr>
        <w:t>In China</w:t>
      </w:r>
      <w:r w:rsidRPr="00162FA7">
        <w:rPr>
          <w:sz w:val="16"/>
        </w:rPr>
        <w:t xml:space="preserve">, however, </w:t>
      </w:r>
      <w:r w:rsidRPr="00162FA7">
        <w:rPr>
          <w:rStyle w:val="StyleUnderline"/>
        </w:rPr>
        <w:t>economic growth is not merely a matter of policy. Growth</w:t>
      </w:r>
      <w:r w:rsidRPr="00162FA7">
        <w:rPr>
          <w:sz w:val="16"/>
        </w:rPr>
        <w:t xml:space="preserve">, particularly in certain geographic regions, </w:t>
      </w:r>
      <w:r w:rsidRPr="00162FA7">
        <w:rPr>
          <w:rStyle w:val="StyleUnderline"/>
        </w:rPr>
        <w:t>is viewed by the CCP as a political imperative, integral to the regime's survival.</w:t>
      </w:r>
      <w:r w:rsidRPr="00162FA7">
        <w:rPr>
          <w:sz w:val="16"/>
        </w:rPr>
        <w:t xml:space="preserve"> As subsequent discussion will demonstrate, this focus on economic growth significantly impacts the CCP's incentives to curb environmental degradation and reduce greenhouse gas emissions.</w:t>
      </w:r>
    </w:p>
    <w:p w:rsidR="00C97C75" w:rsidRPr="00162FA7" w:rsidRDefault="00C97C75" w:rsidP="00C97C75">
      <w:pPr>
        <w:pStyle w:val="Heading4"/>
      </w:pPr>
      <w:r>
        <w:t>E</w:t>
      </w:r>
      <w:r w:rsidRPr="00162FA7">
        <w:t xml:space="preserve">conomic decline destabilizes the CCP – internal dissent </w:t>
      </w:r>
    </w:p>
    <w:p w:rsidR="00C97C75" w:rsidRPr="00162FA7" w:rsidRDefault="00C97C75" w:rsidP="00C97C75">
      <w:pPr>
        <w:rPr>
          <w:rStyle w:val="AuthorYear"/>
        </w:rPr>
      </w:pPr>
      <w:r w:rsidRPr="00162FA7">
        <w:rPr>
          <w:rStyle w:val="AuthorYear"/>
        </w:rPr>
        <w:t xml:space="preserve">Davies, ‘10 </w:t>
      </w:r>
    </w:p>
    <w:p w:rsidR="00C97C75" w:rsidRPr="00162FA7" w:rsidRDefault="00C97C75" w:rsidP="00C97C75">
      <w:pPr>
        <w:pStyle w:val="CiteJV"/>
        <w:rPr>
          <w:rStyle w:val="Style13ptBold"/>
        </w:rPr>
      </w:pPr>
      <w:r w:rsidRPr="00162FA7">
        <w:rPr>
          <w:rStyle w:val="Style13ptBold"/>
        </w:rPr>
        <w:t>[Iwan, MA candidate -- Johns Hopkins University, School of Advanced International Studies, “Does the Financial Crisis Threaten Democracy?” SAIS Review Vol 30 No 1. Spring 2010 Ebsco</w:t>
      </w:r>
      <w:r>
        <w:rPr>
          <w:rStyle w:val="Style13ptBold"/>
        </w:rPr>
        <w:t>]</w:t>
      </w:r>
    </w:p>
    <w:p w:rsidR="00C97C75" w:rsidRDefault="00C97C75" w:rsidP="00C97C75">
      <w:pPr>
        <w:rPr>
          <w:sz w:val="16"/>
        </w:rPr>
      </w:pPr>
      <w:r w:rsidRPr="00162FA7">
        <w:rPr>
          <w:sz w:val="16"/>
        </w:rPr>
        <w:t xml:space="preserve">On the other hand, the </w:t>
      </w:r>
      <w:r w:rsidRPr="00162FA7">
        <w:rPr>
          <w:rStyle w:val="StyleUnderline"/>
        </w:rPr>
        <w:t>crisis could result in a fourth wave</w:t>
      </w:r>
      <w:r w:rsidRPr="00162FA7">
        <w:rPr>
          <w:sz w:val="16"/>
        </w:rPr>
        <w:t xml:space="preserve"> forward </w:t>
      </w:r>
      <w:r w:rsidRPr="00162FA7">
        <w:rPr>
          <w:rStyle w:val="StyleUnderline"/>
        </w:rPr>
        <w:t>for democracy, particularly in</w:t>
      </w:r>
      <w:r w:rsidRPr="00162FA7">
        <w:rPr>
          <w:sz w:val="16"/>
        </w:rPr>
        <w:t xml:space="preserve"> the cases of Russia, Iran, and </w:t>
      </w:r>
      <w:r w:rsidRPr="00162FA7">
        <w:rPr>
          <w:rStyle w:val="StyleUnderline"/>
        </w:rPr>
        <w:t>China</w:t>
      </w:r>
      <w:r w:rsidRPr="00162FA7">
        <w:rPr>
          <w:sz w:val="16"/>
        </w:rPr>
        <w:t xml:space="preserve">. These countries have so far been able to resist the global political trend towards democracy while becoming integrated in the global economy. But </w:t>
      </w:r>
      <w:r w:rsidRPr="00162FA7">
        <w:rPr>
          <w:rStyle w:val="StyleUnderline"/>
        </w:rPr>
        <w:t>as global commodity prices fall, the crisis could foster a move towards genuine democracy in these countries, threatening</w:t>
      </w:r>
      <w:r w:rsidRPr="00162FA7">
        <w:rPr>
          <w:sz w:val="16"/>
        </w:rPr>
        <w:t xml:space="preserve"> the survival of Russian “delegated democracy,” Iranian theocracy, and </w:t>
      </w:r>
      <w:r w:rsidRPr="00162FA7">
        <w:rPr>
          <w:rStyle w:val="StyleUnderline"/>
        </w:rPr>
        <w:t>Chinese authoritarianism</w:t>
      </w:r>
      <w:r w:rsidRPr="00162FA7">
        <w:rPr>
          <w:sz w:val="16"/>
        </w:rPr>
        <w:t xml:space="preserve">. These </w:t>
      </w:r>
      <w:r w:rsidRPr="00162FA7">
        <w:rPr>
          <w:rStyle w:val="StyleUnderline"/>
        </w:rPr>
        <w:t>countries have experienced phenomenal growth</w:t>
      </w:r>
      <w:r w:rsidRPr="00162FA7">
        <w:rPr>
          <w:sz w:val="16"/>
        </w:rPr>
        <w:t xml:space="preserve"> driven by rising commodity prices (Russia and Iran) or trade fuelled by an artificially low exchange rate (China). </w:t>
      </w:r>
      <w:r w:rsidRPr="00162FA7">
        <w:rPr>
          <w:rStyle w:val="StyleUnderline"/>
        </w:rPr>
        <w:t>A severe recession could “tip the balance” of political legitimacy. Devoid of significant economic growth, these regimes may face growing domestic calls for increased democratic accountability</w:t>
      </w:r>
      <w:r w:rsidRPr="00162FA7">
        <w:rPr>
          <w:sz w:val="16"/>
        </w:rPr>
        <w:t xml:space="preserve">. In the Islamic Republic of Iran, falling commodity prices and President Mahmoud Ahmadinejad’s perceived economic mismanagement have already angered citizens. </w:t>
      </w:r>
      <w:r w:rsidRPr="00162FA7">
        <w:rPr>
          <w:rStyle w:val="StyleUnderline"/>
        </w:rPr>
        <w:t>In China’s case, double-digit growth in the past decade slowed to only 6.8 percent in the final quarter of the year.</w:t>
      </w:r>
      <w:r w:rsidRPr="00162FA7">
        <w:rPr>
          <w:sz w:val="16"/>
        </w:rPr>
        <w:t xml:space="preserve">3 Energy exports have fuelled the Russian boom, but if oil remains below $80 per barrel (the minimum price of oil as calculated by the Russian government to maintain its budget), Russian citizens may begin questioning their lack of civil liberties or an electoral system that maintains the status quo. As markets begin to stabilize, the immediate threat to these regimes appears to be diminishing. Nevertheless, </w:t>
      </w:r>
      <w:r w:rsidRPr="00162FA7">
        <w:rPr>
          <w:rStyle w:val="StyleUnderline"/>
        </w:rPr>
        <w:t>understanding the impact of the crisis on such countries can help us understand the impact that future crises may have on governments whose legitimacy depends on economic growth</w:t>
      </w:r>
      <w:r w:rsidRPr="00162FA7">
        <w:rPr>
          <w:sz w:val="16"/>
        </w:rPr>
        <w:t>.</w:t>
      </w:r>
    </w:p>
    <w:p w:rsidR="00C97C75" w:rsidRPr="00650A50" w:rsidRDefault="00C97C75" w:rsidP="00C97C75">
      <w:pPr>
        <w:pStyle w:val="Heading4"/>
      </w:pPr>
      <w:r w:rsidRPr="00650A50">
        <w:t>CCP Collapse causes nuclear and biological warfare</w:t>
      </w:r>
    </w:p>
    <w:p w:rsidR="00C97C75" w:rsidRPr="00650A50" w:rsidRDefault="00C97C75" w:rsidP="00C97C75">
      <w:pPr>
        <w:rPr>
          <w:rFonts w:eastAsia="Times New Roman"/>
          <w:sz w:val="16"/>
        </w:rPr>
      </w:pPr>
      <w:r w:rsidRPr="00F306E4">
        <w:rPr>
          <w:rStyle w:val="Style13ptBold"/>
        </w:rPr>
        <w:t>Renxing 5</w:t>
      </w:r>
      <w:r w:rsidRPr="00650A50">
        <w:rPr>
          <w:rFonts w:eastAsia="Times New Roman"/>
          <w:sz w:val="16"/>
        </w:rPr>
        <w:t xml:space="preserve"> (San, Epic Times Staff Member, The CCP’s Last-ditch Gamble: Biological and Nuclear War, 8/5/5, The Epoch Times,</w:t>
      </w:r>
      <w:hyperlink r:id="rId37" w:history="1">
        <w:r w:rsidRPr="00650A50">
          <w:rPr>
            <w:rFonts w:eastAsia="Times New Roman"/>
            <w:sz w:val="16"/>
          </w:rPr>
          <w:t>http://english.epochtimes.com/news/5-8-5/30975.html</w:t>
        </w:r>
      </w:hyperlink>
      <w:r w:rsidRPr="00650A50">
        <w:rPr>
          <w:rFonts w:eastAsia="Times New Roman"/>
          <w:sz w:val="16"/>
        </w:rPr>
        <w:t>)</w:t>
      </w:r>
    </w:p>
    <w:p w:rsidR="00C97C75" w:rsidRPr="00650A50" w:rsidRDefault="00C97C75" w:rsidP="00C97C75">
      <w:pPr>
        <w:rPr>
          <w:rFonts w:eastAsia="Times New Roman"/>
          <w:sz w:val="16"/>
        </w:rPr>
      </w:pPr>
      <w:r w:rsidRPr="00650A50">
        <w:rPr>
          <w:rFonts w:eastAsia="Times New Roman"/>
          <w:sz w:val="16"/>
        </w:rPr>
        <w:t xml:space="preserve">As </w:t>
      </w:r>
      <w:r w:rsidRPr="00650A50">
        <w:rPr>
          <w:rFonts w:eastAsia="Times New Roman"/>
          <w:i/>
          <w:iCs/>
          <w:sz w:val="16"/>
        </w:rPr>
        <w:t>The Epoch Times</w:t>
      </w:r>
      <w:r w:rsidRPr="00650A50">
        <w:rPr>
          <w:rFonts w:eastAsia="Times New Roman"/>
          <w:sz w:val="16"/>
        </w:rPr>
        <w:t xml:space="preserve">’ </w:t>
      </w:r>
      <w:r w:rsidRPr="00650A50">
        <w:rPr>
          <w:rFonts w:eastAsia="Times New Roman"/>
          <w:bCs/>
          <w:i/>
          <w:iCs/>
          <w:sz w:val="16"/>
        </w:rPr>
        <w:t>Nine Commentaries on the Communist Party</w:t>
      </w:r>
      <w:r w:rsidRPr="00650A50">
        <w:rPr>
          <w:rFonts w:eastAsia="Times New Roman"/>
          <w:sz w:val="16"/>
        </w:rPr>
        <w:t xml:space="preserve"> spreads ever wider in China, the truth it speaks is awakening Chinese people to the true nature of the Chinese Communist Party (CCP) and inspiring them to cancel their Party memberships. With the number of people quitting the Party growing rapidly by the day, the Communist Party sees that the end is near. In a show of strength to save itself from demise</w:t>
      </w:r>
      <w:r w:rsidRPr="00650A50">
        <w:rPr>
          <w:rFonts w:eastAsia="Times New Roman"/>
          <w:u w:val="single"/>
        </w:rPr>
        <w:t xml:space="preserve">, </w:t>
      </w:r>
      <w:r w:rsidRPr="00525501">
        <w:rPr>
          <w:rStyle w:val="StyleUnderline"/>
          <w:highlight w:val="green"/>
        </w:rPr>
        <w:t>the CCP has brought out a sinister plan that it has been preparing for years, a last-ditch gamble to extend its life.</w:t>
      </w:r>
      <w:r w:rsidRPr="00650A50">
        <w:rPr>
          <w:rFonts w:eastAsia="Times New Roman"/>
          <w:sz w:val="16"/>
        </w:rPr>
        <w:t xml:space="preserve"> This plan is laid out in two speeches written by Chi Haotian, Minster of Defense and vice-chairman of China’s Central Military Commission, and posted on the Internet. The background surrounding the speeches is still shrouded in mystery. The titles of the two speeches are “</w:t>
      </w:r>
      <w:hyperlink r:id="rId38" w:tgtFrame="_blank" w:history="1">
        <w:r w:rsidRPr="00650A50">
          <w:rPr>
            <w:rFonts w:eastAsia="Times New Roman"/>
            <w:sz w:val="16"/>
          </w:rPr>
          <w:t>War Is Approaching Us</w:t>
        </w:r>
      </w:hyperlink>
      <w:r w:rsidRPr="00650A50">
        <w:rPr>
          <w:rFonts w:eastAsia="Times New Roman"/>
          <w:sz w:val="16"/>
        </w:rPr>
        <w:t xml:space="preserve">” </w:t>
      </w:r>
      <w:hyperlink r:id="rId39" w:anchor="1" w:history="1">
        <w:r w:rsidRPr="00650A50">
          <w:rPr>
            <w:rFonts w:eastAsia="Times New Roman"/>
            <w:sz w:val="16"/>
          </w:rPr>
          <w:t>[1]</w:t>
        </w:r>
      </w:hyperlink>
      <w:r w:rsidRPr="00650A50">
        <w:rPr>
          <w:rFonts w:eastAsia="Times New Roman"/>
          <w:sz w:val="16"/>
        </w:rPr>
        <w:t xml:space="preserve"> </w:t>
      </w:r>
      <w:bookmarkStart w:id="2" w:name="1top"/>
      <w:bookmarkEnd w:id="2"/>
      <w:r w:rsidRPr="00650A50">
        <w:rPr>
          <w:rFonts w:eastAsia="Times New Roman"/>
          <w:sz w:val="16"/>
        </w:rPr>
        <w:t>and “</w:t>
      </w:r>
      <w:hyperlink r:id="rId40" w:tgtFrame="_blank" w:history="1">
        <w:r w:rsidRPr="00650A50">
          <w:rPr>
            <w:rFonts w:eastAsia="Times New Roman"/>
            <w:sz w:val="16"/>
          </w:rPr>
          <w:t>War Is Not Far from Us and Is the Midwife of the Chinese Century</w:t>
        </w:r>
      </w:hyperlink>
      <w:r w:rsidRPr="00650A50">
        <w:rPr>
          <w:rFonts w:eastAsia="Times New Roman"/>
          <w:sz w:val="16"/>
        </w:rPr>
        <w:t xml:space="preserve">.” The two, judging from their similar contexts and consistent theme, are indeed sister articles. </w:t>
      </w:r>
      <w:r w:rsidRPr="00650A50">
        <w:rPr>
          <w:rFonts w:eastAsia="Times New Roman"/>
          <w:u w:val="single"/>
        </w:rPr>
        <w:t>These speeches</w:t>
      </w:r>
      <w:r w:rsidRPr="00650A50">
        <w:rPr>
          <w:rFonts w:eastAsia="Times New Roman"/>
          <w:sz w:val="16"/>
        </w:rPr>
        <w:t xml:space="preserve"> describe in a comprehensive, systematic, and </w:t>
      </w:r>
      <w:r w:rsidRPr="00650A50">
        <w:rPr>
          <w:rFonts w:eastAsia="Times New Roman"/>
          <w:u w:val="single"/>
        </w:rPr>
        <w:t>detailed way the CCP’s nearly 20 years of fear and helplessness over its doomed fate</w:t>
      </w:r>
      <w:r w:rsidRPr="00650A50">
        <w:rPr>
          <w:rFonts w:eastAsia="Times New Roman"/>
          <w:sz w:val="16"/>
        </w:rPr>
        <w:t xml:space="preserve">, and its desperate fight to extend its life. In particular, </w:t>
      </w:r>
      <w:r w:rsidRPr="00525501">
        <w:rPr>
          <w:rStyle w:val="StyleUnderline"/>
          <w:highlight w:val="green"/>
        </w:rPr>
        <w:t>the speeches lay uncharacteristically bare</w:t>
      </w:r>
      <w:r w:rsidRPr="00525501">
        <w:rPr>
          <w:rStyle w:val="StyleUnderline"/>
        </w:rPr>
        <w:t xml:space="preserve"> what is really on the CCP’s mind and hide nothing from the public—</w:t>
      </w:r>
      <w:r w:rsidRPr="00525501">
        <w:rPr>
          <w:rStyle w:val="StyleUnderline"/>
          <w:highlight w:val="green"/>
        </w:rPr>
        <w:t xml:space="preserve">a rare confession from the CCP </w:t>
      </w:r>
      <w:r w:rsidRPr="00525501">
        <w:t>that can help people understand its evil nature. If one truly understands what is said in this confession, one will immediately catch on to the CCP’s way of thinking. In short, the speeches are worth reading, and I would like to comment on them. I. A Gangster Gambles with the World as His Stake, and the Lives of People in this Global Village Become Worthless What, then, is the gist of this wild, last-ditch gamble? To put it in a few words: A cornered beast is fighting desperately to survive in a battle with humanity. If you don’t believe me, read some passages directly from the speeches. 1) “</w:t>
      </w:r>
      <w:r w:rsidRPr="00D127A8">
        <w:t>We must prepare ourselves for two scenarios</w:t>
      </w:r>
      <w:r w:rsidRPr="00D127A8">
        <w:rPr>
          <w:rStyle w:val="StyleUnderline"/>
        </w:rPr>
        <w:t>. If our biological weapons succeed in the surprise attack [on the US], the Chinese people will be able to keep their losses at a minimum</w:t>
      </w:r>
      <w:r w:rsidRPr="00D127A8">
        <w:rPr>
          <w:rFonts w:eastAsia="Times New Roman"/>
          <w:sz w:val="16"/>
        </w:rPr>
        <w:t xml:space="preserve"> in the fight against the U.S. If, however, the attack fails and triggers a nuclear retaliation from the U.S., China would perhaps suffer a catastrophe in which more than half of its population would perish. That is why we need to be ready with air defense systems for our big and medium-sized cities. Whatever the case may be, we can only move forward fearlessly for the sake of our Party and state and our nation’s future, regardless of the hardships we have to face and the sacrifices we have to make. The population, even if more than half dies, can be reproduced. But </w:t>
      </w:r>
      <w:r w:rsidRPr="00D127A8">
        <w:rPr>
          <w:rFonts w:eastAsia="Times New Roman"/>
          <w:u w:val="single"/>
        </w:rPr>
        <w:t>if the Party falls, everything is gone</w:t>
      </w:r>
      <w:r w:rsidRPr="00D127A8">
        <w:rPr>
          <w:rFonts w:eastAsia="Times New Roman"/>
          <w:sz w:val="16"/>
        </w:rPr>
        <w:t xml:space="preserve">, and forever gone!” 2) “In any event, we, </w:t>
      </w:r>
      <w:r w:rsidRPr="00D127A8">
        <w:rPr>
          <w:rStyle w:val="StyleUnderline"/>
        </w:rPr>
        <w:t>the CCP, will never step down from the stage of history! We’d rather have the whole world, or even the entire globe, share life and death with us than step down from the stage of history!!! Isn’t there a ‘nuclear bondage’ theory? It means that since the nuclear weapons have bound the security of the entire world, all will die together if death is inevitable. In my view, there is another kind of bondage, and that is, the fate our Party</w:t>
      </w:r>
      <w:r w:rsidRPr="00525501">
        <w:rPr>
          <w:rStyle w:val="StyleUnderline"/>
        </w:rPr>
        <w:t xml:space="preserve"> is tied up with that of the whole world. </w:t>
      </w:r>
      <w:r w:rsidRPr="00525501">
        <w:rPr>
          <w:rStyle w:val="StyleUnderline"/>
          <w:highlight w:val="green"/>
        </w:rPr>
        <w:t>If we</w:t>
      </w:r>
      <w:r w:rsidRPr="00525501">
        <w:rPr>
          <w:rStyle w:val="StyleUnderline"/>
        </w:rPr>
        <w:t xml:space="preserve">, the CCP, </w:t>
      </w:r>
      <w:r w:rsidRPr="00525501">
        <w:rPr>
          <w:rStyle w:val="StyleUnderline"/>
          <w:highlight w:val="green"/>
        </w:rPr>
        <w:t>are finished</w:t>
      </w:r>
      <w:r w:rsidRPr="00525501">
        <w:rPr>
          <w:rStyle w:val="StyleUnderline"/>
        </w:rPr>
        <w:t xml:space="preserve">, China will be finished, and </w:t>
      </w:r>
      <w:r w:rsidRPr="00525501">
        <w:rPr>
          <w:rStyle w:val="StyleUnderline"/>
          <w:highlight w:val="green"/>
        </w:rPr>
        <w:t>the world will be finished</w:t>
      </w:r>
      <w:r w:rsidRPr="00525501">
        <w:rPr>
          <w:rStyle w:val="StyleUnderline"/>
        </w:rPr>
        <w:t xml:space="preserve">.” 3) “It is indeed brutal </w:t>
      </w:r>
      <w:r w:rsidRPr="00525501">
        <w:rPr>
          <w:rStyle w:val="StyleUnderline"/>
          <w:highlight w:val="green"/>
        </w:rPr>
        <w:t>to kill</w:t>
      </w:r>
      <w:r w:rsidRPr="00525501">
        <w:rPr>
          <w:rStyle w:val="StyleUnderline"/>
        </w:rPr>
        <w:t xml:space="preserve"> one or </w:t>
      </w:r>
      <w:r w:rsidRPr="00525501">
        <w:rPr>
          <w:rStyle w:val="StyleUnderline"/>
          <w:highlight w:val="green"/>
        </w:rPr>
        <w:t>two hundred million Americans.</w:t>
      </w:r>
      <w:r w:rsidRPr="00525501">
        <w:rPr>
          <w:rStyle w:val="StyleUnderline"/>
        </w:rPr>
        <w:t xml:space="preserve"> But that </w:t>
      </w:r>
      <w:r w:rsidRPr="00525501">
        <w:rPr>
          <w:rStyle w:val="StyleUnderline"/>
          <w:highlight w:val="green"/>
        </w:rPr>
        <w:t>is the only path that will secure</w:t>
      </w:r>
      <w:r w:rsidRPr="00650A50">
        <w:rPr>
          <w:rFonts w:eastAsia="Times New Roman"/>
          <w:sz w:val="16"/>
        </w:rPr>
        <w:t xml:space="preserve"> a Chinese century</w:t>
      </w:r>
      <w:r w:rsidRPr="00650A50">
        <w:rPr>
          <w:rFonts w:eastAsia="Times New Roman"/>
          <w:u w:val="single"/>
        </w:rPr>
        <w:t xml:space="preserve">, </w:t>
      </w:r>
      <w:r w:rsidRPr="00525501">
        <w:rPr>
          <w:rStyle w:val="StyleUnderline"/>
          <w:highlight w:val="green"/>
        </w:rPr>
        <w:t>a century in which the CCP leads the world</w:t>
      </w:r>
      <w:r w:rsidRPr="00650A50">
        <w:rPr>
          <w:rFonts w:eastAsia="Times New Roman"/>
          <w:sz w:val="16"/>
          <w:highlight w:val="green"/>
        </w:rPr>
        <w:t>.</w:t>
      </w:r>
      <w:r w:rsidRPr="00650A50">
        <w:rPr>
          <w:rFonts w:eastAsia="Times New Roman"/>
          <w:sz w:val="16"/>
        </w:rPr>
        <w:t xml:space="preserve"> We, as revolutionary humanitarians, do not want deaths. But if history confronts us with a choice between deaths of Chinese and those of Americans, we’d have to pick the latter, as, for us, it is more important to safeguard the lives of the Chinese people and the life of our Party. That is because, after all, we are Chinese and members of the CCP. Since the day we joined the CCP, </w:t>
      </w:r>
      <w:r w:rsidRPr="00650A50">
        <w:rPr>
          <w:rFonts w:eastAsia="Times New Roman"/>
          <w:u w:val="single"/>
        </w:rPr>
        <w:t>the Party’s life has always been above all else</w:t>
      </w:r>
      <w:r w:rsidRPr="00650A50">
        <w:rPr>
          <w:rFonts w:eastAsia="Times New Roman"/>
          <w:sz w:val="16"/>
        </w:rPr>
        <w:t>!” Since the Party’s life is “above all else</w:t>
      </w:r>
      <w:r w:rsidRPr="00525501">
        <w:rPr>
          <w:rStyle w:val="StyleUnderline"/>
        </w:rPr>
        <w:t xml:space="preserve">,” </w:t>
      </w:r>
      <w:r w:rsidRPr="00D127A8">
        <w:rPr>
          <w:rStyle w:val="StyleUnderline"/>
        </w:rPr>
        <w:t xml:space="preserve">it would not be surprising if the CCP resorts to the use of biological, chemical, and nuclear weapons in its attempt to extend its life. </w:t>
      </w:r>
      <w:r w:rsidRPr="00D127A8">
        <w:t>The CCP, which disregards human life, would not hesitate to kill two hundred million Americans, along with seven or eight</w:t>
      </w:r>
      <w:r w:rsidRPr="00525501">
        <w:t xml:space="preserve"> hundred million Chinese, to achieve its ends. These speeches let the public see the CCP for what it really is. With evil filling its every cell </w:t>
      </w:r>
      <w:r w:rsidRPr="00525501">
        <w:rPr>
          <w:rStyle w:val="StyleUnderline"/>
          <w:highlight w:val="green"/>
        </w:rPr>
        <w:t>the CCP intends to wage a war against humankind in its desperate attempt to cling to life</w:t>
      </w:r>
      <w:r w:rsidRPr="00525501">
        <w:rPr>
          <w:rStyle w:val="StyleUnderline"/>
        </w:rPr>
        <w:t xml:space="preserve">. </w:t>
      </w:r>
      <w:r w:rsidRPr="00650A50">
        <w:rPr>
          <w:rFonts w:eastAsia="Times New Roman"/>
          <w:i/>
          <w:iCs/>
          <w:sz w:val="16"/>
        </w:rPr>
        <w:t>That</w:t>
      </w:r>
      <w:r w:rsidRPr="00650A50">
        <w:rPr>
          <w:rFonts w:eastAsia="Times New Roman"/>
          <w:sz w:val="16"/>
        </w:rPr>
        <w:t xml:space="preserve"> is the main theme of the speeches. </w:t>
      </w:r>
      <w:r w:rsidRPr="00650A50">
        <w:rPr>
          <w:rFonts w:eastAsia="Times New Roman"/>
          <w:u w:val="single"/>
        </w:rPr>
        <w:t>This theme is murderous and utterly evil</w:t>
      </w:r>
      <w:r w:rsidRPr="00650A50">
        <w:rPr>
          <w:rFonts w:eastAsia="Times New Roman"/>
          <w:sz w:val="16"/>
        </w:rPr>
        <w:t xml:space="preserve">.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they will die together with him. This bloody confession has confirmed the CCP’s nature: That of a monstrous murderer who has killed 80 million Chinese people and who now plans to hold one billion people hostage and gamble with their lives. </w:t>
      </w:r>
    </w:p>
    <w:p w:rsidR="00C97C75" w:rsidRPr="00650A50" w:rsidRDefault="00C97C75" w:rsidP="00C97C75">
      <w:pPr>
        <w:rPr>
          <w:rFonts w:eastAsia="Times New Roman"/>
          <w:b/>
        </w:rPr>
      </w:pPr>
    </w:p>
    <w:p w:rsidR="00C97C75" w:rsidRPr="00650A50" w:rsidRDefault="00C97C75" w:rsidP="00C97C75">
      <w:pPr>
        <w:pStyle w:val="Heading4"/>
      </w:pPr>
      <w:r w:rsidRPr="00650A50">
        <w:t>Collapse of the Chinese government causes border conflict with Russia</w:t>
      </w:r>
    </w:p>
    <w:p w:rsidR="00C97C75" w:rsidRPr="00650A50" w:rsidRDefault="00C97C75" w:rsidP="00C97C75">
      <w:pPr>
        <w:rPr>
          <w:rFonts w:eastAsia="Times New Roman"/>
        </w:rPr>
      </w:pPr>
      <w:r w:rsidRPr="00F306E4">
        <w:rPr>
          <w:rStyle w:val="Style13ptBold"/>
        </w:rPr>
        <w:t>Lo and Rothman</w:t>
      </w:r>
      <w:r>
        <w:rPr>
          <w:rStyle w:val="Style13ptBold"/>
        </w:rPr>
        <w:t xml:space="preserve"> 6 </w:t>
      </w:r>
      <w:r w:rsidRPr="00650A50">
        <w:rPr>
          <w:rFonts w:eastAsia="Times New Roman"/>
          <w:sz w:val="16"/>
        </w:rPr>
        <w:t>[Bobo Lo and Andy Rothman, May 2006, Asian Geopolitics, special report http://findarticles.com/p/articles/mi_7057/is_2_9/ai_n28498825/pg_17/]</w:t>
      </w:r>
    </w:p>
    <w:p w:rsidR="00C97C75" w:rsidRPr="00525501" w:rsidRDefault="00C97C75" w:rsidP="00C97C75">
      <w:pPr>
        <w:rPr>
          <w:rStyle w:val="StyleUnderline"/>
        </w:rPr>
      </w:pPr>
      <w:r w:rsidRPr="00650A50">
        <w:rPr>
          <w:sz w:val="16"/>
        </w:rPr>
        <w:t xml:space="preserve">The second </w:t>
      </w:r>
      <w:r w:rsidRPr="00650A50">
        <w:t xml:space="preserve">scenario </w:t>
      </w:r>
      <w:r w:rsidRPr="00525501">
        <w:rPr>
          <w:rStyle w:val="StyleUnderline"/>
        </w:rPr>
        <w:t xml:space="preserve">for </w:t>
      </w:r>
      <w:r w:rsidRPr="00525501">
        <w:rPr>
          <w:rStyle w:val="StyleUnderline"/>
          <w:highlight w:val="green"/>
        </w:rPr>
        <w:t>strategic conflict is predicated on a general collapse of law and order in China. With no effective central authority</w:t>
      </w:r>
      <w:r w:rsidRPr="00525501">
        <w:rPr>
          <w:rStyle w:val="StyleUnderline"/>
        </w:rPr>
        <w:t xml:space="preserve"> to contain the anarchy, </w:t>
      </w:r>
      <w:r w:rsidRPr="00525501">
        <w:rPr>
          <w:rStyle w:val="StyleUnderline"/>
          <w:highlight w:val="green"/>
        </w:rPr>
        <w:t>millions of Chinese could cross</w:t>
      </w:r>
      <w:r w:rsidRPr="00525501">
        <w:rPr>
          <w:rStyle w:val="StyleUnderline"/>
        </w:rPr>
        <w:t xml:space="preserve"> the border </w:t>
      </w:r>
      <w:r w:rsidRPr="00525501">
        <w:rPr>
          <w:rStyle w:val="StyleUnderline"/>
          <w:highlight w:val="green"/>
        </w:rPr>
        <w:t xml:space="preserve">into the Russian Far East. </w:t>
      </w:r>
      <w:r w:rsidRPr="00D127A8">
        <w:rPr>
          <w:rStyle w:val="StyleUnderline"/>
        </w:rPr>
        <w:t>This would lead to tensions and clashes, at first sporadic and random, but subsequently escalating into interstate conflict.</w:t>
      </w:r>
    </w:p>
    <w:p w:rsidR="00C97C75" w:rsidRPr="00525501" w:rsidRDefault="00C97C75" w:rsidP="00C97C75">
      <w:pPr>
        <w:rPr>
          <w:rStyle w:val="StyleUnderline"/>
        </w:rPr>
      </w:pPr>
    </w:p>
    <w:p w:rsidR="00C97C75" w:rsidRPr="00650A50" w:rsidRDefault="00C97C75" w:rsidP="00C97C75">
      <w:pPr>
        <w:pStyle w:val="Heading4"/>
      </w:pPr>
      <w:r w:rsidRPr="00650A50">
        <w:t>Nuclear winter</w:t>
      </w:r>
    </w:p>
    <w:p w:rsidR="00C97C75" w:rsidRPr="00650A50" w:rsidRDefault="00C97C75" w:rsidP="00C97C75">
      <w:pPr>
        <w:rPr>
          <w:rFonts w:eastAsia="Times New Roman"/>
          <w:sz w:val="16"/>
        </w:rPr>
      </w:pPr>
      <w:r w:rsidRPr="00525501">
        <w:rPr>
          <w:rStyle w:val="Style13ptBold"/>
        </w:rPr>
        <w:t>Sharavin 01</w:t>
      </w:r>
      <w:r w:rsidRPr="00650A50">
        <w:rPr>
          <w:rFonts w:eastAsia="Times New Roman"/>
          <w:b/>
        </w:rPr>
        <w:t xml:space="preserve"> </w:t>
      </w:r>
      <w:r w:rsidRPr="00650A50">
        <w:rPr>
          <w:rFonts w:eastAsia="Times New Roman"/>
          <w:sz w:val="16"/>
        </w:rPr>
        <w:t>[Alexander, What the Papers Say, 10-3-01, The Third Threat]</w:t>
      </w:r>
    </w:p>
    <w:p w:rsidR="00C97C75" w:rsidRPr="009E67CC" w:rsidRDefault="00C97C75" w:rsidP="00C97C75">
      <w:pPr>
        <w:rPr>
          <w:rFonts w:eastAsia="Times New Roman"/>
          <w:u w:val="single"/>
        </w:rPr>
      </w:pPr>
      <w:r w:rsidRPr="00525501">
        <w:rPr>
          <w:rStyle w:val="StyleUnderline"/>
          <w:highlight w:val="green"/>
        </w:rPr>
        <w:t>Russia may face</w:t>
      </w:r>
      <w:r w:rsidRPr="00525501">
        <w:rPr>
          <w:rStyle w:val="StyleUnderline"/>
        </w:rPr>
        <w:t xml:space="preserve"> the “wonderful” </w:t>
      </w:r>
      <w:r w:rsidRPr="00525501">
        <w:rPr>
          <w:rStyle w:val="StyleUnderline"/>
          <w:highlight w:val="green"/>
        </w:rPr>
        <w:t>prospect of combating the Chinese army, which</w:t>
      </w:r>
      <w:r w:rsidRPr="00525501">
        <w:rPr>
          <w:rStyle w:val="StyleUnderline"/>
        </w:rPr>
        <w:t xml:space="preserve">, if full mobilization is called, is comparable in size with Russia’s entire population, which also </w:t>
      </w:r>
      <w:r w:rsidRPr="00525501">
        <w:rPr>
          <w:rStyle w:val="StyleUnderline"/>
          <w:highlight w:val="green"/>
        </w:rPr>
        <w:t>has nuclear weapons</w:t>
      </w:r>
      <w:r w:rsidRPr="00525501">
        <w:rPr>
          <w:rStyle w:val="StyleUnderline"/>
        </w:rPr>
        <w:t xml:space="preserve"> (</w:t>
      </w:r>
      <w:r w:rsidRPr="00525501">
        <w:t>even tactical weapons become less strategic if states have common borders) and would be absolutely insensitive to losses (even a loss of a few million of the servicemen would be acceptable for China).</w:t>
      </w:r>
      <w:r w:rsidRPr="00525501">
        <w:rPr>
          <w:rStyle w:val="StyleUnderline"/>
        </w:rPr>
        <w:t xml:space="preserve"> </w:t>
      </w:r>
      <w:r w:rsidRPr="00525501">
        <w:rPr>
          <w:rStyle w:val="StyleUnderline"/>
          <w:highlight w:val="green"/>
        </w:rPr>
        <w:t>Such a war would be more horrible than the World War II.</w:t>
      </w:r>
      <w:r w:rsidRPr="00650A50">
        <w:rPr>
          <w:rFonts w:eastAsia="Times New Roman"/>
          <w:sz w:val="16"/>
        </w:rPr>
        <w:t xml:space="preserve"> It would require from our state maximal tension, universal mobilization and complete accumulation of the army military hardware, up to the last tank or a plane, in a single direction (we would have to forget such “trifles” like Talebs and Basaev, but this does not guarantee success either). </w:t>
      </w:r>
      <w:r w:rsidRPr="00D127A8">
        <w:rPr>
          <w:rFonts w:eastAsia="Times New Roman"/>
          <w:u w:val="single"/>
        </w:rPr>
        <w:t xml:space="preserve">Massive </w:t>
      </w:r>
      <w:r w:rsidRPr="00D127A8">
        <w:rPr>
          <w:rStyle w:val="StyleUnderline"/>
        </w:rPr>
        <w:t xml:space="preserve">nuclear strikes on basic military forces and cities of China would finally be the only way out, </w:t>
      </w:r>
      <w:r w:rsidRPr="00D127A8">
        <w:t>what would exhaust Russia’s armament completely. We have not got another set of intercontinental ballistic missiles and submarine-based missiles, whereas the general forces would be extremely exhausted in the border combats. In the long run, even if the</w:t>
      </w:r>
      <w:r w:rsidRPr="00D127A8">
        <w:rPr>
          <w:rStyle w:val="StyleUnderline"/>
        </w:rPr>
        <w:t xml:space="preserve"> aggression would be stopped after </w:t>
      </w:r>
      <w:r w:rsidRPr="00D127A8">
        <w:t>the majority of the Chinese are killed, our country would be absolutely unprotected against the “Chechen” and the “Balkan” variants both, and even against the first frost of</w:t>
      </w:r>
      <w:r w:rsidRPr="00D127A8">
        <w:rPr>
          <w:rStyle w:val="StyleUnderline"/>
        </w:rPr>
        <w:t xml:space="preserve"> a possible nuclear winter</w:t>
      </w:r>
      <w:r w:rsidRPr="00D127A8">
        <w:rPr>
          <w:rFonts w:eastAsia="Times New Roman"/>
          <w:u w:val="single"/>
        </w:rPr>
        <w:t>.</w:t>
      </w:r>
    </w:p>
    <w:p w:rsidR="00C97C75" w:rsidRPr="00701D43" w:rsidRDefault="00C97C75" w:rsidP="00C97C75">
      <w:pPr>
        <w:pStyle w:val="Heading3"/>
      </w:pPr>
      <w:r>
        <w:t>!-</w:t>
      </w:r>
      <w:r w:rsidRPr="00701D43">
        <w:t xml:space="preserve">China </w:t>
      </w:r>
      <w:r>
        <w:t>Influence</w:t>
      </w:r>
      <w:r w:rsidRPr="00701D43">
        <w:t xml:space="preserve"> Good </w:t>
      </w:r>
    </w:p>
    <w:p w:rsidR="00C97C75" w:rsidRPr="00050642" w:rsidRDefault="00C97C75" w:rsidP="00C97C75">
      <w:pPr>
        <w:pStyle w:val="Heading4"/>
      </w:pPr>
      <w:r w:rsidRPr="00050642">
        <w:t>China rise good- international agreements, conflict resolution, globalization</w:t>
      </w:r>
    </w:p>
    <w:p w:rsidR="00C97C75" w:rsidRPr="00701D43" w:rsidRDefault="00C97C75" w:rsidP="00C97C75">
      <w:pPr>
        <w:rPr>
          <w:rStyle w:val="Style13ptBold"/>
        </w:rPr>
      </w:pPr>
      <w:r w:rsidRPr="00701D43">
        <w:rPr>
          <w:rStyle w:val="Style13ptBold"/>
        </w:rPr>
        <w:t xml:space="preserve">Iqbal 14 </w:t>
      </w:r>
      <w:r w:rsidRPr="00701D43">
        <w:t xml:space="preserve">(Khalid, retired Air Commodore and former assistant chief of air staff of the Pakistan Air Force, a member of the visiting faculty at the PAF Air War College, Naval War College and Quaid-i-Azam University, “Challenges to China’s peaceful rise”, The Nation, </w:t>
      </w:r>
      <w:hyperlink r:id="rId41" w:history="1">
        <w:r w:rsidRPr="00701D43">
          <w:rPr>
            <w:rStyle w:val="Hyperlink"/>
          </w:rPr>
          <w:t>http://www.nation.com.pk/columns/05-May-2014/challenges-to-china-s-peaceful-rise //</w:t>
        </w:r>
      </w:hyperlink>
      <w:r w:rsidRPr="00701D43">
        <w:t xml:space="preserve"> nz)</w:t>
      </w:r>
    </w:p>
    <w:p w:rsidR="00C97C75" w:rsidRPr="00701D43" w:rsidRDefault="00C97C75" w:rsidP="00C97C75">
      <w:pPr>
        <w:rPr>
          <w:rStyle w:val="StyleUnderline"/>
        </w:rPr>
      </w:pPr>
      <w:r w:rsidRPr="00701D43">
        <w:rPr>
          <w:rStyle w:val="StyleUnderline"/>
        </w:rPr>
        <w:t>China’s rapid development has attracted worldwide attention during recent years</w:t>
      </w:r>
      <w:r w:rsidRPr="00701D43">
        <w:rPr>
          <w:sz w:val="16"/>
        </w:rPr>
        <w:t xml:space="preserve">. </w:t>
      </w:r>
      <w:r w:rsidRPr="00701D43">
        <w:rPr>
          <w:rStyle w:val="StyleUnderline"/>
        </w:rPr>
        <w:t>In pursuing the goal of rising in peace</w:t>
      </w:r>
      <w:r w:rsidRPr="00701D43">
        <w:rPr>
          <w:sz w:val="16"/>
        </w:rPr>
        <w:t xml:space="preserve">, the </w:t>
      </w:r>
      <w:r w:rsidRPr="00701D43">
        <w:rPr>
          <w:rStyle w:val="Emphasis"/>
        </w:rPr>
        <w:t>Chinese leadership has strived for improving relations with all the nations of the world</w:t>
      </w:r>
      <w:r w:rsidRPr="00701D43">
        <w:rPr>
          <w:rStyle w:val="StyleUnderline"/>
        </w:rPr>
        <w:t>. It adheres to a strict policy of strategic self-restraint</w:t>
      </w:r>
      <w:r w:rsidRPr="00701D43">
        <w:rPr>
          <w:sz w:val="16"/>
        </w:rPr>
        <w:t xml:space="preserve">. While continuing to signal its territorial and economic claims in the East and South China Seas, </w:t>
      </w:r>
      <w:r w:rsidRPr="00701D43">
        <w:rPr>
          <w:rStyle w:val="StyleUnderline"/>
        </w:rPr>
        <w:t>Beijing has concluded agreements with 12 neighbouring countries over the demarcation of its disputed land border</w:t>
      </w:r>
      <w:r w:rsidRPr="00701D43">
        <w:rPr>
          <w:sz w:val="16"/>
        </w:rPr>
        <w:t xml:space="preserve">. </w:t>
      </w:r>
      <w:r w:rsidRPr="00701D43">
        <w:rPr>
          <w:rStyle w:val="StyleUnderline"/>
        </w:rPr>
        <w:t xml:space="preserve">Chinese government has reiterated time and again that joint development of abundant offshore resources could help overcome disputes. </w:t>
      </w:r>
      <w:r w:rsidRPr="00701D43">
        <w:rPr>
          <w:rStyle w:val="Emphasis"/>
        </w:rPr>
        <w:t>Within the G-20, China plays a pivotal role in shaping the new global order.</w:t>
      </w:r>
      <w:r w:rsidRPr="00701D43">
        <w:rPr>
          <w:sz w:val="16"/>
        </w:rPr>
        <w:t xml:space="preserve"> To become a mainstream player of international economy</w:t>
      </w:r>
      <w:r w:rsidRPr="00701D43">
        <w:rPr>
          <w:rStyle w:val="StyleUnderline"/>
        </w:rPr>
        <w:t>, it has also joined the World Trade Organization</w:t>
      </w:r>
      <w:r w:rsidRPr="00701D43">
        <w:rPr>
          <w:sz w:val="16"/>
        </w:rPr>
        <w:t xml:space="preserve">. According to China’s strategic plans, it will take until 2050, before it can be called a modernized, medium-level developed country. </w:t>
      </w:r>
      <w:r w:rsidRPr="00701D43">
        <w:rPr>
          <w:rStyle w:val="StyleUnderline"/>
        </w:rPr>
        <w:t>China’s rise can be seen as a typical political process</w:t>
      </w:r>
      <w:r w:rsidRPr="00701D43">
        <w:rPr>
          <w:sz w:val="16"/>
        </w:rPr>
        <w:t xml:space="preserve">. </w:t>
      </w:r>
      <w:r w:rsidRPr="00701D43">
        <w:rPr>
          <w:rStyle w:val="StyleUnderline"/>
        </w:rPr>
        <w:t>Success of economic development always has attendant political and security implications.</w:t>
      </w:r>
      <w:r w:rsidRPr="00701D43">
        <w:rPr>
          <w:sz w:val="16"/>
        </w:rPr>
        <w:t xml:space="preserve"> </w:t>
      </w:r>
      <w:r w:rsidRPr="00701D43">
        <w:rPr>
          <w:rStyle w:val="Emphasis"/>
        </w:rPr>
        <w:t>China’s stunning economic growth has convinced the West that it is just a matter of time until China becomes a world superpower</w:t>
      </w:r>
      <w:r w:rsidRPr="00701D43">
        <w:rPr>
          <w:sz w:val="16"/>
        </w:rPr>
        <w:t xml:space="preserve">. There are competing narratives and counter narratives to portray the “China threat” thesis: first, the ideological and cultural factors; Samuel Huntington had added a cultural factor to the rise of China. In his book “The Cash of Civilizations”, he mischievously constructed an “unholy alliance between Islamic and Confucian civilizations”. Secondly, the geopolitical and geo economic perspective has it that </w:t>
      </w:r>
      <w:r w:rsidRPr="00701D43">
        <w:rPr>
          <w:rStyle w:val="StyleUnderline"/>
        </w:rPr>
        <w:t xml:space="preserve">even if China sheds off its ideological straitjacket, nationalism may still drive China into a course of clash with the United States; </w:t>
      </w:r>
      <w:r w:rsidRPr="00701D43">
        <w:rPr>
          <w:rStyle w:val="Emphasis"/>
        </w:rPr>
        <w:t>especially if the US refuses to accommodate or share the leadership with China as a rising power</w:t>
      </w:r>
      <w:r w:rsidRPr="00701D43">
        <w:rPr>
          <w:sz w:val="16"/>
        </w:rPr>
        <w:t xml:space="preserve">. It is not easy for the United States to reconcile with the reality of passing over the mantle of super power, without fighting it out militarily. Due to these considerations, the United States’ China policy often oscillates from demonization to romanticization of China, and from containment to engagement. Strategic response from the US is hazy. In the short run, it is executing a containment policy; and is also bracing up for confrontation, if needed, in the long run. In good sprite, China played down the significance of ties between Tokyo and Washington. A commentary carried by the official Xinhua news agency described Obama’s visit “a carefully calculated scheme to cage the rapidly developing Asian giant”, adding that “the pomp and circumstance Obama receives … cannot conceal the fact that Tokyo has become a growing liability to Washington’s pursuit of long-term interests”. The state-run “Global Times” said in an editorial that the US had “basically recognised a stronger China”, adding that while </w:t>
      </w:r>
      <w:r w:rsidRPr="00701D43">
        <w:rPr>
          <w:rStyle w:val="StyleUnderline"/>
        </w:rPr>
        <w:t xml:space="preserve">Washington </w:t>
      </w:r>
      <w:r w:rsidRPr="00701D43">
        <w:rPr>
          <w:sz w:val="16"/>
        </w:rPr>
        <w:t xml:space="preserve">“explicitly shows favour for Tokyo and Manila” in territorial disputes it </w:t>
      </w:r>
      <w:r w:rsidRPr="00701D43">
        <w:rPr>
          <w:rStyle w:val="StyleUnderline"/>
        </w:rPr>
        <w:t xml:space="preserve">had </w:t>
      </w:r>
      <w:r w:rsidRPr="00701D43">
        <w:rPr>
          <w:sz w:val="16"/>
        </w:rPr>
        <w:t xml:space="preserve">also </w:t>
      </w:r>
      <w:r w:rsidRPr="00701D43">
        <w:rPr>
          <w:rStyle w:val="StyleUnderline"/>
        </w:rPr>
        <w:t>sought to avoid irritating China due to its economic importance</w:t>
      </w:r>
      <w:r w:rsidRPr="00701D43">
        <w:rPr>
          <w:sz w:val="16"/>
        </w:rPr>
        <w:t xml:space="preserve">. </w:t>
      </w:r>
      <w:r w:rsidRPr="00701D43">
        <w:rPr>
          <w:rStyle w:val="StyleUnderline"/>
        </w:rPr>
        <w:t>Obama has come under pressure to demonstrate that the US is serious about its promised strategic “pivot” towards the Asia-Pacific</w:t>
      </w:r>
      <w:r w:rsidRPr="00701D43">
        <w:rPr>
          <w:sz w:val="16"/>
        </w:rPr>
        <w:t>. But he has to tread a fine line between reassuring allies while avoiding harming US ties with China, the world’s second-biggest economy with a growing military presence in the region.“</w:t>
      </w:r>
      <w:r w:rsidRPr="00701D43">
        <w:rPr>
          <w:rStyle w:val="StyleUnderline"/>
        </w:rPr>
        <w:t>We have strong relations with China, a critical country not just to the region but to the world</w:t>
      </w:r>
      <w:r w:rsidRPr="00701D43">
        <w:rPr>
          <w:sz w:val="16"/>
        </w:rPr>
        <w:t>,” Obama said. “</w:t>
      </w:r>
      <w:r w:rsidRPr="00701D43">
        <w:rPr>
          <w:rStyle w:val="Emphasis"/>
        </w:rPr>
        <w:t>We want to encourage the continued peaceful rise of China, and work together on trade and climate change</w:t>
      </w:r>
      <w:r w:rsidRPr="00701D43">
        <w:rPr>
          <w:sz w:val="16"/>
        </w:rPr>
        <w:t xml:space="preserve">”, he added. “But what we have also emphasised is that all of us have responsibility to maintain the rule of law – large and small countries have to abide by what is considered just and fair and resolve disputes in a peaceful fashion,” he added, in an apparent reference to China’s dispute with the Philippines over islands in the South China Sea. </w:t>
      </w:r>
      <w:r w:rsidRPr="00701D43">
        <w:rPr>
          <w:rStyle w:val="Emphasis"/>
        </w:rPr>
        <w:t>China has persistently played a positive role during numerous international conflicts and crises, and has earned good repute amongst peace loving nations. China is the pioneer of a new style of constructive diplomacy at the UN</w:t>
      </w:r>
      <w:r w:rsidRPr="00701D43">
        <w:rPr>
          <w:rStyle w:val="StyleUnderline"/>
        </w:rPr>
        <w:t>, resulting in slashing down of frequency of veto usage by the P-</w:t>
      </w:r>
      <w:r w:rsidRPr="00701D43">
        <w:rPr>
          <w:sz w:val="16"/>
        </w:rPr>
        <w:t xml:space="preserve">5. </w:t>
      </w:r>
      <w:r w:rsidRPr="00701D43">
        <w:rPr>
          <w:rStyle w:val="Emphasis"/>
        </w:rPr>
        <w:t>China’s role has been quite positive during ongoing conflicts and crises like: Arab spring; Syrian crisis; Crimean conflict; Iranian nuclear deal; post 2014 settlement of Afghanistan etc.</w:t>
      </w:r>
      <w:r w:rsidRPr="00701D43">
        <w:rPr>
          <w:sz w:val="16"/>
        </w:rPr>
        <w:t xml:space="preserve"> </w:t>
      </w:r>
      <w:r w:rsidRPr="00701D43">
        <w:rPr>
          <w:rStyle w:val="StyleUnderline"/>
        </w:rPr>
        <w:t xml:space="preserve">Over decades, </w:t>
      </w:r>
      <w:r w:rsidRPr="00701D43">
        <w:rPr>
          <w:rStyle w:val="Emphasis"/>
        </w:rPr>
        <w:t>China’s leadership</w:t>
      </w:r>
      <w:r w:rsidRPr="00701D43">
        <w:rPr>
          <w:rStyle w:val="StyleUnderline"/>
        </w:rPr>
        <w:t xml:space="preserve"> has made its case for peaceful rise by highlighting that China’s development </w:t>
      </w:r>
      <w:r w:rsidRPr="00701D43">
        <w:rPr>
          <w:rStyle w:val="Emphasis"/>
        </w:rPr>
        <w:t>creates great opportunities and that globalization spreads them to all corners of the world</w:t>
      </w:r>
      <w:r w:rsidRPr="00701D43">
        <w:rPr>
          <w:rStyle w:val="StyleUnderline"/>
        </w:rPr>
        <w:t xml:space="preserve">. </w:t>
      </w:r>
      <w:r w:rsidRPr="00701D43">
        <w:rPr>
          <w:sz w:val="16"/>
        </w:rPr>
        <w:t xml:space="preserve">Pakistan wishes china well in its peaceful rise with a word of caution: such efforts may not stay entirely peaceful as economic development and national security are always intricately linked; there is considerable overlapping in these domains, and these generally move in tandem. </w:t>
      </w:r>
      <w:r w:rsidRPr="00701D43">
        <w:rPr>
          <w:rStyle w:val="StyleUnderline"/>
        </w:rPr>
        <w:t>Economic development needs a secure environment, and a secure environment needs robust economic growth— akin to the chicken and egg analogy.</w:t>
      </w:r>
    </w:p>
    <w:p w:rsidR="00C97C75" w:rsidRPr="00FE2FB5" w:rsidRDefault="00C97C75" w:rsidP="00C97C75">
      <w:pPr>
        <w:pStyle w:val="Heading4"/>
      </w:pPr>
      <w:r w:rsidRPr="00FE2FB5">
        <w:t>China rise to leadership good- helps transition period and Asia stability</w:t>
      </w:r>
    </w:p>
    <w:p w:rsidR="00C97C75" w:rsidRPr="00701D43" w:rsidRDefault="00C97C75" w:rsidP="00C97C75">
      <w:pPr>
        <w:rPr>
          <w:rStyle w:val="Style13ptBold"/>
        </w:rPr>
      </w:pPr>
      <w:r w:rsidRPr="00701D43">
        <w:rPr>
          <w:rStyle w:val="Style13ptBold"/>
        </w:rPr>
        <w:t xml:space="preserve">Keating 14 </w:t>
      </w:r>
      <w:r w:rsidRPr="00701D43">
        <w:t xml:space="preserve">(Paul, Prime Minister of Australia 1991-1996, “US and China Must Share Power and China Must Make Japan Feel Safe”, NPQ, </w:t>
      </w:r>
      <w:hyperlink r:id="rId42" w:history="1">
        <w:r w:rsidRPr="00701D43">
          <w:rPr>
            <w:rStyle w:val="Hyperlink"/>
          </w:rPr>
          <w:t>http://www.digitalnpq.org/archive/2014_spring/09_keating.html</w:t>
        </w:r>
      </w:hyperlink>
      <w:r w:rsidRPr="00701D43">
        <w:t xml:space="preserve"> //nz )</w:t>
      </w:r>
    </w:p>
    <w:p w:rsidR="00C97C75" w:rsidRPr="00162FA7" w:rsidRDefault="00C97C75" w:rsidP="00C97C75">
      <w:r w:rsidRPr="00701D43">
        <w:t xml:space="preserve">As power shifts between states, their relationships change, and </w:t>
      </w:r>
      <w:r w:rsidRPr="00701D43">
        <w:rPr>
          <w:rStyle w:val="StyleUnderline"/>
        </w:rPr>
        <w:t>when power shifts between great powers that changes the whole international order. Today in Asia we are living through and trying to manage the biggest shift in the distribution of wealth and power in a century—maybe the biggest in history</w:t>
      </w:r>
      <w:r w:rsidRPr="00701D43">
        <w:t xml:space="preserve">. </w:t>
      </w:r>
      <w:r w:rsidRPr="00701D43">
        <w:rPr>
          <w:rStyle w:val="StyleUnderline"/>
        </w:rPr>
        <w:t>Everything we as leaders and governments work for—peace, stability, prosperity and even, in a nuclear armed world, the avoidance of disaster—depends on the great powers working together effectively to create a new Asian order</w:t>
      </w:r>
      <w:r w:rsidRPr="00701D43">
        <w:t xml:space="preserve"> that reflects and accommodates the new distribution of power, </w:t>
      </w:r>
      <w:r w:rsidRPr="00701D43">
        <w:rPr>
          <w:rStyle w:val="StyleUnderline"/>
        </w:rPr>
        <w:t>and at the same time preserves the essential features which have underwritten stability in Asia in recent decades.</w:t>
      </w:r>
      <w:r w:rsidRPr="00701D43">
        <w:t xml:space="preserve"> This is going to make big demands on everyone. Middle and smaller powers have their roles to play in supporting, encouraging and warning the big players, but </w:t>
      </w:r>
      <w:r w:rsidRPr="00701D43">
        <w:rPr>
          <w:rStyle w:val="StyleUnderline"/>
        </w:rPr>
        <w:t>the biggest responsibilities fall on the great powers themselves. In Asia today that means, above all, America and China</w:t>
      </w:r>
      <w:r w:rsidRPr="00701D43">
        <w:t xml:space="preserve">. A lot of attention has been given to America’s responsibility to respond to China’s rise in a way that genuinely serves the wider interests of regional stability and contributes constructively to building a new order in Asia. </w:t>
      </w:r>
      <w:r w:rsidRPr="00701D43">
        <w:rPr>
          <w:rStyle w:val="StyleUnderline"/>
        </w:rPr>
        <w:t>That means being willing to accept that it can no longer exercise primacy in Asia as it has for so long. It must be willing to really share leadership with China. But China too has equal responsibility for creating a new, stable and sustainable order in Asia.</w:t>
      </w:r>
      <w:r w:rsidRPr="00701D43">
        <w:t xml:space="preserve"> As </w:t>
      </w:r>
      <w:r w:rsidRPr="00701D43">
        <w:rPr>
          <w:rStyle w:val="StyleUnderline"/>
        </w:rPr>
        <w:t>it steps up to a larger leadership role it will at the same time need to be willing to accept and respect restraints on the way it uses its immense strength, because the acceptance of such restraints by great powers is the key to any successful and durable international order.</w:t>
      </w:r>
      <w:r w:rsidRPr="00701D43">
        <w:t xml:space="preserve"> There is much evidence that </w:t>
      </w:r>
      <w:r w:rsidRPr="00701D43">
        <w:rPr>
          <w:rStyle w:val="StyleUnderline"/>
        </w:rPr>
        <w:t>China’s leaders understand all this very clearly</w:t>
      </w:r>
      <w:r w:rsidRPr="00701D43">
        <w:t xml:space="preserve">. </w:t>
      </w:r>
      <w:r w:rsidRPr="00701D43">
        <w:rPr>
          <w:rStyle w:val="StyleUnderline"/>
        </w:rPr>
        <w:t>They have for a long time emphasized China’s desire to live in peace with its Asian neighbors: the phrases “peaceful rise,” “harmonious world” and most recently “new mode of great power relations” are well known to us all</w:t>
      </w:r>
      <w:r w:rsidRPr="00701D43">
        <w:t>. But actions speak louder than words, and China’s neighbors are naturally looking to see how China actually uses its power.</w:t>
      </w:r>
    </w:p>
    <w:p w:rsidR="00C97C75" w:rsidRPr="00162FA7" w:rsidRDefault="00C97C75" w:rsidP="00C97C75">
      <w:pPr>
        <w:pStyle w:val="Heading4"/>
      </w:pPr>
      <w:r w:rsidRPr="00162FA7">
        <w:t>Chinese soft power is key to Asian stability</w:t>
      </w:r>
    </w:p>
    <w:p w:rsidR="00C97C75" w:rsidRPr="00162FA7" w:rsidRDefault="00C97C75" w:rsidP="00C97C75">
      <w:pPr>
        <w:rPr>
          <w:rStyle w:val="AuthorYear"/>
        </w:rPr>
      </w:pPr>
      <w:r w:rsidRPr="00162FA7">
        <w:rPr>
          <w:rStyle w:val="AuthorYear"/>
        </w:rPr>
        <w:t>Wiggin ‘10</w:t>
      </w:r>
    </w:p>
    <w:p w:rsidR="00C97C75" w:rsidRPr="00162FA7" w:rsidRDefault="00C97C75" w:rsidP="00C97C75">
      <w:pPr>
        <w:rPr>
          <w:rStyle w:val="Style13ptBold"/>
        </w:rPr>
      </w:pPr>
      <w:r w:rsidRPr="00162FA7">
        <w:rPr>
          <w:rStyle w:val="Style13ptBold"/>
        </w:rPr>
        <w:t>[Stu. Staffer for China Radio Intl. “American Dream now a Chinese Reality” 8/10/10 Xinhua]</w:t>
      </w:r>
    </w:p>
    <w:p w:rsidR="00C97C75" w:rsidRDefault="00C97C75" w:rsidP="00C97C75">
      <w:pPr>
        <w:rPr>
          <w:sz w:val="16"/>
        </w:rPr>
      </w:pPr>
      <w:r w:rsidRPr="00162FA7">
        <w:rPr>
          <w:sz w:val="16"/>
        </w:rPr>
        <w:t xml:space="preserve">As part of the commentary which focuses upon the general relationship between the developed and developing world, more often than not a clear delineation is drawn between the way of life pursued by the people in the Eastern hemisphere and that of the developed Western world, while Africa is generally left out altogether. Although it is necessary to acknowledge differences during any analysis of East and West, </w:t>
      </w:r>
      <w:r w:rsidRPr="00162FA7">
        <w:rPr>
          <w:rStyle w:val="StyleUnderline"/>
        </w:rPr>
        <w:t>the reality is that the most powerful country in the 'new' Eastern</w:t>
      </w:r>
      <w:r w:rsidRPr="00162FA7">
        <w:rPr>
          <w:sz w:val="16"/>
        </w:rPr>
        <w:t xml:space="preserve">/Asian </w:t>
      </w:r>
      <w:r w:rsidRPr="00162FA7">
        <w:rPr>
          <w:rStyle w:val="StyleUnderline"/>
        </w:rPr>
        <w:t>bloc</w:t>
      </w:r>
      <w:r w:rsidRPr="00162FA7">
        <w:rPr>
          <w:sz w:val="16"/>
        </w:rPr>
        <w:t xml:space="preserve">, i.e. </w:t>
      </w:r>
      <w:r w:rsidRPr="00162FA7">
        <w:rPr>
          <w:rStyle w:val="StyleUnderline"/>
        </w:rPr>
        <w:t>China, has inherited many of the characteristics that made America into the power it is today</w:t>
      </w:r>
      <w:r w:rsidRPr="00162FA7">
        <w:rPr>
          <w:sz w:val="16"/>
        </w:rPr>
        <w:t xml:space="preserve">. The number of similarities between the two societies is astounding. </w:t>
      </w:r>
      <w:r w:rsidRPr="00162FA7">
        <w:rPr>
          <w:rStyle w:val="StyleUnderline"/>
        </w:rPr>
        <w:t>China is</w:t>
      </w:r>
      <w:r w:rsidRPr="00162FA7">
        <w:rPr>
          <w:sz w:val="16"/>
        </w:rPr>
        <w:t xml:space="preserve"> not only on the verge of becoming an equal partner within the world balance of power over the next 50 years; it is also </w:t>
      </w:r>
      <w:r w:rsidRPr="00162FA7">
        <w:rPr>
          <w:rStyle w:val="StyleUnderline"/>
        </w:rPr>
        <w:t>set to take America's place as a beacon for prosperity and opportunity</w:t>
      </w:r>
      <w:r w:rsidRPr="00162FA7">
        <w:rPr>
          <w:sz w:val="16"/>
        </w:rPr>
        <w:t xml:space="preserve">. The United States of America, as we know it today, came to being as a result of the culmination of the 1929 Wall Street Crash and the Second World War. These two events allowed America to emerge as the world’s strongest power and accelerated the decline of former colonial powers Britain, France and Germany. At this time, Asia was not even part of the equation. Today, however, it is possible to see a very similar situation. This time it is </w:t>
      </w:r>
      <w:r w:rsidRPr="00162FA7">
        <w:rPr>
          <w:rStyle w:val="StyleUnderline"/>
        </w:rPr>
        <w:t>China</w:t>
      </w:r>
      <w:r w:rsidRPr="00162FA7">
        <w:rPr>
          <w:sz w:val="16"/>
        </w:rPr>
        <w:t xml:space="preserve"> that </w:t>
      </w:r>
      <w:r w:rsidRPr="00162FA7">
        <w:rPr>
          <w:rStyle w:val="StyleUnderline"/>
        </w:rPr>
        <w:t>remains well afloat within a sea of global recession and Middle Eastern skirmishes.</w:t>
      </w:r>
      <w:r w:rsidRPr="00162FA7">
        <w:rPr>
          <w:sz w:val="16"/>
        </w:rPr>
        <w:t xml:space="preserve"> The fact that China holds huge dollar-denominated assets as part of their foreign exchange reserves reaffirms America’s remaining importance within the global financial system, but </w:t>
      </w:r>
      <w:r w:rsidRPr="00162FA7">
        <w:rPr>
          <w:rStyle w:val="StyleUnderline"/>
        </w:rPr>
        <w:t>it is generally accepted by all that China will eventually balance America in terms of both hard and soft power</w:t>
      </w:r>
      <w:r w:rsidRPr="00162FA7">
        <w:rPr>
          <w:sz w:val="16"/>
        </w:rPr>
        <w:t xml:space="preserve">. </w:t>
      </w:r>
      <w:r w:rsidRPr="00162FA7">
        <w:rPr>
          <w:rStyle w:val="StyleUnderline"/>
        </w:rPr>
        <w:t>The soft power that China cultivates often exists within the developing world and is often seen as a rallying bloc contrasted against the self-seeking interests of developed nations</w:t>
      </w:r>
      <w:r w:rsidRPr="00162FA7">
        <w:rPr>
          <w:sz w:val="16"/>
        </w:rPr>
        <w:t xml:space="preserve">. Building soft power was a priority for America post 1949 as it is for China going into the 21st Century. China is going through the same stages of formation, albeit at an accelerated pace, that the United States went through from the 1920s onwards. Disregarding the question of history (i.e. that China boasts a 5000 year history which nobody below the age of 50 is willing to study in-depth, and America only possesses around 200 years of modern history, most of which they would rather forget to a large extent), the similarities are quite clear to see. Not unlike America, China has become home to many people from outside of its borders. Many people have set up a home here in hope of pursuing what is fast becoming the Chinese dream: making their fortune. In Guangzhou, a 10-square-kilometer area centered around Hongqiao, affectionately referred to by locals as Chocolate City, serves as home to a mix of Chinese and foreign dwellers, the majority of which are of African descent. According to Guangzhou Daily, the total number of Africans in this city alone is thought to be almost 100,000, and is only set to rise further. This influx is, at this moment in time, a novel feature of certain cities for many Chinese people, but so too was the influx of immigrants to America in the 1920s. What is more, it is not only immigrants expecting to find fortune in China. As Lester R. Brown, President of Earth Policy Institute in Washington has stated, "for China's 1.3 billion people, the American dream is fast becoming the Chinese dream…Millions of Chinese are living like Americans: eating more meat, driving cars, traveling abroad, and otherwise spending their fast-rising incomes much as Americans do." In this sense, China bears a greater resemblance to the America of the 1920s and 30s than modern America does today. Aside from demographic or financial similarities between China and the United States, one must also acknowledge the general similarity between the psyche of the American and Chinese peoples. Both peoples are generally insular, largely unconcerned with foreign affairs, and their grasp of geography outside of their respective continents is rather poor. Forays into foreign countries are usually the result of humanitarian efforts or as part of their search for natural resources, glaring examples being China’s involvement in Africa and America’s obvious involvement in Iraq. There is no working class sentiment in China or America, and both countries are fiercely patriotic. Patriotism seems to have filled the void of any class sentimentality and it is for this reason that the hope of one People's Daily writer of restructuring Chinese growth in the context of globalization, as stated in the recent article "Why can't China climb up the value chain?," will always be constrained so long as unions are non-existent and labor remains cheap. Though the creation of a "Chinese Dream" may seem like an achievement for the country, there is also the idea that the American Dream could become a Chinese nightmare (USA Today, June 2005), with the possibility that consumption could outstrip global output. And even though the above paragraphs detail the likenesses that exist between the two countries, vast differences remain, mostly in political terms. It is no secret that the two countries have endured a tumultuous relationship, which has most recently been seen when the United States came to China with its tail between its legs regarding a global economic bailout. </w:t>
      </w:r>
      <w:r w:rsidRPr="00162FA7">
        <w:rPr>
          <w:rStyle w:val="StyleUnderline"/>
        </w:rPr>
        <w:t>China</w:t>
      </w:r>
      <w:r w:rsidRPr="00162FA7">
        <w:rPr>
          <w:sz w:val="16"/>
        </w:rPr>
        <w:t>, meanwhile</w:t>
      </w:r>
      <w:r w:rsidRPr="00162FA7">
        <w:rPr>
          <w:rStyle w:val="StyleUnderline"/>
        </w:rPr>
        <w:t>, is the arbiter of East Asian stability and is often a thorn in America's side in their pursuit of Western-led initiatives</w:t>
      </w:r>
      <w:r w:rsidRPr="00162FA7">
        <w:rPr>
          <w:sz w:val="16"/>
        </w:rPr>
        <w:t xml:space="preserve">. Hilary </w:t>
      </w:r>
      <w:r w:rsidRPr="00162FA7">
        <w:rPr>
          <w:rStyle w:val="StyleUnderline"/>
        </w:rPr>
        <w:t>Clinton said that global issues could not be solved by the United States or China alone, but without participation of the two countries, no problems would likely be solved</w:t>
      </w:r>
      <w:r w:rsidRPr="00162FA7">
        <w:rPr>
          <w:sz w:val="16"/>
        </w:rPr>
        <w:t xml:space="preserve">. As it turns out, </w:t>
      </w:r>
      <w:r w:rsidRPr="00162FA7">
        <w:rPr>
          <w:rStyle w:val="StyleUnderline"/>
        </w:rPr>
        <w:t>when they do work together nothing gets done, hence the stalemate with the South Korean Yellow Sea missile, a result of a strategic alliance between China and North Korea</w:t>
      </w:r>
      <w:r w:rsidRPr="00162FA7">
        <w:rPr>
          <w:sz w:val="16"/>
        </w:rPr>
        <w:t xml:space="preserve">. </w:t>
      </w:r>
    </w:p>
    <w:p w:rsidR="00C97C75" w:rsidRPr="00C7598D" w:rsidRDefault="00C97C75" w:rsidP="00C97C75">
      <w:pPr>
        <w:keepNext/>
        <w:keepLines/>
        <w:spacing w:before="200"/>
        <w:outlineLvl w:val="3"/>
        <w:rPr>
          <w:rFonts w:eastAsia="MS Gothic"/>
          <w:b/>
          <w:bCs/>
          <w:iCs/>
        </w:rPr>
      </w:pPr>
      <w:r>
        <w:rPr>
          <w:rStyle w:val="Style13ptBold"/>
        </w:rPr>
        <w:t xml:space="preserve">Asian instability causes extinction—outweighs other scenarios </w:t>
      </w:r>
    </w:p>
    <w:p w:rsidR="00C97C75" w:rsidRDefault="00C97C75" w:rsidP="00C97C75">
      <w:pPr>
        <w:ind w:right="288"/>
        <w:rPr>
          <w:rFonts w:eastAsia="Times New Roman"/>
          <w:b/>
          <w:bCs/>
        </w:rPr>
      </w:pPr>
      <w:r w:rsidRPr="00C7598D">
        <w:rPr>
          <w:rStyle w:val="Style13ptBold"/>
        </w:rPr>
        <w:t>Mead 10</w:t>
      </w:r>
      <w:r>
        <w:rPr>
          <w:rFonts w:eastAsia="Times New Roman"/>
          <w:b/>
          <w:bCs/>
        </w:rPr>
        <w:t xml:space="preserve"> </w:t>
      </w:r>
    </w:p>
    <w:p w:rsidR="00C97C75" w:rsidRPr="00C7598D" w:rsidRDefault="00C97C75" w:rsidP="00C97C75">
      <w:pPr>
        <w:ind w:right="288"/>
        <w:rPr>
          <w:rFonts w:eastAsia="Times New Roman"/>
          <w:b/>
          <w:bCs/>
        </w:rPr>
      </w:pPr>
      <w:r>
        <w:rPr>
          <w:rFonts w:eastAsia="Times New Roman"/>
          <w:b/>
          <w:bCs/>
        </w:rPr>
        <w:t>(</w:t>
      </w:r>
      <w:r w:rsidRPr="006E04DC">
        <w:rPr>
          <w:rFonts w:eastAsia="Cambria"/>
        </w:rPr>
        <w:t>Mead, senior fellow @ the Council on Foreign Relations, 2010 Walter, American Interest, “Obama in Asia”, http://blogs.the-american-interest.com/wrm/2010/11/09/obama-in-asia/)</w:t>
      </w:r>
    </w:p>
    <w:p w:rsidR="00C97C75" w:rsidRPr="00FE2FB5" w:rsidRDefault="00C97C75" w:rsidP="00C97C75">
      <w:pPr>
        <w:ind w:right="288"/>
        <w:rPr>
          <w:rFonts w:eastAsia="Times New Roman"/>
        </w:rPr>
      </w:pPr>
      <w:r w:rsidRPr="006E04DC">
        <w:rPr>
          <w:rFonts w:eastAsia="Times New Roman"/>
        </w:rPr>
        <w:t xml:space="preserve">The decision to go to Asia is one that all thinking Americans can and should support regardless of either party or ideological affiliation.  </w:t>
      </w:r>
      <w:r w:rsidRPr="00C7598D">
        <w:rPr>
          <w:rStyle w:val="StyleUnderline"/>
        </w:rPr>
        <w:t>East and South Asia are the places where the 21st century, for better or for worse, will most likely be shaped; economic growth, environmental progress, the destiny of democracy and success against terror are all at stake here.</w:t>
      </w:r>
      <w:r w:rsidRPr="006E04DC">
        <w:rPr>
          <w:rFonts w:eastAsia="Times New Roman"/>
        </w:rPr>
        <w:t xml:space="preserve">  American objectives in this region are clear.  While convincing China that its best interests are not served by a rash, </w:t>
      </w:r>
      <w:r w:rsidRPr="00C427FC">
        <w:rPr>
          <w:rFonts w:eastAsia="Times New Roman"/>
          <w:szCs w:val="16"/>
        </w:rPr>
        <w:t>Kaiser Wilhelm-like</w:t>
      </w:r>
      <w:r w:rsidRPr="006E04DC">
        <w:rPr>
          <w:rFonts w:eastAsia="Times New Roman"/>
        </w:rPr>
        <w:t xml:space="preserve"> dash for supremacy in the region, the US does not want either to isolate or contain China.  We want a strong, rich, open and free China in an Asia that is also strong, rich, open and free.  </w:t>
      </w:r>
      <w:r w:rsidRPr="00C7598D">
        <w:rPr>
          <w:rStyle w:val="StyleUnderline"/>
          <w:highlight w:val="yellow"/>
        </w:rPr>
        <w:t xml:space="preserve">Our destiny is </w:t>
      </w:r>
      <w:r w:rsidRPr="00C7598D">
        <w:rPr>
          <w:rStyle w:val="Emphasis"/>
          <w:highlight w:val="yellow"/>
        </w:rPr>
        <w:t>inextricably linked with Asia’s</w:t>
      </w:r>
      <w:r w:rsidRPr="00C7598D">
        <w:rPr>
          <w:rStyle w:val="StyleUnderline"/>
        </w:rPr>
        <w:t xml:space="preserve">; Asian success will make America stronger, richer and more secure.  </w:t>
      </w:r>
      <w:r w:rsidRPr="00C7598D">
        <w:rPr>
          <w:rStyle w:val="StyleUnderline"/>
          <w:highlight w:val="yellow"/>
        </w:rPr>
        <w:t xml:space="preserve">Asia’s failures will </w:t>
      </w:r>
      <w:r w:rsidRPr="00C7598D">
        <w:rPr>
          <w:rStyle w:val="Emphasis"/>
          <w:highlight w:val="yellow"/>
        </w:rPr>
        <w:t>reverberate</w:t>
      </w:r>
      <w:r w:rsidRPr="00C7598D">
        <w:rPr>
          <w:rStyle w:val="StyleUnderline"/>
        </w:rPr>
        <w:t xml:space="preserve"> over here, </w:t>
      </w:r>
      <w:r w:rsidRPr="00C7598D">
        <w:rPr>
          <w:rStyle w:val="Emphasis"/>
          <w:highlight w:val="yellow"/>
        </w:rPr>
        <w:t>threatening</w:t>
      </w:r>
      <w:r w:rsidRPr="00C7598D">
        <w:rPr>
          <w:rStyle w:val="StyleUnderline"/>
        </w:rPr>
        <w:t xml:space="preserve"> our prosperity, </w:t>
      </w:r>
      <w:r w:rsidRPr="00C7598D">
        <w:rPr>
          <w:rStyle w:val="Emphasis"/>
          <w:highlight w:val="yellow"/>
        </w:rPr>
        <w:t>our</w:t>
      </w:r>
      <w:r w:rsidRPr="00C7598D">
        <w:rPr>
          <w:rStyle w:val="StyleUnderline"/>
        </w:rPr>
        <w:t xml:space="preserve"> security and perhaps even our </w:t>
      </w:r>
      <w:r w:rsidRPr="00C7598D">
        <w:rPr>
          <w:rStyle w:val="Emphasis"/>
          <w:highlight w:val="yellow"/>
        </w:rPr>
        <w:t>survival</w:t>
      </w:r>
      <w:r w:rsidRPr="00C7598D">
        <w:rPr>
          <w:rStyle w:val="StyleUnderline"/>
          <w:highlight w:val="yellow"/>
        </w:rPr>
        <w:t>. The world’s</w:t>
      </w:r>
      <w:r w:rsidRPr="00C7598D">
        <w:rPr>
          <w:rStyle w:val="StyleUnderline"/>
        </w:rPr>
        <w:t xml:space="preserve"> two </w:t>
      </w:r>
      <w:r w:rsidRPr="00C7598D">
        <w:rPr>
          <w:rStyle w:val="Emphasis"/>
          <w:highlight w:val="yellow"/>
        </w:rPr>
        <w:t xml:space="preserve">most mutually hostile nuclear </w:t>
      </w:r>
      <w:r w:rsidRPr="00C7598D">
        <w:rPr>
          <w:rStyle w:val="StyleUnderline"/>
        </w:rPr>
        <w:t xml:space="preserve">states, </w:t>
      </w:r>
      <w:r w:rsidRPr="00C7598D">
        <w:rPr>
          <w:rStyle w:val="StyleUnderline"/>
          <w:highlight w:val="yellow"/>
        </w:rPr>
        <w:t>India and Pakistan</w:t>
      </w:r>
      <w:r w:rsidRPr="00C7598D">
        <w:rPr>
          <w:rStyle w:val="StyleUnderline"/>
        </w:rPr>
        <w:t xml:space="preserve">, are in Asia.  </w:t>
      </w:r>
      <w:r w:rsidRPr="00C7598D">
        <w:rPr>
          <w:rStyle w:val="StyleUnderline"/>
          <w:highlight w:val="yellow"/>
        </w:rPr>
        <w:t>The</w:t>
      </w:r>
      <w:r w:rsidRPr="00C7598D">
        <w:rPr>
          <w:rStyle w:val="StyleUnderline"/>
        </w:rPr>
        <w:t xml:space="preserve"> two </w:t>
      </w:r>
      <w:r w:rsidRPr="00C7598D">
        <w:rPr>
          <w:rStyle w:val="StyleUnderline"/>
          <w:highlight w:val="yellow"/>
        </w:rPr>
        <w:t xml:space="preserve">states </w:t>
      </w:r>
      <w:r w:rsidRPr="00C7598D">
        <w:rPr>
          <w:rStyle w:val="Emphasis"/>
          <w:highlight w:val="yellow"/>
        </w:rPr>
        <w:t>most likely to threaten others with nukes</w:t>
      </w:r>
      <w:r w:rsidRPr="00C7598D">
        <w:rPr>
          <w:rStyle w:val="StyleUnderline"/>
          <w:highlight w:val="yellow"/>
        </w:rPr>
        <w:t>, North Korea and</w:t>
      </w:r>
      <w:r w:rsidRPr="00C7598D">
        <w:rPr>
          <w:rStyle w:val="StyleUnderline"/>
        </w:rPr>
        <w:t xml:space="preserve"> aspiring rogue nuclear power </w:t>
      </w:r>
      <w:r w:rsidRPr="00C7598D">
        <w:rPr>
          <w:rStyle w:val="StyleUnderline"/>
          <w:highlight w:val="yellow"/>
        </w:rPr>
        <w:t>Iran</w:t>
      </w:r>
      <w:r w:rsidRPr="00C7598D">
        <w:rPr>
          <w:rStyle w:val="StyleUnderline"/>
        </w:rPr>
        <w:t xml:space="preserve">, are there.  </w:t>
      </w:r>
      <w:r w:rsidRPr="00C7598D">
        <w:rPr>
          <w:rStyle w:val="StyleUnderline"/>
          <w:highlight w:val="yellow"/>
        </w:rPr>
        <w:t xml:space="preserve">The </w:t>
      </w:r>
      <w:r w:rsidRPr="00C7598D">
        <w:rPr>
          <w:rStyle w:val="Emphasis"/>
          <w:highlight w:val="yellow"/>
        </w:rPr>
        <w:t>two superpowers</w:t>
      </w:r>
      <w:r w:rsidRPr="00C7598D">
        <w:rPr>
          <w:rStyle w:val="StyleUnderline"/>
          <w:highlight w:val="yellow"/>
        </w:rPr>
        <w:t xml:space="preserve"> with a billion plus people </w:t>
      </w:r>
      <w:r w:rsidRPr="00C7598D">
        <w:rPr>
          <w:rStyle w:val="StyleUnderline"/>
        </w:rPr>
        <w:t>are in Asia as well.  This is where the world’s fastest growing economies are.  It is where the worst environmental problems exist.  It is the home of the world’s largest democracy,</w:t>
      </w:r>
      <w:r w:rsidRPr="006E04DC">
        <w:rPr>
          <w:rFonts w:eastAsia="Times New Roman"/>
        </w:rPr>
        <w:t xml:space="preserve"> the world’s most populous Islamic country (Indonesia — which is also among the most democratic and pluralistic of Islamic countries), and the world’s most rapidly rising non-democratic power as well.  Asia holds more oil resources than any other continent; the world’s most important and most threatened trade routes lie off its shores.  East Asia, South Asia, Central Asia (where American and NATO forces are fighting the Taliban) and West Asia (home among others to Saudi Arabia, Israel, Turkey and Iraq) are the theaters in the world today that most directly engage America’s vital interests and where our armed forces are most directly involved.  </w:t>
      </w:r>
      <w:r w:rsidRPr="00C7598D">
        <w:rPr>
          <w:rStyle w:val="StyleUnderline"/>
          <w:highlight w:val="yellow"/>
        </w:rPr>
        <w:t xml:space="preserve">The world’s </w:t>
      </w:r>
      <w:r w:rsidRPr="00C7598D">
        <w:rPr>
          <w:rStyle w:val="Emphasis"/>
          <w:highlight w:val="yellow"/>
        </w:rPr>
        <w:t>most explosive territorial disputes</w:t>
      </w:r>
      <w:r w:rsidRPr="00C7598D">
        <w:rPr>
          <w:rStyle w:val="StyleUnderline"/>
          <w:highlight w:val="yellow"/>
        </w:rPr>
        <w:t xml:space="preserve"> are in Asia</w:t>
      </w:r>
      <w:r w:rsidRPr="006E04DC">
        <w:rPr>
          <w:rFonts w:eastAsia="Times New Roman"/>
        </w:rPr>
        <w:t xml:space="preserve"> as well, with islands (and the surrounding mineral and fishery resources) bitterly disputed between countries like Russia, the two Koreas, Japan, China (both from Beijing and Taipei), and Vietnam.  From the streets of Jerusalem to the beaches of Taiwan </w:t>
      </w:r>
      <w:r w:rsidRPr="006E04DC">
        <w:rPr>
          <w:rFonts w:eastAsia="Times New Roman"/>
          <w:u w:val="single"/>
        </w:rPr>
        <w:t>the world’s most intractable political problems are found on the Asian landmass and its surrounding seas. Whether you view the world in terms of geopolitical security, environmental sustainability, economic growth or the march of democracy, Asia is at the center of your concerns</w:t>
      </w:r>
      <w:r w:rsidRPr="006E04DC">
        <w:rPr>
          <w:rFonts w:eastAsia="Times New Roman"/>
        </w:rPr>
        <w:t xml:space="preserve">.  That is the overwhelming reality of world politics today, and </w:t>
      </w:r>
      <w:r w:rsidRPr="006E04DC">
        <w:rPr>
          <w:rFonts w:eastAsia="Times New Roman"/>
          <w:bCs/>
          <w:u w:val="single"/>
        </w:rPr>
        <w:t xml:space="preserve">that reality is what </w:t>
      </w:r>
      <w:r w:rsidRPr="006E04DC">
        <w:rPr>
          <w:rFonts w:eastAsia="Times New Roman"/>
        </w:rPr>
        <w:t xml:space="preserve">President </w:t>
      </w:r>
      <w:r w:rsidRPr="006E04DC">
        <w:rPr>
          <w:rFonts w:eastAsia="Times New Roman"/>
          <w:bCs/>
          <w:u w:val="single"/>
        </w:rPr>
        <w:t>Obama</w:t>
      </w:r>
      <w:r w:rsidRPr="006E04DC">
        <w:rPr>
          <w:rFonts w:eastAsia="Times New Roman"/>
        </w:rPr>
        <w:t xml:space="preserve">’s trip is </w:t>
      </w:r>
      <w:r w:rsidRPr="006E04DC">
        <w:rPr>
          <w:rFonts w:eastAsia="Times New Roman"/>
          <w:bCs/>
          <w:u w:val="single"/>
        </w:rPr>
        <w:t>intended to address.</w:t>
      </w:r>
    </w:p>
    <w:p w:rsidR="00C97C75" w:rsidRPr="00162FA7" w:rsidRDefault="00C97C75" w:rsidP="00C97C75">
      <w:pPr>
        <w:pStyle w:val="Heading4"/>
      </w:pPr>
      <w:r w:rsidRPr="00162FA7">
        <w:t xml:space="preserve">Alternative to robust Chinese influence is </w:t>
      </w:r>
      <w:r w:rsidRPr="00162FA7">
        <w:rPr>
          <w:u w:val="single"/>
        </w:rPr>
        <w:t>internal conflict</w:t>
      </w:r>
      <w:r w:rsidRPr="00162FA7">
        <w:t xml:space="preserve"> </w:t>
      </w:r>
      <w:r>
        <w:t>– turns rels and US heg</w:t>
      </w:r>
    </w:p>
    <w:p w:rsidR="00C97C75" w:rsidRPr="00162FA7" w:rsidRDefault="00C97C75" w:rsidP="00C97C75">
      <w:pPr>
        <w:rPr>
          <w:rStyle w:val="AuthorYear"/>
        </w:rPr>
      </w:pPr>
      <w:r w:rsidRPr="00162FA7">
        <w:rPr>
          <w:rStyle w:val="AuthorYear"/>
        </w:rPr>
        <w:t>Mead ‘9</w:t>
      </w:r>
    </w:p>
    <w:p w:rsidR="00C97C75" w:rsidRPr="00162FA7" w:rsidRDefault="00C97C75" w:rsidP="00C97C75">
      <w:pPr>
        <w:rPr>
          <w:rStyle w:val="Style13ptBold"/>
        </w:rPr>
      </w:pPr>
      <w:r w:rsidRPr="00162FA7">
        <w:rPr>
          <w:rStyle w:val="Style13ptBold"/>
        </w:rPr>
        <w:t>[Walter Russell Mead, Henry A. Kissinger Senior Fellow in U.S. Foreign Policy at the Council on Foreign Relations, “Only Makes You Stronger,” The New Republic, 2/4/9, http://www.tnr.com/story_print.html?id=571cbbb9-2887-4d81-8542-92e83915f5f8]</w:t>
      </w:r>
    </w:p>
    <w:p w:rsidR="00C97C75" w:rsidRPr="00162FA7" w:rsidRDefault="00C97C75" w:rsidP="00C97C75">
      <w:pPr>
        <w:pStyle w:val="card0"/>
        <w:ind w:left="0"/>
        <w:rPr>
          <w:sz w:val="16"/>
        </w:rPr>
      </w:pPr>
      <w:r w:rsidRPr="00162FA7">
        <w:rPr>
          <w:rStyle w:val="StyleUnderline"/>
        </w:rPr>
        <w:t xml:space="preserve">The </w:t>
      </w:r>
      <w:r w:rsidRPr="00162FA7">
        <w:rPr>
          <w:rStyle w:val="Emphasis"/>
          <w:rFonts w:eastAsiaTheme="majorEastAsia"/>
        </w:rPr>
        <w:t>greatest danger</w:t>
      </w:r>
      <w:r w:rsidRPr="00162FA7">
        <w:rPr>
          <w:sz w:val="16"/>
        </w:rPr>
        <w:t xml:space="preserve"> both </w:t>
      </w:r>
      <w:r w:rsidRPr="00162FA7">
        <w:rPr>
          <w:rStyle w:val="StyleUnderline"/>
        </w:rPr>
        <w:t xml:space="preserve">to </w:t>
      </w:r>
      <w:r w:rsidRPr="00162FA7">
        <w:rPr>
          <w:rStyle w:val="Emphasis"/>
          <w:rFonts w:eastAsiaTheme="majorEastAsia"/>
        </w:rPr>
        <w:t>U.S.-China relations</w:t>
      </w:r>
      <w:r w:rsidRPr="00162FA7">
        <w:rPr>
          <w:rStyle w:val="StyleUnderline"/>
        </w:rPr>
        <w:t xml:space="preserve"> and</w:t>
      </w:r>
      <w:r w:rsidRPr="00162FA7">
        <w:rPr>
          <w:sz w:val="16"/>
        </w:rPr>
        <w:t xml:space="preserve"> to </w:t>
      </w:r>
      <w:r w:rsidRPr="00162FA7">
        <w:rPr>
          <w:rStyle w:val="Emphasis"/>
          <w:rFonts w:eastAsiaTheme="majorEastAsia"/>
        </w:rPr>
        <w:t>American power itself</w:t>
      </w:r>
      <w:r w:rsidRPr="00162FA7">
        <w:rPr>
          <w:rStyle w:val="StyleUnderline"/>
        </w:rPr>
        <w:t xml:space="preserve"> is </w:t>
      </w:r>
      <w:r w:rsidRPr="00162FA7">
        <w:rPr>
          <w:sz w:val="16"/>
        </w:rPr>
        <w:t xml:space="preserve">probably </w:t>
      </w:r>
      <w:r w:rsidRPr="00162FA7">
        <w:rPr>
          <w:rStyle w:val="Emphasis"/>
          <w:rFonts w:eastAsiaTheme="majorEastAsia"/>
        </w:rPr>
        <w:t xml:space="preserve">not that China will rise too far, too </w:t>
      </w:r>
      <w:r w:rsidRPr="00162FA7">
        <w:rPr>
          <w:rStyle w:val="StyleUnderline"/>
        </w:rPr>
        <w:t>fast; it is that the</w:t>
      </w:r>
      <w:r w:rsidRPr="00162FA7">
        <w:rPr>
          <w:sz w:val="16"/>
        </w:rPr>
        <w:t xml:space="preserve"> current </w:t>
      </w:r>
      <w:r w:rsidRPr="00162FA7">
        <w:rPr>
          <w:rStyle w:val="StyleUnderline"/>
        </w:rPr>
        <w:t>crisis might end China's growth</w:t>
      </w:r>
      <w:r w:rsidRPr="00162FA7">
        <w:rPr>
          <w:sz w:val="16"/>
        </w:rPr>
        <w:t xml:space="preserve"> miracle. In the worst-case scenario, the </w:t>
      </w:r>
      <w:r w:rsidRPr="00162FA7">
        <w:rPr>
          <w:rStyle w:val="StyleUnderline"/>
        </w:rPr>
        <w:t>turmoil</w:t>
      </w:r>
      <w:r w:rsidRPr="00162FA7">
        <w:rPr>
          <w:sz w:val="16"/>
        </w:rPr>
        <w:t xml:space="preserve"> in the international economy </w:t>
      </w:r>
      <w:r w:rsidRPr="00162FA7">
        <w:rPr>
          <w:rStyle w:val="StyleUnderline"/>
        </w:rPr>
        <w:t xml:space="preserve">will </w:t>
      </w:r>
      <w:r w:rsidRPr="00162FA7">
        <w:rPr>
          <w:rStyle w:val="Emphasis"/>
          <w:rFonts w:eastAsiaTheme="majorEastAsia"/>
        </w:rPr>
        <w:t>plunge China into a major economic downturn</w:t>
      </w:r>
      <w:r w:rsidRPr="00162FA7">
        <w:rPr>
          <w:rStyle w:val="StyleUnderline"/>
        </w:rPr>
        <w:t xml:space="preserve">. The Chinese financial system will </w:t>
      </w:r>
      <w:r w:rsidRPr="00162FA7">
        <w:rPr>
          <w:rStyle w:val="Emphasis"/>
          <w:rFonts w:eastAsiaTheme="majorEastAsia"/>
        </w:rPr>
        <w:t>implode</w:t>
      </w:r>
      <w:r w:rsidRPr="00162FA7">
        <w:rPr>
          <w:sz w:val="16"/>
        </w:rPr>
        <w:t xml:space="preserve"> as loans to both state and private enterprises go bad. </w:t>
      </w:r>
      <w:r w:rsidRPr="00162FA7">
        <w:rPr>
          <w:rStyle w:val="StyleUnderline"/>
        </w:rPr>
        <w:t xml:space="preserve">Millions or even tens of millions of Chinese will be unemployed in a country </w:t>
      </w:r>
      <w:r w:rsidRPr="00162FA7">
        <w:rPr>
          <w:rStyle w:val="Emphasis"/>
          <w:rFonts w:eastAsiaTheme="majorEastAsia"/>
        </w:rPr>
        <w:t>without an effective social safety net</w:t>
      </w:r>
      <w:r w:rsidRPr="00162FA7">
        <w:rPr>
          <w:sz w:val="16"/>
        </w:rPr>
        <w:t xml:space="preserve">. The </w:t>
      </w:r>
      <w:r w:rsidRPr="00162FA7">
        <w:rPr>
          <w:rStyle w:val="StyleUnderline"/>
        </w:rPr>
        <w:t>collapse of asset bubbles</w:t>
      </w:r>
      <w:r w:rsidRPr="00162FA7">
        <w:rPr>
          <w:sz w:val="16"/>
        </w:rPr>
        <w:t xml:space="preserve"> in the stock and property markets </w:t>
      </w:r>
      <w:r w:rsidRPr="00162FA7">
        <w:rPr>
          <w:rStyle w:val="StyleUnderline"/>
        </w:rPr>
        <w:t>will wipe out the savings of a generation of the</w:t>
      </w:r>
      <w:r w:rsidRPr="00162FA7">
        <w:rPr>
          <w:sz w:val="16"/>
        </w:rPr>
        <w:t xml:space="preserve"> Chinese </w:t>
      </w:r>
      <w:r w:rsidRPr="00162FA7">
        <w:rPr>
          <w:rStyle w:val="StyleUnderline"/>
        </w:rPr>
        <w:t xml:space="preserve">middle class. The </w:t>
      </w:r>
      <w:r w:rsidRPr="00162FA7">
        <w:rPr>
          <w:rStyle w:val="Emphasis"/>
          <w:rFonts w:eastAsiaTheme="majorEastAsia"/>
        </w:rPr>
        <w:t>political consequences</w:t>
      </w:r>
      <w:r w:rsidRPr="00162FA7">
        <w:rPr>
          <w:rStyle w:val="StyleUnderline"/>
        </w:rPr>
        <w:t xml:space="preserve"> could include </w:t>
      </w:r>
      <w:r w:rsidRPr="00162FA7">
        <w:rPr>
          <w:rStyle w:val="Emphasis"/>
          <w:rFonts w:eastAsiaTheme="majorEastAsia"/>
        </w:rPr>
        <w:t>dangerous unrest</w:t>
      </w:r>
      <w:r w:rsidRPr="00162FA7">
        <w:rPr>
          <w:rStyle w:val="StyleUnderline"/>
        </w:rPr>
        <w:t>--and</w:t>
      </w:r>
      <w:r w:rsidRPr="00162FA7">
        <w:rPr>
          <w:sz w:val="16"/>
        </w:rPr>
        <w:t xml:space="preserve"> a bitter climate of </w:t>
      </w:r>
      <w:r w:rsidRPr="00162FA7">
        <w:rPr>
          <w:rStyle w:val="Emphasis"/>
          <w:rFonts w:eastAsiaTheme="majorEastAsia"/>
        </w:rPr>
        <w:t>anti-foreign feeling</w:t>
      </w:r>
      <w:r w:rsidRPr="00162FA7">
        <w:rPr>
          <w:rStyle w:val="StyleUnderline"/>
        </w:rPr>
        <w:t xml:space="preserve"> that blames others for China's woes</w:t>
      </w:r>
      <w:r w:rsidRPr="00162FA7">
        <w:rPr>
          <w:sz w:val="16"/>
        </w:rPr>
        <w:t>. (</w:t>
      </w:r>
      <w:r w:rsidRPr="00162FA7">
        <w:rPr>
          <w:rStyle w:val="Emphasis"/>
          <w:rFonts w:eastAsiaTheme="majorEastAsia"/>
        </w:rPr>
        <w:t>Think of Weimar Germany</w:t>
      </w:r>
      <w:r w:rsidRPr="00162FA7">
        <w:rPr>
          <w:sz w:val="16"/>
        </w:rPr>
        <w:t xml:space="preserve">, when both Nazi and communist politicians blamed the West for Germany's economic travails.) Worse, </w:t>
      </w:r>
      <w:r w:rsidRPr="00162FA7">
        <w:rPr>
          <w:rStyle w:val="Emphasis"/>
          <w:rFonts w:eastAsiaTheme="majorEastAsia"/>
        </w:rPr>
        <w:t>instability could lead to a vicious cycle</w:t>
      </w:r>
      <w:r w:rsidRPr="00162FA7">
        <w:rPr>
          <w:sz w:val="16"/>
        </w:rPr>
        <w:t xml:space="preserve">, as nervous investors moved their money out of the country, </w:t>
      </w:r>
      <w:r w:rsidRPr="00162FA7">
        <w:rPr>
          <w:rStyle w:val="StyleUnderline"/>
        </w:rPr>
        <w:t xml:space="preserve">further slowing growth and, in turn, </w:t>
      </w:r>
      <w:r w:rsidRPr="00162FA7">
        <w:rPr>
          <w:rStyle w:val="Emphasis"/>
          <w:rFonts w:eastAsiaTheme="majorEastAsia"/>
        </w:rPr>
        <w:t>fomenting ever-greater bitterness</w:t>
      </w:r>
      <w:r w:rsidRPr="00162FA7">
        <w:rPr>
          <w:rStyle w:val="StyleUnderline"/>
        </w:rPr>
        <w:t>.</w:t>
      </w:r>
      <w:r w:rsidRPr="00162FA7">
        <w:rPr>
          <w:sz w:val="16"/>
        </w:rPr>
        <w:t xml:space="preserve"> Thanks to a generation of rapid economic growth, </w:t>
      </w:r>
      <w:r w:rsidRPr="00162FA7">
        <w:rPr>
          <w:rStyle w:val="StyleUnderline"/>
        </w:rPr>
        <w:t>China has so far been able to manage the stresses and conflicts of modernization and change; nobody knows what will happen if the growth stops</w:t>
      </w:r>
      <w:r w:rsidRPr="00162FA7">
        <w:rPr>
          <w:sz w:val="16"/>
        </w:rPr>
        <w:t>.</w:t>
      </w:r>
    </w:p>
    <w:p w:rsidR="00C97C75" w:rsidRPr="00162FA7" w:rsidRDefault="00C97C75" w:rsidP="00C97C75">
      <w:pPr>
        <w:pStyle w:val="Heading4"/>
      </w:pPr>
      <w:r w:rsidRPr="00162FA7">
        <w:t>That goes nuclear</w:t>
      </w:r>
    </w:p>
    <w:p w:rsidR="00C97C75" w:rsidRPr="00162FA7" w:rsidRDefault="00C97C75" w:rsidP="00C97C75">
      <w:pPr>
        <w:rPr>
          <w:rStyle w:val="AuthorYear"/>
        </w:rPr>
      </w:pPr>
      <w:r w:rsidRPr="00162FA7">
        <w:rPr>
          <w:rStyle w:val="AuthorYear"/>
        </w:rPr>
        <w:t>Yee &amp; Storey ‘2</w:t>
      </w:r>
    </w:p>
    <w:p w:rsidR="00C97C75" w:rsidRPr="00162FA7" w:rsidRDefault="00C97C75" w:rsidP="00C97C75">
      <w:pPr>
        <w:pStyle w:val="CiteJV"/>
        <w:rPr>
          <w:rStyle w:val="Style13ptBold"/>
        </w:rPr>
      </w:pPr>
      <w:r w:rsidRPr="00162FA7">
        <w:rPr>
          <w:rStyle w:val="Style13ptBold"/>
        </w:rPr>
        <w:t>[Herbert Yee, Professor of Politics and International Relations at the Hong Kong Baptist University and Ian Storey, Lecturer in Defence Studies at Deakin University, The China Threat: Perceptions, Myths and Reality. 2002, Pg 5]</w:t>
      </w:r>
    </w:p>
    <w:p w:rsidR="00C97C75" w:rsidRPr="00162FA7" w:rsidRDefault="00C97C75" w:rsidP="00C97C75">
      <w:pPr>
        <w:rPr>
          <w:rStyle w:val="StyleUnderline"/>
        </w:rPr>
      </w:pPr>
      <w:r w:rsidRPr="00162FA7">
        <w:rPr>
          <w:sz w:val="16"/>
        </w:rPr>
        <w:t xml:space="preserve">The fourth factor contributing to </w:t>
      </w:r>
      <w:r w:rsidRPr="00162FA7">
        <w:rPr>
          <w:rStyle w:val="StyleUnderline"/>
        </w:rPr>
        <w:t>the perception of a China threat is the fear of political and economic collapse in the PRC, resulting in territorial fragmentation, civil war and waves of refugees pouring into neighbouring countries. Naturally</w:t>
      </w:r>
      <w:r w:rsidRPr="00162FA7">
        <w:rPr>
          <w:sz w:val="16"/>
        </w:rPr>
        <w:t xml:space="preserve">, any or all of these scenarios </w:t>
      </w:r>
      <w:r w:rsidRPr="00162FA7">
        <w:rPr>
          <w:rStyle w:val="StyleUnderline"/>
        </w:rPr>
        <w:t>would have a profoundly negative impact on regional stability</w:t>
      </w:r>
      <w:r w:rsidRPr="00162FA7">
        <w:rPr>
          <w:sz w:val="16"/>
        </w:rPr>
        <w:t xml:space="preserve">. Today the Chinese leadership faces a raft of internal problems, including the increasing political demands of its citizens, a growing population, a shortage of natural resources and a deterioration in the natural environment caused by rapid industrialisation and pollution. These </w:t>
      </w:r>
      <w:r w:rsidRPr="00162FA7">
        <w:rPr>
          <w:rStyle w:val="StyleUnderline"/>
        </w:rPr>
        <w:t>problems are putting a strain on the central government's ability to govern effectively. Political disintegration or a Chinese civil war might result in millions of Chinese refugees seeking asylum in neighbouring countries. Such an unprecedented exodus of refugees from a collapsed PRC would no doubt put a severe strain on the limited resources of China's neighbours</w:t>
      </w:r>
      <w:r w:rsidRPr="00162FA7">
        <w:rPr>
          <w:sz w:val="16"/>
        </w:rPr>
        <w:t xml:space="preserve">. A fragmented </w:t>
      </w:r>
      <w:r w:rsidRPr="00162FA7">
        <w:rPr>
          <w:rStyle w:val="StyleUnderline"/>
        </w:rPr>
        <w:t>China could also result in another nightmare scenario - nuclear weapons falling into the hands of irresponsible local provincial leaders or warlords.2 From this perspective, a disintegrating China would also pose a threat to its neighbours and the world.</w:t>
      </w:r>
    </w:p>
    <w:p w:rsidR="00414D9C" w:rsidRPr="00954BBE" w:rsidRDefault="00414D9C" w:rsidP="00C97C75"/>
    <w:sectPr w:rsidR="00414D9C" w:rsidRPr="00954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pple Symbols">
    <w:altName w:val="Times New Roman"/>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roman"/>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390108"/>
    <w:docVar w:name="VerbatimVersion" w:val="5.0"/>
  </w:docVars>
  <w:rsids>
    <w:rsidRoot w:val="00FE12B8"/>
    <w:rsid w:val="000139A3"/>
    <w:rsid w:val="00027495"/>
    <w:rsid w:val="0005533F"/>
    <w:rsid w:val="000D4614"/>
    <w:rsid w:val="00100833"/>
    <w:rsid w:val="00104529"/>
    <w:rsid w:val="00106A76"/>
    <w:rsid w:val="00177B7D"/>
    <w:rsid w:val="0018322D"/>
    <w:rsid w:val="001847CB"/>
    <w:rsid w:val="001B5776"/>
    <w:rsid w:val="00251FC7"/>
    <w:rsid w:val="002855A7"/>
    <w:rsid w:val="00307A0E"/>
    <w:rsid w:val="00315690"/>
    <w:rsid w:val="00325646"/>
    <w:rsid w:val="003902BA"/>
    <w:rsid w:val="00391ED3"/>
    <w:rsid w:val="003A09E2"/>
    <w:rsid w:val="00407037"/>
    <w:rsid w:val="00414D9C"/>
    <w:rsid w:val="004605D6"/>
    <w:rsid w:val="00492390"/>
    <w:rsid w:val="00496A66"/>
    <w:rsid w:val="004C60E8"/>
    <w:rsid w:val="004E3579"/>
    <w:rsid w:val="004E5717"/>
    <w:rsid w:val="004F39E0"/>
    <w:rsid w:val="00537BD5"/>
    <w:rsid w:val="005A19DD"/>
    <w:rsid w:val="005B29E5"/>
    <w:rsid w:val="006065BD"/>
    <w:rsid w:val="0062635B"/>
    <w:rsid w:val="00644AA7"/>
    <w:rsid w:val="00665003"/>
    <w:rsid w:val="00711B7F"/>
    <w:rsid w:val="007350D8"/>
    <w:rsid w:val="007E520F"/>
    <w:rsid w:val="007F5B66"/>
    <w:rsid w:val="00823A1C"/>
    <w:rsid w:val="00845B9D"/>
    <w:rsid w:val="00860984"/>
    <w:rsid w:val="00867EF6"/>
    <w:rsid w:val="008B3ECB"/>
    <w:rsid w:val="008C1B2E"/>
    <w:rsid w:val="0091627E"/>
    <w:rsid w:val="0099521A"/>
    <w:rsid w:val="009E1922"/>
    <w:rsid w:val="00A41756"/>
    <w:rsid w:val="00A93661"/>
    <w:rsid w:val="00A95652"/>
    <w:rsid w:val="00AD3E09"/>
    <w:rsid w:val="00B33C6D"/>
    <w:rsid w:val="00B40AFA"/>
    <w:rsid w:val="00B4508F"/>
    <w:rsid w:val="00B8057C"/>
    <w:rsid w:val="00BF593B"/>
    <w:rsid w:val="00C45901"/>
    <w:rsid w:val="00C620CB"/>
    <w:rsid w:val="00C83417"/>
    <w:rsid w:val="00C97C75"/>
    <w:rsid w:val="00CD736E"/>
    <w:rsid w:val="00CE161E"/>
    <w:rsid w:val="00CF59A8"/>
    <w:rsid w:val="00D14775"/>
    <w:rsid w:val="00D325A9"/>
    <w:rsid w:val="00D36A8A"/>
    <w:rsid w:val="00D52E1B"/>
    <w:rsid w:val="00D71170"/>
    <w:rsid w:val="00DA6538"/>
    <w:rsid w:val="00E32243"/>
    <w:rsid w:val="00E94888"/>
    <w:rsid w:val="00EA5EBE"/>
    <w:rsid w:val="00ED30CF"/>
    <w:rsid w:val="00EF275A"/>
    <w:rsid w:val="00F176EF"/>
    <w:rsid w:val="00F9006C"/>
    <w:rsid w:val="00FE12B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51A6DF-3672-45B9-BD52-8D298C946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45901"/>
    <w:rPr>
      <w:rFonts w:ascii="Georgia" w:hAnsi="Georgia"/>
      <w:sz w:val="20"/>
    </w:rPr>
  </w:style>
  <w:style w:type="paragraph" w:styleId="Heading1">
    <w:name w:val="heading 1"/>
    <w:aliases w:val="Pocket"/>
    <w:basedOn w:val="Normal"/>
    <w:next w:val="Normal"/>
    <w:link w:val="Heading1Char"/>
    <w:autoRedefine/>
    <w:qFormat/>
    <w:rsid w:val="00C459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459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45901"/>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autoRedefine/>
    <w:uiPriority w:val="3"/>
    <w:unhideWhenUsed/>
    <w:qFormat/>
    <w:rsid w:val="00C45901"/>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C459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5901"/>
  </w:style>
  <w:style w:type="character" w:customStyle="1" w:styleId="Heading1Char">
    <w:name w:val="Heading 1 Char"/>
    <w:aliases w:val="Pocket Char"/>
    <w:basedOn w:val="DefaultParagraphFont"/>
    <w:link w:val="Heading1"/>
    <w:rsid w:val="00C4590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4590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45901"/>
    <w:rPr>
      <w:rFonts w:ascii="Georgia" w:eastAsiaTheme="majorEastAsia" w:hAnsi="Georgia" w:cstheme="majorBidi"/>
      <w:b/>
      <w:sz w:val="36"/>
      <w:szCs w:val="24"/>
      <w:u w:val="single"/>
    </w:rPr>
  </w:style>
  <w:style w:type="character" w:customStyle="1" w:styleId="Heading4Char">
    <w:name w:val="Heading 4 Char"/>
    <w:aliases w:val="Tag Char"/>
    <w:basedOn w:val="DefaultParagraphFont"/>
    <w:link w:val="Heading4"/>
    <w:uiPriority w:val="3"/>
    <w:rsid w:val="00C45901"/>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
    <w:basedOn w:val="DefaultParagraphFont"/>
    <w:uiPriority w:val="7"/>
    <w:qFormat/>
    <w:rsid w:val="00C45901"/>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45901"/>
    <w:rPr>
      <w:b/>
      <w:bCs/>
      <w:sz w:val="24"/>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C45901"/>
    <w:rPr>
      <w:b w:val="0"/>
      <w:sz w:val="24"/>
      <w:u w:val="single"/>
    </w:rPr>
  </w:style>
  <w:style w:type="character" w:styleId="Hyperlink">
    <w:name w:val="Hyperlink"/>
    <w:aliases w:val="heading 1 (block title),Important,Read,Card Text,Internet Link"/>
    <w:basedOn w:val="DefaultParagraphFont"/>
    <w:uiPriority w:val="99"/>
    <w:unhideWhenUsed/>
    <w:rsid w:val="00C45901"/>
    <w:rPr>
      <w:color w:val="auto"/>
      <w:u w:val="none"/>
    </w:rPr>
  </w:style>
  <w:style w:type="character" w:styleId="FollowedHyperlink">
    <w:name w:val="FollowedHyperlink"/>
    <w:basedOn w:val="DefaultParagraphFont"/>
    <w:uiPriority w:val="99"/>
    <w:semiHidden/>
    <w:unhideWhenUsed/>
    <w:rsid w:val="00C45901"/>
    <w:rPr>
      <w:color w:val="auto"/>
      <w:u w:val="none"/>
    </w:rPr>
  </w:style>
  <w:style w:type="character" w:customStyle="1" w:styleId="CardChar">
    <w:name w:val="Card Char"/>
    <w:aliases w:val="No Spacing Char,tags Char,No Spacing1 Char,Tag Title Char,CD - Cite Char,Dont use Char,Tag and Cite Char,Debate Text Char,No Spacing111 Char,No Spacing2 Char,Read stuff Char,No Spacing1111 Char,No Spacing3 Char,Heading"/>
    <w:basedOn w:val="DefaultParagraphFont"/>
    <w:link w:val="Card"/>
    <w:qFormat/>
    <w:locked/>
    <w:rsid w:val="00FE12B8"/>
    <w:rPr>
      <w:sz w:val="16"/>
    </w:rPr>
  </w:style>
  <w:style w:type="paragraph" w:customStyle="1" w:styleId="Card">
    <w:name w:val="Card"/>
    <w:basedOn w:val="Normal"/>
    <w:link w:val="CardChar"/>
    <w:uiPriority w:val="4"/>
    <w:qFormat/>
    <w:rsid w:val="00FE12B8"/>
    <w:pPr>
      <w:spacing w:line="240" w:lineRule="auto"/>
      <w:ind w:left="288" w:right="-288"/>
    </w:pPr>
    <w:rPr>
      <w:sz w:val="16"/>
    </w:rPr>
  </w:style>
  <w:style w:type="character" w:customStyle="1" w:styleId="apple-converted-space">
    <w:name w:val="apple-converted-space"/>
    <w:basedOn w:val="DefaultParagraphFont"/>
    <w:rsid w:val="00FE12B8"/>
  </w:style>
  <w:style w:type="character" w:customStyle="1" w:styleId="organization-unit">
    <w:name w:val="organization-unit"/>
    <w:basedOn w:val="DefaultParagraphFont"/>
    <w:rsid w:val="00FE12B8"/>
  </w:style>
  <w:style w:type="character" w:customStyle="1" w:styleId="organization-name">
    <w:name w:val="organization-name"/>
    <w:basedOn w:val="DefaultParagraphFont"/>
    <w:rsid w:val="00FE12B8"/>
  </w:style>
  <w:style w:type="character" w:customStyle="1" w:styleId="adr">
    <w:name w:val="adr"/>
    <w:basedOn w:val="DefaultParagraphFont"/>
    <w:rsid w:val="00FE12B8"/>
  </w:style>
  <w:style w:type="character" w:customStyle="1" w:styleId="locality">
    <w:name w:val="locality"/>
    <w:basedOn w:val="DefaultParagraphFont"/>
    <w:rsid w:val="00FE12B8"/>
  </w:style>
  <w:style w:type="character" w:customStyle="1" w:styleId="country-name">
    <w:name w:val="country-name"/>
    <w:basedOn w:val="DefaultParagraphFont"/>
    <w:rsid w:val="00FE12B8"/>
  </w:style>
  <w:style w:type="paragraph" w:customStyle="1" w:styleId="card0">
    <w:name w:val="card"/>
    <w:basedOn w:val="Normal"/>
    <w:next w:val="Normal"/>
    <w:link w:val="cardChar0"/>
    <w:qFormat/>
    <w:rsid w:val="007350D8"/>
    <w:pPr>
      <w:ind w:left="288" w:right="288"/>
    </w:pPr>
    <w:rPr>
      <w:rFonts w:eastAsia="Times New Roman" w:cs="Times New Roman"/>
    </w:rPr>
  </w:style>
  <w:style w:type="character" w:customStyle="1" w:styleId="cardChar0">
    <w:name w:val="card Char"/>
    <w:link w:val="card0"/>
    <w:rsid w:val="007350D8"/>
    <w:rPr>
      <w:rFonts w:eastAsia="Times New Roman" w:cs="Times New Roman"/>
    </w:rPr>
  </w:style>
  <w:style w:type="character" w:customStyle="1" w:styleId="UnderlineBold">
    <w:name w:val="Underline + Bold"/>
    <w:uiPriority w:val="1"/>
    <w:qFormat/>
    <w:rsid w:val="007350D8"/>
    <w:rPr>
      <w:b/>
      <w:sz w:val="20"/>
      <w:u w:val="single"/>
    </w:rPr>
  </w:style>
  <w:style w:type="character" w:customStyle="1" w:styleId="DebateUnderline">
    <w:name w:val="Debate Underline"/>
    <w:qFormat/>
    <w:rsid w:val="00EA5EBE"/>
    <w:rPr>
      <w:rFonts w:ascii="Times New Roman" w:hAnsi="Times New Roman"/>
      <w:sz w:val="20"/>
      <w:u w:val="thick"/>
    </w:rPr>
  </w:style>
  <w:style w:type="character" w:customStyle="1" w:styleId="CardsChar">
    <w:name w:val="Cards Char"/>
    <w:rsid w:val="00EA5EBE"/>
    <w:rPr>
      <w:rFonts w:ascii="Times New Roman" w:eastAsia="Times New Roman" w:hAnsi="Times New Roman" w:cs="Times New Roman"/>
      <w:sz w:val="20"/>
      <w:szCs w:val="24"/>
    </w:rPr>
  </w:style>
  <w:style w:type="character" w:customStyle="1" w:styleId="underline">
    <w:name w:val="underline"/>
    <w:basedOn w:val="DefaultParagraphFont"/>
    <w:link w:val="textbold"/>
    <w:qFormat/>
    <w:rsid w:val="00EA5EBE"/>
    <w:rPr>
      <w:rFonts w:ascii="Times New Roman" w:hAnsi="Times New Roman"/>
      <w:u w:val="single"/>
    </w:rPr>
  </w:style>
  <w:style w:type="paragraph" w:customStyle="1" w:styleId="textbold">
    <w:name w:val="text bold"/>
    <w:basedOn w:val="Normal"/>
    <w:link w:val="underline"/>
    <w:qFormat/>
    <w:rsid w:val="00EA5EBE"/>
    <w:pPr>
      <w:ind w:left="720"/>
      <w:jc w:val="both"/>
    </w:pPr>
    <w:rPr>
      <w:rFonts w:ascii="Times New Roman" w:hAnsi="Times New Roman"/>
      <w:u w:val="single"/>
    </w:rPr>
  </w:style>
  <w:style w:type="paragraph" w:customStyle="1" w:styleId="evidencetext">
    <w:name w:val="evidence text"/>
    <w:basedOn w:val="Normal"/>
    <w:next w:val="Normal"/>
    <w:link w:val="evidencetextChar1"/>
    <w:qFormat/>
    <w:rsid w:val="00EA5EBE"/>
    <w:pPr>
      <w:ind w:left="432" w:right="432"/>
    </w:pPr>
    <w:rPr>
      <w:color w:val="000000"/>
      <w:sz w:val="16"/>
    </w:rPr>
  </w:style>
  <w:style w:type="character" w:customStyle="1" w:styleId="evidencetextChar1">
    <w:name w:val="evidence text Char1"/>
    <w:basedOn w:val="DefaultParagraphFont"/>
    <w:link w:val="evidencetext"/>
    <w:rsid w:val="00EA5EBE"/>
    <w:rPr>
      <w:color w:val="000000"/>
      <w:sz w:val="16"/>
    </w:rPr>
  </w:style>
  <w:style w:type="character" w:customStyle="1" w:styleId="highlight2">
    <w:name w:val="highlight2"/>
    <w:basedOn w:val="DefaultParagraphFont"/>
    <w:rsid w:val="00EA5EBE"/>
    <w:rPr>
      <w:rFonts w:ascii="Arial" w:hAnsi="Arial"/>
      <w:b/>
      <w:sz w:val="19"/>
      <w:u w:val="thick"/>
      <w:bdr w:val="none" w:sz="0" w:space="0" w:color="auto"/>
      <w:shd w:val="clear" w:color="auto" w:fill="auto"/>
    </w:rPr>
  </w:style>
  <w:style w:type="character" w:customStyle="1" w:styleId="reduce2">
    <w:name w:val="reduce2"/>
    <w:basedOn w:val="DefaultParagraphFont"/>
    <w:rsid w:val="00EA5EBE"/>
    <w:rPr>
      <w:rFonts w:ascii="Arial" w:hAnsi="Arial" w:cs="Arial"/>
      <w:color w:val="000000"/>
      <w:sz w:val="12"/>
      <w:szCs w:val="22"/>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EA5EBE"/>
    <w:rPr>
      <w:rFonts w:ascii="Arial" w:hAnsi="Arial"/>
      <w:b/>
      <w:sz w:val="22"/>
      <w:szCs w:val="24"/>
    </w:rPr>
  </w:style>
  <w:style w:type="character" w:styleId="IntenseEmphasis">
    <w:name w:val="Intense Emphasis"/>
    <w:aliases w:val="Intense Emphasis11111,Intense Emphasi,9.5 pt,Box Out,Italic,Intense Emphasis5,Heading 3 Char1 Char Char Ch,Cites and Cards Char1,Intense Emphasis21,Intense Emphasis311,Cards + Font: 12 pt Char,Heading 3 Char1,Cite Char1"/>
    <w:uiPriority w:val="6"/>
    <w:qFormat/>
    <w:rsid w:val="00EA5EBE"/>
    <w:rPr>
      <w:rFonts w:ascii="Garamond" w:hAnsi="Garamond" w:hint="default"/>
      <w:b w:val="0"/>
      <w:bCs/>
      <w:sz w:val="22"/>
      <w:u w:val="single"/>
    </w:rPr>
  </w:style>
  <w:style w:type="paragraph" w:styleId="PlainText">
    <w:name w:val="Plain Text"/>
    <w:basedOn w:val="Normal"/>
    <w:link w:val="PlainTextChar"/>
    <w:uiPriority w:val="99"/>
    <w:rsid w:val="00C97C75"/>
    <w:pPr>
      <w:spacing w:after="0" w:line="240" w:lineRule="auto"/>
    </w:pPr>
    <w:rPr>
      <w:rFonts w:ascii="Courier New" w:eastAsia="Times New Roman" w:hAnsi="Courier New" w:cs="Courier New"/>
      <w:szCs w:val="20"/>
    </w:rPr>
  </w:style>
  <w:style w:type="character" w:customStyle="1" w:styleId="PlainTextChar">
    <w:name w:val="Plain Text Char"/>
    <w:basedOn w:val="DefaultParagraphFont"/>
    <w:link w:val="PlainText"/>
    <w:uiPriority w:val="99"/>
    <w:rsid w:val="00C97C75"/>
    <w:rPr>
      <w:rFonts w:ascii="Courier New" w:eastAsia="Times New Roman" w:hAnsi="Courier New" w:cs="Courier New"/>
      <w:sz w:val="20"/>
      <w:szCs w:val="20"/>
    </w:rPr>
  </w:style>
  <w:style w:type="paragraph" w:customStyle="1" w:styleId="CardStyle">
    <w:name w:val="Card Style"/>
    <w:basedOn w:val="Normal"/>
    <w:rsid w:val="00C97C75"/>
    <w:pPr>
      <w:spacing w:after="0" w:line="240" w:lineRule="auto"/>
    </w:pPr>
    <w:rPr>
      <w:rFonts w:ascii="Times New Roman" w:eastAsia="Times New Roman" w:hAnsi="Times New Roman"/>
      <w:szCs w:val="24"/>
    </w:rPr>
  </w:style>
  <w:style w:type="character" w:customStyle="1" w:styleId="AuthorYear">
    <w:name w:val="AuthorYear"/>
    <w:uiPriority w:val="1"/>
    <w:qFormat/>
    <w:rsid w:val="00C97C75"/>
    <w:rPr>
      <w:rFonts w:ascii="Georgia" w:hAnsi="Georgia"/>
      <w:b/>
      <w:sz w:val="24"/>
    </w:rPr>
  </w:style>
  <w:style w:type="paragraph" w:customStyle="1" w:styleId="CiteJV">
    <w:name w:val="CiteJV"/>
    <w:basedOn w:val="Normal"/>
    <w:next w:val="Normal"/>
    <w:link w:val="CiteJVChar"/>
    <w:autoRedefine/>
    <w:qFormat/>
    <w:rsid w:val="00C97C75"/>
    <w:pPr>
      <w:tabs>
        <w:tab w:val="left" w:pos="0"/>
      </w:tabs>
    </w:pPr>
    <w:rPr>
      <w:rFonts w:eastAsia="Calibri"/>
      <w:sz w:val="18"/>
    </w:rPr>
  </w:style>
  <w:style w:type="character" w:customStyle="1" w:styleId="CiteJVChar">
    <w:name w:val="CiteJV Char"/>
    <w:link w:val="CiteJV"/>
    <w:rsid w:val="00C97C75"/>
    <w:rPr>
      <w:rFonts w:eastAsia="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9964812">
      <w:bodyDiv w:val="1"/>
      <w:marLeft w:val="0"/>
      <w:marRight w:val="0"/>
      <w:marTop w:val="0"/>
      <w:marBottom w:val="0"/>
      <w:divBdr>
        <w:top w:val="none" w:sz="0" w:space="0" w:color="auto"/>
        <w:left w:val="none" w:sz="0" w:space="0" w:color="auto"/>
        <w:bottom w:val="none" w:sz="0" w:space="0" w:color="auto"/>
        <w:right w:val="none" w:sz="0" w:space="0" w:color="auto"/>
      </w:divBdr>
    </w:div>
    <w:div w:id="640843147">
      <w:bodyDiv w:val="1"/>
      <w:marLeft w:val="0"/>
      <w:marRight w:val="0"/>
      <w:marTop w:val="0"/>
      <w:marBottom w:val="0"/>
      <w:divBdr>
        <w:top w:val="none" w:sz="0" w:space="0" w:color="auto"/>
        <w:left w:val="none" w:sz="0" w:space="0" w:color="auto"/>
        <w:bottom w:val="none" w:sz="0" w:space="0" w:color="auto"/>
        <w:right w:val="none" w:sz="0" w:space="0" w:color="auto"/>
      </w:divBdr>
    </w:div>
    <w:div w:id="874658716">
      <w:bodyDiv w:val="1"/>
      <w:marLeft w:val="0"/>
      <w:marRight w:val="0"/>
      <w:marTop w:val="0"/>
      <w:marBottom w:val="0"/>
      <w:divBdr>
        <w:top w:val="none" w:sz="0" w:space="0" w:color="auto"/>
        <w:left w:val="none" w:sz="0" w:space="0" w:color="auto"/>
        <w:bottom w:val="none" w:sz="0" w:space="0" w:color="auto"/>
        <w:right w:val="none" w:sz="0" w:space="0" w:color="auto"/>
      </w:divBdr>
    </w:div>
    <w:div w:id="943390916">
      <w:bodyDiv w:val="1"/>
      <w:marLeft w:val="0"/>
      <w:marRight w:val="0"/>
      <w:marTop w:val="0"/>
      <w:marBottom w:val="0"/>
      <w:divBdr>
        <w:top w:val="none" w:sz="0" w:space="0" w:color="auto"/>
        <w:left w:val="none" w:sz="0" w:space="0" w:color="auto"/>
        <w:bottom w:val="none" w:sz="0" w:space="0" w:color="auto"/>
        <w:right w:val="none" w:sz="0" w:space="0" w:color="auto"/>
      </w:divBdr>
    </w:div>
    <w:div w:id="96261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eb.mit.edu/12.000/www/m2016/finalwebsite/solutions/oceans.html" TargetMode="External"/><Relationship Id="rId18" Type="http://schemas.openxmlformats.org/officeDocument/2006/relationships/hyperlink" Target="http://www.vox.com/2014/5/8/5669120/how-the-us-stopped-its-fisheries-from-collapsing" TargetMode="External"/><Relationship Id="rId26" Type="http://schemas.openxmlformats.org/officeDocument/2006/relationships/hyperlink" Target="http://thehill.com/policy/energy-environment/202051-gop-government-should-focus-on-storm-prediction-not" TargetMode="External"/><Relationship Id="rId39" Type="http://schemas.openxmlformats.org/officeDocument/2006/relationships/hyperlink" Target="http://english.epochtimes.com/news/5-8-5/30975.html" TargetMode="External"/><Relationship Id="rId21" Type="http://schemas.openxmlformats.org/officeDocument/2006/relationships/hyperlink" Target="http://www.globaleconomicgovernance.org/wp-content/uploads/IR-Colloquium-MT12-Week-5_The-Irony-of-Global-Economic-Governance.pdf" TargetMode="External"/><Relationship Id="rId34" Type="http://schemas.openxmlformats.org/officeDocument/2006/relationships/hyperlink" Target="http://www.crcnetbase.com.proxy.lib.umich.edu/doi/pdfplus/10.1201/9780203522301.ch4" TargetMode="External"/><Relationship Id="rId42" Type="http://schemas.openxmlformats.org/officeDocument/2006/relationships/hyperlink" Target="http://www.digitalnpq.org/archive/2014_spring/09_keating.html" TargetMode="External"/><Relationship Id="rId7" Type="http://schemas.openxmlformats.org/officeDocument/2006/relationships/hyperlink" Target="http://books.google.com/books?hl=en&amp;lr=&amp;id=dqzXwFsOFMcC&amp;oi=fnd&amp;pg=PA274&amp;dq=(%22Rare+Earth+Elements%22+OR+%22rare+earth+minerals%22)+AND+(%22autonomous+underwater+vehicles%22+OR+%22Autonomous+Benthic+Explorer%22)&amp;ots=PIzchVTPjs&amp;sig=C1I_dhR2fdZIW6VUSsl3m8t-n44" TargetMode="External"/><Relationship Id="rId2" Type="http://schemas.openxmlformats.org/officeDocument/2006/relationships/styles" Target="styles.xml"/><Relationship Id="rId16" Type="http://schemas.openxmlformats.org/officeDocument/2006/relationships/hyperlink" Target="http://www.tandfonline.com/doi/pdf/10.1080/14772000903495833" TargetMode="External"/><Relationship Id="rId20" Type="http://schemas.openxmlformats.org/officeDocument/2006/relationships/hyperlink" Target="http://www.economist.com/node/17493456" TargetMode="External"/><Relationship Id="rId29" Type="http://schemas.openxmlformats.org/officeDocument/2006/relationships/hyperlink" Target="http://www.upstreamonline.com/live/article1367478.ece" TargetMode="External"/><Relationship Id="rId41" Type="http://schemas.openxmlformats.org/officeDocument/2006/relationships/hyperlink" Target="http://www.nation.com.pk/columns/05-May-2014/challenges-to-china-s-peaceful-rise%20//" TargetMode="External"/><Relationship Id="rId1" Type="http://schemas.openxmlformats.org/officeDocument/2006/relationships/numbering" Target="numbering.xml"/><Relationship Id="rId6" Type="http://schemas.openxmlformats.org/officeDocument/2006/relationships/hyperlink" Target="https://www.wpi.edu/Pubs/E-project/Available/E-project-121212-135500/unrestricted/ASV_IQP.pdf" TargetMode="External"/><Relationship Id="rId11" Type="http://schemas.openxmlformats.org/officeDocument/2006/relationships/hyperlink" Target="http://www.ibtimes.com/washingtons-cyber-espionage-indictment-escalates-tense-sino-american-relationship-1586536" TargetMode="External"/><Relationship Id="rId24" Type="http://schemas.openxmlformats.org/officeDocument/2006/relationships/hyperlink" Target="https://www.wpi.edu/Pubs/E-project/Available/E-project-121212-135500/unrestricted/ASV_IQP.pdf" TargetMode="External"/><Relationship Id="rId32" Type="http://schemas.openxmlformats.org/officeDocument/2006/relationships/hyperlink" Target="http://www.crcnetbase.com.proxy.lib.umich.edu/doi/pdfplus/10.1201/9780203522301.ch4" TargetMode="External"/><Relationship Id="rId37" Type="http://schemas.openxmlformats.org/officeDocument/2006/relationships/hyperlink" Target="http://english.epochtimes.com/news/5-8-5/30975.html" TargetMode="External"/><Relationship Id="rId40" Type="http://schemas.openxmlformats.org/officeDocument/2006/relationships/hyperlink" Target="http://english.epochtimes.com/news/5-8-4/30974.html" TargetMode="External"/><Relationship Id="rId5" Type="http://schemas.openxmlformats.org/officeDocument/2006/relationships/hyperlink" Target="http://cmns.umd.edu/news-events/news/2144" TargetMode="External"/><Relationship Id="rId15" Type="http://schemas.openxmlformats.org/officeDocument/2006/relationships/hyperlink" Target="http://web.mit.edu/12.000/www/m2016/finalwebsite/solutions/oceans.html" TargetMode="External"/><Relationship Id="rId23" Type="http://schemas.openxmlformats.org/officeDocument/2006/relationships/hyperlink" Target="http://www.cspnet.com/fuels-news-prices-analysis/fuels-news/articles/more-oil-drilling-lower-gas-prices" TargetMode="External"/><Relationship Id="rId28" Type="http://schemas.openxmlformats.org/officeDocument/2006/relationships/hyperlink" Target="http://westhawaiitoday.com/news/nation-world-news/house-approves-bill-allow-new-drilling-california" TargetMode="External"/><Relationship Id="rId36" Type="http://schemas.openxmlformats.org/officeDocument/2006/relationships/hyperlink" Target="http://books.google.com/books?hl=en&amp;lr=&amp;id=dqzXwFsOFMcC&amp;oi=fnd&amp;pg=PA274&amp;dq=(%22Rare+Earth+Elements%22+OR+%22rare+earth+minerals%22)+AND+(%22autonomous+underwater+vehicles%22+OR+%22Autonomous+Benthic+Explorer%22)&amp;ots=PIzchVTPjs&amp;sig=C1I_dhR2fdZIW6VUSsl3m8t-n44" TargetMode="External"/><Relationship Id="rId10" Type="http://schemas.openxmlformats.org/officeDocument/2006/relationships/hyperlink" Target="http://www.voanews.com/content/us-up-to-chinese-how-cyber-espionage-charges-impact-relations-/1919109.html" TargetMode="External"/><Relationship Id="rId19" Type="http://schemas.openxmlformats.org/officeDocument/2006/relationships/hyperlink" Target="http://goliath.ecnext.com/coms2/gi_0199-4150331/Catastrophe-the-dozen-most-significant.html" TargetMode="External"/><Relationship Id="rId31" Type="http://schemas.openxmlformats.org/officeDocument/2006/relationships/hyperlink" Target="https://www.sea-technology.com/features/2012/0112/JAMSTEC.php"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foreignpolicy.com/articles/2014/05/16/lord_of_the_sea" TargetMode="External"/><Relationship Id="rId14" Type="http://schemas.openxmlformats.org/officeDocument/2006/relationships/hyperlink" Target="http://www.sciencedirect.com.proxy.lib.umich.edu/science/article/pii/S0048969710004882" TargetMode="External"/><Relationship Id="rId22" Type="http://schemas.openxmlformats.org/officeDocument/2006/relationships/hyperlink" Target="http://thehill.com/blogs/floor-action/house/210690-house-passes-bill-to-increase-offshore-energy-projects" TargetMode="External"/><Relationship Id="rId27" Type="http://schemas.openxmlformats.org/officeDocument/2006/relationships/hyperlink" Target="http://thehill.com/policy/energy-environment/202051-gop-government-should-focus-on-storm-prediction-not" TargetMode="External"/><Relationship Id="rId30" Type="http://schemas.openxmlformats.org/officeDocument/2006/relationships/hyperlink" Target="https://www.mhi-global.com/company/technology/review/pdf/e473/e473073.pdf" TargetMode="External"/><Relationship Id="rId35" Type="http://schemas.openxmlformats.org/officeDocument/2006/relationships/hyperlink" Target="http://investorintel.com/rare-earth-intel/japan-u-s-remain-chinas-main-rare-earth-importers/" TargetMode="External"/><Relationship Id="rId43" Type="http://schemas.openxmlformats.org/officeDocument/2006/relationships/fontTable" Target="fontTable.xml"/><Relationship Id="rId8" Type="http://schemas.openxmlformats.org/officeDocument/2006/relationships/hyperlink" Target="http://www.ihs.com/tl/quarterly/features/chinas-military-modernization.aspx" TargetMode="External"/><Relationship Id="rId3" Type="http://schemas.openxmlformats.org/officeDocument/2006/relationships/settings" Target="settings.xml"/><Relationship Id="rId12" Type="http://schemas.openxmlformats.org/officeDocument/2006/relationships/hyperlink" Target="http://www.sciencedirect.com.proxy.lib.umich.edu/science/article/pii/S0048969710004882" TargetMode="External"/><Relationship Id="rId17" Type="http://schemas.openxmlformats.org/officeDocument/2006/relationships/hyperlink" Target="http://www.vox.com/2014/5/8/5669120/how-the-us-stopped-its-fisheries-from-collapsing" TargetMode="External"/><Relationship Id="rId25" Type="http://schemas.openxmlformats.org/officeDocument/2006/relationships/hyperlink" Target="https://www.wpi.edu/Pubs/E-project/Available/E-project-121212-135500/unrestricted/ASV_IQP.pdf" TargetMode="External"/><Relationship Id="rId33" Type="http://schemas.openxmlformats.org/officeDocument/2006/relationships/hyperlink" Target="http://www.crcnetbase.com.proxy.lib.umich.edu/doi/pdfplus/10.1201/9780203522301.ch4" TargetMode="External"/><Relationship Id="rId38" Type="http://schemas.openxmlformats.org/officeDocument/2006/relationships/hyperlink" Target="http://english.epochtimes.com/news/5-8-4/3097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kwel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76015</Words>
  <Characters>418084</Characters>
  <Application>Microsoft Office Word</Application>
  <DocSecurity>0</DocSecurity>
  <Lines>3484</Lines>
  <Paragraphs>986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Rubaie</dc:creator>
  <cp:keywords>5.0</cp:keywords>
  <cp:lastModifiedBy>15kwells</cp:lastModifiedBy>
  <cp:revision>2</cp:revision>
  <dcterms:created xsi:type="dcterms:W3CDTF">2014-07-01T22:37:00Z</dcterms:created>
  <dcterms:modified xsi:type="dcterms:W3CDTF">2014-07-01T22:37:00Z</dcterms:modified>
</cp:coreProperties>
</file>