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697" w:rsidRDefault="00223697" w:rsidP="00223697">
      <w:pPr>
        <w:pStyle w:val="Heading3"/>
      </w:pPr>
      <w:r>
        <w:t>Offshore Wind Affirmative</w:t>
      </w:r>
    </w:p>
    <w:p w:rsidR="00223697" w:rsidRDefault="00223697">
      <w:pPr>
        <w:pStyle w:val="TOC3"/>
        <w:tabs>
          <w:tab w:val="right" w:leader="dot" w:pos="9350"/>
        </w:tabs>
      </w:pPr>
    </w:p>
    <w:p w:rsidR="00223697" w:rsidRDefault="00223697">
      <w:pPr>
        <w:pStyle w:val="TOC3"/>
        <w:tabs>
          <w:tab w:val="right" w:leader="dot" w:pos="9350"/>
        </w:tabs>
        <w:rPr>
          <w:noProof/>
        </w:rPr>
      </w:pPr>
      <w:r>
        <w:fldChar w:fldCharType="begin"/>
      </w:r>
      <w:r>
        <w:instrText xml:space="preserve"> TOC \o "1-3" \h \z \u </w:instrText>
      </w:r>
      <w:r>
        <w:fldChar w:fldCharType="separate"/>
      </w:r>
      <w:hyperlink w:anchor="_Toc391152984" w:history="1">
        <w:r w:rsidRPr="00DE75DF">
          <w:rPr>
            <w:rStyle w:val="Hyperlink"/>
            <w:noProof/>
          </w:rPr>
          <w:t>1AC Inherency</w:t>
        </w:r>
        <w:r>
          <w:rPr>
            <w:noProof/>
            <w:webHidden/>
          </w:rPr>
          <w:tab/>
        </w:r>
        <w:r>
          <w:rPr>
            <w:noProof/>
            <w:webHidden/>
          </w:rPr>
          <w:fldChar w:fldCharType="begin"/>
        </w:r>
        <w:r>
          <w:rPr>
            <w:noProof/>
            <w:webHidden/>
          </w:rPr>
          <w:instrText xml:space="preserve"> PAGEREF _Toc391152984 \h </w:instrText>
        </w:r>
        <w:r>
          <w:rPr>
            <w:noProof/>
            <w:webHidden/>
          </w:rPr>
        </w:r>
        <w:r>
          <w:rPr>
            <w:noProof/>
            <w:webHidden/>
          </w:rPr>
          <w:fldChar w:fldCharType="separate"/>
        </w:r>
        <w:r>
          <w:rPr>
            <w:noProof/>
            <w:webHidden/>
          </w:rPr>
          <w:t>2</w:t>
        </w:r>
        <w:r>
          <w:rPr>
            <w:noProof/>
            <w:webHidden/>
          </w:rPr>
          <w:fldChar w:fldCharType="end"/>
        </w:r>
      </w:hyperlink>
    </w:p>
    <w:p w:rsidR="00223697" w:rsidRDefault="00711DB4">
      <w:pPr>
        <w:pStyle w:val="TOC3"/>
        <w:tabs>
          <w:tab w:val="right" w:leader="dot" w:pos="9350"/>
        </w:tabs>
        <w:rPr>
          <w:noProof/>
        </w:rPr>
      </w:pPr>
      <w:hyperlink w:anchor="_Toc391152985" w:history="1">
        <w:r w:rsidR="00223697" w:rsidRPr="00DE75DF">
          <w:rPr>
            <w:rStyle w:val="Hyperlink"/>
            <w:noProof/>
          </w:rPr>
          <w:t>1AC Plan</w:t>
        </w:r>
        <w:r w:rsidR="00223697">
          <w:rPr>
            <w:noProof/>
            <w:webHidden/>
          </w:rPr>
          <w:tab/>
        </w:r>
        <w:r w:rsidR="00223697">
          <w:rPr>
            <w:noProof/>
            <w:webHidden/>
          </w:rPr>
          <w:fldChar w:fldCharType="begin"/>
        </w:r>
        <w:r w:rsidR="00223697">
          <w:rPr>
            <w:noProof/>
            <w:webHidden/>
          </w:rPr>
          <w:instrText xml:space="preserve"> PAGEREF _Toc391152985 \h </w:instrText>
        </w:r>
        <w:r w:rsidR="00223697">
          <w:rPr>
            <w:noProof/>
            <w:webHidden/>
          </w:rPr>
        </w:r>
        <w:r w:rsidR="00223697">
          <w:rPr>
            <w:noProof/>
            <w:webHidden/>
          </w:rPr>
          <w:fldChar w:fldCharType="separate"/>
        </w:r>
        <w:r w:rsidR="00223697">
          <w:rPr>
            <w:noProof/>
            <w:webHidden/>
          </w:rPr>
          <w:t>3</w:t>
        </w:r>
        <w:r w:rsidR="00223697">
          <w:rPr>
            <w:noProof/>
            <w:webHidden/>
          </w:rPr>
          <w:fldChar w:fldCharType="end"/>
        </w:r>
      </w:hyperlink>
    </w:p>
    <w:p w:rsidR="00223697" w:rsidRDefault="00711DB4">
      <w:pPr>
        <w:pStyle w:val="TOC3"/>
        <w:tabs>
          <w:tab w:val="right" w:leader="dot" w:pos="9350"/>
        </w:tabs>
        <w:rPr>
          <w:noProof/>
        </w:rPr>
      </w:pPr>
      <w:hyperlink w:anchor="_Toc391152986" w:history="1">
        <w:r w:rsidR="00223697" w:rsidRPr="00DE75DF">
          <w:rPr>
            <w:rStyle w:val="Hyperlink"/>
            <w:noProof/>
          </w:rPr>
          <w:t>1AC Solvency</w:t>
        </w:r>
        <w:r w:rsidR="00223697">
          <w:rPr>
            <w:noProof/>
            <w:webHidden/>
          </w:rPr>
          <w:tab/>
        </w:r>
        <w:r w:rsidR="00223697">
          <w:rPr>
            <w:noProof/>
            <w:webHidden/>
          </w:rPr>
          <w:fldChar w:fldCharType="begin"/>
        </w:r>
        <w:r w:rsidR="00223697">
          <w:rPr>
            <w:noProof/>
            <w:webHidden/>
          </w:rPr>
          <w:instrText xml:space="preserve"> PAGEREF _Toc391152986 \h </w:instrText>
        </w:r>
        <w:r w:rsidR="00223697">
          <w:rPr>
            <w:noProof/>
            <w:webHidden/>
          </w:rPr>
        </w:r>
        <w:r w:rsidR="00223697">
          <w:rPr>
            <w:noProof/>
            <w:webHidden/>
          </w:rPr>
          <w:fldChar w:fldCharType="separate"/>
        </w:r>
        <w:r w:rsidR="00223697">
          <w:rPr>
            <w:noProof/>
            <w:webHidden/>
          </w:rPr>
          <w:t>4</w:t>
        </w:r>
        <w:r w:rsidR="00223697">
          <w:rPr>
            <w:noProof/>
            <w:webHidden/>
          </w:rPr>
          <w:fldChar w:fldCharType="end"/>
        </w:r>
      </w:hyperlink>
    </w:p>
    <w:p w:rsidR="00223697" w:rsidRDefault="00711DB4">
      <w:pPr>
        <w:pStyle w:val="TOC3"/>
        <w:tabs>
          <w:tab w:val="right" w:leader="dot" w:pos="9350"/>
        </w:tabs>
        <w:rPr>
          <w:noProof/>
        </w:rPr>
      </w:pPr>
      <w:hyperlink w:anchor="_Toc391152987" w:history="1">
        <w:r w:rsidR="00223697" w:rsidRPr="00DE75DF">
          <w:rPr>
            <w:rStyle w:val="Hyperlink"/>
            <w:noProof/>
          </w:rPr>
          <w:t>1AC Economy Advantage</w:t>
        </w:r>
        <w:r w:rsidR="00223697">
          <w:rPr>
            <w:noProof/>
            <w:webHidden/>
          </w:rPr>
          <w:tab/>
        </w:r>
        <w:r w:rsidR="00223697">
          <w:rPr>
            <w:noProof/>
            <w:webHidden/>
          </w:rPr>
          <w:fldChar w:fldCharType="begin"/>
        </w:r>
        <w:r w:rsidR="00223697">
          <w:rPr>
            <w:noProof/>
            <w:webHidden/>
          </w:rPr>
          <w:instrText xml:space="preserve"> PAGEREF _Toc391152987 \h </w:instrText>
        </w:r>
        <w:r w:rsidR="00223697">
          <w:rPr>
            <w:noProof/>
            <w:webHidden/>
          </w:rPr>
        </w:r>
        <w:r w:rsidR="00223697">
          <w:rPr>
            <w:noProof/>
            <w:webHidden/>
          </w:rPr>
          <w:fldChar w:fldCharType="separate"/>
        </w:r>
        <w:r w:rsidR="00223697">
          <w:rPr>
            <w:noProof/>
            <w:webHidden/>
          </w:rPr>
          <w:t>6</w:t>
        </w:r>
        <w:r w:rsidR="00223697">
          <w:rPr>
            <w:noProof/>
            <w:webHidden/>
          </w:rPr>
          <w:fldChar w:fldCharType="end"/>
        </w:r>
      </w:hyperlink>
    </w:p>
    <w:p w:rsidR="00223697" w:rsidRDefault="00711DB4">
      <w:pPr>
        <w:pStyle w:val="TOC3"/>
        <w:tabs>
          <w:tab w:val="right" w:leader="dot" w:pos="9350"/>
        </w:tabs>
        <w:rPr>
          <w:noProof/>
        </w:rPr>
      </w:pPr>
      <w:hyperlink w:anchor="_Toc391152988" w:history="1">
        <w:r w:rsidR="00223697" w:rsidRPr="00DE75DF">
          <w:rPr>
            <w:rStyle w:val="Hyperlink"/>
            <w:noProof/>
          </w:rPr>
          <w:t>1AC Global Warming Advantage</w:t>
        </w:r>
        <w:r w:rsidR="00223697">
          <w:rPr>
            <w:noProof/>
            <w:webHidden/>
          </w:rPr>
          <w:tab/>
        </w:r>
        <w:r w:rsidR="00223697">
          <w:rPr>
            <w:noProof/>
            <w:webHidden/>
          </w:rPr>
          <w:fldChar w:fldCharType="begin"/>
        </w:r>
        <w:r w:rsidR="00223697">
          <w:rPr>
            <w:noProof/>
            <w:webHidden/>
          </w:rPr>
          <w:instrText xml:space="preserve"> PAGEREF _Toc391152988 \h </w:instrText>
        </w:r>
        <w:r w:rsidR="00223697">
          <w:rPr>
            <w:noProof/>
            <w:webHidden/>
          </w:rPr>
        </w:r>
        <w:r w:rsidR="00223697">
          <w:rPr>
            <w:noProof/>
            <w:webHidden/>
          </w:rPr>
          <w:fldChar w:fldCharType="separate"/>
        </w:r>
        <w:r w:rsidR="00223697">
          <w:rPr>
            <w:noProof/>
            <w:webHidden/>
          </w:rPr>
          <w:t>12</w:t>
        </w:r>
        <w:r w:rsidR="00223697">
          <w:rPr>
            <w:noProof/>
            <w:webHidden/>
          </w:rPr>
          <w:fldChar w:fldCharType="end"/>
        </w:r>
      </w:hyperlink>
    </w:p>
    <w:p w:rsidR="00223697" w:rsidRDefault="00711DB4">
      <w:pPr>
        <w:pStyle w:val="TOC3"/>
        <w:tabs>
          <w:tab w:val="right" w:leader="dot" w:pos="9350"/>
        </w:tabs>
        <w:rPr>
          <w:noProof/>
        </w:rPr>
      </w:pPr>
      <w:hyperlink w:anchor="_Toc391152989" w:history="1">
        <w:r w:rsidR="00223697" w:rsidRPr="00DE75DF">
          <w:rPr>
            <w:rStyle w:val="Hyperlink"/>
            <w:noProof/>
          </w:rPr>
          <w:t>1AC Shipbuilding Advantage</w:t>
        </w:r>
        <w:r w:rsidR="00223697">
          <w:rPr>
            <w:noProof/>
            <w:webHidden/>
          </w:rPr>
          <w:tab/>
        </w:r>
        <w:r w:rsidR="00223697">
          <w:rPr>
            <w:noProof/>
            <w:webHidden/>
          </w:rPr>
          <w:fldChar w:fldCharType="begin"/>
        </w:r>
        <w:r w:rsidR="00223697">
          <w:rPr>
            <w:noProof/>
            <w:webHidden/>
          </w:rPr>
          <w:instrText xml:space="preserve"> PAGEREF _Toc391152989 \h </w:instrText>
        </w:r>
        <w:r w:rsidR="00223697">
          <w:rPr>
            <w:noProof/>
            <w:webHidden/>
          </w:rPr>
        </w:r>
        <w:r w:rsidR="00223697">
          <w:rPr>
            <w:noProof/>
            <w:webHidden/>
          </w:rPr>
          <w:fldChar w:fldCharType="separate"/>
        </w:r>
        <w:r w:rsidR="00223697">
          <w:rPr>
            <w:noProof/>
            <w:webHidden/>
          </w:rPr>
          <w:t>18</w:t>
        </w:r>
        <w:r w:rsidR="00223697">
          <w:rPr>
            <w:noProof/>
            <w:webHidden/>
          </w:rPr>
          <w:fldChar w:fldCharType="end"/>
        </w:r>
      </w:hyperlink>
    </w:p>
    <w:p w:rsidR="00223697" w:rsidRDefault="00711DB4">
      <w:pPr>
        <w:pStyle w:val="TOC3"/>
        <w:tabs>
          <w:tab w:val="right" w:leader="dot" w:pos="9350"/>
        </w:tabs>
        <w:rPr>
          <w:noProof/>
        </w:rPr>
      </w:pPr>
      <w:hyperlink w:anchor="_Toc391152990" w:history="1">
        <w:r w:rsidR="00223697" w:rsidRPr="00DE75DF">
          <w:rPr>
            <w:rStyle w:val="Hyperlink"/>
            <w:noProof/>
          </w:rPr>
          <w:t>Inherency Extension</w:t>
        </w:r>
        <w:r w:rsidR="00223697">
          <w:rPr>
            <w:noProof/>
            <w:webHidden/>
          </w:rPr>
          <w:tab/>
        </w:r>
        <w:r w:rsidR="00223697">
          <w:rPr>
            <w:noProof/>
            <w:webHidden/>
          </w:rPr>
          <w:fldChar w:fldCharType="begin"/>
        </w:r>
        <w:r w:rsidR="00223697">
          <w:rPr>
            <w:noProof/>
            <w:webHidden/>
          </w:rPr>
          <w:instrText xml:space="preserve"> PAGEREF _Toc391152990 \h </w:instrText>
        </w:r>
        <w:r w:rsidR="00223697">
          <w:rPr>
            <w:noProof/>
            <w:webHidden/>
          </w:rPr>
        </w:r>
        <w:r w:rsidR="00223697">
          <w:rPr>
            <w:noProof/>
            <w:webHidden/>
          </w:rPr>
          <w:fldChar w:fldCharType="separate"/>
        </w:r>
        <w:r w:rsidR="00223697">
          <w:rPr>
            <w:noProof/>
            <w:webHidden/>
          </w:rPr>
          <w:t>22</w:t>
        </w:r>
        <w:r w:rsidR="00223697">
          <w:rPr>
            <w:noProof/>
            <w:webHidden/>
          </w:rPr>
          <w:fldChar w:fldCharType="end"/>
        </w:r>
      </w:hyperlink>
    </w:p>
    <w:p w:rsidR="00223697" w:rsidRDefault="00711DB4">
      <w:pPr>
        <w:pStyle w:val="TOC3"/>
        <w:tabs>
          <w:tab w:val="right" w:leader="dot" w:pos="9350"/>
        </w:tabs>
        <w:rPr>
          <w:noProof/>
        </w:rPr>
      </w:pPr>
      <w:hyperlink w:anchor="_Toc391152991" w:history="1">
        <w:r w:rsidR="00223697" w:rsidRPr="00DE75DF">
          <w:rPr>
            <w:rStyle w:val="Hyperlink"/>
            <w:noProof/>
          </w:rPr>
          <w:t>Solvency Extension – tax credits</w:t>
        </w:r>
        <w:r w:rsidR="00223697">
          <w:rPr>
            <w:noProof/>
            <w:webHidden/>
          </w:rPr>
          <w:tab/>
        </w:r>
        <w:r w:rsidR="00223697">
          <w:rPr>
            <w:noProof/>
            <w:webHidden/>
          </w:rPr>
          <w:fldChar w:fldCharType="begin"/>
        </w:r>
        <w:r w:rsidR="00223697">
          <w:rPr>
            <w:noProof/>
            <w:webHidden/>
          </w:rPr>
          <w:instrText xml:space="preserve"> PAGEREF _Toc391152991 \h </w:instrText>
        </w:r>
        <w:r w:rsidR="00223697">
          <w:rPr>
            <w:noProof/>
            <w:webHidden/>
          </w:rPr>
        </w:r>
        <w:r w:rsidR="00223697">
          <w:rPr>
            <w:noProof/>
            <w:webHidden/>
          </w:rPr>
          <w:fldChar w:fldCharType="separate"/>
        </w:r>
        <w:r w:rsidR="00223697">
          <w:rPr>
            <w:noProof/>
            <w:webHidden/>
          </w:rPr>
          <w:t>24</w:t>
        </w:r>
        <w:r w:rsidR="00223697">
          <w:rPr>
            <w:noProof/>
            <w:webHidden/>
          </w:rPr>
          <w:fldChar w:fldCharType="end"/>
        </w:r>
      </w:hyperlink>
    </w:p>
    <w:p w:rsidR="00223697" w:rsidRDefault="00711DB4">
      <w:pPr>
        <w:pStyle w:val="TOC3"/>
        <w:tabs>
          <w:tab w:val="right" w:leader="dot" w:pos="9350"/>
        </w:tabs>
        <w:rPr>
          <w:noProof/>
        </w:rPr>
      </w:pPr>
      <w:hyperlink w:anchor="_Toc391152992" w:history="1">
        <w:r w:rsidR="00223697" w:rsidRPr="00DE75DF">
          <w:rPr>
            <w:rStyle w:val="Hyperlink"/>
            <w:noProof/>
          </w:rPr>
          <w:t>Solvency extension – Electricity</w:t>
        </w:r>
        <w:r w:rsidR="00223697">
          <w:rPr>
            <w:noProof/>
            <w:webHidden/>
          </w:rPr>
          <w:tab/>
        </w:r>
        <w:r w:rsidR="00223697">
          <w:rPr>
            <w:noProof/>
            <w:webHidden/>
          </w:rPr>
          <w:fldChar w:fldCharType="begin"/>
        </w:r>
        <w:r w:rsidR="00223697">
          <w:rPr>
            <w:noProof/>
            <w:webHidden/>
          </w:rPr>
          <w:instrText xml:space="preserve"> PAGEREF _Toc391152992 \h </w:instrText>
        </w:r>
        <w:r w:rsidR="00223697">
          <w:rPr>
            <w:noProof/>
            <w:webHidden/>
          </w:rPr>
        </w:r>
        <w:r w:rsidR="00223697">
          <w:rPr>
            <w:noProof/>
            <w:webHidden/>
          </w:rPr>
          <w:fldChar w:fldCharType="separate"/>
        </w:r>
        <w:r w:rsidR="00223697">
          <w:rPr>
            <w:noProof/>
            <w:webHidden/>
          </w:rPr>
          <w:t>28</w:t>
        </w:r>
        <w:r w:rsidR="00223697">
          <w:rPr>
            <w:noProof/>
            <w:webHidden/>
          </w:rPr>
          <w:fldChar w:fldCharType="end"/>
        </w:r>
      </w:hyperlink>
    </w:p>
    <w:p w:rsidR="00223697" w:rsidRDefault="00711DB4">
      <w:pPr>
        <w:pStyle w:val="TOC3"/>
        <w:tabs>
          <w:tab w:val="right" w:leader="dot" w:pos="9350"/>
        </w:tabs>
        <w:rPr>
          <w:noProof/>
        </w:rPr>
      </w:pPr>
      <w:hyperlink w:anchor="_Toc391152993" w:history="1">
        <w:r w:rsidR="00223697" w:rsidRPr="00DE75DF">
          <w:rPr>
            <w:rStyle w:val="Hyperlink"/>
            <w:noProof/>
          </w:rPr>
          <w:t>Solvency extension - Tech</w:t>
        </w:r>
        <w:r w:rsidR="00223697">
          <w:rPr>
            <w:noProof/>
            <w:webHidden/>
          </w:rPr>
          <w:tab/>
        </w:r>
        <w:r w:rsidR="00223697">
          <w:rPr>
            <w:noProof/>
            <w:webHidden/>
          </w:rPr>
          <w:fldChar w:fldCharType="begin"/>
        </w:r>
        <w:r w:rsidR="00223697">
          <w:rPr>
            <w:noProof/>
            <w:webHidden/>
          </w:rPr>
          <w:instrText xml:space="preserve"> PAGEREF _Toc391152993 \h </w:instrText>
        </w:r>
        <w:r w:rsidR="00223697">
          <w:rPr>
            <w:noProof/>
            <w:webHidden/>
          </w:rPr>
        </w:r>
        <w:r w:rsidR="00223697">
          <w:rPr>
            <w:noProof/>
            <w:webHidden/>
          </w:rPr>
          <w:fldChar w:fldCharType="separate"/>
        </w:r>
        <w:r w:rsidR="00223697">
          <w:rPr>
            <w:noProof/>
            <w:webHidden/>
          </w:rPr>
          <w:t>29</w:t>
        </w:r>
        <w:r w:rsidR="00223697">
          <w:rPr>
            <w:noProof/>
            <w:webHidden/>
          </w:rPr>
          <w:fldChar w:fldCharType="end"/>
        </w:r>
      </w:hyperlink>
    </w:p>
    <w:p w:rsidR="00223697" w:rsidRDefault="00711DB4">
      <w:pPr>
        <w:pStyle w:val="TOC3"/>
        <w:tabs>
          <w:tab w:val="right" w:leader="dot" w:pos="9350"/>
        </w:tabs>
        <w:rPr>
          <w:noProof/>
        </w:rPr>
      </w:pPr>
      <w:hyperlink w:anchor="_Toc391152994" w:history="1">
        <w:r w:rsidR="00223697" w:rsidRPr="00DE75DF">
          <w:rPr>
            <w:rStyle w:val="Hyperlink"/>
            <w:noProof/>
          </w:rPr>
          <w:t>A2 Land is better for wind</w:t>
        </w:r>
        <w:r w:rsidR="00223697">
          <w:rPr>
            <w:noProof/>
            <w:webHidden/>
          </w:rPr>
          <w:tab/>
        </w:r>
        <w:r w:rsidR="00223697">
          <w:rPr>
            <w:noProof/>
            <w:webHidden/>
          </w:rPr>
          <w:fldChar w:fldCharType="begin"/>
        </w:r>
        <w:r w:rsidR="00223697">
          <w:rPr>
            <w:noProof/>
            <w:webHidden/>
          </w:rPr>
          <w:instrText xml:space="preserve"> PAGEREF _Toc391152994 \h </w:instrText>
        </w:r>
        <w:r w:rsidR="00223697">
          <w:rPr>
            <w:noProof/>
            <w:webHidden/>
          </w:rPr>
        </w:r>
        <w:r w:rsidR="00223697">
          <w:rPr>
            <w:noProof/>
            <w:webHidden/>
          </w:rPr>
          <w:fldChar w:fldCharType="separate"/>
        </w:r>
        <w:r w:rsidR="00223697">
          <w:rPr>
            <w:noProof/>
            <w:webHidden/>
          </w:rPr>
          <w:t>30</w:t>
        </w:r>
        <w:r w:rsidR="00223697">
          <w:rPr>
            <w:noProof/>
            <w:webHidden/>
          </w:rPr>
          <w:fldChar w:fldCharType="end"/>
        </w:r>
      </w:hyperlink>
    </w:p>
    <w:p w:rsidR="00223697" w:rsidRDefault="00711DB4">
      <w:pPr>
        <w:pStyle w:val="TOC3"/>
        <w:tabs>
          <w:tab w:val="right" w:leader="dot" w:pos="9350"/>
        </w:tabs>
        <w:rPr>
          <w:noProof/>
        </w:rPr>
      </w:pPr>
      <w:hyperlink w:anchor="_Toc391152995" w:history="1">
        <w:r w:rsidR="00223697" w:rsidRPr="00DE75DF">
          <w:rPr>
            <w:rStyle w:val="Hyperlink"/>
            <w:noProof/>
          </w:rPr>
          <w:t>Global Warming Adv Ext – Offshore wind reduces warming</w:t>
        </w:r>
        <w:r w:rsidR="00223697">
          <w:rPr>
            <w:noProof/>
            <w:webHidden/>
          </w:rPr>
          <w:tab/>
        </w:r>
        <w:r w:rsidR="00223697">
          <w:rPr>
            <w:noProof/>
            <w:webHidden/>
          </w:rPr>
          <w:fldChar w:fldCharType="begin"/>
        </w:r>
        <w:r w:rsidR="00223697">
          <w:rPr>
            <w:noProof/>
            <w:webHidden/>
          </w:rPr>
          <w:instrText xml:space="preserve"> PAGEREF _Toc391152995 \h </w:instrText>
        </w:r>
        <w:r w:rsidR="00223697">
          <w:rPr>
            <w:noProof/>
            <w:webHidden/>
          </w:rPr>
        </w:r>
        <w:r w:rsidR="00223697">
          <w:rPr>
            <w:noProof/>
            <w:webHidden/>
          </w:rPr>
          <w:fldChar w:fldCharType="separate"/>
        </w:r>
        <w:r w:rsidR="00223697">
          <w:rPr>
            <w:noProof/>
            <w:webHidden/>
          </w:rPr>
          <w:t>31</w:t>
        </w:r>
        <w:r w:rsidR="00223697">
          <w:rPr>
            <w:noProof/>
            <w:webHidden/>
          </w:rPr>
          <w:fldChar w:fldCharType="end"/>
        </w:r>
      </w:hyperlink>
    </w:p>
    <w:p w:rsidR="00223697" w:rsidRDefault="00711DB4">
      <w:pPr>
        <w:pStyle w:val="TOC3"/>
        <w:tabs>
          <w:tab w:val="right" w:leader="dot" w:pos="9350"/>
        </w:tabs>
        <w:rPr>
          <w:noProof/>
        </w:rPr>
      </w:pPr>
      <w:hyperlink w:anchor="_Toc391152996" w:history="1">
        <w:r w:rsidR="00223697" w:rsidRPr="00DE75DF">
          <w:rPr>
            <w:rStyle w:val="Hyperlink"/>
            <w:noProof/>
          </w:rPr>
          <w:t>Global Warming Adv Ext – Warming is real &amp; anthropogenic</w:t>
        </w:r>
        <w:r w:rsidR="00223697">
          <w:rPr>
            <w:noProof/>
            <w:webHidden/>
          </w:rPr>
          <w:tab/>
        </w:r>
        <w:r w:rsidR="00223697">
          <w:rPr>
            <w:noProof/>
            <w:webHidden/>
          </w:rPr>
          <w:fldChar w:fldCharType="begin"/>
        </w:r>
        <w:r w:rsidR="00223697">
          <w:rPr>
            <w:noProof/>
            <w:webHidden/>
          </w:rPr>
          <w:instrText xml:space="preserve"> PAGEREF _Toc391152996 \h </w:instrText>
        </w:r>
        <w:r w:rsidR="00223697">
          <w:rPr>
            <w:noProof/>
            <w:webHidden/>
          </w:rPr>
        </w:r>
        <w:r w:rsidR="00223697">
          <w:rPr>
            <w:noProof/>
            <w:webHidden/>
          </w:rPr>
          <w:fldChar w:fldCharType="separate"/>
        </w:r>
        <w:r w:rsidR="00223697">
          <w:rPr>
            <w:noProof/>
            <w:webHidden/>
          </w:rPr>
          <w:t>33</w:t>
        </w:r>
        <w:r w:rsidR="00223697">
          <w:rPr>
            <w:noProof/>
            <w:webHidden/>
          </w:rPr>
          <w:fldChar w:fldCharType="end"/>
        </w:r>
      </w:hyperlink>
    </w:p>
    <w:p w:rsidR="00223697" w:rsidRDefault="00711DB4">
      <w:pPr>
        <w:pStyle w:val="TOC3"/>
        <w:tabs>
          <w:tab w:val="right" w:leader="dot" w:pos="9350"/>
        </w:tabs>
        <w:rPr>
          <w:noProof/>
        </w:rPr>
      </w:pPr>
      <w:hyperlink w:anchor="_Toc391152997" w:history="1">
        <w:r w:rsidR="00223697" w:rsidRPr="00DE75DF">
          <w:rPr>
            <w:rStyle w:val="Hyperlink"/>
            <w:noProof/>
          </w:rPr>
          <w:t>Global Warming Adv Ext – Fossil fuels key</w:t>
        </w:r>
        <w:r w:rsidR="00223697">
          <w:rPr>
            <w:noProof/>
            <w:webHidden/>
          </w:rPr>
          <w:tab/>
        </w:r>
        <w:r w:rsidR="00223697">
          <w:rPr>
            <w:noProof/>
            <w:webHidden/>
          </w:rPr>
          <w:fldChar w:fldCharType="begin"/>
        </w:r>
        <w:r w:rsidR="00223697">
          <w:rPr>
            <w:noProof/>
            <w:webHidden/>
          </w:rPr>
          <w:instrText xml:space="preserve"> PAGEREF _Toc391152997 \h </w:instrText>
        </w:r>
        <w:r w:rsidR="00223697">
          <w:rPr>
            <w:noProof/>
            <w:webHidden/>
          </w:rPr>
        </w:r>
        <w:r w:rsidR="00223697">
          <w:rPr>
            <w:noProof/>
            <w:webHidden/>
          </w:rPr>
          <w:fldChar w:fldCharType="separate"/>
        </w:r>
        <w:r w:rsidR="00223697">
          <w:rPr>
            <w:noProof/>
            <w:webHidden/>
          </w:rPr>
          <w:t>34</w:t>
        </w:r>
        <w:r w:rsidR="00223697">
          <w:rPr>
            <w:noProof/>
            <w:webHidden/>
          </w:rPr>
          <w:fldChar w:fldCharType="end"/>
        </w:r>
      </w:hyperlink>
    </w:p>
    <w:p w:rsidR="00223697" w:rsidRDefault="00711DB4">
      <w:pPr>
        <w:pStyle w:val="TOC3"/>
        <w:tabs>
          <w:tab w:val="right" w:leader="dot" w:pos="9350"/>
        </w:tabs>
        <w:rPr>
          <w:noProof/>
        </w:rPr>
      </w:pPr>
      <w:hyperlink w:anchor="_Toc391152998" w:history="1">
        <w:r w:rsidR="00223697" w:rsidRPr="00DE75DF">
          <w:rPr>
            <w:rStyle w:val="Hyperlink"/>
            <w:noProof/>
          </w:rPr>
          <w:t>Econ Adv Ext – Offshore wind boosts economy</w:t>
        </w:r>
        <w:r w:rsidR="00223697">
          <w:rPr>
            <w:noProof/>
            <w:webHidden/>
          </w:rPr>
          <w:tab/>
        </w:r>
        <w:r w:rsidR="00223697">
          <w:rPr>
            <w:noProof/>
            <w:webHidden/>
          </w:rPr>
          <w:fldChar w:fldCharType="begin"/>
        </w:r>
        <w:r w:rsidR="00223697">
          <w:rPr>
            <w:noProof/>
            <w:webHidden/>
          </w:rPr>
          <w:instrText xml:space="preserve"> PAGEREF _Toc391152998 \h </w:instrText>
        </w:r>
        <w:r w:rsidR="00223697">
          <w:rPr>
            <w:noProof/>
            <w:webHidden/>
          </w:rPr>
        </w:r>
        <w:r w:rsidR="00223697">
          <w:rPr>
            <w:noProof/>
            <w:webHidden/>
          </w:rPr>
          <w:fldChar w:fldCharType="separate"/>
        </w:r>
        <w:r w:rsidR="00223697">
          <w:rPr>
            <w:noProof/>
            <w:webHidden/>
          </w:rPr>
          <w:t>35</w:t>
        </w:r>
        <w:r w:rsidR="00223697">
          <w:rPr>
            <w:noProof/>
            <w:webHidden/>
          </w:rPr>
          <w:fldChar w:fldCharType="end"/>
        </w:r>
      </w:hyperlink>
    </w:p>
    <w:p w:rsidR="00223697" w:rsidRDefault="00711DB4">
      <w:pPr>
        <w:pStyle w:val="TOC3"/>
        <w:tabs>
          <w:tab w:val="right" w:leader="dot" w:pos="9350"/>
        </w:tabs>
        <w:rPr>
          <w:noProof/>
        </w:rPr>
      </w:pPr>
      <w:hyperlink w:anchor="_Toc391152999" w:history="1">
        <w:r w:rsidR="00223697" w:rsidRPr="00DE75DF">
          <w:rPr>
            <w:rStyle w:val="Hyperlink"/>
            <w:noProof/>
          </w:rPr>
          <w:t>Econ Adv Extension – A2 Econ resilient</w:t>
        </w:r>
        <w:r w:rsidR="00223697">
          <w:rPr>
            <w:noProof/>
            <w:webHidden/>
          </w:rPr>
          <w:tab/>
        </w:r>
        <w:r w:rsidR="00223697">
          <w:rPr>
            <w:noProof/>
            <w:webHidden/>
          </w:rPr>
          <w:fldChar w:fldCharType="begin"/>
        </w:r>
        <w:r w:rsidR="00223697">
          <w:rPr>
            <w:noProof/>
            <w:webHidden/>
          </w:rPr>
          <w:instrText xml:space="preserve"> PAGEREF _Toc391152999 \h </w:instrText>
        </w:r>
        <w:r w:rsidR="00223697">
          <w:rPr>
            <w:noProof/>
            <w:webHidden/>
          </w:rPr>
        </w:r>
        <w:r w:rsidR="00223697">
          <w:rPr>
            <w:noProof/>
            <w:webHidden/>
          </w:rPr>
          <w:fldChar w:fldCharType="separate"/>
        </w:r>
        <w:r w:rsidR="00223697">
          <w:rPr>
            <w:noProof/>
            <w:webHidden/>
          </w:rPr>
          <w:t>37</w:t>
        </w:r>
        <w:r w:rsidR="00223697">
          <w:rPr>
            <w:noProof/>
            <w:webHidden/>
          </w:rPr>
          <w:fldChar w:fldCharType="end"/>
        </w:r>
      </w:hyperlink>
    </w:p>
    <w:p w:rsidR="00223697" w:rsidRDefault="00711DB4">
      <w:pPr>
        <w:pStyle w:val="TOC3"/>
        <w:tabs>
          <w:tab w:val="right" w:leader="dot" w:pos="9350"/>
        </w:tabs>
        <w:rPr>
          <w:noProof/>
        </w:rPr>
      </w:pPr>
      <w:hyperlink w:anchor="_Toc391153000" w:history="1">
        <w:r w:rsidR="00223697" w:rsidRPr="00DE75DF">
          <w:rPr>
            <w:rStyle w:val="Hyperlink"/>
            <w:rFonts w:eastAsia="Times New Roman"/>
            <w:noProof/>
          </w:rPr>
          <w:t>Econ Adv Ext – Econ decline causes war</w:t>
        </w:r>
        <w:r w:rsidR="00223697">
          <w:rPr>
            <w:noProof/>
            <w:webHidden/>
          </w:rPr>
          <w:tab/>
        </w:r>
        <w:r w:rsidR="00223697">
          <w:rPr>
            <w:noProof/>
            <w:webHidden/>
          </w:rPr>
          <w:fldChar w:fldCharType="begin"/>
        </w:r>
        <w:r w:rsidR="00223697">
          <w:rPr>
            <w:noProof/>
            <w:webHidden/>
          </w:rPr>
          <w:instrText xml:space="preserve"> PAGEREF _Toc391153000 \h </w:instrText>
        </w:r>
        <w:r w:rsidR="00223697">
          <w:rPr>
            <w:noProof/>
            <w:webHidden/>
          </w:rPr>
        </w:r>
        <w:r w:rsidR="00223697">
          <w:rPr>
            <w:noProof/>
            <w:webHidden/>
          </w:rPr>
          <w:fldChar w:fldCharType="separate"/>
        </w:r>
        <w:r w:rsidR="00223697">
          <w:rPr>
            <w:noProof/>
            <w:webHidden/>
          </w:rPr>
          <w:t>39</w:t>
        </w:r>
        <w:r w:rsidR="00223697">
          <w:rPr>
            <w:noProof/>
            <w:webHidden/>
          </w:rPr>
          <w:fldChar w:fldCharType="end"/>
        </w:r>
      </w:hyperlink>
    </w:p>
    <w:p w:rsidR="00223697" w:rsidRDefault="00711DB4">
      <w:pPr>
        <w:pStyle w:val="TOC3"/>
        <w:tabs>
          <w:tab w:val="right" w:leader="dot" w:pos="9350"/>
        </w:tabs>
        <w:rPr>
          <w:noProof/>
        </w:rPr>
      </w:pPr>
      <w:hyperlink w:anchor="_Toc391153001" w:history="1">
        <w:r w:rsidR="00223697" w:rsidRPr="00DE75DF">
          <w:rPr>
            <w:rStyle w:val="Hyperlink"/>
            <w:noProof/>
          </w:rPr>
          <w:t>Shipbuilding Adv Ext – Offshore wind key to it</w:t>
        </w:r>
        <w:r w:rsidR="00223697">
          <w:rPr>
            <w:noProof/>
            <w:webHidden/>
          </w:rPr>
          <w:tab/>
        </w:r>
        <w:r w:rsidR="00223697">
          <w:rPr>
            <w:noProof/>
            <w:webHidden/>
          </w:rPr>
          <w:fldChar w:fldCharType="begin"/>
        </w:r>
        <w:r w:rsidR="00223697">
          <w:rPr>
            <w:noProof/>
            <w:webHidden/>
          </w:rPr>
          <w:instrText xml:space="preserve"> PAGEREF _Toc391153001 \h </w:instrText>
        </w:r>
        <w:r w:rsidR="00223697">
          <w:rPr>
            <w:noProof/>
            <w:webHidden/>
          </w:rPr>
        </w:r>
        <w:r w:rsidR="00223697">
          <w:rPr>
            <w:noProof/>
            <w:webHidden/>
          </w:rPr>
          <w:fldChar w:fldCharType="separate"/>
        </w:r>
        <w:r w:rsidR="00223697">
          <w:rPr>
            <w:noProof/>
            <w:webHidden/>
          </w:rPr>
          <w:t>42</w:t>
        </w:r>
        <w:r w:rsidR="00223697">
          <w:rPr>
            <w:noProof/>
            <w:webHidden/>
          </w:rPr>
          <w:fldChar w:fldCharType="end"/>
        </w:r>
      </w:hyperlink>
    </w:p>
    <w:p w:rsidR="00223697" w:rsidRDefault="00711DB4">
      <w:pPr>
        <w:pStyle w:val="TOC3"/>
        <w:tabs>
          <w:tab w:val="right" w:leader="dot" w:pos="9350"/>
        </w:tabs>
        <w:rPr>
          <w:noProof/>
        </w:rPr>
      </w:pPr>
      <w:hyperlink w:anchor="_Toc391153002" w:history="1">
        <w:r w:rsidR="00223697" w:rsidRPr="00DE75DF">
          <w:rPr>
            <w:rStyle w:val="Hyperlink"/>
            <w:noProof/>
          </w:rPr>
          <w:t>Shipbuilding Adv – SCS scenario</w:t>
        </w:r>
        <w:r w:rsidR="00223697">
          <w:rPr>
            <w:noProof/>
            <w:webHidden/>
          </w:rPr>
          <w:tab/>
        </w:r>
        <w:r w:rsidR="00223697">
          <w:rPr>
            <w:noProof/>
            <w:webHidden/>
          </w:rPr>
          <w:fldChar w:fldCharType="begin"/>
        </w:r>
        <w:r w:rsidR="00223697">
          <w:rPr>
            <w:noProof/>
            <w:webHidden/>
          </w:rPr>
          <w:instrText xml:space="preserve"> PAGEREF _Toc391153002 \h </w:instrText>
        </w:r>
        <w:r w:rsidR="00223697">
          <w:rPr>
            <w:noProof/>
            <w:webHidden/>
          </w:rPr>
        </w:r>
        <w:r w:rsidR="00223697">
          <w:rPr>
            <w:noProof/>
            <w:webHidden/>
          </w:rPr>
          <w:fldChar w:fldCharType="separate"/>
        </w:r>
        <w:r w:rsidR="00223697">
          <w:rPr>
            <w:noProof/>
            <w:webHidden/>
          </w:rPr>
          <w:t>43</w:t>
        </w:r>
        <w:r w:rsidR="00223697">
          <w:rPr>
            <w:noProof/>
            <w:webHidden/>
          </w:rPr>
          <w:fldChar w:fldCharType="end"/>
        </w:r>
      </w:hyperlink>
    </w:p>
    <w:p w:rsidR="00223697" w:rsidRDefault="00711DB4">
      <w:pPr>
        <w:pStyle w:val="TOC3"/>
        <w:tabs>
          <w:tab w:val="right" w:leader="dot" w:pos="9350"/>
        </w:tabs>
        <w:rPr>
          <w:noProof/>
        </w:rPr>
      </w:pPr>
      <w:hyperlink w:anchor="_Toc391153003" w:history="1">
        <w:r w:rsidR="00223697" w:rsidRPr="00DE75DF">
          <w:rPr>
            <w:rStyle w:val="Hyperlink"/>
            <w:noProof/>
          </w:rPr>
          <w:t>A2 Electricity Prices DA</w:t>
        </w:r>
        <w:r w:rsidR="00223697">
          <w:rPr>
            <w:noProof/>
            <w:webHidden/>
          </w:rPr>
          <w:tab/>
        </w:r>
        <w:r w:rsidR="00223697">
          <w:rPr>
            <w:noProof/>
            <w:webHidden/>
          </w:rPr>
          <w:fldChar w:fldCharType="begin"/>
        </w:r>
        <w:r w:rsidR="00223697">
          <w:rPr>
            <w:noProof/>
            <w:webHidden/>
          </w:rPr>
          <w:instrText xml:space="preserve"> PAGEREF _Toc391153003 \h </w:instrText>
        </w:r>
        <w:r w:rsidR="00223697">
          <w:rPr>
            <w:noProof/>
            <w:webHidden/>
          </w:rPr>
        </w:r>
        <w:r w:rsidR="00223697">
          <w:rPr>
            <w:noProof/>
            <w:webHidden/>
          </w:rPr>
          <w:fldChar w:fldCharType="separate"/>
        </w:r>
        <w:r w:rsidR="00223697">
          <w:rPr>
            <w:noProof/>
            <w:webHidden/>
          </w:rPr>
          <w:t>45</w:t>
        </w:r>
        <w:r w:rsidR="00223697">
          <w:rPr>
            <w:noProof/>
            <w:webHidden/>
          </w:rPr>
          <w:fldChar w:fldCharType="end"/>
        </w:r>
      </w:hyperlink>
    </w:p>
    <w:p w:rsidR="00223697" w:rsidRDefault="00711DB4">
      <w:pPr>
        <w:pStyle w:val="TOC3"/>
        <w:tabs>
          <w:tab w:val="right" w:leader="dot" w:pos="9350"/>
        </w:tabs>
        <w:rPr>
          <w:noProof/>
        </w:rPr>
      </w:pPr>
      <w:hyperlink w:anchor="_Toc391153004" w:history="1">
        <w:r w:rsidR="00223697" w:rsidRPr="00DE75DF">
          <w:rPr>
            <w:rStyle w:val="Hyperlink"/>
            <w:noProof/>
            <w:shd w:val="clear" w:color="auto" w:fill="FFFFFF"/>
          </w:rPr>
          <w:t>A2 Politics – Plan is bipartisan</w:t>
        </w:r>
        <w:r w:rsidR="00223697">
          <w:rPr>
            <w:noProof/>
            <w:webHidden/>
          </w:rPr>
          <w:tab/>
        </w:r>
        <w:r w:rsidR="00223697">
          <w:rPr>
            <w:noProof/>
            <w:webHidden/>
          </w:rPr>
          <w:fldChar w:fldCharType="begin"/>
        </w:r>
        <w:r w:rsidR="00223697">
          <w:rPr>
            <w:noProof/>
            <w:webHidden/>
          </w:rPr>
          <w:instrText xml:space="preserve"> PAGEREF _Toc391153004 \h </w:instrText>
        </w:r>
        <w:r w:rsidR="00223697">
          <w:rPr>
            <w:noProof/>
            <w:webHidden/>
          </w:rPr>
        </w:r>
        <w:r w:rsidR="00223697">
          <w:rPr>
            <w:noProof/>
            <w:webHidden/>
          </w:rPr>
          <w:fldChar w:fldCharType="separate"/>
        </w:r>
        <w:r w:rsidR="00223697">
          <w:rPr>
            <w:noProof/>
            <w:webHidden/>
          </w:rPr>
          <w:t>48</w:t>
        </w:r>
        <w:r w:rsidR="00223697">
          <w:rPr>
            <w:noProof/>
            <w:webHidden/>
          </w:rPr>
          <w:fldChar w:fldCharType="end"/>
        </w:r>
      </w:hyperlink>
    </w:p>
    <w:p w:rsidR="00223697" w:rsidRDefault="00711DB4">
      <w:pPr>
        <w:pStyle w:val="TOC3"/>
        <w:tabs>
          <w:tab w:val="right" w:leader="dot" w:pos="9350"/>
        </w:tabs>
        <w:rPr>
          <w:noProof/>
        </w:rPr>
      </w:pPr>
      <w:hyperlink w:anchor="_Toc391153005" w:history="1">
        <w:r w:rsidR="00223697" w:rsidRPr="00DE75DF">
          <w:rPr>
            <w:rStyle w:val="Hyperlink"/>
            <w:noProof/>
          </w:rPr>
          <w:t>A2 Biodiversity DA</w:t>
        </w:r>
        <w:r w:rsidR="00223697">
          <w:rPr>
            <w:noProof/>
            <w:webHidden/>
          </w:rPr>
          <w:tab/>
        </w:r>
        <w:r w:rsidR="00223697">
          <w:rPr>
            <w:noProof/>
            <w:webHidden/>
          </w:rPr>
          <w:fldChar w:fldCharType="begin"/>
        </w:r>
        <w:r w:rsidR="00223697">
          <w:rPr>
            <w:noProof/>
            <w:webHidden/>
          </w:rPr>
          <w:instrText xml:space="preserve"> PAGEREF _Toc391153005 \h </w:instrText>
        </w:r>
        <w:r w:rsidR="00223697">
          <w:rPr>
            <w:noProof/>
            <w:webHidden/>
          </w:rPr>
        </w:r>
        <w:r w:rsidR="00223697">
          <w:rPr>
            <w:noProof/>
            <w:webHidden/>
          </w:rPr>
          <w:fldChar w:fldCharType="separate"/>
        </w:r>
        <w:r w:rsidR="00223697">
          <w:rPr>
            <w:noProof/>
            <w:webHidden/>
          </w:rPr>
          <w:t>50</w:t>
        </w:r>
        <w:r w:rsidR="00223697">
          <w:rPr>
            <w:noProof/>
            <w:webHidden/>
          </w:rPr>
          <w:fldChar w:fldCharType="end"/>
        </w:r>
      </w:hyperlink>
    </w:p>
    <w:p w:rsidR="00FD1615" w:rsidRDefault="00223697" w:rsidP="00223697">
      <w:pPr>
        <w:pStyle w:val="Heading3"/>
      </w:pPr>
      <w:r>
        <w:lastRenderedPageBreak/>
        <w:fldChar w:fldCharType="end"/>
      </w:r>
      <w:bookmarkStart w:id="0" w:name="_Toc391152984"/>
      <w:r w:rsidR="00FD1615">
        <w:t>1AC Inherency</w:t>
      </w:r>
      <w:bookmarkEnd w:id="0"/>
    </w:p>
    <w:p w:rsidR="00FD1615" w:rsidRDefault="00FD1615" w:rsidP="00FD1615"/>
    <w:p w:rsidR="00FD1615" w:rsidRDefault="00FD1615" w:rsidP="00FD1615">
      <w:pPr>
        <w:pStyle w:val="Heading4"/>
      </w:pPr>
      <w:r>
        <w:t>Congress is lagging on extending federal tax credits for wind now.</w:t>
      </w:r>
    </w:p>
    <w:p w:rsidR="00FD1615" w:rsidRDefault="00FD1615" w:rsidP="00FD1615">
      <w:r>
        <w:t xml:space="preserve">Richard A. </w:t>
      </w:r>
      <w:r w:rsidRPr="00E330E2">
        <w:rPr>
          <w:rStyle w:val="StyleStyleBold12pt"/>
        </w:rPr>
        <w:t xml:space="preserve">Kessler </w:t>
      </w:r>
      <w:r>
        <w:t xml:space="preserve"> Friday, May 23 </w:t>
      </w:r>
      <w:r w:rsidRPr="00E330E2">
        <w:rPr>
          <w:rStyle w:val="StyleStyleBold12pt"/>
        </w:rPr>
        <w:t>2014</w:t>
      </w:r>
    </w:p>
    <w:p w:rsidR="00FD1615" w:rsidRDefault="00FD1615" w:rsidP="00FD1615">
      <w:r>
        <w:t xml:space="preserve">Updated: Friday, May 23 2014 </w:t>
      </w:r>
      <w:r w:rsidRPr="00AE0AF5">
        <w:t>US Senate recesses without PTC vote</w:t>
      </w:r>
      <w:r>
        <w:t xml:space="preserve">  </w:t>
      </w:r>
      <w:r w:rsidRPr="00AE0AF5">
        <w:t>http://www.rechargenews.com/wind/article1363234.ece</w:t>
      </w:r>
    </w:p>
    <w:p w:rsidR="00FD1615" w:rsidRDefault="00FD1615" w:rsidP="00FD1615">
      <w:r w:rsidRPr="00957A58">
        <w:rPr>
          <w:rStyle w:val="StyleBoldUnderline"/>
          <w:highlight w:val="yellow"/>
        </w:rPr>
        <w:t>The US Senate recessed through the end of May without a vote on extending several dozen federal tax credits</w:t>
      </w:r>
      <w:r w:rsidRPr="00E330E2">
        <w:rPr>
          <w:rStyle w:val="StyleBoldUnderline"/>
        </w:rPr>
        <w:t xml:space="preserve"> </w:t>
      </w:r>
      <w:r>
        <w:t xml:space="preserve">for a range of industries </w:t>
      </w:r>
      <w:r w:rsidRPr="00957A58">
        <w:rPr>
          <w:rStyle w:val="StyleBoldUnderline"/>
          <w:highlight w:val="yellow"/>
        </w:rPr>
        <w:t>including two that have driven growth in</w:t>
      </w:r>
      <w:r>
        <w:t xml:space="preserve"> onshore and </w:t>
      </w:r>
      <w:r w:rsidRPr="00957A58">
        <w:rPr>
          <w:rStyle w:val="StyleBoldUnderline"/>
          <w:highlight w:val="yellow"/>
        </w:rPr>
        <w:t>offshore wind. Leaders of clean energy groups and industries that serve the sector lamented the move although lawmakers’ inaction came as little surprise.</w:t>
      </w:r>
      <w:r>
        <w:t xml:space="preserve"> A group of Republican senators last week ago had halted movement on the so-called bipartisan EXPIRE Act unless they could strip out the renewable electricity production tax credit (PTC) for wind. Senate Majority Leader Harry Reid, a Democrat closely allied with the White House, refused to go along and the bill stalled. He did not schedule a vote after the Senate resumes work in June.</w:t>
      </w:r>
    </w:p>
    <w:p w:rsidR="00FD1615" w:rsidRPr="00FD1615" w:rsidRDefault="00FD1615" w:rsidP="00FD1615"/>
    <w:p w:rsidR="003B3823" w:rsidRDefault="003B3823" w:rsidP="003B3823">
      <w:pPr>
        <w:pStyle w:val="Heading3"/>
      </w:pPr>
      <w:bookmarkStart w:id="1" w:name="_Toc391152985"/>
      <w:r>
        <w:lastRenderedPageBreak/>
        <w:t>1AC Plan</w:t>
      </w:r>
      <w:bookmarkEnd w:id="1"/>
    </w:p>
    <w:p w:rsidR="003B3823" w:rsidRDefault="003B3823" w:rsidP="002F6D5F"/>
    <w:p w:rsidR="002F6D5F" w:rsidRDefault="002F6D5F" w:rsidP="00FD1615">
      <w:pPr>
        <w:pStyle w:val="Heading4"/>
        <w:rPr>
          <w:shd w:val="clear" w:color="auto" w:fill="FFFFFF"/>
        </w:rPr>
      </w:pPr>
      <w:r>
        <w:t xml:space="preserve">Plan: the United States federal government should </w:t>
      </w:r>
      <w:r w:rsidR="00161D40">
        <w:t>provide</w:t>
      </w:r>
      <w:r w:rsidR="00FD1615">
        <w:t xml:space="preserve"> </w:t>
      </w:r>
      <w:r>
        <w:rPr>
          <w:shd w:val="clear" w:color="auto" w:fill="FFFFFF"/>
        </w:rPr>
        <w:t>long-term extension</w:t>
      </w:r>
      <w:r w:rsidR="00161D40">
        <w:rPr>
          <w:shd w:val="clear" w:color="auto" w:fill="FFFFFF"/>
        </w:rPr>
        <w:t>s</w:t>
      </w:r>
      <w:r>
        <w:rPr>
          <w:shd w:val="clear" w:color="auto" w:fill="FFFFFF"/>
        </w:rPr>
        <w:t xml:space="preserve"> of tax credit</w:t>
      </w:r>
      <w:r w:rsidR="00161D40">
        <w:rPr>
          <w:shd w:val="clear" w:color="auto" w:fill="FFFFFF"/>
        </w:rPr>
        <w:t>s</w:t>
      </w:r>
      <w:r>
        <w:rPr>
          <w:shd w:val="clear" w:color="auto" w:fill="FFFFFF"/>
        </w:rPr>
        <w:t xml:space="preserve"> </w:t>
      </w:r>
      <w:r w:rsidR="00FD1615">
        <w:rPr>
          <w:shd w:val="clear" w:color="auto" w:fill="FFFFFF"/>
        </w:rPr>
        <w:t>for offshore wind.</w:t>
      </w:r>
    </w:p>
    <w:p w:rsidR="00FD1615" w:rsidRDefault="00FD1615" w:rsidP="00FD1615"/>
    <w:p w:rsidR="00FD1615" w:rsidRDefault="00FD1615" w:rsidP="00FD1615">
      <w:pPr>
        <w:pStyle w:val="Heading3"/>
      </w:pPr>
      <w:bookmarkStart w:id="2" w:name="_Toc391152986"/>
      <w:r>
        <w:lastRenderedPageBreak/>
        <w:t>1AC Solvency</w:t>
      </w:r>
      <w:bookmarkEnd w:id="2"/>
    </w:p>
    <w:p w:rsidR="00FD1615" w:rsidRPr="00FD1615" w:rsidRDefault="00FD1615" w:rsidP="00FD1615"/>
    <w:p w:rsidR="00FD1615" w:rsidRDefault="00FD1615" w:rsidP="00FD1615">
      <w:r w:rsidRPr="00CA7948">
        <w:rPr>
          <w:rFonts w:eastAsiaTheme="majorEastAsia" w:cstheme="majorBidi"/>
          <w:b/>
          <w:bCs/>
          <w:iCs/>
          <w:sz w:val="26"/>
        </w:rPr>
        <w:t>New and more permanent investment tax credit key to the future of offshore wind development</w:t>
      </w:r>
      <w:r>
        <w:t>.</w:t>
      </w:r>
    </w:p>
    <w:p w:rsidR="00FD1615" w:rsidRDefault="00FD1615" w:rsidP="00FD1615">
      <w:r w:rsidRPr="00CA7948">
        <w:rPr>
          <w:rStyle w:val="StyleStyleBold12pt"/>
        </w:rPr>
        <w:t>Clean Energy Leadership Institute</w:t>
      </w:r>
      <w:r>
        <w:t xml:space="preserve">, Boosting Off-Shore Wind: S. 401 Incentivizing Off-Shore Wind Power Act December 2, </w:t>
      </w:r>
      <w:r w:rsidRPr="00CA7948">
        <w:rPr>
          <w:rStyle w:val="StyleStyleBold12pt"/>
        </w:rPr>
        <w:t xml:space="preserve">2013 </w:t>
      </w:r>
      <w:r w:rsidRPr="00FB3DAD">
        <w:t>http://www.cleanenergyleaders.org/#!Boosting-Off-Shore-Wind--S-401-Incentivizing-Off-Shore-Wind-Power-Act-/cakg/F75C0686-B9CC-4B06-979E-DBBD6E6AE488</w:t>
      </w:r>
    </w:p>
    <w:p w:rsidR="00FD1615" w:rsidRDefault="00FD1615" w:rsidP="00FD1615">
      <w:r w:rsidRPr="00957A58">
        <w:rPr>
          <w:rStyle w:val="StyleBoldUnderline"/>
          <w:highlight w:val="yellow"/>
        </w:rPr>
        <w:t>Off-shore wind is an enormous untapped renewable energy resource</w:t>
      </w:r>
      <w:r>
        <w:t xml:space="preserve"> for the United States. Just as the production tax credit is boosting on-shore wind farms, </w:t>
      </w:r>
      <w:r w:rsidRPr="00957A58">
        <w:rPr>
          <w:rStyle w:val="StyleBoldUnderline"/>
          <w:highlight w:val="yellow"/>
        </w:rPr>
        <w:t>the off-shore wind market is in need of a federal tax incentive to spur this emerging industry</w:t>
      </w:r>
      <w:r>
        <w:t xml:space="preserve">. The Incentivizing Off-Shore Wind Power Act (S. 401) would extend </w:t>
      </w:r>
      <w:r w:rsidRPr="00957A58">
        <w:rPr>
          <w:rStyle w:val="StyleBoldUnderline"/>
          <w:highlight w:val="yellow"/>
        </w:rPr>
        <w:t>the investment tax credit</w:t>
      </w:r>
      <w:r>
        <w:t xml:space="preserve"> (expiring at the end of 2013) </w:t>
      </w:r>
      <w:r w:rsidRPr="00957A58">
        <w:rPr>
          <w:rStyle w:val="StyleBoldUnderline"/>
          <w:highlight w:val="yellow"/>
        </w:rPr>
        <w:t>for the production of electricity from offshore wind and incentivize key projects just ramping up</w:t>
      </w:r>
      <w:r>
        <w:t xml:space="preserve">. </w:t>
      </w:r>
      <w:r w:rsidRPr="00957A58">
        <w:rPr>
          <w:rStyle w:val="StyleBoldUnderline"/>
          <w:highlight w:val="yellow"/>
        </w:rPr>
        <w:t>Off-shore wind</w:t>
      </w:r>
      <w:r>
        <w:t xml:space="preserve"> power on the Great Lakes and U.S. coastlines </w:t>
      </w:r>
      <w:r w:rsidRPr="00957A58">
        <w:rPr>
          <w:rStyle w:val="StyleBoldUnderline"/>
          <w:highlight w:val="yellow"/>
        </w:rPr>
        <w:t>provides an untapped resource four times the energy potential of the entire U.S. electric power system</w:t>
      </w:r>
      <w:r>
        <w:t xml:space="preserve">.[1] The Obama Administration has made commitments to offshore wind through the National Offshore Wind Strategy and Climate Action Plan, but </w:t>
      </w:r>
      <w:r w:rsidRPr="00957A58">
        <w:rPr>
          <w:rStyle w:val="StyleBoldUnderline"/>
          <w:highlight w:val="yellow"/>
        </w:rPr>
        <w:t>federal policy can</w:t>
      </w:r>
      <w:r w:rsidRPr="00C76BDE">
        <w:rPr>
          <w:rStyle w:val="StyleBoldUnderline"/>
        </w:rPr>
        <w:t xml:space="preserve"> </w:t>
      </w:r>
      <w:r>
        <w:t xml:space="preserve">also </w:t>
      </w:r>
      <w:r w:rsidRPr="00957A58">
        <w:rPr>
          <w:rStyle w:val="StyleBoldUnderline"/>
          <w:highlight w:val="yellow"/>
        </w:rPr>
        <w:t>play a role through legislation</w:t>
      </w:r>
      <w:r>
        <w:t xml:space="preserve">. S. 401 Incentivizing Off-Shore Wind Power Act will: allow </w:t>
      </w:r>
      <w:r w:rsidRPr="00957A58">
        <w:rPr>
          <w:rStyle w:val="StyleBoldUnderline"/>
          <w:highlight w:val="yellow"/>
        </w:rPr>
        <w:t>a 30% investment tax credit (ITC) for the first 3 GW of qualifying offshore wind projects provide a tax credit, that once awarded, will allow companies five years to install the project</w:t>
      </w:r>
      <w:r>
        <w:t xml:space="preserve">.[2] The Department of Energy identifies one of the key industry challenges for off-shore wind as the high capital cost of deployment.[3] </w:t>
      </w:r>
      <w:r w:rsidRPr="00957A58">
        <w:rPr>
          <w:rStyle w:val="StyleBoldUnderline"/>
          <w:highlight w:val="yellow"/>
        </w:rPr>
        <w:t>Off-shore wind development faces the double challenges of high initial capital cost and longer development timelines</w:t>
      </w:r>
      <w:r>
        <w:t xml:space="preserve"> (roughly five to seven years). Most projects, scheduled to come online in 2017, are at the beginning stages of securing financing. [4] </w:t>
      </w:r>
      <w:r w:rsidRPr="00957A58">
        <w:rPr>
          <w:rStyle w:val="StyleBoldUnderline"/>
          <w:highlight w:val="yellow"/>
        </w:rPr>
        <w:t>Such long-term investment requires separate incentive from the on-shore production tax credit (PTC). Offshore wind investment tax credits are considered vital for this new industry because of long lead times and construction of wind turbines</w:t>
      </w:r>
      <w:r>
        <w:t xml:space="preserve">.[5] There are thirteen in-progress U.S. offshore wind projects. Located in ten states on the Atlantic, Pacific, Great Lakes and Gulf of Mexico coasts, none of these projects is currently in operation. On the Atlantic coast, off-shore wind has the capability to provide peak productivity at peak demand hours outside of key urban areas. Offshore wind projects are also well placed to enter into power purchase agreements with neighboring utilities. The Cape Wind Project in Massachusetts has already partnered with NSTAR Electric. Between 2006 and 2012, DOE provided $300 million in funding for off-shore wind projects (72 separate grants, partnering with 30 private industry firms).[6] The Department of Interior has begun holding competitive leases for off-shore wind projects in federal waters as a part of the Climate Action Plan. However, executive actions cannot be the only factors in helping off-shore wind succeed. </w:t>
      </w:r>
      <w:r w:rsidRPr="00957A58">
        <w:rPr>
          <w:rStyle w:val="StyleBoldUnderline"/>
          <w:highlight w:val="yellow"/>
        </w:rPr>
        <w:t>Stable federal tax policy will help reduce costs and speed up deployment.</w:t>
      </w:r>
      <w:r>
        <w:t xml:space="preserve"> According to the Department of Energy’s National Offshore Wind Strategy, the U.S. offshore wind industry has the potential to support 200,000 manufacturing, construction, operation, and supply chain jobs and spur $70 billion in annual investments by 2030.[7] In order to do so, </w:t>
      </w:r>
      <w:r w:rsidRPr="00957A58">
        <w:rPr>
          <w:rStyle w:val="StyleBoldUnderline"/>
          <w:highlight w:val="yellow"/>
        </w:rPr>
        <w:t>federal policy must be in place to provide certainty rather than lurching from year-to-year extensions.</w:t>
      </w:r>
      <w:r>
        <w:t xml:space="preserve"> </w:t>
      </w:r>
    </w:p>
    <w:p w:rsidR="00FD1615" w:rsidRDefault="00FD1615" w:rsidP="00FD1615"/>
    <w:p w:rsidR="00FD1615" w:rsidRDefault="00FD1615" w:rsidP="00FD1615">
      <w:pPr>
        <w:pStyle w:val="Heading4"/>
      </w:pPr>
      <w:r>
        <w:t>Investment tax credit extension necessary to the future of offshore wind.</w:t>
      </w:r>
    </w:p>
    <w:p w:rsidR="00FD1615" w:rsidRDefault="00FD1615" w:rsidP="00FD1615">
      <w:r w:rsidRPr="00FB3DAD">
        <w:t xml:space="preserve">Ned </w:t>
      </w:r>
      <w:r w:rsidRPr="009D7099">
        <w:rPr>
          <w:rStyle w:val="StyleStyleBold12pt"/>
        </w:rPr>
        <w:t>Haluzan</w:t>
      </w:r>
      <w:r>
        <w:t xml:space="preserve"> </w:t>
      </w:r>
      <w:r w:rsidRPr="009D7099">
        <w:rPr>
          <w:rStyle w:val="StyleStyleBold12pt"/>
        </w:rPr>
        <w:t xml:space="preserve">2013 </w:t>
      </w:r>
      <w:r w:rsidRPr="00FB3DAD">
        <w:t>US offshore wind needs prolonged incentiveshttp://www.renewables-info.com/energy_news_and_reports/us_offshore_wind_needs_prolonged_incentives.html</w:t>
      </w:r>
    </w:p>
    <w:p w:rsidR="00FD1615" w:rsidRPr="00CA7948" w:rsidRDefault="00FD1615" w:rsidP="00FD1615">
      <w:pPr>
        <w:rPr>
          <w:rStyle w:val="StyleBoldUnderline"/>
        </w:rPr>
      </w:pPr>
      <w:r>
        <w:t xml:space="preserve">EU is currently leading the way in offshore wind energy development while China is also looking to make the most of it. In United States there are several offshore wind projects in development in Massachusetts, Rhode Island and New Jersey but so far US still hasn't installed a single offshore wind </w:t>
      </w:r>
      <w:r>
        <w:lastRenderedPageBreak/>
        <w:t xml:space="preserve">turbine. </w:t>
      </w:r>
      <w:r w:rsidRPr="00957A58">
        <w:rPr>
          <w:rStyle w:val="StyleBoldUnderline"/>
          <w:highlight w:val="yellow"/>
        </w:rPr>
        <w:t>The key to the future of US offshore wind energy industry will be the availability of investment tax credit</w:t>
      </w:r>
      <w:r>
        <w:t xml:space="preserve">. Under the current regulations, at the end of 2012, the US investment tax credit for offshore wind will expire making the financing of expensive offshore wind projects extremely difficult. US offshore wind industry therefore needs new bill and Senator Thomas Carper has already proposed the Incentivizing Offshore Wind Power Act under which wind energy producers would obtain a tax credit of 30 percent of qualified investments for the first 3,000 MW of offshore wind facilities placed into service. It is up to the Congress to make the final decision. </w:t>
      </w:r>
      <w:r w:rsidRPr="00957A58">
        <w:rPr>
          <w:rStyle w:val="StyleBoldUnderline"/>
          <w:highlight w:val="yellow"/>
        </w:rPr>
        <w:t>The offshore wind energy projects have several important advantages over wind energy projects on land</w:t>
      </w:r>
      <w:r>
        <w:t xml:space="preserve">. </w:t>
      </w:r>
      <w:r w:rsidRPr="00957A58">
        <w:rPr>
          <w:rStyle w:val="StyleBoldUnderline"/>
          <w:highlight w:val="yellow"/>
        </w:rPr>
        <w:t>They are able to produce more electricity because of more frequent and powerful offshore winds and do not kill migratory birds and bats.</w:t>
      </w:r>
      <w:r>
        <w:t xml:space="preserve"> The only real downside of offshore wind facilities is their high construction costs. Why does US need strong offshore wind energy sector? Many energy analysts agree </w:t>
      </w:r>
      <w:r w:rsidRPr="00957A58">
        <w:rPr>
          <w:rStyle w:val="StyleBoldUnderline"/>
          <w:highlight w:val="yellow"/>
        </w:rPr>
        <w:t>that the future of wind energy lies offshore and if United States wants to be an important player in global clean energy map offshore wind energy is certainly one of the best ways to go. Offshore wind energy is not only good for environment but also for economy because it is capable producing thousands of new jobs and spurring economic growth along the way.</w:t>
      </w:r>
    </w:p>
    <w:p w:rsidR="002F6D5F" w:rsidRDefault="002F6D5F" w:rsidP="001E12A8">
      <w:pPr>
        <w:pStyle w:val="Heading4"/>
      </w:pPr>
    </w:p>
    <w:p w:rsidR="002F6D5F" w:rsidRDefault="003B3823" w:rsidP="003B3823">
      <w:pPr>
        <w:pStyle w:val="Heading3"/>
      </w:pPr>
      <w:bookmarkStart w:id="3" w:name="_Toc391152987"/>
      <w:r>
        <w:lastRenderedPageBreak/>
        <w:t>1AC Economy Advantage</w:t>
      </w:r>
      <w:bookmarkEnd w:id="3"/>
    </w:p>
    <w:p w:rsidR="001E12A8" w:rsidRDefault="001E12A8" w:rsidP="001E12A8">
      <w:pPr>
        <w:pStyle w:val="Heading4"/>
      </w:pPr>
      <w:r>
        <w:t>Advantage: Economy</w:t>
      </w:r>
    </w:p>
    <w:p w:rsidR="001E12A8" w:rsidRDefault="001E12A8" w:rsidP="001E12A8">
      <w:pPr>
        <w:pStyle w:val="Heading4"/>
      </w:pPr>
      <w:r>
        <w:t>Sluggish economic growth and lack of jobs and growth will doom potential economic recovery – must act.</w:t>
      </w:r>
    </w:p>
    <w:p w:rsidR="003B34B5" w:rsidRDefault="003B34B5" w:rsidP="003B34B5">
      <w:r>
        <w:t xml:space="preserve">MEGHAN </w:t>
      </w:r>
      <w:r w:rsidRPr="003B34B5">
        <w:rPr>
          <w:rStyle w:val="StyleStyleBold12pt"/>
        </w:rPr>
        <w:t>FOLEY</w:t>
      </w:r>
      <w:r>
        <w:t xml:space="preserve">   GOOGLE+  TWITTER | MORE ARTICLES Is the Job Market Really Back to Its 2008 Peak?</w:t>
      </w:r>
    </w:p>
    <w:p w:rsidR="003B34B5" w:rsidRDefault="003B34B5" w:rsidP="003B34B5">
      <w:r w:rsidRPr="003B34B5">
        <w:rPr>
          <w:rStyle w:val="StyleStyleBold12pt"/>
        </w:rPr>
        <w:t>JUNE 06, 2014</w:t>
      </w:r>
      <w:r>
        <w:t xml:space="preserve"> Read more: http://wallstcheatsheet.com/business/is-the-job-market-really-back-to-its-2008-peak.html/?a=viewall#ixzz34MEkRdyH</w:t>
      </w:r>
    </w:p>
    <w:p w:rsidR="003B34B5" w:rsidRDefault="003B34B5" w:rsidP="003B34B5">
      <w:r>
        <w:t xml:space="preserve">Predictions were off. </w:t>
      </w:r>
      <w:r w:rsidRPr="00957A58">
        <w:rPr>
          <w:rStyle w:val="StyleBoldUnderline"/>
          <w:highlight w:val="yellow"/>
        </w:rPr>
        <w:t>May hiring did not slow as much as forecast and,</w:t>
      </w:r>
      <w:r>
        <w:t xml:space="preserve"> contrary to expectations, </w:t>
      </w:r>
      <w:r w:rsidRPr="00957A58">
        <w:rPr>
          <w:rStyle w:val="StyleBoldUnderline"/>
          <w:highlight w:val="yellow"/>
        </w:rPr>
        <w:t>the unemployment rate did not budge from April’s 6.3 percent</w:t>
      </w:r>
      <w:r>
        <w:t xml:space="preserve">. The Department of Labor’s Employment Situation Report showed that U.S. employers expanded payrolls by 217,000 jobs last month — a slightly greater gain than the average of 214,000 jobs added per month in 2014. </w:t>
      </w:r>
      <w:r w:rsidRPr="00957A58">
        <w:rPr>
          <w:rStyle w:val="StyleBoldUnderline"/>
          <w:highlight w:val="yellow"/>
        </w:rPr>
        <w:t>May also marked the fourth consecutive month in which job creation surpassed 200,000, a benchmark for the health of the economy. Now, “people will start accepting that the labor market is working better than people think it is,”</w:t>
      </w:r>
      <w:r>
        <w:t xml:space="preserve"> IHS Global Insight chief U.S. economist Doug Handler told The Washington Post. Indeed, the labor market has achieved an important goal; May’s employment gains mean all the jobs lost during the recession have been recaptured, leaving employment at an all time high of 138.4 million people, just above the previous peak of 138.4 million, which came in January 2008. Of course, </w:t>
      </w:r>
      <w:r w:rsidRPr="00957A58">
        <w:rPr>
          <w:rStyle w:val="StyleBoldUnderline"/>
          <w:highlight w:val="yellow"/>
        </w:rPr>
        <w:t>in the five years of the recovery, the U.S. population has grown, and so the percentage of Americans that are employed remains smaller than before the recession began</w:t>
      </w:r>
      <w:r>
        <w:t xml:space="preserve">. According to an analysis conducted by the liberal Economic Policy Institute, </w:t>
      </w:r>
      <w:r w:rsidRPr="00957A58">
        <w:rPr>
          <w:rStyle w:val="StyleBoldUnderline"/>
          <w:highlight w:val="yellow"/>
        </w:rPr>
        <w:t>more than 7.1 million jobs need to be created</w:t>
      </w:r>
      <w:r w:rsidRPr="003B34B5">
        <w:rPr>
          <w:rStyle w:val="StyleBoldUnderline"/>
        </w:rPr>
        <w:t xml:space="preserve"> </w:t>
      </w:r>
      <w:r>
        <w:t>to fill that gap. That reality indicates to the think tank’s economist Heidi Shierholz that the United States is “far, far from healthy labor market conditions.”</w:t>
      </w:r>
    </w:p>
    <w:p w:rsidR="001E12A8" w:rsidRDefault="001E12A8" w:rsidP="00FB3DAD"/>
    <w:p w:rsidR="001E12A8" w:rsidRDefault="00E330E2" w:rsidP="00E330E2">
      <w:pPr>
        <w:pStyle w:val="Heading4"/>
      </w:pPr>
      <w:r>
        <w:t>Economy is growing; but many new jobs will be necessary to sustain the transition.</w:t>
      </w:r>
    </w:p>
    <w:p w:rsidR="003B34B5" w:rsidRDefault="00072EA5" w:rsidP="003B34B5">
      <w:r w:rsidRPr="00072EA5">
        <w:rPr>
          <w:rStyle w:val="StyleStyleBold12pt"/>
        </w:rPr>
        <w:t>Columbia Tribune</w:t>
      </w:r>
      <w:r>
        <w:t xml:space="preserve">, U.S. job gains extend trend Unemployment rate holds steady. </w:t>
      </w:r>
      <w:r w:rsidR="003B34B5">
        <w:t xml:space="preserve">Friday, June 6, </w:t>
      </w:r>
      <w:r w:rsidR="003B34B5" w:rsidRPr="00072EA5">
        <w:rPr>
          <w:rStyle w:val="StyleStyleBold12pt"/>
        </w:rPr>
        <w:t>2014</w:t>
      </w:r>
      <w:r w:rsidR="003B34B5">
        <w:t xml:space="preserve"> at 2:00 pm</w:t>
      </w:r>
      <w:r>
        <w:t xml:space="preserve"> </w:t>
      </w:r>
      <w:r w:rsidRPr="00072EA5">
        <w:t>http://www.columbiatribune.com/business/u-s-job-gains-extend-trend/article_61219a40-ed93-11e3-b757-10604b9f6eda.html</w:t>
      </w:r>
    </w:p>
    <w:p w:rsidR="003B34B5" w:rsidRDefault="003B34B5" w:rsidP="003B34B5">
      <w:r>
        <w:t xml:space="preserve">WASHINGTON (AP) — </w:t>
      </w:r>
      <w:r w:rsidRPr="00957A58">
        <w:rPr>
          <w:rStyle w:val="StyleBoldUnderline"/>
          <w:highlight w:val="yellow"/>
        </w:rPr>
        <w:t>U.S. employers added 217,000 jobs in May, notching a substantial gain for a fourth-straight month and fueling hopes the economy will accelerate</w:t>
      </w:r>
      <w:r>
        <w:t xml:space="preserve"> after a grim start to the year.</w:t>
      </w:r>
    </w:p>
    <w:p w:rsidR="001E12A8" w:rsidRDefault="003B34B5" w:rsidP="003B34B5">
      <w:r>
        <w:t xml:space="preserve">The figure is down from 282,000 in April, which was revised slightly lower, the Labor Department said today. </w:t>
      </w:r>
      <w:r w:rsidRPr="00957A58">
        <w:rPr>
          <w:rStyle w:val="StyleBoldUnderline"/>
          <w:highlight w:val="yellow"/>
        </w:rPr>
        <w:t>But job gains have now averaged 234,000 in the past three months</w:t>
      </w:r>
      <w:r>
        <w:t>, up from only 150,000 in the previous three. The unemployment rate, which is calculated from a separate survey, remained 6.3 percent.</w:t>
      </w:r>
      <w:r w:rsidR="00072EA5">
        <w:t xml:space="preserve"> </w:t>
      </w:r>
      <w:r>
        <w:t xml:space="preserve">The job market has reached a significant milestone. Nearly five years after the Great Recession ended, the United States has finally regained all the jobs lost in the downturn. Yet that's hardly cause for celebration: The population has grown nearly 7 percent since then. </w:t>
      </w:r>
      <w:r w:rsidRPr="00957A58">
        <w:rPr>
          <w:rStyle w:val="StyleBoldUnderline"/>
          <w:highlight w:val="yellow"/>
        </w:rPr>
        <w:t>Economists at the liberal Economic Policy Institute estimate that 7 million more jobs would have been needed to keep up with population growth. Average wage growth is still below the levels that would be typical of a healthy economy.</w:t>
      </w:r>
      <w:r>
        <w:t xml:space="preserve"> Wages have grown roughly 2 percent a year since the recession ended, below the long-run average annual growth rate of about 3.5 percent. One reason for the weak pay gains: Many of the jobs added since the recession ended in June 2009 have been in lower-paying industries. Last month saw a similar pattern. Hotels, restaurants and entertainment companies added 39,000 jobs. Retailers gained 12,500. Construction firms, meanwhile, added just 6,000 jobs, while manufacturers gained 10,000. </w:t>
      </w:r>
      <w:r w:rsidRPr="00957A58">
        <w:rPr>
          <w:rStyle w:val="StyleBoldUnderline"/>
          <w:highlight w:val="yellow"/>
        </w:rPr>
        <w:t>Many economists predicted late last year that growth would finally pick up in 2014 from the steady but modest pace that has persisted for the past four years.</w:t>
      </w:r>
      <w:r w:rsidRPr="00E330E2">
        <w:rPr>
          <w:rStyle w:val="StyleBoldUnderline"/>
        </w:rPr>
        <w:t xml:space="preserve"> </w:t>
      </w:r>
      <w:r>
        <w:t xml:space="preserve">But the economy actually contracted in the first </w:t>
      </w:r>
      <w:r>
        <w:lastRenderedPageBreak/>
        <w:t xml:space="preserve">three months of this year as a blast of cold weather shut down factories and kept consumers away from shopping malls and car dealerships. The U.S. economy shrank at a 1 percent annual rate in the first quarter, its first contraction in three years. So far, employers have shrugged off the winter slowdown and have continued to hire. That should help the economy rebound because more jobs mean more paychecks to spend. Most economists expect annualized growth to reach 3 percent to 3.5 percent in the current second quarter and top 3 percent for the rest of the year. </w:t>
      </w:r>
      <w:r w:rsidRPr="00957A58">
        <w:rPr>
          <w:rStyle w:val="StyleBoldUnderline"/>
          <w:highlight w:val="yellow"/>
        </w:rPr>
        <w:t>Recent economic figures suggest that growth is accelerating</w:t>
      </w:r>
      <w:r>
        <w:t>.</w:t>
      </w:r>
    </w:p>
    <w:p w:rsidR="003B34B5" w:rsidRDefault="003B34B5" w:rsidP="00FB3DAD"/>
    <w:p w:rsidR="003B34B5" w:rsidRDefault="003B34B5" w:rsidP="00FB3DAD"/>
    <w:p w:rsidR="001E12A8" w:rsidRDefault="00E330E2" w:rsidP="00E330E2">
      <w:pPr>
        <w:pStyle w:val="Heading4"/>
      </w:pPr>
      <w:r>
        <w:t>Lack of jobs is still preventing true economic growth.</w:t>
      </w:r>
    </w:p>
    <w:p w:rsidR="00FB3DAD" w:rsidRDefault="00FB3DAD" w:rsidP="00FB3DAD">
      <w:r>
        <w:t xml:space="preserve"> Rob </w:t>
      </w:r>
      <w:r w:rsidRPr="001E12A8">
        <w:rPr>
          <w:rStyle w:val="StyleStyleBold12pt"/>
        </w:rPr>
        <w:t>Nichols</w:t>
      </w:r>
      <w:r>
        <w:t xml:space="preserve"> - </w:t>
      </w:r>
      <w:r w:rsidRPr="001E12A8">
        <w:rPr>
          <w:rStyle w:val="StyleStyleBold12pt"/>
        </w:rPr>
        <w:t>06/10/14</w:t>
      </w:r>
      <w:r>
        <w:t xml:space="preserve"> 07:08 PM EDT Read more: http://thehill.com/opinion/op-ed/208903-not-too-early-for-a-growth-agenda#ixzz34LrEcwFc </w:t>
      </w:r>
    </w:p>
    <w:p w:rsidR="00FB3DAD" w:rsidRDefault="00FB3DAD" w:rsidP="00FB3DAD">
      <w:r>
        <w:t>Follow us: @thehill on Twitter | TheHill on Facebook</w:t>
      </w:r>
    </w:p>
    <w:p w:rsidR="00FB3DAD" w:rsidRDefault="001E12A8" w:rsidP="00FB3DAD">
      <w:r>
        <w:t>W</w:t>
      </w:r>
      <w:r w:rsidR="00FB3DAD">
        <w:t xml:space="preserve">ith the midterm elections just months away, the limitations of the congressional calendar, and a contentious political environment, conventional wisdom suggests that little is likely to become law between now and November. </w:t>
      </w:r>
      <w:r w:rsidR="00FB3DAD" w:rsidRPr="00957A58">
        <w:rPr>
          <w:rStyle w:val="StyleBoldUnderline"/>
          <w:highlight w:val="yellow"/>
        </w:rPr>
        <w:t>Acknowledging these headwinds, it’s not too early to think about what Washington should focus on to accelerate economic growth and job creation</w:t>
      </w:r>
      <w:r w:rsidR="00FB3DAD">
        <w:t xml:space="preserve"> once the environment is right.</w:t>
      </w:r>
      <w:r>
        <w:t xml:space="preserve"> </w:t>
      </w:r>
      <w:r w:rsidR="00FB3DAD">
        <w:t>Five years into the post-recession recovery</w:t>
      </w:r>
      <w:r w:rsidR="00FB3DAD" w:rsidRPr="00957A58">
        <w:rPr>
          <w:rStyle w:val="StyleBoldUnderline"/>
          <w:highlight w:val="yellow"/>
        </w:rPr>
        <w:t>, economic growth remains subpar and more than 20 million Americans remain out of work, underemployed, or have left the workforce,</w:t>
      </w:r>
      <w:r w:rsidR="00FB3DAD">
        <w:t xml:space="preserve"> discouraged. Working together, </w:t>
      </w:r>
      <w:r w:rsidR="00FB3DAD" w:rsidRPr="00957A58">
        <w:rPr>
          <w:rStyle w:val="StyleBoldUnderline"/>
          <w:highlight w:val="yellow"/>
        </w:rPr>
        <w:t>Congress</w:t>
      </w:r>
      <w:r w:rsidR="00FB3DAD" w:rsidRPr="003B34B5">
        <w:rPr>
          <w:rStyle w:val="StyleBoldUnderline"/>
        </w:rPr>
        <w:t xml:space="preserve"> </w:t>
      </w:r>
      <w:r w:rsidR="00FB3DAD">
        <w:t xml:space="preserve">and the business community </w:t>
      </w:r>
      <w:r w:rsidR="00FB3DAD" w:rsidRPr="00957A58">
        <w:rPr>
          <w:rStyle w:val="StyleBoldUnderline"/>
          <w:highlight w:val="yellow"/>
        </w:rPr>
        <w:t>can — and must — do more</w:t>
      </w:r>
      <w:r w:rsidR="00FB3DAD">
        <w:t>.</w:t>
      </w:r>
    </w:p>
    <w:p w:rsidR="00FB3DAD" w:rsidRDefault="00FB3DAD" w:rsidP="00FB3DAD"/>
    <w:p w:rsidR="00FB3DAD" w:rsidRDefault="00FB3DAD" w:rsidP="00FB3DAD"/>
    <w:p w:rsidR="001E12A8" w:rsidRPr="00A555C4" w:rsidRDefault="001E12A8" w:rsidP="001E12A8">
      <w:pPr>
        <w:pStyle w:val="Heading4"/>
      </w:pPr>
      <w:r w:rsidRPr="00A555C4">
        <w:t>Global economic crisis causes war---strong statistical support—also causes great power transitions</w:t>
      </w:r>
    </w:p>
    <w:p w:rsidR="001E12A8" w:rsidRPr="00A555C4" w:rsidRDefault="001E12A8" w:rsidP="001E12A8">
      <w:r w:rsidRPr="00A555C4">
        <w:rPr>
          <w:b/>
          <w:bCs/>
          <w:sz w:val="26"/>
        </w:rPr>
        <w:t>Royal 10</w:t>
      </w:r>
      <w:r w:rsidRPr="00A555C4">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1E12A8" w:rsidRPr="00A555C4" w:rsidRDefault="001E12A8" w:rsidP="001E12A8">
      <w:r w:rsidRPr="00A555C4">
        <w:t xml:space="preserve">Less intuitive is how </w:t>
      </w:r>
      <w:r w:rsidRPr="00A555C4">
        <w:rPr>
          <w:bCs/>
          <w:u w:val="single"/>
        </w:rPr>
        <w:t>periods of economic decline may increase the likelihood of external conflict.</w:t>
      </w:r>
      <w:r w:rsidRPr="00A555C4">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57A58">
        <w:rPr>
          <w:bCs/>
          <w:highlight w:val="yellow"/>
          <w:u w:val="single"/>
        </w:rPr>
        <w:t>rhythms in the global economy are associated with the rise and fall of pre-eminent power</w:t>
      </w:r>
      <w:r w:rsidRPr="00A555C4">
        <w:rPr>
          <w:bCs/>
          <w:u w:val="single"/>
        </w:rPr>
        <w:t xml:space="preserve"> and the often bloody transition from one pre-eminent leader to the next</w:t>
      </w:r>
      <w:r w:rsidRPr="00A555C4">
        <w:t xml:space="preserve">. As such, exogenous shocks such as economic crises could usher in a redistribution of relative power (see also Gilpin, 10981) </w:t>
      </w:r>
      <w:r w:rsidRPr="00957A58">
        <w:rPr>
          <w:bCs/>
          <w:highlight w:val="yellow"/>
          <w:u w:val="single"/>
        </w:rPr>
        <w:t>that leads to uncertainty about power balances, increasing the risk of miscalculation</w:t>
      </w:r>
      <w:r w:rsidRPr="00A555C4">
        <w:t xml:space="preserve"> (Fearon, 1995). Alternatively, even a relatively certain redistribution of power could lead to a permissive environment for conflict as a rising power may seek to challenge a declining power (Werner, 1999). Seperately, Polllins (1996) also shows that global economic cycles combined with parallel leadership cycles impact the likelihood of conflict among major, medium, and small powers, although he suggests that the causes</w:t>
      </w:r>
      <w:r>
        <w:t xml:space="preserve"> </w:t>
      </w:r>
      <w:r w:rsidRPr="00A555C4">
        <w:t xml:space="preserve">and connections between global economic conditions and security conditions remain unknown. Second, on a dyadic level, Copeland’s (1996,2000) </w:t>
      </w:r>
      <w:r w:rsidRPr="00A555C4">
        <w:rPr>
          <w:bCs/>
          <w:u w:val="single"/>
        </w:rPr>
        <w:t xml:space="preserve">theory of trade expectations suggests that ‘future expectation of trade’ is a significant variable in understanding economic conditions and security behavior of states. He argues that </w:t>
      </w:r>
      <w:r w:rsidRPr="00957A58">
        <w:rPr>
          <w:bCs/>
          <w:highlight w:val="yellow"/>
          <w:u w:val="single"/>
        </w:rPr>
        <w:t xml:space="preserve">interdependent states are likely to gain pacific benefits from trade so long as they have </w:t>
      </w:r>
      <w:r w:rsidRPr="00957A58">
        <w:rPr>
          <w:bCs/>
          <w:highlight w:val="yellow"/>
          <w:u w:val="single"/>
        </w:rPr>
        <w:lastRenderedPageBreak/>
        <w:t>an optimistic view of future trade relations.</w:t>
      </w:r>
      <w:r w:rsidRPr="00A555C4">
        <w:t xml:space="preserve"> However, if the expectation of future trade decline, particularly for difficult to replace items such as energy resources, the likelihood for conflict increases , as states will be inclined to use force to gain access to those resources. </w:t>
      </w:r>
      <w:r w:rsidRPr="00A555C4">
        <w:rPr>
          <w:bCs/>
          <w:u w:val="single"/>
        </w:rPr>
        <w:t>Crises could potentially be the trigger for decreased trade expectations either on its own or because it triggers protectionist moves by interdependent states</w:t>
      </w:r>
      <w:r w:rsidRPr="00A555C4">
        <w:t xml:space="preserve">. Third, </w:t>
      </w:r>
      <w:r w:rsidRPr="00957A58">
        <w:rPr>
          <w:bCs/>
          <w:highlight w:val="yellow"/>
          <w:u w:val="single"/>
        </w:rPr>
        <w:t>others have considered the link between economic decline and external armed conflict at a national level.</w:t>
      </w:r>
      <w:r w:rsidRPr="00A555C4">
        <w:t xml:space="preserve"> Blomberg and Hess (2002) find a strong correlation between internal conflict and external conflict, particularly during periods of economic downturn. They write, The linkages between internal and external conflict and prosperity are strong and mutually </w:t>
      </w:r>
      <w:r w:rsidRPr="002D5CC3">
        <w:t xml:space="preserve">reinforcing. </w:t>
      </w:r>
      <w:r w:rsidRPr="00957A58">
        <w:rPr>
          <w:bCs/>
          <w:highlight w:val="yellow"/>
          <w:u w:val="single"/>
        </w:rPr>
        <w:t>Economic conflict tends to spawn internal conflict,</w:t>
      </w:r>
      <w:r w:rsidRPr="00A555C4">
        <w:rPr>
          <w:bCs/>
          <w:u w:val="single"/>
        </w:rPr>
        <w:t xml:space="preserve"> which in turn returns the favour</w:t>
      </w:r>
      <w:r w:rsidRPr="00A555C4">
        <w:t xml:space="preserve">. Moreover, the presence of a recession tends to amplify the extent to which international and external conflicts self-reinforce each other. (Blomberg &amp; Hess, 2002, p.89). </w:t>
      </w:r>
      <w:r w:rsidRPr="00957A58">
        <w:rPr>
          <w:bCs/>
          <w:highlight w:val="yellow"/>
          <w:u w:val="single"/>
        </w:rPr>
        <w:t>Economic decline has also been linked with an increase in the likelihood of terrorism</w:t>
      </w:r>
      <w:r w:rsidRPr="00A555C4">
        <w:t xml:space="preserve">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create a ‘rally round the flag’ effect.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w:t>
      </w:r>
    </w:p>
    <w:p w:rsidR="001E12A8" w:rsidRPr="00A555C4" w:rsidRDefault="001E12A8" w:rsidP="001E12A8">
      <w:pPr>
        <w:pStyle w:val="Heading4"/>
      </w:pPr>
      <w:r w:rsidRPr="00A555C4">
        <w:t>Sustaining economic growth is vital to generate the resources needed to solve multiple global problems, like environmental destruction, disease, and other conflicts.</w:t>
      </w:r>
    </w:p>
    <w:p w:rsidR="001E12A8" w:rsidRPr="00A555C4" w:rsidRDefault="001E12A8" w:rsidP="001E12A8">
      <w:r w:rsidRPr="00A555C4">
        <w:rPr>
          <w:b/>
          <w:bCs/>
          <w:sz w:val="26"/>
        </w:rPr>
        <w:t>Silk 93</w:t>
      </w:r>
      <w:r w:rsidRPr="00A555C4">
        <w:t xml:space="preserve"> — Leonard Silk, Distinguished Professor of Economics at Pace University, Senior Research Fellow at the Ralph Bunche Institute on the United Nations at the Graduate Center of the City University of New York, and former Economics Columnist with the New York Times, 1993 (“Dangers of Slow Growth,” Foreign Affairs)</w:t>
      </w:r>
    </w:p>
    <w:p w:rsidR="001E12A8" w:rsidRPr="000022F2" w:rsidRDefault="001E12A8" w:rsidP="001E12A8">
      <w:r w:rsidRPr="00A555C4">
        <w:t>Like the Great Depression, the current economic slump has fanned the firs of nationalist, ethnic and religious hatred around the world.</w:t>
      </w:r>
      <w:r>
        <w:t xml:space="preserve"> </w:t>
      </w:r>
      <w:r w:rsidRPr="00957A58">
        <w:rPr>
          <w:bCs/>
          <w:highlight w:val="yellow"/>
          <w:u w:val="single"/>
        </w:rPr>
        <w:t>Economic hardship</w:t>
      </w:r>
      <w:r w:rsidRPr="00A555C4">
        <w:t xml:space="preserve"> is not the only cause of these social and political pathologies, but it aggravates all of them, and in turn they feed back on economic development.</w:t>
      </w:r>
      <w:r>
        <w:t xml:space="preserve"> </w:t>
      </w:r>
      <w:r w:rsidRPr="00A555C4">
        <w:t xml:space="preserve">They also </w:t>
      </w:r>
      <w:r w:rsidRPr="00957A58">
        <w:rPr>
          <w:bCs/>
          <w:highlight w:val="yellow"/>
          <w:u w:val="single"/>
        </w:rPr>
        <w:t>undermine efforts to deal with such global problems as environmental pollution, the production and trafficking of drugs, crime, sickness, famine, AIDS and other plagues</w:t>
      </w:r>
      <w:r w:rsidRPr="00A555C4">
        <w:rPr>
          <w:bCs/>
          <w:u w:val="single"/>
        </w:rPr>
        <w:t>.</w:t>
      </w:r>
      <w:r>
        <w:t xml:space="preserve"> </w:t>
      </w:r>
      <w:r w:rsidRPr="00A555C4">
        <w:t>Growth will not solve all those problems by itself.</w:t>
      </w:r>
      <w:r>
        <w:t xml:space="preserve"> </w:t>
      </w:r>
      <w:r w:rsidRPr="00A555C4">
        <w:t xml:space="preserve">But </w:t>
      </w:r>
      <w:r w:rsidRPr="00A555C4">
        <w:rPr>
          <w:bCs/>
          <w:u w:val="single"/>
        </w:rPr>
        <w:t xml:space="preserve">economic growth – and </w:t>
      </w:r>
      <w:r w:rsidRPr="00957A58">
        <w:rPr>
          <w:bCs/>
          <w:highlight w:val="yellow"/>
          <w:u w:val="single"/>
        </w:rPr>
        <w:t>growth</w:t>
      </w:r>
      <w:r w:rsidRPr="00A555C4">
        <w:rPr>
          <w:bCs/>
          <w:u w:val="single"/>
        </w:rPr>
        <w:t xml:space="preserve"> alone – </w:t>
      </w:r>
      <w:r w:rsidRPr="00957A58">
        <w:rPr>
          <w:bCs/>
          <w:highlight w:val="yellow"/>
          <w:u w:val="single"/>
        </w:rPr>
        <w:t>creates the additional resources that make it possible to achieve such fundamental goals</w:t>
      </w:r>
      <w:r w:rsidRPr="00A555C4">
        <w:t xml:space="preserve"> as higher living standards, </w:t>
      </w:r>
      <w:r w:rsidRPr="00A555C4">
        <w:rPr>
          <w:bCs/>
          <w:u w:val="single"/>
        </w:rPr>
        <w:t>national and collective security, a healthier environment, and more liberal and open economies and societies</w:t>
      </w:r>
    </w:p>
    <w:p w:rsidR="001E12A8" w:rsidRPr="00A555C4" w:rsidRDefault="001E12A8" w:rsidP="001E12A8">
      <w:pPr>
        <w:pStyle w:val="Heading4"/>
      </w:pPr>
      <w:r w:rsidRPr="00A555C4">
        <w:t>Economic growth is vital to prevent the collapse of U.S. hegemony.</w:t>
      </w:r>
    </w:p>
    <w:p w:rsidR="001E12A8" w:rsidRPr="00A555C4" w:rsidRDefault="001E12A8" w:rsidP="001E12A8">
      <w:r w:rsidRPr="00A555C4">
        <w:rPr>
          <w:b/>
          <w:bCs/>
          <w:sz w:val="26"/>
        </w:rPr>
        <w:t>Khalilzad 11</w:t>
      </w:r>
      <w:r w:rsidRPr="00A555C4">
        <w:t xml:space="preserve"> — Zalmay Khalilzad,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2011 “The Economy and National Security,” National Review, February 8th, http://www.nationalreview.com/articles/print/259024</w:t>
      </w:r>
    </w:p>
    <w:p w:rsidR="001E12A8" w:rsidRPr="00A555C4" w:rsidRDefault="001E12A8" w:rsidP="001E12A8">
      <w:pPr>
        <w:rPr>
          <w:rFonts w:eastAsiaTheme="majorEastAsia" w:cstheme="majorBidi"/>
          <w:b/>
          <w:bCs/>
          <w:sz w:val="32"/>
          <w:szCs w:val="26"/>
          <w:u w:val="single"/>
        </w:rPr>
      </w:pPr>
      <w:r w:rsidRPr="00A555C4">
        <w:t xml:space="preserve">Today, </w:t>
      </w:r>
      <w:r w:rsidRPr="00957A58">
        <w:rPr>
          <w:bCs/>
          <w:highlight w:val="yellow"/>
          <w:u w:val="single"/>
        </w:rPr>
        <w:t>economic and fiscal trends pose the most severe long-term threat to the United States’ position as global leader.</w:t>
      </w:r>
      <w:r w:rsidRPr="00A555C4">
        <w:t xml:space="preserve"> While the United States suffers from fiscal imbalances and low economic growth, the </w:t>
      </w:r>
      <w:r w:rsidRPr="00A555C4">
        <w:lastRenderedPageBreak/>
        <w:t xml:space="preserve">economies of rival powers are developing rapidly. </w:t>
      </w:r>
      <w:r w:rsidRPr="00A555C4">
        <w:rPr>
          <w:bCs/>
          <w:u w:val="single"/>
        </w:rPr>
        <w:t>The continuation of these two trends could lead to a shift from American primacy toward a multi-polar global system, leading in turn to increased geopolitical rivalry and even war among the great powers.</w:t>
      </w:r>
      <w:r>
        <w:rPr>
          <w:bCs/>
          <w:u w:val="single"/>
        </w:rPr>
        <w:t xml:space="preserve"> </w:t>
      </w:r>
      <w:r w:rsidRPr="00A555C4">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w:t>
      </w:r>
      <w:r>
        <w:t xml:space="preserve"> </w:t>
      </w:r>
      <w:r w:rsidRPr="00A555C4">
        <w:t>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t xml:space="preserve"> </w:t>
      </w:r>
      <w:r w:rsidRPr="00957A58">
        <w:rPr>
          <w:bCs/>
          <w:highlight w:val="yellow"/>
          <w:u w:val="single"/>
        </w:rPr>
        <w:t>Without faster economic growth</w:t>
      </w:r>
      <w:r w:rsidRPr="00A555C4">
        <w:rPr>
          <w:bCs/>
          <w:u w:val="single"/>
        </w:rPr>
        <w:t xml:space="preserve"> and actions to reduce deficits, </w:t>
      </w:r>
      <w:r w:rsidRPr="00957A58">
        <w:rPr>
          <w:bCs/>
          <w:highlight w:val="yellow"/>
          <w:u w:val="single"/>
        </w:rPr>
        <w:t>publicly held national debt is projected to reach dangerous proportions</w:t>
      </w:r>
      <w:r w:rsidRPr="00A555C4">
        <w:t>.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r>
        <w:t xml:space="preserve"> </w:t>
      </w:r>
      <w:r w:rsidRPr="00957A58">
        <w:rPr>
          <w:bCs/>
          <w:highlight w:val="yellow"/>
          <w:u w:val="single"/>
        </w:rPr>
        <w:t>Such scenarios would reshape the international order</w:t>
      </w:r>
      <w:r w:rsidRPr="00A555C4">
        <w:t>.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w:t>
      </w:r>
      <w:r>
        <w:t xml:space="preserve"> </w:t>
      </w:r>
      <w:r w:rsidRPr="00A555C4">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A555C4">
        <w:rPr>
          <w:bCs/>
          <w:u w:val="single"/>
        </w:rPr>
        <w:t>If U.S. policymakers fail to act and other powers continue to grow, it is not a question of whether but when a new international order will emerge</w:t>
      </w:r>
      <w:r w:rsidRPr="00A555C4">
        <w:t>.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t xml:space="preserve"> </w:t>
      </w:r>
      <w:r w:rsidRPr="00A555C4">
        <w:rPr>
          <w:bCs/>
          <w:u w:val="single"/>
        </w:rPr>
        <w:t>The stakes are high</w:t>
      </w:r>
      <w:r w:rsidRPr="00A555C4">
        <w:t xml:space="preserve">. In modern history, the longest period of peace among the great powers has been the era of U.S. leadership. By contrast, multi-polar systems have been unstable, with their competitive dynamics resulting in frequent crises and major wars among the great powers. </w:t>
      </w:r>
      <w:r w:rsidRPr="00957A58">
        <w:rPr>
          <w:bCs/>
          <w:highlight w:val="yellow"/>
          <w:u w:val="single"/>
        </w:rPr>
        <w:t>Failures of multi-polar international systems produced both world wars.</w:t>
      </w:r>
      <w:r>
        <w:rPr>
          <w:bCs/>
          <w:u w:val="single"/>
        </w:rPr>
        <w:t xml:space="preserve"> </w:t>
      </w:r>
      <w:r w:rsidRPr="00A555C4">
        <w:t xml:space="preserve">American retrenchment could have devastating consequences. </w:t>
      </w:r>
      <w:r w:rsidRPr="00957A58">
        <w:rPr>
          <w:bCs/>
          <w:highlight w:val="yellow"/>
          <w:u w:val="single"/>
        </w:rPr>
        <w:t>Without an American security blanket, regional powers could rearm in an attempt to balance against emerging threats</w:t>
      </w:r>
      <w:r w:rsidRPr="00A555C4">
        <w:t>. Under this scenario, there would be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r>
        <w:t xml:space="preserve"> </w:t>
      </w:r>
      <w:r w:rsidRPr="00A555C4">
        <w:t>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r>
        <w:t xml:space="preserve"> </w:t>
      </w:r>
      <w:r w:rsidRPr="00A555C4">
        <w:lastRenderedPageBreak/>
        <w:t xml:space="preserve">Given the risks, </w:t>
      </w:r>
      <w:r w:rsidRPr="00957A58">
        <w:rPr>
          <w:bCs/>
          <w:highlight w:val="yellow"/>
          <w:u w:val="single"/>
        </w:rPr>
        <w:t>the United States must focus on restoring its economic and fiscal condition while checking and managing the rise of potential adversarial regional powers</w:t>
      </w:r>
      <w:r w:rsidRPr="00A555C4">
        <w:t xml:space="preserve">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r>
        <w:t xml:space="preserve"> </w:t>
      </w:r>
      <w:r w:rsidRPr="00A555C4">
        <w:t>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w:t>
      </w:r>
      <w:r>
        <w:t xml:space="preserve"> </w:t>
      </w:r>
      <w:r w:rsidRPr="00A555C4">
        <w:t>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w:t>
      </w:r>
      <w:r>
        <w:t xml:space="preserve"> </w:t>
      </w:r>
      <w:r w:rsidRPr="00A555C4">
        <w:t>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w:t>
      </w:r>
      <w:r>
        <w:t xml:space="preserve"> </w:t>
      </w:r>
      <w:r w:rsidRPr="00A555C4">
        <w:t>While China’s economic rise enables its military modernization and international assertiveness, it also frightens rival powers. The Obama administration has wisely moved to strengthen relations with allies and potential partners in the region but more can be done.</w:t>
      </w:r>
      <w:r>
        <w:t xml:space="preserve"> </w:t>
      </w:r>
      <w:r w:rsidRPr="00A555C4">
        <w:t>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w:t>
      </w:r>
      <w:r>
        <w:t xml:space="preserve"> </w:t>
      </w:r>
      <w:r w:rsidRPr="00A555C4">
        <w:t>Since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p>
    <w:p w:rsidR="001E12A8" w:rsidRPr="00A555C4" w:rsidRDefault="001E12A8" w:rsidP="001E12A8">
      <w:pPr>
        <w:pStyle w:val="Heading4"/>
        <w:rPr>
          <w:rFonts w:eastAsia="MS Mincho"/>
        </w:rPr>
      </w:pPr>
      <w:r w:rsidRPr="00A555C4">
        <w:rPr>
          <w:rFonts w:eastAsia="MS Mincho"/>
        </w:rPr>
        <w:t>U.S.</w:t>
      </w:r>
      <w:r>
        <w:rPr>
          <w:rFonts w:eastAsia="MS Mincho"/>
        </w:rPr>
        <w:t xml:space="preserve"> </w:t>
      </w:r>
      <w:r w:rsidRPr="00A555C4">
        <w:rPr>
          <w:rFonts w:eastAsia="MS Mincho"/>
        </w:rPr>
        <w:t>withdrawal would leave behind a power vacuum, spurring terrorism, economic turmoil and multiple nuclear wars.</w:t>
      </w:r>
    </w:p>
    <w:p w:rsidR="001E12A8" w:rsidRPr="00A555C4" w:rsidRDefault="001E12A8" w:rsidP="001E12A8">
      <w:pPr>
        <w:rPr>
          <w:rFonts w:ascii="Times New Roman" w:eastAsia="MS Mincho" w:hAnsi="Times New Roman" w:cs="Times New Roman"/>
          <w:sz w:val="20"/>
          <w:szCs w:val="24"/>
        </w:rPr>
      </w:pPr>
      <w:r w:rsidRPr="00A555C4">
        <w:rPr>
          <w:rFonts w:ascii="Times New Roman" w:eastAsia="MS Mincho" w:hAnsi="Times New Roman" w:cs="Times New Roman"/>
          <w:sz w:val="20"/>
          <w:szCs w:val="24"/>
        </w:rPr>
        <w:t xml:space="preserve">Niall </w:t>
      </w:r>
      <w:r w:rsidRPr="00A555C4">
        <w:rPr>
          <w:rFonts w:ascii="Times New Roman" w:eastAsia="MS Mincho" w:hAnsi="Times New Roman" w:cs="Arial"/>
          <w:b/>
          <w:bCs/>
          <w:iCs/>
          <w:sz w:val="24"/>
          <w:szCs w:val="28"/>
        </w:rPr>
        <w:t>Ferguson</w:t>
      </w:r>
      <w:r w:rsidRPr="00A555C4">
        <w:rPr>
          <w:rFonts w:ascii="Times New Roman" w:eastAsia="MS Mincho" w:hAnsi="Times New Roman" w:cs="Times New Roman"/>
          <w:sz w:val="20"/>
          <w:szCs w:val="24"/>
        </w:rPr>
        <w:t xml:space="preserve">, July/August </w:t>
      </w:r>
      <w:r w:rsidRPr="00A555C4">
        <w:rPr>
          <w:rFonts w:ascii="Times New Roman" w:eastAsia="MS Mincho" w:hAnsi="Times New Roman" w:cs="Arial"/>
          <w:b/>
          <w:bCs/>
          <w:iCs/>
          <w:sz w:val="24"/>
          <w:szCs w:val="28"/>
        </w:rPr>
        <w:t>2004</w:t>
      </w:r>
      <w:r w:rsidRPr="00A555C4">
        <w:rPr>
          <w:rFonts w:ascii="Times New Roman" w:eastAsia="MS Mincho" w:hAnsi="Times New Roman" w:cs="Times New Roman"/>
          <w:sz w:val="20"/>
          <w:szCs w:val="24"/>
        </w:rPr>
        <w:t xml:space="preserve"> “A World Without Power,” FOREIGN POLICY Issue 143</w:t>
      </w:r>
    </w:p>
    <w:p w:rsidR="001E12A8" w:rsidRPr="00A555C4" w:rsidRDefault="001E12A8" w:rsidP="001E12A8">
      <w:pPr>
        <w:rPr>
          <w:rFonts w:ascii="Times New Roman" w:eastAsia="MS Mincho" w:hAnsi="Times New Roman" w:cs="Times New Roman"/>
          <w:sz w:val="20"/>
          <w:szCs w:val="24"/>
        </w:rPr>
      </w:pPr>
      <w:r w:rsidRPr="00A555C4">
        <w:rPr>
          <w:rFonts w:ascii="Times New Roman" w:eastAsia="MS Mincho" w:hAnsi="Times New Roman" w:cs="Times New Roman"/>
          <w:sz w:val="16"/>
          <w:szCs w:val="24"/>
        </w:rPr>
        <w:t>So what is left?</w:t>
      </w:r>
      <w:r w:rsidRPr="00A555C4">
        <w:rPr>
          <w:rFonts w:ascii="Times New Roman" w:eastAsia="MS Mincho" w:hAnsi="Times New Roman" w:cs="Times New Roman"/>
          <w:sz w:val="20"/>
          <w:szCs w:val="24"/>
        </w:rPr>
        <w:t xml:space="preserve"> </w:t>
      </w:r>
      <w:r w:rsidRPr="00B02E94">
        <w:rPr>
          <w:rStyle w:val="StyleBoldUnderline"/>
        </w:rPr>
        <w:t>Waning empires. Religious revivals. Incipient anarchy</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A coming retreat into fortified cities. These</w:t>
      </w:r>
      <w:r w:rsidRPr="00A555C4">
        <w:rPr>
          <w:rFonts w:ascii="Times New Roman" w:eastAsia="MS Mincho" w:hAnsi="Times New Roman" w:cs="Times New Roman"/>
          <w:sz w:val="20"/>
          <w:szCs w:val="24"/>
        </w:rPr>
        <w:t xml:space="preserve"> </w:t>
      </w:r>
      <w:r w:rsidRPr="00B02E94">
        <w:rPr>
          <w:rStyle w:val="StyleBoldUnderline"/>
        </w:rPr>
        <w:t>are the Dark Age experiences that a world without a hyperpower might quickly find itself reliving</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The trouble is, of course, that this Dark Age would be an altogether more dangerous one than the Dark Age of the ninth century. For the world is much more populous-roughly 20 times more--so</w:t>
      </w:r>
      <w:r w:rsidRPr="00A555C4">
        <w:rPr>
          <w:rFonts w:ascii="Times New Roman" w:eastAsia="MS Mincho" w:hAnsi="Times New Roman" w:cs="Times New Roman"/>
          <w:sz w:val="20"/>
          <w:szCs w:val="24"/>
        </w:rPr>
        <w:t xml:space="preserve"> </w:t>
      </w:r>
      <w:r w:rsidRPr="00B02E94">
        <w:rPr>
          <w:rStyle w:val="StyleBoldUnderline"/>
        </w:rPr>
        <w:t>friction</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between the world's disparate "tribes"</w:t>
      </w:r>
      <w:r w:rsidRPr="00A555C4">
        <w:rPr>
          <w:rFonts w:ascii="Times New Roman" w:eastAsia="MS Mincho" w:hAnsi="Times New Roman" w:cs="Times New Roman"/>
          <w:sz w:val="20"/>
          <w:szCs w:val="24"/>
        </w:rPr>
        <w:t xml:space="preserve"> </w:t>
      </w:r>
      <w:r w:rsidRPr="00B02E94">
        <w:rPr>
          <w:rStyle w:val="StyleBoldUnderline"/>
        </w:rPr>
        <w:t>is bound to be more frequent</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 xml:space="preserve">Technology has transformed production; now human societies depend not merely on freshwater and the harvest but also on supplies of fossil fuels that are known </w:t>
      </w:r>
      <w:r w:rsidRPr="00A555C4">
        <w:rPr>
          <w:rFonts w:ascii="Times New Roman" w:eastAsia="MS Mincho" w:hAnsi="Times New Roman" w:cs="Times New Roman"/>
          <w:sz w:val="16"/>
          <w:szCs w:val="24"/>
        </w:rPr>
        <w:lastRenderedPageBreak/>
        <w:t>to be finite.</w:t>
      </w:r>
      <w:r w:rsidRPr="00A555C4">
        <w:rPr>
          <w:rFonts w:ascii="Times New Roman" w:eastAsia="MS Mincho" w:hAnsi="Times New Roman" w:cs="Times New Roman"/>
          <w:sz w:val="20"/>
          <w:szCs w:val="24"/>
        </w:rPr>
        <w:t xml:space="preserve"> </w:t>
      </w:r>
      <w:r w:rsidRPr="00B02E94">
        <w:rPr>
          <w:rStyle w:val="StyleBoldUnderline"/>
        </w:rPr>
        <w:t>Technology has upgraded destruction</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w:t>
      </w:r>
      <w:r w:rsidRPr="00A555C4">
        <w:rPr>
          <w:rFonts w:ascii="Times New Roman" w:eastAsia="MS Mincho" w:hAnsi="Times New Roman" w:cs="Times New Roman"/>
          <w:sz w:val="20"/>
          <w:szCs w:val="24"/>
        </w:rPr>
        <w:t xml:space="preserve"> </w:t>
      </w:r>
      <w:r w:rsidRPr="00957A58">
        <w:rPr>
          <w:rStyle w:val="StyleBoldUnderline"/>
          <w:highlight w:val="yellow"/>
        </w:rPr>
        <w:t>The reversal of globalization--which a new Dark Age would produce--would certainly lead to economic stagnation and even depression</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As the United States sought to protect itself after a second September 11 devastates, say, Houston or Chicago, it would inevitably become a less open society, less hospitable for foreigners seeking to work, visit, or do business. Meanwhile,</w:t>
      </w:r>
      <w:r w:rsidRPr="00A555C4">
        <w:rPr>
          <w:rFonts w:ascii="Times New Roman" w:eastAsia="MS Mincho" w:hAnsi="Times New Roman" w:cs="Times New Roman"/>
          <w:sz w:val="20"/>
          <w:szCs w:val="24"/>
        </w:rPr>
        <w:t xml:space="preserve"> </w:t>
      </w:r>
      <w:r w:rsidRPr="00B02E94">
        <w:rPr>
          <w:rStyle w:val="StyleBoldUnderline"/>
        </w:rPr>
        <w:t xml:space="preserve">as Europe's Muslim enclaves grew, </w:t>
      </w:r>
      <w:r w:rsidRPr="00957A58">
        <w:rPr>
          <w:rStyle w:val="StyleBoldUnderline"/>
          <w:highlight w:val="yellow"/>
        </w:rPr>
        <w:t>Islamist extremists' infiltration of the EU would become irreversible, increasing trans-Atlantic tensions over the Middle East</w:t>
      </w:r>
      <w:r w:rsidRPr="00B02E94">
        <w:rPr>
          <w:rStyle w:val="StyleBoldUnderline"/>
        </w:rPr>
        <w:t xml:space="preserve"> to the breaking </w:t>
      </w:r>
      <w:r w:rsidRPr="00957A58">
        <w:rPr>
          <w:rStyle w:val="StyleBoldUnderline"/>
          <w:highlight w:val="yellow"/>
        </w:rPr>
        <w:t>point. An economic meltdown in China would plunge the Communist system into crisis, unleashing the centrifugal forces that undermined previous Chinese empires</w:t>
      </w:r>
      <w:r w:rsidRPr="00957A58">
        <w:rPr>
          <w:rFonts w:ascii="Times New Roman" w:eastAsia="MS Mincho" w:hAnsi="Times New Roman" w:cs="Times New Roman"/>
          <w:sz w:val="20"/>
          <w:szCs w:val="24"/>
          <w:highlight w:val="yellow"/>
        </w:rPr>
        <w:t>.</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Western investors would lose out and conclude that lower returns at home are preferable to the risks of default abroad. The worst effects of the new Dark Age would be felt on the edges of the waning great powers</w:t>
      </w:r>
      <w:r w:rsidRPr="00957A58">
        <w:rPr>
          <w:rFonts w:ascii="Times New Roman" w:eastAsia="MS Mincho" w:hAnsi="Times New Roman" w:cs="Times New Roman"/>
          <w:sz w:val="16"/>
          <w:szCs w:val="24"/>
          <w:highlight w:val="yellow"/>
        </w:rPr>
        <w:t>.</w:t>
      </w:r>
      <w:r w:rsidRPr="00957A58">
        <w:rPr>
          <w:rFonts w:ascii="Times New Roman" w:eastAsia="MS Mincho" w:hAnsi="Times New Roman" w:cs="Times New Roman"/>
          <w:sz w:val="20"/>
          <w:szCs w:val="24"/>
          <w:highlight w:val="yellow"/>
        </w:rPr>
        <w:t xml:space="preserve"> </w:t>
      </w:r>
      <w:r w:rsidRPr="00957A58">
        <w:rPr>
          <w:rStyle w:val="StyleBoldUnderline"/>
          <w:highlight w:val="yellow"/>
        </w:rPr>
        <w:t>The wealthiest ports of the global economy</w:t>
      </w:r>
      <w:r w:rsidRPr="00B02E94">
        <w:rPr>
          <w:rStyle w:val="StyleBoldUnderline"/>
        </w:rPr>
        <w:t>--from New York to Rotterdam to Shanghai--</w:t>
      </w:r>
      <w:r w:rsidRPr="00957A58">
        <w:rPr>
          <w:rStyle w:val="StyleBoldUnderline"/>
          <w:highlight w:val="yellow"/>
        </w:rPr>
        <w:t>would become the targets of plunderers and pirates</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With ease, terrorists could disrupt the freedom of the seas, targeting oil tankers, aircraft carriers, and cruise liners, while Western nations frantically concentrated on making their airports secure. Meanwhile, limited</w:t>
      </w:r>
      <w:r w:rsidRPr="00A555C4">
        <w:rPr>
          <w:rFonts w:ascii="Times New Roman" w:eastAsia="MS Mincho" w:hAnsi="Times New Roman" w:cs="Times New Roman"/>
          <w:sz w:val="20"/>
          <w:szCs w:val="24"/>
        </w:rPr>
        <w:t xml:space="preserve"> </w:t>
      </w:r>
      <w:r w:rsidRPr="00957A58">
        <w:rPr>
          <w:rStyle w:val="StyleBoldUnderline"/>
          <w:highlight w:val="yellow"/>
        </w:rPr>
        <w:t>nuclear wars could devastate numerous regions, beginning in the Korean peninsula</w:t>
      </w:r>
      <w:r w:rsidRPr="00B02E94">
        <w:rPr>
          <w:rStyle w:val="StyleBoldUnderline"/>
        </w:rPr>
        <w:t xml:space="preserve"> and Kashmir, perhaps </w:t>
      </w:r>
      <w:r w:rsidRPr="00957A58">
        <w:rPr>
          <w:rStyle w:val="StyleBoldUnderline"/>
          <w:highlight w:val="yellow"/>
        </w:rPr>
        <w:t>ending catastrophically in the Middle East</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In Latin America, wretchedly poor citizens would seek solace in Evangelical Christianity imported by U.S. religious orders. In Africa,</w:t>
      </w:r>
      <w:r w:rsidRPr="00A555C4">
        <w:rPr>
          <w:rFonts w:ascii="Times New Roman" w:eastAsia="MS Mincho" w:hAnsi="Times New Roman" w:cs="Times New Roman"/>
          <w:sz w:val="20"/>
          <w:szCs w:val="24"/>
        </w:rPr>
        <w:t xml:space="preserve"> </w:t>
      </w:r>
      <w:r w:rsidRPr="00B02E94">
        <w:rPr>
          <w:rStyle w:val="StyleBoldUnderline"/>
        </w:rPr>
        <w:t>the great plagues of aids and malaria would continue their deadly work</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The few remaining solvent airlines would simply suspend services to many cities in these continents; who would wish to leave their privately guarded safe havens to go there? For all these reasons,</w:t>
      </w:r>
      <w:r w:rsidRPr="00A555C4">
        <w:rPr>
          <w:rFonts w:ascii="Times New Roman" w:eastAsia="MS Mincho" w:hAnsi="Times New Roman" w:cs="Times New Roman"/>
          <w:sz w:val="20"/>
          <w:szCs w:val="24"/>
        </w:rPr>
        <w:t xml:space="preserve"> </w:t>
      </w:r>
      <w:r w:rsidRPr="00B02E94">
        <w:rPr>
          <w:rStyle w:val="StyleBoldUnderline"/>
        </w:rPr>
        <w:t xml:space="preserve">the prospect of an apolar world should frighten us today a great deal more than it frightened the heirs of Charlemagne. </w:t>
      </w:r>
      <w:r w:rsidRPr="00957A58">
        <w:rPr>
          <w:rStyle w:val="StyleBoldUnderline"/>
          <w:highlight w:val="yellow"/>
        </w:rPr>
        <w:t>If the United States retreats from global hegemony</w:t>
      </w:r>
      <w:r w:rsidRPr="00A555C4">
        <w:rPr>
          <w:rFonts w:ascii="Times New Roman" w:eastAsia="MS Mincho" w:hAnsi="Times New Roman" w:cs="Times New Roman"/>
          <w:sz w:val="20"/>
          <w:szCs w:val="24"/>
        </w:rPr>
        <w:t>--</w:t>
      </w:r>
      <w:r w:rsidRPr="00A555C4">
        <w:rPr>
          <w:rFonts w:ascii="Times New Roman" w:eastAsia="MS Mincho" w:hAnsi="Times New Roman" w:cs="Times New Roman"/>
          <w:sz w:val="16"/>
          <w:szCs w:val="24"/>
        </w:rPr>
        <w:t>its fragile self-image dented by minor setbacks on the imperial frontier--</w:t>
      </w:r>
      <w:r w:rsidRPr="00B02E94">
        <w:rPr>
          <w:rStyle w:val="StyleBoldUnderline"/>
        </w:rPr>
        <w:t>its critics at home and abroad must not pretend that they are ushering in a new era of multipolar harmony, or even a return to the good old balance of power</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Be careful what you wish for.</w:t>
      </w:r>
      <w:r w:rsidRPr="00A555C4">
        <w:rPr>
          <w:rFonts w:ascii="Times New Roman" w:eastAsia="MS Mincho" w:hAnsi="Times New Roman" w:cs="Times New Roman"/>
          <w:sz w:val="20"/>
          <w:szCs w:val="24"/>
        </w:rPr>
        <w:t xml:space="preserve"> </w:t>
      </w:r>
      <w:r w:rsidRPr="00957A58">
        <w:rPr>
          <w:rStyle w:val="StyleBoldUnderline"/>
          <w:highlight w:val="yellow"/>
        </w:rPr>
        <w:t>The alternative</w:t>
      </w:r>
      <w:r w:rsidRPr="00B02E94">
        <w:rPr>
          <w:rStyle w:val="StyleBoldUnderline"/>
        </w:rPr>
        <w:t xml:space="preserve"> to unipolarity </w:t>
      </w:r>
      <w:r w:rsidRPr="00957A58">
        <w:rPr>
          <w:rStyle w:val="StyleBoldUnderline"/>
          <w:highlight w:val="yellow"/>
        </w:rPr>
        <w:t>would not be multipolarity at all. It would be apolarity--a global vacuum of power.</w:t>
      </w:r>
      <w:r w:rsidRPr="00B02E94">
        <w:rPr>
          <w:rStyle w:val="StyleBoldUnderline"/>
        </w:rPr>
        <w:t xml:space="preserve"> And far more dangerous forces than rival great powers would benefit from such a not-so-new world disorder</w:t>
      </w:r>
      <w:r w:rsidRPr="00A555C4">
        <w:rPr>
          <w:rFonts w:ascii="Times New Roman" w:eastAsia="MS Mincho" w:hAnsi="Times New Roman" w:cs="Times New Roman"/>
          <w:sz w:val="20"/>
          <w:szCs w:val="24"/>
        </w:rPr>
        <w:t>.</w:t>
      </w:r>
    </w:p>
    <w:p w:rsidR="00FB3DAD" w:rsidRDefault="00FB3DAD" w:rsidP="00FB3DAD"/>
    <w:p w:rsidR="004D5DC0" w:rsidRDefault="004D5DC0" w:rsidP="004D5DC0">
      <w:pPr>
        <w:pStyle w:val="Heading3"/>
      </w:pPr>
      <w:bookmarkStart w:id="4" w:name="_Toc391152988"/>
      <w:r>
        <w:lastRenderedPageBreak/>
        <w:t>1AC Global Warming Advantage</w:t>
      </w:r>
      <w:bookmarkEnd w:id="4"/>
    </w:p>
    <w:p w:rsidR="004D5DC0" w:rsidRPr="00AE14EC" w:rsidRDefault="004D5DC0" w:rsidP="004D5DC0">
      <w:pPr>
        <w:pStyle w:val="Heading4"/>
      </w:pPr>
      <w:bookmarkStart w:id="5" w:name="OLE_LINK252"/>
      <w:bookmarkStart w:id="6" w:name="OLE_LINK253"/>
      <w:r>
        <w:t xml:space="preserve">The best science proves it’s </w:t>
      </w:r>
      <w:r w:rsidRPr="006802CF">
        <w:rPr>
          <w:u w:val="single"/>
        </w:rPr>
        <w:t>anthropogenic</w:t>
      </w:r>
    </w:p>
    <w:p w:rsidR="004D5DC0" w:rsidRPr="00B7642A" w:rsidRDefault="004D5DC0" w:rsidP="004D5DC0">
      <w:r w:rsidRPr="00F41934">
        <w:rPr>
          <w:rStyle w:val="StyleStyleBold12pt"/>
        </w:rPr>
        <w:t>Muller</w:t>
      </w:r>
      <w:r>
        <w:rPr>
          <w:rStyle w:val="StyleStyleBold12pt"/>
        </w:rPr>
        <w:t>,</w:t>
      </w:r>
      <w:r w:rsidRPr="00F41934">
        <w:rPr>
          <w:rStyle w:val="StyleStyleBold12pt"/>
        </w:rPr>
        <w:t xml:space="preserve"> 2012</w:t>
      </w:r>
      <w:r w:rsidRPr="00AE14EC">
        <w:rPr>
          <w:sz w:val="16"/>
          <w:szCs w:val="16"/>
        </w:rPr>
        <w:t xml:space="preserve"> </w:t>
      </w:r>
      <w:r w:rsidRPr="00B7642A">
        <w:t>[Richard, professor of physics at the University of California, Berkeley, and a former MacArthur Foundation fellow, “The Conversion of a Climate-Change Skeptic”, http://www.nytimes.com/2012/07/30/opinion/the-conversion-of-a-climate-change-skeptic.html?pagewanted=all]</w:t>
      </w:r>
    </w:p>
    <w:p w:rsidR="004D5DC0" w:rsidRPr="0050510D" w:rsidRDefault="004D5DC0" w:rsidP="004D5DC0">
      <w:pPr>
        <w:rPr>
          <w:sz w:val="16"/>
        </w:rPr>
      </w:pPr>
      <w:r w:rsidRPr="0050510D">
        <w:rPr>
          <w:sz w:val="16"/>
        </w:rPr>
        <w:t>CALL me a converted skeptic. Three years ago I identified problems in previous climate studies that, in my mind, threw doubt on the very existence of global warming. Last year, following an</w:t>
      </w:r>
      <w:r w:rsidRPr="0050510D">
        <w:rPr>
          <w:rStyle w:val="StyleBoldUnderline"/>
        </w:rPr>
        <w:t xml:space="preserve"> </w:t>
      </w:r>
      <w:r w:rsidRPr="00957A58">
        <w:rPr>
          <w:rStyle w:val="StyleBoldUnderline"/>
          <w:highlight w:val="yellow"/>
        </w:rPr>
        <w:t>intensive research</w:t>
      </w:r>
      <w:r w:rsidRPr="0050510D">
        <w:rPr>
          <w:rStyle w:val="StyleBoldUnderline"/>
        </w:rPr>
        <w:t xml:space="preserve"> </w:t>
      </w:r>
      <w:r w:rsidRPr="0050510D">
        <w:rPr>
          <w:sz w:val="16"/>
        </w:rPr>
        <w:t>effort involving a dozen scientists, I</w:t>
      </w:r>
      <w:r w:rsidRPr="00957A58">
        <w:rPr>
          <w:rStyle w:val="StyleBoldUnderline"/>
          <w:highlight w:val="yellow"/>
        </w:rPr>
        <w:t xml:space="preserve"> concluded that global warming was real</w:t>
      </w:r>
      <w:r w:rsidRPr="0050510D">
        <w:rPr>
          <w:rStyle w:val="StyleBoldUnderline"/>
        </w:rPr>
        <w:t xml:space="preserve"> </w:t>
      </w:r>
      <w:r w:rsidRPr="0050510D">
        <w:rPr>
          <w:sz w:val="16"/>
        </w:rPr>
        <w:t xml:space="preserve">and that the prior estimates of the rate of warming were correct. I’m now going a step further: </w:t>
      </w:r>
      <w:r w:rsidRPr="00957A58">
        <w:rPr>
          <w:rStyle w:val="StyleBoldUnderline"/>
          <w:highlight w:val="yellow"/>
        </w:rPr>
        <w:t>Humans are almost entirely the cause</w:t>
      </w:r>
      <w:r w:rsidRPr="0050510D">
        <w:rPr>
          <w:sz w:val="16"/>
        </w:rPr>
        <w:t xml:space="preserve">. My total turnaround, in such a short time, is the result of careful and objective analysis by </w:t>
      </w:r>
      <w:r w:rsidRPr="0050510D">
        <w:rPr>
          <w:rStyle w:val="StyleBoldUnderline"/>
          <w:sz w:val="16"/>
        </w:rPr>
        <w:t xml:space="preserve">the </w:t>
      </w:r>
      <w:r w:rsidRPr="00957A58">
        <w:rPr>
          <w:rStyle w:val="Emphasis"/>
          <w:highlight w:val="yellow"/>
        </w:rPr>
        <w:t>B</w:t>
      </w:r>
      <w:r w:rsidRPr="0050510D">
        <w:rPr>
          <w:rStyle w:val="StyleBoldUnderline"/>
        </w:rPr>
        <w:t xml:space="preserve">erkeley </w:t>
      </w:r>
      <w:r w:rsidRPr="00957A58">
        <w:rPr>
          <w:rStyle w:val="Emphasis"/>
          <w:highlight w:val="yellow"/>
        </w:rPr>
        <w:t>E</w:t>
      </w:r>
      <w:r w:rsidRPr="0050510D">
        <w:rPr>
          <w:rStyle w:val="StyleBoldUnderline"/>
        </w:rPr>
        <w:t xml:space="preserve">arth </w:t>
      </w:r>
      <w:r w:rsidRPr="00957A58">
        <w:rPr>
          <w:rStyle w:val="Emphasis"/>
          <w:highlight w:val="yellow"/>
        </w:rPr>
        <w:t>S</w:t>
      </w:r>
      <w:r w:rsidRPr="0050510D">
        <w:rPr>
          <w:rStyle w:val="StyleBoldUnderline"/>
        </w:rPr>
        <w:t xml:space="preserve">urface </w:t>
      </w:r>
      <w:r w:rsidRPr="00957A58">
        <w:rPr>
          <w:rStyle w:val="Emphasis"/>
          <w:highlight w:val="yellow"/>
        </w:rPr>
        <w:t>T</w:t>
      </w:r>
      <w:r w:rsidRPr="0050510D">
        <w:rPr>
          <w:rStyle w:val="StyleBoldUnderline"/>
        </w:rPr>
        <w:t xml:space="preserve">emperature </w:t>
      </w:r>
      <w:r w:rsidRPr="00957A58">
        <w:rPr>
          <w:rStyle w:val="StyleBoldUnderline"/>
          <w:highlight w:val="yellow"/>
        </w:rPr>
        <w:t>project</w:t>
      </w:r>
      <w:r w:rsidRPr="0050510D">
        <w:rPr>
          <w:sz w:val="16"/>
        </w:rPr>
        <w:t xml:space="preserve">, which I founded with my daughter Elizabeth. Our </w:t>
      </w:r>
      <w:r w:rsidRPr="00957A58">
        <w:rPr>
          <w:rStyle w:val="StyleBoldUnderline"/>
          <w:highlight w:val="yellow"/>
        </w:rPr>
        <w:t xml:space="preserve">results show </w:t>
      </w:r>
      <w:r w:rsidRPr="0050510D">
        <w:rPr>
          <w:sz w:val="16"/>
        </w:rPr>
        <w:t>that</w:t>
      </w:r>
      <w:r w:rsidRPr="0050510D">
        <w:rPr>
          <w:rStyle w:val="StyleBoldUnderline"/>
        </w:rPr>
        <w:t xml:space="preserve"> </w:t>
      </w:r>
      <w:r w:rsidRPr="00957A58">
        <w:rPr>
          <w:rStyle w:val="StyleBoldUnderline"/>
          <w:highlight w:val="yellow"/>
        </w:rPr>
        <w:t>the average temperature of the earth’s land has risen</w:t>
      </w:r>
      <w:r w:rsidRPr="0050510D">
        <w:rPr>
          <w:rStyle w:val="StyleBoldUnderline"/>
        </w:rPr>
        <w:t xml:space="preserve"> </w:t>
      </w:r>
      <w:r w:rsidRPr="0050510D">
        <w:rPr>
          <w:sz w:val="16"/>
        </w:rPr>
        <w:t xml:space="preserve">by two and a half degrees Fahrenheit over the past 250 years, including an increase of one and a half degrees over the most recent 50 years. Moreover, it appears likely that </w:t>
      </w:r>
      <w:r w:rsidRPr="00957A58">
        <w:rPr>
          <w:rStyle w:val="StyleBoldUnderline"/>
          <w:highlight w:val="yellow"/>
        </w:rPr>
        <w:t xml:space="preserve">essentially </w:t>
      </w:r>
      <w:r w:rsidRPr="0050510D">
        <w:rPr>
          <w:sz w:val="16"/>
        </w:rPr>
        <w:t>all of this increase results</w:t>
      </w:r>
      <w:r w:rsidRPr="0050510D">
        <w:rPr>
          <w:rStyle w:val="StyleBoldUnderline"/>
        </w:rPr>
        <w:t xml:space="preserve"> </w:t>
      </w:r>
      <w:r w:rsidRPr="00957A58">
        <w:rPr>
          <w:rStyle w:val="StyleBoldUnderline"/>
          <w:highlight w:val="yellow"/>
        </w:rPr>
        <w:t>from the human emission of greenhouse gases</w:t>
      </w:r>
      <w:r w:rsidRPr="0050510D">
        <w:rPr>
          <w:sz w:val="16"/>
        </w:rPr>
        <w:t>. These findings are stronger than those of the Intergovernmental Panel on Climate Change [IPCC], the United Nations group that defines the scientific and diplomatic consensus on global warming. In its 2007 report, the I.P.C.C.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 Our Berkeley Earth approach used sophisticated</w:t>
      </w:r>
      <w:r w:rsidRPr="0050510D">
        <w:rPr>
          <w:rStyle w:val="StyleBoldUnderline"/>
        </w:rPr>
        <w:t xml:space="preserve"> </w:t>
      </w:r>
      <w:r w:rsidRPr="00957A58">
        <w:rPr>
          <w:rStyle w:val="StyleBoldUnderline"/>
          <w:highlight w:val="yellow"/>
        </w:rPr>
        <w:t>statistical methods</w:t>
      </w:r>
      <w:r w:rsidRPr="0050510D">
        <w:rPr>
          <w:rStyle w:val="StyleBoldUnderline"/>
        </w:rPr>
        <w:t xml:space="preserve"> </w:t>
      </w:r>
      <w:r w:rsidRPr="0050510D">
        <w:rPr>
          <w:sz w:val="16"/>
        </w:rPr>
        <w:t xml:space="preserve">developed largely by our lead scientist, Robert Rohde, which </w:t>
      </w:r>
      <w:r w:rsidRPr="00957A58">
        <w:rPr>
          <w:rStyle w:val="StyleBoldUnderline"/>
          <w:highlight w:val="yellow"/>
        </w:rPr>
        <w:t xml:space="preserve">allowed us to determine </w:t>
      </w:r>
      <w:r w:rsidRPr="0050510D">
        <w:rPr>
          <w:sz w:val="16"/>
        </w:rPr>
        <w:t>earth land</w:t>
      </w:r>
      <w:r w:rsidRPr="0050510D">
        <w:rPr>
          <w:rStyle w:val="StyleBoldUnderline"/>
        </w:rPr>
        <w:t xml:space="preserve"> </w:t>
      </w:r>
      <w:r w:rsidRPr="00957A58">
        <w:rPr>
          <w:rStyle w:val="StyleBoldUnderline"/>
          <w:highlight w:val="yellow"/>
        </w:rPr>
        <w:t xml:space="preserve">temperature </w:t>
      </w:r>
      <w:r w:rsidRPr="0050510D">
        <w:rPr>
          <w:sz w:val="16"/>
        </w:rPr>
        <w:t>much</w:t>
      </w:r>
      <w:r w:rsidRPr="0050510D">
        <w:rPr>
          <w:rStyle w:val="StyleBoldUnderline"/>
        </w:rPr>
        <w:t xml:space="preserve"> </w:t>
      </w:r>
      <w:r w:rsidRPr="00957A58">
        <w:rPr>
          <w:rStyle w:val="Emphasis"/>
          <w:highlight w:val="yellow"/>
        </w:rPr>
        <w:t>further back</w:t>
      </w:r>
      <w:r w:rsidRPr="0050510D">
        <w:rPr>
          <w:rStyle w:val="Emphasis"/>
        </w:rPr>
        <w:t xml:space="preserve"> </w:t>
      </w:r>
      <w:r w:rsidRPr="00957A58">
        <w:rPr>
          <w:rStyle w:val="Emphasis"/>
          <w:highlight w:val="yellow"/>
        </w:rPr>
        <w:t>in time</w:t>
      </w:r>
      <w:r w:rsidRPr="0050510D">
        <w:rPr>
          <w:rStyle w:val="StyleBoldUnderline"/>
        </w:rPr>
        <w:t xml:space="preserve">. </w:t>
      </w:r>
      <w:r w:rsidRPr="00957A58">
        <w:rPr>
          <w:rStyle w:val="StyleBoldUnderline"/>
          <w:highlight w:val="yellow"/>
        </w:rPr>
        <w:t xml:space="preserve">We carefully </w:t>
      </w:r>
      <w:r w:rsidRPr="00957A58">
        <w:rPr>
          <w:rStyle w:val="Emphasis"/>
          <w:highlight w:val="yellow"/>
        </w:rPr>
        <w:t>studied</w:t>
      </w:r>
      <w:r w:rsidRPr="0050510D">
        <w:rPr>
          <w:rStyle w:val="Emphasis"/>
        </w:rPr>
        <w:t xml:space="preserve"> </w:t>
      </w:r>
      <w:r w:rsidRPr="0050510D">
        <w:rPr>
          <w:sz w:val="16"/>
        </w:rPr>
        <w:t>issues raised by skeptics:</w:t>
      </w:r>
      <w:r w:rsidRPr="0050510D">
        <w:rPr>
          <w:rStyle w:val="Emphasis"/>
        </w:rPr>
        <w:t xml:space="preserve"> </w:t>
      </w:r>
      <w:r w:rsidRPr="00957A58">
        <w:rPr>
          <w:rStyle w:val="Emphasis"/>
          <w:highlight w:val="yellow"/>
        </w:rPr>
        <w:t>biases</w:t>
      </w:r>
      <w:r w:rsidRPr="00957A58">
        <w:rPr>
          <w:rStyle w:val="StyleBoldUnderline"/>
          <w:highlight w:val="yellow"/>
        </w:rPr>
        <w:t xml:space="preserve"> from urban heating</w:t>
      </w:r>
      <w:r w:rsidRPr="0050510D">
        <w:rPr>
          <w:sz w:val="16"/>
        </w:rPr>
        <w:t xml:space="preserve"> (we duplicated our results using rural data alone), from </w:t>
      </w:r>
      <w:r w:rsidRPr="00957A58">
        <w:rPr>
          <w:rStyle w:val="StyleBoldUnderline"/>
          <w:highlight w:val="yellow"/>
        </w:rPr>
        <w:t>data selection</w:t>
      </w:r>
      <w:r w:rsidRPr="0050510D">
        <w:rPr>
          <w:sz w:val="16"/>
        </w:rPr>
        <w:t xml:space="preserve"> (prior groups selected fewer than 20 percent of the available temperature stations; we used virtually 100 percent), </w:t>
      </w:r>
      <w:r w:rsidRPr="0050510D">
        <w:rPr>
          <w:rStyle w:val="StyleBoldUnderline"/>
        </w:rPr>
        <w:t xml:space="preserve">from </w:t>
      </w:r>
      <w:r w:rsidRPr="00957A58">
        <w:rPr>
          <w:rStyle w:val="StyleBoldUnderline"/>
          <w:highlight w:val="yellow"/>
        </w:rPr>
        <w:t>poor station quality</w:t>
      </w:r>
      <w:r w:rsidRPr="0050510D">
        <w:rPr>
          <w:sz w:val="16"/>
        </w:rPr>
        <w:t xml:space="preserve"> (we separately analyzed good stations and poor ones) </w:t>
      </w:r>
      <w:r w:rsidRPr="00957A58">
        <w:rPr>
          <w:rStyle w:val="StyleBoldUnderline"/>
          <w:highlight w:val="yellow"/>
        </w:rPr>
        <w:t xml:space="preserve">and from human intervention and </w:t>
      </w:r>
      <w:r w:rsidRPr="0050510D">
        <w:rPr>
          <w:sz w:val="16"/>
        </w:rPr>
        <w:t>data</w:t>
      </w:r>
      <w:r w:rsidRPr="0050510D">
        <w:rPr>
          <w:rStyle w:val="StyleBoldUnderline"/>
        </w:rPr>
        <w:t xml:space="preserve"> </w:t>
      </w:r>
      <w:r w:rsidRPr="00957A58">
        <w:rPr>
          <w:rStyle w:val="StyleBoldUnderline"/>
          <w:highlight w:val="yellow"/>
        </w:rPr>
        <w:t>adjustment</w:t>
      </w:r>
      <w:r w:rsidRPr="0050510D">
        <w:rPr>
          <w:sz w:val="16"/>
        </w:rPr>
        <w:t xml:space="preserve"> (our work is completely automated and hands-off). In our papers we demonstrate that none of these potentially troublesome effects unduly biased our conclusions. The historic temperature pattern we observed has abrupt dips that match the emissions of known explosive volcanic eruptions;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We tried</w:t>
      </w:r>
      <w:r w:rsidRPr="0050510D">
        <w:rPr>
          <w:rStyle w:val="StyleBoldUnderline"/>
        </w:rPr>
        <w:t xml:space="preserve"> </w:t>
      </w:r>
      <w:r w:rsidRPr="00957A58">
        <w:rPr>
          <w:rStyle w:val="StyleBoldUnderline"/>
          <w:highlight w:val="yellow"/>
        </w:rPr>
        <w:t xml:space="preserve">fitting the shape to </w:t>
      </w:r>
      <w:r w:rsidRPr="0050510D">
        <w:rPr>
          <w:sz w:val="16"/>
        </w:rPr>
        <w:t>simple</w:t>
      </w:r>
      <w:r w:rsidRPr="0050510D">
        <w:rPr>
          <w:rStyle w:val="StyleBoldUnderline"/>
        </w:rPr>
        <w:t xml:space="preserve"> </w:t>
      </w:r>
      <w:r w:rsidRPr="00957A58">
        <w:rPr>
          <w:rStyle w:val="StyleBoldUnderline"/>
          <w:highlight w:val="yellow"/>
        </w:rPr>
        <w:t>math functions</w:t>
      </w:r>
      <w:r w:rsidRPr="0050510D">
        <w:rPr>
          <w:rStyle w:val="StyleBoldUnderline"/>
        </w:rPr>
        <w:t xml:space="preserve"> </w:t>
      </w:r>
      <w:r w:rsidRPr="0050510D">
        <w:rPr>
          <w:sz w:val="16"/>
        </w:rPr>
        <w:t>(exponentials, polynomials),</w:t>
      </w:r>
      <w:r w:rsidRPr="0050510D">
        <w:rPr>
          <w:rStyle w:val="StyleBoldUnderline"/>
        </w:rPr>
        <w:t xml:space="preserve"> </w:t>
      </w:r>
      <w:r w:rsidRPr="00957A58">
        <w:rPr>
          <w:rStyle w:val="StyleBoldUnderline"/>
          <w:highlight w:val="yellow"/>
        </w:rPr>
        <w:t>to solar activity and even</w:t>
      </w:r>
      <w:r w:rsidRPr="0050510D">
        <w:rPr>
          <w:rStyle w:val="StyleBoldUnderline"/>
        </w:rPr>
        <w:t xml:space="preserve"> </w:t>
      </w:r>
      <w:r w:rsidRPr="0050510D">
        <w:rPr>
          <w:sz w:val="16"/>
        </w:rPr>
        <w:t>to rising</w:t>
      </w:r>
      <w:r w:rsidRPr="0050510D">
        <w:rPr>
          <w:rStyle w:val="StyleBoldUnderline"/>
        </w:rPr>
        <w:t xml:space="preserve"> </w:t>
      </w:r>
      <w:r w:rsidRPr="00957A58">
        <w:rPr>
          <w:rStyle w:val="StyleBoldUnderline"/>
          <w:highlight w:val="yellow"/>
        </w:rPr>
        <w:t xml:space="preserve">functions like </w:t>
      </w:r>
      <w:r w:rsidRPr="0050510D">
        <w:rPr>
          <w:sz w:val="16"/>
        </w:rPr>
        <w:t>world</w:t>
      </w:r>
      <w:r w:rsidRPr="0050510D">
        <w:rPr>
          <w:rStyle w:val="StyleBoldUnderline"/>
        </w:rPr>
        <w:t xml:space="preserve"> </w:t>
      </w:r>
      <w:r w:rsidRPr="00957A58">
        <w:rPr>
          <w:rStyle w:val="StyleBoldUnderline"/>
          <w:highlight w:val="yellow"/>
        </w:rPr>
        <w:t>population</w:t>
      </w:r>
      <w:r w:rsidRPr="0050510D">
        <w:rPr>
          <w:rStyle w:val="StyleBoldUnderline"/>
        </w:rPr>
        <w:t xml:space="preserve">. </w:t>
      </w:r>
      <w:r w:rsidRPr="0050510D">
        <w:rPr>
          <w:sz w:val="16"/>
        </w:rPr>
        <w:t>By far</w:t>
      </w:r>
      <w:r w:rsidRPr="0050510D">
        <w:rPr>
          <w:rStyle w:val="StyleBoldUnderline"/>
        </w:rPr>
        <w:t xml:space="preserve"> </w:t>
      </w:r>
      <w:r w:rsidRPr="00957A58">
        <w:rPr>
          <w:rStyle w:val="StyleBoldUnderline"/>
          <w:highlight w:val="yellow"/>
        </w:rPr>
        <w:t xml:space="preserve">the best match was to the record of atmospheric </w:t>
      </w:r>
      <w:r w:rsidRPr="0050510D">
        <w:rPr>
          <w:sz w:val="16"/>
        </w:rPr>
        <w:t>carbon dioxide</w:t>
      </w:r>
      <w:r w:rsidRPr="0050510D">
        <w:rPr>
          <w:rStyle w:val="StyleBoldUnderline"/>
        </w:rPr>
        <w:t xml:space="preserve"> (</w:t>
      </w:r>
      <w:r w:rsidRPr="00957A58">
        <w:rPr>
          <w:rStyle w:val="StyleBoldUnderline"/>
          <w:highlight w:val="yellow"/>
        </w:rPr>
        <w:t>CO2</w:t>
      </w:r>
      <w:r w:rsidRPr="0050510D">
        <w:rPr>
          <w:sz w:val="16"/>
        </w:rPr>
        <w:t xml:space="preserve">), measured from atmospheric samples and air trapped in polar ice. </w:t>
      </w:r>
    </w:p>
    <w:p w:rsidR="004D5DC0" w:rsidRDefault="004D5DC0" w:rsidP="004D5DC0">
      <w:pPr>
        <w:pStyle w:val="Heading4"/>
      </w:pPr>
    </w:p>
    <w:p w:rsidR="004D5DC0" w:rsidRDefault="004D5DC0" w:rsidP="004D5DC0">
      <w:pPr>
        <w:pStyle w:val="Heading4"/>
      </w:pPr>
      <w:r>
        <w:t>Anthropogenic warming causes extinction – mitigating coal in the electric power industry is key to solve.</w:t>
      </w:r>
    </w:p>
    <w:p w:rsidR="004D5DC0" w:rsidRPr="00B76489" w:rsidRDefault="004D5DC0" w:rsidP="004D5DC0">
      <w:pPr>
        <w:rPr>
          <w:sz w:val="16"/>
        </w:rPr>
      </w:pPr>
      <w:r w:rsidRPr="00B76489">
        <w:rPr>
          <w:sz w:val="16"/>
        </w:rPr>
        <w:t xml:space="preserve">Mudathir F. </w:t>
      </w:r>
      <w:r w:rsidRPr="00707661">
        <w:rPr>
          <w:rStyle w:val="StyleStyleBold12pt"/>
        </w:rPr>
        <w:t>Akorede et. al</w:t>
      </w:r>
      <w:r w:rsidRPr="00B76489">
        <w:rPr>
          <w:sz w:val="16"/>
        </w:rPr>
        <w:t xml:space="preserve">, June </w:t>
      </w:r>
      <w:r w:rsidRPr="00707661">
        <w:rPr>
          <w:rStyle w:val="StyleStyleBold12pt"/>
        </w:rPr>
        <w:t>2012</w:t>
      </w:r>
      <w:r w:rsidRPr="00B76489">
        <w:rPr>
          <w:sz w:val="16"/>
        </w:rPr>
        <w:t>, M.Eng degree at Bayero University Kano in Electrical Engineering, tutelage engineer in the Chad Basin Development Authority’s, lectureship appointment in the Department of Electrical Engineering, University of Ilorin, professional engineer with the Council for Regulation of Engineering in Nigeria (COREN), reviewer for a number of reputable international journals, Hashim Hizam, Department of Meterology and Atmospheric Sciences, faculty, University of Putra Malaysia, M.Sc in Electrical Engineering, Polytechnic University of Brooklyn, New York, M. Z. A. Ab Kadir and I. Aris, Department of Electrical and Electronics Engineering, Faculty of Engineering University Putra Malaysia, S.D. Buba professor of Climatology University of Putra Malaysia, Ph.D. paleoclimatology, University of Oxford, M.Eng at the University of Putra Malaysia, Renewable &amp; Sustainable Energy Reviews, Vol. 16 Issue 5, “Mitigating the anthropogenic global warming in the electric power industry,” p. 1, Ebsco Host</w:t>
      </w:r>
    </w:p>
    <w:p w:rsidR="00FD1615" w:rsidRDefault="004D5DC0" w:rsidP="004D5DC0">
      <w:pPr>
        <w:pStyle w:val="Card"/>
        <w:rPr>
          <w:rStyle w:val="StyleBoldUnderline"/>
        </w:rPr>
      </w:pPr>
      <w:r w:rsidRPr="00957A58">
        <w:rPr>
          <w:rStyle w:val="StyleBoldUnderline"/>
          <w:highlight w:val="yellow"/>
        </w:rPr>
        <w:t xml:space="preserve">One of the most current </w:t>
      </w:r>
      <w:r w:rsidRPr="000E658C">
        <w:rPr>
          <w:rStyle w:val="StyleBoldUnderline"/>
        </w:rPr>
        <w:t xml:space="preserve">and widely discussed </w:t>
      </w:r>
      <w:r w:rsidRPr="00957A58">
        <w:rPr>
          <w:rStyle w:val="StyleBoldUnderline"/>
          <w:highlight w:val="yellow"/>
        </w:rPr>
        <w:t>factors that could lead to the</w:t>
      </w:r>
      <w:r w:rsidRPr="00707661">
        <w:rPr>
          <w:rStyle w:val="StyleBoldUnderline"/>
        </w:rPr>
        <w:t xml:space="preserve"> ultimate </w:t>
      </w:r>
      <w:r w:rsidRPr="00957A58">
        <w:rPr>
          <w:rStyle w:val="Emphasis"/>
          <w:highlight w:val="yellow"/>
        </w:rPr>
        <w:t>end of man’s existence and the world</w:t>
      </w:r>
      <w:r w:rsidRPr="00707661">
        <w:rPr>
          <w:rStyle w:val="StyleBoldUnderline"/>
        </w:rPr>
        <w:t xml:space="preserve"> at large </w:t>
      </w:r>
      <w:r w:rsidRPr="00957A58">
        <w:rPr>
          <w:rStyle w:val="StyleBoldUnderline"/>
          <w:highlight w:val="yellow"/>
        </w:rPr>
        <w:t>is global warming</w:t>
      </w:r>
      <w:r w:rsidRPr="00707661">
        <w:rPr>
          <w:rStyle w:val="StyleBoldUnderline"/>
        </w:rPr>
        <w:t>.</w:t>
      </w:r>
      <w:r>
        <w:t xml:space="preserve"> Global warming, described as the greatest environmental challenge in the 21st century, is the increase in the average global air temperature near the surface of the Earth, caused by the gases that trap heat in the atmosphere called greenhouse gases (GHGs). These </w:t>
      </w:r>
      <w:r w:rsidRPr="00957A58">
        <w:rPr>
          <w:rStyle w:val="StyleBoldUnderline"/>
          <w:highlight w:val="yellow"/>
        </w:rPr>
        <w:t>gases are emitted to the atmosphere</w:t>
      </w:r>
      <w:r w:rsidRPr="00707661">
        <w:rPr>
          <w:rStyle w:val="StyleBoldUnderline"/>
        </w:rPr>
        <w:t xml:space="preserve"> mostly </w:t>
      </w:r>
      <w:r w:rsidRPr="00957A58">
        <w:rPr>
          <w:rStyle w:val="StyleBoldUnderline"/>
          <w:highlight w:val="yellow"/>
        </w:rPr>
        <w:t>as a result of human activities, and can lead to global climate change</w:t>
      </w:r>
      <w:r w:rsidRPr="00707661">
        <w:rPr>
          <w:rStyle w:val="StyleBoldUnderline"/>
        </w:rPr>
        <w:t>.</w:t>
      </w:r>
      <w:r>
        <w:t xml:space="preserve"> The economic losses arising from </w:t>
      </w:r>
      <w:r w:rsidRPr="00957A58">
        <w:rPr>
          <w:rStyle w:val="StyleBoldUnderline"/>
          <w:highlight w:val="yellow"/>
        </w:rPr>
        <w:t>climate change</w:t>
      </w:r>
      <w:r w:rsidRPr="00707661">
        <w:rPr>
          <w:rStyle w:val="StyleBoldUnderline"/>
        </w:rPr>
        <w:t xml:space="preserve"> </w:t>
      </w:r>
      <w:r>
        <w:t xml:space="preserve">presently valued at $125 billion annually, </w:t>
      </w:r>
      <w:r w:rsidRPr="00957A58">
        <w:rPr>
          <w:rStyle w:val="StyleBoldUnderline"/>
          <w:highlight w:val="yellow"/>
        </w:rPr>
        <w:t xml:space="preserve">has been </w:t>
      </w:r>
      <w:r w:rsidRPr="00957A58">
        <w:rPr>
          <w:rStyle w:val="StyleBoldUnderline"/>
          <w:highlight w:val="yellow"/>
        </w:rPr>
        <w:lastRenderedPageBreak/>
        <w:t>projected to increase</w:t>
      </w:r>
      <w:r w:rsidRPr="00707661">
        <w:rPr>
          <w:rStyle w:val="StyleBoldUnderline"/>
        </w:rPr>
        <w:t xml:space="preserve"> </w:t>
      </w:r>
      <w:r>
        <w:t xml:space="preserve">to $600 billion per year by 2030, </w:t>
      </w:r>
      <w:r w:rsidRPr="00957A58">
        <w:rPr>
          <w:rStyle w:val="StyleBoldUnderline"/>
          <w:highlight w:val="yellow"/>
        </w:rPr>
        <w:t>unless critical measures are taken to reduce</w:t>
      </w:r>
      <w:r w:rsidRPr="00707661">
        <w:rPr>
          <w:rStyle w:val="StyleBoldUnderline"/>
        </w:rPr>
        <w:t xml:space="preserve"> </w:t>
      </w:r>
      <w:r>
        <w:t xml:space="preserve">the spate of </w:t>
      </w:r>
      <w:r w:rsidRPr="00957A58">
        <w:rPr>
          <w:rStyle w:val="StyleBoldUnderline"/>
          <w:highlight w:val="yellow"/>
        </w:rPr>
        <w:t>GHG emissions</w:t>
      </w:r>
      <w:r w:rsidRPr="00707661">
        <w:rPr>
          <w:rStyle w:val="StyleBoldUnderline"/>
        </w:rPr>
        <w:t xml:space="preserve">. Globally, </w:t>
      </w:r>
      <w:r w:rsidRPr="00957A58">
        <w:rPr>
          <w:rStyle w:val="StyleBoldUnderline"/>
          <w:highlight w:val="yellow"/>
        </w:rPr>
        <w:t xml:space="preserve">the power generation sector is </w:t>
      </w:r>
      <w:r w:rsidRPr="00957A58">
        <w:rPr>
          <w:rStyle w:val="Emphasis"/>
          <w:highlight w:val="yellow"/>
        </w:rPr>
        <w:t>responsible for the largest share of GHG</w:t>
      </w:r>
      <w:r w:rsidRPr="00957A58">
        <w:rPr>
          <w:rStyle w:val="StyleBoldUnderline"/>
          <w:highlight w:val="yellow"/>
        </w:rPr>
        <w:t xml:space="preserve"> emissions</w:t>
      </w:r>
      <w:r>
        <w:t xml:space="preserve"> today. The reason for this is that </w:t>
      </w:r>
      <w:r w:rsidRPr="00957A58">
        <w:rPr>
          <w:rStyle w:val="StyleBoldUnderline"/>
          <w:highlight w:val="yellow"/>
        </w:rPr>
        <w:t>most power plants</w:t>
      </w:r>
      <w:r w:rsidRPr="00707661">
        <w:rPr>
          <w:rStyle w:val="StyleBoldUnderline"/>
        </w:rPr>
        <w:t xml:space="preserve"> worldwide </w:t>
      </w:r>
      <w:r w:rsidRPr="00957A58">
        <w:rPr>
          <w:rStyle w:val="StyleBoldUnderline"/>
          <w:highlight w:val="yellow"/>
        </w:rPr>
        <w:t>still feed on</w:t>
      </w:r>
      <w:r>
        <w:t xml:space="preserve"> fossil fuels, mostly </w:t>
      </w:r>
      <w:r w:rsidRPr="00957A58">
        <w:rPr>
          <w:rStyle w:val="StyleBoldUnderline"/>
          <w:highlight w:val="yellow"/>
        </w:rPr>
        <w:t>coal and consequently produce the largest amount of CO2</w:t>
      </w:r>
      <w:r w:rsidRPr="00707661">
        <w:rPr>
          <w:rStyle w:val="StyleBoldUnderline"/>
        </w:rPr>
        <w:t xml:space="preserve"> emitted</w:t>
      </w:r>
      <w:r>
        <w:t xml:space="preserve"> into the atmosphere. </w:t>
      </w:r>
      <w:r w:rsidRPr="00957A58">
        <w:rPr>
          <w:rStyle w:val="StyleBoldUnderline"/>
          <w:highlight w:val="yellow"/>
        </w:rPr>
        <w:t>Mitigating CO2 emissions in the power industry</w:t>
      </w:r>
      <w:r>
        <w:t xml:space="preserve"> therefore, </w:t>
      </w:r>
      <w:r w:rsidRPr="00957A58">
        <w:rPr>
          <w:rStyle w:val="StyleBoldUnderline"/>
          <w:highlight w:val="yellow"/>
        </w:rPr>
        <w:t>would significantly contribute to</w:t>
      </w:r>
      <w:r>
        <w:t xml:space="preserve"> the </w:t>
      </w:r>
      <w:r w:rsidRPr="00707661">
        <w:rPr>
          <w:rStyle w:val="StyleBoldUnderline"/>
        </w:rPr>
        <w:t xml:space="preserve">global </w:t>
      </w:r>
      <w:r w:rsidRPr="00957A58">
        <w:rPr>
          <w:rStyle w:val="StyleBoldUnderline"/>
          <w:highlight w:val="yellow"/>
        </w:rPr>
        <w:t>efforts to control GHGs.</w:t>
      </w:r>
      <w:r>
        <w:t xml:space="preserve"> This paper gives a brief overview of GHGs, discusses the factors that aid global warming, and examines the expected devastating effects of this fundamental global threat on the entire planet. The study further identifies the </w:t>
      </w:r>
      <w:r w:rsidRPr="00957A58">
        <w:rPr>
          <w:rStyle w:val="StyleBoldUnderline"/>
          <w:highlight w:val="yellow"/>
        </w:rPr>
        <w:t>key areas to mitigate global warming</w:t>
      </w:r>
      <w:r>
        <w:t xml:space="preserve"> with a particular </w:t>
      </w:r>
      <w:r w:rsidRPr="00957A58">
        <w:rPr>
          <w:rStyle w:val="StyleBoldUnderline"/>
          <w:highlight w:val="yellow"/>
        </w:rPr>
        <w:t>focus on the electric power industry.</w:t>
      </w:r>
    </w:p>
    <w:p w:rsidR="0086065B" w:rsidRDefault="0086065B" w:rsidP="004D5DC0">
      <w:pPr>
        <w:pStyle w:val="Card"/>
        <w:rPr>
          <w:rStyle w:val="StyleBoldUnderline"/>
        </w:rPr>
      </w:pPr>
    </w:p>
    <w:p w:rsidR="0086065B" w:rsidRPr="0086065B" w:rsidRDefault="0086065B" w:rsidP="0086065B">
      <w:pPr>
        <w:pStyle w:val="Heading4"/>
      </w:pPr>
      <w:r w:rsidRPr="0086065B">
        <w:t>Offshore wind would make significant impact against global climate change, reducing global warming.</w:t>
      </w:r>
    </w:p>
    <w:p w:rsidR="0086065B" w:rsidRPr="0086065B" w:rsidRDefault="0086065B" w:rsidP="0086065B">
      <w:r w:rsidRPr="0086065B">
        <w:rPr>
          <w:rStyle w:val="StyleStyleBold12pt"/>
        </w:rPr>
        <w:t>Karnik</w:t>
      </w:r>
      <w:r w:rsidRPr="0086065B">
        <w:t>, Rudhdi. (</w:t>
      </w:r>
      <w:r w:rsidRPr="0086065B">
        <w:rPr>
          <w:rStyle w:val="StyleStyleBold12pt"/>
        </w:rPr>
        <w:t>2013</w:t>
      </w:r>
      <w:r w:rsidRPr="0086065B">
        <w:t>, Dec. 12). Offshore wind energy could power 14 million American</w:t>
      </w:r>
    </w:p>
    <w:p w:rsidR="0086065B" w:rsidRPr="0086065B" w:rsidRDefault="0086065B" w:rsidP="0086065B">
      <w:r w:rsidRPr="0086065B">
        <w:t>homes if . . . Retrieved Apr. 8, 2014 from http://sierraclub.typepad.com/compass/</w:t>
      </w:r>
    </w:p>
    <w:p w:rsidR="0086065B" w:rsidRPr="0086065B" w:rsidRDefault="0086065B" w:rsidP="0086065B">
      <w:r w:rsidRPr="0086065B">
        <w:t>2013/12/offshore-wind-energy-could-power-14-million-american-homes-if.html.</w:t>
      </w:r>
    </w:p>
    <w:p w:rsidR="00FD1615" w:rsidRPr="0086065B" w:rsidRDefault="0086065B" w:rsidP="0086065B">
      <w:pPr>
        <w:rPr>
          <w:rStyle w:val="StyleBoldUnderline"/>
        </w:rPr>
      </w:pPr>
      <w:r w:rsidRPr="0086065B">
        <w:rPr>
          <w:rStyle w:val="StyleBoldUnderline"/>
          <w:highlight w:val="yellow"/>
        </w:rPr>
        <w:t>The development of offshore wind will dramatically reduce our dependence on fossil fuels and make a significant impact in acting against global climate change</w:t>
      </w:r>
      <w:r w:rsidRPr="0086065B">
        <w:t>. Investing in</w:t>
      </w:r>
      <w:r>
        <w:t xml:space="preserve"> </w:t>
      </w:r>
      <w:r w:rsidRPr="0086065B">
        <w:t>offshore wind would result in huge payoffs: according to the Department of Energy</w:t>
      </w:r>
      <w:r w:rsidRPr="0086065B">
        <w:rPr>
          <w:rStyle w:val="StyleBoldUnderline"/>
          <w:highlight w:val="yellow"/>
        </w:rPr>
        <w:t>, the U.S. has enough offshore wind energy potential to power the country four times over.</w:t>
      </w:r>
      <w:r w:rsidRPr="0086065B">
        <w:t xml:space="preserve"> The Investment Tax Credit (ITC) is critical to kick offshore wind energy development into high gear. America has some of the best offshore wind resources in the world, and it's time to tap into that powerful potential. Over 1,300 gigawatts of energy generation potential have been identified along the Atlantic coast. </w:t>
      </w:r>
      <w:r w:rsidRPr="0086065B">
        <w:rPr>
          <w:rStyle w:val="StyleBoldUnderline"/>
          <w:highlight w:val="yellow"/>
        </w:rPr>
        <w:t>Harnessing even a fraction of that potential could power over 14 million American homes with local, carbon-free energy and generate over $200 billion in revenues for local economies. Now those are some wind energy statistics to blow anyone away! Implementing a long-term tax incentive would make offshore wind energy an affordable, viable option for American consumers and would launch this powerful energy source from margins to mainstream. Americans would benefit from</w:t>
      </w:r>
      <w:r w:rsidRPr="0086065B">
        <w:t xml:space="preserve"> the thousands of new jobs that would be created, healthier air and water for their children and communities, and </w:t>
      </w:r>
      <w:r w:rsidRPr="0086065B">
        <w:rPr>
          <w:rStyle w:val="StyleBoldUnderline"/>
          <w:highlight w:val="yellow"/>
        </w:rPr>
        <w:t>a significant impact against global climate change. The potential is there along with the incentives – all Congress has to do is vote YES.</w:t>
      </w:r>
      <w:r w:rsidRPr="0086065B">
        <w:rPr>
          <w:rStyle w:val="StyleBoldUnderline"/>
        </w:rPr>
        <w:t xml:space="preserve"> </w:t>
      </w:r>
    </w:p>
    <w:p w:rsidR="004D5DC0" w:rsidRPr="006D3136" w:rsidRDefault="004D5DC0" w:rsidP="004D5DC0">
      <w:pPr>
        <w:pStyle w:val="Card"/>
      </w:pPr>
      <w:r>
        <w:br w:type="page"/>
      </w:r>
    </w:p>
    <w:bookmarkEnd w:id="5"/>
    <w:bookmarkEnd w:id="6"/>
    <w:p w:rsidR="004D5DC0" w:rsidRPr="00DB503F" w:rsidRDefault="004D5DC0" w:rsidP="004D5DC0">
      <w:pPr>
        <w:pStyle w:val="Heading4"/>
      </w:pPr>
      <w:r w:rsidRPr="00DB503F">
        <w:lastRenderedPageBreak/>
        <w:t>Not too late – every reduction key</w:t>
      </w:r>
    </w:p>
    <w:p w:rsidR="004D5DC0" w:rsidRPr="00FB01D0" w:rsidRDefault="004D5DC0" w:rsidP="004D5DC0">
      <w:pPr>
        <w:rPr>
          <w:rStyle w:val="StyleStyleBold12pt"/>
        </w:rPr>
      </w:pPr>
      <w:r w:rsidRPr="00FB01D0">
        <w:rPr>
          <w:rStyle w:val="StyleStyleBold12pt"/>
        </w:rPr>
        <w:t>Nuccitelli 12</w:t>
      </w:r>
    </w:p>
    <w:p w:rsidR="004D5DC0" w:rsidRPr="00A73366" w:rsidRDefault="004D5DC0" w:rsidP="004D5DC0">
      <w:r w:rsidRPr="00A73366">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8" w:history="1">
        <w:r w:rsidRPr="00A73366">
          <w:t>http://www.skepticalscience.com/realistically-what-might-future-climate-look-like.html</w:t>
        </w:r>
      </w:hyperlink>
      <w:r w:rsidRPr="00A73366">
        <w:t>]</w:t>
      </w:r>
    </w:p>
    <w:p w:rsidR="004D5DC0" w:rsidRDefault="004D5DC0" w:rsidP="004D5DC0">
      <w:pPr>
        <w:rPr>
          <w:sz w:val="16"/>
        </w:rPr>
      </w:pPr>
      <w:r w:rsidRPr="0050510D">
        <w:rPr>
          <w:sz w:val="16"/>
        </w:rPr>
        <w:t>We're not yet committed to surpassing 2°C global warming, but as Watson noted,</w:t>
      </w:r>
      <w:r w:rsidRPr="0050510D">
        <w:rPr>
          <w:rStyle w:val="StyleBoldUnderline"/>
        </w:rPr>
        <w:t xml:space="preserve"> </w:t>
      </w:r>
      <w:r w:rsidRPr="00957A58">
        <w:rPr>
          <w:rStyle w:val="StyleBoldUnderline"/>
          <w:highlight w:val="yellow"/>
        </w:rPr>
        <w:t xml:space="preserve">we are quickly running out of time </w:t>
      </w:r>
      <w:r w:rsidRPr="0050510D">
        <w:rPr>
          <w:sz w:val="16"/>
        </w:rPr>
        <w:t xml:space="preserve">to realistically give ourselves a chance to stay below that 'danger limit'.  However, 2°C is not a do-or-die threshold.  </w:t>
      </w:r>
      <w:r w:rsidRPr="00957A58">
        <w:rPr>
          <w:rStyle w:val="Emphasis"/>
          <w:highlight w:val="yellow"/>
        </w:rPr>
        <w:t>Every bit of CO2</w:t>
      </w:r>
      <w:r w:rsidRPr="0050510D">
        <w:rPr>
          <w:rStyle w:val="StyleBoldUnderline"/>
        </w:rPr>
        <w:t xml:space="preserve"> </w:t>
      </w:r>
      <w:r w:rsidRPr="0050510D">
        <w:rPr>
          <w:sz w:val="16"/>
        </w:rPr>
        <w:t>emissions</w:t>
      </w:r>
      <w:r w:rsidRPr="0050510D">
        <w:rPr>
          <w:rStyle w:val="StyleBoldUnderline"/>
        </w:rPr>
        <w:t xml:space="preserve"> </w:t>
      </w:r>
      <w:r w:rsidRPr="00957A58">
        <w:rPr>
          <w:rStyle w:val="StyleBoldUnderline"/>
          <w:highlight w:val="yellow"/>
        </w:rPr>
        <w:t xml:space="preserve">we </w:t>
      </w:r>
      <w:r w:rsidRPr="0050510D">
        <w:rPr>
          <w:sz w:val="16"/>
        </w:rPr>
        <w:t>can</w:t>
      </w:r>
      <w:r w:rsidRPr="0050510D">
        <w:rPr>
          <w:rStyle w:val="StyleBoldUnderline"/>
        </w:rPr>
        <w:t xml:space="preserve"> </w:t>
      </w:r>
      <w:r w:rsidRPr="00957A58">
        <w:rPr>
          <w:rStyle w:val="StyleBoldUnderline"/>
          <w:highlight w:val="yellow"/>
        </w:rPr>
        <w:t>reduce means</w:t>
      </w:r>
      <w:r w:rsidRPr="0050510D">
        <w:rPr>
          <w:rStyle w:val="StyleBoldUnderline"/>
        </w:rPr>
        <w:t xml:space="preserve"> </w:t>
      </w:r>
      <w:r w:rsidRPr="0050510D">
        <w:rPr>
          <w:sz w:val="16"/>
        </w:rPr>
        <w:t>that much</w:t>
      </w:r>
      <w:r w:rsidRPr="0050510D">
        <w:rPr>
          <w:rStyle w:val="StyleBoldUnderline"/>
        </w:rPr>
        <w:t xml:space="preserve"> </w:t>
      </w:r>
      <w:r w:rsidRPr="00957A58">
        <w:rPr>
          <w:rStyle w:val="StyleBoldUnderline"/>
          <w:highlight w:val="yellow"/>
        </w:rPr>
        <w:t>avoided</w:t>
      </w:r>
      <w:r w:rsidRPr="0050510D">
        <w:rPr>
          <w:rStyle w:val="StyleBoldUnderline"/>
        </w:rPr>
        <w:t xml:space="preserve"> </w:t>
      </w:r>
      <w:r w:rsidRPr="0050510D">
        <w:rPr>
          <w:sz w:val="16"/>
        </w:rPr>
        <w:t>future</w:t>
      </w:r>
      <w:r w:rsidRPr="0050510D">
        <w:rPr>
          <w:rStyle w:val="StyleBoldUnderline"/>
        </w:rPr>
        <w:t xml:space="preserve"> </w:t>
      </w:r>
      <w:r w:rsidRPr="00957A58">
        <w:rPr>
          <w:rStyle w:val="StyleBoldUnderline"/>
          <w:highlight w:val="yellow"/>
        </w:rPr>
        <w:t>warming</w:t>
      </w:r>
      <w:r w:rsidRPr="0050510D">
        <w:rPr>
          <w:sz w:val="16"/>
        </w:rPr>
        <w:t>, which means that much avoided climate change</w:t>
      </w:r>
      <w:r w:rsidRPr="0050510D">
        <w:rPr>
          <w:rStyle w:val="StyleBoldUnderline"/>
        </w:rPr>
        <w:t xml:space="preserve"> </w:t>
      </w:r>
      <w:r w:rsidRPr="00957A58">
        <w:rPr>
          <w:rStyle w:val="StyleBoldUnderline"/>
          <w:highlight w:val="yellow"/>
        </w:rPr>
        <w:t>impacts</w:t>
      </w:r>
      <w:r w:rsidRPr="0050510D">
        <w:rPr>
          <w:sz w:val="16"/>
        </w:rPr>
        <w:t>. As Lonnie Thompson noted, the more global warming we manage to mitigate, the less adaption and suffering we will be forced to cope with in the future. Realistically, based on the current political climate (which we will explore in another post next week), limiting global warming to 2°C is probably the best we can do. However, there is</w:t>
      </w:r>
      <w:r w:rsidRPr="0050510D">
        <w:rPr>
          <w:rStyle w:val="StyleBoldUnderline"/>
        </w:rPr>
        <w:t xml:space="preserve"> </w:t>
      </w:r>
      <w:r w:rsidRPr="00957A58">
        <w:rPr>
          <w:rStyle w:val="Emphasis"/>
          <w:highlight w:val="yellow"/>
        </w:rPr>
        <w:t>a</w:t>
      </w:r>
      <w:r w:rsidRPr="0050510D">
        <w:rPr>
          <w:rStyle w:val="Emphasis"/>
        </w:rPr>
        <w:t xml:space="preserve"> </w:t>
      </w:r>
      <w:r w:rsidRPr="0050510D">
        <w:rPr>
          <w:sz w:val="16"/>
        </w:rPr>
        <w:t>big</w:t>
      </w:r>
      <w:r w:rsidRPr="0050510D">
        <w:rPr>
          <w:rStyle w:val="Emphasis"/>
        </w:rPr>
        <w:t xml:space="preserve"> </w:t>
      </w:r>
      <w:r w:rsidRPr="00957A58">
        <w:rPr>
          <w:rStyle w:val="Emphasis"/>
          <w:highlight w:val="yellow"/>
        </w:rPr>
        <w:t>difference</w:t>
      </w:r>
      <w:r w:rsidRPr="00957A58">
        <w:rPr>
          <w:rStyle w:val="StyleBoldUnderline"/>
          <w:highlight w:val="yellow"/>
        </w:rPr>
        <w:t xml:space="preserve"> between </w:t>
      </w:r>
      <w:r w:rsidRPr="00957A58">
        <w:rPr>
          <w:rStyle w:val="Emphasis"/>
          <w:highlight w:val="yellow"/>
        </w:rPr>
        <w:t>2°</w:t>
      </w:r>
      <w:r w:rsidRPr="0050510D">
        <w:rPr>
          <w:sz w:val="16"/>
        </w:rPr>
        <w:t>C and 3°C, between 3°C and 4°C,</w:t>
      </w:r>
      <w:r w:rsidRPr="0050510D">
        <w:rPr>
          <w:rStyle w:val="StyleBoldUnderline"/>
        </w:rPr>
        <w:t xml:space="preserve"> </w:t>
      </w:r>
      <w:r w:rsidRPr="00957A58">
        <w:rPr>
          <w:rStyle w:val="StyleBoldUnderline"/>
          <w:highlight w:val="yellow"/>
        </w:rPr>
        <w:t xml:space="preserve">and anything </w:t>
      </w:r>
      <w:r w:rsidRPr="00957A58">
        <w:rPr>
          <w:rStyle w:val="Emphasis"/>
          <w:highlight w:val="yellow"/>
        </w:rPr>
        <w:t>greater than 4°</w:t>
      </w:r>
      <w:r w:rsidRPr="0050510D">
        <w:rPr>
          <w:sz w:val="16"/>
        </w:rPr>
        <w:t>C</w:t>
      </w:r>
      <w:r w:rsidRPr="0050510D">
        <w:rPr>
          <w:rStyle w:val="StyleBoldUnderline"/>
        </w:rPr>
        <w:t xml:space="preserve"> </w:t>
      </w:r>
      <w:r w:rsidRPr="00957A58">
        <w:rPr>
          <w:rStyle w:val="StyleBoldUnderline"/>
          <w:highlight w:val="yellow"/>
        </w:rPr>
        <w:t>can</w:t>
      </w:r>
      <w:r w:rsidRPr="0050510D">
        <w:rPr>
          <w:rStyle w:val="StyleBoldUnderline"/>
        </w:rPr>
        <w:t xml:space="preserve"> </w:t>
      </w:r>
      <w:r w:rsidRPr="0050510D">
        <w:rPr>
          <w:sz w:val="16"/>
        </w:rPr>
        <w:t>probably accurately</w:t>
      </w:r>
      <w:r w:rsidRPr="0050510D">
        <w:rPr>
          <w:rStyle w:val="StyleBoldUnderline"/>
        </w:rPr>
        <w:t xml:space="preserve"> </w:t>
      </w:r>
      <w:r w:rsidRPr="00957A58">
        <w:rPr>
          <w:rStyle w:val="StyleBoldUnderline"/>
          <w:highlight w:val="yellow"/>
        </w:rPr>
        <w:t>be described as catastrophic</w:t>
      </w:r>
      <w:r w:rsidRPr="0050510D">
        <w:rPr>
          <w:sz w:val="16"/>
        </w:rPr>
        <w:t xml:space="preserve">, since various tipping points are expected to be triggered at this level. Right now, </w:t>
      </w:r>
      <w:r w:rsidRPr="00957A58">
        <w:rPr>
          <w:rStyle w:val="Emphasis"/>
          <w:highlight w:val="yellow"/>
        </w:rPr>
        <w:t>we are on track for the catastrophic</w:t>
      </w:r>
      <w:r w:rsidRPr="0050510D">
        <w:rPr>
          <w:rStyle w:val="Emphasis"/>
        </w:rPr>
        <w:t xml:space="preserve"> </w:t>
      </w:r>
      <w:r w:rsidRPr="0050510D">
        <w:rPr>
          <w:sz w:val="16"/>
        </w:rPr>
        <w:t>consequences (widespread coral mortality, mass extinctions, hundreds of millions of people adversely impacted by droughts, floods, heat waves, etc.).</w:t>
      </w:r>
      <w:r w:rsidRPr="0050510D">
        <w:rPr>
          <w:rStyle w:val="Emphasis"/>
        </w:rPr>
        <w:t xml:space="preserve"> </w:t>
      </w:r>
      <w:r w:rsidRPr="00957A58">
        <w:rPr>
          <w:rStyle w:val="Emphasis"/>
          <w:highlight w:val="yellow"/>
        </w:rPr>
        <w:t xml:space="preserve">But we're not stuck </w:t>
      </w:r>
      <w:r w:rsidRPr="0050510D">
        <w:rPr>
          <w:sz w:val="16"/>
        </w:rPr>
        <w:t>on that track just</w:t>
      </w:r>
      <w:r w:rsidRPr="0050510D">
        <w:rPr>
          <w:rStyle w:val="StyleBoldUnderline"/>
        </w:rPr>
        <w:t xml:space="preserve"> </w:t>
      </w:r>
      <w:r w:rsidRPr="00957A58">
        <w:rPr>
          <w:rStyle w:val="Emphasis"/>
          <w:highlight w:val="yellow"/>
        </w:rPr>
        <w:t>yet</w:t>
      </w:r>
      <w:r w:rsidRPr="0050510D">
        <w:rPr>
          <w:rStyle w:val="StyleBoldUnderline"/>
        </w:rPr>
        <w:t xml:space="preserve">, </w:t>
      </w:r>
      <w:r w:rsidRPr="0050510D">
        <w:rPr>
          <w:sz w:val="16"/>
        </w:rPr>
        <w:t>and</w:t>
      </w:r>
      <w:r w:rsidRPr="0050510D">
        <w:rPr>
          <w:rStyle w:val="StyleBoldUnderline"/>
        </w:rPr>
        <w:t xml:space="preserve"> </w:t>
      </w:r>
      <w:r w:rsidRPr="00957A58">
        <w:rPr>
          <w:rStyle w:val="StyleBoldUnderline"/>
          <w:highlight w:val="yellow"/>
        </w:rPr>
        <w:t>we need to move</w:t>
      </w:r>
      <w:r w:rsidRPr="0050510D">
        <w:rPr>
          <w:rStyle w:val="StyleBoldUnderline"/>
        </w:rPr>
        <w:t xml:space="preserve"> </w:t>
      </w:r>
      <w:r w:rsidRPr="0050510D">
        <w:rPr>
          <w:sz w:val="16"/>
        </w:rPr>
        <w:t>ourselves</w:t>
      </w:r>
      <w:r w:rsidRPr="0050510D">
        <w:rPr>
          <w:rStyle w:val="StyleBoldUnderline"/>
        </w:rPr>
        <w:t xml:space="preserve"> </w:t>
      </w:r>
      <w:r w:rsidRPr="00957A58">
        <w:rPr>
          <w:rStyle w:val="StyleBoldUnderline"/>
          <w:highlight w:val="yellow"/>
        </w:rPr>
        <w:t>as far off</w:t>
      </w:r>
      <w:r w:rsidRPr="0050510D">
        <w:rPr>
          <w:rStyle w:val="StyleBoldUnderline"/>
        </w:rPr>
        <w:t xml:space="preserve"> </w:t>
      </w:r>
      <w:r w:rsidRPr="0050510D">
        <w:rPr>
          <w:sz w:val="16"/>
        </w:rPr>
        <w:t>of it</w:t>
      </w:r>
      <w:r w:rsidRPr="0050510D">
        <w:rPr>
          <w:rStyle w:val="StyleBoldUnderline"/>
        </w:rPr>
        <w:t xml:space="preserve"> </w:t>
      </w:r>
      <w:r w:rsidRPr="00957A58">
        <w:rPr>
          <w:rStyle w:val="StyleBoldUnderline"/>
          <w:highlight w:val="yellow"/>
        </w:rPr>
        <w:t>as possible by reducing</w:t>
      </w:r>
      <w:r w:rsidRPr="0050510D">
        <w:rPr>
          <w:rStyle w:val="StyleBoldUnderline"/>
        </w:rPr>
        <w:t xml:space="preserve"> </w:t>
      </w:r>
      <w:r w:rsidRPr="0050510D">
        <w:rPr>
          <w:sz w:val="16"/>
        </w:rPr>
        <w:t xml:space="preserve">our greenhouse gas </w:t>
      </w:r>
      <w:r w:rsidRPr="00957A58">
        <w:rPr>
          <w:rStyle w:val="StyleBoldUnderline"/>
          <w:highlight w:val="yellow"/>
        </w:rPr>
        <w:t>emissions</w:t>
      </w:r>
      <w:r w:rsidRPr="0050510D">
        <w:rPr>
          <w:rStyle w:val="StyleBoldUnderline"/>
        </w:rPr>
        <w:t xml:space="preserve"> </w:t>
      </w:r>
      <w:r w:rsidRPr="0050510D">
        <w:rPr>
          <w:sz w:val="16"/>
        </w:rPr>
        <w:t>as</w:t>
      </w:r>
      <w:r w:rsidRPr="0050510D">
        <w:rPr>
          <w:rStyle w:val="StyleBoldUnderline"/>
        </w:rPr>
        <w:t xml:space="preserve"> </w:t>
      </w:r>
      <w:r w:rsidRPr="00957A58">
        <w:rPr>
          <w:rStyle w:val="StyleBoldUnderline"/>
          <w:highlight w:val="yellow"/>
        </w:rPr>
        <w:t>soon</w:t>
      </w:r>
      <w:r w:rsidRPr="0050510D">
        <w:rPr>
          <w:rStyle w:val="StyleBoldUnderline"/>
        </w:rPr>
        <w:t xml:space="preserve"> </w:t>
      </w:r>
      <w:r w:rsidRPr="0050510D">
        <w:rPr>
          <w:sz w:val="16"/>
        </w:rPr>
        <w:t>and as much as possible.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we have presented</w:t>
      </w:r>
      <w:r w:rsidRPr="0050510D">
        <w:rPr>
          <w:rStyle w:val="StyleBoldUnderline"/>
        </w:rPr>
        <w:t xml:space="preserve"> </w:t>
      </w:r>
      <w:r w:rsidRPr="0050510D">
        <w:rPr>
          <w:sz w:val="16"/>
        </w:rPr>
        <w:t xml:space="preserve">here is </w:t>
      </w:r>
      <w:r w:rsidRPr="00957A58">
        <w:rPr>
          <w:rStyle w:val="Emphasis"/>
          <w:highlight w:val="yellow"/>
        </w:rPr>
        <w:t>the best summary of scientific evidence</w:t>
      </w:r>
      <w:r w:rsidRPr="0050510D">
        <w:rPr>
          <w:rStyle w:val="Emphasis"/>
        </w:rPr>
        <w:t xml:space="preserve"> </w:t>
      </w:r>
      <w:r w:rsidRPr="0050510D">
        <w:rPr>
          <w:sz w:val="16"/>
        </w:rPr>
        <w:t>available, and it</w:t>
      </w:r>
      <w:r w:rsidRPr="0050510D">
        <w:rPr>
          <w:rStyle w:val="StyleBoldUnderline"/>
        </w:rPr>
        <w:t xml:space="preserve"> </w:t>
      </w:r>
      <w:r w:rsidRPr="00957A58">
        <w:rPr>
          <w:rStyle w:val="StyleBoldUnderline"/>
          <w:highlight w:val="yellow"/>
        </w:rPr>
        <w:t>paints a</w:t>
      </w:r>
      <w:r w:rsidRPr="0050510D">
        <w:rPr>
          <w:rStyle w:val="StyleBoldUnderline"/>
        </w:rPr>
        <w:t xml:space="preserve"> </w:t>
      </w:r>
      <w:r w:rsidRPr="0050510D">
        <w:rPr>
          <w:sz w:val="16"/>
        </w:rPr>
        <w:t>very</w:t>
      </w:r>
      <w:r w:rsidRPr="0050510D">
        <w:rPr>
          <w:rStyle w:val="StyleBoldUnderline"/>
        </w:rPr>
        <w:t xml:space="preserve"> </w:t>
      </w:r>
      <w:r w:rsidRPr="00957A58">
        <w:rPr>
          <w:rStyle w:val="StyleBoldUnderline"/>
          <w:highlight w:val="yellow"/>
        </w:rPr>
        <w:t>bleak picture if we fail to rapidly reduce</w:t>
      </w:r>
      <w:r w:rsidRPr="0050510D">
        <w:rPr>
          <w:rStyle w:val="StyleBoldUnderline"/>
        </w:rPr>
        <w:t xml:space="preserve"> </w:t>
      </w:r>
      <w:r w:rsidRPr="0050510D">
        <w:rPr>
          <w:sz w:val="16"/>
        </w:rPr>
        <w:t>our greenhouse gas</w:t>
      </w:r>
      <w:r w:rsidRPr="0050510D">
        <w:rPr>
          <w:rStyle w:val="StyleBoldUnderline"/>
        </w:rPr>
        <w:t xml:space="preserve"> </w:t>
      </w:r>
      <w:r w:rsidRPr="00957A58">
        <w:rPr>
          <w:rStyle w:val="StyleBoldUnderline"/>
          <w:highlight w:val="yellow"/>
        </w:rPr>
        <w:t>emissions</w:t>
      </w:r>
      <w:r w:rsidRPr="0050510D">
        <w:rPr>
          <w:rStyle w:val="StyleBoldUnderline"/>
        </w:rPr>
        <w:t xml:space="preserve">. </w:t>
      </w:r>
      <w:r w:rsidRPr="0050510D">
        <w:rPr>
          <w:sz w:val="16"/>
        </w:rPr>
        <w:t>If we continue forward on our current path, catastrophe is not just a possible outcome, it is the most probable outcome.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4D5DC0" w:rsidRDefault="004D5DC0" w:rsidP="004D5DC0"/>
    <w:p w:rsidR="004D5DC0" w:rsidRPr="00CC3AA8" w:rsidRDefault="004D5DC0" w:rsidP="004D5DC0">
      <w:pPr>
        <w:pStyle w:val="Heading4"/>
      </w:pPr>
      <w:r w:rsidRPr="00CC3AA8">
        <w:t>Extinction</w:t>
      </w:r>
    </w:p>
    <w:p w:rsidR="004D5DC0" w:rsidRPr="00FF09D2" w:rsidRDefault="004D5DC0" w:rsidP="004D5DC0">
      <w:pPr>
        <w:rPr>
          <w:rStyle w:val="ColorfulGrid-Accent1Char"/>
        </w:rPr>
      </w:pPr>
      <w:r w:rsidRPr="001D571C">
        <w:rPr>
          <w:rStyle w:val="StyleStyleBold12pt"/>
        </w:rPr>
        <w:t>Tickell 2008</w:t>
      </w:r>
      <w:r w:rsidRPr="00FF09D2">
        <w:rPr>
          <w:rStyle w:val="ColorfulGrid-Accent1Char"/>
        </w:rPr>
        <w:t>—Oliver Tickell, Climate Researcher, The Gaurdian, August 11, 2008, “On a planet 4C hotter, all we can prepare for is extinction”, http://www.guardian.co.uk/commentisfree/2008/aug/11/climatechange</w:t>
      </w:r>
    </w:p>
    <w:p w:rsidR="004D5DC0" w:rsidRDefault="004D5DC0" w:rsidP="004D5DC0">
      <w:pPr>
        <w:pStyle w:val="HotRoute"/>
        <w:rPr>
          <w:rStyle w:val="StyleBoldUnderline"/>
        </w:rPr>
      </w:pPr>
      <w:r>
        <w:t xml:space="preserve">We need to get prepared for four degrees of global warming, Bob Watson told the Guardian last week. At first sight this looks like wise counsel from the climate science adviser to Defra. But </w:t>
      </w:r>
      <w:r w:rsidRPr="00957A58">
        <w:rPr>
          <w:rStyle w:val="StyleBoldUnderline"/>
          <w:highlight w:val="yellow"/>
        </w:rPr>
        <w:t>the idea that we could adapt to a 4C rise is absurd</w:t>
      </w:r>
      <w:r w:rsidRPr="00957A58">
        <w:rPr>
          <w:rStyle w:val="Emphasis"/>
          <w:rFonts w:eastAsiaTheme="majorEastAsia"/>
          <w:highlight w:val="yellow"/>
        </w:rPr>
        <w:t xml:space="preserve"> and dangerous.</w:t>
      </w:r>
      <w:r w:rsidRPr="00957A58">
        <w:rPr>
          <w:highlight w:val="yellow"/>
        </w:rPr>
        <w:t xml:space="preserve"> </w:t>
      </w:r>
      <w:r w:rsidRPr="00957A58">
        <w:rPr>
          <w:rStyle w:val="Emphasis"/>
          <w:rFonts w:eastAsiaTheme="majorEastAsia"/>
          <w:highlight w:val="yellow"/>
        </w:rPr>
        <w:t xml:space="preserve">Global </w:t>
      </w:r>
      <w:r w:rsidRPr="00957A58">
        <w:rPr>
          <w:rStyle w:val="StyleBoldUnderline"/>
          <w:highlight w:val="yellow"/>
        </w:rPr>
        <w:t>warming on this</w:t>
      </w:r>
      <w:r w:rsidRPr="00957A58">
        <w:rPr>
          <w:highlight w:val="yellow"/>
        </w:rPr>
        <w:t xml:space="preserve"> </w:t>
      </w:r>
      <w:r w:rsidRPr="00957A58">
        <w:rPr>
          <w:rStyle w:val="StyleBoldUnderline"/>
          <w:highlight w:val="yellow"/>
        </w:rPr>
        <w:t>scale would</w:t>
      </w:r>
      <w:r w:rsidRPr="00957A58">
        <w:rPr>
          <w:rStyle w:val="Emphasis"/>
          <w:rFonts w:eastAsiaTheme="majorEastAsia"/>
          <w:highlight w:val="yellow"/>
        </w:rPr>
        <w:t xml:space="preserve"> be a catastrophe that would </w:t>
      </w:r>
      <w:r w:rsidRPr="00957A58">
        <w:rPr>
          <w:rStyle w:val="StyleBoldUnderline"/>
          <w:highlight w:val="yellow"/>
        </w:rPr>
        <w:t>mean</w:t>
      </w:r>
      <w:r>
        <w:t>, in the immortal words that Chief Seattle probably never spoke</w:t>
      </w:r>
      <w:r w:rsidRPr="000C647E">
        <w:rPr>
          <w:rStyle w:val="Emphasis"/>
          <w:rFonts w:eastAsiaTheme="majorEastAsia"/>
        </w:rPr>
        <w:t>, "</w:t>
      </w:r>
      <w:r w:rsidRPr="00957A58">
        <w:rPr>
          <w:rStyle w:val="Emphasis"/>
          <w:rFonts w:eastAsiaTheme="majorEastAsia"/>
          <w:highlight w:val="yellow"/>
        </w:rPr>
        <w:t>the end of living and the beginning of survival" for humankind. Or</w:t>
      </w:r>
      <w:r>
        <w:t xml:space="preserve"> perhaps the beginning of our </w:t>
      </w:r>
      <w:r w:rsidRPr="00957A58">
        <w:rPr>
          <w:rStyle w:val="Boxout"/>
          <w:highlight w:val="yellow"/>
        </w:rPr>
        <w:t>extinction.</w:t>
      </w:r>
      <w:r w:rsidRPr="000C647E">
        <w:t xml:space="preserve"> </w:t>
      </w:r>
      <w:r>
        <w:t xml:space="preserve">The collapse of the polar ice caps would become inevitable, bringing long-term sea level rises of 70-80 metres. All the world's coastal plains would be lost, complete with ports, cities, transport and industrial infrastructure, and much of the world's most productive farmland. The world's geography would be transformed much as it was at the end of the last ice age, when sea levels rose by about 120 metres to create the Channel, the North Sea and Cardigan Bay out of dry land. </w:t>
      </w:r>
      <w:r w:rsidRPr="00957A58">
        <w:rPr>
          <w:rStyle w:val="Emphasis"/>
          <w:rFonts w:eastAsiaTheme="majorEastAsia"/>
          <w:highlight w:val="yellow"/>
        </w:rPr>
        <w:t>Weather would become extreme and unpredictable, with more frequent and severe droughts, floods and hurricanes</w:t>
      </w:r>
      <w:r w:rsidRPr="000C647E">
        <w:rPr>
          <w:rStyle w:val="Emphasis"/>
          <w:rFonts w:eastAsiaTheme="majorEastAsia"/>
        </w:rPr>
        <w:t>.</w:t>
      </w:r>
      <w:r w:rsidRPr="0094348E">
        <w:rPr>
          <w:rStyle w:val="StyleBoldUnderline"/>
        </w:rPr>
        <w:t xml:space="preserve"> The Earth's carrying capacity would be hugely reduced. </w:t>
      </w:r>
      <w:r w:rsidRPr="00957A58">
        <w:rPr>
          <w:rStyle w:val="Boxout"/>
          <w:highlight w:val="yellow"/>
        </w:rPr>
        <w:t>Billions</w:t>
      </w:r>
      <w:r w:rsidRPr="00957A58">
        <w:rPr>
          <w:rStyle w:val="StyleBoldUnderline"/>
          <w:highlight w:val="yellow"/>
        </w:rPr>
        <w:t xml:space="preserve"> would </w:t>
      </w:r>
      <w:r w:rsidRPr="00957A58">
        <w:rPr>
          <w:rStyle w:val="Emphasis"/>
          <w:rFonts w:eastAsiaTheme="majorEastAsia"/>
          <w:highlight w:val="yellow"/>
        </w:rPr>
        <w:t>undoubtedly</w:t>
      </w:r>
      <w:r w:rsidRPr="00957A58">
        <w:rPr>
          <w:rStyle w:val="StyleBoldUnderline"/>
          <w:highlight w:val="yellow"/>
        </w:rPr>
        <w:t xml:space="preserve"> die.</w:t>
      </w:r>
      <w:r w:rsidRPr="0094348E">
        <w:rPr>
          <w:rStyle w:val="StyleBoldUnderline"/>
        </w:rPr>
        <w:t xml:space="preserve"> </w:t>
      </w:r>
    </w:p>
    <w:p w:rsidR="004D5DC0" w:rsidRDefault="004D5DC0" w:rsidP="004D5DC0">
      <w:pPr>
        <w:pStyle w:val="HotRoute"/>
        <w:rPr>
          <w:rStyle w:val="StyleBoldUnderline"/>
        </w:rPr>
      </w:pPr>
    </w:p>
    <w:p w:rsidR="004D5DC0" w:rsidRDefault="004D5DC0" w:rsidP="004D5DC0">
      <w:pPr>
        <w:pStyle w:val="Heading4"/>
      </w:pPr>
      <w:bookmarkStart w:id="7" w:name="OLE_LINK254"/>
      <w:bookmarkStart w:id="8" w:name="OLE_LINK256"/>
      <w:r>
        <w:lastRenderedPageBreak/>
        <w:t>Anthropogenic warming causes rapid sea level rise and collapse in biodiversity.</w:t>
      </w:r>
    </w:p>
    <w:p w:rsidR="004D5DC0" w:rsidRPr="00E207D4" w:rsidRDefault="004D5DC0" w:rsidP="004D5DC0">
      <w:pPr>
        <w:rPr>
          <w:sz w:val="16"/>
        </w:rPr>
      </w:pPr>
      <w:r w:rsidRPr="00E207D4">
        <w:rPr>
          <w:sz w:val="16"/>
        </w:rPr>
        <w:t xml:space="preserve">Kathy J. </w:t>
      </w:r>
      <w:r w:rsidRPr="00724E47">
        <w:rPr>
          <w:rStyle w:val="StyleStyleBold12pt"/>
        </w:rPr>
        <w:t>Willis et. al</w:t>
      </w:r>
      <w:r w:rsidRPr="00E207D4">
        <w:rPr>
          <w:sz w:val="16"/>
        </w:rPr>
        <w:t xml:space="preserve">, </w:t>
      </w:r>
      <w:r w:rsidRPr="00724E47">
        <w:rPr>
          <w:rStyle w:val="StyleStyleBold12pt"/>
        </w:rPr>
        <w:t>2010</w:t>
      </w:r>
      <w:r w:rsidRPr="00E207D4">
        <w:rPr>
          <w:sz w:val="16"/>
        </w:rPr>
        <w:t>, holds the Tasso Leventis Chair of Biodiversity, is Director of the Biodiversity Institute (BIO) in the Zoology Department and a Professorial Fellow at Merton College, Ph.D. from the University of Cambridge in Plant Sciences, held a Selwyn College Research Fellowship and then a NERC Postdoctoral Fellowship in the department of Plant Sciences, University of Cambridge, Royal Society University Research Fellowship in the Godwin Institute for Quaternary Research, University of Cambridge, University Lectureship in the School of Geography and the Environment, University of Oxford, Keith D. Bennett is a  professor in the School of Geography, Archaeology and Palaeoecology at Queen’s University, Belfast, Professor of Late-Quaternary Environmental Change, Responsible for Quaternary Geology program, Senior Assistant in Research at the University of Cambridge,  NSERC Postdoctoral Research Fellow, University of Toronto, Shonil A. Bhagwat has a D.Phil. in Tropical Forest Diversity and Conservation  and MSc in Forestry and its Relation to Land Use from the University of Oxford, Senior Research Fellow, Course Director BCM, co-ordinating a project that examines Human Adaptation to Biodiversity Change, and John B. Birks professor in the Department of Biology and Bjerknes Centre for Climate Research University of Bergen, editorial boards of Review of Palaeobotany and Palynology; Palaeogeography, Palaeoclimatology, and Palaeoecology; Grana; Journal of Paleolimnology; Acta Palaeobotanica; Journal of Biogeography; Ecology and Plant Diversity, and Perspectives in Plant Ecology, and Evolution, Systematics and Biodiversity, Vol. 8 Issue 1, “4  C and beyond: what did this mean for biodiversity in the past?,” p. 3, Ebsco Host</w:t>
      </w:r>
    </w:p>
    <w:p w:rsidR="004D5DC0" w:rsidRDefault="004D5DC0" w:rsidP="004D5DC0">
      <w:pPr>
        <w:pStyle w:val="Card"/>
      </w:pPr>
      <w:r w:rsidRPr="00957A58">
        <w:rPr>
          <w:rStyle w:val="StyleBoldUnderline"/>
          <w:highlight w:val="yellow"/>
        </w:rPr>
        <w:t>Of the</w:t>
      </w:r>
      <w:r>
        <w:t xml:space="preserve"> many </w:t>
      </w:r>
      <w:r w:rsidRPr="00957A58">
        <w:rPr>
          <w:rStyle w:val="StyleBoldUnderline"/>
          <w:highlight w:val="yellow"/>
        </w:rPr>
        <w:t>predictions for climate change in the next cen-tury, a</w:t>
      </w:r>
      <w:r>
        <w:t xml:space="preserve"> general </w:t>
      </w:r>
      <w:r w:rsidRPr="00957A58">
        <w:rPr>
          <w:rStyle w:val="StyleBoldUnderline"/>
          <w:highlight w:val="yellow"/>
        </w:rPr>
        <w:t>consensus is emerging</w:t>
      </w:r>
      <w:r w:rsidRPr="001A2BDB">
        <w:rPr>
          <w:rStyle w:val="StyleBoldUnderline"/>
        </w:rPr>
        <w:t xml:space="preserve"> that </w:t>
      </w:r>
      <w:r w:rsidRPr="00957A58">
        <w:rPr>
          <w:rStyle w:val="StyleBoldUnderline"/>
          <w:highlight w:val="yellow"/>
        </w:rPr>
        <w:t>global tempera-tures will increase by 2–4 ◦ C and</w:t>
      </w:r>
      <w:r>
        <w:t xml:space="preserve"> possibly </w:t>
      </w:r>
      <w:r w:rsidRPr="00957A58">
        <w:rPr>
          <w:rStyle w:val="StyleBoldUnderline"/>
          <w:highlight w:val="yellow"/>
        </w:rPr>
        <w:t>beyond</w:t>
      </w:r>
      <w:r>
        <w:t xml:space="preserve"> (Mein-shausenet al., 2009), </w:t>
      </w:r>
      <w:r w:rsidRPr="00957A58">
        <w:rPr>
          <w:rStyle w:val="StyleBoldUnderline"/>
          <w:highlight w:val="yellow"/>
        </w:rPr>
        <w:t>sea levels will rise</w:t>
      </w:r>
      <w:r>
        <w:t xml:space="preserve"> (1m±0.5 m), </w:t>
      </w:r>
      <w:r w:rsidRPr="00957A58">
        <w:rPr>
          <w:rStyle w:val="StyleBoldUnderline"/>
          <w:highlight w:val="yellow"/>
        </w:rPr>
        <w:t>and</w:t>
      </w:r>
      <w:r w:rsidRPr="001A2BDB">
        <w:rPr>
          <w:rStyle w:val="StyleBoldUnderline"/>
        </w:rPr>
        <w:t xml:space="preserve"> atmospheric </w:t>
      </w:r>
      <w:r w:rsidRPr="00957A58">
        <w:rPr>
          <w:rStyle w:val="StyleBoldUnderline"/>
          <w:highlight w:val="yellow"/>
        </w:rPr>
        <w:t>CO2 will increase</w:t>
      </w:r>
      <w:r w:rsidRPr="001A2BDB">
        <w:rPr>
          <w:rStyle w:val="StyleBoldUnderline"/>
        </w:rPr>
        <w:t xml:space="preserve"> by up to 1000 ppmv</w:t>
      </w:r>
      <w:r>
        <w:t xml:space="preserve"> (Solomonet al., 2007). It is also widely suggested that </w:t>
      </w:r>
      <w:r w:rsidRPr="001A2BDB">
        <w:rPr>
          <w:rStyle w:val="StyleBoldUnderline"/>
        </w:rPr>
        <w:t xml:space="preserve">the </w:t>
      </w:r>
      <w:r w:rsidRPr="00957A58">
        <w:rPr>
          <w:rStyle w:val="StyleBoldUnderline"/>
          <w:highlight w:val="yellow"/>
        </w:rPr>
        <w:t>magnitude and rate of</w:t>
      </w:r>
      <w:r w:rsidRPr="001A2BDB">
        <w:rPr>
          <w:rStyle w:val="StyleBoldUnderline"/>
        </w:rPr>
        <w:t xml:space="preserve"> these </w:t>
      </w:r>
      <w:r w:rsidRPr="00957A58">
        <w:rPr>
          <w:rStyle w:val="StyleBoldUnderline"/>
          <w:highlight w:val="yellow"/>
        </w:rPr>
        <w:t>changes will result in</w:t>
      </w:r>
      <w:r w:rsidRPr="001A2BDB">
        <w:rPr>
          <w:rStyle w:val="StyleBoldUnderline"/>
        </w:rPr>
        <w:t xml:space="preserve"> </w:t>
      </w:r>
      <w:r>
        <w:t xml:space="preserve">many </w:t>
      </w:r>
      <w:r w:rsidRPr="00957A58">
        <w:rPr>
          <w:rStyle w:val="StyleBoldUnderline"/>
          <w:highlight w:val="yellow"/>
        </w:rPr>
        <w:t>plants and animals going extinct</w:t>
      </w:r>
      <w:r w:rsidRPr="001A2BDB">
        <w:rPr>
          <w:rStyle w:val="StyleBoldUnderline"/>
        </w:rPr>
        <w:t>,</w:t>
      </w:r>
      <w:r>
        <w:t xml:space="preserve"> for example within the next century, over </w:t>
      </w:r>
      <w:r w:rsidRPr="00957A58">
        <w:rPr>
          <w:rStyle w:val="StyleBoldUnderline"/>
          <w:highlight w:val="yellow"/>
        </w:rPr>
        <w:t xml:space="preserve">35% of </w:t>
      </w:r>
      <w:r w:rsidRPr="00D32E5F">
        <w:rPr>
          <w:rStyle w:val="StyleBoldUnderline"/>
        </w:rPr>
        <w:t>some</w:t>
      </w:r>
      <w:r w:rsidRPr="001A2BDB">
        <w:rPr>
          <w:rStyle w:val="StyleBoldUnderline"/>
        </w:rPr>
        <w:t xml:space="preserve"> </w:t>
      </w:r>
      <w:r w:rsidRPr="00957A58">
        <w:rPr>
          <w:rStyle w:val="StyleBoldUnderline"/>
          <w:highlight w:val="yellow"/>
        </w:rPr>
        <w:t>biota will have gone ex-tinct</w:t>
      </w:r>
      <w:r w:rsidRPr="001A2BDB">
        <w:rPr>
          <w:rStyle w:val="StyleBoldUnderline"/>
        </w:rPr>
        <w:t xml:space="preserve"> </w:t>
      </w:r>
      <w:r>
        <w:t xml:space="preserve">(Thomaset al., 2004; Solomonet al., 2007) and </w:t>
      </w:r>
      <w:r w:rsidRPr="001A2BDB">
        <w:rPr>
          <w:rStyle w:val="StyleBoldUnderline"/>
        </w:rPr>
        <w:t>there will be</w:t>
      </w:r>
      <w:r>
        <w:t xml:space="preserve"> extensive </w:t>
      </w:r>
      <w:r w:rsidRPr="001A2BDB">
        <w:rPr>
          <w:rStyle w:val="StyleBoldUnderline"/>
        </w:rPr>
        <w:t xml:space="preserve">die-back </w:t>
      </w:r>
      <w:r>
        <w:t xml:space="preserve">of the tropical rainforest due to climate change (e.g. Huntingford et al., 2008). </w:t>
      </w:r>
      <w:r w:rsidRPr="005B3C2C">
        <w:rPr>
          <w:rStyle w:val="StyleBoldUnderline"/>
        </w:rPr>
        <w:t xml:space="preserve">These </w:t>
      </w:r>
      <w:r w:rsidRPr="00957A58">
        <w:rPr>
          <w:rStyle w:val="StyleBoldUnderline"/>
          <w:highlight w:val="yellow"/>
        </w:rPr>
        <w:t>predictions, based</w:t>
      </w:r>
      <w:r w:rsidRPr="005B3C2C">
        <w:rPr>
          <w:rStyle w:val="StyleBoldUnderline"/>
        </w:rPr>
        <w:t xml:space="preserve"> predominantly </w:t>
      </w:r>
      <w:r w:rsidRPr="00957A58">
        <w:rPr>
          <w:rStyle w:val="StyleBoldUnderline"/>
          <w:highlight w:val="yellow"/>
        </w:rPr>
        <w:t>on models</w:t>
      </w:r>
      <w:r w:rsidRPr="005B3C2C">
        <w:rPr>
          <w:rStyle w:val="StyleBoldUnderline"/>
        </w:rPr>
        <w:t xml:space="preserve"> </w:t>
      </w:r>
      <w:r>
        <w:t xml:space="preserve">constructed </w:t>
      </w:r>
      <w:r w:rsidRPr="00957A58">
        <w:rPr>
          <w:rStyle w:val="StyleBoldUnderline"/>
          <w:highlight w:val="yellow"/>
        </w:rPr>
        <w:t>using</w:t>
      </w:r>
      <w:r>
        <w:t xml:space="preserve"> the present-day static </w:t>
      </w:r>
      <w:r w:rsidRPr="00957A58">
        <w:rPr>
          <w:rStyle w:val="StyleBoldUnderline"/>
          <w:highlight w:val="yellow"/>
        </w:rPr>
        <w:t>distribution of species in rela-tion to</w:t>
      </w:r>
      <w:r w:rsidRPr="005B3C2C">
        <w:rPr>
          <w:rStyle w:val="StyleBoldUnderline"/>
        </w:rPr>
        <w:t xml:space="preserve"> present-day </w:t>
      </w:r>
      <w:r w:rsidRPr="00957A58">
        <w:rPr>
          <w:rStyle w:val="StyleBoldUnderline"/>
          <w:highlight w:val="yellow"/>
        </w:rPr>
        <w:t>climate, paint a depressing picture</w:t>
      </w:r>
      <w:r>
        <w:t xml:space="preserve">. And it is </w:t>
      </w:r>
      <w:r w:rsidRPr="00957A58">
        <w:rPr>
          <w:rStyle w:val="StyleBoldUnderline"/>
          <w:highlight w:val="yellow"/>
        </w:rPr>
        <w:t>these predictions</w:t>
      </w:r>
      <w:r>
        <w:t xml:space="preserve"> that </w:t>
      </w:r>
      <w:r w:rsidRPr="00957A58">
        <w:rPr>
          <w:rStyle w:val="StyleBoldUnderline"/>
          <w:highlight w:val="yellow"/>
        </w:rPr>
        <w:t>pervade the</w:t>
      </w:r>
      <w:r w:rsidRPr="005B3C2C">
        <w:rPr>
          <w:rStyle w:val="StyleBoldUnderline"/>
        </w:rPr>
        <w:t xml:space="preserve"> scientific and non-scientific </w:t>
      </w:r>
      <w:r w:rsidRPr="00957A58">
        <w:rPr>
          <w:rStyle w:val="StyleBoldUnderline"/>
          <w:highlight w:val="yellow"/>
        </w:rPr>
        <w:t>literature</w:t>
      </w:r>
      <w:r>
        <w:t xml:space="preserve"> to highlight the potential perils of future climate change and leading to the oft-cited sentiment that </w:t>
      </w:r>
      <w:r w:rsidRPr="00957A58">
        <w:rPr>
          <w:rStyle w:val="StyleBoldUnderline"/>
          <w:highlight w:val="yellow"/>
        </w:rPr>
        <w:t>future climate change poses an</w:t>
      </w:r>
      <w:r>
        <w:t xml:space="preserve"> equal or greater </w:t>
      </w:r>
      <w:r w:rsidRPr="00957A58">
        <w:rPr>
          <w:rStyle w:val="Emphasis"/>
          <w:highlight w:val="yellow"/>
        </w:rPr>
        <w:t xml:space="preserve">extinction </w:t>
      </w:r>
      <w:r w:rsidRPr="00957A58">
        <w:rPr>
          <w:rStyle w:val="StyleBoldUnderline"/>
          <w:highlight w:val="yellow"/>
        </w:rPr>
        <w:t>threat to global biodiversity</w:t>
      </w:r>
      <w:r>
        <w:t xml:space="preserve"> than land-use change (Parme-san &amp; Yohe, 2003; Thomaset al., 2004).</w:t>
      </w:r>
    </w:p>
    <w:p w:rsidR="004D5DC0" w:rsidRPr="00446DB8" w:rsidRDefault="004D5DC0" w:rsidP="004D5DC0">
      <w:pPr>
        <w:pStyle w:val="Heading4"/>
      </w:pPr>
      <w:r>
        <w:br w:type="page"/>
      </w:r>
      <w:r>
        <w:lastRenderedPageBreak/>
        <w:t>Biodiversity loss causes extinction.</w:t>
      </w:r>
    </w:p>
    <w:p w:rsidR="004D5DC0" w:rsidRPr="00D828EE" w:rsidRDefault="004D5DC0" w:rsidP="004D5DC0">
      <w:r>
        <w:t xml:space="preserve">Ruth </w:t>
      </w:r>
      <w:r w:rsidRPr="00D828EE">
        <w:rPr>
          <w:rStyle w:val="StyleStyleBold12pt"/>
        </w:rPr>
        <w:t>Young</w:t>
      </w:r>
      <w:r>
        <w:t>, 2-9-</w:t>
      </w:r>
      <w:r w:rsidRPr="00D828EE">
        <w:rPr>
          <w:rStyle w:val="StyleStyleBold12pt"/>
        </w:rPr>
        <w:t>2010</w:t>
      </w:r>
      <w:r w:rsidRPr="00D828EE">
        <w:t>, Ph</w:t>
      </w:r>
      <w:r>
        <w:t>.</w:t>
      </w:r>
      <w:r w:rsidRPr="00D828EE">
        <w:t>D</w:t>
      </w:r>
      <w:r>
        <w:t>.</w:t>
      </w:r>
      <w:r w:rsidRPr="00D828EE">
        <w:t xml:space="preserve"> specialising in coastal marine ecology, “Biodiversity: what</w:t>
      </w:r>
      <w:r>
        <w:t xml:space="preserve"> it is and why it’s important,” </w:t>
      </w:r>
      <w:hyperlink r:id="rId9" w:history="1">
        <w:r w:rsidRPr="00D828EE">
          <w:t>http://www.talkingnature.com/2010/02/Biodiversity/Biodiversity-what-and-why/</w:t>
        </w:r>
      </w:hyperlink>
      <w:r>
        <w:t xml:space="preserve"> </w:t>
      </w:r>
    </w:p>
    <w:p w:rsidR="004D5DC0" w:rsidRDefault="004D5DC0" w:rsidP="004D5DC0">
      <w:pPr>
        <w:pStyle w:val="Card"/>
        <w:rPr>
          <w:rStyle w:val="StyleBoldUnderline"/>
        </w:rPr>
      </w:pPr>
      <w:r w:rsidRPr="00957A58">
        <w:rPr>
          <w:rStyle w:val="StyleBoldUnderline"/>
          <w:highlight w:val="yellow"/>
        </w:rPr>
        <w:t>Different species</w:t>
      </w:r>
      <w:r w:rsidRPr="00446DB8">
        <w:t xml:space="preserve"> within ecosystems </w:t>
      </w:r>
      <w:r w:rsidRPr="00957A58">
        <w:rPr>
          <w:rStyle w:val="StyleBoldUnderline"/>
          <w:highlight w:val="yellow"/>
        </w:rPr>
        <w:t>fill particular roles</w:t>
      </w:r>
      <w:r w:rsidRPr="00446DB8">
        <w:t xml:space="preserve">, they all have a function, they all have a niche. </w:t>
      </w:r>
      <w:r w:rsidRPr="00957A58">
        <w:rPr>
          <w:rStyle w:val="StyleBoldUnderline"/>
          <w:highlight w:val="yellow"/>
        </w:rPr>
        <w:t>They</w:t>
      </w:r>
      <w:r w:rsidRPr="00446DB8">
        <w:t xml:space="preserve"> interact with each other and the physical environment to </w:t>
      </w:r>
      <w:r w:rsidRPr="00957A58">
        <w:rPr>
          <w:rStyle w:val="StyleBoldUnderline"/>
          <w:highlight w:val="yellow"/>
        </w:rPr>
        <w:t>provide</w:t>
      </w:r>
      <w:r w:rsidRPr="00446DB8">
        <w:t xml:space="preserve"> ecosystem </w:t>
      </w:r>
      <w:r w:rsidRPr="00957A58">
        <w:rPr>
          <w:rStyle w:val="StyleBoldUnderline"/>
          <w:highlight w:val="yellow"/>
        </w:rPr>
        <w:t>services</w:t>
      </w:r>
      <w:r w:rsidRPr="00446DB8">
        <w:t xml:space="preserve"> that are </w:t>
      </w:r>
      <w:r w:rsidRPr="00957A58">
        <w:rPr>
          <w:rStyle w:val="StyleBoldUnderline"/>
          <w:highlight w:val="yellow"/>
        </w:rPr>
        <w:t>vital for</w:t>
      </w:r>
      <w:r w:rsidRPr="00D828EE">
        <w:rPr>
          <w:rStyle w:val="StyleBoldUnderline"/>
        </w:rPr>
        <w:t xml:space="preserve"> </w:t>
      </w:r>
      <w:r w:rsidRPr="00446DB8">
        <w:t xml:space="preserve">our </w:t>
      </w:r>
      <w:r w:rsidRPr="00957A58">
        <w:rPr>
          <w:rStyle w:val="StyleBoldUnderline"/>
          <w:highlight w:val="yellow"/>
        </w:rPr>
        <w:t>survival</w:t>
      </w:r>
      <w:r w:rsidRPr="00446DB8">
        <w:t xml:space="preserve">. For example plant species convert carbon dioxide (CO2) from the atmosphere and energy from the sun into useful things such as food, medicines and timber. A bee pollinating a flower (Image: ClearlyAmbiguous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w:t>
      </w:r>
      <w:r>
        <w:t>Biodiversity</w:t>
      </w:r>
      <w:r w:rsidRPr="00446DB8">
        <w:t xml:space="preserve">, a team of researchers estimated their value – it amounted to $US33 trillion per year. “By protecting </w:t>
      </w:r>
      <w:r>
        <w:t>Biodiversity</w:t>
      </w:r>
      <w:r w:rsidRPr="00446DB8">
        <w:t xml:space="preserve"> we maintain ecosystem services” </w:t>
      </w:r>
      <w:r w:rsidRPr="00957A58">
        <w:rPr>
          <w:rStyle w:val="StyleBoldUnderline"/>
          <w:highlight w:val="yellow"/>
        </w:rPr>
        <w:t>Certain species play a “keystone” role</w:t>
      </w:r>
      <w:r w:rsidRPr="00446DB8">
        <w:t xml:space="preserve"> in maintaining ecosystem services. Similar to the removal of a keystone from an arch, the </w:t>
      </w:r>
      <w:r w:rsidRPr="00957A58">
        <w:rPr>
          <w:rStyle w:val="StyleBoldUnderline"/>
          <w:highlight w:val="yellow"/>
        </w:rPr>
        <w:t>removal of these species</w:t>
      </w:r>
      <w:r w:rsidRPr="00D828EE">
        <w:rPr>
          <w:rStyle w:val="StyleBoldUnderline"/>
        </w:rPr>
        <w:t xml:space="preserve"> can</w:t>
      </w:r>
      <w:r w:rsidRPr="00446DB8">
        <w:t xml:space="preserve"> result in the </w:t>
      </w:r>
      <w:r w:rsidRPr="00957A58">
        <w:rPr>
          <w:rStyle w:val="StyleBoldUnderline"/>
          <w:highlight w:val="yellow"/>
        </w:rPr>
        <w:t>collapse</w:t>
      </w:r>
      <w:r w:rsidRPr="00446DB8">
        <w:t xml:space="preserve"> of </w:t>
      </w:r>
      <w:r w:rsidRPr="00957A58">
        <w:rPr>
          <w:rStyle w:val="StyleBoldUnderline"/>
          <w:highlight w:val="yellow"/>
        </w:rPr>
        <w:t>an ecosystem</w:t>
      </w:r>
      <w:r w:rsidRPr="00D828EE">
        <w:rPr>
          <w:rStyle w:val="StyleBoldUnderline"/>
        </w:rPr>
        <w:t xml:space="preserve"> and the subsequent removal of ecosystem services.</w:t>
      </w:r>
      <w:r w:rsidRPr="00446DB8">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w:t>
      </w:r>
      <w:r>
        <w:t>Biodiversity</w:t>
      </w:r>
      <w:r w:rsidRPr="00446DB8">
        <w:t xml:space="preserve"> can maintain the services that ecosystems provide for us, such as fisheries. One could argue that to maintain ecosystem services we don’t need to protect </w:t>
      </w:r>
      <w:r>
        <w:t>Biodiversity</w:t>
      </w:r>
      <w:r w:rsidRPr="00446DB8">
        <w:t xml:space="preserve"> but rather, we only need to protect the species and functional groups that fill the keystone roles. However, there are a couple of problems with this idea. First of all, </w:t>
      </w:r>
      <w:r w:rsidRPr="00957A58">
        <w:rPr>
          <w:rStyle w:val="StyleBoldUnderline"/>
          <w:highlight w:val="yellow"/>
        </w:rPr>
        <w:t>for most ecosystems we don’t know which species are</w:t>
      </w:r>
      <w:r w:rsidRPr="00D828EE">
        <w:rPr>
          <w:rStyle w:val="StyleBoldUnderline"/>
        </w:rPr>
        <w:t xml:space="preserve"> the </w:t>
      </w:r>
      <w:r w:rsidRPr="00957A58">
        <w:rPr>
          <w:rStyle w:val="StyleBoldUnderline"/>
          <w:highlight w:val="yellow"/>
        </w:rPr>
        <w:t>keystones</w:t>
      </w:r>
      <w:r w:rsidRPr="00446DB8">
        <w:t xml:space="preserve">! Ecosystems are so complex that we are still discovering which species play vital roles in maintaining them. In some cases its groups of species not just one species that are vital for the ecosystem.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 </w:t>
      </w:r>
      <w:r w:rsidRPr="00957A58">
        <w:rPr>
          <w:rStyle w:val="StyleBoldUnderline"/>
          <w:highlight w:val="yellow"/>
        </w:rPr>
        <w:t>The more Biodiversity</w:t>
      </w:r>
      <w:r w:rsidRPr="00D828EE">
        <w:rPr>
          <w:rStyle w:val="StyleBoldUnderline"/>
        </w:rPr>
        <w:t>iverse an ecosystem</w:t>
      </w:r>
      <w:r w:rsidRPr="00446DB8">
        <w:t xml:space="preserve"> is, the more likely these species will be present and </w:t>
      </w:r>
      <w:r w:rsidRPr="00957A58">
        <w:rPr>
          <w:rStyle w:val="StyleBoldUnderline"/>
          <w:highlight w:val="yellow"/>
        </w:rPr>
        <w:t>the more resilient an ecosystem</w:t>
      </w:r>
      <w:r w:rsidRPr="00D828EE">
        <w:rPr>
          <w:rStyle w:val="StyleBoldUnderline"/>
        </w:rPr>
        <w:t xml:space="preserve"> is to future impacts.</w:t>
      </w:r>
      <w:r w:rsidRPr="00446DB8">
        <w:t xml:space="preserve"> Presently we’re only scratching the surface of understanding the full importance of </w:t>
      </w:r>
      <w:r>
        <w:t>Biodiversity</w:t>
      </w:r>
      <w:r w:rsidRPr="00446DB8">
        <w:t xml:space="preserve"> and how it helps maintain ecosystem function. The scope of this task is immense. In the meantime, a wise insurance policy for maintaining ecosystem services would be to conserve </w:t>
      </w:r>
      <w:r>
        <w:t>Biodiversity</w:t>
      </w:r>
      <w:r w:rsidRPr="00446DB8">
        <w:t xml:space="preserve">. </w:t>
      </w:r>
      <w:r w:rsidRPr="00D828EE">
        <w:rPr>
          <w:rStyle w:val="StyleBoldUnderline"/>
        </w:rPr>
        <w:t xml:space="preserve">In doing so, we increase the chance of maintaining our ecosystem </w:t>
      </w:r>
      <w:r w:rsidRPr="00446DB8">
        <w:t xml:space="preserve">services in the event of future impacts such as disease, invasive species and of course, climate change. This is the international year of </w:t>
      </w:r>
      <w:r>
        <w:t>Biodiversity</w:t>
      </w:r>
      <w:r w:rsidRPr="00446DB8">
        <w:t xml:space="preserve"> – a time to recognize that </w:t>
      </w:r>
      <w:r w:rsidRPr="00957A58">
        <w:rPr>
          <w:rStyle w:val="StyleBoldUnderline"/>
          <w:highlight w:val="yellow"/>
        </w:rPr>
        <w:t>Biodiversity makes our survival on this planet possible</w:t>
      </w:r>
      <w:r w:rsidRPr="00D828EE">
        <w:rPr>
          <w:rStyle w:val="StyleBoldUnderline"/>
        </w:rPr>
        <w:t xml:space="preserve"> and that our protection of Biodiversity maintains this service.</w:t>
      </w:r>
    </w:p>
    <w:bookmarkEnd w:id="7"/>
    <w:bookmarkEnd w:id="8"/>
    <w:p w:rsidR="004D5DC0" w:rsidRDefault="004D5DC0" w:rsidP="004D5DC0">
      <w:pPr>
        <w:pStyle w:val="HotRoute"/>
      </w:pPr>
    </w:p>
    <w:p w:rsidR="004D5DC0" w:rsidRDefault="004D5DC0" w:rsidP="004D5DC0">
      <w:pPr>
        <w:pStyle w:val="Heading4"/>
      </w:pPr>
      <w:r>
        <w:t>4 degree warming causes deep ocean acidification – destroys natural resilience</w:t>
      </w:r>
    </w:p>
    <w:p w:rsidR="004D5DC0" w:rsidRPr="00C85DCC" w:rsidRDefault="004D5DC0" w:rsidP="004D5DC0">
      <w:r w:rsidRPr="00F157BF">
        <w:rPr>
          <w:rStyle w:val="StyleStyleBold12pt"/>
        </w:rPr>
        <w:t>Potsdam Institute, 2012</w:t>
      </w:r>
      <w:r>
        <w:t xml:space="preserve"> </w:t>
      </w:r>
      <w:r w:rsidRPr="00AC2641">
        <w:t>(Potsdam Institute for Climate Impact Research and Climate Analytics, “Turn Down the Heat: Why a 4°C Warmer World Must be Avoided”, A report for the World Bank, November, http://climatechange.worldbank.org/sites/default/files/Turn_Down_the_heat_Why_a_4_degree_centrigrade_warmer_world_must_be_avoided.pdf)</w:t>
      </w:r>
    </w:p>
    <w:p w:rsidR="004D5DC0" w:rsidRPr="002833D5" w:rsidRDefault="004D5DC0" w:rsidP="004D5DC0">
      <w:pPr>
        <w:rPr>
          <w:sz w:val="16"/>
        </w:rPr>
      </w:pPr>
      <w:r w:rsidRPr="002833D5">
        <w:rPr>
          <w:sz w:val="16"/>
        </w:rPr>
        <w:t xml:space="preserve">The </w:t>
      </w:r>
      <w:r w:rsidRPr="00957A58">
        <w:rPr>
          <w:rStyle w:val="Emphasis"/>
          <w:highlight w:val="yellow"/>
        </w:rPr>
        <w:t xml:space="preserve">high emission scenarios </w:t>
      </w:r>
      <w:r w:rsidRPr="002833D5">
        <w:rPr>
          <w:sz w:val="16"/>
        </w:rPr>
        <w:t xml:space="preserve">would also </w:t>
      </w:r>
      <w:r w:rsidRPr="00957A58">
        <w:rPr>
          <w:rStyle w:val="Emphasis"/>
          <w:highlight w:val="yellow"/>
        </w:rPr>
        <w:t>result in</w:t>
      </w:r>
      <w:r w:rsidRPr="002833D5">
        <w:rPr>
          <w:rStyle w:val="Emphasis"/>
        </w:rPr>
        <w:t xml:space="preserve"> </w:t>
      </w:r>
      <w:r w:rsidRPr="002833D5">
        <w:rPr>
          <w:sz w:val="16"/>
        </w:rPr>
        <w:t>very high carbon dioxide concentrations and</w:t>
      </w:r>
      <w:r w:rsidRPr="002833D5">
        <w:rPr>
          <w:rStyle w:val="Emphasis"/>
        </w:rPr>
        <w:t xml:space="preserve"> </w:t>
      </w:r>
      <w:r w:rsidRPr="00957A58">
        <w:rPr>
          <w:rStyle w:val="Emphasis"/>
          <w:highlight w:val="yellow"/>
        </w:rPr>
        <w:t>ocean acidification</w:t>
      </w:r>
      <w:r w:rsidRPr="002833D5">
        <w:rPr>
          <w:rStyle w:val="Emphasis"/>
        </w:rPr>
        <w:t>,</w:t>
      </w:r>
      <w:r w:rsidRPr="002833D5">
        <w:rPr>
          <w:sz w:val="16"/>
        </w:rPr>
        <w:t xml:space="preserve"> as can be seen in Figure 25 and Figure 26. </w:t>
      </w:r>
      <w:r w:rsidRPr="002833D5">
        <w:rPr>
          <w:rStyle w:val="StyleBoldUnderline"/>
        </w:rPr>
        <w:t xml:space="preserve">The increase of </w:t>
      </w:r>
      <w:r w:rsidRPr="00957A58">
        <w:rPr>
          <w:rStyle w:val="StyleBoldUnderline"/>
          <w:highlight w:val="yellow"/>
        </w:rPr>
        <w:t>carbon dioxide</w:t>
      </w:r>
      <w:r w:rsidRPr="002833D5">
        <w:rPr>
          <w:sz w:val="16"/>
        </w:rPr>
        <w:t xml:space="preserve"> concentration to the present-day value of 390 ppm </w:t>
      </w:r>
      <w:r w:rsidRPr="00957A58">
        <w:rPr>
          <w:rStyle w:val="StyleBoldUnderline"/>
          <w:highlight w:val="yellow"/>
        </w:rPr>
        <w:t>has caused the pH to drop by 0.1</w:t>
      </w:r>
      <w:r w:rsidRPr="002833D5">
        <w:rPr>
          <w:rStyle w:val="StyleBoldUnderline"/>
        </w:rPr>
        <w:t xml:space="preserve"> </w:t>
      </w:r>
      <w:r w:rsidRPr="002833D5">
        <w:rPr>
          <w:sz w:val="16"/>
        </w:rPr>
        <w:t>since preindustrial conditions. This has increased ocean acidity, which because of the logarithmic scale of pH is equivalent to a 30 percent increase in ocean acidity (concentration of hydrogen ions). The scenarios of</w:t>
      </w:r>
      <w:r w:rsidRPr="002833D5">
        <w:rPr>
          <w:rStyle w:val="StyleBoldUnderline"/>
        </w:rPr>
        <w:t xml:space="preserve"> </w:t>
      </w:r>
      <w:r w:rsidRPr="00957A58">
        <w:rPr>
          <w:rStyle w:val="Emphasis"/>
          <w:highlight w:val="yellow"/>
        </w:rPr>
        <w:t>4°</w:t>
      </w:r>
      <w:r w:rsidRPr="002833D5">
        <w:rPr>
          <w:sz w:val="16"/>
        </w:rPr>
        <w:t>C</w:t>
      </w:r>
      <w:r w:rsidRPr="002833D5">
        <w:rPr>
          <w:rStyle w:val="Emphasis"/>
        </w:rPr>
        <w:t xml:space="preserve"> </w:t>
      </w:r>
      <w:r w:rsidRPr="00957A58">
        <w:rPr>
          <w:rStyle w:val="Emphasis"/>
          <w:highlight w:val="yellow"/>
        </w:rPr>
        <w:t>warming</w:t>
      </w:r>
      <w:r w:rsidRPr="002833D5">
        <w:rPr>
          <w:sz w:val="16"/>
        </w:rPr>
        <w:t xml:space="preserve"> or more by 2100 correspond to a carbon dioxide concentration of above 800 ppm and </w:t>
      </w:r>
      <w:r w:rsidRPr="00957A58">
        <w:rPr>
          <w:rStyle w:val="StyleBoldUnderline"/>
          <w:highlight w:val="yellow"/>
        </w:rPr>
        <w:t xml:space="preserve">lead to a further decrease of pH by </w:t>
      </w:r>
      <w:r w:rsidRPr="002833D5">
        <w:rPr>
          <w:sz w:val="16"/>
        </w:rPr>
        <w:t>another</w:t>
      </w:r>
      <w:r w:rsidRPr="002833D5">
        <w:rPr>
          <w:rStyle w:val="StyleBoldUnderline"/>
        </w:rPr>
        <w:t xml:space="preserve"> </w:t>
      </w:r>
      <w:r w:rsidRPr="00957A58">
        <w:rPr>
          <w:rStyle w:val="StyleBoldUnderline"/>
          <w:highlight w:val="yellow"/>
        </w:rPr>
        <w:t>0.3</w:t>
      </w:r>
      <w:r w:rsidRPr="00957A58">
        <w:rPr>
          <w:sz w:val="16"/>
          <w:highlight w:val="yellow"/>
        </w:rPr>
        <w:t xml:space="preserve">, </w:t>
      </w:r>
      <w:r w:rsidRPr="00957A58">
        <w:rPr>
          <w:rStyle w:val="Emphasis"/>
          <w:highlight w:val="yellow"/>
        </w:rPr>
        <w:t xml:space="preserve">equivalent to </w:t>
      </w:r>
      <w:r w:rsidRPr="002833D5">
        <w:rPr>
          <w:rStyle w:val="Emphasis"/>
        </w:rPr>
        <w:t>a</w:t>
      </w:r>
      <w:r w:rsidRPr="00957A58">
        <w:rPr>
          <w:rStyle w:val="Emphasis"/>
          <w:highlight w:val="yellow"/>
        </w:rPr>
        <w:t xml:space="preserve"> 150 percent acidity increase</w:t>
      </w:r>
      <w:r w:rsidRPr="002833D5">
        <w:rPr>
          <w:sz w:val="16"/>
        </w:rPr>
        <w:t xml:space="preserve"> since preindustrial levels. Ongoing ocean acidification is likely to have very severe consequences for coral reefs, various species of marine calcifying organisms, and ocean ecosystems generally (for example, Vézina &amp; Hoegh-Guldberg 2008; Hofmann and Schellnhuber 2009). A recent review shows that </w:t>
      </w:r>
      <w:r w:rsidRPr="00957A58">
        <w:rPr>
          <w:rStyle w:val="StyleBoldUnderline"/>
          <w:highlight w:val="yellow"/>
        </w:rPr>
        <w:t xml:space="preserve">the degree and timescale </w:t>
      </w:r>
      <w:r w:rsidRPr="002833D5">
        <w:rPr>
          <w:sz w:val="16"/>
        </w:rPr>
        <w:t xml:space="preserve">of ocean acidification </w:t>
      </w:r>
      <w:r w:rsidRPr="002833D5">
        <w:rPr>
          <w:sz w:val="16"/>
        </w:rPr>
        <w:lastRenderedPageBreak/>
        <w:t xml:space="preserve">resulting from anthropogenic CO2 emissions </w:t>
      </w:r>
      <w:r w:rsidRPr="00957A58">
        <w:rPr>
          <w:rStyle w:val="StyleBoldUnderline"/>
          <w:highlight w:val="yellow"/>
        </w:rPr>
        <w:t xml:space="preserve">appears to be greater than during any </w:t>
      </w:r>
      <w:r w:rsidRPr="002833D5">
        <w:rPr>
          <w:sz w:val="16"/>
        </w:rPr>
        <w:t>of the ocean</w:t>
      </w:r>
      <w:r w:rsidRPr="002833D5">
        <w:rPr>
          <w:rStyle w:val="StyleBoldUnderline"/>
        </w:rPr>
        <w:t xml:space="preserve"> </w:t>
      </w:r>
      <w:r w:rsidRPr="00957A58">
        <w:rPr>
          <w:rStyle w:val="StyleBoldUnderline"/>
          <w:highlight w:val="yellow"/>
        </w:rPr>
        <w:t xml:space="preserve">acidification events </w:t>
      </w:r>
      <w:r w:rsidRPr="002833D5">
        <w:rPr>
          <w:sz w:val="16"/>
        </w:rPr>
        <w:t>identified</w:t>
      </w:r>
      <w:r w:rsidRPr="002833D5">
        <w:rPr>
          <w:rStyle w:val="StyleBoldUnderline"/>
        </w:rPr>
        <w:t xml:space="preserve"> </w:t>
      </w:r>
      <w:r w:rsidRPr="00957A58">
        <w:rPr>
          <w:rStyle w:val="StyleBoldUnderline"/>
          <w:highlight w:val="yellow"/>
        </w:rPr>
        <w:t>so far</w:t>
      </w:r>
      <w:r w:rsidRPr="002833D5">
        <w:rPr>
          <w:rStyle w:val="StyleBoldUnderline"/>
        </w:rPr>
        <w:t xml:space="preserve"> </w:t>
      </w:r>
      <w:r w:rsidRPr="002833D5">
        <w:rPr>
          <w:sz w:val="16"/>
        </w:rPr>
        <w:t xml:space="preserve">over the geological past, dating back millions of years and including several mass extinction events (Zeebe 2012). If atmospheric CO2 reaches 450 ppm, coral reef growth around the world is expected to slow down considerably and at 550 ppm reefs are expected to start to dissolve (Cao and Caldeira 2008; Silverman et al. 2009). Reduced growth, coral skeleton weakening, and increased temperature dependence would start to affect coral reefs already below 450 ppm. Thus, a CO2 level of below 350 ppm appears to be required for the long-term survival of coral reefs, if multiple stressors, such as high ocean surface-water temperature events, sea-level rise, and deterioration in water quality, are included (Veron et al. 2009). Based on an estimate of the relationship between atmospheric carbon dioxide concentration and surface ocean acidity (Bernie, Lowe, Tyrrell, and Legge 2010), only very low emission scenarios are able to halt and ultimately reverse ocean acidification (Figure 26). An important caveat on these results is that the approach used here is likely to be valid only for relatively short timescales. </w:t>
      </w:r>
      <w:r w:rsidRPr="00957A58">
        <w:rPr>
          <w:rStyle w:val="StyleBoldUnderline"/>
          <w:highlight w:val="yellow"/>
        </w:rPr>
        <w:t xml:space="preserve">If </w:t>
      </w:r>
      <w:r w:rsidRPr="00957A58">
        <w:rPr>
          <w:rStyle w:val="Emphasis"/>
          <w:highlight w:val="yellow"/>
        </w:rPr>
        <w:t>mitigation measures</w:t>
      </w:r>
      <w:r w:rsidRPr="00957A58">
        <w:rPr>
          <w:rStyle w:val="StyleBoldUnderline"/>
          <w:highlight w:val="yellow"/>
        </w:rPr>
        <w:t xml:space="preserve"> are not implemented soon </w:t>
      </w:r>
      <w:r w:rsidRPr="002833D5">
        <w:rPr>
          <w:sz w:val="16"/>
        </w:rPr>
        <w:t xml:space="preserve">to reduce carbon dioxide emissions, then ocean </w:t>
      </w:r>
      <w:r w:rsidRPr="00957A58">
        <w:rPr>
          <w:rStyle w:val="Emphasis"/>
          <w:highlight w:val="yellow"/>
        </w:rPr>
        <w:t>acidification can be expected to extend into the deep ocean</w:t>
      </w:r>
      <w:r w:rsidRPr="00957A58">
        <w:rPr>
          <w:sz w:val="16"/>
          <w:highlight w:val="yellow"/>
        </w:rPr>
        <w:t>.</w:t>
      </w:r>
      <w:r w:rsidRPr="002833D5">
        <w:rPr>
          <w:sz w:val="16"/>
        </w:rPr>
        <w:t xml:space="preserve"> The calculations shown refer only to the response of the ocean surface layers, and</w:t>
      </w:r>
      <w:r w:rsidRPr="002833D5">
        <w:rPr>
          <w:rStyle w:val="StyleBoldUnderline"/>
        </w:rPr>
        <w:t xml:space="preserve"> </w:t>
      </w:r>
      <w:r w:rsidRPr="00957A58">
        <w:rPr>
          <w:rStyle w:val="StyleBoldUnderline"/>
          <w:highlight w:val="yellow"/>
        </w:rPr>
        <w:t>once</w:t>
      </w:r>
      <w:r w:rsidRPr="002833D5">
        <w:rPr>
          <w:rStyle w:val="StyleBoldUnderline"/>
        </w:rPr>
        <w:t xml:space="preserve"> </w:t>
      </w:r>
      <w:r w:rsidRPr="002833D5">
        <w:rPr>
          <w:sz w:val="16"/>
        </w:rPr>
        <w:t xml:space="preserve">ocean acidification has </w:t>
      </w:r>
      <w:r w:rsidRPr="00957A58">
        <w:rPr>
          <w:rStyle w:val="StyleBoldUnderline"/>
          <w:highlight w:val="yellow"/>
        </w:rPr>
        <w:t>spread more thoroughly</w:t>
      </w:r>
      <w:r w:rsidRPr="002833D5">
        <w:rPr>
          <w:sz w:val="16"/>
        </w:rPr>
        <w:t>, slowing and</w:t>
      </w:r>
      <w:r w:rsidRPr="002833D5">
        <w:rPr>
          <w:rStyle w:val="StyleBoldUnderline"/>
        </w:rPr>
        <w:t xml:space="preserve"> </w:t>
      </w:r>
      <w:r w:rsidRPr="00957A58">
        <w:rPr>
          <w:rStyle w:val="StyleBoldUnderline"/>
          <w:highlight w:val="yellow"/>
        </w:rPr>
        <w:t xml:space="preserve">reversing this will be </w:t>
      </w:r>
      <w:r w:rsidRPr="002833D5">
        <w:rPr>
          <w:sz w:val="16"/>
        </w:rPr>
        <w:t>much</w:t>
      </w:r>
      <w:r w:rsidRPr="002833D5">
        <w:rPr>
          <w:rStyle w:val="Emphasis"/>
        </w:rPr>
        <w:t xml:space="preserve"> </w:t>
      </w:r>
      <w:r w:rsidRPr="00957A58">
        <w:rPr>
          <w:rStyle w:val="Emphasis"/>
          <w:highlight w:val="yellow"/>
        </w:rPr>
        <w:t>more difficult</w:t>
      </w:r>
      <w:r w:rsidRPr="002833D5">
        <w:rPr>
          <w:rStyle w:val="Emphasis"/>
        </w:rPr>
        <w:t>.</w:t>
      </w:r>
      <w:r w:rsidRPr="002833D5">
        <w:rPr>
          <w:rStyle w:val="StyleBoldUnderline"/>
        </w:rPr>
        <w:t xml:space="preserve"> </w:t>
      </w:r>
      <w:r w:rsidRPr="00957A58">
        <w:rPr>
          <w:rStyle w:val="Emphasis"/>
          <w:highlight w:val="yellow"/>
        </w:rPr>
        <w:t xml:space="preserve">This would </w:t>
      </w:r>
      <w:r w:rsidRPr="002833D5">
        <w:rPr>
          <w:sz w:val="16"/>
        </w:rPr>
        <w:t>further</w:t>
      </w:r>
      <w:r w:rsidRPr="002833D5">
        <w:rPr>
          <w:rStyle w:val="Emphasis"/>
        </w:rPr>
        <w:t xml:space="preserve"> </w:t>
      </w:r>
      <w:r w:rsidRPr="00957A58">
        <w:rPr>
          <w:rStyle w:val="Emphasis"/>
          <w:highlight w:val="yellow"/>
        </w:rPr>
        <w:t>add significant stress to marine ecosystems</w:t>
      </w:r>
      <w:r w:rsidRPr="002833D5">
        <w:rPr>
          <w:rStyle w:val="Emphasis"/>
        </w:rPr>
        <w:t xml:space="preserve"> </w:t>
      </w:r>
      <w:r w:rsidRPr="002833D5">
        <w:rPr>
          <w:sz w:val="16"/>
        </w:rPr>
        <w:t>already under pressure from human influences, such as overfishing and pollution.</w:t>
      </w:r>
    </w:p>
    <w:p w:rsidR="004D5DC0" w:rsidRPr="00AE14EC" w:rsidRDefault="004D5DC0" w:rsidP="004D5DC0">
      <w:pPr>
        <w:keepNext/>
        <w:keepLines/>
        <w:spacing w:before="200"/>
        <w:outlineLvl w:val="3"/>
        <w:rPr>
          <w:rFonts w:eastAsia="Times New Roman"/>
          <w:b/>
          <w:bCs/>
          <w:iCs/>
          <w:sz w:val="26"/>
        </w:rPr>
      </w:pPr>
      <w:r w:rsidRPr="00AE14EC">
        <w:rPr>
          <w:rFonts w:eastAsia="Times New Roman"/>
          <w:b/>
          <w:bCs/>
          <w:iCs/>
          <w:sz w:val="26"/>
        </w:rPr>
        <w:t xml:space="preserve">Extinction </w:t>
      </w:r>
    </w:p>
    <w:p w:rsidR="004D5DC0" w:rsidRPr="00AE14EC" w:rsidRDefault="004D5DC0" w:rsidP="004D5DC0">
      <w:pPr>
        <w:rPr>
          <w:sz w:val="16"/>
        </w:rPr>
      </w:pPr>
      <w:r w:rsidRPr="006B5F19">
        <w:rPr>
          <w:rStyle w:val="StyleStyleBold12pt"/>
        </w:rPr>
        <w:t>Kristof 6</w:t>
      </w:r>
      <w:r w:rsidRPr="00AE14EC">
        <w:rPr>
          <w:sz w:val="16"/>
        </w:rPr>
        <w:t xml:space="preserve"> </w:t>
      </w:r>
      <w:r w:rsidRPr="006B5F19">
        <w:t>(NICHOLAS D. KRISTOF, American journalist, author, op-ed columnist, and a winner of two Pulitzer Prizes, “Scandal Below the Surface”, Oct 31, 2006, http://select.nytimes.com/2006/10/31/opinion/31kristof.html?_r=1,)</w:t>
      </w:r>
    </w:p>
    <w:p w:rsidR="004D5DC0" w:rsidRDefault="004D5DC0" w:rsidP="004D5DC0">
      <w:pPr>
        <w:rPr>
          <w:sz w:val="16"/>
        </w:rPr>
      </w:pPr>
      <w:r w:rsidRPr="005C6777">
        <w:rPr>
          <w:sz w:val="16"/>
        </w:rPr>
        <w:t xml:space="preserve">If you think of the earth’s surface as a great beaker, then it’s filled mostly with ocean water. It is slightly alkaline, and that’s what creates a hospitable home for fish, coral reefs and plankton — and indirectly, higher up the food chain, for us.  But scientists have discovered that the carbon dioxide </w:t>
      </w:r>
      <w:r w:rsidRPr="005C6777">
        <w:rPr>
          <w:b/>
          <w:sz w:val="16"/>
        </w:rPr>
        <w:t>(</w:t>
      </w:r>
      <w:r w:rsidRPr="00957A58">
        <w:rPr>
          <w:b/>
          <w:highlight w:val="yellow"/>
          <w:u w:val="single"/>
        </w:rPr>
        <w:t>CO2) we’re spewing</w:t>
      </w:r>
      <w:r w:rsidRPr="005C6777">
        <w:rPr>
          <w:sz w:val="16"/>
        </w:rPr>
        <w:t xml:space="preserve"> into the air doesn’t just heat up the atmosphere and lead to rising seas. Much of that carbon is absorbed by the oceans, and there it produces carbonic acid — the same stuff found in soda pop.  That</w:t>
      </w:r>
      <w:r w:rsidRPr="005C6777">
        <w:rPr>
          <w:u w:val="single"/>
        </w:rPr>
        <w:t xml:space="preserve"> </w:t>
      </w:r>
      <w:r w:rsidRPr="00957A58">
        <w:rPr>
          <w:b/>
          <w:highlight w:val="yellow"/>
          <w:u w:val="single"/>
        </w:rPr>
        <w:t>makes oceans</w:t>
      </w:r>
      <w:r w:rsidRPr="005C6777">
        <w:rPr>
          <w:sz w:val="16"/>
        </w:rPr>
        <w:t xml:space="preserve"> a bit </w:t>
      </w:r>
      <w:r w:rsidRPr="00957A58">
        <w:rPr>
          <w:b/>
          <w:highlight w:val="yellow"/>
          <w:u w:val="single"/>
        </w:rPr>
        <w:t>more acidic</w:t>
      </w:r>
      <w:r w:rsidRPr="005C6777">
        <w:rPr>
          <w:sz w:val="16"/>
        </w:rPr>
        <w:t xml:space="preserve">, impairing the ability of certain shellfish to produce shells, which, like coral reefs, are made of calcium carbonate.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immediately.”  The more acidic waters may spell the end, at least in higher latitudes, of some of the tiniest variations of shellfish — certain plankton and tiny snails called pteropods. </w:t>
      </w:r>
      <w:r w:rsidRPr="00957A58">
        <w:rPr>
          <w:b/>
          <w:highlight w:val="yellow"/>
          <w:u w:val="single"/>
        </w:rPr>
        <w:t>This would</w:t>
      </w:r>
      <w:r w:rsidRPr="00957A58">
        <w:rPr>
          <w:highlight w:val="yellow"/>
          <w:u w:val="single"/>
        </w:rPr>
        <w:t xml:space="preserve"> </w:t>
      </w:r>
      <w:r w:rsidRPr="00957A58">
        <w:rPr>
          <w:b/>
          <w:iCs/>
          <w:highlight w:val="yellow"/>
          <w:u w:val="single"/>
          <w:bdr w:val="single" w:sz="18" w:space="0" w:color="auto"/>
        </w:rPr>
        <w:t>disrupt the food chain</w:t>
      </w:r>
      <w:r w:rsidRPr="005C6777">
        <w:rPr>
          <w:b/>
          <w:iCs/>
          <w:u w:val="single"/>
          <w:bdr w:val="single" w:sz="18" w:space="0" w:color="auto"/>
        </w:rPr>
        <w:t>,</w:t>
      </w:r>
      <w:r w:rsidRPr="005C6777">
        <w:rPr>
          <w:sz w:val="16"/>
        </w:rPr>
        <w:t xml:space="preserve"> possibly killing off many whales and fish, and </w:t>
      </w:r>
      <w:r w:rsidRPr="00957A58">
        <w:rPr>
          <w:b/>
          <w:highlight w:val="yellow"/>
          <w:u w:val="single"/>
        </w:rPr>
        <w:t>rippling up all the way to humans</w:t>
      </w:r>
      <w:r w:rsidRPr="005C6777">
        <w:rPr>
          <w:sz w:val="16"/>
        </w:rPr>
        <w:t xml:space="preserve">.  We stand, so to speak, on the shoulders of plankton.  “There have been a couple of very big events in geological history where the carbon cycle changed dramatically,” said Scott Doney, senior scientist at the Woods Hole Oceanographic Institution in Massachusetts. One was an abrupt warming that took place 55 million years ago in conjunction with acidification of the oceans and </w:t>
      </w:r>
      <w:r w:rsidRPr="005C6777">
        <w:rPr>
          <w:b/>
          <w:iCs/>
          <w:sz w:val="16"/>
          <w:bdr w:val="single" w:sz="18" w:space="0" w:color="auto"/>
        </w:rPr>
        <w:t>mass extinctions</w:t>
      </w:r>
      <w:r w:rsidRPr="005C6777">
        <w:rPr>
          <w:sz w:val="16"/>
        </w:rPr>
        <w:t xml:space="preserve">. Most scientists don’t believe we’re headed toward a man-made variant on that episode — not </w:t>
      </w:r>
      <w:r w:rsidRPr="005C6777">
        <w:rPr>
          <w:b/>
          <w:iCs/>
          <w:sz w:val="16"/>
          <w:bdr w:val="single" w:sz="18" w:space="0" w:color="auto"/>
        </w:rPr>
        <w:t>yet</w:t>
      </w:r>
      <w:r w:rsidRPr="005C6777">
        <w:rPr>
          <w:sz w:val="16"/>
        </w:rPr>
        <w:t>, at any rate. But many worry that</w:t>
      </w:r>
      <w:r w:rsidRPr="005C6777">
        <w:rPr>
          <w:u w:val="single"/>
        </w:rPr>
        <w:t xml:space="preserve"> </w:t>
      </w:r>
      <w:r w:rsidRPr="00957A58">
        <w:rPr>
          <w:b/>
          <w:highlight w:val="yellow"/>
          <w:u w:val="single"/>
        </w:rPr>
        <w:t>we’re hurtling into unknown dangers.</w:t>
      </w:r>
      <w:r w:rsidRPr="005C6777">
        <w:rPr>
          <w:sz w:val="16"/>
        </w:rPr>
        <w:t xml:space="preserve">  “Whether in 20 years or 100 years, I think marine</w:t>
      </w:r>
      <w:r w:rsidRPr="005C6777">
        <w:rPr>
          <w:u w:val="single"/>
        </w:rPr>
        <w:t xml:space="preserve"> </w:t>
      </w:r>
      <w:r w:rsidRPr="00957A58">
        <w:rPr>
          <w:b/>
          <w:highlight w:val="yellow"/>
          <w:u w:val="single"/>
        </w:rPr>
        <w:t>ecosystems are going to be dramatically different</w:t>
      </w:r>
      <w:r w:rsidRPr="005C6777">
        <w:rPr>
          <w:b/>
          <w:sz w:val="16"/>
        </w:rPr>
        <w:t xml:space="preserve"> </w:t>
      </w:r>
      <w:r w:rsidRPr="005C6777">
        <w:rPr>
          <w:sz w:val="16"/>
        </w:rPr>
        <w:t xml:space="preserve">by the end of this century, </w:t>
      </w:r>
      <w:r w:rsidRPr="00957A58">
        <w:rPr>
          <w:b/>
          <w:highlight w:val="yellow"/>
          <w:u w:val="single"/>
        </w:rPr>
        <w:t xml:space="preserve">and that’ll lead to </w:t>
      </w:r>
      <w:r w:rsidRPr="00957A58">
        <w:rPr>
          <w:b/>
          <w:iCs/>
          <w:highlight w:val="yellow"/>
          <w:u w:val="single"/>
          <w:bdr w:val="single" w:sz="18" w:space="0" w:color="auto"/>
        </w:rPr>
        <w:t>extinction events</w:t>
      </w:r>
      <w:r w:rsidRPr="005C6777">
        <w:rPr>
          <w:sz w:val="16"/>
        </w:rPr>
        <w:t xml:space="preserve">,” Mr. Doney added.  “This is the only habitable planet we have,” he said. “The damage we do is going to be felt by all the generations to come.”  So that should be one of the great political issues for this century — the vandalism we’re committing to our planet because of our refusal to curb greenhouse gases. Yet the subject is barely debated in this campaign.  Changes in ocean chemistry are only one among many damaging consequences of carbon emissions. Evidence is also growing about the more familiar dangers: melting glaciers, changing rainfall patterns, rising seas and more powerful hurricanes.  Last year, the World Health Organization released a study indicating that climate change results in an extra 150,000 deaths and five million sicknesses each year, by causing the spread of malaria, diarrhea, malnutrition and other ailments.  A report prepared for the British government and published yesterday, the Stern Review on the Economics of Climate Change, warned that inaction “could create risks of major disruption to economic and social activity, on a scale similar to those associated with the great wars and the economic depression of the first half of the 20th century.”  If emissions are not curbed, climate change will cut 5 percent to 20 percent of global G.D.P. each year, declared the mammoth report. “In contrast,” it said, “the costs of action — reducing greenhouse gas emissions to avoid the worst impacts of climate change — can be limited to around 1 percent of global G.D.P. each year.” Some analysts put the costs of action higher, but most agree that it makes sense to invest far more in alternative energy sources, both to wean ourselves of oil and to reduce the strain on our planet.  We know what is needed: a carbon tax or cap-and-trade system, a post-Kyoto accord on emissions cutbacks, and major research on alternative energy sources. But as The Times’s Andrew Revkin noted yesterday, spending on energy research and development has fallen by more than half, after inflation, since 1979. </w:t>
      </w:r>
    </w:p>
    <w:p w:rsidR="004D5DC0" w:rsidRDefault="004D5DC0" w:rsidP="00FB3DAD"/>
    <w:p w:rsidR="00EF7EEE" w:rsidRDefault="00EF7EEE" w:rsidP="00EF7EEE">
      <w:pPr>
        <w:pStyle w:val="Heading3"/>
      </w:pPr>
      <w:bookmarkStart w:id="9" w:name="_Toc391152989"/>
      <w:r>
        <w:lastRenderedPageBreak/>
        <w:t>1AC Shipbuilding Advantage</w:t>
      </w:r>
      <w:bookmarkEnd w:id="9"/>
    </w:p>
    <w:p w:rsidR="00EF7EEE" w:rsidRPr="001C2472" w:rsidRDefault="00EF7EEE" w:rsidP="00EF7EEE">
      <w:pPr>
        <w:keepNext/>
        <w:keepLines/>
        <w:spacing w:before="200"/>
        <w:outlineLvl w:val="3"/>
        <w:rPr>
          <w:rFonts w:eastAsiaTheme="majorEastAsia" w:cstheme="majorBidi"/>
          <w:b/>
          <w:bCs/>
          <w:iCs/>
          <w:sz w:val="26"/>
        </w:rPr>
      </w:pPr>
      <w:r w:rsidRPr="001C2472">
        <w:rPr>
          <w:rFonts w:eastAsiaTheme="majorEastAsia" w:cstheme="majorBidi"/>
          <w:b/>
          <w:bCs/>
          <w:iCs/>
          <w:sz w:val="26"/>
        </w:rPr>
        <w:t>Thriving OSW industry jumpstarts shipbuilding - leadership is crucial to a</w:t>
      </w:r>
      <w:r>
        <w:rPr>
          <w:rFonts w:eastAsiaTheme="majorEastAsia" w:cstheme="majorBidi"/>
          <w:b/>
          <w:bCs/>
          <w:iCs/>
          <w:sz w:val="26"/>
        </w:rPr>
        <w:t>void the downgrade in US shipping industries</w:t>
      </w:r>
    </w:p>
    <w:p w:rsidR="00EF7EEE" w:rsidRPr="001C2472" w:rsidRDefault="00EF7EEE" w:rsidP="00EF7EEE">
      <w:pPr>
        <w:rPr>
          <w:b/>
          <w:bCs/>
          <w:sz w:val="26"/>
        </w:rPr>
      </w:pPr>
      <w:r w:rsidRPr="001C2472">
        <w:rPr>
          <w:b/>
          <w:bCs/>
          <w:sz w:val="26"/>
        </w:rPr>
        <w:t>Bondaref 12</w:t>
      </w:r>
    </w:p>
    <w:p w:rsidR="00EF7EEE" w:rsidRPr="001C2472" w:rsidRDefault="00EF7EEE" w:rsidP="00EF7EEE">
      <w:r w:rsidRPr="001C2472">
        <w:t xml:space="preserve">Joan, analyst with Blank Rome LLP, “Is the Time Right to Expedite Offshore Wind”, </w:t>
      </w:r>
      <w:r w:rsidRPr="001C2472">
        <w:rPr>
          <w:u w:val="single"/>
        </w:rPr>
        <w:t>North American Wind Power</w:t>
      </w:r>
      <w:r w:rsidRPr="001C2472">
        <w:t xml:space="preserve">, July, p. </w:t>
      </w:r>
      <w:hyperlink r:id="rId10" w:history="1">
        <w:r w:rsidRPr="001C2472">
          <w:t>http://www.nawindpower.com/digitaleditions/Main.php?MagID=2&amp;MagNo=31</w:t>
        </w:r>
      </w:hyperlink>
      <w:r>
        <w:t xml:space="preserve"> </w:t>
      </w:r>
    </w:p>
    <w:p w:rsidR="00EF7EEE" w:rsidRPr="001C2472" w:rsidRDefault="00EF7EEE" w:rsidP="00EF7EEE">
      <w:pPr>
        <w:rPr>
          <w:sz w:val="16"/>
        </w:rPr>
      </w:pPr>
      <w:r w:rsidRPr="00957A58">
        <w:rPr>
          <w:b/>
          <w:bCs/>
          <w:highlight w:val="yellow"/>
          <w:u w:val="single"/>
        </w:rPr>
        <w:t>Europe has been at the forefront of renewable energy</w:t>
      </w:r>
      <w:r w:rsidRPr="00957A58">
        <w:rPr>
          <w:sz w:val="16"/>
          <w:highlight w:val="yellow"/>
        </w:rPr>
        <w:t xml:space="preserve"> </w:t>
      </w:r>
      <w:r w:rsidRPr="00957A58">
        <w:rPr>
          <w:b/>
          <w:bCs/>
          <w:highlight w:val="yellow"/>
          <w:u w:val="single"/>
        </w:rPr>
        <w:t>and</w:t>
      </w:r>
      <w:r w:rsidRPr="001C2472">
        <w:rPr>
          <w:sz w:val="16"/>
        </w:rPr>
        <w:t xml:space="preserve">, in particular, </w:t>
      </w:r>
      <w:r w:rsidRPr="00957A58">
        <w:rPr>
          <w:b/>
          <w:bCs/>
          <w:highlight w:val="yellow"/>
          <w:u w:val="single"/>
        </w:rPr>
        <w:t>offshore wind</w:t>
      </w:r>
      <w:r w:rsidRPr="001C2472">
        <w:rPr>
          <w:sz w:val="16"/>
        </w:rPr>
        <w:t xml:space="preserve">. Like the DOD, Europe has made a commitment to renewable energy and set a more ambitious goal of having 20% of its energy consumption from renewable sources by 2020. Each member of the European Union (EU) has a national action plan to achieve this goal, and Europe is well on its way to meeting its objective. In 2009, wind constituted 7.7% of renewable energy sources in Europe. </w:t>
      </w:r>
      <w:r w:rsidRPr="001C2472">
        <w:rPr>
          <w:b/>
          <w:bCs/>
          <w:u w:val="single"/>
        </w:rPr>
        <w:t>This has also resulted in the creation of over 1 million new jobs, according to a recent report</w:t>
      </w:r>
      <w:r w:rsidRPr="001C2472">
        <w:rPr>
          <w:sz w:val="16"/>
        </w:rPr>
        <w:t xml:space="preserve"> by market research firm EurObserv’ER. </w:t>
      </w:r>
      <w:r w:rsidRPr="00957A58">
        <w:rPr>
          <w:b/>
          <w:bCs/>
          <w:highlight w:val="yellow"/>
          <w:u w:val="single"/>
        </w:rPr>
        <w:t>One burgeoning market in Europe that the U.S. should emulate is the offshore supply and support vessel industry</w:t>
      </w:r>
      <w:r w:rsidRPr="00957A58">
        <w:rPr>
          <w:sz w:val="16"/>
          <w:highlight w:val="yellow"/>
        </w:rPr>
        <w:t xml:space="preserve">. </w:t>
      </w:r>
      <w:r w:rsidRPr="00957A58">
        <w:rPr>
          <w:b/>
          <w:bCs/>
          <w:highlight w:val="yellow"/>
          <w:u w:val="single"/>
        </w:rPr>
        <w:t>Innovative designs for new support vessels</w:t>
      </w:r>
      <w:r w:rsidRPr="001C2472">
        <w:rPr>
          <w:sz w:val="16"/>
        </w:rPr>
        <w:t xml:space="preserve">, such as catamarans and crew-transfer vessels that can perform well in high-sea states, </w:t>
      </w:r>
      <w:r w:rsidRPr="00957A58">
        <w:rPr>
          <w:b/>
          <w:bCs/>
          <w:highlight w:val="yellow"/>
          <w:u w:val="single"/>
        </w:rPr>
        <w:t xml:space="preserve">have come online and can be deployed rapidly to new and existing offshore wind farms. </w:t>
      </w:r>
      <w:r w:rsidRPr="001C2472">
        <w:rPr>
          <w:sz w:val="16"/>
        </w:rPr>
        <w:t xml:space="preserve">One U.K. company is building 25 crew-transfer vessels a year. Smart U.K. boat builders that are working in the offshore wind industry have also entered into licensing agreements with U.S. boat builders, which not only will bring jobs to a flagging industry, but also should enhance support for offshore wind. </w:t>
      </w:r>
      <w:r w:rsidRPr="00957A58">
        <w:rPr>
          <w:b/>
          <w:bCs/>
          <w:highlight w:val="yellow"/>
          <w:u w:val="single"/>
        </w:rPr>
        <w:t>Similarly, European port owners and operators are reaping the benefits of offshore wind farm projects</w:t>
      </w:r>
      <w:r w:rsidRPr="001C2472">
        <w:rPr>
          <w:sz w:val="16"/>
        </w:rPr>
        <w:t xml:space="preserve">. How European ports have positioned themselves as “epicenters” of offshore wind operations and support bases is discussed at length in the September 2011 issue of </w:t>
      </w:r>
      <w:r w:rsidR="001A6C8F">
        <w:rPr>
          <w:sz w:val="16"/>
        </w:rPr>
        <w:t xml:space="preserve">y </w:t>
      </w:r>
      <w:r w:rsidRPr="001C2472">
        <w:rPr>
          <w:sz w:val="16"/>
        </w:rPr>
        <w:t xml:space="preserve">North American Windpower (“U.S. Ports Model Themselves After European Counterparts,” page 50). </w:t>
      </w:r>
      <w:r w:rsidRPr="001C2472">
        <w:rPr>
          <w:b/>
          <w:bCs/>
          <w:u w:val="single"/>
        </w:rPr>
        <w:t xml:space="preserve">Instead of working to stymie offshore wind farms for fear of interference with shipping traffic, </w:t>
      </w:r>
      <w:r w:rsidRPr="00957A58">
        <w:rPr>
          <w:b/>
          <w:bCs/>
          <w:highlight w:val="yellow"/>
          <w:u w:val="single"/>
        </w:rPr>
        <w:t>U.S. ports should focus on the new jobs and financial opportunities</w:t>
      </w:r>
      <w:r w:rsidRPr="001C2472">
        <w:rPr>
          <w:b/>
          <w:bCs/>
          <w:u w:val="single"/>
        </w:rPr>
        <w:t xml:space="preserve"> that would be created by similar projects in the U.S</w:t>
      </w:r>
      <w:r w:rsidRPr="001C2472">
        <w:rPr>
          <w:sz w:val="16"/>
        </w:rPr>
        <w:t xml:space="preserve">. </w:t>
      </w:r>
      <w:r w:rsidRPr="00957A58">
        <w:rPr>
          <w:b/>
          <w:bCs/>
          <w:highlight w:val="yellow"/>
          <w:u w:val="single"/>
        </w:rPr>
        <w:t>To ensure that these high-tech, high-paying jobs come to the U.S., it requires leadership at the federal</w:t>
      </w:r>
      <w:r w:rsidRPr="00957A58">
        <w:rPr>
          <w:sz w:val="16"/>
          <w:highlight w:val="yellow"/>
        </w:rPr>
        <w:t xml:space="preserve"> </w:t>
      </w:r>
      <w:r w:rsidRPr="001C2472">
        <w:rPr>
          <w:sz w:val="16"/>
        </w:rPr>
        <w:t xml:space="preserve">and state </w:t>
      </w:r>
      <w:r w:rsidRPr="00957A58">
        <w:rPr>
          <w:b/>
          <w:bCs/>
          <w:highlight w:val="yellow"/>
          <w:u w:val="single"/>
        </w:rPr>
        <w:t>level</w:t>
      </w:r>
      <w:r w:rsidRPr="00957A58">
        <w:rPr>
          <w:sz w:val="16"/>
          <w:highlight w:val="yellow"/>
        </w:rPr>
        <w:t xml:space="preserve">s. </w:t>
      </w:r>
      <w:r w:rsidRPr="00957A58">
        <w:rPr>
          <w:b/>
          <w:bCs/>
          <w:highlight w:val="yellow"/>
          <w:u w:val="single"/>
        </w:rPr>
        <w:t xml:space="preserve">The U.S. should do what it can to bring </w:t>
      </w:r>
      <w:r w:rsidRPr="001C2472">
        <w:rPr>
          <w:b/>
          <w:bCs/>
          <w:u w:val="single"/>
        </w:rPr>
        <w:t xml:space="preserve">about the development of </w:t>
      </w:r>
      <w:r w:rsidRPr="00957A58">
        <w:rPr>
          <w:b/>
          <w:bCs/>
          <w:highlight w:val="yellow"/>
          <w:u w:val="single"/>
        </w:rPr>
        <w:t>this clean industry</w:t>
      </w:r>
      <w:r w:rsidRPr="001C2472">
        <w:rPr>
          <w:b/>
          <w:bCs/>
          <w:u w:val="single"/>
        </w:rPr>
        <w:t>, and not sit by while other regions such as the EU, India and China take over what could be a strong manufacturing base and job market for years to come</w:t>
      </w:r>
      <w:r w:rsidRPr="001C2472">
        <w:rPr>
          <w:sz w:val="16"/>
        </w:rPr>
        <w:t>.</w:t>
      </w:r>
    </w:p>
    <w:p w:rsidR="00EF7EEE" w:rsidRPr="00EF7EEE" w:rsidRDefault="00EF7EEE" w:rsidP="00EF7EEE"/>
    <w:p w:rsidR="00EF7EEE" w:rsidRDefault="00EF7EEE" w:rsidP="00EF7EEE">
      <w:pPr>
        <w:pStyle w:val="Heading4"/>
      </w:pPr>
      <w:r>
        <w:t>Commercial building key to naval innovation and surge capacity</w:t>
      </w:r>
    </w:p>
    <w:p w:rsidR="00EF7EEE" w:rsidRPr="00070316" w:rsidRDefault="00EF7EEE" w:rsidP="00EF7EEE">
      <w:r w:rsidRPr="00426F18">
        <w:rPr>
          <w:rStyle w:val="StyleStyleBold12pt"/>
        </w:rPr>
        <w:t>ICAF 2010</w:t>
      </w:r>
      <w:r>
        <w:t xml:space="preserve"> (Industrial College of the Armed Forces Report, CAPT Jose Casados-Ortiz, Mexican Navy Mr. Randall Culpepper, Dept of the Air Force Ms. Rebecca Gonzales, Dept of State</w:t>
      </w:r>
      <w:r w:rsidRPr="00426F18">
        <w:rPr>
          <w:sz w:val="12"/>
        </w:rPr>
        <w:t xml:space="preserve">¶ </w:t>
      </w:r>
      <w:r>
        <w:t>Mr. Charles Hall, Dept of the Navy</w:t>
      </w:r>
      <w:r w:rsidRPr="00426F18">
        <w:rPr>
          <w:sz w:val="12"/>
        </w:rPr>
        <w:t xml:space="preserve">¶ </w:t>
      </w:r>
      <w:r>
        <w:t>Mr. Bruce Matthews, Dept of State LtCol Kari Mostert, US Air Force</w:t>
      </w:r>
      <w:r w:rsidRPr="00426F18">
        <w:rPr>
          <w:sz w:val="12"/>
        </w:rPr>
        <w:t xml:space="preserve">¶ </w:t>
      </w:r>
      <w:r>
        <w:t>CDR Manuel Picon, US Navy</w:t>
      </w:r>
      <w:r w:rsidRPr="00426F18">
        <w:rPr>
          <w:sz w:val="12"/>
        </w:rPr>
        <w:t xml:space="preserve">¶ </w:t>
      </w:r>
      <w:r>
        <w:t>Col Robert Ricci, US Air Force</w:t>
      </w:r>
      <w:r w:rsidRPr="00426F18">
        <w:rPr>
          <w:sz w:val="12"/>
        </w:rPr>
        <w:t xml:space="preserve">¶ </w:t>
      </w:r>
      <w:r>
        <w:t>Mr. Todd Rollins, Dept of the Navy</w:t>
      </w:r>
      <w:r w:rsidRPr="00426F18">
        <w:rPr>
          <w:sz w:val="12"/>
        </w:rPr>
        <w:t xml:space="preserve">¶ </w:t>
      </w:r>
      <w:r>
        <w:t>Mr. James Ruocco, Dept of the Navy Mrs. Patricia Schaefer, Dept of State COL Lisa Schleder-Kirkpatrick, US Army Mr. Patrick Snellings, Dept of the Navy COL Jeffrey Vieira, US Army</w:t>
      </w:r>
      <w:r w:rsidRPr="00426F18">
        <w:rPr>
          <w:sz w:val="12"/>
        </w:rPr>
        <w:t xml:space="preserve">¶ </w:t>
      </w:r>
      <w:r>
        <w:t>Dr. Linda Brandt, Faculty</w:t>
      </w:r>
      <w:r w:rsidRPr="00426F18">
        <w:rPr>
          <w:sz w:val="12"/>
        </w:rPr>
        <w:t xml:space="preserve">¶ </w:t>
      </w:r>
      <w:r>
        <w:t>CAPT David Meyers, US Navy, Faculty Dr. Mark Montroll, Faculty</w:t>
      </w:r>
      <w:r w:rsidRPr="00426F18">
        <w:rPr>
          <w:sz w:val="12"/>
        </w:rPr>
        <w:t xml:space="preserve">¶ </w:t>
      </w:r>
      <w:r>
        <w:t xml:space="preserve">Dr. Seth Weissman, Faculty, Spring 2010, “Final Report: Shipbuilding Industry,” Industrial College of the Armed Forces, </w:t>
      </w:r>
      <w:r w:rsidRPr="00426F18">
        <w:t>http://www.ndu.edu/es/programs/academic/industry/reports/2010/pdf/icaf-is-report-shipbuilding-2010.pdf</w:t>
      </w:r>
      <w:r>
        <w:t>)</w:t>
      </w:r>
      <w:r w:rsidRPr="00070316">
        <w:t xml:space="preserve"> </w:t>
      </w:r>
    </w:p>
    <w:p w:rsidR="00EF7EEE" w:rsidRDefault="00EF7EEE" w:rsidP="00EF7EEE">
      <w:r w:rsidRPr="00957A58">
        <w:rPr>
          <w:rStyle w:val="StyleBoldUnderline"/>
          <w:highlight w:val="yellow"/>
        </w:rPr>
        <w:t>There is no debate regarding whether or not America’s shipbuilding</w:t>
      </w:r>
      <w:r w:rsidRPr="00C275F3">
        <w:rPr>
          <w:rStyle w:val="StyleBoldUnderline"/>
        </w:rPr>
        <w:t xml:space="preserve"> industrial </w:t>
      </w:r>
      <w:r w:rsidRPr="00957A58">
        <w:rPr>
          <w:rStyle w:val="StyleBoldUnderline"/>
          <w:highlight w:val="yellow"/>
        </w:rPr>
        <w:t>base is a critical</w:t>
      </w:r>
      <w:r w:rsidRPr="00C275F3">
        <w:rPr>
          <w:rStyle w:val="StyleBoldUnderline"/>
        </w:rPr>
        <w:t xml:space="preserve"> </w:t>
      </w:r>
      <w:r w:rsidRPr="00957A58">
        <w:rPr>
          <w:rStyle w:val="StyleBoldUnderline"/>
          <w:highlight w:val="yellow"/>
        </w:rPr>
        <w:t>part of our National Security</w:t>
      </w:r>
      <w:r w:rsidRPr="00C275F3">
        <w:rPr>
          <w:rStyle w:val="StyleBoldUnderline"/>
        </w:rPr>
        <w:t xml:space="preserve"> Strategy</w:t>
      </w:r>
      <w:r w:rsidRPr="00070316">
        <w:t xml:space="preserve"> (NSS). Unfortunately, there is no coherent and comprehensive defense shipbuilding industrial base strategy tied to the current NSS and other related strategies. That fact aside, </w:t>
      </w:r>
      <w:r w:rsidRPr="00C275F3">
        <w:rPr>
          <w:rStyle w:val="StyleBoldUnderline"/>
        </w:rPr>
        <w:t xml:space="preserve">the military shipbuilding industry is a key part of the defense industrial base and must be maintained. </w:t>
      </w:r>
      <w:r w:rsidRPr="00957A58">
        <w:rPr>
          <w:rStyle w:val="StyleBoldUnderline"/>
          <w:highlight w:val="yellow"/>
        </w:rPr>
        <w:t xml:space="preserve">Where private shipbuilders are functioning in a competitive market, there are great opportunities for lower prices and there is potential for </w:t>
      </w:r>
      <w:r w:rsidRPr="00957A58">
        <w:rPr>
          <w:rStyle w:val="Emphasis"/>
          <w:highlight w:val="yellow"/>
        </w:rPr>
        <w:t>greater innovation</w:t>
      </w:r>
      <w:r w:rsidRPr="00C275F3">
        <w:rPr>
          <w:rStyle w:val="StyleBoldUnderline"/>
        </w:rPr>
        <w:t xml:space="preserve"> and continuous improvement.</w:t>
      </w:r>
      <w:r w:rsidRPr="00070316">
        <w:t xml:space="preserve"> </w:t>
      </w:r>
      <w:r w:rsidRPr="00957A58">
        <w:rPr>
          <w:rStyle w:val="StyleBoldUnderline"/>
          <w:highlight w:val="yellow"/>
        </w:rPr>
        <w:t>A competitive, open market also creates opportunities for more efficient management and technical processes</w:t>
      </w:r>
      <w:r w:rsidRPr="00C275F3">
        <w:rPr>
          <w:rStyle w:val="StyleBoldUnderline"/>
        </w:rPr>
        <w:t xml:space="preserve">, as well as the potential for application of commercial best practices. Finally, </w:t>
      </w:r>
      <w:r w:rsidRPr="00957A58">
        <w:rPr>
          <w:rStyle w:val="StyleBoldUnderline"/>
          <w:highlight w:val="yellow"/>
        </w:rPr>
        <w:t xml:space="preserve">maintaining the private sector </w:t>
      </w:r>
      <w:r w:rsidRPr="00957A58">
        <w:rPr>
          <w:rStyle w:val="StyleBoldUnderline"/>
          <w:highlight w:val="yellow"/>
        </w:rPr>
        <w:lastRenderedPageBreak/>
        <w:t>shipbuilding industry allows</w:t>
      </w:r>
      <w:r w:rsidRPr="00C275F3">
        <w:rPr>
          <w:rStyle w:val="StyleBoldUnderline"/>
        </w:rPr>
        <w:t xml:space="preserve"> a mechanism for potential </w:t>
      </w:r>
      <w:r w:rsidRPr="00957A58">
        <w:rPr>
          <w:rStyle w:val="StyleBoldUnderline"/>
          <w:highlight w:val="yellow"/>
        </w:rPr>
        <w:t>surge capacity in times of national emergency.</w:t>
      </w:r>
      <w:r w:rsidRPr="00C275F3">
        <w:rPr>
          <w:rStyle w:val="StyleBoldUnderline"/>
        </w:rPr>
        <w:t xml:space="preserve"> </w:t>
      </w:r>
      <w:r w:rsidRPr="00070316">
        <w:t>All of these benefits have a single underpinning element – a competitive marketplace.</w:t>
      </w:r>
    </w:p>
    <w:p w:rsidR="00EF7EEE" w:rsidRPr="000E1A38" w:rsidRDefault="00EF7EEE" w:rsidP="00EF7EEE">
      <w:pPr>
        <w:pStyle w:val="Heading4"/>
      </w:pPr>
      <w:r>
        <w:t>Naval decline unleashes numerous nuclear conflicts</w:t>
      </w:r>
    </w:p>
    <w:p w:rsidR="00EF7EEE" w:rsidRPr="00B34CF6" w:rsidRDefault="00EF7EEE" w:rsidP="00EF7EEE">
      <w:r w:rsidRPr="00017D3A">
        <w:rPr>
          <w:rStyle w:val="StyleStyleBold12pt"/>
        </w:rPr>
        <w:t>Eaglen 2011</w:t>
      </w:r>
      <w:r>
        <w:t xml:space="preserve"> </w:t>
      </w:r>
      <w:r w:rsidRPr="00D764C1">
        <w:rPr>
          <w:sz w:val="16"/>
        </w:rPr>
        <w:t>(Mackenzie</w:t>
      </w:r>
      <w:r>
        <w:rPr>
          <w:sz w:val="16"/>
        </w:rPr>
        <w:t xml:space="preserve"> Eaglen,</w:t>
      </w:r>
      <w:r w:rsidRPr="00D764C1">
        <w:rPr>
          <w:sz w:val="16"/>
        </w:rPr>
        <w:t xml:space="preserve"> research fellow for national security </w:t>
      </w:r>
      <w:r>
        <w:rPr>
          <w:sz w:val="16"/>
        </w:rPr>
        <w:t>at the</w:t>
      </w:r>
      <w:r w:rsidRPr="00D764C1">
        <w:rPr>
          <w:sz w:val="16"/>
        </w:rPr>
        <w:t xml:space="preserve"> Heritage</w:t>
      </w:r>
      <w:r>
        <w:rPr>
          <w:sz w:val="16"/>
        </w:rPr>
        <w:t xml:space="preserve"> Foundation</w:t>
      </w:r>
      <w:r w:rsidRPr="00D764C1">
        <w:rPr>
          <w:sz w:val="16"/>
        </w:rPr>
        <w:t>, and Bryan McGrath, form</w:t>
      </w:r>
      <w:r>
        <w:rPr>
          <w:sz w:val="16"/>
        </w:rPr>
        <w:t xml:space="preserve">er naval officer and director at </w:t>
      </w:r>
      <w:r w:rsidRPr="00D764C1">
        <w:rPr>
          <w:sz w:val="16"/>
        </w:rPr>
        <w:t>Delex Consulting, Studies and Analysis,</w:t>
      </w:r>
      <w:r>
        <w:rPr>
          <w:sz w:val="16"/>
        </w:rPr>
        <w:t xml:space="preserve"> May 16, 2011,</w:t>
      </w:r>
      <w:r w:rsidRPr="00D764C1">
        <w:rPr>
          <w:sz w:val="16"/>
        </w:rPr>
        <w:t xml:space="preserve"> “Thinking About a Day Without Sea Power: Implications for U.S. Defense Policy,” Heritage Foundatio</w:t>
      </w:r>
      <w:r>
        <w:rPr>
          <w:sz w:val="16"/>
        </w:rPr>
        <w:t xml:space="preserve">n, </w:t>
      </w:r>
      <w:r w:rsidRPr="00017D3A">
        <w:rPr>
          <w:sz w:val="16"/>
        </w:rPr>
        <w:t>http://www.heritage.org/research/reports/2011/05/thinking-about-a-day-without-sea-power-implications-for-us-defense-policy</w:t>
      </w:r>
      <w:r>
        <w:rPr>
          <w:sz w:val="16"/>
        </w:rPr>
        <w:t>)</w:t>
      </w:r>
    </w:p>
    <w:p w:rsidR="00EF7EEE" w:rsidRDefault="00EF7EEE" w:rsidP="00EF7EEE">
      <w:pPr>
        <w:rPr>
          <w:sz w:val="16"/>
        </w:rPr>
      </w:pPr>
      <w:r w:rsidRPr="00017D3A">
        <w:rPr>
          <w:sz w:val="16"/>
        </w:rPr>
        <w:t xml:space="preserve">Global Implications. </w:t>
      </w:r>
      <w:r w:rsidRPr="00957A58">
        <w:rPr>
          <w:rStyle w:val="StyleBoldUnderline"/>
          <w:highlight w:val="yellow"/>
        </w:rPr>
        <w:t>Under a scenario of dramatically reduced naval power, the</w:t>
      </w:r>
      <w:r w:rsidRPr="00017D3A">
        <w:rPr>
          <w:sz w:val="16"/>
        </w:rPr>
        <w:t xml:space="preserve"> </w:t>
      </w:r>
      <w:r w:rsidRPr="00957A58">
        <w:rPr>
          <w:rStyle w:val="StyleBoldUnderline"/>
          <w:highlight w:val="yellow"/>
        </w:rPr>
        <w:t>U</w:t>
      </w:r>
      <w:r w:rsidRPr="00017D3A">
        <w:rPr>
          <w:sz w:val="16"/>
        </w:rPr>
        <w:t xml:space="preserve">nited </w:t>
      </w:r>
      <w:r w:rsidRPr="00957A58">
        <w:rPr>
          <w:rStyle w:val="StyleBoldUnderline"/>
          <w:highlight w:val="yellow"/>
        </w:rPr>
        <w:t>S</w:t>
      </w:r>
      <w:r w:rsidRPr="00F815D6">
        <w:rPr>
          <w:sz w:val="16"/>
        </w:rPr>
        <w:t>tates</w:t>
      </w:r>
      <w:r w:rsidRPr="00017D3A">
        <w:rPr>
          <w:sz w:val="16"/>
        </w:rPr>
        <w:t xml:space="preserve"> </w:t>
      </w:r>
      <w:r w:rsidRPr="00957A58">
        <w:rPr>
          <w:rStyle w:val="StyleBoldUnderline"/>
          <w:highlight w:val="yellow"/>
        </w:rPr>
        <w:t>would</w:t>
      </w:r>
      <w:r w:rsidRPr="00017D3A">
        <w:rPr>
          <w:rStyle w:val="StyleBoldUnderline"/>
        </w:rPr>
        <w:t xml:space="preserve"> </w:t>
      </w:r>
      <w:r w:rsidRPr="00957A58">
        <w:rPr>
          <w:rStyle w:val="StyleBoldUnderline"/>
          <w:highlight w:val="yellow"/>
        </w:rPr>
        <w:t>cease to be active in</w:t>
      </w:r>
      <w:r w:rsidRPr="00017D3A">
        <w:rPr>
          <w:rStyle w:val="StyleBoldUnderline"/>
        </w:rPr>
        <w:t xml:space="preserve"> any international </w:t>
      </w:r>
      <w:r w:rsidRPr="00957A58">
        <w:rPr>
          <w:rStyle w:val="StyleBoldUnderline"/>
          <w:highlight w:val="yellow"/>
        </w:rPr>
        <w:t>alliances.</w:t>
      </w:r>
      <w:r w:rsidRPr="00017D3A">
        <w:rPr>
          <w:sz w:val="16"/>
        </w:rPr>
        <w:t xml:space="preserve"> While it is reasonable to assume that land and air forces would be similarly reduced in this scenario, the </w:t>
      </w:r>
      <w:r w:rsidRPr="00017D3A">
        <w:rPr>
          <w:rStyle w:val="StyleBoldUnderline"/>
        </w:rPr>
        <w:t>lack of credible maritime capability to move their bulk and establish forward bases would render</w:t>
      </w:r>
      <w:r w:rsidRPr="00017D3A">
        <w:rPr>
          <w:sz w:val="16"/>
        </w:rPr>
        <w:t xml:space="preserve"> these </w:t>
      </w:r>
      <w:r w:rsidRPr="00017D3A">
        <w:rPr>
          <w:rStyle w:val="StyleBoldUnderline"/>
        </w:rPr>
        <w:t>forces irrelevant, even if the Army and Air Force were retained</w:t>
      </w:r>
      <w:r w:rsidRPr="00017D3A">
        <w:rPr>
          <w:sz w:val="16"/>
        </w:rPr>
        <w:t xml:space="preserve"> at today’s levels. </w:t>
      </w:r>
      <w:r w:rsidRPr="00017D3A">
        <w:rPr>
          <w:rStyle w:val="StyleBoldUnderline"/>
        </w:rPr>
        <w:t>In Iraq and Afghanistan today, 90 percent of material arrives by sea</w:t>
      </w:r>
      <w:r w:rsidRPr="00017D3A">
        <w:rPr>
          <w:sz w:val="16"/>
        </w:rPr>
        <w:t xml:space="preserve">, although material bound for Afghanistan must then make a laborious journey by land into theater. </w:t>
      </w:r>
      <w:r w:rsidRPr="00957A58">
        <w:rPr>
          <w:rStyle w:val="StyleBoldUnderline"/>
          <w:highlight w:val="yellow"/>
        </w:rPr>
        <w:t>China’s claims on</w:t>
      </w:r>
      <w:r w:rsidRPr="00017D3A">
        <w:rPr>
          <w:rStyle w:val="StyleBoldUnderline"/>
        </w:rPr>
        <w:t xml:space="preserve"> the </w:t>
      </w:r>
      <w:r w:rsidRPr="00957A58">
        <w:rPr>
          <w:rStyle w:val="StyleBoldUnderline"/>
          <w:highlight w:val="yellow"/>
        </w:rPr>
        <w:t>S</w:t>
      </w:r>
      <w:r w:rsidRPr="00017D3A">
        <w:rPr>
          <w:sz w:val="16"/>
        </w:rPr>
        <w:t xml:space="preserve">outh </w:t>
      </w:r>
      <w:r w:rsidRPr="00957A58">
        <w:rPr>
          <w:rStyle w:val="StyleBoldUnderline"/>
          <w:highlight w:val="yellow"/>
        </w:rPr>
        <w:t>C</w:t>
      </w:r>
      <w:r w:rsidRPr="00017D3A">
        <w:rPr>
          <w:sz w:val="16"/>
        </w:rPr>
        <w:t xml:space="preserve">hina </w:t>
      </w:r>
      <w:r w:rsidRPr="00957A58">
        <w:rPr>
          <w:rStyle w:val="StyleBoldUnderline"/>
          <w:highlight w:val="yellow"/>
        </w:rPr>
        <w:t>S</w:t>
      </w:r>
      <w:r w:rsidRPr="00017D3A">
        <w:rPr>
          <w:sz w:val="16"/>
        </w:rPr>
        <w:t xml:space="preserve">ea, </w:t>
      </w:r>
      <w:r w:rsidRPr="00957A58">
        <w:rPr>
          <w:rStyle w:val="StyleBoldUnderline"/>
          <w:highlight w:val="yellow"/>
        </w:rPr>
        <w:t xml:space="preserve">previously </w:t>
      </w:r>
      <w:r w:rsidRPr="00F815D6">
        <w:rPr>
          <w:rStyle w:val="StyleBoldUnderline"/>
        </w:rPr>
        <w:t>disputed</w:t>
      </w:r>
      <w:r w:rsidRPr="00017D3A">
        <w:rPr>
          <w:rStyle w:val="StyleBoldUnderline"/>
        </w:rPr>
        <w:t xml:space="preserve"> by virtually all nations</w:t>
      </w:r>
      <w:r w:rsidRPr="00017D3A">
        <w:rPr>
          <w:sz w:val="16"/>
        </w:rPr>
        <w:t xml:space="preserve"> in the region </w:t>
      </w:r>
      <w:r w:rsidRPr="00017D3A">
        <w:rPr>
          <w:rStyle w:val="StyleBoldUnderline"/>
        </w:rPr>
        <w:t>and</w:t>
      </w:r>
      <w:r w:rsidRPr="00017D3A">
        <w:rPr>
          <w:sz w:val="16"/>
        </w:rPr>
        <w:t xml:space="preserve"> routinely </w:t>
      </w:r>
      <w:r w:rsidRPr="00957A58">
        <w:rPr>
          <w:rStyle w:val="StyleBoldUnderline"/>
          <w:highlight w:val="yellow"/>
        </w:rPr>
        <w:t>contested by U.S.</w:t>
      </w:r>
      <w:r w:rsidRPr="00017D3A">
        <w:rPr>
          <w:rStyle w:val="StyleBoldUnderline"/>
        </w:rPr>
        <w:t xml:space="preserve"> and partner </w:t>
      </w:r>
      <w:r w:rsidRPr="00957A58">
        <w:rPr>
          <w:rStyle w:val="StyleBoldUnderline"/>
          <w:highlight w:val="yellow"/>
        </w:rPr>
        <w:t>naval forces, are accepted</w:t>
      </w:r>
      <w:r w:rsidRPr="00017D3A">
        <w:rPr>
          <w:sz w:val="16"/>
        </w:rPr>
        <w:t xml:space="preserve"> as a fait accompli, effectively </w:t>
      </w:r>
      <w:r w:rsidRPr="00017D3A">
        <w:rPr>
          <w:rStyle w:val="StyleBoldUnderline"/>
        </w:rPr>
        <w:t>turning the region into a “Chinese lake.”</w:t>
      </w:r>
      <w:r w:rsidRPr="00017D3A">
        <w:rPr>
          <w:sz w:val="16"/>
        </w:rPr>
        <w:t xml:space="preserve"> </w:t>
      </w:r>
      <w:r w:rsidRPr="00017D3A">
        <w:rPr>
          <w:rStyle w:val="StyleBoldUnderline"/>
        </w:rPr>
        <w:t>China</w:t>
      </w:r>
      <w:r w:rsidRPr="00017D3A">
        <w:rPr>
          <w:sz w:val="16"/>
        </w:rPr>
        <w:t xml:space="preserve"> establishes expansive oil and gas exploration with new deepwater drilling technology and </w:t>
      </w:r>
      <w:r w:rsidRPr="00017D3A">
        <w:rPr>
          <w:rStyle w:val="StyleBoldUnderline"/>
        </w:rPr>
        <w:t xml:space="preserve">secures its local sea lanes from intervention. </w:t>
      </w:r>
      <w:r w:rsidRPr="00017D3A">
        <w:rPr>
          <w:sz w:val="16"/>
        </w:rPr>
        <w:t>Korea, unified in 2017 after the implosion of the North, signs a mutual defense treaty with China and solidifies their relationship.</w:t>
      </w:r>
      <w:r w:rsidRPr="00017D3A">
        <w:rPr>
          <w:rStyle w:val="StyleBoldUnderline"/>
        </w:rPr>
        <w:t xml:space="preserve"> </w:t>
      </w:r>
      <w:r w:rsidRPr="00957A58">
        <w:rPr>
          <w:rStyle w:val="Emphasis"/>
          <w:highlight w:val="yellow"/>
        </w:rPr>
        <w:t>Japan is increasingly isolated and</w:t>
      </w:r>
      <w:r w:rsidRPr="00017D3A">
        <w:rPr>
          <w:sz w:val="16"/>
        </w:rPr>
        <w:t xml:space="preserve"> in 2020–2025 </w:t>
      </w:r>
      <w:r w:rsidRPr="00957A58">
        <w:rPr>
          <w:rStyle w:val="Emphasis"/>
          <w:highlight w:val="yellow"/>
        </w:rPr>
        <w:t>executes</w:t>
      </w:r>
      <w:r w:rsidRPr="00017D3A">
        <w:rPr>
          <w:sz w:val="16"/>
        </w:rPr>
        <w:t xml:space="preserve"> long-rumored </w:t>
      </w:r>
      <w:r w:rsidRPr="00017D3A">
        <w:rPr>
          <w:rStyle w:val="Emphasis"/>
        </w:rPr>
        <w:t xml:space="preserve">plans to create an </w:t>
      </w:r>
      <w:r w:rsidRPr="00957A58">
        <w:rPr>
          <w:rStyle w:val="Emphasis"/>
          <w:highlight w:val="yellow"/>
        </w:rPr>
        <w:t>indigenous nuclear</w:t>
      </w:r>
      <w:r w:rsidRPr="00017D3A">
        <w:rPr>
          <w:sz w:val="16"/>
        </w:rPr>
        <w:t xml:space="preserve"> weapons </w:t>
      </w:r>
      <w:r w:rsidRPr="00957A58">
        <w:rPr>
          <w:rStyle w:val="Emphasis"/>
          <w:highlight w:val="yellow"/>
        </w:rPr>
        <w:t>capability</w:t>
      </w:r>
      <w:r w:rsidRPr="00017D3A">
        <w:rPr>
          <w:sz w:val="16"/>
        </w:rPr>
        <w:t xml:space="preserve">.[11] By 2025, </w:t>
      </w:r>
      <w:r w:rsidRPr="00017D3A">
        <w:rPr>
          <w:rStyle w:val="StyleBoldUnderline"/>
        </w:rPr>
        <w:t>Japan has 25 mobile nuclear-armed missiles</w:t>
      </w:r>
      <w:r w:rsidRPr="00017D3A">
        <w:rPr>
          <w:sz w:val="16"/>
        </w:rPr>
        <w:t xml:space="preserve"> ostensibly </w:t>
      </w:r>
      <w:r w:rsidRPr="00017D3A">
        <w:rPr>
          <w:rStyle w:val="StyleBoldUnderline"/>
        </w:rPr>
        <w:t xml:space="preserve">targeting China, toward which Japan’s historical animus remains strong. </w:t>
      </w:r>
      <w:r w:rsidRPr="00957A58">
        <w:rPr>
          <w:rStyle w:val="StyleBoldUnderline"/>
          <w:highlight w:val="yellow"/>
        </w:rPr>
        <w:t>China’s entente with Russia leaves the Eurasian landmass dominated by Russia</w:t>
      </w:r>
      <w:r w:rsidRPr="00017D3A">
        <w:rPr>
          <w:rStyle w:val="StyleBoldUnderline"/>
        </w:rPr>
        <w:t xml:space="preserve"> looking west </w:t>
      </w:r>
      <w:r w:rsidRPr="00957A58">
        <w:rPr>
          <w:rStyle w:val="StyleBoldUnderline"/>
          <w:highlight w:val="yellow"/>
        </w:rPr>
        <w:t>and China</w:t>
      </w:r>
      <w:r w:rsidRPr="00017D3A">
        <w:rPr>
          <w:rStyle w:val="StyleBoldUnderline"/>
        </w:rPr>
        <w:t xml:space="preserve"> looking east and south.</w:t>
      </w:r>
      <w:r w:rsidRPr="00017D3A">
        <w:rPr>
          <w:sz w:val="16"/>
        </w:rPr>
        <w:t xml:space="preserve"> Each cedes a sphere of dominance to the other and remains largely unconcerned with the events in the other’s sphere. Worldwide, </w:t>
      </w:r>
      <w:r w:rsidRPr="00017D3A">
        <w:rPr>
          <w:rStyle w:val="StyleBoldUnderline"/>
        </w:rPr>
        <w:t xml:space="preserve">trade in foodstuffs collapses. Expanding populations in </w:t>
      </w:r>
      <w:r w:rsidRPr="00957A58">
        <w:rPr>
          <w:rStyle w:val="StyleBoldUnderline"/>
          <w:highlight w:val="yellow"/>
        </w:rPr>
        <w:t>the Middle East increase pressure on their governments</w:t>
      </w:r>
      <w:r w:rsidRPr="00017D3A">
        <w:rPr>
          <w:sz w:val="16"/>
        </w:rPr>
        <w:t xml:space="preserve">, which are </w:t>
      </w:r>
      <w:r w:rsidRPr="00017D3A">
        <w:rPr>
          <w:rStyle w:val="StyleBoldUnderline"/>
        </w:rPr>
        <w:t>already stressed as the breakdown in world trade disproportionately affects food importers.</w:t>
      </w:r>
      <w:r w:rsidRPr="00017D3A">
        <w:rPr>
          <w:sz w:val="16"/>
        </w:rPr>
        <w:t xml:space="preserve"> </w:t>
      </w:r>
      <w:r w:rsidRPr="00957A58">
        <w:rPr>
          <w:rStyle w:val="StyleBoldUnderline"/>
          <w:highlight w:val="yellow"/>
        </w:rPr>
        <w:t>Piracy increases</w:t>
      </w:r>
      <w:r w:rsidRPr="00017D3A">
        <w:rPr>
          <w:sz w:val="16"/>
        </w:rPr>
        <w:t xml:space="preserve"> worldwide, </w:t>
      </w:r>
      <w:r w:rsidRPr="00957A58">
        <w:rPr>
          <w:rStyle w:val="StyleBoldUnderline"/>
          <w:highlight w:val="yellow"/>
        </w:rPr>
        <w:t>driving food</w:t>
      </w:r>
      <w:r w:rsidRPr="00017D3A">
        <w:rPr>
          <w:sz w:val="16"/>
        </w:rPr>
        <w:t xml:space="preserve"> transportation </w:t>
      </w:r>
      <w:r w:rsidRPr="00957A58">
        <w:rPr>
          <w:rStyle w:val="StyleBoldUnderline"/>
          <w:highlight w:val="yellow"/>
        </w:rPr>
        <w:t>costs</w:t>
      </w:r>
      <w:r w:rsidRPr="00017D3A">
        <w:rPr>
          <w:sz w:val="16"/>
        </w:rPr>
        <w:t xml:space="preserve"> even </w:t>
      </w:r>
      <w:r w:rsidRPr="00957A58">
        <w:rPr>
          <w:rStyle w:val="StyleBoldUnderline"/>
          <w:highlight w:val="yellow"/>
        </w:rPr>
        <w:t xml:space="preserve">higher. In the Arctic, </w:t>
      </w:r>
      <w:r w:rsidRPr="00957A58">
        <w:rPr>
          <w:rStyle w:val="Emphasis"/>
          <w:highlight w:val="yellow"/>
        </w:rPr>
        <w:t>Russia</w:t>
      </w:r>
      <w:r w:rsidRPr="00017D3A">
        <w:rPr>
          <w:rStyle w:val="Emphasis"/>
        </w:rPr>
        <w:t xml:space="preserve"> aggressively </w:t>
      </w:r>
      <w:r w:rsidRPr="00957A58">
        <w:rPr>
          <w:rStyle w:val="Emphasis"/>
          <w:highlight w:val="yellow"/>
        </w:rPr>
        <w:t>asserts its dominance</w:t>
      </w:r>
      <w:r w:rsidRPr="00017D3A">
        <w:rPr>
          <w:sz w:val="16"/>
        </w:rPr>
        <w:t xml:space="preserve"> and effectively shoulders out other nations with legitimate claims to seabed resources. </w:t>
      </w:r>
      <w:r w:rsidRPr="00017D3A">
        <w:rPr>
          <w:rStyle w:val="StyleBoldUnderline"/>
        </w:rPr>
        <w:t>No naval power exists to counter Russia’s claims. India</w:t>
      </w:r>
      <w:r w:rsidRPr="00017D3A">
        <w:rPr>
          <w:sz w:val="16"/>
        </w:rPr>
        <w:t>, recognizing that its previous role as a balancer to China has lost relevance with the retrenchment of the Americans, agrees to supplement Chinese naval power in the Indian Ocean and Persian Gulf to protect the flow of oil to Southeast Asia. In exchange, China agrees to exercise increased influence on its client state Pakistan. The great typhoon of 2023 strikes Bangladesh, killing 23,000 people initially, and 200,000</w:t>
      </w:r>
      <w:r w:rsidRPr="00017D3A">
        <w:rPr>
          <w:rStyle w:val="StyleBoldUnderline"/>
        </w:rPr>
        <w:t xml:space="preserve"> more die</w:t>
      </w:r>
      <w:r w:rsidRPr="00017D3A">
        <w:rPr>
          <w:sz w:val="16"/>
        </w:rPr>
        <w:t xml:space="preserve"> in the subsequent weeks and months </w:t>
      </w:r>
      <w:r w:rsidRPr="00017D3A">
        <w:rPr>
          <w:rStyle w:val="StyleBoldUnderline"/>
        </w:rPr>
        <w:t xml:space="preserve">as the international community provides little humanitarian relief. Cholera and malaria are epidemic. </w:t>
      </w:r>
      <w:r w:rsidRPr="00957A58">
        <w:rPr>
          <w:rStyle w:val="Emphasis"/>
          <w:highlight w:val="yellow"/>
        </w:rPr>
        <w:t>Iran dominates the Persian Gulf and is a nuclear power.</w:t>
      </w:r>
      <w:r w:rsidRPr="00017D3A">
        <w:rPr>
          <w:sz w:val="16"/>
        </w:rPr>
        <w:t xml:space="preserve"> </w:t>
      </w:r>
      <w:r w:rsidRPr="00017D3A">
        <w:rPr>
          <w:rStyle w:val="StyleBoldUnderline"/>
        </w:rPr>
        <w:t>Its navy aggressively patrols the Gulf</w:t>
      </w:r>
      <w:r w:rsidRPr="00017D3A">
        <w:rPr>
          <w:sz w:val="16"/>
        </w:rPr>
        <w:t xml:space="preserve"> while the Revolutionary Guard Navy </w:t>
      </w:r>
      <w:r w:rsidRPr="00017D3A">
        <w:rPr>
          <w:rStyle w:val="StyleBoldUnderline"/>
        </w:rPr>
        <w:t>harasses shipping and oil infrastructure to force</w:t>
      </w:r>
      <w:r w:rsidRPr="00017D3A">
        <w:rPr>
          <w:sz w:val="16"/>
        </w:rPr>
        <w:t xml:space="preserve"> Gulf Cooperation Council (</w:t>
      </w:r>
      <w:r w:rsidRPr="00017D3A">
        <w:rPr>
          <w:rStyle w:val="StyleBoldUnderline"/>
        </w:rPr>
        <w:t>GCC</w:t>
      </w:r>
      <w:r w:rsidRPr="00017D3A">
        <w:rPr>
          <w:sz w:val="16"/>
        </w:rPr>
        <w:t xml:space="preserve">) </w:t>
      </w:r>
      <w:r w:rsidRPr="00017D3A">
        <w:rPr>
          <w:rStyle w:val="StyleBoldUnderline"/>
        </w:rPr>
        <w:t xml:space="preserve">countries into Tehran’s orbit. </w:t>
      </w:r>
      <w:r w:rsidRPr="00957A58">
        <w:rPr>
          <w:rStyle w:val="StyleBoldUnderline"/>
          <w:highlight w:val="yellow"/>
        </w:rPr>
        <w:t>Russia supplies Iran with</w:t>
      </w:r>
      <w:r w:rsidRPr="00017D3A">
        <w:rPr>
          <w:rStyle w:val="StyleBoldUnderline"/>
        </w:rPr>
        <w:t xml:space="preserve"> a steady flow of </w:t>
      </w:r>
      <w:r w:rsidRPr="00957A58">
        <w:rPr>
          <w:rStyle w:val="StyleBoldUnderline"/>
          <w:highlight w:val="yellow"/>
        </w:rPr>
        <w:t>military</w:t>
      </w:r>
      <w:r w:rsidRPr="00017D3A">
        <w:rPr>
          <w:rStyle w:val="StyleBoldUnderline"/>
        </w:rPr>
        <w:t xml:space="preserve"> </w:t>
      </w:r>
      <w:r w:rsidRPr="00017D3A">
        <w:rPr>
          <w:sz w:val="16"/>
        </w:rPr>
        <w:t xml:space="preserve">technology </w:t>
      </w:r>
      <w:r w:rsidRPr="00957A58">
        <w:rPr>
          <w:rStyle w:val="StyleBoldUnderline"/>
          <w:highlight w:val="yellow"/>
        </w:rPr>
        <w:t>and nuclear</w:t>
      </w:r>
      <w:r w:rsidRPr="00017D3A">
        <w:rPr>
          <w:sz w:val="16"/>
        </w:rPr>
        <w:t xml:space="preserve"> industry </w:t>
      </w:r>
      <w:r w:rsidRPr="00957A58">
        <w:rPr>
          <w:rStyle w:val="StyleBoldUnderline"/>
          <w:highlight w:val="yellow"/>
        </w:rPr>
        <w:t>expertise</w:t>
      </w:r>
      <w:r w:rsidRPr="00017D3A">
        <w:rPr>
          <w:rStyle w:val="StyleBoldUnderline"/>
        </w:rPr>
        <w:t>.</w:t>
      </w:r>
      <w:r w:rsidRPr="00017D3A">
        <w:rPr>
          <w:sz w:val="16"/>
        </w:rPr>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w:t>
      </w:r>
      <w:r w:rsidRPr="00017D3A">
        <w:rPr>
          <w:rStyle w:val="StyleBoldUnderline"/>
        </w:rPr>
        <w:t>the U.S. has no forces in the Mediterranean</w:t>
      </w:r>
      <w:r w:rsidRPr="00017D3A">
        <w:rPr>
          <w:sz w:val="16"/>
        </w:rPr>
        <w:t xml:space="preserve"> capable of performing a noncombatant evacuation when the government closes major airports. </w:t>
      </w:r>
      <w:r w:rsidRPr="00017D3A">
        <w:rPr>
          <w:rStyle w:val="StyleBoldUnderline"/>
        </w:rPr>
        <w:t xml:space="preserve">Led by Iran, a coalition of </w:t>
      </w:r>
      <w:r w:rsidRPr="00957A58">
        <w:rPr>
          <w:rStyle w:val="Emphasis"/>
          <w:highlight w:val="yellow"/>
        </w:rPr>
        <w:t>Egypt, Syria, Jordan, and Iraq attacks Israel</w:t>
      </w:r>
      <w:r w:rsidRPr="00017D3A">
        <w:rPr>
          <w:rStyle w:val="Emphasis"/>
        </w:rPr>
        <w:t>.</w:t>
      </w:r>
      <w:r w:rsidRPr="00017D3A">
        <w:rPr>
          <w:sz w:val="16"/>
        </w:rPr>
        <w:t xml:space="preserve"> Over 300,000 die in six months of </w:t>
      </w:r>
      <w:r w:rsidRPr="00957A58">
        <w:rPr>
          <w:rStyle w:val="Emphasis"/>
          <w:highlight w:val="yellow"/>
        </w:rPr>
        <w:t>fighting</w:t>
      </w:r>
      <w:r w:rsidRPr="00017D3A">
        <w:rPr>
          <w:sz w:val="16"/>
        </w:rPr>
        <w:t xml:space="preserve"> that </w:t>
      </w:r>
      <w:r w:rsidRPr="00957A58">
        <w:rPr>
          <w:rStyle w:val="Emphasis"/>
          <w:highlight w:val="yellow"/>
        </w:rPr>
        <w:t>includes</w:t>
      </w:r>
      <w:r w:rsidRPr="00017D3A">
        <w:rPr>
          <w:sz w:val="16"/>
        </w:rPr>
        <w:t xml:space="preserve"> a limited </w:t>
      </w:r>
      <w:r w:rsidRPr="00957A58">
        <w:rPr>
          <w:rStyle w:val="Emphasis"/>
          <w:highlight w:val="yellow"/>
        </w:rPr>
        <w:t>nuclear exchange</w:t>
      </w:r>
      <w:r w:rsidRPr="00017D3A">
        <w:rPr>
          <w:sz w:val="16"/>
        </w:rPr>
        <w:t xml:space="preserve"> between Iran and Israel. Israel is defeated, and the State of Palestine is declared in its place. Massive “refugee” camps are created to house the internally displaced Israelis, but </w:t>
      </w:r>
      <w:r w:rsidRPr="00017D3A">
        <w:rPr>
          <w:rStyle w:val="StyleBoldUnderline"/>
        </w:rPr>
        <w:t>a humanitarian nightmare ensues</w:t>
      </w:r>
      <w:r w:rsidRPr="00017D3A">
        <w:rPr>
          <w:sz w:val="16"/>
        </w:rPr>
        <w:t xml:space="preserve"> from the inability of conquering forces to support them. The </w:t>
      </w:r>
      <w:r w:rsidRPr="00957A58">
        <w:rPr>
          <w:rStyle w:val="Emphasis"/>
          <w:highlight w:val="yellow"/>
        </w:rPr>
        <w:t>NATO</w:t>
      </w:r>
      <w:r w:rsidRPr="00017D3A">
        <w:rPr>
          <w:sz w:val="16"/>
        </w:rPr>
        <w:t xml:space="preserve"> alliance </w:t>
      </w:r>
      <w:r w:rsidRPr="00957A58">
        <w:rPr>
          <w:rStyle w:val="Emphasis"/>
          <w:highlight w:val="yellow"/>
        </w:rPr>
        <w:t>is shattered</w:t>
      </w:r>
      <w:r w:rsidRPr="00017D3A">
        <w:rPr>
          <w:rStyle w:val="Emphasis"/>
        </w:rPr>
        <w:t>.</w:t>
      </w:r>
      <w:r w:rsidRPr="00017D3A">
        <w:rPr>
          <w:sz w:val="16"/>
        </w:rPr>
        <w:t xml:space="preserve"> The </w:t>
      </w:r>
      <w:r w:rsidRPr="00017D3A">
        <w:rPr>
          <w:rStyle w:val="StyleBoldUnderline"/>
        </w:rPr>
        <w:t>security of European nations depends increasingly on the lack of external threats and the nuclear capability of France, Britain, and Germany, which overcame its reticence to military capability</w:t>
      </w:r>
      <w:r w:rsidRPr="00017D3A">
        <w:rPr>
          <w:sz w:val="16"/>
        </w:rPr>
        <w:t xml:space="preserve"> in light of America’s retrenchment. </w:t>
      </w:r>
      <w:r w:rsidRPr="00017D3A">
        <w:rPr>
          <w:rStyle w:val="StyleBoldUnderline"/>
        </w:rPr>
        <w:t>Europe depends for its energy security on Russia and Iran, which control</w:t>
      </w:r>
      <w:r w:rsidRPr="00017D3A">
        <w:rPr>
          <w:sz w:val="16"/>
        </w:rPr>
        <w:t xml:space="preserve"> the main </w:t>
      </w:r>
      <w:r w:rsidRPr="00017D3A">
        <w:rPr>
          <w:rStyle w:val="StyleBoldUnderline"/>
        </w:rPr>
        <w:t>supply lines</w:t>
      </w:r>
      <w:r w:rsidRPr="00017D3A">
        <w:rPr>
          <w:sz w:val="16"/>
        </w:rPr>
        <w:t xml:space="preserve"> and sources of oil and gas to Europe. Major European nations stand down their militaries and instead make limited contributions to a new EU military constabulary force. </w:t>
      </w:r>
      <w:r w:rsidRPr="00017D3A">
        <w:rPr>
          <w:rStyle w:val="StyleBoldUnderline"/>
        </w:rPr>
        <w:t xml:space="preserve">No </w:t>
      </w:r>
      <w:r w:rsidRPr="00017D3A">
        <w:rPr>
          <w:rStyle w:val="StyleBoldUnderline"/>
        </w:rPr>
        <w:lastRenderedPageBreak/>
        <w:t>European nation maintains the ability to conduct significant out-of-area operations, and Europe as a whole maintains little airlift capacity</w:t>
      </w:r>
      <w:r w:rsidRPr="00017D3A">
        <w:rPr>
          <w:sz w:val="16"/>
        </w:rPr>
        <w:t>. Implications for America’s Economy</w:t>
      </w:r>
      <w:r w:rsidRPr="00017D3A">
        <w:rPr>
          <w:rStyle w:val="StyleBoldUnderline"/>
        </w:rPr>
        <w:t>. If the United States slashed its Navy</w:t>
      </w:r>
      <w:r w:rsidRPr="00017D3A">
        <w:rPr>
          <w:sz w:val="16"/>
        </w:rPr>
        <w:t xml:space="preserve"> and ended its mission as a guarantor of the free flow of transoceanic goods and trade, </w:t>
      </w:r>
      <w:r w:rsidRPr="00F815D6">
        <w:rPr>
          <w:rStyle w:val="Emphasis"/>
        </w:rPr>
        <w:t>globalized world trade would decrease substantially</w:t>
      </w:r>
      <w:r w:rsidRPr="00017D3A">
        <w:rPr>
          <w:rStyle w:val="Emphasis"/>
        </w:rPr>
        <w:t>.</w:t>
      </w:r>
      <w:r w:rsidRPr="00017D3A">
        <w:rPr>
          <w:sz w:val="16"/>
        </w:rPr>
        <w:t xml:space="preserve"> As early as 1890, noted U.S. naval officer and historian Alfred Thayer Mahan described the world’s oceans as a “great highway…a wide common,” underscoring the long-running importance of the seas to trade.[12] </w:t>
      </w:r>
      <w:r w:rsidRPr="00017D3A">
        <w:rPr>
          <w:rStyle w:val="StyleBoldUnderline"/>
        </w:rPr>
        <w:t>Geographically organized trading blocs develop as the maritime highways suffer from insecurity and rising fuel prices.</w:t>
      </w:r>
      <w:r w:rsidRPr="00017D3A">
        <w:rPr>
          <w:sz w:val="16"/>
        </w:rPr>
        <w:t xml:space="preserve"> Asia prospers thanks to internal trade and Middle Eastern oil, Europe muddles along on the largesse of Russia and Iran, and </w:t>
      </w:r>
      <w:r w:rsidRPr="00017D3A">
        <w:rPr>
          <w:rStyle w:val="StyleBoldUnderline"/>
        </w:rPr>
        <w:t>the Western Hemisphere declines to a “new normal</w:t>
      </w:r>
      <w:r w:rsidRPr="00017D3A">
        <w:rPr>
          <w:sz w:val="16"/>
        </w:rPr>
        <w:t xml:space="preserve">”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957A58">
        <w:rPr>
          <w:rStyle w:val="StyleBoldUnderline"/>
          <w:highlight w:val="yellow"/>
        </w:rPr>
        <w:t>State and non-state actors increase the hazards to seaborne shipping</w:t>
      </w:r>
      <w:r w:rsidRPr="00017D3A">
        <w:rPr>
          <w:sz w:val="16"/>
        </w:rPr>
        <w:t xml:space="preserve">, which are </w:t>
      </w:r>
      <w:r w:rsidRPr="00017D3A">
        <w:rPr>
          <w:rStyle w:val="StyleBoldUnderline"/>
        </w:rPr>
        <w:t>compounded by the necessity of traversing key chokepoints</w:t>
      </w:r>
      <w:r w:rsidRPr="00017D3A">
        <w:rPr>
          <w:sz w:val="16"/>
        </w:rPr>
        <w:t xml:space="preserve"> that are </w:t>
      </w:r>
      <w:r w:rsidRPr="00017D3A">
        <w:rPr>
          <w:rStyle w:val="StyleBoldUnderline"/>
        </w:rPr>
        <w:t>easily targeted by those who wish to restrict trade. These chokepoints include</w:t>
      </w:r>
      <w:r w:rsidRPr="00017D3A">
        <w:rPr>
          <w:sz w:val="16"/>
        </w:rPr>
        <w:t xml:space="preserve"> the Strait of </w:t>
      </w:r>
      <w:r w:rsidRPr="00017D3A">
        <w:rPr>
          <w:rStyle w:val="StyleBoldUnderline"/>
        </w:rPr>
        <w:t>Hormuz, which Iran could quickly close</w:t>
      </w:r>
      <w:r w:rsidRPr="00017D3A">
        <w:rPr>
          <w:sz w:val="16"/>
        </w:rPr>
        <w:t xml:space="preserve"> to trade if it wishes. </w:t>
      </w:r>
      <w:r w:rsidRPr="00017D3A">
        <w:rPr>
          <w:rStyle w:val="StyleBoldUnderline"/>
        </w:rPr>
        <w:t xml:space="preserve">More than half of the world’s oil is transported by sea. </w:t>
      </w:r>
      <w:r w:rsidRPr="00017D3A">
        <w:rPr>
          <w:sz w:val="16"/>
        </w:rPr>
        <w:t xml:space="preserve">“From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w:t>
      </w:r>
      <w:r w:rsidRPr="00017D3A">
        <w:rPr>
          <w:rStyle w:val="StyleBoldUnderline"/>
        </w:rPr>
        <w:t xml:space="preserve">a reduction of sea trade </w:t>
      </w:r>
      <w:r w:rsidRPr="00017D3A">
        <w:rPr>
          <w:rStyle w:val="Emphasis"/>
        </w:rPr>
        <w:t xml:space="preserve">reduces overall international trade. </w:t>
      </w:r>
      <w:r w:rsidRPr="00017D3A">
        <w:rPr>
          <w:sz w:val="16"/>
        </w:rPr>
        <w:t xml:space="preserve">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jobs.[15] These estimates demonstrate the effects of closing only the Los Angeles and Long Beach ports. </w:t>
      </w:r>
      <w:r w:rsidRPr="00017D3A">
        <w:rPr>
          <w:rStyle w:val="Emphasis"/>
        </w:rPr>
        <w:t>On a national scale, such a shutdown would be catastrophic.</w:t>
      </w:r>
      <w:r w:rsidRPr="00017D3A">
        <w:rPr>
          <w:sz w:val="16"/>
        </w:rPr>
        <w:t xml:space="preserve"> The Government Accountability Office notes that: </w:t>
      </w:r>
      <w:r w:rsidRPr="00017D3A">
        <w:rPr>
          <w:rStyle w:val="StyleBoldUnderline"/>
        </w:rPr>
        <w:t>[O]ver 95 percent of U.S. international trade is transported by water</w:t>
      </w:r>
      <w:r w:rsidRPr="00017D3A">
        <w:rPr>
          <w:sz w:val="16"/>
        </w:rPr>
        <w:t xml:space="preserve">[;] thus, </w:t>
      </w:r>
      <w:r w:rsidRPr="00017D3A">
        <w:rPr>
          <w:rStyle w:val="StyleBoldUnderline"/>
        </w:rPr>
        <w:t xml:space="preserve">the safety and economic security of the </w:t>
      </w:r>
      <w:r w:rsidRPr="00017D3A">
        <w:rPr>
          <w:rStyle w:val="BoldUnderline"/>
        </w:rPr>
        <w:t>U</w:t>
      </w:r>
      <w:r w:rsidRPr="00017D3A">
        <w:rPr>
          <w:rStyle w:val="StyleBoldUnderline"/>
        </w:rPr>
        <w:t xml:space="preserve">nited </w:t>
      </w:r>
      <w:r w:rsidRPr="00017D3A">
        <w:rPr>
          <w:rStyle w:val="BoldUnderline"/>
        </w:rPr>
        <w:t>S</w:t>
      </w:r>
      <w:r w:rsidRPr="00017D3A">
        <w:rPr>
          <w:rStyle w:val="StyleBoldUnderline"/>
        </w:rPr>
        <w:t>tates depends in large part on the secure use of the world’s seaports and waterways.</w:t>
      </w:r>
      <w:r w:rsidRPr="00017D3A">
        <w:rPr>
          <w:sz w:val="16"/>
        </w:rPr>
        <w:t xml:space="preserve"> A successful attack on a major seaport could potentially result in a dramatic slowdown in the international supply chain with impacts in the billions of dollars.[16]</w:t>
      </w:r>
      <w:r w:rsidRPr="005C7EA4">
        <w:rPr>
          <w:sz w:val="16"/>
        </w:rPr>
        <w:t xml:space="preserve"> </w:t>
      </w:r>
    </w:p>
    <w:p w:rsidR="00EF7EEE" w:rsidRDefault="00EF7EEE" w:rsidP="00EF7EEE">
      <w:pPr>
        <w:pStyle w:val="Heading4"/>
      </w:pPr>
      <w:r>
        <w:t>Dominance renders great power wars obsolete</w:t>
      </w:r>
    </w:p>
    <w:p w:rsidR="00EF7EEE" w:rsidRPr="008F7021" w:rsidRDefault="00EF7EEE" w:rsidP="00EF7EEE">
      <w:r w:rsidRPr="00017D3A">
        <w:rPr>
          <w:rStyle w:val="StyleStyleBold12pt"/>
        </w:rPr>
        <w:t>Eaglen 2011</w:t>
      </w:r>
      <w:r>
        <w:t xml:space="preserve"> </w:t>
      </w:r>
      <w:r w:rsidRPr="00D764C1">
        <w:rPr>
          <w:sz w:val="16"/>
        </w:rPr>
        <w:t>(Mackenzie</w:t>
      </w:r>
      <w:r>
        <w:rPr>
          <w:sz w:val="16"/>
        </w:rPr>
        <w:t xml:space="preserve"> Eaglen,</w:t>
      </w:r>
      <w:r w:rsidRPr="00D764C1">
        <w:rPr>
          <w:sz w:val="16"/>
        </w:rPr>
        <w:t xml:space="preserve"> research fellow for national security </w:t>
      </w:r>
      <w:r>
        <w:rPr>
          <w:sz w:val="16"/>
        </w:rPr>
        <w:t>at the</w:t>
      </w:r>
      <w:r w:rsidRPr="00D764C1">
        <w:rPr>
          <w:sz w:val="16"/>
        </w:rPr>
        <w:t xml:space="preserve"> Heritage</w:t>
      </w:r>
      <w:r>
        <w:rPr>
          <w:sz w:val="16"/>
        </w:rPr>
        <w:t xml:space="preserve"> Foundation</w:t>
      </w:r>
      <w:r w:rsidRPr="00D764C1">
        <w:rPr>
          <w:sz w:val="16"/>
        </w:rPr>
        <w:t>, and Bryan McGrath, form</w:t>
      </w:r>
      <w:r>
        <w:rPr>
          <w:sz w:val="16"/>
        </w:rPr>
        <w:t xml:space="preserve">er naval officer and director at </w:t>
      </w:r>
      <w:r w:rsidRPr="00D764C1">
        <w:rPr>
          <w:sz w:val="16"/>
        </w:rPr>
        <w:t>Delex Consulting, Studies and Analysis,</w:t>
      </w:r>
      <w:r>
        <w:rPr>
          <w:sz w:val="16"/>
        </w:rPr>
        <w:t xml:space="preserve"> May 16, 2011,</w:t>
      </w:r>
      <w:r w:rsidRPr="00D764C1">
        <w:rPr>
          <w:sz w:val="16"/>
        </w:rPr>
        <w:t xml:space="preserve"> “Thinking About a Day Without Sea Power: Implications for U.S. Defense Policy,” Heritage Foundatio</w:t>
      </w:r>
      <w:r>
        <w:rPr>
          <w:sz w:val="16"/>
        </w:rPr>
        <w:t xml:space="preserve">n, </w:t>
      </w:r>
      <w:r w:rsidRPr="00017D3A">
        <w:rPr>
          <w:sz w:val="16"/>
        </w:rPr>
        <w:t>http://www.heritage.org/research/reports/2011/05/thinking-about-a-day-without-sea-power-implications-for-us-defense-policy</w:t>
      </w:r>
      <w:r>
        <w:rPr>
          <w:sz w:val="16"/>
        </w:rPr>
        <w:t>)</w:t>
      </w:r>
    </w:p>
    <w:p w:rsidR="00EF7EEE" w:rsidRPr="00957A58" w:rsidRDefault="00EF7EEE" w:rsidP="00EF7EEE">
      <w:pPr>
        <w:rPr>
          <w:b/>
          <w:iCs/>
          <w:highlight w:val="yellow"/>
          <w:u w:val="single"/>
          <w:bdr w:val="single" w:sz="6" w:space="0" w:color="auto"/>
        </w:rPr>
      </w:pPr>
      <w:r w:rsidRPr="00F815D6">
        <w:rPr>
          <w:rStyle w:val="StyleBoldUnderline"/>
        </w:rPr>
        <w:t>The</w:t>
      </w:r>
      <w:r w:rsidRPr="00017D3A">
        <w:rPr>
          <w:sz w:val="16"/>
        </w:rPr>
        <w:t xml:space="preserve"> U.S. </w:t>
      </w:r>
      <w:r w:rsidRPr="00F815D6">
        <w:rPr>
          <w:rStyle w:val="StyleBoldUnderline"/>
        </w:rPr>
        <w:t>Navy’s global presence has added</w:t>
      </w:r>
      <w:r w:rsidRPr="00017D3A">
        <w:rPr>
          <w:sz w:val="16"/>
        </w:rPr>
        <w:t xml:space="preserve"> immeasurably </w:t>
      </w:r>
      <w:r w:rsidRPr="00F815D6">
        <w:rPr>
          <w:rStyle w:val="StyleBoldUnderline"/>
        </w:rPr>
        <w:t>to</w:t>
      </w:r>
      <w:r w:rsidRPr="00017D3A">
        <w:rPr>
          <w:sz w:val="16"/>
        </w:rPr>
        <w:t xml:space="preserve"> U.S. economic vitality and to </w:t>
      </w:r>
      <w:r w:rsidRPr="00017D3A">
        <w:rPr>
          <w:rStyle w:val="StyleBoldUnderline"/>
        </w:rPr>
        <w:t>the economies of America’s friends and allies</w:t>
      </w:r>
      <w:r w:rsidRPr="00017D3A">
        <w:rPr>
          <w:sz w:val="16"/>
        </w:rPr>
        <w:t xml:space="preserve">, not to mention those of its enemies. </w:t>
      </w:r>
      <w:r w:rsidRPr="00957A58">
        <w:rPr>
          <w:rStyle w:val="StyleBoldUnderline"/>
          <w:highlight w:val="yellow"/>
        </w:rPr>
        <w:t>World wars</w:t>
      </w:r>
      <w:r w:rsidRPr="00957A58">
        <w:rPr>
          <w:sz w:val="16"/>
          <w:highlight w:val="yellow"/>
        </w:rPr>
        <w:t>,</w:t>
      </w:r>
      <w:r w:rsidRPr="00017D3A">
        <w:rPr>
          <w:sz w:val="16"/>
        </w:rPr>
        <w:t xml:space="preserve"> which destroyed Europe and much of East Asia, </w:t>
      </w:r>
      <w:r w:rsidRPr="00957A58">
        <w:rPr>
          <w:rStyle w:val="StyleBoldUnderline"/>
          <w:highlight w:val="yellow"/>
        </w:rPr>
        <w:t>have become</w:t>
      </w:r>
      <w:r w:rsidRPr="00017D3A">
        <w:rPr>
          <w:sz w:val="16"/>
        </w:rPr>
        <w:t xml:space="preserve"> almost </w:t>
      </w:r>
      <w:r w:rsidRPr="00957A58">
        <w:rPr>
          <w:rStyle w:val="Emphasis"/>
          <w:highlight w:val="yellow"/>
        </w:rPr>
        <w:t>incomprehensible</w:t>
      </w:r>
      <w:r w:rsidRPr="00957A58">
        <w:rPr>
          <w:rStyle w:val="StyleBoldUnderline"/>
          <w:highlight w:val="yellow"/>
        </w:rPr>
        <w:t xml:space="preserve"> thanks to</w:t>
      </w:r>
      <w:r w:rsidRPr="00017D3A">
        <w:rPr>
          <w:sz w:val="16"/>
        </w:rPr>
        <w:t xml:space="preserve"> the “nuclear taboo” and </w:t>
      </w:r>
      <w:r w:rsidRPr="00957A58">
        <w:rPr>
          <w:rStyle w:val="Emphasis"/>
          <w:highlight w:val="yellow"/>
        </w:rPr>
        <w:t>preponderant American sea power.</w:t>
      </w:r>
      <w:r w:rsidRPr="00957A58">
        <w:rPr>
          <w:rStyle w:val="StyleBoldUnderline"/>
          <w:highlight w:val="yellow"/>
        </w:rPr>
        <w:t xml:space="preserve"> If these conditions are removed, </w:t>
      </w:r>
      <w:r w:rsidRPr="00957A58">
        <w:rPr>
          <w:rStyle w:val="Emphasis"/>
          <w:highlight w:val="yellow"/>
        </w:rPr>
        <w:t>all bets are off</w:t>
      </w:r>
      <w:r w:rsidRPr="00957A58">
        <w:rPr>
          <w:rStyle w:val="StyleBoldUnderline"/>
          <w:highlight w:val="yellow"/>
        </w:rPr>
        <w:t>.</w:t>
      </w:r>
      <w:r w:rsidRPr="00017D3A">
        <w:rPr>
          <w:rStyle w:val="StyleBoldUnderline"/>
        </w:rPr>
        <w:t xml:space="preserve"> For more than five centuries, the global system of trade and economic development has grown and prospered in the presence of some dominant naval power.</w:t>
      </w:r>
      <w:r w:rsidRPr="00017D3A">
        <w:rPr>
          <w:sz w:val="16"/>
        </w:rPr>
        <w:t xml:space="preserve"> Portugal, Spain, the Netherlands, the United Kingdom, and now the U.S. have each taken a turn as the major provider of naval power to maintain the global system. Each benefited handsomely from the investment: [These </w:t>
      </w:r>
      <w:r w:rsidRPr="00957A58">
        <w:rPr>
          <w:rStyle w:val="StyleBoldUnderline"/>
          <w:highlight w:val="yellow"/>
        </w:rPr>
        <w:t>navies</w:t>
      </w:r>
      <w:r w:rsidRPr="00017D3A">
        <w:rPr>
          <w:sz w:val="16"/>
        </w:rPr>
        <w:t xml:space="preserve">], in times of peace, </w:t>
      </w:r>
      <w:r w:rsidRPr="00957A58">
        <w:rPr>
          <w:rStyle w:val="StyleBoldUnderline"/>
          <w:highlight w:val="yellow"/>
        </w:rPr>
        <w:t>secured the global commons</w:t>
      </w:r>
      <w:r w:rsidRPr="00017D3A">
        <w:rPr>
          <w:rStyle w:val="StyleBoldUnderline"/>
        </w:rPr>
        <w:t xml:space="preserve"> and ensured freedom of movement of goods and people</w:t>
      </w:r>
      <w:r w:rsidRPr="00017D3A">
        <w:rPr>
          <w:sz w:val="16"/>
        </w:rPr>
        <w:t xml:space="preserve"> across the globe. </w:t>
      </w:r>
      <w:r w:rsidRPr="00017D3A">
        <w:rPr>
          <w:rStyle w:val="StyleBoldUnderline"/>
        </w:rPr>
        <w:t>They supported global trading systems from the age of mercantilism to the industrial revolution and into the modern era</w:t>
      </w:r>
      <w:r w:rsidRPr="00017D3A">
        <w:rPr>
          <w:sz w:val="16"/>
        </w:rPr>
        <w:t xml:space="preserve"> of capitalism. They were a gold standard for international exchange. </w:t>
      </w:r>
      <w:r w:rsidRPr="00017D3A">
        <w:rPr>
          <w:rStyle w:val="StyleBoldUnderline"/>
        </w:rPr>
        <w:t xml:space="preserve">These forces supported national governments that had specific global agendas for liberal trade, the rule of law at sea, and the protection of maritime commerce </w:t>
      </w:r>
      <w:r w:rsidRPr="00017D3A">
        <w:rPr>
          <w:rStyle w:val="StyleBoldUnderline"/>
        </w:rPr>
        <w:lastRenderedPageBreak/>
        <w:t>from</w:t>
      </w:r>
      <w:r w:rsidRPr="00017D3A">
        <w:rPr>
          <w:sz w:val="16"/>
        </w:rPr>
        <w:t xml:space="preserve"> illicit activities such as </w:t>
      </w:r>
      <w:r w:rsidRPr="00017D3A">
        <w:rPr>
          <w:rStyle w:val="StyleBoldUnderline"/>
        </w:rPr>
        <w:t>piracy and smuggling</w:t>
      </w:r>
      <w:r w:rsidRPr="00017D3A">
        <w:rPr>
          <w:sz w:val="16"/>
        </w:rPr>
        <w:t xml:space="preserve">.[4] </w:t>
      </w:r>
      <w:r w:rsidRPr="00957A58">
        <w:rPr>
          <w:rStyle w:val="Emphasis"/>
          <w:highlight w:val="yellow"/>
        </w:rPr>
        <w:t>A preponderant naval power occupies a unique position in the global order</w:t>
      </w:r>
      <w:r w:rsidRPr="00957A58">
        <w:rPr>
          <w:sz w:val="16"/>
          <w:highlight w:val="yellow"/>
        </w:rPr>
        <w:t>,</w:t>
      </w:r>
      <w:r w:rsidRPr="00017D3A">
        <w:rPr>
          <w:sz w:val="16"/>
        </w:rPr>
        <w:t xml:space="preserve"> </w:t>
      </w:r>
      <w:r w:rsidRPr="00017D3A">
        <w:rPr>
          <w:rStyle w:val="StyleBoldUnderline"/>
        </w:rPr>
        <w:t xml:space="preserve">a special seat at the table, </w:t>
      </w:r>
      <w:r w:rsidRPr="00017D3A">
        <w:rPr>
          <w:rStyle w:val="BoldUnderline"/>
        </w:rPr>
        <w:t>which when unoccupied creates conditions for instability</w:t>
      </w:r>
      <w:r w:rsidRPr="00017D3A">
        <w:rPr>
          <w:rStyle w:val="StyleBoldUnderline"/>
        </w:rPr>
        <w:t>.</w:t>
      </w:r>
      <w:r w:rsidRPr="00017D3A">
        <w:rPr>
          <w:sz w:val="16"/>
        </w:rPr>
        <w:t xml:space="preserve"> </w:t>
      </w:r>
      <w:r w:rsidRPr="00957A58">
        <w:rPr>
          <w:rStyle w:val="Emphasis"/>
          <w:highlight w:val="yellow"/>
        </w:rPr>
        <w:t xml:space="preserve">Both world wars, </w:t>
      </w:r>
      <w:r w:rsidRPr="00F815D6">
        <w:rPr>
          <w:rStyle w:val="Emphasis"/>
        </w:rPr>
        <w:t>several European</w:t>
      </w:r>
      <w:r w:rsidRPr="00F815D6">
        <w:rPr>
          <w:sz w:val="16"/>
        </w:rPr>
        <w:t>-</w:t>
      </w:r>
      <w:r w:rsidRPr="00017D3A">
        <w:rPr>
          <w:sz w:val="16"/>
        </w:rPr>
        <w:t xml:space="preserve">wide </w:t>
      </w:r>
      <w:r w:rsidRPr="00F815D6">
        <w:rPr>
          <w:rStyle w:val="Emphasis"/>
        </w:rPr>
        <w:t>conflicts</w:t>
      </w:r>
      <w:r w:rsidRPr="00017D3A">
        <w:rPr>
          <w:rStyle w:val="Emphasis"/>
        </w:rPr>
        <w:t xml:space="preserve">, and innumerable regional fights </w:t>
      </w:r>
      <w:r w:rsidRPr="00957A58">
        <w:rPr>
          <w:rStyle w:val="Emphasis"/>
          <w:highlight w:val="yellow"/>
        </w:rPr>
        <w:t>have been fueled by naval arms races, inflamed by</w:t>
      </w:r>
      <w:r w:rsidRPr="00017D3A">
        <w:rPr>
          <w:sz w:val="16"/>
        </w:rPr>
        <w:t xml:space="preserve"> the combination of passionate rising powers and feckless </w:t>
      </w:r>
      <w:r w:rsidRPr="00957A58">
        <w:rPr>
          <w:rStyle w:val="Emphasis"/>
          <w:highlight w:val="yellow"/>
        </w:rPr>
        <w:t>declining powers.</w:t>
      </w:r>
    </w:p>
    <w:p w:rsidR="00EF7EEE" w:rsidRDefault="00EF7EEE" w:rsidP="00FB3DAD"/>
    <w:p w:rsidR="00317C6C" w:rsidRDefault="00317C6C" w:rsidP="00317C6C">
      <w:pPr>
        <w:pStyle w:val="Heading3"/>
      </w:pPr>
      <w:bookmarkStart w:id="10" w:name="_Toc391152990"/>
      <w:r>
        <w:lastRenderedPageBreak/>
        <w:t>Inherency Extension</w:t>
      </w:r>
      <w:bookmarkEnd w:id="10"/>
    </w:p>
    <w:p w:rsidR="00317C6C" w:rsidRDefault="00317C6C" w:rsidP="00317C6C">
      <w:pPr>
        <w:pStyle w:val="Heading4"/>
      </w:pPr>
      <w:r>
        <w:t>Tax credit extensions for offshore wind are being blocked in the status quo.</w:t>
      </w:r>
    </w:p>
    <w:p w:rsidR="00317C6C" w:rsidRDefault="00317C6C" w:rsidP="00317C6C">
      <w:r>
        <w:t xml:space="preserve">Andrew </w:t>
      </w:r>
      <w:r w:rsidRPr="002F6D5F">
        <w:rPr>
          <w:rStyle w:val="StyleStyleBold12pt"/>
        </w:rPr>
        <w:t>Lee and</w:t>
      </w:r>
      <w:r>
        <w:t xml:space="preserve"> Karl-Erik </w:t>
      </w:r>
      <w:r w:rsidRPr="002F6D5F">
        <w:rPr>
          <w:rStyle w:val="StyleStyleBold12pt"/>
        </w:rPr>
        <w:t>Stromsta</w:t>
      </w:r>
      <w:r>
        <w:t xml:space="preserve">  Friday, May 16 </w:t>
      </w:r>
      <w:r w:rsidRPr="002F6D5F">
        <w:rPr>
          <w:rStyle w:val="StyleStyleBold12pt"/>
        </w:rPr>
        <w:t>2014</w:t>
      </w:r>
    </w:p>
    <w:p w:rsidR="00317C6C" w:rsidRDefault="00317C6C" w:rsidP="00317C6C">
      <w:r>
        <w:t xml:space="preserve">Updated: Friday, May 16 2014 </w:t>
      </w:r>
      <w:r w:rsidRPr="0064566D">
        <w:t>http://www.rechargenews.com/wind/article1362286.ece</w:t>
      </w:r>
    </w:p>
    <w:p w:rsidR="00317C6C" w:rsidRDefault="00317C6C" w:rsidP="00317C6C">
      <w:pPr>
        <w:rPr>
          <w:rStyle w:val="StyleBoldUnderline"/>
        </w:rPr>
      </w:pPr>
      <w:r w:rsidRPr="00957A58">
        <w:rPr>
          <w:rStyle w:val="StyleBoldUnderline"/>
          <w:highlight w:val="yellow"/>
        </w:rPr>
        <w:t>Efforts to revive the US Production Tax Credit (PTC) for wind power ran into a political roadblock</w:t>
      </w:r>
      <w:r>
        <w:t xml:space="preserve"> when a group of Republican senators halted a bill that included a two-year extension to the key federal incentive</w:t>
      </w:r>
      <w:r w:rsidRPr="00957A58">
        <w:rPr>
          <w:rStyle w:val="StyleBoldUnderline"/>
          <w:highlight w:val="yellow"/>
        </w:rPr>
        <w:t>. The procedural blockage – prompted by a row over amendments – stalled a bipartisan tax-extenders bill that the US industry hoped would carry the PTC and Investment Tax Credit (ITC) to renewal through 2015 along with a range of other measures</w:t>
      </w:r>
      <w:r>
        <w:t xml:space="preserve">. As recently as 10 days ago the American Wind Energy Association said it was optimistic about the prospects for the tax-extenders. But some </w:t>
      </w:r>
      <w:r w:rsidRPr="00957A58">
        <w:rPr>
          <w:rStyle w:val="StyleBoldUnderline"/>
          <w:highlight w:val="yellow"/>
        </w:rPr>
        <w:t>Senate Republicans declined to support the tax-extenders package, which includes dozens of tax breaks for a variety of industries, unless they could strip out.</w:t>
      </w:r>
    </w:p>
    <w:p w:rsidR="007E1AF9" w:rsidRDefault="007E1AF9" w:rsidP="007E1AF9">
      <w:pPr>
        <w:pStyle w:val="Heading4"/>
      </w:pPr>
    </w:p>
    <w:p w:rsidR="007E1AF9" w:rsidRDefault="007E1AF9" w:rsidP="007E1AF9">
      <w:pPr>
        <w:pStyle w:val="Heading4"/>
      </w:pPr>
      <w:r>
        <w:t xml:space="preserve">Wind energy production is stalling in the United States – lack of long term tax subsidies from the federal government deters investors from investing in new projects. </w:t>
      </w:r>
    </w:p>
    <w:p w:rsidR="007E1AF9" w:rsidRDefault="007E1AF9" w:rsidP="007E1AF9">
      <w:pPr>
        <w:rPr>
          <w:rStyle w:val="StyleStyleBold12pt"/>
        </w:rPr>
      </w:pPr>
      <w:r>
        <w:rPr>
          <w:rStyle w:val="StyleStyleBold12pt"/>
          <w:rFonts w:cs="Arial"/>
        </w:rPr>
        <w:t>USA Today, 2014</w:t>
      </w:r>
    </w:p>
    <w:p w:rsidR="007E1AF9" w:rsidRDefault="007E1AF9" w:rsidP="007E1AF9">
      <w:pPr>
        <w:rPr>
          <w:sz w:val="24"/>
        </w:rPr>
      </w:pPr>
      <w:r>
        <w:rPr>
          <w:rFonts w:cs="Arial"/>
        </w:rPr>
        <w:t xml:space="preserve">(“US wind industry slammed by tax uncertainty, fracking,” </w:t>
      </w:r>
      <w:r>
        <w:rPr>
          <w:rFonts w:cs="Arial"/>
          <w:i/>
        </w:rPr>
        <w:t>USA Today</w:t>
      </w:r>
      <w:r>
        <w:rPr>
          <w:rFonts w:cs="Arial"/>
        </w:rPr>
        <w:t xml:space="preserve">, April 19, Online: http://www.htrnews.com/viewart/20140420/MAN03/304200220/US-wind-industry-slammed-by-tax-uncertainty-fracking) </w:t>
      </w:r>
    </w:p>
    <w:p w:rsidR="007E1AF9" w:rsidRDefault="007E1AF9" w:rsidP="007E1AF9">
      <w:pPr>
        <w:rPr>
          <w:rFonts w:cs="Arial"/>
        </w:rPr>
      </w:pPr>
    </w:p>
    <w:p w:rsidR="007E1AF9" w:rsidRDefault="007E1AF9" w:rsidP="007E1AF9">
      <w:pPr>
        <w:rPr>
          <w:rFonts w:cs="Arial"/>
          <w:sz w:val="16"/>
        </w:rPr>
      </w:pPr>
      <w:r>
        <w:rPr>
          <w:rStyle w:val="IntenseEmphasis"/>
          <w:rFonts w:cs="Arial"/>
        </w:rPr>
        <w:t xml:space="preserve">Once a booming industry, U.S. wind power saw its growth plummet 92 percent last year as it wrestled with tax uncertainties </w:t>
      </w:r>
      <w:r>
        <w:rPr>
          <w:rFonts w:cs="Arial"/>
          <w:sz w:val="16"/>
        </w:rPr>
        <w:t>and cheap natural gas.</w:t>
      </w:r>
      <w:r>
        <w:rPr>
          <w:rFonts w:cs="Arial"/>
          <w:sz w:val="12"/>
        </w:rPr>
        <w:t>¶</w:t>
      </w:r>
      <w:r>
        <w:rPr>
          <w:rFonts w:cs="Arial"/>
          <w:sz w:val="16"/>
        </w:rPr>
        <w:t xml:space="preserve"> </w:t>
      </w:r>
      <w:r>
        <w:rPr>
          <w:rStyle w:val="IntenseEmphasis"/>
          <w:rFonts w:cs="Arial"/>
        </w:rPr>
        <w:t>The industry is still growing but not nearly as fast</w:t>
      </w:r>
      <w:r>
        <w:rPr>
          <w:rFonts w:cs="Arial"/>
          <w:sz w:val="16"/>
        </w:rPr>
        <w:t>, says a report by the American Wind Energy Association. It added a record 13,131 megawatts of power in 2012 but that fell to only 1,087 MW last year — the lowest level since 2004.</w:t>
      </w:r>
      <w:r>
        <w:rPr>
          <w:rFonts w:cs="Arial"/>
          <w:sz w:val="12"/>
        </w:rPr>
        <w:t>¶</w:t>
      </w:r>
      <w:r>
        <w:rPr>
          <w:rFonts w:cs="Arial"/>
          <w:sz w:val="16"/>
        </w:rPr>
        <w:t xml:space="preserve"> </w:t>
      </w:r>
      <w:r>
        <w:rPr>
          <w:rStyle w:val="IntenseEmphasis"/>
          <w:rFonts w:cs="Arial"/>
        </w:rPr>
        <w:t xml:space="preserve">One reason was investors’ uncertainty that Congress would renew a federal wind tax subsidy. “People didn’t know it would be passed ... so they weren’t creating new projects” </w:t>
      </w:r>
      <w:r>
        <w:rPr>
          <w:rFonts w:cs="Arial"/>
          <w:sz w:val="16"/>
        </w:rPr>
        <w:t xml:space="preserve">early last year, says AWEA’s president Tom Kiernan. He says </w:t>
      </w:r>
      <w:r>
        <w:rPr>
          <w:rStyle w:val="IntenseEmphasis"/>
          <w:rFonts w:cs="Arial"/>
        </w:rPr>
        <w:t>it takes about nine months to plan a wind farm, so the one-year extension in January 2013 didn’t trigger a flurry of new wind farm construction</w:t>
      </w:r>
      <w:r>
        <w:rPr>
          <w:rFonts w:cs="Arial"/>
          <w:sz w:val="16"/>
        </w:rPr>
        <w:t xml:space="preserve"> until the second half of 2013.</w:t>
      </w:r>
      <w:r>
        <w:rPr>
          <w:rFonts w:cs="Arial"/>
          <w:sz w:val="12"/>
        </w:rPr>
        <w:t>¶</w:t>
      </w:r>
      <w:r>
        <w:rPr>
          <w:rFonts w:cs="Arial"/>
          <w:sz w:val="16"/>
        </w:rPr>
        <w:t xml:space="preserve"> He expects </w:t>
      </w:r>
      <w:r>
        <w:rPr>
          <w:rStyle w:val="IntenseEmphasis"/>
          <w:rFonts w:cs="Arial"/>
        </w:rPr>
        <w:t xml:space="preserve">this year will see a rebound </w:t>
      </w:r>
      <w:r>
        <w:rPr>
          <w:rFonts w:cs="Arial"/>
          <w:sz w:val="16"/>
        </w:rPr>
        <w:t xml:space="preserve">in new capacity </w:t>
      </w:r>
      <w:r>
        <w:rPr>
          <w:rStyle w:val="IntenseEmphasis"/>
          <w:rFonts w:cs="Arial"/>
        </w:rPr>
        <w:t>but how much will depend on whether Congress extends the tax subsidy, which expired in January</w:t>
      </w:r>
      <w:r>
        <w:rPr>
          <w:rFonts w:cs="Arial"/>
          <w:sz w:val="16"/>
        </w:rPr>
        <w:t>. An extension is pending in the Senate. Retailer IKEA has announced Thursday that it’s building a wind farm in Hoopeston, Ill., slated to open in early 2015.</w:t>
      </w:r>
      <w:r>
        <w:rPr>
          <w:rFonts w:cs="Arial"/>
          <w:sz w:val="12"/>
        </w:rPr>
        <w:t>¶</w:t>
      </w:r>
      <w:r>
        <w:rPr>
          <w:rFonts w:cs="Arial"/>
          <w:sz w:val="16"/>
        </w:rPr>
        <w:t xml:space="preserve"> The AWEA report is the latest to show the challenges confronting the clean energy sector. </w:t>
      </w:r>
      <w:r>
        <w:rPr>
          <w:rStyle w:val="IntenseEmphasis"/>
          <w:rFonts w:cs="Arial"/>
        </w:rPr>
        <w:t>Last year, investments in renewable energy fell 14percent globally and 10 percent in the United States,</w:t>
      </w:r>
      <w:r>
        <w:rPr>
          <w:rFonts w:cs="Arial"/>
          <w:sz w:val="16"/>
        </w:rPr>
        <w:t xml:space="preserve"> according to an analysis by the United Nations Environment Programme. It says </w:t>
      </w:r>
      <w:r>
        <w:rPr>
          <w:rStyle w:val="IntenseEmphasis"/>
          <w:rFonts w:cs="Arial"/>
        </w:rPr>
        <w:t>U.S. investments in wind were $13.3 billion, down from $14.5 billion in 2012.</w:t>
      </w:r>
    </w:p>
    <w:p w:rsidR="007E1AF9" w:rsidRDefault="007E1AF9" w:rsidP="00317C6C">
      <w:pPr>
        <w:rPr>
          <w:rStyle w:val="StyleBoldUnderline"/>
        </w:rPr>
      </w:pPr>
    </w:p>
    <w:p w:rsidR="007E1AF9" w:rsidRDefault="007E1AF9" w:rsidP="00317C6C"/>
    <w:p w:rsidR="00317C6C" w:rsidRDefault="00317C6C" w:rsidP="00317C6C">
      <w:pPr>
        <w:pStyle w:val="Heading4"/>
      </w:pPr>
      <w:r>
        <w:t>Senate has failed to extend tax credits for wind</w:t>
      </w:r>
    </w:p>
    <w:p w:rsidR="00317C6C" w:rsidRDefault="00317C6C" w:rsidP="00317C6C">
      <w:r w:rsidRPr="00E330E2">
        <w:rPr>
          <w:rStyle w:val="StyleStyleBold12pt"/>
        </w:rPr>
        <w:t>The Energy Collective</w:t>
      </w:r>
      <w:r>
        <w:t>, Senate Gridlock Continues as Tax Extenders, Shaheen-Portman Fall Short</w:t>
      </w:r>
    </w:p>
    <w:p w:rsidR="00317C6C" w:rsidRDefault="00317C6C" w:rsidP="00317C6C">
      <w:r>
        <w:t xml:space="preserve">Posted May 24, </w:t>
      </w:r>
      <w:r w:rsidRPr="00E330E2">
        <w:rPr>
          <w:rStyle w:val="StyleStyleBold12pt"/>
        </w:rPr>
        <w:t>2014</w:t>
      </w:r>
      <w:r>
        <w:t xml:space="preserve"> </w:t>
      </w:r>
      <w:r w:rsidRPr="00AE0AF5">
        <w:t>http://theenergycollective.com/tom-carlson/386731/federal-senate-gridlock-continues-tax-extenders-shaheen-portman-fall-short</w:t>
      </w:r>
    </w:p>
    <w:p w:rsidR="00317C6C" w:rsidRDefault="00317C6C" w:rsidP="00317C6C">
      <w:r>
        <w:t xml:space="preserve">In the last couple of weeks, </w:t>
      </w:r>
      <w:r w:rsidRPr="00957A58">
        <w:rPr>
          <w:rStyle w:val="StyleBoldUnderline"/>
          <w:highlight w:val="yellow"/>
        </w:rPr>
        <w:t xml:space="preserve">the U.S. Senate failed to advance </w:t>
      </w:r>
      <w:r w:rsidRPr="00E330E2">
        <w:t>two pieces of</w:t>
      </w:r>
      <w:r w:rsidRPr="00957A58">
        <w:rPr>
          <w:rStyle w:val="StyleBoldUnderline"/>
          <w:highlight w:val="yellow"/>
        </w:rPr>
        <w:t xml:space="preserve"> legislation the advanced energy industry has been waiting for: a bill to extend tax credits</w:t>
      </w:r>
      <w:r>
        <w:t xml:space="preserve"> that expired at the close of last year (S.2260) and the energy efficiency bill (S. 2262) sponsored by Senators Jeanne Shaheen (D-NH) and Rob </w:t>
      </w:r>
      <w:r>
        <w:lastRenderedPageBreak/>
        <w:t xml:space="preserve">Portman (R-OH). While the extenders bill is expected to return to the Senate Floor, the prospects for the Shaheen-Portman bill have grown dim for 2014. Last Thursday, May 15, the extenders bill failed to obtain the 60 votes needed for cloture on the Senate floor with, 53 Senators voting in favor and 40 against. The vote was largely among party lines, though Sen. Mark Kirk (R-IL) voted with Democrats in favor and Senate Majority Leader Harry Reid (D-NV) voted “no” in order to be able to bring the bill back to the floor for reconsideration. </w:t>
      </w:r>
      <w:r w:rsidRPr="00957A58">
        <w:rPr>
          <w:rStyle w:val="StyleBoldUnderline"/>
          <w:highlight w:val="yellow"/>
        </w:rPr>
        <w:t>Sen. Chuck Grassley (R-IA), a strong supporter of the package, which includes extension of the production tax credit (PTC) for wind power, said that he voted against the measure due to a disagreement with Sen. Reid over whether amendments would be considered on the floor.</w:t>
      </w:r>
      <w:r>
        <w:t xml:space="preserve"> Senate Finance Chairman Ron Wyden (D-OR) is expected to work with Finance Ranking Member Orrin Hatch (R-UT) on a list of tax-related amendments to be considered, though the timing remains unclear. The extenders package was approved with bipartisan support by the committee last month and includes a number of advanced energy provisions.</w:t>
      </w:r>
    </w:p>
    <w:p w:rsidR="00317C6C" w:rsidRDefault="00317C6C" w:rsidP="00317C6C"/>
    <w:p w:rsidR="00317C6C" w:rsidRDefault="00317C6C" w:rsidP="00317C6C"/>
    <w:p w:rsidR="00317C6C" w:rsidRDefault="00317C6C" w:rsidP="00317C6C"/>
    <w:p w:rsidR="00317C6C" w:rsidRDefault="00317C6C" w:rsidP="00317C6C"/>
    <w:p w:rsidR="00317C6C" w:rsidRDefault="00317C6C" w:rsidP="00317C6C"/>
    <w:p w:rsidR="00317C6C" w:rsidRDefault="00317C6C" w:rsidP="00317C6C"/>
    <w:p w:rsidR="00317C6C" w:rsidRDefault="00317C6C" w:rsidP="00317C6C"/>
    <w:p w:rsidR="00317C6C" w:rsidRDefault="00317C6C" w:rsidP="00317C6C">
      <w:pPr>
        <w:rPr>
          <w:rFonts w:ascii="Verdana" w:hAnsi="Verdana"/>
          <w:color w:val="000000"/>
          <w:sz w:val="17"/>
          <w:szCs w:val="17"/>
          <w:shd w:val="clear" w:color="auto" w:fill="FFFFFF"/>
        </w:rPr>
      </w:pPr>
    </w:p>
    <w:p w:rsidR="00317C6C" w:rsidRDefault="00317C6C" w:rsidP="00317C6C"/>
    <w:p w:rsidR="00317C6C" w:rsidRDefault="00317C6C" w:rsidP="00FB3DAD"/>
    <w:p w:rsidR="00FB3DAD" w:rsidRDefault="00FB3DAD" w:rsidP="00FB3DAD"/>
    <w:p w:rsidR="00FB3DAD" w:rsidRPr="003B3823" w:rsidRDefault="003B3823" w:rsidP="008319BD">
      <w:pPr>
        <w:pStyle w:val="Heading3"/>
      </w:pPr>
      <w:bookmarkStart w:id="11" w:name="_Toc391152991"/>
      <w:r w:rsidRPr="003B3823">
        <w:lastRenderedPageBreak/>
        <w:t>Solvency Extension</w:t>
      </w:r>
      <w:r w:rsidR="008319BD">
        <w:t xml:space="preserve"> – tax credits</w:t>
      </w:r>
      <w:bookmarkEnd w:id="11"/>
    </w:p>
    <w:p w:rsidR="003B3823" w:rsidRDefault="003B3823" w:rsidP="00FB3DAD"/>
    <w:p w:rsidR="00317C6C" w:rsidRDefault="00317C6C" w:rsidP="00317C6C">
      <w:pPr>
        <w:rPr>
          <w:rStyle w:val="StyleStyleBold12pt"/>
        </w:rPr>
      </w:pPr>
      <w:r>
        <w:rPr>
          <w:rStyle w:val="StyleStyleBold12pt"/>
        </w:rPr>
        <w:t>Tax credits are vital for the development of offshore wind, which will reduce global warming and create jobs</w:t>
      </w:r>
    </w:p>
    <w:p w:rsidR="00317C6C" w:rsidRDefault="00317C6C" w:rsidP="00317C6C">
      <w:r w:rsidRPr="0052441C">
        <w:rPr>
          <w:rStyle w:val="StyleStyleBold12pt"/>
        </w:rPr>
        <w:t>Carper</w:t>
      </w:r>
      <w:r>
        <w:t xml:space="preserve">, Feb 28 </w:t>
      </w:r>
      <w:r w:rsidRPr="0052441C">
        <w:rPr>
          <w:rStyle w:val="StyleStyleBold12pt"/>
        </w:rPr>
        <w:t>2013</w:t>
      </w:r>
      <w:r>
        <w:t xml:space="preserve"> </w:t>
      </w:r>
      <w:hyperlink r:id="rId11" w:history="1">
        <w:r w:rsidRPr="00FB3C27">
          <w:rPr>
            <w:rStyle w:val="Hyperlink"/>
          </w:rPr>
          <w:t>http://www.carper.senate.gov/public/index.cfm/pressreleases?ID=c42c5c89-2018-4414-bdb2-bf57f0d578b2</w:t>
        </w:r>
      </w:hyperlink>
      <w:r>
        <w:t xml:space="preserve"> Bipartisan Senators and Congressmen Introduce Legislation to Spur Offshore Wind Industry Bills would extend key investment tax credits for offshore projects</w:t>
      </w:r>
    </w:p>
    <w:p w:rsidR="00317C6C" w:rsidRDefault="00317C6C" w:rsidP="00317C6C">
      <w:r>
        <w:t xml:space="preserve">WASHINGTON – Today, Sens. Tom Carper (D-Del.) and Susan Collins (R-Me.) introduced the Incentivizing Offshore Wind Power Act to provide critical financial incentives for investment in offshore wind energy. Congressmen Bill Pascrell, Jr. (D-N.J.) and Frank LoBiondo (R-N.J.) introduced companion legislation in the House of Representatives. These bills provide the offshore wind industry with enhanced stability by extending investment tax credits for the first 3,000 Megawatts of offshore wind facilities placed into service, which is an estimate of 600 wind turbines. These </w:t>
      </w:r>
      <w:r w:rsidRPr="00957A58">
        <w:rPr>
          <w:rStyle w:val="StyleBoldUnderline"/>
          <w:highlight w:val="yellow"/>
        </w:rPr>
        <w:t>tax credits are vital for</w:t>
      </w:r>
      <w:r>
        <w:t xml:space="preserve"> </w:t>
      </w:r>
      <w:r w:rsidRPr="00957A58">
        <w:rPr>
          <w:rStyle w:val="StyleBoldUnderline"/>
          <w:highlight w:val="yellow"/>
        </w:rPr>
        <w:t>this new clean energy technology because of the longer lead time for the permitting and construction of offshore wind turbines, compared to onshore wind energy</w:t>
      </w:r>
      <w:r>
        <w:t>. Once awarded a tax credit, companies would have five years to install the offshore wind facility. Companies would not be able to receive other production or investment tax credits in addition to the offshore wind investment tax credit. "</w:t>
      </w:r>
      <w:r w:rsidRPr="00957A58">
        <w:rPr>
          <w:rStyle w:val="StyleBoldUnderline"/>
          <w:highlight w:val="yellow"/>
        </w:rPr>
        <w:t>Developing wind energy off our nation's shores</w:t>
      </w:r>
      <w:r>
        <w:t xml:space="preserve">, especially in places like my home state of Delaware, </w:t>
      </w:r>
      <w:r w:rsidRPr="00957A58">
        <w:rPr>
          <w:rStyle w:val="StyleBoldUnderline"/>
          <w:highlight w:val="yellow"/>
        </w:rPr>
        <w:t>is a critical part of boosting American energy independence and jumpstarting our clean energy economy,</w:t>
      </w:r>
      <w:r>
        <w:t>" said Sen. Carper. "</w:t>
      </w:r>
      <w:r w:rsidRPr="00957A58">
        <w:rPr>
          <w:rStyle w:val="StyleBoldUnderline"/>
          <w:highlight w:val="yellow"/>
        </w:rPr>
        <w:t>Offshore wind is a true 'win-win-win' – it is cleaner for our environment, reduces our dependence on fossil fuels and foreign energy, and helps create jobs</w:t>
      </w:r>
      <w:r>
        <w:t xml:space="preserve">. If we want to harness this untapped, domestic energy source, providing investment tax incentives for our country's first offshore wind projects is essential. Our bill would do just that. Additionally, it would help spur an industry that can be an engine for new, good-paying jobs in manufacturing, construction, maintenance and production. I look forward to working with my colleagues to pass this legislation and encouraging the growth of the American offshore wind industry." "There is enormous potential in offshore wind, which is why I am delighted that Maine is actively working to develop deepwater offshore wind technology," said Sen. Collins. "America must become a leader in offshore wind energy. This bill would create rewarding incentives for the first offshore wind projects, which could help diversify our energy supply, reduce our dependence on foreign oil, and create thousands of new American jobs." "In the wake of Hurricane Sandy, </w:t>
      </w:r>
      <w:r w:rsidRPr="00957A58">
        <w:rPr>
          <w:rStyle w:val="StyleBoldUnderline"/>
          <w:highlight w:val="yellow"/>
        </w:rPr>
        <w:t>we must do everything we can to encourage investment in new and exciting clean energy technologies, like offshore wind, that will reduce our dependence on the carbon based fuels that cause climate change,"</w:t>
      </w:r>
      <w:r>
        <w:t xml:space="preserve"> stated Rep. Pascrell. "Offshore wind offers an enormous potential for producing domestic, clean energy close to the large population centers of the northeast. The Incentivizing Offshore Wind Power Act will give tax certainty to the seed investors this industry needs to jumpstart installations, encourage the development of manufacturing facilities, create good paying jobs, and reduce costs for future projects and consumers." The legislation defines offshore facilities as any facility located in the inland navigable waters of the United States, including the Great Lakes, or in the coastal waters of the United States, including the territorial seas of the United States, the exclusive economic zone of United States, and the outer Continental Shelf of the United States. Offshore wind offers enormous potential for producing clean domestic energy and helping create good jobs in areas located close to large population centers along the coasts. </w:t>
      </w:r>
      <w:r w:rsidRPr="00957A58">
        <w:rPr>
          <w:rStyle w:val="StyleBoldUnderline"/>
          <w:highlight w:val="yellow"/>
        </w:rPr>
        <w:t>Because offshore wind blows faster and more uniformly at sea than the wind on land, it is a huge untapped resource for clean American power.</w:t>
      </w:r>
      <w:r>
        <w:t xml:space="preserve"> According to the University of Delaware, </w:t>
      </w:r>
      <w:r w:rsidRPr="00957A58">
        <w:rPr>
          <w:rStyle w:val="StyleBoldUnderline"/>
          <w:highlight w:val="yellow"/>
        </w:rPr>
        <w:t>the winds off the Atlantic Coast have the potential of generating 330 Gigawatts of power. That is enough power to replace about 300 dirty, large coal plants and enough power to support nine states from Massachusetts to North Carolina</w:t>
      </w:r>
      <w:r>
        <w:t xml:space="preserve">. Additionally, </w:t>
      </w:r>
      <w:r w:rsidRPr="00957A58">
        <w:rPr>
          <w:rStyle w:val="StyleBoldUnderline"/>
          <w:highlight w:val="yellow"/>
        </w:rPr>
        <w:t>building and operating these wind farms would create economic opportunities along our coasts</w:t>
      </w:r>
      <w:r>
        <w:t xml:space="preserve">. Learning from European countries, who have seen over 50 </w:t>
      </w:r>
      <w:r>
        <w:lastRenderedPageBreak/>
        <w:t>offshore wind projects deployed since 1991, we know an offshore wind project can create up to 1,500 jobs in construction and operation and maintenance alone.</w:t>
      </w:r>
    </w:p>
    <w:p w:rsidR="00317C6C" w:rsidRDefault="00317C6C" w:rsidP="00317C6C"/>
    <w:p w:rsidR="00317C6C" w:rsidRDefault="00317C6C" w:rsidP="00317C6C">
      <w:pPr>
        <w:pStyle w:val="Heading4"/>
      </w:pPr>
      <w:r>
        <w:t>Congress should renew tax incentives for offshore wind to spur development, resolve warming and boost the economy.</w:t>
      </w:r>
    </w:p>
    <w:p w:rsidR="00317C6C" w:rsidRDefault="00317C6C" w:rsidP="00317C6C">
      <w:r w:rsidRPr="002F6D5F">
        <w:rPr>
          <w:rStyle w:val="StyleStyleBold12pt"/>
        </w:rPr>
        <w:t>The Hill</w:t>
      </w:r>
      <w:r>
        <w:t xml:space="preserve">, </w:t>
      </w:r>
      <w:r w:rsidRPr="006748A7">
        <w:t xml:space="preserve">June 10, </w:t>
      </w:r>
      <w:r w:rsidRPr="002F6D5F">
        <w:rPr>
          <w:rStyle w:val="StyleStyleBold12pt"/>
        </w:rPr>
        <w:t>2014</w:t>
      </w:r>
      <w:r w:rsidRPr="006748A7">
        <w:t xml:space="preserve">, 12:00 pm </w:t>
      </w:r>
      <w:r>
        <w:t xml:space="preserve"> Read more: http://thehill.com/blogs/congress-blog/energy-environment/208538-nothing-partisan-about-renewing-american-wind-power#ixzz34LfQvvDq </w:t>
      </w:r>
    </w:p>
    <w:p w:rsidR="00317C6C" w:rsidRDefault="00317C6C" w:rsidP="00317C6C">
      <w:r>
        <w:t>Follow us: @thehill on Twitter | TheHill on Facebook</w:t>
      </w:r>
    </w:p>
    <w:p w:rsidR="00317C6C" w:rsidRDefault="00317C6C" w:rsidP="00317C6C">
      <w:r>
        <w:t xml:space="preserve">At a time when </w:t>
      </w:r>
      <w:r w:rsidRPr="00957A58">
        <w:rPr>
          <w:rStyle w:val="StyleBoldUnderline"/>
          <w:highlight w:val="yellow"/>
        </w:rPr>
        <w:t>Congress needs to demonstrate</w:t>
      </w:r>
      <w:r>
        <w:t xml:space="preserve"> to the American people that it can still get important things done</w:t>
      </w:r>
      <w:r w:rsidRPr="00957A58">
        <w:rPr>
          <w:rStyle w:val="StyleBoldUnderline"/>
          <w:highlight w:val="yellow"/>
        </w:rPr>
        <w:t>, it has a unique opportunity to do exactly that by renewing its commitment to critical wind energy incentives.</w:t>
      </w:r>
      <w:r w:rsidRPr="002F6D5F">
        <w:rPr>
          <w:rStyle w:val="StyleBoldUnderline"/>
        </w:rPr>
        <w:t xml:space="preserve"> </w:t>
      </w:r>
      <w:r>
        <w:t xml:space="preserve">We urge the Senate to pass its package of tax incentives that includes key credits for renewable energy. In doing so, Congress can show it is still focused on priorities that matter most to the public—encouraging the creation of good-paying jobs and spurring private sector investment. As mayors of New Bedford, Massachusetts and Virginia Beach, Virginia, a Democrat and a Republican, we are not interested in partisan politics. We believe that effective job-creation strategies are critical for our cities to remain good places to work, live and raise families. </w:t>
      </w:r>
      <w:r w:rsidRPr="00957A58">
        <w:rPr>
          <w:rStyle w:val="StyleBoldUnderline"/>
          <w:highlight w:val="yellow"/>
        </w:rPr>
        <w:t>We</w:t>
      </w:r>
      <w:r w:rsidRPr="002F6D5F">
        <w:rPr>
          <w:rStyle w:val="StyleBoldUnderline"/>
        </w:rPr>
        <w:t xml:space="preserve"> </w:t>
      </w:r>
      <w:r>
        <w:t xml:space="preserve">also believe that our local economies, and those of other communities from coast to coast, </w:t>
      </w:r>
      <w:r w:rsidRPr="00957A58">
        <w:rPr>
          <w:rStyle w:val="StyleBoldUnderline"/>
          <w:highlight w:val="yellow"/>
        </w:rPr>
        <w:t>are primed to become the beneficiaries of thousands of new jobs from a new national renewable energy industry that has the capacity to power millions of homes – offshore wind</w:t>
      </w:r>
      <w:r>
        <w:t xml:space="preserve">. Simply put, the offshore wind opportunity is real and we cannot afford to miss it. With Congress advancing bipartisan, job-creating tax incentives, cities big and small across the country can experience the economic development benefits of the offshore wind industry. These jobs are already becoming a reality in the City of New Bedford. In the 19th century, New Bedford was the whaling capital of the world, and residents sailed to the far reaches of every ocean in a hunt for energy. Today, New Bedford is working to reclaim its title as “The City that Lit the World” by aggressively pursuing opportunities in the emerging American offshore wind industry. A forward-looking state investment has made New Bedford, the nation’s top-grossing fishing port, the new home of the nation’s first purpose-built marine terminal for offshore wind, and the entire community has undertaken a concerted effort to prepare students, workforce and businesses for the green energy jobs of the future. Terminal construction has already created nearly 100 jobs. New Bedford is ramping up its preparations to stage the nation’s first off shore wind project, Cape Wind. And the City is doing the long-term strategic planning necessary to maximize our role in the generation of offshore wind projects to follow Cape Wind. In short, New Bedford is doing everything it can to position itself as an ideal location for the industry to build its future. What it needs is a federal government partner. Virginia Beach is likewise seizing the offshore wind opportunity. The Navy has given its assurance that properly-placed turbines can go hand-in-hand with critical military operations off the coast. The Hampton Roads area has the largest concentration of military bases and facilities of any metropolitan area in the world. The area is also home to the nation’s largest shipbuilding industry – an industry well versed in producing the materials that can weather the rugged marine environment where offshore wind turbines will be erected. Both New Bedford and Virginia Beach have the know-how and skilled workforces that can make them manufacturing hubs for the over 8,000 parts in a wind turbine. Offshore wind energy can preserve the traditions that have made both communities special while strengthening our economy, energy security, and natural resources for future generations. And we are very anxious to get started. European and Asian observers are scratching their heads wondering why we are not seizing this opportunity. Over the course of two decades European leaders have installed more than 2,000 offshore wind turbines that provide clean renewable energy to millions of homes and businesses – while supporting nearly 60,000 jobs. China and Japan have offshore wind projects online, with big plans for future development. The </w:t>
      </w:r>
      <w:r>
        <w:lastRenderedPageBreak/>
        <w:t xml:space="preserve">hardworking men and women of our communities deserve the same opportunities for good paying jobs. Our children, our wildlife, and future generations of both deserve clean air and clean water. There is nothing partisan about any of this. </w:t>
      </w:r>
      <w:r w:rsidRPr="00957A58">
        <w:rPr>
          <w:rStyle w:val="StyleBoldUnderline"/>
          <w:highlight w:val="yellow"/>
        </w:rPr>
        <w:t>Renewing incentives for offshore wind power will provide the financial stability our federal government has historically offered to many emerging industries</w:t>
      </w:r>
      <w:r>
        <w:t xml:space="preserve">. </w:t>
      </w:r>
      <w:r w:rsidRPr="00957A58">
        <w:rPr>
          <w:rStyle w:val="StyleBoldUnderline"/>
          <w:highlight w:val="yellow"/>
        </w:rPr>
        <w:t>The private sector needs predictability to justify the billions of dollars in investment that will bring America’s offshore wind power opportunities to fruition – including, most importantly, the tens of thousands of manufacturing and maritime jobs that will keep it running</w:t>
      </w:r>
      <w:r>
        <w:t>. That’s where New Bedford and Virginia Beach come in. Congress, let’s put our cities to work building a cleaner future, and let’s start today.</w:t>
      </w:r>
    </w:p>
    <w:p w:rsidR="00317C6C" w:rsidRDefault="00317C6C" w:rsidP="00FB3DAD"/>
    <w:p w:rsidR="007E1AF9" w:rsidRDefault="007E1AF9" w:rsidP="007E1AF9">
      <w:pPr>
        <w:pStyle w:val="Heading4"/>
      </w:pPr>
      <w:r>
        <w:t xml:space="preserve">Congress can help wind farms overcome cost hurdles by offering investment tax credit and loan guarantees – that will provide an essential boost to transition to renewable energy. </w:t>
      </w:r>
    </w:p>
    <w:p w:rsidR="007E1AF9" w:rsidRDefault="007E1AF9" w:rsidP="007E1AF9">
      <w:pPr>
        <w:rPr>
          <w:rStyle w:val="StyleStyleBold12pt"/>
        </w:rPr>
      </w:pPr>
      <w:r>
        <w:rPr>
          <w:rStyle w:val="StyleStyleBold12pt"/>
          <w:rFonts w:cs="Arial"/>
        </w:rPr>
        <w:t>Caperton, Conathan, and Weidman, 2012</w:t>
      </w:r>
    </w:p>
    <w:p w:rsidR="007E1AF9" w:rsidRDefault="007E1AF9" w:rsidP="007E1AF9">
      <w:pPr>
        <w:rPr>
          <w:sz w:val="24"/>
        </w:rPr>
      </w:pPr>
      <w:r>
        <w:rPr>
          <w:rFonts w:cs="Arial"/>
        </w:rPr>
        <w:t xml:space="preserve">(Richard - Director of Clean Energy Investment, Michael - Director of Ocean Policy, and Jackie - a Special Assistant for the Energy Opportunity team at the Center for American Progress, “Encouraging Investment Is Key to U.S. Offshore Wind Development,” </w:t>
      </w:r>
      <w:r>
        <w:rPr>
          <w:rFonts w:cs="Arial"/>
          <w:i/>
        </w:rPr>
        <w:t>Center for American Progress,</w:t>
      </w:r>
      <w:r>
        <w:rPr>
          <w:rFonts w:cs="Arial"/>
        </w:rPr>
        <w:t xml:space="preserve"> Jan 12, Online: http://www.americanprogress.org/issues/green/news/2012/01/12/10951/encouraging-investment-is-key-to-u-s-offshore-wind-development/) </w:t>
      </w:r>
    </w:p>
    <w:p w:rsidR="007E1AF9" w:rsidRDefault="007E1AF9" w:rsidP="007E1AF9">
      <w:pPr>
        <w:rPr>
          <w:rFonts w:cs="Arial"/>
          <w:sz w:val="16"/>
        </w:rPr>
      </w:pPr>
      <w:r>
        <w:rPr>
          <w:rFonts w:cs="Arial"/>
          <w:sz w:val="16"/>
        </w:rPr>
        <w:t>This view is backed by Maryland Gov. Martin O’Malley, but as The Washington Post reported earlier this week, his efforts to make his state a leader in offshore wind appear to be in jeopardy. Monday’s article quoted Democratic Del. Dereck E. Davis saying, “</w:t>
      </w:r>
      <w:r>
        <w:rPr>
          <w:rStyle w:val="IntenseEmphasis"/>
          <w:rFonts w:cs="Arial"/>
        </w:rPr>
        <w:t>The situation has gotten worse — not better — for offshore wind since the last time it was up for debate</w:t>
      </w:r>
      <w:r>
        <w:rPr>
          <w:rFonts w:cs="Arial"/>
          <w:sz w:val="16"/>
        </w:rPr>
        <w:t xml:space="preserve">.” </w:t>
      </w:r>
      <w:r>
        <w:rPr>
          <w:rStyle w:val="IntenseEmphasis"/>
          <w:rFonts w:cs="Arial"/>
        </w:rPr>
        <w:t xml:space="preserve">So what has changed? </w:t>
      </w:r>
      <w:r>
        <w:rPr>
          <w:rFonts w:cs="Arial"/>
          <w:sz w:val="16"/>
        </w:rPr>
        <w:t xml:space="preserve">Congress holds the key </w:t>
      </w:r>
      <w:r>
        <w:rPr>
          <w:rStyle w:val="IntenseEmphasis"/>
          <w:rFonts w:cs="Arial"/>
        </w:rPr>
        <w:t xml:space="preserve">The answer lies </w:t>
      </w:r>
      <w:r>
        <w:rPr>
          <w:rFonts w:cs="Arial"/>
          <w:sz w:val="16"/>
        </w:rPr>
        <w:t xml:space="preserve">in part in NRG Bluewater Wind’s fate. NRG was unequivocal in the reasoning behind its decision to cancel its power-purchase agreement. The company’s press release stated that it was “unable to find an investment partner.” Specifically, NRG placed the blame for this outcome </w:t>
      </w:r>
      <w:r>
        <w:rPr>
          <w:rStyle w:val="IntenseEmphasis"/>
          <w:rFonts w:cs="Arial"/>
        </w:rPr>
        <w:t xml:space="preserve">squarely on the shoulders of Congress: Two aspects of the project critical for success have actually gone backwards: the decisions of Congress to eliminate funding for the Department of Energy’s loan guarantee program applicable to offshore wind, and the failure to extend the Federal Investment and Production Tax Credits </w:t>
      </w:r>
      <w:r>
        <w:rPr>
          <w:rFonts w:cs="Arial"/>
          <w:sz w:val="16"/>
        </w:rPr>
        <w:t xml:space="preserve">… </w:t>
      </w:r>
      <w:r>
        <w:rPr>
          <w:rStyle w:val="IntenseEmphasis"/>
          <w:rFonts w:cs="Arial"/>
        </w:rPr>
        <w:t xml:space="preserve">which have rendered the </w:t>
      </w:r>
      <w:r>
        <w:rPr>
          <w:rFonts w:cs="Arial"/>
          <w:sz w:val="16"/>
        </w:rPr>
        <w:t xml:space="preserve">Delaware </w:t>
      </w:r>
      <w:r>
        <w:rPr>
          <w:rStyle w:val="IntenseEmphasis"/>
          <w:rFonts w:cs="Arial"/>
        </w:rPr>
        <w:t>project both unfinanceable and financially untenable</w:t>
      </w:r>
      <w:r>
        <w:rPr>
          <w:rFonts w:cs="Arial"/>
          <w:sz w:val="16"/>
        </w:rPr>
        <w:t xml:space="preserve">. While the challenges facing this project are big, they’re solvable. As NRG alludes to, targeted, </w:t>
      </w:r>
      <w:r>
        <w:rPr>
          <w:rStyle w:val="IntenseEmphasis"/>
          <w:rFonts w:cs="Arial"/>
        </w:rPr>
        <w:t xml:space="preserve">efficient incentives from the federal government would allow this project to move forward. </w:t>
      </w:r>
      <w:r>
        <w:rPr>
          <w:rFonts w:cs="Arial"/>
          <w:sz w:val="16"/>
        </w:rPr>
        <w:t xml:space="preserve">The production tax credit </w:t>
      </w:r>
      <w:r>
        <w:rPr>
          <w:rStyle w:val="IntenseEmphasis"/>
          <w:rFonts w:cs="Arial"/>
        </w:rPr>
        <w:t>Currently, offshore wind projects are eligible for the production tax credit. This is a credit based on how much electricity a wind turbine generates</w:t>
      </w:r>
      <w:r>
        <w:rPr>
          <w:rFonts w:cs="Arial"/>
          <w:sz w:val="16"/>
        </w:rPr>
        <w:t xml:space="preserve">, and is currently worth 2.2 cents per kilowatt-hour. Unfortunately, </w:t>
      </w:r>
      <w:r>
        <w:rPr>
          <w:rStyle w:val="IntenseEmphasis"/>
          <w:rFonts w:cs="Arial"/>
        </w:rPr>
        <w:t>this credit expires at the end of 2012, and a long-term extension of the credit is uncertain</w:t>
      </w:r>
      <w:r>
        <w:rPr>
          <w:rFonts w:cs="Arial"/>
          <w:sz w:val="16"/>
        </w:rPr>
        <w:t xml:space="preserve">. CAP has called on Congress to extend the credit for four more years, which will provide needed policy certainty for investors in wind projects. The investment tax credit While NRG Bluewater Wind would clearly benefit from a production tax credit extension, </w:t>
      </w:r>
      <w:r>
        <w:rPr>
          <w:rStyle w:val="IntenseEmphasis"/>
          <w:rFonts w:cs="Arial"/>
        </w:rPr>
        <w:t>other incentives may be more useful</w:t>
      </w:r>
      <w:r>
        <w:rPr>
          <w:rFonts w:cs="Arial"/>
          <w:sz w:val="16"/>
        </w:rPr>
        <w:t xml:space="preserve"> for this project. </w:t>
      </w:r>
      <w:r>
        <w:rPr>
          <w:rStyle w:val="IntenseEmphasis"/>
          <w:rFonts w:cs="Arial"/>
        </w:rPr>
        <w:t>For onshore wind projects—with relatively predictable performance over the life of the project—the production tax credit is very valuable. For offshore wind, however, the credit is less valuable to the project developer. Because offshore wind turbines are relatively new technology and are deployed in environments that have never been used for energy generation, developers can’t predict how much power a turbine will generate as accurately as they can with onshore wind</w:t>
      </w:r>
      <w:r>
        <w:rPr>
          <w:rFonts w:cs="Arial"/>
          <w:sz w:val="16"/>
        </w:rPr>
        <w:t xml:space="preserve">. Thus, developers aren’t as certain about how big their tax credits will be, which affects the profitability of the project. </w:t>
      </w:r>
      <w:r>
        <w:rPr>
          <w:rStyle w:val="IntenseEmphasis"/>
          <w:rFonts w:cs="Arial"/>
        </w:rPr>
        <w:t>Congress could fix this problem by making offshore wind eligible for the investment tax credit. Instead of getting a tax credit as power is generated, the investment tax credit would allow offshore wind developers to get an upfront credit for 30 percent of their initial investment, encouraging more to invest</w:t>
      </w:r>
      <w:r>
        <w:rPr>
          <w:rFonts w:cs="Arial"/>
          <w:sz w:val="16"/>
        </w:rPr>
        <w:t xml:space="preserve">. </w:t>
      </w:r>
      <w:r>
        <w:rPr>
          <w:rStyle w:val="IntenseEmphasis"/>
          <w:rFonts w:cs="Arial"/>
        </w:rPr>
        <w:t xml:space="preserve">This is much more useful for technologies with more performance uncertainty—like offshore wind—and would be a smart example of matching the tax code to the unique circumstances facing innovative industries. </w:t>
      </w:r>
      <w:r>
        <w:rPr>
          <w:rFonts w:cs="Arial"/>
          <w:sz w:val="16"/>
        </w:rPr>
        <w:t xml:space="preserve">Loan guarantees </w:t>
      </w:r>
      <w:r>
        <w:rPr>
          <w:rStyle w:val="IntenseEmphasis"/>
          <w:rFonts w:cs="Arial"/>
        </w:rPr>
        <w:t>Uncertainty around offshore wind turbines’ operational performance also makes it difficult to finance these projects.</w:t>
      </w:r>
      <w:r>
        <w:rPr>
          <w:rFonts w:cs="Arial"/>
          <w:sz w:val="16"/>
        </w:rPr>
        <w:t xml:space="preserve"> When a bank evaluates a wind farm, it predicts how much </w:t>
      </w:r>
      <w:r>
        <w:rPr>
          <w:rFonts w:cs="Arial"/>
          <w:sz w:val="16"/>
        </w:rPr>
        <w:lastRenderedPageBreak/>
        <w:t xml:space="preserve">power the turbines will produce each year and will only “count” the power that they’re extremely confident will be produced. </w:t>
      </w:r>
      <w:r>
        <w:rPr>
          <w:rStyle w:val="IntenseEmphasis"/>
          <w:rFonts w:cs="Arial"/>
        </w:rPr>
        <w:t>With an innovative technology like offshore wind, this could mean that only half of the turbines’ expected output is “bankable.”</w:t>
      </w:r>
      <w:r>
        <w:rPr>
          <w:rFonts w:cs="Arial"/>
          <w:sz w:val="16"/>
        </w:rPr>
        <w:t xml:space="preserve"> This affects whether or not a bank thinks the developer will pay back a loan, and ultimately influences whether or not a bank offers a loan. </w:t>
      </w:r>
      <w:r>
        <w:rPr>
          <w:rStyle w:val="IntenseEmphasis"/>
          <w:rFonts w:cs="Arial"/>
        </w:rPr>
        <w:t>This is a significant problem for offshore wind developers. But the federal government can solve this problem by guaranteeing a loan to a project developer. In this case the government agrees to pay back a loan if the developer is unable to. This puts banks at ease</w:t>
      </w:r>
      <w:r>
        <w:rPr>
          <w:rFonts w:cs="Arial"/>
          <w:sz w:val="16"/>
        </w:rPr>
        <w:t xml:space="preserve"> (after all, the U.S. government has a perfect track record of paying back loans) </w:t>
      </w:r>
      <w:r>
        <w:rPr>
          <w:rStyle w:val="IntenseEmphasis"/>
          <w:rFonts w:cs="Arial"/>
        </w:rPr>
        <w:t>and will allow financing to flow freely.</w:t>
      </w:r>
      <w:r>
        <w:rPr>
          <w:rFonts w:cs="Arial"/>
          <w:sz w:val="16"/>
        </w:rPr>
        <w:t xml:space="preserve"> </w:t>
      </w:r>
      <w:r>
        <w:rPr>
          <w:rStyle w:val="IntenseEmphasis"/>
          <w:rFonts w:cs="Arial"/>
        </w:rPr>
        <w:t>Congress has two simple ways to create a loan guarantee program for offshore wind. They can create a Clean Energy Deployment Administration, or “Green Bank,” which would offer financing tools like loan guarantees for innovative technologies. Or they can allocate funding to cover the cost of new loan guarantees for offshore wind under the existing Department of Energy Loan Guarantee Program. Either way forward would help drive investment in the burgeoning offshore wind industry. Somehow, the bright outlook from just a few years ago—moving the United States toward energy independence—has fogged over despite overwhelming evidence from statewide polls that demonstrates sustained support for proposed projects. Congress has the power to support constituents’ interests in the innovative clean energy and economic opportunities offshore wind can produce to move us out of the energy Stone Age and into a sustainable future</w:t>
      </w:r>
      <w:r>
        <w:rPr>
          <w:rFonts w:cs="Arial"/>
          <w:sz w:val="16"/>
        </w:rPr>
        <w:t>.</w:t>
      </w:r>
    </w:p>
    <w:p w:rsidR="007E1AF9" w:rsidRDefault="007E1AF9" w:rsidP="00FB3DAD"/>
    <w:p w:rsidR="009C66D0" w:rsidRPr="000446BA" w:rsidRDefault="009C66D0" w:rsidP="009C66D0">
      <w:pPr>
        <w:pStyle w:val="Heading4"/>
        <w:rPr>
          <w:rFonts w:cs="Arial"/>
        </w:rPr>
      </w:pPr>
      <w:r w:rsidRPr="000446BA">
        <w:rPr>
          <w:rFonts w:cs="Arial"/>
        </w:rPr>
        <w:t xml:space="preserve">The wind industry is growing slowly because tax credits are offered for a year at a time - a long-term tax credit is key to give the wind industry a jump start. </w:t>
      </w:r>
    </w:p>
    <w:p w:rsidR="009C66D0" w:rsidRPr="000446BA" w:rsidRDefault="009C66D0" w:rsidP="009C66D0">
      <w:pPr>
        <w:rPr>
          <w:rFonts w:cs="Arial"/>
        </w:rPr>
      </w:pPr>
    </w:p>
    <w:p w:rsidR="009C66D0" w:rsidRPr="000446BA" w:rsidRDefault="009C66D0" w:rsidP="009C66D0">
      <w:pPr>
        <w:rPr>
          <w:rStyle w:val="StyleStyleBold12pt"/>
          <w:rFonts w:cs="Arial"/>
        </w:rPr>
      </w:pPr>
      <w:r w:rsidRPr="000446BA">
        <w:rPr>
          <w:rStyle w:val="StyleStyleBold12pt"/>
          <w:rFonts w:cs="Arial"/>
        </w:rPr>
        <w:t>Walsh, Law Clerk for the Superior Court of Connecticut, 2013</w:t>
      </w:r>
    </w:p>
    <w:p w:rsidR="009C66D0" w:rsidRPr="000446BA" w:rsidRDefault="009C66D0" w:rsidP="009C66D0">
      <w:pPr>
        <w:rPr>
          <w:rFonts w:cs="Arial"/>
        </w:rPr>
      </w:pPr>
      <w:r w:rsidRPr="000446BA">
        <w:rPr>
          <w:rFonts w:cs="Arial"/>
        </w:rPr>
        <w:t xml:space="preserve">(Kevin, “Renewable Energy Financial Incentives: Focusing on Federal Tax Credits and the Section 1603 Cash Grant: Barriers to Development,” </w:t>
      </w:r>
      <w:r w:rsidRPr="000446BA">
        <w:rPr>
          <w:rFonts w:cs="Arial"/>
          <w:i/>
        </w:rPr>
        <w:t>environs</w:t>
      </w:r>
      <w:r w:rsidRPr="000446BA">
        <w:rPr>
          <w:rFonts w:cs="Arial"/>
        </w:rPr>
        <w:t xml:space="preserve">, 36:2, Online: http://environs.law.ucdavis.edu/issues/36/2/walsh.pdf) </w:t>
      </w:r>
    </w:p>
    <w:p w:rsidR="009C66D0" w:rsidRPr="000446BA" w:rsidRDefault="009C66D0" w:rsidP="009C66D0">
      <w:pPr>
        <w:rPr>
          <w:rFonts w:cs="Arial"/>
        </w:rPr>
      </w:pPr>
    </w:p>
    <w:p w:rsidR="009C66D0" w:rsidRDefault="009C66D0" w:rsidP="009C66D0">
      <w:r w:rsidRPr="000446BA">
        <w:rPr>
          <w:rStyle w:val="IntenseEmphasis"/>
          <w:rFonts w:cs="Arial"/>
        </w:rPr>
        <w:t>Renewable energy financial incentive legislation has been volatile. Congress typically extends tax credits</w:t>
      </w:r>
      <w:r w:rsidRPr="000446BA">
        <w:rPr>
          <w:rFonts w:cs="Arial"/>
          <w:sz w:val="16"/>
        </w:rPr>
        <w:t xml:space="preserve"> or section 1603 cash grants </w:t>
      </w:r>
      <w:r w:rsidRPr="000446BA">
        <w:rPr>
          <w:rStyle w:val="IntenseEmphasis"/>
          <w:rFonts w:cs="Arial"/>
        </w:rPr>
        <w:t>for a period between one to three years</w:t>
      </w:r>
      <w:r w:rsidRPr="000446BA">
        <w:rPr>
          <w:rFonts w:cs="Arial"/>
          <w:sz w:val="16"/>
        </w:rPr>
        <w:t xml:space="preserve"> (the section 1603 cash grant has not been extended, but is still available for a certain period of time).200 </w:t>
      </w:r>
      <w:r w:rsidRPr="000446BA">
        <w:rPr>
          <w:rStyle w:val="IntenseEmphasis"/>
          <w:rFonts w:cs="Arial"/>
        </w:rPr>
        <w:t>This causes a number of problems for investors, because if the project is not operational before the lapse, the credit/grant will not be awarded. This creates risk in the investment and diminishes investment</w:t>
      </w:r>
      <w:r w:rsidRPr="000446BA">
        <w:rPr>
          <w:rFonts w:cs="Arial"/>
          <w:sz w:val="16"/>
        </w:rPr>
        <w:t xml:space="preserve">.201 As stated above, </w:t>
      </w:r>
      <w:r w:rsidRPr="000446BA">
        <w:rPr>
          <w:rStyle w:val="IntenseEmphasis"/>
          <w:rFonts w:cs="Arial"/>
        </w:rPr>
        <w:t>the years following lapses approximately have an 80% drop rate in wind installations</w:t>
      </w:r>
      <w:r w:rsidRPr="000446BA">
        <w:rPr>
          <w:rFonts w:cs="Arial"/>
          <w:sz w:val="16"/>
        </w:rPr>
        <w:t xml:space="preserve">.202 </w:t>
      </w:r>
      <w:r w:rsidRPr="000446BA">
        <w:rPr>
          <w:rStyle w:val="IntenseEmphasis"/>
          <w:rFonts w:cs="Arial"/>
        </w:rPr>
        <w:t>Congress has failed to provide a steady, long-term financial incentive</w:t>
      </w:r>
      <w:r w:rsidRPr="000446BA">
        <w:rPr>
          <w:rFonts w:cs="Arial"/>
          <w:sz w:val="16"/>
        </w:rPr>
        <w:t xml:space="preserve">.203 </w:t>
      </w:r>
      <w:r w:rsidRPr="000446BA">
        <w:rPr>
          <w:rStyle w:val="IntenseEmphasis"/>
          <w:rFonts w:cs="Arial"/>
        </w:rPr>
        <w:t>This inconsistency discourages long-term planning for wind energy project investments</w:t>
      </w:r>
      <w:r w:rsidRPr="000446BA">
        <w:rPr>
          <w:rFonts w:cs="Arial"/>
          <w:sz w:val="16"/>
        </w:rPr>
        <w:t xml:space="preserve">.204 Congress’ unsteady legislation has also pushed manufactures to offshore markets with more certain financial incentives.205 </w:t>
      </w:r>
      <w:r w:rsidRPr="000446BA">
        <w:rPr>
          <w:rStyle w:val="IntenseEmphasis"/>
          <w:rFonts w:cs="Arial"/>
        </w:rPr>
        <w:t>To avoid constrained growth in the renewable energy market, Congress should make the tax credits/grant available for longer periods of time</w:t>
      </w:r>
      <w:r w:rsidRPr="000446BA">
        <w:rPr>
          <w:rFonts w:cs="Arial"/>
          <w:sz w:val="16"/>
        </w:rPr>
        <w:t xml:space="preserve">. As explained above, many variables delay renewable energy projects. The delays make the one to three year timeframe of the credit/grant availability a risky investment. </w:t>
      </w:r>
      <w:r w:rsidRPr="000446BA">
        <w:rPr>
          <w:rStyle w:val="IntenseEmphasis"/>
          <w:rFonts w:cs="Arial"/>
        </w:rPr>
        <w:t>Were Congress to implement a long-term tax policy for renewable energy financial incentives, the renewable energy market would grow at a much quicker rate. To attain the United States renewable energy consumption goals, this is a necessary action for Congress to take</w:t>
      </w:r>
    </w:p>
    <w:p w:rsidR="008319BD" w:rsidRDefault="008319BD" w:rsidP="008319BD">
      <w:pPr>
        <w:pStyle w:val="Heading3"/>
      </w:pPr>
      <w:bookmarkStart w:id="12" w:name="_Toc391152992"/>
      <w:r>
        <w:lastRenderedPageBreak/>
        <w:t>Solvency extension – Electricity</w:t>
      </w:r>
      <w:bookmarkEnd w:id="12"/>
    </w:p>
    <w:p w:rsidR="00317C6C" w:rsidRDefault="00317C6C" w:rsidP="00317C6C">
      <w:pPr>
        <w:pStyle w:val="Heading4"/>
      </w:pPr>
      <w:r>
        <w:t>Offshore wind can generate a significant amount of electricity.</w:t>
      </w:r>
    </w:p>
    <w:p w:rsidR="00317C6C" w:rsidRDefault="00317C6C" w:rsidP="00317C6C">
      <w:r w:rsidRPr="00C27A00">
        <w:rPr>
          <w:rStyle w:val="StyleStyleBold12pt"/>
        </w:rPr>
        <w:t xml:space="preserve">National Wildlife Federation, 2010 </w:t>
      </w:r>
      <w:r>
        <w:t>OFFSHORE WIND IN THE ATLANTIC Growing Momentum for Jobs, Energy Independence, Clean Air, and Wildlife Protection</w:t>
      </w:r>
    </w:p>
    <w:p w:rsidR="00317C6C" w:rsidRDefault="00317C6C" w:rsidP="00317C6C">
      <w:r w:rsidRPr="002650DE">
        <w:t>http://www.nwf.org/pdf/Reports/NWF-Offshore-Wind-in-the-Atlantic.pdf</w:t>
      </w:r>
    </w:p>
    <w:p w:rsidR="00317C6C" w:rsidRDefault="00317C6C" w:rsidP="00317C6C">
      <w:r>
        <w:t xml:space="preserve">Consistent wind speed and water depth are two crucial elements of making offshore wind economically viable.46 As Figure 3 documents, </w:t>
      </w:r>
      <w:r w:rsidRPr="00957A58">
        <w:rPr>
          <w:rStyle w:val="StyleBoldUnderline"/>
          <w:highlight w:val="yellow"/>
        </w:rPr>
        <w:t>offshore winds in the Atlantic Ocean are strong and reliable,</w:t>
      </w:r>
      <w:r>
        <w:t xml:space="preserve"> </w:t>
      </w:r>
      <w:r w:rsidRPr="00957A58">
        <w:rPr>
          <w:rStyle w:val="StyleBoldUnderline"/>
          <w:highlight w:val="yellow"/>
        </w:rPr>
        <w:t>and the Outer Continental Shelf (OCS) has relatively shallow ocean depths many miles off the coast.</w:t>
      </w:r>
      <w:r>
        <w:t xml:space="preserve"> Beyond shallow water, </w:t>
      </w:r>
      <w:r w:rsidRPr="00957A58">
        <w:rPr>
          <w:rStyle w:val="StyleBoldUnderline"/>
          <w:highlight w:val="yellow"/>
        </w:rPr>
        <w:t>the Atlantic states have significant additional wind resources</w:t>
      </w:r>
      <w:r>
        <w:t xml:space="preserve">. A September, 2010, National Renewable Energy Laboratory (NREL) report classified 1,283.5 GW of total potential offshore wind in the Atlantic Ocean.47 Because of these factors, </w:t>
      </w:r>
      <w:r w:rsidRPr="00957A58">
        <w:rPr>
          <w:rStyle w:val="StyleBoldUnderline"/>
          <w:highlight w:val="yellow"/>
        </w:rPr>
        <w:t>Atlantic states are well positioned to take advantage of current wind turbine technology</w:t>
      </w:r>
      <w:r w:rsidRPr="00C27A00">
        <w:rPr>
          <w:rStyle w:val="StyleBoldUnderline"/>
        </w:rPr>
        <w:t xml:space="preserve"> </w:t>
      </w:r>
      <w:r>
        <w:t xml:space="preserve">(5 MW) </w:t>
      </w:r>
      <w:r w:rsidRPr="00957A58">
        <w:rPr>
          <w:rStyle w:val="StyleBoldUnderline"/>
          <w:highlight w:val="yellow"/>
        </w:rPr>
        <w:t>and future generations of larger, even more efficient wind turbines</w:t>
      </w:r>
      <w:r>
        <w:t xml:space="preserve"> (8 – 10 MW) </w:t>
      </w:r>
      <w:r w:rsidRPr="00957A58">
        <w:rPr>
          <w:rStyle w:val="StyleBoldUnderline"/>
          <w:highlight w:val="yellow"/>
        </w:rPr>
        <w:t>that can be built further away from the coast</w:t>
      </w:r>
      <w:r>
        <w:t xml:space="preserve"> —– reducing visual impacts and other potential conflicts. The United States Department of Energy (USDOE) has recently proposed the development of 10 GW of commercially-competitive offshore wind by 2020, and 54 GW by 2030.48</w:t>
      </w:r>
    </w:p>
    <w:p w:rsidR="00317C6C" w:rsidRDefault="00317C6C" w:rsidP="00317C6C"/>
    <w:p w:rsidR="00317C6C" w:rsidRDefault="00317C6C" w:rsidP="00317C6C">
      <w:pPr>
        <w:pStyle w:val="Heading4"/>
      </w:pPr>
      <w:r>
        <w:t>Offshore wind can more than meet the entire electricity requirements of the United States.</w:t>
      </w:r>
    </w:p>
    <w:p w:rsidR="00317C6C" w:rsidRDefault="00317C6C" w:rsidP="00317C6C">
      <w:r>
        <w:t xml:space="preserve">Dave </w:t>
      </w:r>
      <w:r w:rsidRPr="0029014A">
        <w:rPr>
          <w:rStyle w:val="StyleStyleBold12pt"/>
        </w:rPr>
        <w:t>Levitan</w:t>
      </w:r>
      <w:r>
        <w:t xml:space="preserve"> for Yale Environment 360, part of the Guardian Environment Network</w:t>
      </w:r>
    </w:p>
    <w:p w:rsidR="00317C6C" w:rsidRDefault="00317C6C" w:rsidP="00317C6C">
      <w:r>
        <w:t xml:space="preserve">theguardian.com, Monday 23 September </w:t>
      </w:r>
      <w:r w:rsidRPr="0029014A">
        <w:rPr>
          <w:rStyle w:val="StyleStyleBold12pt"/>
        </w:rPr>
        <w:t>2013</w:t>
      </w:r>
      <w:r>
        <w:t xml:space="preserve"> 11.12 EDT </w:t>
      </w:r>
      <w:r w:rsidRPr="00B258CD">
        <w:t>http://www.theguardian.com/environment/2013/sep/23/us-offshore-wind-power-take-off</w:t>
      </w:r>
    </w:p>
    <w:p w:rsidR="00317C6C" w:rsidRDefault="00317C6C" w:rsidP="00317C6C">
      <w:r>
        <w:t>Proponents hope that the start of several offshore projects will encourage more federal and state support and will serve as a reminder that there is a lot of energy just a few miles off the beach. “</w:t>
      </w:r>
      <w:r w:rsidRPr="00957A58">
        <w:rPr>
          <w:rStyle w:val="StyleBoldUnderline"/>
          <w:highlight w:val="yellow"/>
        </w:rPr>
        <w:t>The East Coast is the Saudi Arabia of offshore wind, because there is enough energy there to provide the entire U.S. with electricity if it was fully developed</w:t>
      </w:r>
      <w:r>
        <w:t xml:space="preserve">,” says Matt Huelsenbeck, a marine scientist and offshore wind expert with the non-profit group Oceana. The National Renewable Energy Laboratory, part of </w:t>
      </w:r>
      <w:r w:rsidRPr="00957A58">
        <w:rPr>
          <w:rStyle w:val="StyleBoldUnderline"/>
          <w:highlight w:val="yellow"/>
        </w:rPr>
        <w:t>the Department of Energy</w:t>
      </w:r>
      <w:r>
        <w:t>,</w:t>
      </w:r>
      <w:r w:rsidRPr="00EB575C">
        <w:rPr>
          <w:rStyle w:val="StyleBoldUnderline"/>
        </w:rPr>
        <w:t xml:space="preserve"> </w:t>
      </w:r>
      <w:r w:rsidRPr="00957A58">
        <w:rPr>
          <w:rStyle w:val="StyleBoldUnderline"/>
          <w:highlight w:val="yellow"/>
        </w:rPr>
        <w:t>puts the onshore and offshore U.S. wind energy potential at 4,150 gigawatts, around four times the entire electricity requirements of the United States.</w:t>
      </w:r>
      <w:r>
        <w:t xml:space="preserve"> The Northeast and mid-Atlantic coasts in particular are windy spots with water depths that make development feasible.</w:t>
      </w:r>
    </w:p>
    <w:p w:rsidR="008319BD" w:rsidRDefault="008319BD" w:rsidP="00317C6C"/>
    <w:p w:rsidR="008319BD" w:rsidRDefault="00165D47" w:rsidP="008319BD">
      <w:pPr>
        <w:pStyle w:val="Heading3"/>
      </w:pPr>
      <w:bookmarkStart w:id="13" w:name="_Toc391152993"/>
      <w:r>
        <w:lastRenderedPageBreak/>
        <w:t xml:space="preserve"> </w:t>
      </w:r>
      <w:r w:rsidR="008319BD">
        <w:t>Solvency extension - Tech</w:t>
      </w:r>
      <w:bookmarkEnd w:id="13"/>
    </w:p>
    <w:p w:rsidR="008319BD" w:rsidRDefault="008319BD" w:rsidP="00317C6C"/>
    <w:p w:rsidR="008319BD" w:rsidRDefault="008319BD" w:rsidP="008319BD">
      <w:pPr>
        <w:rPr>
          <w:rStyle w:val="StyleStyleBold12pt"/>
          <w:rFonts w:cs="Arial"/>
        </w:rPr>
      </w:pPr>
      <w:r>
        <w:rPr>
          <w:rStyle w:val="StyleStyleBold12pt"/>
          <w:rFonts w:cs="Arial"/>
        </w:rPr>
        <w:t>Infrastructure and tech exists to use offshore wind</w:t>
      </w:r>
    </w:p>
    <w:p w:rsidR="008319BD" w:rsidRPr="000446BA" w:rsidRDefault="008319BD" w:rsidP="008319BD">
      <w:pPr>
        <w:rPr>
          <w:rStyle w:val="StyleStyleBold12pt"/>
          <w:rFonts w:cs="Arial"/>
        </w:rPr>
      </w:pPr>
      <w:r w:rsidRPr="000446BA">
        <w:rPr>
          <w:rStyle w:val="StyleStyleBold12pt"/>
          <w:rFonts w:cs="Arial"/>
        </w:rPr>
        <w:t>Morris, correspondent and journalist for NPR, 2014</w:t>
      </w:r>
    </w:p>
    <w:p w:rsidR="008319BD" w:rsidRPr="000446BA" w:rsidRDefault="008319BD" w:rsidP="008319BD">
      <w:pPr>
        <w:rPr>
          <w:rFonts w:cs="Arial"/>
        </w:rPr>
      </w:pPr>
      <w:r w:rsidRPr="000446BA">
        <w:rPr>
          <w:rFonts w:cs="Arial"/>
        </w:rPr>
        <w:t xml:space="preserve">(Brian, “Marine Commerce Terminal Will Serve Offshore Wind Industry,” </w:t>
      </w:r>
      <w:r w:rsidRPr="000446BA">
        <w:rPr>
          <w:rFonts w:cs="Arial"/>
          <w:i/>
        </w:rPr>
        <w:t>Cape and Islands NPR</w:t>
      </w:r>
      <w:r w:rsidRPr="000446BA">
        <w:rPr>
          <w:rFonts w:cs="Arial"/>
        </w:rPr>
        <w:t>, March 20, Online: http://capeandislands.org/post/marine-commerce-terminal-will-serve-offshore-wind</w:t>
      </w:r>
      <w:bookmarkStart w:id="14" w:name="_GoBack"/>
      <w:bookmarkEnd w:id="14"/>
      <w:r w:rsidRPr="000446BA">
        <w:rPr>
          <w:rFonts w:cs="Arial"/>
        </w:rPr>
        <w:t xml:space="preserve">-industry) </w:t>
      </w:r>
    </w:p>
    <w:p w:rsidR="008319BD" w:rsidRPr="000446BA" w:rsidRDefault="008319BD" w:rsidP="008319BD">
      <w:pPr>
        <w:rPr>
          <w:rStyle w:val="IntenseEmphasis"/>
          <w:rFonts w:cs="Arial"/>
        </w:rPr>
      </w:pPr>
      <w:r w:rsidRPr="000446BA">
        <w:rPr>
          <w:rStyle w:val="IntenseEmphasis"/>
          <w:rFonts w:cs="Arial"/>
        </w:rPr>
        <w:t>With cleanup complete, workers are focusing on building and reinforcing the terminal itself. The facility mostly will assemble and deploy offshore wind turbine components</w:t>
      </w:r>
      <w:r w:rsidRPr="000446BA">
        <w:rPr>
          <w:rFonts w:cs="Arial"/>
          <w:sz w:val="16"/>
        </w:rPr>
        <w:t xml:space="preserve">. And </w:t>
      </w:r>
      <w:r w:rsidRPr="000446BA">
        <w:rPr>
          <w:rStyle w:val="IntenseEmphasis"/>
          <w:rFonts w:cs="Arial"/>
        </w:rPr>
        <w:t>the first customer is expected to be Cape Wind. Each of Cape Wind’s 130 turbines will have 3 blades, each measuring about 160 feet.¶ “So, a staggeringly long blade, all of which will be deployed and assembled here on this facility,”</w:t>
      </w:r>
      <w:r w:rsidRPr="000446BA">
        <w:rPr>
          <w:rFonts w:cs="Arial"/>
          <w:sz w:val="16"/>
        </w:rPr>
        <w:t xml:space="preserve"> said White.</w:t>
      </w:r>
      <w:r w:rsidRPr="000446BA">
        <w:rPr>
          <w:rFonts w:cs="Arial"/>
          <w:sz w:val="12"/>
        </w:rPr>
        <w:t>¶</w:t>
      </w:r>
      <w:r w:rsidRPr="000446BA">
        <w:rPr>
          <w:rFonts w:cs="Arial"/>
          <w:sz w:val="16"/>
        </w:rPr>
        <w:t xml:space="preserve"> Eric Hines of the Clean Energy Center said </w:t>
      </w:r>
      <w:r w:rsidRPr="000446BA">
        <w:rPr>
          <w:rStyle w:val="IntenseEmphasis"/>
          <w:rFonts w:cs="Arial"/>
        </w:rPr>
        <w:t>the terminal is designed to handle turbine components like Cape Wind, but it’s also</w:t>
      </w:r>
      <w:r w:rsidRPr="000446BA">
        <w:rPr>
          <w:rFonts w:cs="Arial"/>
          <w:sz w:val="16"/>
        </w:rPr>
        <w:t xml:space="preserve"> purposely </w:t>
      </w:r>
      <w:r w:rsidRPr="000446BA">
        <w:rPr>
          <w:rStyle w:val="IntenseEmphasis"/>
          <w:rFonts w:cs="Arial"/>
        </w:rPr>
        <w:t>versatile</w:t>
      </w:r>
      <w:r w:rsidRPr="000446BA">
        <w:rPr>
          <w:rFonts w:cs="Arial"/>
          <w:sz w:val="16"/>
        </w:rPr>
        <w:t>, able to support high-volume bulk and container shipping, industrial equipment, and large specialty marine cargo - because it’s not just the wind industry that requires such a large capacity operation.</w:t>
      </w:r>
      <w:r w:rsidRPr="000446BA">
        <w:rPr>
          <w:rFonts w:cs="Arial"/>
          <w:sz w:val="12"/>
        </w:rPr>
        <w:t>¶</w:t>
      </w:r>
      <w:r w:rsidRPr="000446BA">
        <w:rPr>
          <w:rFonts w:cs="Arial"/>
          <w:sz w:val="16"/>
        </w:rPr>
        <w:t xml:space="preserve"> “All the components and all of the vessels are getting larger and larger. They’re also getting heavier. And the shipping industry has to be able to be nimble enough with these very large components to move them around in ways that suit a particular project,” Hines said.</w:t>
      </w:r>
      <w:r w:rsidRPr="000446BA">
        <w:rPr>
          <w:rFonts w:cs="Arial"/>
          <w:sz w:val="12"/>
        </w:rPr>
        <w:t>¶</w:t>
      </w:r>
      <w:r w:rsidRPr="000446BA">
        <w:rPr>
          <w:rFonts w:cs="Arial"/>
          <w:sz w:val="16"/>
        </w:rPr>
        <w:t xml:space="preserve"> </w:t>
      </w:r>
      <w:r w:rsidRPr="000446BA">
        <w:rPr>
          <w:rStyle w:val="IntenseEmphasis"/>
          <w:rFonts w:cs="Arial"/>
        </w:rPr>
        <w:t>The US is years behind its European renewable energy counterparts</w:t>
      </w:r>
      <w:r w:rsidRPr="000446BA">
        <w:rPr>
          <w:rFonts w:cs="Arial"/>
          <w:sz w:val="16"/>
        </w:rPr>
        <w:t>. But according to Bill White, offshore wind farms will inevitably become part of the landscape.</w:t>
      </w:r>
      <w:r w:rsidRPr="000446BA">
        <w:rPr>
          <w:rFonts w:cs="Arial"/>
          <w:sz w:val="12"/>
        </w:rPr>
        <w:t>¶</w:t>
      </w:r>
      <w:r w:rsidRPr="000446BA">
        <w:rPr>
          <w:rFonts w:cs="Arial"/>
          <w:sz w:val="16"/>
        </w:rPr>
        <w:t xml:space="preserve"> “The United States has been a little bit slow in picking this opportunity up. Obviously, Cape Wind has had had its challenges which we’re all aware of, but I think, usually, once America kinda moves toward something and figures it out, they do it in a big way. And I actually do believe, once these projects actually become real, it’s gonna be a game-changer,” White said.</w:t>
      </w:r>
      <w:r w:rsidRPr="000446BA">
        <w:rPr>
          <w:rFonts w:cs="Arial"/>
          <w:sz w:val="12"/>
        </w:rPr>
        <w:t>¶</w:t>
      </w:r>
      <w:r w:rsidRPr="000446BA">
        <w:rPr>
          <w:rFonts w:cs="Arial"/>
          <w:sz w:val="16"/>
        </w:rPr>
        <w:t xml:space="preserve"> </w:t>
      </w:r>
      <w:r w:rsidRPr="000446BA">
        <w:rPr>
          <w:rStyle w:val="IntenseEmphasis"/>
          <w:rFonts w:cs="Arial"/>
        </w:rPr>
        <w:t>When it comes online next year, the Marine Commerce Terminal will be the first of its kind in the nation.</w:t>
      </w:r>
      <w:r w:rsidRPr="000446BA">
        <w:rPr>
          <w:rFonts w:cs="Arial"/>
          <w:sz w:val="16"/>
        </w:rPr>
        <w:t xml:space="preserve"> The hope among its supporters is that it will revitalize a portion of New Bedford harbor. More than that, that </w:t>
      </w:r>
      <w:r w:rsidRPr="000446BA">
        <w:rPr>
          <w:rStyle w:val="IntenseEmphasis"/>
          <w:rFonts w:cs="Arial"/>
        </w:rPr>
        <w:t>it will put in place some of the infrastructure and technology needed for the East Coast’s emerging offshore wind industry.</w:t>
      </w:r>
    </w:p>
    <w:p w:rsidR="008319BD" w:rsidRDefault="008319BD" w:rsidP="00317C6C"/>
    <w:p w:rsidR="00317C6C" w:rsidRDefault="00317C6C" w:rsidP="002650DE"/>
    <w:p w:rsidR="006748A7" w:rsidRDefault="00990FD6" w:rsidP="00990FD6">
      <w:pPr>
        <w:pStyle w:val="Heading3"/>
      </w:pPr>
      <w:bookmarkStart w:id="15" w:name="_Toc391152994"/>
      <w:r>
        <w:lastRenderedPageBreak/>
        <w:t>A2 Land is better for wind</w:t>
      </w:r>
      <w:bookmarkEnd w:id="15"/>
      <w:r>
        <w:t xml:space="preserve"> </w:t>
      </w:r>
    </w:p>
    <w:p w:rsidR="00C27A00" w:rsidRDefault="00C27A00" w:rsidP="00C27A00">
      <w:pPr>
        <w:pStyle w:val="Heading4"/>
      </w:pPr>
      <w:r>
        <w:t>Offshore wind preferable to land – more power potential and close to dense population centers.</w:t>
      </w:r>
    </w:p>
    <w:p w:rsidR="006748A7" w:rsidRDefault="002650DE" w:rsidP="006748A7">
      <w:r>
        <w:t xml:space="preserve">Ruth </w:t>
      </w:r>
      <w:r w:rsidRPr="00272342">
        <w:rPr>
          <w:rStyle w:val="StyleStyleBold12pt"/>
        </w:rPr>
        <w:t>Graham</w:t>
      </w:r>
      <w:r>
        <w:t xml:space="preserve"> </w:t>
      </w:r>
      <w:r w:rsidR="00272342" w:rsidRPr="00272342">
        <w:rPr>
          <w:rStyle w:val="StyleStyleBold12pt"/>
        </w:rPr>
        <w:t>2013</w:t>
      </w:r>
      <w:r w:rsidR="00272342">
        <w:t xml:space="preserve"> </w:t>
      </w:r>
      <w:r w:rsidR="006748A7">
        <w:t>November 18, 2013 6:30AM ET</w:t>
      </w:r>
    </w:p>
    <w:p w:rsidR="002650DE" w:rsidRDefault="002650DE" w:rsidP="002650DE">
      <w:r>
        <w:t xml:space="preserve">@publicroad </w:t>
      </w:r>
      <w:r w:rsidRPr="002650DE">
        <w:t>A turning point for offshore wind energy?</w:t>
      </w:r>
      <w:r>
        <w:t xml:space="preserve"> </w:t>
      </w:r>
      <w:r w:rsidRPr="002650DE">
        <w:t>http://america.aljazeera.com/articles/2013/11/18/the-castine-windexperiment.html</w:t>
      </w:r>
    </w:p>
    <w:p w:rsidR="007831C9" w:rsidRDefault="002650DE" w:rsidP="002650DE">
      <w:r w:rsidRPr="00957A58">
        <w:rPr>
          <w:rStyle w:val="StyleBoldUnderline"/>
          <w:highlight w:val="yellow"/>
        </w:rPr>
        <w:t>Offshore projects</w:t>
      </w:r>
      <w:r>
        <w:t xml:space="preserve"> are more expensive to develop than their land-based counterparts, but they </w:t>
      </w:r>
      <w:r w:rsidRPr="00957A58">
        <w:rPr>
          <w:rStyle w:val="StyleBoldUnderline"/>
          <w:highlight w:val="yellow"/>
        </w:rPr>
        <w:t>have</w:t>
      </w:r>
      <w:r>
        <w:t xml:space="preserve"> </w:t>
      </w:r>
      <w:r w:rsidRPr="00957A58">
        <w:rPr>
          <w:rStyle w:val="StyleBoldUnderline"/>
          <w:highlight w:val="yellow"/>
        </w:rPr>
        <w:t>more power potential</w:t>
      </w:r>
      <w:r>
        <w:t xml:space="preserve">. </w:t>
      </w:r>
      <w:r w:rsidRPr="00957A58">
        <w:rPr>
          <w:rStyle w:val="StyleBoldUnderline"/>
          <w:highlight w:val="yellow"/>
        </w:rPr>
        <w:t>Offshore wind is stronger and steadier than wind that blows over land,</w:t>
      </w:r>
      <w:r>
        <w:t xml:space="preserve"> according to the U.S. Department of Energy, because </w:t>
      </w:r>
      <w:r w:rsidRPr="00957A58">
        <w:rPr>
          <w:rStyle w:val="StyleBoldUnderline"/>
          <w:highlight w:val="yellow"/>
        </w:rPr>
        <w:t>it doesn't get slowed down by mountains and valleys.</w:t>
      </w:r>
      <w:r>
        <w:t xml:space="preserve"> So advocates tout it as new and improved: the same clean, renewable energy, a hedge against the rising costs — political as well as financial — of fossil fuels, but supersized</w:t>
      </w:r>
      <w:r w:rsidRPr="00957A58">
        <w:rPr>
          <w:rStyle w:val="StyleBoldUnderline"/>
          <w:highlight w:val="yellow"/>
        </w:rPr>
        <w:t>! And since 39 percent of the U.S. population lives in counties on a shoreline,</w:t>
      </w:r>
      <w:r>
        <w:t xml:space="preserve"> by the National Oceanic and Atmospheric Administration's count, </w:t>
      </w:r>
      <w:r w:rsidRPr="00957A58">
        <w:rPr>
          <w:rStyle w:val="StyleBoldUnderline"/>
          <w:highlight w:val="yellow"/>
        </w:rPr>
        <w:t>offshore wind turbines are likely to be close to the densest population centers requiring large amounts of energy</w:t>
      </w:r>
      <w:r>
        <w:t>.</w:t>
      </w:r>
    </w:p>
    <w:p w:rsidR="002650DE" w:rsidRDefault="002650DE" w:rsidP="002650DE"/>
    <w:p w:rsidR="00990FD6" w:rsidRDefault="00990FD6" w:rsidP="00990FD6">
      <w:pPr>
        <w:pStyle w:val="Heading4"/>
      </w:pPr>
      <w:r>
        <w:t>Offshore wind generates significantly more energy in a more uniform way than land wind</w:t>
      </w:r>
    </w:p>
    <w:p w:rsidR="00990FD6" w:rsidRDefault="00990FD6" w:rsidP="00990FD6">
      <w:r w:rsidRPr="00EB575C">
        <w:rPr>
          <w:rStyle w:val="StyleStyleBold12pt"/>
        </w:rPr>
        <w:t>EnergyFactCheck.org</w:t>
      </w:r>
      <w:r w:rsidRPr="0096515D">
        <w:t xml:space="preserve"> is a resource of the American Council On Renewable Energy</w:t>
      </w:r>
      <w:r>
        <w:t xml:space="preserve"> </w:t>
      </w:r>
      <w:r w:rsidRPr="00EB575C">
        <w:rPr>
          <w:rStyle w:val="StyleStyleBold12pt"/>
        </w:rPr>
        <w:t>2014</w:t>
      </w:r>
      <w:r>
        <w:t xml:space="preserve"> </w:t>
      </w:r>
      <w:r w:rsidRPr="0096515D">
        <w:t>http://www.energyfactcheck.org/slideshow/offshore-wind-is-far-too-expensive-to-develp-and-it-would-never-provide-enough-power-to-justify-the-investment/</w:t>
      </w:r>
    </w:p>
    <w:p w:rsidR="00990FD6" w:rsidRDefault="00990FD6" w:rsidP="00990FD6">
      <w:r w:rsidRPr="00957A58">
        <w:rPr>
          <w:rStyle w:val="StyleBoldUnderline"/>
          <w:highlight w:val="yellow"/>
        </w:rPr>
        <w:t>Offshore winds tend to blow harder and more uniformly than on land</w:t>
      </w:r>
      <w:r w:rsidRPr="00B258CD">
        <w:t xml:space="preserve">. Additionally, </w:t>
      </w:r>
      <w:r w:rsidRPr="00957A58">
        <w:rPr>
          <w:rStyle w:val="StyleBoldUnderline"/>
          <w:highlight w:val="yellow"/>
        </w:rPr>
        <w:t>increased wind speeds of only a few miles per hour can produce a significantly larger amount of electricity</w:t>
      </w:r>
      <w:r w:rsidRPr="00B258CD">
        <w:t xml:space="preserve">. For instance, an offshore site with an average wind speed of 16 mph would produce 50% more electricity than at a site with the same turbine and average wind speeds of 14 mph. (Source: Bureau of Ocean Energy Management, July 2013, </w:t>
      </w:r>
      <w:hyperlink r:id="rId12" w:history="1">
        <w:r w:rsidRPr="00421E52">
          <w:rPr>
            <w:rStyle w:val="Hyperlink"/>
          </w:rPr>
          <w:t>http://1.usa.gov/WFjVUC</w:t>
        </w:r>
      </w:hyperlink>
      <w:r w:rsidRPr="00B258CD">
        <w:t>)</w:t>
      </w:r>
    </w:p>
    <w:p w:rsidR="00990FD6" w:rsidRDefault="00990FD6" w:rsidP="00990FD6"/>
    <w:p w:rsidR="009C66D0" w:rsidRPr="000446BA" w:rsidRDefault="009C66D0" w:rsidP="009C66D0">
      <w:pPr>
        <w:pStyle w:val="Heading4"/>
        <w:rPr>
          <w:rFonts w:cs="Arial"/>
        </w:rPr>
      </w:pPr>
      <w:r w:rsidRPr="000446BA">
        <w:rPr>
          <w:rFonts w:cs="Arial"/>
        </w:rPr>
        <w:t>Wind is steady in the ocean – and strongest in warm weather when demand is highest.</w:t>
      </w:r>
    </w:p>
    <w:p w:rsidR="009C66D0" w:rsidRPr="000446BA" w:rsidRDefault="009C66D0" w:rsidP="009C66D0">
      <w:pPr>
        <w:rPr>
          <w:rStyle w:val="StyleStyleBold12pt"/>
          <w:rFonts w:cs="Arial"/>
        </w:rPr>
      </w:pPr>
      <w:r w:rsidRPr="000446BA">
        <w:rPr>
          <w:rStyle w:val="StyleStyleBold12pt"/>
          <w:rFonts w:cs="Arial"/>
        </w:rPr>
        <w:t>Huelsenbeck, marine scientist for the climate and energy campaign at Oceana, 2013</w:t>
      </w:r>
    </w:p>
    <w:p w:rsidR="009C66D0" w:rsidRPr="000446BA" w:rsidRDefault="009C66D0" w:rsidP="009C66D0">
      <w:pPr>
        <w:rPr>
          <w:rFonts w:cs="Arial"/>
        </w:rPr>
      </w:pPr>
      <w:r w:rsidRPr="000446BA">
        <w:rPr>
          <w:rFonts w:cs="Arial"/>
        </w:rPr>
        <w:t xml:space="preserve">(Matt, “Offshore Wind Energy: The Coming Sea Change?,” </w:t>
      </w:r>
      <w:r w:rsidRPr="000446BA">
        <w:rPr>
          <w:rFonts w:cs="Arial"/>
          <w:i/>
        </w:rPr>
        <w:t>Live Science</w:t>
      </w:r>
      <w:r w:rsidRPr="000446BA">
        <w:rPr>
          <w:rFonts w:cs="Arial"/>
        </w:rPr>
        <w:t xml:space="preserve">, July, Online: http://www.livescience.com/38187-wind-turbines-rising.html) </w:t>
      </w:r>
    </w:p>
    <w:p w:rsidR="009C66D0" w:rsidRPr="000446BA" w:rsidRDefault="009C66D0" w:rsidP="009C66D0">
      <w:pPr>
        <w:rPr>
          <w:rFonts w:cs="Arial"/>
          <w:sz w:val="16"/>
        </w:rPr>
      </w:pPr>
      <w:r w:rsidRPr="000446BA">
        <w:rPr>
          <w:rStyle w:val="IntenseEmphasis"/>
          <w:rFonts w:cs="Arial"/>
        </w:rPr>
        <w:t>One of the reasons offshore wind energy is so effective is that these winds are stronger and steadier than onshore winds</w:t>
      </w:r>
      <w:r w:rsidRPr="000446BA">
        <w:rPr>
          <w:rFonts w:cs="Arial"/>
          <w:sz w:val="16"/>
        </w:rPr>
        <w:t xml:space="preserve">. And </w:t>
      </w:r>
      <w:r w:rsidRPr="000446BA">
        <w:rPr>
          <w:rStyle w:val="IntenseEmphasis"/>
          <w:rFonts w:cs="Arial"/>
        </w:rPr>
        <w:t>offshore winds are strongest during the day as well as in heat waves, when the demand for energy is highest</w:t>
      </w:r>
      <w:r w:rsidRPr="000446BA">
        <w:rPr>
          <w:rFonts w:cs="Arial"/>
          <w:sz w:val="16"/>
        </w:rPr>
        <w:t xml:space="preserve">. In fact, </w:t>
      </w:r>
      <w:r w:rsidRPr="000446BA">
        <w:rPr>
          <w:rStyle w:val="IntenseEmphasis"/>
          <w:rFonts w:cs="Arial"/>
        </w:rPr>
        <w:t>the East Coast of the United States has been dubbed the "Saudi Arabia" of offshore wind, since there is enough wind energy off this coast to provide the entire country with electricity — if the industry is fully developed</w:t>
      </w:r>
      <w:r w:rsidRPr="000446BA">
        <w:rPr>
          <w:rFonts w:cs="Arial"/>
          <w:sz w:val="16"/>
        </w:rPr>
        <w:t>.</w:t>
      </w:r>
    </w:p>
    <w:p w:rsidR="009C66D0" w:rsidRDefault="009C66D0" w:rsidP="00990FD6"/>
    <w:p w:rsidR="00990FD6" w:rsidRDefault="00990FD6" w:rsidP="002650DE"/>
    <w:p w:rsidR="00C27A00" w:rsidRDefault="00990FD6" w:rsidP="00990FD6">
      <w:pPr>
        <w:pStyle w:val="Heading3"/>
      </w:pPr>
      <w:bookmarkStart w:id="16" w:name="_Toc391152995"/>
      <w:r>
        <w:lastRenderedPageBreak/>
        <w:t>Global Warming Adv Ext</w:t>
      </w:r>
      <w:r w:rsidR="00317C6C">
        <w:t xml:space="preserve"> – Offshore wind reduces warming</w:t>
      </w:r>
      <w:bookmarkEnd w:id="16"/>
    </w:p>
    <w:p w:rsidR="0086065B" w:rsidRDefault="0086065B" w:rsidP="0086065B">
      <w:pPr>
        <w:pStyle w:val="Heading4"/>
      </w:pPr>
      <w:r>
        <w:t>Offshore wind is viable solution to warming generated by fossil fuel use.</w:t>
      </w:r>
    </w:p>
    <w:p w:rsidR="0086065B" w:rsidRDefault="0086065B" w:rsidP="0086065B">
      <w:r>
        <w:t xml:space="preserve">Catherine </w:t>
      </w:r>
      <w:r w:rsidRPr="00EB575C">
        <w:rPr>
          <w:rStyle w:val="StyleStyleBold12pt"/>
        </w:rPr>
        <w:t xml:space="preserve">Bowes </w:t>
      </w:r>
      <w:r>
        <w:t>0 2/7/</w:t>
      </w:r>
      <w:r w:rsidRPr="00EB575C">
        <w:rPr>
          <w:rStyle w:val="StyleStyleBold12pt"/>
        </w:rPr>
        <w:t xml:space="preserve">2013 </w:t>
      </w:r>
      <w:r>
        <w:t xml:space="preserve"> America Must Lean into the Wind on Clean Energy</w:t>
      </w:r>
    </w:p>
    <w:p w:rsidR="0086065B" w:rsidRDefault="0086065B" w:rsidP="0086065B">
      <w:r>
        <w:t xml:space="preserve">from Wildlife Promise </w:t>
      </w:r>
      <w:hyperlink r:id="rId13" w:history="1">
        <w:r w:rsidRPr="00421E52">
          <w:rPr>
            <w:rStyle w:val="Hyperlink"/>
          </w:rPr>
          <w:t>http://blog.nwf.org/2013/02/america-must-lean-into-the-wind-on-clean-energy/</w:t>
        </w:r>
      </w:hyperlink>
    </w:p>
    <w:p w:rsidR="0086065B" w:rsidRDefault="0086065B" w:rsidP="0086065B">
      <w:r w:rsidRPr="00957A58">
        <w:rPr>
          <w:rStyle w:val="StyleBoldUnderline"/>
          <w:highlight w:val="yellow"/>
        </w:rPr>
        <w:t>Appropriately-sited offshore wind power is a viable, reliable and clean source of energy that can move America away from polluting fossil fuels that are warming the planet at unsustainable rates.</w:t>
      </w:r>
      <w:r w:rsidRPr="0061644B">
        <w:t xml:space="preserve"> Atlantic wind power is available in close proximity to our largest population centers, and blows strongest during times of peak demand — </w:t>
      </w:r>
      <w:r w:rsidRPr="00957A58">
        <w:rPr>
          <w:rStyle w:val="StyleBoldUnderline"/>
          <w:highlight w:val="yellow"/>
        </w:rPr>
        <w:t>offering a massive local energy source that can diversify our energy mix and offer a hedge against the volatility of fossil fuel prices</w:t>
      </w:r>
      <w:r w:rsidRPr="0061644B">
        <w:t xml:space="preserve">. </w:t>
      </w:r>
      <w:r w:rsidRPr="00957A58">
        <w:rPr>
          <w:rStyle w:val="StyleBoldUnderline"/>
          <w:highlight w:val="yellow"/>
        </w:rPr>
        <w:t>A robust offshore wind industry in the U.S. promises to be an economic powerhouse — with hundreds of thousands of new jobs in design, manufacturing, construction, and operation.</w:t>
      </w:r>
      <w:r w:rsidRPr="0061644B">
        <w:t xml:space="preserve"> We can no longer afford to ignore this opportunity: offshore wind power can and must be part of America’s energy future.</w:t>
      </w:r>
    </w:p>
    <w:p w:rsidR="008319BD" w:rsidRPr="000446BA" w:rsidRDefault="008319BD" w:rsidP="008319BD">
      <w:pPr>
        <w:pStyle w:val="Heading4"/>
        <w:rPr>
          <w:rFonts w:cs="Arial"/>
        </w:rPr>
      </w:pPr>
      <w:r w:rsidRPr="000446BA">
        <w:rPr>
          <w:rFonts w:cs="Arial"/>
        </w:rPr>
        <w:t xml:space="preserve">Offshore wind farms can offset emissions and halt warming </w:t>
      </w:r>
    </w:p>
    <w:p w:rsidR="008319BD" w:rsidRPr="000446BA" w:rsidRDefault="008319BD" w:rsidP="008319BD">
      <w:pPr>
        <w:rPr>
          <w:rStyle w:val="StyleStyleBold12pt"/>
          <w:rFonts w:cs="Arial"/>
        </w:rPr>
      </w:pPr>
      <w:r w:rsidRPr="000446BA">
        <w:rPr>
          <w:rStyle w:val="StyleStyleBold12pt"/>
          <w:rFonts w:cs="Arial"/>
        </w:rPr>
        <w:t>Thaler, Visiting Professor of Energy Policy &amp; Law at University of Maine School of Law and Economics, 2012</w:t>
      </w:r>
    </w:p>
    <w:p w:rsidR="008319BD" w:rsidRPr="000446BA" w:rsidRDefault="008319BD" w:rsidP="008319BD">
      <w:pPr>
        <w:rPr>
          <w:rFonts w:cs="Arial"/>
        </w:rPr>
      </w:pPr>
      <w:r w:rsidRPr="000446BA">
        <w:rPr>
          <w:rFonts w:cs="Arial"/>
        </w:rPr>
        <w:t xml:space="preserve">(Jeff, “FIDDLING AS THE WORLD BURNS: HOW CLIMATE CHANGE URGENTLY REQUIRES A PARADIGM SHIFT IN THE PERMITTING OF RENEWABLE ENERGY PROJECTS,” </w:t>
      </w:r>
      <w:r w:rsidRPr="000446BA">
        <w:rPr>
          <w:rFonts w:cs="Arial"/>
          <w:i/>
        </w:rPr>
        <w:t>Environmental Law</w:t>
      </w:r>
      <w:r w:rsidRPr="000446BA">
        <w:rPr>
          <w:rFonts w:cs="Arial"/>
        </w:rPr>
        <w:t xml:space="preserve">, Vol 42 Iss 4, Sept 17, Online: https://law.lclark.edu/live/files/13156-thalerready-for-websitepdf) </w:t>
      </w:r>
    </w:p>
    <w:p w:rsidR="008319BD" w:rsidRPr="000446BA" w:rsidRDefault="008319BD" w:rsidP="008319BD">
      <w:pPr>
        <w:rPr>
          <w:rFonts w:cs="Arial"/>
          <w:sz w:val="16"/>
        </w:rPr>
      </w:pPr>
      <w:r w:rsidRPr="000446BA">
        <w:rPr>
          <w:rFonts w:cs="Arial"/>
          <w:sz w:val="16"/>
        </w:rPr>
        <w:t xml:space="preserve">As noted in Part I, </w:t>
      </w:r>
      <w:r w:rsidRPr="000446BA">
        <w:rPr>
          <w:rStyle w:val="IntenseEmphasis"/>
          <w:rFonts w:cs="Arial"/>
        </w:rPr>
        <w:t>offshore wind energy projects have the potential to generate large quantities of pollutant-free electricity near many of the world’s major population centers, and thus to help reduce the ongoing and projected economic, health, and environmental damages from climate change. Wind speeds over water are stronger and more consistent than over land, and “have a gross potential generating capacity four times greater than the nation’s present electric capacity</w:t>
      </w:r>
      <w:r w:rsidRPr="000446BA">
        <w:rPr>
          <w:rFonts w:cs="Arial"/>
          <w:sz w:val="16"/>
        </w:rPr>
        <w:t xml:space="preserve">.”119 </w:t>
      </w:r>
      <w:r w:rsidRPr="000446BA">
        <w:rPr>
          <w:rStyle w:val="IntenseEmphasis"/>
          <w:rFonts w:cs="Arial"/>
        </w:rPr>
        <w:t>The net capacity factor for offshore turbines is greater than standard land-based turbines, and their blade-tip speeds are higher than their land-based counterparts.</w:t>
      </w:r>
      <w:r w:rsidRPr="000446BA">
        <w:rPr>
          <w:rFonts w:cs="Arial"/>
          <w:sz w:val="16"/>
        </w:rPr>
        <w:t xml:space="preserve"> Offshore wind turbine substructure designs mainly fall into three depth categories: shallow (30 m or less), transitional (30 m to 60 m), and deep water (greater than 60 m).122 Most of the grid-scale offshore wind farms in Europe have monopole foundations embedded into the seabed in water depths ranging from 5 m to 30 m;123 the proposed American projects such as Cape Wind in Massachusetts and Block Island in Rhode Island would likewise be shallow- water installations.124 In deeper water, it is not economically feasible to affix a rigid structure to the sea floor, and floating platforms are envisioned. The three concepts shown below have been developed for floating platform designs, each of which is tethered but not built into the seabed.125 Each design uses a different method for achieving static stability, and some small pilot efforts are underway to demonstrate the performance of different turbines.126 </w:t>
      </w:r>
      <w:r w:rsidRPr="000446BA">
        <w:rPr>
          <w:rStyle w:val="IntenseEmphasis"/>
          <w:rFonts w:cs="Arial"/>
        </w:rPr>
        <w:t>Greater wind speeds and thus available energy capture are found further from shore, particularly at ocean depths greater than 60 m</w:t>
      </w:r>
      <w:r w:rsidRPr="000446BA">
        <w:rPr>
          <w:rFonts w:cs="Arial"/>
          <w:sz w:val="16"/>
        </w:rPr>
        <w:t xml:space="preserve">.127 </w:t>
      </w:r>
      <w:r w:rsidRPr="000446BA">
        <w:rPr>
          <w:rStyle w:val="IntenseEmphasis"/>
          <w:rFonts w:cs="Arial"/>
        </w:rPr>
        <w:t>These attributes, combined with their proximity to major coastal cities and energy consumers</w:t>
      </w:r>
      <w:r w:rsidRPr="000446BA">
        <w:rPr>
          <w:rFonts w:cs="Arial"/>
          <w:sz w:val="16"/>
        </w:rPr>
        <w:t xml:space="preserve">,128 </w:t>
      </w:r>
      <w:r w:rsidRPr="000446BA">
        <w:rPr>
          <w:rStyle w:val="IntenseEmphasis"/>
          <w:rFonts w:cs="Arial"/>
        </w:rPr>
        <w:t>are why, in our carbon-stressed world, offshore wind requires</w:t>
      </w:r>
      <w:r w:rsidRPr="000446BA">
        <w:rPr>
          <w:rFonts w:cs="Arial"/>
          <w:sz w:val="16"/>
        </w:rPr>
        <w:t xml:space="preserve"> serious consideration and </w:t>
      </w:r>
      <w:r w:rsidRPr="000446BA">
        <w:rPr>
          <w:rStyle w:val="IntenseEmphasis"/>
          <w:rFonts w:cs="Arial"/>
        </w:rPr>
        <w:t>prompt implementation</w:t>
      </w:r>
      <w:r w:rsidRPr="000446BA">
        <w:rPr>
          <w:rFonts w:cs="Arial"/>
          <w:sz w:val="16"/>
        </w:rPr>
        <w:t xml:space="preserve">. As demonstrated in the following pages, </w:t>
      </w:r>
      <w:r w:rsidRPr="000446BA">
        <w:rPr>
          <w:rStyle w:val="IntenseEmphasis"/>
          <w:rFonts w:cs="Arial"/>
        </w:rPr>
        <w:t>however, the maze of federal and state regulatory requirements facing renewable energy projects in general and offshore wind in particular, is especially burdensome</w:t>
      </w:r>
      <w:r w:rsidRPr="000446BA">
        <w:rPr>
          <w:rFonts w:cs="Arial"/>
          <w:sz w:val="16"/>
        </w:rPr>
        <w:t xml:space="preserve">.129 </w:t>
      </w:r>
      <w:r w:rsidRPr="000446BA">
        <w:rPr>
          <w:rStyle w:val="IntenseEmphasis"/>
          <w:rFonts w:cs="Arial"/>
        </w:rPr>
        <w:t>These requirements undermine the fundamental goal of significantly increasing reliance on emission-free renewable energy sources</w:t>
      </w:r>
      <w:r w:rsidRPr="000446BA">
        <w:rPr>
          <w:rFonts w:cs="Arial"/>
          <w:sz w:val="16"/>
        </w:rPr>
        <w:t xml:space="preserve"> </w:t>
      </w:r>
      <w:r w:rsidRPr="000446BA">
        <w:rPr>
          <w:rStyle w:val="IntenseEmphasis"/>
          <w:rFonts w:cs="Arial"/>
        </w:rPr>
        <w:t>and, unless substantially revised, will effectively preclude any meaningful efforts to mitigate the many damaging human and economic impacts of climate change</w:t>
      </w:r>
      <w:r w:rsidRPr="000446BA">
        <w:rPr>
          <w:rFonts w:cs="Arial"/>
          <w:sz w:val="16"/>
        </w:rPr>
        <w:t>.</w:t>
      </w:r>
    </w:p>
    <w:p w:rsidR="008319BD" w:rsidRDefault="008319BD" w:rsidP="00C27A00">
      <w:pPr>
        <w:pStyle w:val="Heading4"/>
      </w:pPr>
    </w:p>
    <w:p w:rsidR="00C27A00" w:rsidRDefault="00C27A00" w:rsidP="00C27A00">
      <w:pPr>
        <w:pStyle w:val="Heading4"/>
      </w:pPr>
      <w:r>
        <w:t>Offshore wind will massively reduce global warming – could reduce emissions by millions of metric tons annually.</w:t>
      </w:r>
    </w:p>
    <w:p w:rsidR="002650DE" w:rsidRDefault="00C27A00" w:rsidP="002650DE">
      <w:r w:rsidRPr="00C27A00">
        <w:rPr>
          <w:rStyle w:val="StyleStyleBold12pt"/>
        </w:rPr>
        <w:t xml:space="preserve">National Wildlife Federation, 2010 </w:t>
      </w:r>
      <w:r w:rsidR="002650DE">
        <w:t>OFFSHORE WIND IN THE ATLANTIC</w:t>
      </w:r>
      <w:r>
        <w:t xml:space="preserve"> </w:t>
      </w:r>
      <w:r w:rsidR="002650DE">
        <w:t>Growing Momentum for Jobs, Energy</w:t>
      </w:r>
      <w:r>
        <w:t xml:space="preserve"> </w:t>
      </w:r>
      <w:r w:rsidR="002650DE">
        <w:t>Independence, Clean Air, and Wildlife Protection</w:t>
      </w:r>
    </w:p>
    <w:p w:rsidR="002650DE" w:rsidRDefault="002650DE" w:rsidP="002650DE">
      <w:r w:rsidRPr="002650DE">
        <w:t>http://www.nwf.org/pdf/Reports/NWF-Offshore-Wind-in-the-Atlantic.pdf</w:t>
      </w:r>
    </w:p>
    <w:p w:rsidR="002650DE" w:rsidRDefault="002650DE" w:rsidP="002650DE">
      <w:r w:rsidRPr="00957A58">
        <w:rPr>
          <w:rStyle w:val="StyleBoldUnderline"/>
          <w:highlight w:val="yellow"/>
        </w:rPr>
        <w:t>Offshore wind farms have significant environmental benefits</w:t>
      </w:r>
      <w:r w:rsidRPr="00C27A00">
        <w:rPr>
          <w:rStyle w:val="StyleBoldUnderline"/>
        </w:rPr>
        <w:t xml:space="preserve"> </w:t>
      </w:r>
      <w:r>
        <w:t>over fossil</w:t>
      </w:r>
      <w:r w:rsidR="00C27A00">
        <w:t xml:space="preserve"> </w:t>
      </w:r>
      <w:r>
        <w:t xml:space="preserve">fuel energy. </w:t>
      </w:r>
      <w:r w:rsidRPr="00957A58">
        <w:rPr>
          <w:rStyle w:val="StyleBoldUnderline"/>
          <w:highlight w:val="yellow"/>
        </w:rPr>
        <w:t>54 GW of offshore wind production would generate as much</w:t>
      </w:r>
      <w:r w:rsidR="00C27A00" w:rsidRPr="00957A58">
        <w:rPr>
          <w:rStyle w:val="StyleBoldUnderline"/>
          <w:highlight w:val="yellow"/>
        </w:rPr>
        <w:t xml:space="preserve"> </w:t>
      </w:r>
      <w:r w:rsidRPr="00957A58">
        <w:rPr>
          <w:rStyle w:val="StyleBoldUnderline"/>
          <w:highlight w:val="yellow"/>
        </w:rPr>
        <w:t>energy as is produced by 52 coal-fired plants</w:t>
      </w:r>
      <w:r>
        <w:t xml:space="preserve"> in the United States each year.</w:t>
      </w:r>
      <w:r w:rsidR="00C27A00">
        <w:t xml:space="preserve"> </w:t>
      </w:r>
      <w:r w:rsidRPr="00957A58">
        <w:rPr>
          <w:rStyle w:val="StyleBoldUnderline"/>
          <w:highlight w:val="yellow"/>
        </w:rPr>
        <w:t>Generating an equivalent amount of electricity from fossil fuels would emit</w:t>
      </w:r>
      <w:r w:rsidR="00C27A00" w:rsidRPr="00957A58">
        <w:rPr>
          <w:rStyle w:val="StyleBoldUnderline"/>
          <w:highlight w:val="yellow"/>
        </w:rPr>
        <w:t xml:space="preserve"> </w:t>
      </w:r>
      <w:r w:rsidRPr="00957A58">
        <w:rPr>
          <w:rStyle w:val="StyleBoldUnderline"/>
          <w:highlight w:val="yellow"/>
        </w:rPr>
        <w:t>97.2 million metric tons of carbon dioxide annually —– the amount of carbon</w:t>
      </w:r>
      <w:r w:rsidR="00C27A00" w:rsidRPr="00957A58">
        <w:rPr>
          <w:rStyle w:val="StyleBoldUnderline"/>
          <w:highlight w:val="yellow"/>
        </w:rPr>
        <w:t xml:space="preserve"> </w:t>
      </w:r>
      <w:r w:rsidRPr="00957A58">
        <w:rPr>
          <w:rStyle w:val="StyleBoldUnderline"/>
          <w:highlight w:val="yellow"/>
        </w:rPr>
        <w:t>dioxide emitted by almost 17.7 million cars annually.</w:t>
      </w:r>
      <w:r w:rsidR="00C27A00">
        <w:t xml:space="preserve"> </w:t>
      </w:r>
    </w:p>
    <w:p w:rsidR="002650DE" w:rsidRDefault="002650DE" w:rsidP="002650DE"/>
    <w:p w:rsidR="00990FD6" w:rsidRDefault="00990FD6" w:rsidP="00990FD6">
      <w:pPr>
        <w:pStyle w:val="Heading4"/>
      </w:pPr>
      <w:r>
        <w:t>Offshore wind will play a critical role in transitioning our transportation system away from oil, which will reduce global warming.</w:t>
      </w:r>
    </w:p>
    <w:p w:rsidR="00990FD6" w:rsidRDefault="00990FD6" w:rsidP="00990FD6">
      <w:r w:rsidRPr="00C27A00">
        <w:rPr>
          <w:rStyle w:val="StyleStyleBold12pt"/>
        </w:rPr>
        <w:t xml:space="preserve">National Wildlife Federation, 2010 </w:t>
      </w:r>
      <w:r>
        <w:t>OFFSHORE WIND IN THE ATLANTIC Growing Momentum for Jobs, Energy Independence, Clean Air, and Wildlife Protection</w:t>
      </w:r>
    </w:p>
    <w:p w:rsidR="00990FD6" w:rsidRDefault="00990FD6" w:rsidP="00990FD6">
      <w:r w:rsidRPr="002650DE">
        <w:t>http://www.nwf.org/pdf/Reports/NWF-Offshore-Wind-in-the-Atlantic.pdf</w:t>
      </w:r>
    </w:p>
    <w:p w:rsidR="00990FD6" w:rsidRDefault="00990FD6" w:rsidP="00990FD6">
      <w:r>
        <w:t xml:space="preserve">To truly kick our oil addiction, </w:t>
      </w:r>
      <w:r w:rsidRPr="00957A58">
        <w:rPr>
          <w:rStyle w:val="StyleBoldUnderline"/>
          <w:highlight w:val="yellow"/>
        </w:rPr>
        <w:t>America must electrify the transportation sector</w:t>
      </w:r>
      <w:r>
        <w:t xml:space="preserve">. </w:t>
      </w:r>
      <w:r w:rsidRPr="00957A58">
        <w:rPr>
          <w:rStyle w:val="StyleBoldUnderline"/>
          <w:highlight w:val="yellow"/>
        </w:rPr>
        <w:t>Cars and trucks account for more than 60 percent of U.S. oil consumption.78 Offshore wind can play a critical role in transitioning our fossil fuel-based transportation system to clean energy</w:t>
      </w:r>
      <w:r>
        <w:t xml:space="preserve">. Large scale adoption of electric vehicles will increase our national demand for electricity, particularly at night, but </w:t>
      </w:r>
      <w:r w:rsidRPr="00957A58">
        <w:rPr>
          <w:rStyle w:val="StyleBoldUnderline"/>
          <w:highlight w:val="yellow"/>
        </w:rPr>
        <w:t>offshore winds can help ensure that the power that fuels our cars is the cleanest possible.</w:t>
      </w:r>
      <w:r>
        <w:t xml:space="preserve"> Projects across the United States and overseas are installing and testing “smart grid” and “vehicle to grid” technologies that enable the grid to “talk” with vehicle batteries when they’re plugged in.79 </w:t>
      </w:r>
      <w:r w:rsidRPr="00957A58">
        <w:rPr>
          <w:rStyle w:val="StyleBoldUnderline"/>
          <w:highlight w:val="yellow"/>
        </w:rPr>
        <w:t>These technologies will help ensure vehicles are charged at the cleanest</w:t>
      </w:r>
      <w:r>
        <w:t xml:space="preserve"> and lowest-cost times. Technology is also being tested to assess the potential of wind power to keep electric cars recharged, and to maximize the potential of electric cars to store wind and other renewable energy for electric sector use.</w:t>
      </w:r>
    </w:p>
    <w:p w:rsidR="00990FD6" w:rsidRDefault="00990FD6" w:rsidP="00990FD6"/>
    <w:p w:rsidR="00990FD6" w:rsidRDefault="00317C6C" w:rsidP="00317C6C">
      <w:pPr>
        <w:pStyle w:val="Heading3"/>
      </w:pPr>
      <w:bookmarkStart w:id="17" w:name="_Toc391152996"/>
      <w:r>
        <w:lastRenderedPageBreak/>
        <w:t>Global Warming Adv Ext – Warming is real &amp; anthropogenic</w:t>
      </w:r>
      <w:bookmarkEnd w:id="17"/>
    </w:p>
    <w:p w:rsidR="004D5DC0" w:rsidRDefault="004D5DC0" w:rsidP="004D5DC0">
      <w:pPr>
        <w:pStyle w:val="Heading4"/>
      </w:pPr>
      <w:r>
        <w:t>Climate change is real and anthropogenic – fundamental science, atmospheric patterns, greenhouse gas fingerprints, and newest measurements all confirm.</w:t>
      </w:r>
    </w:p>
    <w:p w:rsidR="004D5DC0" w:rsidRDefault="004D5DC0" w:rsidP="004D5DC0">
      <w:r>
        <w:t xml:space="preserve">Karl </w:t>
      </w:r>
      <w:r w:rsidRPr="00913019">
        <w:rPr>
          <w:rStyle w:val="StyleStyleBold12pt"/>
        </w:rPr>
        <w:t>Braganza</w:t>
      </w:r>
      <w:r>
        <w:t>, 6-14-</w:t>
      </w:r>
      <w:r w:rsidRPr="00913019">
        <w:rPr>
          <w:rStyle w:val="StyleStyleBold12pt"/>
        </w:rPr>
        <w:t>2011</w:t>
      </w:r>
      <w:r>
        <w:t xml:space="preserve">, received his PhD from the School of Mathematics at Monash University, work has centered on understanding and attributing climate variability and change, using numerical modeling, instrumental observations and past climate evidence, currently the Head of Climate Monitoring at the Bureau of Meteorology's National Climate Center, The Conversation, "The Greenhouse Effect is Real:  Here’s Why," </w:t>
      </w:r>
      <w:hyperlink r:id="rId14" w:history="1">
        <w:r w:rsidRPr="006B2D64">
          <w:t>http://theconversation.edu.au/the-greenhouse-effect-is-real-heres-why-1515</w:t>
        </w:r>
      </w:hyperlink>
      <w:r>
        <w:t xml:space="preserve"> </w:t>
      </w:r>
    </w:p>
    <w:p w:rsidR="004D5DC0" w:rsidRPr="0050302F" w:rsidRDefault="004D5DC0" w:rsidP="004D5DC0">
      <w:pPr>
        <w:pStyle w:val="Card"/>
      </w:pPr>
      <w:r>
        <w:t xml:space="preserve">The greenhouse effect is fundamental science It would be easy to form the opinion that everything we know about </w:t>
      </w:r>
      <w:r w:rsidRPr="00957A58">
        <w:rPr>
          <w:rStyle w:val="StyleBoldUnderline"/>
          <w:highlight w:val="yellow"/>
        </w:rPr>
        <w:t>climate change is based upon</w:t>
      </w:r>
      <w:r>
        <w:t xml:space="preserve"> the observed rise in global temperatures and </w:t>
      </w:r>
      <w:r w:rsidRPr="00913019">
        <w:rPr>
          <w:rStyle w:val="StyleBoldUnderline"/>
        </w:rPr>
        <w:t xml:space="preserve">observed </w:t>
      </w:r>
      <w:r w:rsidRPr="00957A58">
        <w:rPr>
          <w:rStyle w:val="StyleBoldUnderline"/>
          <w:highlight w:val="yellow"/>
        </w:rPr>
        <w:t>increase in</w:t>
      </w:r>
      <w:r w:rsidRPr="00913019">
        <w:rPr>
          <w:rStyle w:val="StyleBoldUnderline"/>
        </w:rPr>
        <w:t xml:space="preserve"> carbon dioxide </w:t>
      </w:r>
      <w:r w:rsidRPr="00957A58">
        <w:rPr>
          <w:rStyle w:val="StyleBoldUnderline"/>
          <w:highlight w:val="yellow"/>
        </w:rPr>
        <w:t>emissions since the industrial revolution</w:t>
      </w:r>
      <w:r>
        <w:t xml:space="preserve">. In other words, one could have the mistaken impression that the entirety of climate science is based upon a single correlation study. In reality, the correlation between global mean temperature and carbon dioxide over the 20th century forms an important, but very small part of the evidence for a human role in climate change. Our assessment of the future risk from the continued buildup of greenhouse gases in the atmosphere is even less informed by 20th century changes in global mean temperature. For example, our understanding of the greenhouse effect – the link between greenhouse gas concentrations and global surface air temperature – is based primarily on our fundamental understanding of mathematics, physics, astronomy and chemistry. Much of this science is textbook material that is at least a century old and does not rely on the recent climate record. For example, it is a scientific fact that Venus, the planet most similar to Earth in our solar system, experiences surface temperatures of nearly 500 degrees Celsius due to its atmosphere being heavily laden with greenhouse gases. Back on Earth, that </w:t>
      </w:r>
      <w:r w:rsidRPr="00913019">
        <w:rPr>
          <w:rStyle w:val="StyleBoldUnderline"/>
        </w:rPr>
        <w:t xml:space="preserve">fundamental </w:t>
      </w:r>
      <w:r w:rsidRPr="00957A58">
        <w:rPr>
          <w:rStyle w:val="StyleBoldUnderline"/>
          <w:highlight w:val="yellow"/>
        </w:rPr>
        <w:t>understanding of</w:t>
      </w:r>
      <w:r w:rsidRPr="00913019">
        <w:rPr>
          <w:rStyle w:val="StyleBoldUnderline"/>
        </w:rPr>
        <w:t xml:space="preserve"> the physics of </w:t>
      </w:r>
      <w:r w:rsidRPr="00957A58">
        <w:rPr>
          <w:rStyle w:val="StyleBoldUnderline"/>
          <w:highlight w:val="yellow"/>
        </w:rPr>
        <w:t>radiation, combined with</w:t>
      </w:r>
      <w:r w:rsidRPr="00913019">
        <w:rPr>
          <w:rStyle w:val="StyleBoldUnderline"/>
        </w:rPr>
        <w:t xml:space="preserve"> our understanding of climate change from</w:t>
      </w:r>
      <w:r>
        <w:t xml:space="preserve"> the </w:t>
      </w:r>
      <w:r w:rsidRPr="00957A58">
        <w:rPr>
          <w:rStyle w:val="StyleBoldUnderline"/>
          <w:highlight w:val="yellow"/>
        </w:rPr>
        <w:t>geological record</w:t>
      </w:r>
      <w:r w:rsidRPr="00913019">
        <w:rPr>
          <w:rStyle w:val="StyleBoldUnderline"/>
        </w:rPr>
        <w:t xml:space="preserve">, clearly </w:t>
      </w:r>
      <w:r w:rsidRPr="00957A58">
        <w:rPr>
          <w:rStyle w:val="StyleBoldUnderline"/>
          <w:highlight w:val="yellow"/>
        </w:rPr>
        <w:t>demonstrates</w:t>
      </w:r>
      <w:r>
        <w:t xml:space="preserve"> that </w:t>
      </w:r>
      <w:r w:rsidRPr="00957A58">
        <w:rPr>
          <w:rStyle w:val="StyleBoldUnderline"/>
          <w:highlight w:val="yellow"/>
        </w:rPr>
        <w:t xml:space="preserve">increasing </w:t>
      </w:r>
      <w:r w:rsidRPr="00957A58">
        <w:rPr>
          <w:rStyle w:val="Emphasis"/>
          <w:highlight w:val="yellow"/>
        </w:rPr>
        <w:t>g</w:t>
      </w:r>
      <w:r>
        <w:t>reen</w:t>
      </w:r>
      <w:r w:rsidRPr="00957A58">
        <w:rPr>
          <w:rStyle w:val="Emphasis"/>
          <w:highlight w:val="yellow"/>
        </w:rPr>
        <w:t>h</w:t>
      </w:r>
      <w:r>
        <w:t xml:space="preserve">ouse </w:t>
      </w:r>
      <w:r w:rsidRPr="00957A58">
        <w:rPr>
          <w:rStyle w:val="Emphasis"/>
          <w:highlight w:val="yellow"/>
        </w:rPr>
        <w:t>g</w:t>
      </w:r>
      <w:r>
        <w:t xml:space="preserve">as </w:t>
      </w:r>
      <w:r w:rsidRPr="00957A58">
        <w:rPr>
          <w:rStyle w:val="StyleBoldUnderline"/>
          <w:highlight w:val="yellow"/>
        </w:rPr>
        <w:t>concentrations will</w:t>
      </w:r>
      <w:r w:rsidRPr="00913019">
        <w:rPr>
          <w:rStyle w:val="StyleBoldUnderline"/>
        </w:rPr>
        <w:t xml:space="preserve"> inevitably </w:t>
      </w:r>
      <w:r w:rsidRPr="00957A58">
        <w:rPr>
          <w:rStyle w:val="StyleBoldUnderline"/>
          <w:highlight w:val="yellow"/>
        </w:rPr>
        <w:t>drive global warming</w:t>
      </w:r>
      <w:r>
        <w:t xml:space="preserve">. Dusting for climate fingerprints The observations we have taken since the start of 20th century have confirmed our fundamental understanding of the climate system. While the climate system is very complex, observations have shown that our formulation of the physics of the atmosphere and oceans is largely correct, and ever improving. Most importantly, the </w:t>
      </w:r>
      <w:r w:rsidRPr="00957A58">
        <w:rPr>
          <w:rStyle w:val="StyleBoldUnderline"/>
          <w:highlight w:val="yellow"/>
        </w:rPr>
        <w:t>observations</w:t>
      </w:r>
      <w:r w:rsidRPr="001C6503">
        <w:rPr>
          <w:rStyle w:val="StyleBoldUnderline"/>
        </w:rPr>
        <w:t xml:space="preserve"> have </w:t>
      </w:r>
      <w:r w:rsidRPr="00957A58">
        <w:rPr>
          <w:rStyle w:val="StyleBoldUnderline"/>
          <w:highlight w:val="yellow"/>
        </w:rPr>
        <w:t>confirmed</w:t>
      </w:r>
      <w:r>
        <w:t xml:space="preserve"> that </w:t>
      </w:r>
      <w:r w:rsidRPr="00957A58">
        <w:rPr>
          <w:rStyle w:val="StyleBoldUnderline"/>
          <w:highlight w:val="yellow"/>
        </w:rPr>
        <w:t>human activities</w:t>
      </w:r>
      <w:r w:rsidRPr="001C6503">
        <w:t>, in particular</w:t>
      </w:r>
      <w:r>
        <w:t xml:space="preserve"> a 40% increase in atmospheric carbon dioxide concentrations since the late 19th century, </w:t>
      </w:r>
      <w:r w:rsidRPr="00957A58">
        <w:rPr>
          <w:rStyle w:val="StyleBoldUnderline"/>
          <w:highlight w:val="yellow"/>
        </w:rPr>
        <w:t>have</w:t>
      </w:r>
      <w:r w:rsidRPr="001C6503">
        <w:rPr>
          <w:rStyle w:val="StyleBoldUnderline"/>
        </w:rPr>
        <w:t xml:space="preserve"> had </w:t>
      </w:r>
      <w:r w:rsidRPr="00957A58">
        <w:rPr>
          <w:rStyle w:val="StyleBoldUnderline"/>
          <w:highlight w:val="yellow"/>
        </w:rPr>
        <w:t>a</w:t>
      </w:r>
      <w:r w:rsidRPr="001C6503">
        <w:rPr>
          <w:rStyle w:val="StyleBoldUnderline"/>
        </w:rPr>
        <w:t xml:space="preserve"> discernible and </w:t>
      </w:r>
      <w:r w:rsidRPr="00957A58">
        <w:rPr>
          <w:rStyle w:val="Emphasis"/>
          <w:highlight w:val="yellow"/>
        </w:rPr>
        <w:t>significant impact on</w:t>
      </w:r>
      <w:r w:rsidRPr="00D55817">
        <w:rPr>
          <w:rStyle w:val="Emphasis"/>
        </w:rPr>
        <w:t xml:space="preserve"> the </w:t>
      </w:r>
      <w:r w:rsidRPr="00957A58">
        <w:rPr>
          <w:rStyle w:val="Emphasis"/>
          <w:highlight w:val="yellow"/>
        </w:rPr>
        <w:t>climate</w:t>
      </w:r>
      <w:r w:rsidRPr="001C6503">
        <w:rPr>
          <w:rStyle w:val="StyleBoldUnderline"/>
        </w:rPr>
        <w:t xml:space="preserve"> system</w:t>
      </w:r>
      <w:r>
        <w:t xml:space="preserve"> already. In the field known as detection and attribution of climate change, </w:t>
      </w:r>
      <w:r w:rsidRPr="00957A58">
        <w:rPr>
          <w:rStyle w:val="StyleBoldUnderline"/>
          <w:highlight w:val="yellow"/>
        </w:rPr>
        <w:t>scientists use</w:t>
      </w:r>
      <w:r w:rsidRPr="001C6503">
        <w:rPr>
          <w:rStyle w:val="StyleBoldUnderline"/>
        </w:rPr>
        <w:t xml:space="preserve"> indicators known as </w:t>
      </w:r>
      <w:r w:rsidRPr="00957A58">
        <w:rPr>
          <w:rStyle w:val="StyleBoldUnderline"/>
          <w:highlight w:val="yellow"/>
        </w:rPr>
        <w:t>fingerprints</w:t>
      </w:r>
      <w:r>
        <w:t xml:space="preserve"> of climate change. These </w:t>
      </w:r>
      <w:r w:rsidRPr="00957A58">
        <w:rPr>
          <w:rStyle w:val="StyleBoldUnderline"/>
          <w:highlight w:val="yellow"/>
        </w:rPr>
        <w:t>fingerprints show</w:t>
      </w:r>
      <w:r w:rsidRPr="001C6503">
        <w:rPr>
          <w:rStyle w:val="StyleBoldUnderline"/>
        </w:rPr>
        <w:t xml:space="preserve"> the</w:t>
      </w:r>
      <w:r>
        <w:t xml:space="preserve"> entire </w:t>
      </w:r>
      <w:r w:rsidRPr="001C6503">
        <w:rPr>
          <w:rStyle w:val="StyleBoldUnderline"/>
        </w:rPr>
        <w:t xml:space="preserve">climate system has </w:t>
      </w:r>
      <w:r w:rsidRPr="00957A58">
        <w:rPr>
          <w:rStyle w:val="StyleBoldUnderline"/>
          <w:highlight w:val="yellow"/>
        </w:rPr>
        <w:t>change</w:t>
      </w:r>
      <w:r w:rsidRPr="001C6503">
        <w:rPr>
          <w:rStyle w:val="StyleBoldUnderline"/>
        </w:rPr>
        <w:t>d</w:t>
      </w:r>
      <w:r>
        <w:t xml:space="preserve"> in ways that are consistent with increasing greenhouse gases and an enhanced greenhouse effect. They also show that recent, long term changes are inconsistent with a range of natural causes. Is it getting hot in here? A warming world is obviously the most profound piece of evidence. Here in Australia, the decade ending in 2010 has easily been the warmest since record keeping began, and continues a trend of each decade being warmer than the previous, that extends back 70 years. Globally, significant warming and other changes have been observed across a range of different indicators and through a number of different recording instruments, and a consistent picture has now emerged. Scientists have observed increases in continental temperatures and increases in the temperature of the lower atmosphere. In the oceans, </w:t>
      </w:r>
      <w:r w:rsidRPr="00957A58">
        <w:rPr>
          <w:rStyle w:val="StyleBoldUnderline"/>
          <w:highlight w:val="yellow"/>
        </w:rPr>
        <w:t>we have seen increases in sea</w:t>
      </w:r>
      <w:r w:rsidRPr="001C6503">
        <w:rPr>
          <w:rStyle w:val="StyleBoldUnderline"/>
        </w:rPr>
        <w:t xml:space="preserve">-surface </w:t>
      </w:r>
      <w:r w:rsidRPr="00957A58">
        <w:rPr>
          <w:rStyle w:val="StyleBoldUnderline"/>
          <w:highlight w:val="yellow"/>
        </w:rPr>
        <w:t>temperatures</w:t>
      </w:r>
      <w:r w:rsidRPr="001C6503">
        <w:rPr>
          <w:rStyle w:val="StyleBoldUnderline"/>
        </w:rPr>
        <w:t xml:space="preserve"> as well as </w:t>
      </w:r>
      <w:r>
        <w:t xml:space="preserve">increases in </w:t>
      </w:r>
      <w:r w:rsidRPr="001C6503">
        <w:rPr>
          <w:rStyle w:val="StyleBoldUnderline"/>
        </w:rPr>
        <w:t>deep-ocean heat content</w:t>
      </w:r>
      <w:r>
        <w:t xml:space="preserve">. That increased heat has expanded the volume of the oceans and has been recorded as a rise in sea-level. </w:t>
      </w:r>
      <w:r w:rsidRPr="001C6503">
        <w:rPr>
          <w:rStyle w:val="StyleBoldUnderline"/>
        </w:rPr>
        <w:t xml:space="preserve">Scientists have </w:t>
      </w:r>
      <w:r w:rsidRPr="00957A58">
        <w:rPr>
          <w:rStyle w:val="StyleBoldUnderline"/>
          <w:highlight w:val="yellow"/>
        </w:rPr>
        <w:t>also</w:t>
      </w:r>
      <w:r w:rsidRPr="001C6503">
        <w:rPr>
          <w:rStyle w:val="StyleBoldUnderline"/>
        </w:rPr>
        <w:t xml:space="preserve"> observed </w:t>
      </w:r>
      <w:r w:rsidRPr="00957A58">
        <w:rPr>
          <w:rStyle w:val="StyleBoldUnderline"/>
          <w:highlight w:val="yellow"/>
        </w:rPr>
        <w:t>decreases in sea-ice</w:t>
      </w:r>
      <w:r w:rsidRPr="001C6503">
        <w:rPr>
          <w:rStyle w:val="StyleBoldUnderline"/>
        </w:rPr>
        <w:t>,</w:t>
      </w:r>
      <w:r>
        <w:t xml:space="preserve"> a general retreat of glaciers and decreases in snow cover. </w:t>
      </w:r>
      <w:r w:rsidRPr="00957A58">
        <w:rPr>
          <w:rStyle w:val="StyleBoldUnderline"/>
          <w:highlight w:val="yellow"/>
        </w:rPr>
        <w:t>Changes in atmospheric pressure</w:t>
      </w:r>
      <w:r w:rsidRPr="001C6503">
        <w:rPr>
          <w:rStyle w:val="StyleBoldUnderline"/>
        </w:rPr>
        <w:t xml:space="preserve"> and rainfall </w:t>
      </w:r>
      <w:r w:rsidRPr="00957A58">
        <w:rPr>
          <w:rStyle w:val="StyleBoldUnderline"/>
          <w:highlight w:val="yellow"/>
        </w:rPr>
        <w:t>have</w:t>
      </w:r>
      <w:r w:rsidRPr="001C6503">
        <w:rPr>
          <w:rStyle w:val="StyleBoldUnderline"/>
        </w:rPr>
        <w:t xml:space="preserve"> also </w:t>
      </w:r>
      <w:r w:rsidRPr="00957A58">
        <w:rPr>
          <w:rStyle w:val="StyleBoldUnderline"/>
          <w:highlight w:val="yellow"/>
        </w:rPr>
        <w:t>occurred</w:t>
      </w:r>
      <w:r>
        <w:t xml:space="preserve"> in patterns that we would expect due to increased greenhouse gases. There is also emerging evidence that some, though not all, types of extreme weather have become more frequent around the planet. </w:t>
      </w:r>
      <w:r w:rsidRPr="00957A58">
        <w:rPr>
          <w:rStyle w:val="StyleBoldUnderline"/>
          <w:highlight w:val="yellow"/>
        </w:rPr>
        <w:t>These changes are</w:t>
      </w:r>
      <w:r>
        <w:t xml:space="preserve"> again </w:t>
      </w:r>
      <w:r w:rsidRPr="00957A58">
        <w:rPr>
          <w:rStyle w:val="StyleBoldUnderline"/>
          <w:highlight w:val="yellow"/>
        </w:rPr>
        <w:t>consistent with</w:t>
      </w:r>
      <w:r>
        <w:t xml:space="preserve"> our </w:t>
      </w:r>
      <w:r w:rsidRPr="001C6503">
        <w:rPr>
          <w:rStyle w:val="StyleBoldUnderline"/>
        </w:rPr>
        <w:t xml:space="preserve">expectations for </w:t>
      </w:r>
      <w:r w:rsidRPr="00957A58">
        <w:rPr>
          <w:rStyle w:val="StyleBoldUnderline"/>
          <w:highlight w:val="yellow"/>
        </w:rPr>
        <w:t>increasing</w:t>
      </w:r>
      <w:r>
        <w:t xml:space="preserve"> atmospheric </w:t>
      </w:r>
      <w:r w:rsidRPr="00957A58">
        <w:rPr>
          <w:rStyle w:val="StyleBoldUnderline"/>
          <w:highlight w:val="yellow"/>
        </w:rPr>
        <w:t>carbon dioxide</w:t>
      </w:r>
      <w:r>
        <w:t>. Patterns of temperature change that are uniquely associated with the enhanced greenhouse effect, and which have been observed in the real world include: greater warming in polar regions than tropical regions greater warming over the continents than the oceans greater warming of night time temperatures than daytime temperatures greater warming in winter compared with summer a pattern of cooling in the high atmosphere (stratosphere) with simultaneous warming in the lower atmosphere (troposphere).</w:t>
      </w:r>
    </w:p>
    <w:p w:rsidR="004D5DC0" w:rsidRDefault="004D5DC0" w:rsidP="004D5DC0"/>
    <w:p w:rsidR="00317C6C" w:rsidRDefault="00317C6C" w:rsidP="00317C6C">
      <w:pPr>
        <w:pStyle w:val="Heading3"/>
      </w:pPr>
      <w:bookmarkStart w:id="18" w:name="_Toc391152997"/>
      <w:r>
        <w:lastRenderedPageBreak/>
        <w:t>Global Warming Adv Ext – Fossil fuels key</w:t>
      </w:r>
      <w:bookmarkEnd w:id="18"/>
    </w:p>
    <w:p w:rsidR="00317C6C" w:rsidRPr="00AE14EC" w:rsidRDefault="00317C6C" w:rsidP="00317C6C">
      <w:pPr>
        <w:pStyle w:val="Heading4"/>
      </w:pPr>
      <w:r>
        <w:t>Fossil fuels are key</w:t>
      </w:r>
    </w:p>
    <w:p w:rsidR="00317C6C" w:rsidRPr="00AE14EC" w:rsidRDefault="00317C6C" w:rsidP="00317C6C">
      <w:pPr>
        <w:rPr>
          <w:sz w:val="16"/>
          <w:szCs w:val="16"/>
        </w:rPr>
      </w:pPr>
      <w:r w:rsidRPr="001906DD">
        <w:rPr>
          <w:rStyle w:val="StyleStyleBold12pt"/>
        </w:rPr>
        <w:t>Vertessy and Clark</w:t>
      </w:r>
      <w:r w:rsidRPr="00AE14EC">
        <w:rPr>
          <w:b/>
        </w:rPr>
        <w:t xml:space="preserve"> </w:t>
      </w:r>
      <w:r w:rsidRPr="00AE14EC">
        <w:rPr>
          <w:sz w:val="16"/>
          <w:szCs w:val="16"/>
        </w:rPr>
        <w:t>3-13</w:t>
      </w:r>
      <w:r w:rsidRPr="00AE14EC">
        <w:rPr>
          <w:b/>
        </w:rPr>
        <w:t>-</w:t>
      </w:r>
      <w:r w:rsidRPr="001906DD">
        <w:rPr>
          <w:rStyle w:val="StyleStyleBold12pt"/>
        </w:rPr>
        <w:t>2012</w:t>
      </w:r>
      <w:r w:rsidRPr="00AE14EC">
        <w:rPr>
          <w:b/>
        </w:rPr>
        <w:t xml:space="preserve"> </w:t>
      </w:r>
      <w:r w:rsidRPr="00C2727F">
        <w:t xml:space="preserve">[Rob, Acting Director of Australian Bureau of Meteorology, and Megan, Chief Executive Officer at the Commonwealth Scientific and Industrial Research Organisation, “State of the Climate 2012”, </w:t>
      </w:r>
      <w:hyperlink r:id="rId15" w:history="1">
        <w:r w:rsidRPr="00C2727F">
          <w:t>http://theconversation.edu.au/state-of-the-climate-2012-5831</w:t>
        </w:r>
      </w:hyperlink>
      <w:r w:rsidRPr="00C2727F">
        <w:t>]</w:t>
      </w:r>
    </w:p>
    <w:p w:rsidR="00317C6C" w:rsidRPr="0050510D" w:rsidRDefault="00317C6C" w:rsidP="00317C6C">
      <w:pPr>
        <w:rPr>
          <w:u w:val="single"/>
        </w:rPr>
      </w:pPr>
      <w:r w:rsidRPr="0050510D">
        <w:rPr>
          <w:sz w:val="16"/>
        </w:rPr>
        <w:t>Carbon dioxide (CO2)</w:t>
      </w:r>
      <w:r w:rsidRPr="0050510D">
        <w:rPr>
          <w:u w:val="single"/>
        </w:rPr>
        <w:t xml:space="preserve"> </w:t>
      </w:r>
      <w:r w:rsidRPr="00957A58">
        <w:rPr>
          <w:rStyle w:val="StyleBoldUnderline"/>
          <w:highlight w:val="yellow"/>
        </w:rPr>
        <w:t>emissions account for</w:t>
      </w:r>
      <w:r w:rsidRPr="0050510D">
        <w:rPr>
          <w:rStyle w:val="StyleBoldUnderline"/>
        </w:rPr>
        <w:t xml:space="preserve"> </w:t>
      </w:r>
      <w:r w:rsidRPr="0050510D">
        <w:rPr>
          <w:sz w:val="16"/>
        </w:rPr>
        <w:t>about</w:t>
      </w:r>
      <w:r w:rsidRPr="0050510D">
        <w:rPr>
          <w:rStyle w:val="StyleBoldUnderline"/>
        </w:rPr>
        <w:t xml:space="preserve"> </w:t>
      </w:r>
      <w:r w:rsidRPr="00957A58">
        <w:rPr>
          <w:rStyle w:val="Emphasis"/>
          <w:highlight w:val="yellow"/>
        </w:rPr>
        <w:t>60% of the effect</w:t>
      </w:r>
      <w:r w:rsidRPr="00957A58">
        <w:rPr>
          <w:rStyle w:val="StyleBoldUnderline"/>
          <w:highlight w:val="yellow"/>
        </w:rPr>
        <w:t xml:space="preserve"> from anthropogenic greenhouse gases </w:t>
      </w:r>
      <w:r w:rsidRPr="0050510D">
        <w:rPr>
          <w:sz w:val="16"/>
        </w:rPr>
        <w:t xml:space="preserve">on the earth’s energy balance over the past 250 years. These global CO2 emissions are mostly from fossil fuels (more than 85%), land use change, mainly associated with tropical deforestation (less than 10%), and cement production and other industrial processes (about 4%). Australia contributes about 1.3% of the global CO2 emissions. Energy generation continues to climb and is dominated by fossil fuels – suggesting emissions will grow for some time yet. CO2 levels are rising in the atmosphere and ocean. About 50% of the amount of CO2 emitted from fossil fuels, industry, and changes in land-use, stays in the atmosphere. The remainder is taken up by the ocean and land vegetation, in roughly equal parts. The extra carbon dioxide absorbed by the oceans is estimated to have caused about a 30% increase in the level of ocean acidity since pre-industrial times. The </w:t>
      </w:r>
      <w:r w:rsidRPr="00957A58">
        <w:rPr>
          <w:rStyle w:val="StyleBoldUnderline"/>
          <w:highlight w:val="yellow"/>
        </w:rPr>
        <w:t>sources</w:t>
      </w:r>
      <w:r w:rsidRPr="00957A58">
        <w:rPr>
          <w:sz w:val="16"/>
          <w:highlight w:val="yellow"/>
        </w:rPr>
        <w:t xml:space="preserve"> </w:t>
      </w:r>
      <w:r w:rsidRPr="0050510D">
        <w:rPr>
          <w:sz w:val="16"/>
        </w:rPr>
        <w:t>of the CO2 increase in the atmosphere</w:t>
      </w:r>
      <w:r w:rsidRPr="0050510D">
        <w:rPr>
          <w:rStyle w:val="StyleBoldUnderline"/>
        </w:rPr>
        <w:t xml:space="preserve"> </w:t>
      </w:r>
      <w:r w:rsidRPr="00957A58">
        <w:rPr>
          <w:rStyle w:val="StyleBoldUnderline"/>
          <w:highlight w:val="yellow"/>
        </w:rPr>
        <w:t>can be identified from studies of the isotopic composition of</w:t>
      </w:r>
      <w:r w:rsidRPr="0050510D">
        <w:rPr>
          <w:rStyle w:val="StyleBoldUnderline"/>
        </w:rPr>
        <w:t xml:space="preserve"> </w:t>
      </w:r>
      <w:r w:rsidRPr="0050510D">
        <w:rPr>
          <w:sz w:val="16"/>
        </w:rPr>
        <w:t>atmospheric</w:t>
      </w:r>
      <w:r w:rsidRPr="0050510D">
        <w:rPr>
          <w:rStyle w:val="StyleBoldUnderline"/>
        </w:rPr>
        <w:t xml:space="preserve"> </w:t>
      </w:r>
      <w:r w:rsidRPr="00957A58">
        <w:rPr>
          <w:rStyle w:val="StyleBoldUnderline"/>
          <w:highlight w:val="yellow"/>
        </w:rPr>
        <w:t>CO2</w:t>
      </w:r>
      <w:r w:rsidRPr="0050510D">
        <w:rPr>
          <w:rStyle w:val="StyleBoldUnderline"/>
        </w:rPr>
        <w:t xml:space="preserve"> </w:t>
      </w:r>
      <w:r w:rsidRPr="00957A58">
        <w:rPr>
          <w:rStyle w:val="StyleBoldUnderline"/>
          <w:highlight w:val="yellow"/>
        </w:rPr>
        <w:t xml:space="preserve">and </w:t>
      </w:r>
      <w:r w:rsidRPr="0050510D">
        <w:rPr>
          <w:sz w:val="16"/>
        </w:rPr>
        <w:t>from</w:t>
      </w:r>
      <w:r w:rsidRPr="0050510D">
        <w:rPr>
          <w:rStyle w:val="StyleBoldUnderline"/>
        </w:rPr>
        <w:t xml:space="preserve"> </w:t>
      </w:r>
      <w:r w:rsidRPr="00957A58">
        <w:rPr>
          <w:rStyle w:val="StyleBoldUnderline"/>
          <w:highlight w:val="yellow"/>
        </w:rPr>
        <w:t>oxygen</w:t>
      </w:r>
      <w:r w:rsidRPr="0050510D">
        <w:rPr>
          <w:rStyle w:val="StyleBoldUnderline"/>
        </w:rPr>
        <w:t xml:space="preserve"> </w:t>
      </w:r>
      <w:r w:rsidRPr="0050510D">
        <w:rPr>
          <w:sz w:val="16"/>
        </w:rPr>
        <w:t xml:space="preserve">(O2) </w:t>
      </w:r>
      <w:r w:rsidRPr="00957A58">
        <w:rPr>
          <w:rStyle w:val="StyleBoldUnderline"/>
          <w:highlight w:val="yellow"/>
        </w:rPr>
        <w:t>concentration</w:t>
      </w:r>
      <w:r w:rsidRPr="0050510D">
        <w:rPr>
          <w:rStyle w:val="StyleBoldUnderline"/>
        </w:rPr>
        <w:t xml:space="preserve"> </w:t>
      </w:r>
      <w:r w:rsidRPr="0050510D">
        <w:rPr>
          <w:sz w:val="16"/>
        </w:rPr>
        <w:t>trends</w:t>
      </w:r>
      <w:r w:rsidRPr="0050510D">
        <w:rPr>
          <w:rStyle w:val="StyleBoldUnderline"/>
        </w:rPr>
        <w:t xml:space="preserve"> </w:t>
      </w:r>
      <w:r w:rsidRPr="00957A58">
        <w:rPr>
          <w:rStyle w:val="StyleBoldUnderline"/>
          <w:highlight w:val="yellow"/>
        </w:rPr>
        <w:t>in the atmosphere</w:t>
      </w:r>
      <w:r w:rsidRPr="0050510D">
        <w:rPr>
          <w:rStyle w:val="StyleBoldUnderline"/>
        </w:rPr>
        <w:t xml:space="preserve">. </w:t>
      </w:r>
      <w:r w:rsidRPr="0050510D">
        <w:rPr>
          <w:sz w:val="16"/>
        </w:rPr>
        <w:t>The</w:t>
      </w:r>
      <w:r w:rsidRPr="0050510D">
        <w:rPr>
          <w:rStyle w:val="StyleBoldUnderline"/>
        </w:rPr>
        <w:t xml:space="preserve"> </w:t>
      </w:r>
      <w:r w:rsidRPr="00957A58">
        <w:rPr>
          <w:rStyle w:val="Emphasis"/>
          <w:highlight w:val="yellow"/>
        </w:rPr>
        <w:t>observed trends</w:t>
      </w:r>
      <w:r w:rsidRPr="0050510D">
        <w:rPr>
          <w:rStyle w:val="StyleBoldUnderline"/>
        </w:rPr>
        <w:t xml:space="preserve"> </w:t>
      </w:r>
      <w:r w:rsidRPr="0050510D">
        <w:rPr>
          <w:sz w:val="16"/>
        </w:rPr>
        <w:t>in the isotopic (13C, 14C) composition of CO2 in the atmosphere and the decrease in the concentration of atmospheric O2</w:t>
      </w:r>
      <w:r w:rsidRPr="0050510D">
        <w:rPr>
          <w:rStyle w:val="StyleBoldUnderline"/>
        </w:rPr>
        <w:t xml:space="preserve"> </w:t>
      </w:r>
      <w:r w:rsidRPr="00957A58">
        <w:rPr>
          <w:rStyle w:val="StyleBoldUnderline"/>
          <w:highlight w:val="yellow"/>
        </w:rPr>
        <w:t xml:space="preserve">confirm that </w:t>
      </w:r>
      <w:r w:rsidRPr="00957A58">
        <w:rPr>
          <w:rStyle w:val="Emphasis"/>
          <w:highlight w:val="yellow"/>
        </w:rPr>
        <w:t>the dominant cause</w:t>
      </w:r>
      <w:r w:rsidRPr="00957A58">
        <w:rPr>
          <w:rStyle w:val="StyleBoldUnderline"/>
          <w:highlight w:val="yellow"/>
        </w:rPr>
        <w:t xml:space="preserve"> </w:t>
      </w:r>
      <w:r w:rsidRPr="0050510D">
        <w:rPr>
          <w:sz w:val="16"/>
        </w:rPr>
        <w:t>of the observed CO2 increase</w:t>
      </w:r>
      <w:r w:rsidRPr="0050510D">
        <w:rPr>
          <w:rStyle w:val="StyleBoldUnderline"/>
        </w:rPr>
        <w:t xml:space="preserve"> </w:t>
      </w:r>
      <w:r w:rsidRPr="00957A58">
        <w:rPr>
          <w:rStyle w:val="StyleBoldUnderline"/>
          <w:highlight w:val="yellow"/>
        </w:rPr>
        <w:t>is</w:t>
      </w:r>
      <w:r w:rsidRPr="0050510D">
        <w:rPr>
          <w:rStyle w:val="StyleBoldUnderline"/>
        </w:rPr>
        <w:t xml:space="preserve"> </w:t>
      </w:r>
      <w:r w:rsidRPr="0050510D">
        <w:rPr>
          <w:sz w:val="16"/>
        </w:rPr>
        <w:t>the combustion of</w:t>
      </w:r>
      <w:r w:rsidRPr="0050510D">
        <w:rPr>
          <w:rStyle w:val="StyleBoldUnderline"/>
        </w:rPr>
        <w:t xml:space="preserve"> </w:t>
      </w:r>
      <w:r w:rsidRPr="00957A58">
        <w:rPr>
          <w:rStyle w:val="StyleBoldUnderline"/>
          <w:highlight w:val="yellow"/>
        </w:rPr>
        <w:t>fossil fuels</w:t>
      </w:r>
      <w:r w:rsidRPr="0050510D">
        <w:rPr>
          <w:rStyle w:val="StyleBoldUnderline"/>
        </w:rPr>
        <w:t>.</w:t>
      </w:r>
      <w:r w:rsidRPr="0050510D">
        <w:rPr>
          <w:u w:val="single"/>
        </w:rPr>
        <w:t xml:space="preserve"> </w:t>
      </w:r>
    </w:p>
    <w:p w:rsidR="004D5DC0" w:rsidRDefault="004D5DC0" w:rsidP="00990FD6"/>
    <w:p w:rsidR="00990FD6" w:rsidRDefault="00990FD6" w:rsidP="002650DE"/>
    <w:p w:rsidR="00990FD6" w:rsidRDefault="00990FD6" w:rsidP="002650DE"/>
    <w:p w:rsidR="002650DE" w:rsidRDefault="002650DE" w:rsidP="002650DE"/>
    <w:p w:rsidR="00384980" w:rsidRDefault="00384980" w:rsidP="00384980">
      <w:pPr>
        <w:pStyle w:val="Heading3"/>
      </w:pPr>
      <w:bookmarkStart w:id="19" w:name="_Toc391152998"/>
      <w:r>
        <w:lastRenderedPageBreak/>
        <w:t>Econ Adv Ext – Offshore wind boosts economy</w:t>
      </w:r>
      <w:bookmarkEnd w:id="19"/>
    </w:p>
    <w:p w:rsidR="002650DE" w:rsidRDefault="0029014A" w:rsidP="0029014A">
      <w:pPr>
        <w:pStyle w:val="Heading4"/>
      </w:pPr>
      <w:r>
        <w:t>Development of offshore wind will generate millions of jobs and boost the economy.  More jobs are created with offshore wind than onshore.</w:t>
      </w:r>
    </w:p>
    <w:p w:rsidR="00C27A00" w:rsidRDefault="00C27A00" w:rsidP="00C27A00">
      <w:r w:rsidRPr="00C27A00">
        <w:rPr>
          <w:rStyle w:val="StyleStyleBold12pt"/>
        </w:rPr>
        <w:t xml:space="preserve">National Wildlife Federation, 2010 </w:t>
      </w:r>
      <w:r>
        <w:t>OFFSHORE WIND IN THE ATLANTIC Growing Momentum for Jobs, Energy Independence, Clean Air, and Wildlife Protection</w:t>
      </w:r>
    </w:p>
    <w:p w:rsidR="00C27A00" w:rsidRDefault="00C27A00" w:rsidP="00C27A00">
      <w:r w:rsidRPr="002650DE">
        <w:t>http://www.nwf.org/pdf/Reports/NWF-Offshore-Wind-in-the-Atlantic.pdf</w:t>
      </w:r>
    </w:p>
    <w:p w:rsidR="002650DE" w:rsidRDefault="002650DE" w:rsidP="002650DE">
      <w:r w:rsidRPr="00957A58">
        <w:rPr>
          <w:rStyle w:val="StyleBoldUnderline"/>
          <w:highlight w:val="yellow"/>
        </w:rPr>
        <w:t>The development of an offshore wind</w:t>
      </w:r>
      <w:r w:rsidR="00C27A00" w:rsidRPr="00957A58">
        <w:rPr>
          <w:rStyle w:val="StyleBoldUnderline"/>
          <w:highlight w:val="yellow"/>
        </w:rPr>
        <w:t xml:space="preserve"> </w:t>
      </w:r>
      <w:r w:rsidRPr="00957A58">
        <w:rPr>
          <w:rStyle w:val="StyleBoldUnderline"/>
          <w:highlight w:val="yellow"/>
        </w:rPr>
        <w:t>industry</w:t>
      </w:r>
      <w:r>
        <w:t>, from research to construction</w:t>
      </w:r>
      <w:r w:rsidR="00C27A00">
        <w:t xml:space="preserve"> </w:t>
      </w:r>
      <w:r>
        <w:t xml:space="preserve">to operations, </w:t>
      </w:r>
      <w:r w:rsidRPr="00957A58">
        <w:rPr>
          <w:rStyle w:val="StyleBoldUnderline"/>
          <w:highlight w:val="yellow"/>
        </w:rPr>
        <w:t>will create jobs and</w:t>
      </w:r>
      <w:r w:rsidR="00C27A00" w:rsidRPr="00957A58">
        <w:rPr>
          <w:rStyle w:val="StyleBoldUnderline"/>
          <w:highlight w:val="yellow"/>
        </w:rPr>
        <w:t xml:space="preserve"> </w:t>
      </w:r>
      <w:r w:rsidRPr="00957A58">
        <w:rPr>
          <w:rStyle w:val="StyleBoldUnderline"/>
          <w:highlight w:val="yellow"/>
        </w:rPr>
        <w:t>economic growth</w:t>
      </w:r>
      <w:r>
        <w:t xml:space="preserve"> in the region.49 Many</w:t>
      </w:r>
      <w:r w:rsidR="00C27A00">
        <w:t xml:space="preserve"> </w:t>
      </w:r>
      <w:r>
        <w:t>Atlantic States and academic partners</w:t>
      </w:r>
      <w:r w:rsidR="00C27A00">
        <w:t xml:space="preserve"> </w:t>
      </w:r>
      <w:r>
        <w:t>have written a range of studies on the</w:t>
      </w:r>
      <w:r w:rsidR="00C27A00">
        <w:t xml:space="preserve"> </w:t>
      </w:r>
      <w:r>
        <w:t>economic and job growth potential of</w:t>
      </w:r>
      <w:r w:rsidR="00C27A00">
        <w:t xml:space="preserve"> </w:t>
      </w:r>
      <w:r>
        <w:t>offshore wind. Highlights of these</w:t>
      </w:r>
      <w:r w:rsidR="00C27A00">
        <w:t xml:space="preserve"> </w:t>
      </w:r>
      <w:r>
        <w:t>findings include:</w:t>
      </w:r>
      <w:r w:rsidR="00C27A00">
        <w:t xml:space="preserve"> </w:t>
      </w:r>
      <w:r>
        <w:t>1. Virginia Coastal Energy Research</w:t>
      </w:r>
      <w:r w:rsidR="00C27A00">
        <w:t xml:space="preserve"> </w:t>
      </w:r>
      <w:r>
        <w:t>Consortium, 2010: Development of</w:t>
      </w:r>
      <w:r w:rsidR="00C27A00">
        <w:t xml:space="preserve"> </w:t>
      </w:r>
      <w:r>
        <w:t xml:space="preserve">3,200 MW of </w:t>
      </w:r>
      <w:r w:rsidRPr="00957A58">
        <w:rPr>
          <w:rStyle w:val="StyleBoldUnderline"/>
          <w:highlight w:val="yellow"/>
        </w:rPr>
        <w:t>offshore wind potential</w:t>
      </w:r>
      <w:r w:rsidR="00C27A00" w:rsidRPr="00957A58">
        <w:rPr>
          <w:rStyle w:val="StyleBoldUnderline"/>
          <w:highlight w:val="yellow"/>
        </w:rPr>
        <w:t xml:space="preserve"> </w:t>
      </w:r>
      <w:r w:rsidRPr="00957A58">
        <w:rPr>
          <w:rStyle w:val="StyleBoldUnderline"/>
          <w:highlight w:val="yellow"/>
        </w:rPr>
        <w:t>off Virginia’s coast over the next</w:t>
      </w:r>
      <w:r w:rsidR="00C27A00" w:rsidRPr="00957A58">
        <w:rPr>
          <w:rStyle w:val="StyleBoldUnderline"/>
          <w:highlight w:val="yellow"/>
        </w:rPr>
        <w:t xml:space="preserve"> </w:t>
      </w:r>
      <w:r w:rsidRPr="00957A58">
        <w:rPr>
          <w:rStyle w:val="StyleBoldUnderline"/>
          <w:highlight w:val="yellow"/>
        </w:rPr>
        <w:t>two decades could create 9,700 to</w:t>
      </w:r>
      <w:r w:rsidR="00C27A00" w:rsidRPr="00957A58">
        <w:rPr>
          <w:rStyle w:val="StyleBoldUnderline"/>
          <w:highlight w:val="yellow"/>
        </w:rPr>
        <w:t xml:space="preserve"> </w:t>
      </w:r>
      <w:r w:rsidRPr="00957A58">
        <w:rPr>
          <w:rStyle w:val="StyleBoldUnderline"/>
          <w:highlight w:val="yellow"/>
        </w:rPr>
        <w:t>11,600 career-length jobs</w:t>
      </w:r>
      <w:r>
        <w:t>.50 A</w:t>
      </w:r>
      <w:r w:rsidR="00C27A00">
        <w:t xml:space="preserve"> </w:t>
      </w:r>
      <w:r>
        <w:t>hypothetical 588 MW offshore wind</w:t>
      </w:r>
      <w:r w:rsidR="00C27A00">
        <w:t xml:space="preserve"> </w:t>
      </w:r>
      <w:r>
        <w:t>project is estimated to bring $403</w:t>
      </w:r>
      <w:r w:rsidR="00C27A00">
        <w:t xml:space="preserve"> </w:t>
      </w:r>
      <w:r>
        <w:t>million of investment to Virginia’s</w:t>
      </w:r>
      <w:r w:rsidR="00C27A00">
        <w:t xml:space="preserve"> </w:t>
      </w:r>
      <w:r>
        <w:t>local economy.51</w:t>
      </w:r>
      <w:r w:rsidR="00C27A00">
        <w:t xml:space="preserve"> </w:t>
      </w:r>
      <w:r>
        <w:t>2. University of Maine, 2010</w:t>
      </w:r>
      <w:r w:rsidRPr="00957A58">
        <w:rPr>
          <w:rStyle w:val="StyleBoldUnderline"/>
          <w:highlight w:val="yellow"/>
        </w:rPr>
        <w:t>:</w:t>
      </w:r>
      <w:r w:rsidR="00C27A00" w:rsidRPr="00957A58">
        <w:rPr>
          <w:rStyle w:val="StyleBoldUnderline"/>
          <w:highlight w:val="yellow"/>
        </w:rPr>
        <w:t xml:space="preserve"> </w:t>
      </w:r>
      <w:r w:rsidRPr="00957A58">
        <w:rPr>
          <w:rStyle w:val="StyleBoldUnderline"/>
          <w:highlight w:val="yellow"/>
        </w:rPr>
        <w:t>Development of 5,000 MW of</w:t>
      </w:r>
      <w:r w:rsidR="00C27A00" w:rsidRPr="00957A58">
        <w:rPr>
          <w:rStyle w:val="StyleBoldUnderline"/>
          <w:highlight w:val="yellow"/>
        </w:rPr>
        <w:t xml:space="preserve"> </w:t>
      </w:r>
      <w:r w:rsidRPr="00957A58">
        <w:rPr>
          <w:rStyle w:val="StyleBoldUnderline"/>
          <w:highlight w:val="yellow"/>
        </w:rPr>
        <w:t>offshore wind in Maine would create</w:t>
      </w:r>
      <w:r w:rsidR="00C27A00" w:rsidRPr="00957A58">
        <w:rPr>
          <w:rStyle w:val="StyleBoldUnderline"/>
          <w:highlight w:val="yellow"/>
        </w:rPr>
        <w:t xml:space="preserve"> </w:t>
      </w:r>
      <w:r w:rsidRPr="00957A58">
        <w:rPr>
          <w:rStyle w:val="StyleBoldUnderline"/>
          <w:highlight w:val="yellow"/>
        </w:rPr>
        <w:t>16,700 new or retained jobs per year</w:t>
      </w:r>
      <w:r w:rsidR="00C27A00" w:rsidRPr="00957A58">
        <w:rPr>
          <w:rStyle w:val="StyleBoldUnderline"/>
          <w:highlight w:val="yellow"/>
        </w:rPr>
        <w:t xml:space="preserve"> </w:t>
      </w:r>
      <w:r w:rsidRPr="00957A58">
        <w:rPr>
          <w:rStyle w:val="StyleBoldUnderline"/>
          <w:highlight w:val="yellow"/>
        </w:rPr>
        <w:t>for 20 years</w:t>
      </w:r>
      <w:r>
        <w:t>.52</w:t>
      </w:r>
      <w:r w:rsidR="00C27A00">
        <w:t xml:space="preserve"> </w:t>
      </w:r>
      <w:r>
        <w:t>3. Clemson University, 2007: During</w:t>
      </w:r>
      <w:r w:rsidR="00C27A00">
        <w:t xml:space="preserve"> </w:t>
      </w:r>
      <w:r>
        <w:t>the two-year construction phase of a</w:t>
      </w:r>
      <w:r w:rsidR="00C27A00">
        <w:t xml:space="preserve"> </w:t>
      </w:r>
      <w:r>
        <w:t>480 MW wind farm, the equivalent of</w:t>
      </w:r>
      <w:r w:rsidR="00C27A00">
        <w:t xml:space="preserve"> </w:t>
      </w:r>
      <w:r>
        <w:t>1,881 full-time jobs would be created</w:t>
      </w:r>
      <w:r w:rsidR="00C27A00">
        <w:t xml:space="preserve"> </w:t>
      </w:r>
      <w:r>
        <w:t>by direct, indirect, and induced</w:t>
      </w:r>
      <w:r w:rsidR="00C27A00">
        <w:t xml:space="preserve"> </w:t>
      </w:r>
      <w:r>
        <w:t>effects.53 The report also predicted</w:t>
      </w:r>
      <w:r w:rsidR="00C27A00">
        <w:t xml:space="preserve"> </w:t>
      </w:r>
      <w:r>
        <w:t>that employment will permanently</w:t>
      </w:r>
      <w:r w:rsidR="00C27A00">
        <w:t xml:space="preserve"> </w:t>
      </w:r>
      <w:r>
        <w:t>increase by the equivalent of up to</w:t>
      </w:r>
      <w:r w:rsidR="00C27A00">
        <w:t xml:space="preserve"> </w:t>
      </w:r>
      <w:r>
        <w:t>155 full-time jobs over the currently</w:t>
      </w:r>
      <w:r w:rsidR="00C27A00">
        <w:t xml:space="preserve"> </w:t>
      </w:r>
      <w:r>
        <w:t>predicted baseline. South Carolina’s</w:t>
      </w:r>
      <w:r w:rsidR="00C27A00">
        <w:t xml:space="preserve"> </w:t>
      </w:r>
      <w:r>
        <w:t>annual economic output is predicted</w:t>
      </w:r>
      <w:r w:rsidR="00C27A00">
        <w:t xml:space="preserve"> </w:t>
      </w:r>
      <w:r>
        <w:t>to increase by as much as $287</w:t>
      </w:r>
      <w:r w:rsidR="00C27A00">
        <w:t xml:space="preserve"> </w:t>
      </w:r>
      <w:r>
        <w:t>million, and annual disposable</w:t>
      </w:r>
      <w:r w:rsidR="00C27A00">
        <w:t xml:space="preserve"> </w:t>
      </w:r>
      <w:r>
        <w:t>income is expected to increase by up</w:t>
      </w:r>
      <w:r w:rsidR="00C27A00">
        <w:t xml:space="preserve"> </w:t>
      </w:r>
      <w:r>
        <w:t>to $93 million.</w:t>
      </w:r>
      <w:r w:rsidR="00C27A00">
        <w:t xml:space="preserve"> </w:t>
      </w:r>
      <w:r>
        <w:t>The findings of these state reports are</w:t>
      </w:r>
      <w:r w:rsidR="00C27A00">
        <w:t xml:space="preserve"> </w:t>
      </w:r>
      <w:r>
        <w:t>supported by both U.S. Government</w:t>
      </w:r>
      <w:r w:rsidR="00C27A00">
        <w:t xml:space="preserve"> </w:t>
      </w:r>
      <w:r>
        <w:t>and European Wind Energy</w:t>
      </w:r>
      <w:r w:rsidR="00C27A00">
        <w:t xml:space="preserve"> </w:t>
      </w:r>
      <w:r>
        <w:t>Association reports:</w:t>
      </w:r>
      <w:r w:rsidR="00C27A00">
        <w:t xml:space="preserve"> </w:t>
      </w:r>
      <w:r>
        <w:t>1. National Renewable Energy</w:t>
      </w:r>
      <w:r w:rsidR="00C27A00">
        <w:t xml:space="preserve"> </w:t>
      </w:r>
      <w:r>
        <w:t xml:space="preserve">Laboratory, 2010: </w:t>
      </w:r>
      <w:r w:rsidRPr="00957A58">
        <w:rPr>
          <w:rStyle w:val="StyleBoldUnderline"/>
          <w:highlight w:val="yellow"/>
        </w:rPr>
        <w:t>Building 54 GW</w:t>
      </w:r>
      <w:r w:rsidR="00C27A00" w:rsidRPr="00957A58">
        <w:rPr>
          <w:rStyle w:val="StyleBoldUnderline"/>
          <w:highlight w:val="yellow"/>
        </w:rPr>
        <w:t xml:space="preserve"> </w:t>
      </w:r>
      <w:r w:rsidRPr="00957A58">
        <w:rPr>
          <w:rStyle w:val="StyleBoldUnderline"/>
          <w:highlight w:val="yellow"/>
        </w:rPr>
        <w:t>of offshore wind energy facilities</w:t>
      </w:r>
      <w:r w:rsidR="00C27A00" w:rsidRPr="00957A58">
        <w:rPr>
          <w:rStyle w:val="StyleBoldUnderline"/>
          <w:highlight w:val="yellow"/>
        </w:rPr>
        <w:t xml:space="preserve"> </w:t>
      </w:r>
      <w:r w:rsidRPr="00957A58">
        <w:rPr>
          <w:rStyle w:val="StyleBoldUnderline"/>
          <w:highlight w:val="yellow"/>
        </w:rPr>
        <w:t>would generate $200 billion in new</w:t>
      </w:r>
      <w:r w:rsidR="00C27A00" w:rsidRPr="00957A58">
        <w:rPr>
          <w:rStyle w:val="StyleBoldUnderline"/>
          <w:highlight w:val="yellow"/>
        </w:rPr>
        <w:t xml:space="preserve"> </w:t>
      </w:r>
      <w:r w:rsidRPr="00957A58">
        <w:rPr>
          <w:rStyle w:val="StyleBoldUnderline"/>
          <w:highlight w:val="yellow"/>
        </w:rPr>
        <w:t>economic activity and create more</w:t>
      </w:r>
      <w:r w:rsidR="00C27A00" w:rsidRPr="00957A58">
        <w:rPr>
          <w:rStyle w:val="StyleBoldUnderline"/>
          <w:highlight w:val="yellow"/>
        </w:rPr>
        <w:t xml:space="preserve"> </w:t>
      </w:r>
      <w:r w:rsidRPr="00957A58">
        <w:rPr>
          <w:rStyle w:val="StyleBoldUnderline"/>
          <w:highlight w:val="yellow"/>
        </w:rPr>
        <w:t>than 43,000 permanent, high-paying</w:t>
      </w:r>
      <w:r w:rsidR="00C27A00" w:rsidRPr="00957A58">
        <w:rPr>
          <w:rStyle w:val="StyleBoldUnderline"/>
          <w:highlight w:val="yellow"/>
        </w:rPr>
        <w:t xml:space="preserve"> </w:t>
      </w:r>
      <w:r w:rsidRPr="00957A58">
        <w:rPr>
          <w:rStyle w:val="StyleBoldUnderline"/>
          <w:highlight w:val="yellow"/>
        </w:rPr>
        <w:t>jobs in manufacturing, construction,</w:t>
      </w:r>
      <w:r w:rsidR="00C27A00" w:rsidRPr="00957A58">
        <w:rPr>
          <w:rStyle w:val="StyleBoldUnderline"/>
          <w:highlight w:val="yellow"/>
        </w:rPr>
        <w:t xml:space="preserve"> </w:t>
      </w:r>
      <w:r w:rsidRPr="00957A58">
        <w:rPr>
          <w:rStyle w:val="StyleBoldUnderline"/>
          <w:highlight w:val="yellow"/>
        </w:rPr>
        <w:t>engineering, operations, and</w:t>
      </w:r>
      <w:r w:rsidR="00C27A00" w:rsidRPr="00957A58">
        <w:rPr>
          <w:rStyle w:val="StyleBoldUnderline"/>
          <w:highlight w:val="yellow"/>
        </w:rPr>
        <w:t xml:space="preserve"> </w:t>
      </w:r>
      <w:r w:rsidRPr="00957A58">
        <w:rPr>
          <w:rStyle w:val="StyleBoldUnderline"/>
          <w:highlight w:val="yellow"/>
        </w:rPr>
        <w:t>maintenance.</w:t>
      </w:r>
      <w:r>
        <w:t>54 To maximize job</w:t>
      </w:r>
      <w:r w:rsidR="00C27A00">
        <w:t xml:space="preserve"> </w:t>
      </w:r>
      <w:r>
        <w:t>growth, it will be critical to grow the</w:t>
      </w:r>
      <w:r w:rsidR="00C27A00">
        <w:t xml:space="preserve"> </w:t>
      </w:r>
      <w:r>
        <w:t>offshore wind manufacturing sector</w:t>
      </w:r>
      <w:r w:rsidR="00C27A00">
        <w:t xml:space="preserve"> </w:t>
      </w:r>
      <w:r>
        <w:t>here in the United States, which</w:t>
      </w:r>
      <w:r w:rsidR="00C27A00">
        <w:t xml:space="preserve"> </w:t>
      </w:r>
      <w:r>
        <w:t>currently lags behind other nations</w:t>
      </w:r>
      <w:r w:rsidR="00C27A00">
        <w:t xml:space="preserve"> </w:t>
      </w:r>
      <w:r>
        <w:t>in this field.55</w:t>
      </w:r>
      <w:r w:rsidR="00C27A00">
        <w:t xml:space="preserve"> </w:t>
      </w:r>
      <w:r>
        <w:t>2. European Wind Energy</w:t>
      </w:r>
      <w:r w:rsidR="00C27A00">
        <w:t xml:space="preserve"> </w:t>
      </w:r>
      <w:r>
        <w:t xml:space="preserve">Association, 2009: </w:t>
      </w:r>
      <w:r w:rsidRPr="00957A58">
        <w:rPr>
          <w:rStyle w:val="StyleBoldUnderline"/>
          <w:highlight w:val="yellow"/>
        </w:rPr>
        <w:t>Over 15 jobs</w:t>
      </w:r>
      <w:r w:rsidR="00C27A00" w:rsidRPr="00957A58">
        <w:rPr>
          <w:rStyle w:val="StyleBoldUnderline"/>
          <w:highlight w:val="yellow"/>
        </w:rPr>
        <w:t xml:space="preserve"> </w:t>
      </w:r>
      <w:r w:rsidRPr="00957A58">
        <w:rPr>
          <w:rStyle w:val="StyleBoldUnderline"/>
          <w:highlight w:val="yellow"/>
        </w:rPr>
        <w:t>are created in the European Union</w:t>
      </w:r>
      <w:r w:rsidR="00C27A00" w:rsidRPr="00957A58">
        <w:rPr>
          <w:rStyle w:val="StyleBoldUnderline"/>
          <w:highlight w:val="yellow"/>
        </w:rPr>
        <w:t xml:space="preserve"> </w:t>
      </w:r>
      <w:r w:rsidRPr="00957A58">
        <w:rPr>
          <w:rStyle w:val="StyleBoldUnderline"/>
          <w:highlight w:val="yellow"/>
        </w:rPr>
        <w:t>for every MW of installed wind</w:t>
      </w:r>
      <w:r w:rsidR="00C27A00" w:rsidRPr="00957A58">
        <w:rPr>
          <w:rStyle w:val="StyleBoldUnderline"/>
          <w:highlight w:val="yellow"/>
        </w:rPr>
        <w:t xml:space="preserve"> </w:t>
      </w:r>
      <w:r w:rsidRPr="00957A58">
        <w:rPr>
          <w:rStyle w:val="StyleBoldUnderline"/>
          <w:highlight w:val="yellow"/>
        </w:rPr>
        <w:t>capacity.56 More jobs are created by</w:t>
      </w:r>
      <w:r w:rsidR="00C27A00" w:rsidRPr="00957A58">
        <w:rPr>
          <w:rStyle w:val="StyleBoldUnderline"/>
          <w:highlight w:val="yellow"/>
        </w:rPr>
        <w:t xml:space="preserve"> </w:t>
      </w:r>
      <w:r w:rsidRPr="00957A58">
        <w:rPr>
          <w:rStyle w:val="StyleBoldUnderline"/>
          <w:highlight w:val="yellow"/>
        </w:rPr>
        <w:t>installing, operating, and</w:t>
      </w:r>
      <w:r w:rsidR="00C27A00" w:rsidRPr="00957A58">
        <w:rPr>
          <w:rStyle w:val="StyleBoldUnderline"/>
          <w:highlight w:val="yellow"/>
        </w:rPr>
        <w:t xml:space="preserve"> </w:t>
      </w:r>
      <w:r w:rsidRPr="00957A58">
        <w:rPr>
          <w:rStyle w:val="StyleBoldUnderline"/>
          <w:highlight w:val="yellow"/>
        </w:rPr>
        <w:t>maintaining offshore wind turbines</w:t>
      </w:r>
      <w:r w:rsidR="00C27A00" w:rsidRPr="00957A58">
        <w:rPr>
          <w:rStyle w:val="StyleBoldUnderline"/>
          <w:highlight w:val="yellow"/>
        </w:rPr>
        <w:t xml:space="preserve"> </w:t>
      </w:r>
      <w:r w:rsidRPr="00957A58">
        <w:rPr>
          <w:rStyle w:val="StyleBoldUnderline"/>
          <w:highlight w:val="yellow"/>
        </w:rPr>
        <w:t>than onshore wind projects</w:t>
      </w:r>
      <w:r>
        <w:t>.57</w:t>
      </w:r>
      <w:r w:rsidR="00C27A00">
        <w:t xml:space="preserve"> </w:t>
      </w:r>
      <w:r>
        <w:t>Currently 41,396 European</w:t>
      </w:r>
      <w:r w:rsidR="00C27A00">
        <w:t xml:space="preserve"> </w:t>
      </w:r>
      <w:r>
        <w:t>individuals are employed with</w:t>
      </w:r>
      <w:r w:rsidR="00C27A00">
        <w:t xml:space="preserve"> </w:t>
      </w:r>
      <w:r>
        <w:t>offshore wind jobs in 2010.58 By</w:t>
      </w:r>
      <w:r w:rsidR="00C27A00">
        <w:t xml:space="preserve"> </w:t>
      </w:r>
      <w:r>
        <w:t>2030, the European Union expects</w:t>
      </w:r>
      <w:r w:rsidR="00C27A00">
        <w:t xml:space="preserve"> </w:t>
      </w:r>
      <w:r>
        <w:t>to host 215,000 offshore wind jobs.59</w:t>
      </w:r>
      <w:r w:rsidR="00C27A00">
        <w:t xml:space="preserve"> </w:t>
      </w:r>
      <w:r>
        <w:t>The largest costs of offshore wind</w:t>
      </w:r>
      <w:r w:rsidR="00C27A00">
        <w:t xml:space="preserve"> </w:t>
      </w:r>
      <w:r>
        <w:t>energy are from labor-intensive and</w:t>
      </w:r>
      <w:r w:rsidR="00C27A00">
        <w:t xml:space="preserve"> </w:t>
      </w:r>
      <w:r>
        <w:t>high paying job sectors, such as</w:t>
      </w:r>
      <w:r w:rsidR="00C27A00">
        <w:t xml:space="preserve"> </w:t>
      </w:r>
      <w:r>
        <w:t>research and development, wind</w:t>
      </w:r>
      <w:r w:rsidR="00C27A00">
        <w:t xml:space="preserve"> </w:t>
      </w:r>
      <w:r>
        <w:t>turbine and platform construction,</w:t>
      </w:r>
      <w:r w:rsidR="00C27A00">
        <w:t xml:space="preserve"> </w:t>
      </w:r>
      <w:r>
        <w:t>marine transport vessel construction</w:t>
      </w:r>
      <w:r w:rsidR="00C27A00">
        <w:t xml:space="preserve"> </w:t>
      </w:r>
      <w:r>
        <w:t>and operation, and overall</w:t>
      </w:r>
      <w:r w:rsidRPr="002650DE">
        <w:t xml:space="preserve"> </w:t>
      </w:r>
      <w:r>
        <w:t xml:space="preserve">maintenance. </w:t>
      </w:r>
      <w:r w:rsidRPr="00957A58">
        <w:rPr>
          <w:rStyle w:val="StyleBoldUnderline"/>
          <w:highlight w:val="yellow"/>
        </w:rPr>
        <w:t>These are quality jobs</w:t>
      </w:r>
      <w:r w:rsidR="00C27A00" w:rsidRPr="00957A58">
        <w:rPr>
          <w:rStyle w:val="StyleBoldUnderline"/>
          <w:highlight w:val="yellow"/>
        </w:rPr>
        <w:t xml:space="preserve"> </w:t>
      </w:r>
      <w:r w:rsidRPr="00957A58">
        <w:rPr>
          <w:rStyle w:val="StyleBoldUnderline"/>
          <w:highlight w:val="yellow"/>
        </w:rPr>
        <w:t>that cannot be easily exported</w:t>
      </w:r>
      <w:r>
        <w:t xml:space="preserve"> to</w:t>
      </w:r>
      <w:r w:rsidR="00C27A00">
        <w:t xml:space="preserve"> </w:t>
      </w:r>
      <w:r>
        <w:t>foreign countries. Growth in these</w:t>
      </w:r>
      <w:r w:rsidR="00C27A00">
        <w:t xml:space="preserve"> </w:t>
      </w:r>
      <w:r>
        <w:t>sectors also builds off of existing</w:t>
      </w:r>
      <w:r w:rsidR="00C27A00">
        <w:t xml:space="preserve"> </w:t>
      </w:r>
      <w:r>
        <w:t>strengths of the Atlantic coastal</w:t>
      </w:r>
      <w:r w:rsidR="00C27A00">
        <w:t xml:space="preserve"> </w:t>
      </w:r>
      <w:r>
        <w:t>economy and infrastructure, including</w:t>
      </w:r>
      <w:r w:rsidR="00C27A00">
        <w:t xml:space="preserve"> </w:t>
      </w:r>
      <w:r>
        <w:t>shipbuilding, fishing, port operations,</w:t>
      </w:r>
      <w:r w:rsidR="00C27A00">
        <w:t xml:space="preserve"> </w:t>
      </w:r>
      <w:r>
        <w:t>and other industries.</w:t>
      </w:r>
    </w:p>
    <w:p w:rsidR="00990FD6" w:rsidRDefault="00990FD6" w:rsidP="002650DE"/>
    <w:p w:rsidR="00990FD6" w:rsidRDefault="00990FD6" w:rsidP="00990FD6">
      <w:pPr>
        <w:pStyle w:val="Heading4"/>
      </w:pPr>
      <w:r>
        <w:t>Offshore wind development is a great way job creation opportunity.</w:t>
      </w:r>
    </w:p>
    <w:p w:rsidR="00990FD6" w:rsidRPr="0029014A" w:rsidRDefault="00990FD6" w:rsidP="00990FD6">
      <w:r w:rsidRPr="0029014A">
        <w:t xml:space="preserve">Tony </w:t>
      </w:r>
      <w:r w:rsidRPr="0029014A">
        <w:rPr>
          <w:rStyle w:val="StyleStyleBold12pt"/>
        </w:rPr>
        <w:t>Iallonardo</w:t>
      </w:r>
      <w:r w:rsidRPr="0029014A">
        <w:t xml:space="preserve"> 12-01-</w:t>
      </w:r>
      <w:r w:rsidRPr="0029014A">
        <w:rPr>
          <w:rStyle w:val="StyleStyleBold12pt"/>
        </w:rPr>
        <w:t>2010</w:t>
      </w:r>
      <w:r w:rsidRPr="0029014A">
        <w:t xml:space="preserve"> // Report: Offshore Atlantic Wind is the Next Clean Energy and Jobs Wave http://www.nwf.org/News-and-Magazines/Media-Center/News-by-Topic/Global-Warming/2010/12-01-10-Offshore-Atlantic-Wind-is-Next-Clean-Energy-Wave.aspx</w:t>
      </w:r>
    </w:p>
    <w:p w:rsidR="00990FD6" w:rsidRDefault="00990FD6" w:rsidP="00990FD6">
      <w:r>
        <w:t>"</w:t>
      </w:r>
      <w:r w:rsidRPr="00957A58">
        <w:rPr>
          <w:rStyle w:val="StyleBoldUnderline"/>
          <w:highlight w:val="yellow"/>
        </w:rPr>
        <w:t>Offshore wind development presents a tremendous job creation opportunity</w:t>
      </w:r>
      <w:r>
        <w:t xml:space="preserve"> for America, stated Stewart Acuff, Chief of Staff at the Utility Workers Union of America AFL-CIO (UWUA). “In these difficult economic times, </w:t>
      </w:r>
      <w:r w:rsidRPr="00957A58">
        <w:rPr>
          <w:rStyle w:val="StyleBoldUnderline"/>
          <w:highlight w:val="yellow"/>
        </w:rPr>
        <w:t>offshore wind is perhaps the most promising game in town to grow quality, high-paying jobs here at home</w:t>
      </w:r>
      <w:r>
        <w:t xml:space="preserve">. Our members stand ready and willing to take advantage of these new jobs and help lead America in this exciting new direction." The report was released along the coast today in conjunction with many national and state partners including environmental, sportsmen, labor, and </w:t>
      </w:r>
      <w:r>
        <w:lastRenderedPageBreak/>
        <w:t xml:space="preserve">business organizations. </w:t>
      </w:r>
      <w:r w:rsidRPr="00957A58">
        <w:rPr>
          <w:rStyle w:val="StyleBoldUnderline"/>
          <w:highlight w:val="yellow"/>
        </w:rPr>
        <w:t>These groups call on the federal government to take the following steps: Improve the offshore wind permitting process</w:t>
      </w:r>
      <w:r>
        <w:t xml:space="preserve">, Identify ideal, high priority sites with limited resource conflicts off of the Atlantic for quick </w:t>
      </w:r>
      <w:r w:rsidRPr="00957A58">
        <w:rPr>
          <w:rStyle w:val="StyleBoldUnderline"/>
          <w:highlight w:val="yellow"/>
        </w:rPr>
        <w:t>and t</w:t>
      </w:r>
      <w:r>
        <w:t>horough permitting</w:t>
      </w:r>
      <w:r w:rsidRPr="00957A58">
        <w:rPr>
          <w:rStyle w:val="StyleBoldUnderline"/>
          <w:highlight w:val="yellow"/>
        </w:rPr>
        <w:t>, Invest in and speed research of offshore wind technology and environmental impacts,</w:t>
      </w:r>
      <w:r>
        <w:t xml:space="preserve"> Coordinate planning with existing infrastructure and industries such as ports and fishing.</w:t>
      </w:r>
    </w:p>
    <w:p w:rsidR="00317C6C" w:rsidRDefault="00317C6C" w:rsidP="00990FD6"/>
    <w:p w:rsidR="00317C6C" w:rsidRDefault="00317C6C" w:rsidP="00317C6C">
      <w:pPr>
        <w:pStyle w:val="Heading4"/>
      </w:pPr>
      <w:r>
        <w:t>Offshore wind generates low cost electricity and positively benefits the economy</w:t>
      </w:r>
    </w:p>
    <w:p w:rsidR="00317C6C" w:rsidRDefault="00317C6C" w:rsidP="00317C6C">
      <w:r w:rsidRPr="000C46D8">
        <w:t xml:space="preserve">Michael </w:t>
      </w:r>
      <w:r w:rsidRPr="00EB575C">
        <w:rPr>
          <w:rStyle w:val="StyleStyleBold12pt"/>
        </w:rPr>
        <w:t>Conathan</w:t>
      </w:r>
      <w:r w:rsidRPr="000C46D8">
        <w:t xml:space="preserve"> is the Director of Ocean Policy at the Center for American Progress.</w:t>
      </w:r>
      <w:r>
        <w:t xml:space="preserve"> </w:t>
      </w:r>
      <w:r w:rsidRPr="000C46D8">
        <w:t xml:space="preserve">February 28, </w:t>
      </w:r>
      <w:r w:rsidRPr="00EB575C">
        <w:rPr>
          <w:rStyle w:val="StyleStyleBold12pt"/>
        </w:rPr>
        <w:t xml:space="preserve">2013 </w:t>
      </w:r>
      <w:r w:rsidRPr="000C46D8">
        <w:t>http://americanprogress.org/issues/green/report/2013/02/28/54988/making-the-economic-case-for-offshore-wind/</w:t>
      </w:r>
    </w:p>
    <w:p w:rsidR="00317C6C" w:rsidRDefault="00317C6C" w:rsidP="00317C6C">
      <w:r>
        <w:t xml:space="preserve">To date, most studies of offshore wind energy development tended to analyze individual projects, focusing on the specific costs and benefits of building a particular offshore wind farm. Since the next offshore wind farm built in the United States will actually be the first, and first-in-class products or projects of any kind are inherently more expensive, the results of these analyses don’t accurately account for the broader economic impact of developing an entire offshore wind industry the way that the Obama administration and the Department of Energy have suggested. Therefore, we asked the Brattle Group to develop estimates of the overall investment that would be required to develop such an industry in the United States and how that investment would affect the price of electricity. The results showed that </w:t>
      </w:r>
      <w:r w:rsidRPr="00957A58">
        <w:rPr>
          <w:rStyle w:val="StyleBoldUnderline"/>
          <w:highlight w:val="yellow"/>
        </w:rPr>
        <w:t>there is great value in investing in offshore wind energy development</w:t>
      </w:r>
      <w:r>
        <w:t xml:space="preserve">, specifically: The investment required to develop 54 gigawatts would range between $18.5 billion and $150 billion. By comparison, subsidies to the oil industry from 1950 to 2010 were $369 billion, $104 billion to the coal industry, and $121 billion to the natural gas industry. The development would result in an average monthly-rate increase for American consumers ranging from 0.2 percent to 1.7 percent—as little as 25 cents per month for the average household electricity bill. </w:t>
      </w:r>
      <w:r w:rsidRPr="00957A58">
        <w:rPr>
          <w:rStyle w:val="StyleBoldUnderline"/>
          <w:highlight w:val="yellow"/>
        </w:rPr>
        <w:t>Even with natural gas prices at an all-time low, the cost of electricity from offshore wind could equal the cost of electricity from gas turbines in about a decade. The Brattle Group’s analysis does not account for any subsidies to the offshore wind industry such as the production tax credit or the investment tax credit, both of which currently apply.</w:t>
      </w:r>
      <w:r w:rsidRPr="003B3823">
        <w:rPr>
          <w:rStyle w:val="StyleBoldUnderline"/>
        </w:rPr>
        <w:t xml:space="preserve"> </w:t>
      </w:r>
      <w:r>
        <w:t xml:space="preserve">The production tax credit gives developers a tax credit for every kilowatt of energy produced from eligible sources, while </w:t>
      </w:r>
      <w:r w:rsidRPr="00957A58">
        <w:rPr>
          <w:rStyle w:val="StyleBoldUnderline"/>
          <w:highlight w:val="yellow"/>
        </w:rPr>
        <w:t>the investment tax credit allows investors and developers to write off 30 percent of the amount invested in new qualifying renewable energy projects.</w:t>
      </w:r>
      <w:r>
        <w:t xml:space="preserve"> Developers can take advantage of one, but not both, of these incentives. </w:t>
      </w:r>
      <w:r w:rsidRPr="00957A58">
        <w:rPr>
          <w:rStyle w:val="StyleBoldUnderline"/>
          <w:highlight w:val="yellow"/>
        </w:rPr>
        <w:t>Therefore, the Brattle Group’s positive results likely underestimate the positive economic growth offshore wind can provide</w:t>
      </w:r>
      <w:r>
        <w:t>.</w:t>
      </w:r>
    </w:p>
    <w:p w:rsidR="00317C6C" w:rsidRDefault="00317C6C" w:rsidP="00317C6C"/>
    <w:p w:rsidR="00990FD6" w:rsidRDefault="00990FD6" w:rsidP="002650DE"/>
    <w:p w:rsidR="00990FD6" w:rsidRDefault="00990FD6" w:rsidP="00990FD6">
      <w:pPr>
        <w:rPr>
          <w:rStyle w:val="StyleStyleBold12pt"/>
        </w:rPr>
      </w:pPr>
      <w:r>
        <w:rPr>
          <w:rStyle w:val="StyleStyleBold12pt"/>
        </w:rPr>
        <w:t>Direct jobs impact from offshore wind development is large</w:t>
      </w:r>
    </w:p>
    <w:p w:rsidR="00990FD6" w:rsidRDefault="00990FD6" w:rsidP="00990FD6">
      <w:r w:rsidRPr="00EB575C">
        <w:rPr>
          <w:rStyle w:val="StyleStyleBold12pt"/>
        </w:rPr>
        <w:t>EnergyFactCheck.org</w:t>
      </w:r>
      <w:r w:rsidRPr="0096515D">
        <w:t xml:space="preserve"> is a resource of the American Council On Renewable Energy</w:t>
      </w:r>
      <w:r>
        <w:t xml:space="preserve"> </w:t>
      </w:r>
      <w:r w:rsidRPr="00EB575C">
        <w:rPr>
          <w:rStyle w:val="StyleStyleBold12pt"/>
        </w:rPr>
        <w:t>2014</w:t>
      </w:r>
      <w:r>
        <w:t xml:space="preserve"> </w:t>
      </w:r>
      <w:r w:rsidRPr="0096515D">
        <w:t>http://www.energyfactcheck.org/slideshow/offshore-wind-is-far-too-expensive-to-develp-and-it-would-never-provide-enough-power-to-justify-the-investment/</w:t>
      </w:r>
    </w:p>
    <w:p w:rsidR="00990FD6" w:rsidRDefault="00990FD6" w:rsidP="00990FD6">
      <w:r w:rsidRPr="00957A58">
        <w:rPr>
          <w:rStyle w:val="StyleBoldUnderline"/>
          <w:highlight w:val="yellow"/>
        </w:rPr>
        <w:t>Direct job impact from offshore wind industry is estimated to be 77,000+ for the mid-Atlantic market. The offshore wind supply chain is expected to generate an additional 43,000+ jobs, and induced jobs could total another 51,000+ jobs.</w:t>
      </w:r>
      <w:r w:rsidRPr="003B3823">
        <w:rPr>
          <w:rStyle w:val="StyleBoldUnderline"/>
        </w:rPr>
        <w:t xml:space="preserve"> </w:t>
      </w:r>
      <w:r w:rsidRPr="00B258CD">
        <w:t xml:space="preserve">(Source: IHS Global Insight, October 2012, </w:t>
      </w:r>
      <w:hyperlink r:id="rId16" w:history="1">
        <w:r w:rsidRPr="00421E52">
          <w:rPr>
            <w:rStyle w:val="Hyperlink"/>
          </w:rPr>
          <w:t>http://bit.ly/1avafkc</w:t>
        </w:r>
      </w:hyperlink>
      <w:r w:rsidRPr="00B258CD">
        <w:t>)</w:t>
      </w:r>
    </w:p>
    <w:p w:rsidR="00384980" w:rsidRDefault="00384980" w:rsidP="00990FD6"/>
    <w:p w:rsidR="00384980" w:rsidRDefault="00384980" w:rsidP="00384980">
      <w:pPr>
        <w:pStyle w:val="Heading3"/>
      </w:pPr>
      <w:bookmarkStart w:id="20" w:name="_Toc391152999"/>
      <w:r>
        <w:lastRenderedPageBreak/>
        <w:t>Econ Adv Extension – A2 Econ resilient</w:t>
      </w:r>
      <w:bookmarkEnd w:id="20"/>
    </w:p>
    <w:p w:rsidR="00384980" w:rsidRDefault="00384980" w:rsidP="00990FD6"/>
    <w:p w:rsidR="00384980" w:rsidRDefault="00384980" w:rsidP="00384980">
      <w:pPr>
        <w:pStyle w:val="Heading4"/>
      </w:pPr>
      <w:r>
        <w:t xml:space="preserve">No resiliency </w:t>
      </w:r>
    </w:p>
    <w:p w:rsidR="00384980" w:rsidRPr="00881447" w:rsidRDefault="00384980" w:rsidP="00384980">
      <w:r>
        <w:t xml:space="preserve">Nouriel </w:t>
      </w:r>
      <w:r w:rsidRPr="00384980">
        <w:rPr>
          <w:rStyle w:val="StyleStyleBold12pt"/>
        </w:rPr>
        <w:t>Roubini</w:t>
      </w:r>
      <w:r>
        <w:t xml:space="preserve"> (professor of economics at New York University's Stern School of Business, is co-founder and chairman of Roubini Global Economics (RGE)) </w:t>
      </w:r>
      <w:r w:rsidRPr="00384980">
        <w:rPr>
          <w:rStyle w:val="StyleStyleBold12pt"/>
        </w:rPr>
        <w:t xml:space="preserve">and </w:t>
      </w:r>
      <w:r>
        <w:t xml:space="preserve">Michael </w:t>
      </w:r>
      <w:r w:rsidRPr="00384980">
        <w:rPr>
          <w:rStyle w:val="StyleStyleBold12pt"/>
        </w:rPr>
        <w:t>Moran</w:t>
      </w:r>
      <w:r>
        <w:t xml:space="preserve"> (RGE's vice president, executive editor, and chief geostrategy </w:t>
      </w:r>
      <w:r w:rsidRPr="00881447">
        <w:t>analyst)</w:t>
      </w:r>
      <w:r w:rsidRPr="00762140">
        <w:rPr>
          <w:rStyle w:val="Heading3Char"/>
          <w:rFonts w:eastAsia="Calibri"/>
        </w:rPr>
        <w:t xml:space="preserve"> </w:t>
      </w:r>
      <w:r w:rsidRPr="00384980">
        <w:t xml:space="preserve">October 11, </w:t>
      </w:r>
      <w:r w:rsidRPr="00384980">
        <w:rPr>
          <w:rStyle w:val="StyleStyleBold12pt"/>
        </w:rPr>
        <w:t>2010</w:t>
      </w:r>
      <w:r>
        <w:t xml:space="preserve"> “Avoid the Double Dip”</w:t>
      </w:r>
      <w:r w:rsidRPr="00881447">
        <w:t xml:space="preserve"> http://www.foreignpolicy.com/articles/2010/10/11/avoid_the_double_dip?page=0,0</w:t>
      </w:r>
    </w:p>
    <w:p w:rsidR="00384980" w:rsidRDefault="00384980" w:rsidP="00384980">
      <w:r>
        <w:t xml:space="preserve">Roughly three years since the onset of the financial crisis, </w:t>
      </w:r>
      <w:r w:rsidRPr="00E906D8">
        <w:rPr>
          <w:rStyle w:val="StyleBoldUnderline"/>
        </w:rPr>
        <w:t xml:space="preserve">the U.S. economy increasingly looks vulnerable to </w:t>
      </w:r>
      <w:r w:rsidRPr="00F42CEF">
        <w:rPr>
          <w:rStyle w:val="StyleBoldUnderline"/>
          <w:highlight w:val="cyan"/>
        </w:rPr>
        <w:t>falling back into recession</w:t>
      </w:r>
      <w:r w:rsidRPr="00E906D8">
        <w:rPr>
          <w:rStyle w:val="StyleBoldUnderline"/>
        </w:rPr>
        <w:t>. The United States is flirting with "stall speed,"</w:t>
      </w:r>
      <w:r w:rsidRPr="00282424">
        <w:rPr>
          <w:rStyle w:val="StyleBoldUnderline"/>
        </w:rPr>
        <w:t xml:space="preserve"> an anemic rate of growth </w:t>
      </w:r>
      <w:r w:rsidRPr="00E906D8">
        <w:rPr>
          <w:rStyle w:val="StyleBoldUnderline"/>
        </w:rPr>
        <w:t>that</w:t>
      </w:r>
      <w:r w:rsidRPr="00282424">
        <w:rPr>
          <w:rStyle w:val="StyleBoldUnderline"/>
        </w:rPr>
        <w:t>,</w:t>
      </w:r>
      <w:r>
        <w:t xml:space="preserve"> if it persists, </w:t>
      </w:r>
      <w:r w:rsidRPr="00E906D8">
        <w:rPr>
          <w:rStyle w:val="StyleBoldUnderline"/>
        </w:rPr>
        <w:t xml:space="preserve">can lead to collapses </w:t>
      </w:r>
      <w:r w:rsidRPr="00282424">
        <w:rPr>
          <w:rStyle w:val="StyleBoldUnderline"/>
        </w:rPr>
        <w:t>in spending, consumer confidence, credit, and other crucial engines of growth.</w:t>
      </w:r>
      <w:r>
        <w:t xml:space="preserve"> Call it a "double dip" or the Great Recession, Round II: Whatever the term, </w:t>
      </w:r>
      <w:r w:rsidRPr="00282424">
        <w:rPr>
          <w:rStyle w:val="StyleBoldUnderline"/>
        </w:rPr>
        <w:t>we're talking about a negative feedback loop that would be devilishly hard to break.</w:t>
      </w:r>
      <w:r>
        <w:t xml:space="preserve"> If Barack Obama wants a realistic shot at a second term, he'll need to act quickly and decisively to prevent this scenario. </w:t>
      </w:r>
      <w:r w:rsidRPr="00282424">
        <w:rPr>
          <w:rStyle w:val="StyleBoldUnderline"/>
        </w:rPr>
        <w:t xml:space="preserve">Near </w:t>
      </w:r>
      <w:r w:rsidRPr="00E906D8">
        <w:rPr>
          <w:rStyle w:val="StyleBoldUnderline"/>
        </w:rPr>
        <w:t>double-digit unemployment is the root of the problem. Without job creation there's a lack of consumer spending, which represents 40 percent of domestic GDP</w:t>
      </w:r>
      <w:r>
        <w:t xml:space="preserve">. To date, </w:t>
      </w:r>
      <w:r w:rsidRPr="00E906D8">
        <w:rPr>
          <w:rStyle w:val="StyleBoldUnderline"/>
        </w:rPr>
        <w:t>the U.S. government has</w:t>
      </w:r>
      <w:r w:rsidRPr="00282424">
        <w:rPr>
          <w:rStyle w:val="StyleBoldUnderline"/>
        </w:rPr>
        <w:t xml:space="preserve"> </w:t>
      </w:r>
      <w:r w:rsidRPr="00E906D8">
        <w:rPr>
          <w:rStyle w:val="StyleBoldUnderline"/>
        </w:rPr>
        <w:t>responded</w:t>
      </w:r>
      <w:r>
        <w:t xml:space="preserve"> creatively and massively to the near collapse of the financial system, </w:t>
      </w:r>
      <w:r w:rsidRPr="00E906D8">
        <w:rPr>
          <w:rStyle w:val="StyleBoldUnderline"/>
        </w:rPr>
        <w:t>using a litany of measures</w:t>
      </w:r>
      <w:r>
        <w:t xml:space="preserve">, from the bank bailout to stimulus spending to low interest rates. </w:t>
      </w:r>
      <w:r w:rsidRPr="00282424">
        <w:rPr>
          <w:rStyle w:val="StyleBoldUnderline"/>
        </w:rPr>
        <w:t>Together, these policies prevented a reprise of the Great Depression. But they also created fiscal and political dilemmas that limit the usefulness of traditional monetary and fiscal tools that policymakers can turn to in a pinch</w:t>
      </w:r>
      <w:r>
        <w:t xml:space="preserve">. With interest rates near zero percent already, </w:t>
      </w:r>
      <w:r w:rsidRPr="00E906D8">
        <w:rPr>
          <w:rStyle w:val="StyleBoldUnderline"/>
        </w:rPr>
        <w:t>the Fed</w:t>
      </w:r>
      <w:r w:rsidRPr="00282424">
        <w:rPr>
          <w:rStyle w:val="StyleBoldUnderline"/>
        </w:rPr>
        <w:t xml:space="preserve">eral Reserve </w:t>
      </w:r>
      <w:r w:rsidRPr="00E906D8">
        <w:rPr>
          <w:rStyle w:val="StyleBoldUnderline"/>
        </w:rPr>
        <w:t xml:space="preserve">has </w:t>
      </w:r>
      <w:r w:rsidRPr="00F42CEF">
        <w:rPr>
          <w:rStyle w:val="StyleBoldUnderline"/>
          <w:highlight w:val="cyan"/>
        </w:rPr>
        <w:t>few bullets left</w:t>
      </w:r>
      <w:r w:rsidRPr="00282424">
        <w:rPr>
          <w:rStyle w:val="StyleBoldUnderline"/>
        </w:rPr>
        <w:t xml:space="preserve"> in its holster </w:t>
      </w:r>
      <w:r w:rsidRPr="00E906D8">
        <w:rPr>
          <w:rStyle w:val="StyleBoldUnderline"/>
        </w:rPr>
        <w:t>to</w:t>
      </w:r>
      <w:r w:rsidRPr="00282424">
        <w:rPr>
          <w:rStyle w:val="StyleBoldUnderline"/>
        </w:rPr>
        <w:t xml:space="preserve"> boost growth or </w:t>
      </w:r>
      <w:r w:rsidRPr="00E906D8">
        <w:rPr>
          <w:rStyle w:val="StyleBoldUnderline"/>
        </w:rPr>
        <w:t>fend off another slump</w:t>
      </w:r>
      <w:r w:rsidRPr="00282424">
        <w:rPr>
          <w:rStyle w:val="StyleBoldUnderline"/>
        </w:rPr>
        <w:t>.</w:t>
      </w:r>
      <w:r>
        <w:t xml:space="preserve"> This lack of available good options was patently on display in August when Fed Chairman Ben Bernanke spoke with a tinge of resignation about new "quantitative easing" interventions in the mortgage and bond markets -- a highly technical suggestion that, until the recent crisis, amounted to heresy among Fed policymakers. It certainly hasn't helped that the U.S. federal deficit has reached heights that make additional stimulus spending, of the kind that helped kindle the mini-recovery of early 2010, politically impossible. </w:t>
      </w:r>
    </w:p>
    <w:p w:rsidR="00384980" w:rsidRDefault="00384980" w:rsidP="00384980"/>
    <w:p w:rsidR="00384980" w:rsidRPr="003E58BB" w:rsidRDefault="00384980" w:rsidP="00384980">
      <w:pPr>
        <w:pStyle w:val="Heading4"/>
        <w:rPr>
          <w:rFonts w:eastAsia="Times New Roman"/>
        </w:rPr>
      </w:pPr>
      <w:r w:rsidRPr="003E58BB">
        <w:rPr>
          <w:rFonts w:eastAsia="Times New Roman"/>
        </w:rPr>
        <w:t>No resiliency</w:t>
      </w:r>
    </w:p>
    <w:p w:rsidR="00384980" w:rsidRPr="003E58BB" w:rsidRDefault="00384980" w:rsidP="00384980">
      <w:r w:rsidRPr="00384980">
        <w:rPr>
          <w:rStyle w:val="StyleStyleBold12pt"/>
        </w:rPr>
        <w:t>RAMPELL ’11</w:t>
      </w:r>
      <w:r w:rsidRPr="003E58BB">
        <w:t xml:space="preserve"> – economics reporter for The New York Times; wrote for the Washington Post editorial pages and financial section (Catherine, “Second Recession in U.S. Could Be Worse Than First”. August 7. http://www.nytimes.com/2011/08/08/business/a-second-recession-could-be-much-worse-than-the-first.html?pagewanted=all)</w:t>
      </w:r>
    </w:p>
    <w:p w:rsidR="00384980" w:rsidRDefault="00384980" w:rsidP="00384980">
      <w:r w:rsidRPr="003E58BB">
        <w:rPr>
          <w:b/>
          <w:bCs/>
          <w:highlight w:val="green"/>
          <w:u w:val="single"/>
        </w:rPr>
        <w:t>If the economy falls back</w:t>
      </w:r>
      <w:r w:rsidRPr="003E58BB">
        <w:rPr>
          <w:b/>
          <w:bCs/>
          <w:u w:val="single"/>
        </w:rPr>
        <w:t xml:space="preserve"> into recession</w:t>
      </w:r>
      <w:r w:rsidRPr="003E58BB">
        <w:rPr>
          <w:sz w:val="16"/>
        </w:rPr>
        <w:t xml:space="preserve">, as many economists are now warning, </w:t>
      </w:r>
      <w:r w:rsidRPr="003E58BB">
        <w:rPr>
          <w:b/>
          <w:bCs/>
          <w:highlight w:val="green"/>
          <w:u w:val="single"/>
        </w:rPr>
        <w:t xml:space="preserve">the </w:t>
      </w:r>
      <w:r w:rsidRPr="003E58BB">
        <w:rPr>
          <w:b/>
          <w:i/>
          <w:iCs/>
          <w:sz w:val="24"/>
          <w:highlight w:val="green"/>
          <w:u w:val="single"/>
          <w:bdr w:val="single" w:sz="18" w:space="0" w:color="auto" w:frame="1"/>
        </w:rPr>
        <w:t>bloodletting could be a lot more painful</w:t>
      </w:r>
      <w:r w:rsidRPr="003E58BB">
        <w:rPr>
          <w:b/>
          <w:i/>
          <w:iCs/>
          <w:sz w:val="24"/>
          <w:u w:val="single"/>
          <w:bdr w:val="single" w:sz="18" w:space="0" w:color="auto" w:frame="1"/>
        </w:rPr>
        <w:t xml:space="preserve"> </w:t>
      </w:r>
      <w:r w:rsidRPr="003E58BB">
        <w:rPr>
          <w:b/>
          <w:bCs/>
          <w:u w:val="single"/>
        </w:rPr>
        <w:t>than the last time around</w:t>
      </w:r>
      <w:r w:rsidRPr="003E58BB">
        <w:rPr>
          <w:sz w:val="16"/>
        </w:rPr>
        <w:t>.</w:t>
      </w:r>
      <w:r w:rsidRPr="00384980">
        <w:rPr>
          <w:sz w:val="12"/>
        </w:rPr>
        <w:t xml:space="preserve">¶ </w:t>
      </w:r>
      <w:r w:rsidRPr="003E58BB">
        <w:rPr>
          <w:sz w:val="16"/>
        </w:rPr>
        <w:t xml:space="preserve">Given the tumult of the Great Recession, this may be hard to believe. </w:t>
      </w:r>
      <w:r w:rsidRPr="003E58BB">
        <w:rPr>
          <w:b/>
          <w:bCs/>
          <w:u w:val="single"/>
        </w:rPr>
        <w:t xml:space="preserve">But </w:t>
      </w:r>
      <w:r w:rsidRPr="003E58BB">
        <w:rPr>
          <w:b/>
          <w:bCs/>
          <w:highlight w:val="green"/>
          <w:u w:val="single"/>
        </w:rPr>
        <w:t>the economy is much weaker</w:t>
      </w:r>
      <w:r w:rsidRPr="003E58BB">
        <w:rPr>
          <w:b/>
          <w:bCs/>
          <w:u w:val="single"/>
        </w:rPr>
        <w:t xml:space="preserve"> than it was at the outset of the last recession in December 2007, with most major measures of economic health — including jobs, incomes, output and industrial production — worse today than they were back then</w:t>
      </w:r>
      <w:r w:rsidRPr="003E58BB">
        <w:rPr>
          <w:sz w:val="16"/>
        </w:rPr>
        <w:t xml:space="preserve">. </w:t>
      </w:r>
      <w:r w:rsidRPr="003E58BB">
        <w:rPr>
          <w:b/>
          <w:bCs/>
          <w:u w:val="single"/>
        </w:rPr>
        <w:t>And growth has been so weak that almost no ground has been recouped</w:t>
      </w:r>
      <w:r w:rsidRPr="003E58BB">
        <w:rPr>
          <w:sz w:val="16"/>
        </w:rPr>
        <w:t>, even though a recovery technically started in June 2009.</w:t>
      </w:r>
      <w:r w:rsidRPr="00384980">
        <w:rPr>
          <w:sz w:val="12"/>
        </w:rPr>
        <w:t xml:space="preserve">¶ </w:t>
      </w:r>
      <w:r w:rsidRPr="003E58BB">
        <w:rPr>
          <w:sz w:val="16"/>
        </w:rPr>
        <w:t>“</w:t>
      </w:r>
      <w:r w:rsidRPr="003E58BB">
        <w:rPr>
          <w:b/>
          <w:bCs/>
          <w:u w:val="single"/>
        </w:rPr>
        <w:t>It would be disastrous if we entered into a recession at this stage</w:t>
      </w:r>
      <w:r w:rsidRPr="003E58BB">
        <w:rPr>
          <w:sz w:val="16"/>
        </w:rPr>
        <w:t>, given that we haven’t yet made up for the last recession,” said Conrad DeQuadros, senior economist at RDQ Economics.</w:t>
      </w:r>
      <w:r w:rsidRPr="00384980">
        <w:rPr>
          <w:sz w:val="12"/>
        </w:rPr>
        <w:t xml:space="preserve">¶ </w:t>
      </w:r>
      <w:r w:rsidRPr="003E58BB">
        <w:rPr>
          <w:sz w:val="16"/>
        </w:rPr>
        <w:t>When the last downturn hit, the credit bubble left Americans with lots of fat to cut, but a new one would force families to cut from the bone. Making things worse, policy makers used most of the economic tools at their disposal to combat the last recession, and have few options available.</w:t>
      </w:r>
      <w:r w:rsidRPr="00384980">
        <w:rPr>
          <w:sz w:val="12"/>
        </w:rPr>
        <w:t xml:space="preserve">¶ </w:t>
      </w:r>
      <w:r w:rsidRPr="003E58BB">
        <w:rPr>
          <w:sz w:val="16"/>
        </w:rPr>
        <w:t>Anxiety and uncertainty have increased in the last few days after the decision by Standard &amp; Poor’s to downgrade the country’s credit rating and as Europe continues its desperate attempt to stem its debt crisis.</w:t>
      </w:r>
      <w:r w:rsidRPr="00384980">
        <w:rPr>
          <w:sz w:val="12"/>
        </w:rPr>
        <w:t xml:space="preserve">¶ </w:t>
      </w:r>
      <w:r w:rsidRPr="003E58BB">
        <w:rPr>
          <w:sz w:val="16"/>
        </w:rPr>
        <w:t>President Obama acknowledged the challenge in his Saturday radio and Internet address, saying the country’s “urgent mission” now was to expand the economy and create jobs. And Treasury Secretary Timothy F. Geithner said in an interview on CNBC on Sunday that the United States had “a lot of work to do” because of its “long-term and unsustainable fiscal position.”</w:t>
      </w:r>
      <w:r w:rsidRPr="00384980">
        <w:rPr>
          <w:sz w:val="12"/>
        </w:rPr>
        <w:t xml:space="preserve">¶ </w:t>
      </w:r>
      <w:r w:rsidRPr="003E58BB">
        <w:rPr>
          <w:sz w:val="16"/>
        </w:rPr>
        <w:t xml:space="preserve">But he added, “I have enormous confidence in the basic regenerative capacity of the American </w:t>
      </w:r>
      <w:r w:rsidRPr="003E58BB">
        <w:rPr>
          <w:sz w:val="16"/>
        </w:rPr>
        <w:lastRenderedPageBreak/>
        <w:t>economy and the American people.”</w:t>
      </w:r>
      <w:r w:rsidRPr="00384980">
        <w:rPr>
          <w:sz w:val="12"/>
        </w:rPr>
        <w:t xml:space="preserve">¶ </w:t>
      </w:r>
      <w:r w:rsidRPr="003E58BB">
        <w:rPr>
          <w:sz w:val="16"/>
        </w:rPr>
        <w:t xml:space="preserve">Still, the numbers are daunting. In the four years since the recession began, </w:t>
      </w:r>
      <w:r w:rsidRPr="003E58BB">
        <w:rPr>
          <w:b/>
          <w:bCs/>
          <w:u w:val="single"/>
        </w:rPr>
        <w:t>the civilian working-age population has grown by about 3 percent. If the economy were healthy, the number of jobs would have grown at least the same amount</w:t>
      </w:r>
      <w:r w:rsidRPr="003E58BB">
        <w:rPr>
          <w:sz w:val="16"/>
        </w:rPr>
        <w:t>.</w:t>
      </w:r>
      <w:r w:rsidRPr="00384980">
        <w:rPr>
          <w:sz w:val="12"/>
        </w:rPr>
        <w:t xml:space="preserve">¶ </w:t>
      </w:r>
      <w:r w:rsidRPr="003E58BB">
        <w:rPr>
          <w:b/>
          <w:bCs/>
          <w:u w:val="single"/>
        </w:rPr>
        <w:t>Instead, the number of jobs has shrunk</w:t>
      </w:r>
      <w:r w:rsidRPr="003E58BB">
        <w:rPr>
          <w:sz w:val="16"/>
        </w:rPr>
        <w:t>. Today the economy has 5 percent fewer jobs — or 6.8 million — than it had before the last recession began. The unemployment rate was 5 percent then, compared with 9.1 percent today.</w:t>
      </w:r>
      <w:r w:rsidRPr="00384980">
        <w:rPr>
          <w:sz w:val="12"/>
        </w:rPr>
        <w:t xml:space="preserve">¶ </w:t>
      </w:r>
      <w:r w:rsidRPr="003E58BB">
        <w:rPr>
          <w:b/>
          <w:bCs/>
          <w:u w:val="single"/>
        </w:rPr>
        <w:t xml:space="preserve">Even those </w:t>
      </w:r>
      <w:r w:rsidRPr="003E58BB">
        <w:rPr>
          <w:b/>
          <w:bCs/>
          <w:highlight w:val="green"/>
          <w:u w:val="single"/>
        </w:rPr>
        <w:t>Americans who are working are</w:t>
      </w:r>
      <w:r w:rsidRPr="003E58BB">
        <w:rPr>
          <w:b/>
          <w:bCs/>
          <w:u w:val="single"/>
        </w:rPr>
        <w:t xml:space="preserve"> generally </w:t>
      </w:r>
      <w:r w:rsidRPr="003E58BB">
        <w:rPr>
          <w:b/>
          <w:bCs/>
          <w:highlight w:val="green"/>
          <w:u w:val="single"/>
        </w:rPr>
        <w:t>working less</w:t>
      </w:r>
      <w:r w:rsidRPr="003E58BB">
        <w:rPr>
          <w:sz w:val="16"/>
        </w:rPr>
        <w:t>; the typical private sector worker has a shorter workweek today than four years ago.</w:t>
      </w:r>
      <w:r w:rsidRPr="00384980">
        <w:rPr>
          <w:sz w:val="12"/>
        </w:rPr>
        <w:t xml:space="preserve">¶ </w:t>
      </w:r>
      <w:r w:rsidRPr="003E58BB">
        <w:rPr>
          <w:sz w:val="16"/>
        </w:rPr>
        <w:t xml:space="preserve">Employers shed all the extra work shifts and weak or extraneous employees that they could during the last recession. </w:t>
      </w:r>
      <w:r w:rsidRPr="003E58BB">
        <w:rPr>
          <w:b/>
          <w:bCs/>
          <w:u w:val="single"/>
        </w:rPr>
        <w:t xml:space="preserve">As shown by unusually strong productivity gains, </w:t>
      </w:r>
      <w:r w:rsidRPr="003E58BB">
        <w:rPr>
          <w:b/>
          <w:bCs/>
          <w:highlight w:val="green"/>
          <w:u w:val="single"/>
        </w:rPr>
        <w:t>companies are</w:t>
      </w:r>
      <w:r w:rsidRPr="003E58BB">
        <w:rPr>
          <w:b/>
          <w:bCs/>
          <w:u w:val="single"/>
        </w:rPr>
        <w:t xml:space="preserve"> now </w:t>
      </w:r>
      <w:r w:rsidRPr="003E58BB">
        <w:rPr>
          <w:b/>
          <w:bCs/>
          <w:highlight w:val="green"/>
          <w:u w:val="single"/>
        </w:rPr>
        <w:t>squeezing as much work</w:t>
      </w:r>
      <w:r w:rsidRPr="003E58BB">
        <w:rPr>
          <w:b/>
          <w:bCs/>
          <w:u w:val="single"/>
        </w:rPr>
        <w:t xml:space="preserve"> as they can </w:t>
      </w:r>
      <w:r w:rsidRPr="003E58BB">
        <w:rPr>
          <w:b/>
          <w:bCs/>
          <w:highlight w:val="green"/>
          <w:u w:val="single"/>
        </w:rPr>
        <w:t>from their</w:t>
      </w:r>
      <w:r w:rsidRPr="003E58BB">
        <w:rPr>
          <w:b/>
          <w:bCs/>
          <w:u w:val="single"/>
        </w:rPr>
        <w:t xml:space="preserve"> newly “</w:t>
      </w:r>
      <w:r w:rsidRPr="003E58BB">
        <w:rPr>
          <w:b/>
          <w:bCs/>
          <w:highlight w:val="green"/>
          <w:u w:val="single"/>
        </w:rPr>
        <w:t>lean and mean” work forces</w:t>
      </w:r>
      <w:r w:rsidRPr="003E58BB">
        <w:rPr>
          <w:b/>
          <w:bCs/>
          <w:u w:val="single"/>
        </w:rPr>
        <w:t>.</w:t>
      </w:r>
      <w:r w:rsidRPr="003E58BB">
        <w:rPr>
          <w:sz w:val="16"/>
        </w:rPr>
        <w:t xml:space="preserve"> Should a recession return, it is not clear how many additional workers businesses could lay off and still manage to function.</w:t>
      </w:r>
      <w:r w:rsidRPr="00384980">
        <w:rPr>
          <w:sz w:val="12"/>
        </w:rPr>
        <w:t xml:space="preserve">¶ </w:t>
      </w:r>
      <w:r w:rsidRPr="003E58BB">
        <w:rPr>
          <w:b/>
          <w:bCs/>
          <w:u w:val="single"/>
        </w:rPr>
        <w:t xml:space="preserve">With fewer jobs and fewer hours logged, </w:t>
      </w:r>
      <w:r w:rsidRPr="003E58BB">
        <w:rPr>
          <w:b/>
          <w:bCs/>
          <w:highlight w:val="green"/>
          <w:u w:val="single"/>
        </w:rPr>
        <w:t>there is less income for households</w:t>
      </w:r>
      <w:r w:rsidRPr="003E58BB">
        <w:rPr>
          <w:b/>
          <w:bCs/>
          <w:u w:val="single"/>
        </w:rPr>
        <w:t xml:space="preserve"> to spend, creating a huge obstacle for a consumer-driven economy</w:t>
      </w:r>
      <w:r w:rsidRPr="003E58BB">
        <w:rPr>
          <w:sz w:val="16"/>
        </w:rPr>
        <w:t>.</w:t>
      </w:r>
      <w:r w:rsidRPr="00384980">
        <w:rPr>
          <w:sz w:val="12"/>
        </w:rPr>
        <w:t xml:space="preserve">¶ </w:t>
      </w:r>
      <w:r w:rsidRPr="003E58BB">
        <w:rPr>
          <w:sz w:val="16"/>
        </w:rPr>
        <w:t>Adjusted for inflation, personal income is down 4 percent, not counting payments from the government for things like unemployment benefits. Income levels are low, and moving in the wrong direction: private wage and salary income actually fell in June, the last month for which data was available.</w:t>
      </w:r>
      <w:r w:rsidRPr="00384980">
        <w:rPr>
          <w:sz w:val="12"/>
        </w:rPr>
        <w:t xml:space="preserve">¶ </w:t>
      </w:r>
      <w:r w:rsidRPr="003E58BB">
        <w:rPr>
          <w:b/>
          <w:bCs/>
          <w:highlight w:val="green"/>
          <w:u w:val="single"/>
        </w:rPr>
        <w:t>Consumer spending</w:t>
      </w:r>
      <w:r w:rsidRPr="003E58BB">
        <w:rPr>
          <w:b/>
          <w:bCs/>
          <w:u w:val="single"/>
        </w:rPr>
        <w:t xml:space="preserve">, along with housing, usually </w:t>
      </w:r>
      <w:r w:rsidRPr="003E58BB">
        <w:rPr>
          <w:b/>
          <w:bCs/>
          <w:highlight w:val="green"/>
          <w:u w:val="single"/>
        </w:rPr>
        <w:t>drives a recovery</w:t>
      </w:r>
      <w:r w:rsidRPr="003E58BB">
        <w:rPr>
          <w:sz w:val="16"/>
        </w:rPr>
        <w:t>. But with incomes so weak, spending is only barely where it was when the recession began. If the economy were healthy, total consumer spending would be higher because of population growth.</w:t>
      </w:r>
      <w:r w:rsidRPr="00384980">
        <w:rPr>
          <w:sz w:val="12"/>
        </w:rPr>
        <w:t xml:space="preserve">¶ </w:t>
      </w:r>
      <w:r w:rsidRPr="003E58BB">
        <w:rPr>
          <w:sz w:val="16"/>
        </w:rPr>
        <w:t>And with construction nearly nonexistent and home prices down 24 percent since December 2007, the country does not have a buffer in housing to fall back on.</w:t>
      </w:r>
      <w:r w:rsidRPr="00384980">
        <w:rPr>
          <w:sz w:val="12"/>
        </w:rPr>
        <w:t xml:space="preserve">¶ </w:t>
      </w:r>
      <w:r w:rsidRPr="003E58BB">
        <w:rPr>
          <w:sz w:val="16"/>
        </w:rPr>
        <w:t>Of all the major economic indicators, industrial production — as tracked by the Federal Reserve — is by far the worst off. The Fed’s index of this activity is nearly 8 percent below its level in December 2007.</w:t>
      </w:r>
      <w:r w:rsidRPr="00384980">
        <w:rPr>
          <w:sz w:val="12"/>
        </w:rPr>
        <w:t xml:space="preserve">¶ </w:t>
      </w:r>
      <w:r w:rsidRPr="003E58BB">
        <w:rPr>
          <w:sz w:val="16"/>
        </w:rPr>
        <w:t>Likewise, and perhaps most worrisome, is the track record for the country’s overall output. According to newly revised data from the Commerce Department, the economy is smaller today than it was when the recession began, despite (or rather, because of) the feeble growth in the last couple of years.</w:t>
      </w:r>
      <w:r w:rsidRPr="00384980">
        <w:rPr>
          <w:sz w:val="12"/>
        </w:rPr>
        <w:t xml:space="preserve">¶ </w:t>
      </w:r>
      <w:r w:rsidRPr="003E58BB">
        <w:rPr>
          <w:sz w:val="16"/>
        </w:rPr>
        <w:t xml:space="preserve">If the economy were healthy, it would be much bigger than it was four years ago. </w:t>
      </w:r>
      <w:r w:rsidRPr="003E58BB">
        <w:rPr>
          <w:b/>
          <w:bCs/>
          <w:u w:val="single"/>
        </w:rPr>
        <w:t>Economists refer to the difference between where the economy is and where it could be if it met its full potential as the “output gap.”</w:t>
      </w:r>
      <w:r w:rsidRPr="003E58BB">
        <w:rPr>
          <w:sz w:val="16"/>
        </w:rPr>
        <w:t xml:space="preserve"> </w:t>
      </w:r>
      <w:r w:rsidRPr="003E58BB">
        <w:rPr>
          <w:b/>
          <w:bCs/>
          <w:u w:val="single"/>
        </w:rPr>
        <w:t xml:space="preserve">Menzie </w:t>
      </w:r>
      <w:r w:rsidRPr="003E58BB">
        <w:rPr>
          <w:b/>
          <w:bCs/>
          <w:highlight w:val="green"/>
          <w:u w:val="single"/>
        </w:rPr>
        <w:t>Chinn</w:t>
      </w:r>
      <w:r w:rsidRPr="003E58BB">
        <w:rPr>
          <w:b/>
          <w:bCs/>
          <w:u w:val="single"/>
        </w:rPr>
        <w:t xml:space="preserve">, an </w:t>
      </w:r>
      <w:r w:rsidRPr="003E58BB">
        <w:rPr>
          <w:b/>
          <w:bCs/>
          <w:highlight w:val="green"/>
          <w:u w:val="single"/>
        </w:rPr>
        <w:t>economics professor at</w:t>
      </w:r>
      <w:r w:rsidRPr="003E58BB">
        <w:rPr>
          <w:b/>
          <w:bCs/>
          <w:u w:val="single"/>
        </w:rPr>
        <w:t xml:space="preserve"> the University of </w:t>
      </w:r>
      <w:r w:rsidRPr="003E58BB">
        <w:rPr>
          <w:b/>
          <w:bCs/>
          <w:highlight w:val="green"/>
          <w:u w:val="single"/>
        </w:rPr>
        <w:t>Wisconsin</w:t>
      </w:r>
      <w:r w:rsidRPr="003E58BB">
        <w:rPr>
          <w:b/>
          <w:bCs/>
          <w:u w:val="single"/>
        </w:rPr>
        <w:t xml:space="preserve">, has </w:t>
      </w:r>
      <w:r w:rsidRPr="003E58BB">
        <w:rPr>
          <w:b/>
          <w:bCs/>
          <w:highlight w:val="green"/>
          <w:u w:val="single"/>
        </w:rPr>
        <w:t>estimated that the economy was about 7 percent smaller</w:t>
      </w:r>
      <w:r w:rsidRPr="003E58BB">
        <w:rPr>
          <w:b/>
          <w:bCs/>
          <w:u w:val="single"/>
        </w:rPr>
        <w:t xml:space="preserve"> than its potential at the beginning of this year</w:t>
      </w:r>
      <w:r w:rsidRPr="003E58BB">
        <w:rPr>
          <w:sz w:val="16"/>
        </w:rPr>
        <w:t>.</w:t>
      </w:r>
      <w:r w:rsidRPr="00384980">
        <w:rPr>
          <w:sz w:val="12"/>
        </w:rPr>
        <w:t xml:space="preserve">¶ </w:t>
      </w:r>
      <w:r w:rsidRPr="003E58BB">
        <w:rPr>
          <w:b/>
          <w:bCs/>
          <w:u w:val="single"/>
        </w:rPr>
        <w:t>Unlike during the first downturn, there would be few policy remedies available if the economy were to revert back into recession</w:t>
      </w:r>
      <w:r w:rsidRPr="003E58BB">
        <w:rPr>
          <w:sz w:val="16"/>
        </w:rPr>
        <w:t>.</w:t>
      </w:r>
      <w:r w:rsidRPr="00384980">
        <w:rPr>
          <w:sz w:val="12"/>
        </w:rPr>
        <w:t xml:space="preserve">¶ </w:t>
      </w:r>
      <w:r w:rsidRPr="003E58BB">
        <w:rPr>
          <w:b/>
          <w:bCs/>
          <w:highlight w:val="green"/>
          <w:u w:val="single"/>
        </w:rPr>
        <w:t>Interest</w:t>
      </w:r>
      <w:r w:rsidRPr="003E58BB">
        <w:rPr>
          <w:b/>
          <w:bCs/>
          <w:u w:val="single"/>
        </w:rPr>
        <w:t xml:space="preserve"> rates </w:t>
      </w:r>
      <w:r w:rsidRPr="003E58BB">
        <w:rPr>
          <w:b/>
          <w:bCs/>
          <w:highlight w:val="green"/>
          <w:u w:val="single"/>
        </w:rPr>
        <w:t>cannot be pushed down</w:t>
      </w:r>
      <w:r w:rsidRPr="003E58BB">
        <w:rPr>
          <w:b/>
          <w:bCs/>
          <w:u w:val="single"/>
        </w:rPr>
        <w:t xml:space="preserve"> further — they are already at zero</w:t>
      </w:r>
      <w:r w:rsidRPr="003E58BB">
        <w:rPr>
          <w:sz w:val="16"/>
        </w:rPr>
        <w:t>. The Fed has already flooded the financial markets with money by buying billions in mortgage securities and Treasury bonds, and economists do not even agree on whether those purchases substantially helped the economy. So the Fed may not see much upside to going through another politically controversial round of buying.</w:t>
      </w:r>
      <w:r w:rsidRPr="00384980">
        <w:rPr>
          <w:sz w:val="12"/>
        </w:rPr>
        <w:t xml:space="preserve">¶ </w:t>
      </w:r>
      <w:r w:rsidRPr="003E58BB">
        <w:rPr>
          <w:sz w:val="16"/>
        </w:rPr>
        <w:t>“</w:t>
      </w:r>
      <w:r w:rsidRPr="003E58BB">
        <w:rPr>
          <w:b/>
          <w:bCs/>
          <w:u w:val="single"/>
        </w:rPr>
        <w:t>There are only so many times the Fed can pull this same rabbit out of its hat,” said Torsten Slok, the chief international economist at Deutsche Bank</w:t>
      </w:r>
      <w:r w:rsidRPr="003E58BB">
        <w:rPr>
          <w:sz w:val="16"/>
        </w:rPr>
        <w:t>.</w:t>
      </w:r>
      <w:r w:rsidRPr="00384980">
        <w:rPr>
          <w:sz w:val="12"/>
        </w:rPr>
        <w:t xml:space="preserve">¶ </w:t>
      </w:r>
      <w:r w:rsidRPr="003E58BB">
        <w:rPr>
          <w:sz w:val="16"/>
        </w:rPr>
        <w:t>Congress had some room — financially and politically — to engage in fiscal stimulus during the last recession.</w:t>
      </w:r>
      <w:r w:rsidRPr="00384980">
        <w:rPr>
          <w:sz w:val="12"/>
        </w:rPr>
        <w:t xml:space="preserve">¶ </w:t>
      </w:r>
      <w:r w:rsidRPr="003E58BB">
        <w:rPr>
          <w:b/>
          <w:bCs/>
          <w:u w:val="single"/>
        </w:rPr>
        <w:t>But at the end of 2007, the federal debt was 64.4 percent of the economy. Today, it is estimated at around 100 percent of g</w:t>
      </w:r>
      <w:r w:rsidRPr="003E58BB">
        <w:rPr>
          <w:sz w:val="16"/>
        </w:rPr>
        <w:t xml:space="preserve">ross </w:t>
      </w:r>
      <w:r w:rsidRPr="003E58BB">
        <w:rPr>
          <w:b/>
          <w:bCs/>
          <w:u w:val="single"/>
        </w:rPr>
        <w:t>d</w:t>
      </w:r>
      <w:r w:rsidRPr="003E58BB">
        <w:rPr>
          <w:sz w:val="16"/>
        </w:rPr>
        <w:t xml:space="preserve">omestic </w:t>
      </w:r>
      <w:r w:rsidRPr="003E58BB">
        <w:rPr>
          <w:b/>
          <w:bCs/>
          <w:u w:val="single"/>
        </w:rPr>
        <w:t>p</w:t>
      </w:r>
      <w:r w:rsidRPr="003E58BB">
        <w:rPr>
          <w:sz w:val="16"/>
        </w:rPr>
        <w:t xml:space="preserve">roduct, </w:t>
      </w:r>
      <w:r w:rsidRPr="003E58BB">
        <w:rPr>
          <w:b/>
          <w:bCs/>
          <w:u w:val="single"/>
        </w:rPr>
        <w:t>a share not seen since the aftermath of World War II</w:t>
      </w:r>
      <w:r w:rsidRPr="003E58BB">
        <w:rPr>
          <w:sz w:val="16"/>
        </w:rPr>
        <w:t>, and there is little chance of lawmakers reaching consensus on additional stimulus that would increase the debt.</w:t>
      </w:r>
      <w:r w:rsidRPr="00384980">
        <w:rPr>
          <w:sz w:val="12"/>
        </w:rPr>
        <w:t xml:space="preserve">¶ </w:t>
      </w:r>
      <w:r w:rsidRPr="003E58BB">
        <w:rPr>
          <w:sz w:val="16"/>
        </w:rPr>
        <w:t>“There is no approachable precedent, at least in the postwar era, for what happens when an economy with 9 percent unemployment falls back into recession,” said Nigel Gault, chief United States economist at IHS Global Insight. “</w:t>
      </w:r>
      <w:r w:rsidRPr="003E58BB">
        <w:rPr>
          <w:b/>
          <w:bCs/>
          <w:highlight w:val="green"/>
          <w:u w:val="single"/>
        </w:rPr>
        <w:t xml:space="preserve">The </w:t>
      </w:r>
      <w:r w:rsidRPr="003E58BB">
        <w:rPr>
          <w:b/>
          <w:i/>
          <w:iCs/>
          <w:sz w:val="24"/>
          <w:highlight w:val="green"/>
          <w:u w:val="single"/>
          <w:bdr w:val="single" w:sz="18" w:space="0" w:color="auto" w:frame="1"/>
        </w:rPr>
        <w:t>one precedent you might consider is 1937</w:t>
      </w:r>
      <w:r w:rsidRPr="003E58BB">
        <w:rPr>
          <w:b/>
          <w:bCs/>
          <w:highlight w:val="green"/>
          <w:u w:val="single"/>
        </w:rPr>
        <w:t>, when</w:t>
      </w:r>
      <w:r w:rsidRPr="003E58BB">
        <w:rPr>
          <w:b/>
          <w:bCs/>
          <w:u w:val="single"/>
        </w:rPr>
        <w:t xml:space="preserve"> there was also a premature withdrawal of fiscal stimulus, and </w:t>
      </w:r>
      <w:r w:rsidRPr="003E58BB">
        <w:rPr>
          <w:b/>
          <w:bCs/>
          <w:highlight w:val="green"/>
          <w:u w:val="single"/>
        </w:rPr>
        <w:t>the economy fell into another recession</w:t>
      </w:r>
      <w:r w:rsidRPr="003E58BB">
        <w:rPr>
          <w:b/>
          <w:bCs/>
          <w:u w:val="single"/>
        </w:rPr>
        <w:t xml:space="preserve"> more painful than the first</w:t>
      </w:r>
      <w:r w:rsidRPr="003E58BB">
        <w:t xml:space="preserve">.” </w:t>
      </w:r>
      <w:r w:rsidRPr="00384980">
        <w:rPr>
          <w:sz w:val="12"/>
        </w:rPr>
        <w:t xml:space="preserve">¶ </w:t>
      </w:r>
    </w:p>
    <w:p w:rsidR="00384980" w:rsidRDefault="00384980" w:rsidP="00990FD6"/>
    <w:p w:rsidR="00384980" w:rsidRDefault="00384980" w:rsidP="00384980">
      <w:pPr>
        <w:pStyle w:val="Heading3"/>
        <w:rPr>
          <w:rFonts w:eastAsia="Times New Roman"/>
        </w:rPr>
      </w:pPr>
      <w:bookmarkStart w:id="21" w:name="_Toc391153000"/>
      <w:r>
        <w:rPr>
          <w:rFonts w:eastAsia="Times New Roman"/>
        </w:rPr>
        <w:lastRenderedPageBreak/>
        <w:t>Econ Adv Ext – Econ decline causes war</w:t>
      </w:r>
      <w:bookmarkEnd w:id="21"/>
    </w:p>
    <w:p w:rsidR="00384980" w:rsidRDefault="00384980" w:rsidP="00384980"/>
    <w:p w:rsidR="00384980" w:rsidRDefault="00384980" w:rsidP="00384980">
      <w:pPr>
        <w:pStyle w:val="Heading4"/>
      </w:pPr>
      <w:r>
        <w:t>Econ decline causes war</w:t>
      </w:r>
    </w:p>
    <w:p w:rsidR="00384980" w:rsidRPr="0078409B" w:rsidRDefault="00384980" w:rsidP="00384980">
      <w:r>
        <w:t xml:space="preserve">Mathew J. </w:t>
      </w:r>
      <w:r w:rsidRPr="00384980">
        <w:rPr>
          <w:rStyle w:val="StyleStyleBold12pt"/>
        </w:rPr>
        <w:t xml:space="preserve">Burrows </w:t>
      </w:r>
      <w:r>
        <w:t>(</w:t>
      </w:r>
      <w:r w:rsidRPr="003A7E04">
        <w:t>counselor in the Nati</w:t>
      </w:r>
      <w:r>
        <w:t xml:space="preserve">onal Intelligence Council (NIC), </w:t>
      </w:r>
      <w:r w:rsidRPr="003A7E04">
        <w:t>PhD in European History from Cambridge University</w:t>
      </w:r>
      <w:r>
        <w:t xml:space="preserve">) </w:t>
      </w:r>
      <w:r w:rsidRPr="00384980">
        <w:rPr>
          <w:rStyle w:val="StyleStyleBold12pt"/>
        </w:rPr>
        <w:t>and</w:t>
      </w:r>
      <w:r>
        <w:t xml:space="preserve"> </w:t>
      </w:r>
      <w:r w:rsidRPr="0078409B">
        <w:t xml:space="preserve">Jennifer </w:t>
      </w:r>
      <w:r w:rsidRPr="00384980">
        <w:rPr>
          <w:rStyle w:val="StyleStyleBold12pt"/>
        </w:rPr>
        <w:t>Harris</w:t>
      </w:r>
      <w:r w:rsidRPr="0078409B">
        <w:t xml:space="preserve"> (a member of the NIC’s Long Range Analysis Unit) April </w:t>
      </w:r>
      <w:r w:rsidRPr="00384980">
        <w:rPr>
          <w:rStyle w:val="StyleStyleBold12pt"/>
        </w:rPr>
        <w:t>2009</w:t>
      </w:r>
      <w:r w:rsidRPr="0078409B">
        <w:t xml:space="preserve"> “Revisiting the Future: Geopolitical Effects of the Financial Crisis” http://www.twq.com/09april/docs/09apr_Burrows.pdf</w:t>
      </w:r>
    </w:p>
    <w:p w:rsidR="00384980" w:rsidRPr="00282424" w:rsidRDefault="00384980" w:rsidP="00384980">
      <w: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282424">
        <w:rPr>
          <w:rStyle w:val="StyleBoldUnderline"/>
        </w:rPr>
        <w:t>history may be</w:t>
      </w:r>
      <w:r>
        <w:t xml:space="preserve"> more </w:t>
      </w:r>
      <w:r w:rsidRPr="00282424">
        <w:rPr>
          <w:rStyle w:val="StyleBoldUnderline"/>
        </w:rPr>
        <w:t>instructive</w:t>
      </w:r>
      <w:r>
        <w:t xml:space="preserve"> than ever. </w:t>
      </w:r>
      <w:r w:rsidRPr="00282424">
        <w:rPr>
          <w:rStyle w:val="StyleBoldUnderline"/>
        </w:rPr>
        <w:t>While we continue to believe that the Great Depression is not likely to be repeated, the lessons to be drawn from that period include the harmful effects on fledgling democracies and multiethnic societies</w:t>
      </w:r>
      <w:r>
        <w:t xml:space="preserve"> (think Central Europe in 1920s and 1930s) </w:t>
      </w:r>
      <w:r w:rsidRPr="00282424">
        <w:rPr>
          <w:rStyle w:val="StyleBoldUnderline"/>
        </w:rPr>
        <w:t>and on the sustainability of multilateral institutions</w:t>
      </w:r>
      <w:r>
        <w:t xml:space="preserve"> (think League of Nations in the same period). There is no reason to think that this would not be true in the twenty-first as much as in the twentieth century. For that reason, </w:t>
      </w:r>
      <w:r w:rsidRPr="00E906D8">
        <w:rPr>
          <w:rStyle w:val="StyleBoldUnderline"/>
        </w:rPr>
        <w:t>the ways</w:t>
      </w:r>
      <w:r w:rsidRPr="00282424">
        <w:rPr>
          <w:rStyle w:val="StyleBoldUnderline"/>
        </w:rPr>
        <w:t xml:space="preserve"> in which the potential for greater </w:t>
      </w:r>
      <w:r w:rsidRPr="00E906D8">
        <w:rPr>
          <w:rStyle w:val="StyleBoldUnderline"/>
        </w:rPr>
        <w:t>conflict could grow would</w:t>
      </w:r>
      <w:r w:rsidRPr="00282424">
        <w:rPr>
          <w:rStyle w:val="StyleBoldUnderline"/>
        </w:rPr>
        <w:t xml:space="preserve"> seem to </w:t>
      </w:r>
      <w:r w:rsidRPr="00E906D8">
        <w:rPr>
          <w:rStyle w:val="StyleBoldUnderline"/>
        </w:rPr>
        <w:t>be</w:t>
      </w:r>
      <w:r w:rsidRPr="00282424">
        <w:rPr>
          <w:rStyle w:val="StyleBoldUnderline"/>
        </w:rPr>
        <w:t xml:space="preserve"> even </w:t>
      </w:r>
      <w:r w:rsidRPr="00E906D8">
        <w:rPr>
          <w:rStyle w:val="StyleBoldUnderline"/>
        </w:rPr>
        <w:t xml:space="preserve">more apt in a constantly volatile economic environment </w:t>
      </w:r>
      <w:r w:rsidRPr="00282424">
        <w:rPr>
          <w:rStyle w:val="StyleBoldUnderline"/>
        </w:rPr>
        <w:t>as they would be if change would be steadier</w:t>
      </w:r>
      <w:r>
        <w:t xml:space="preserve">. In surveying those risks, the report stressed the likelihood that terrorism and nonproliferation will remain priorities even as resource issues move up on the international agenda. </w:t>
      </w:r>
      <w:r w:rsidRPr="00282424">
        <w:rPr>
          <w:rStyle w:val="StyleBoldUnderline"/>
        </w:rPr>
        <w:t>Terrorism’s appeal will decline if economic growth continues</w:t>
      </w:r>
      <w: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82424">
        <w:rPr>
          <w:rStyle w:val="StyleBoldUnderline"/>
        </w:rPr>
        <w:t>Terrorist groups</w:t>
      </w:r>
      <w:r>
        <w:t xml:space="preserve"> in 2025 </w:t>
      </w:r>
      <w:r w:rsidRPr="00282424">
        <w:rPr>
          <w:rStyle w:val="StyleBoldUnderline"/>
        </w:rPr>
        <w:t>will</w:t>
      </w:r>
      <w:r>
        <w:t xml:space="preserve"> likely be a combination of descendants of long established groupsinheriting organizational structures, command and control processes, and training procedures necessary to conduct sophisticated attacksand newly emergent collections of the angry and disenfranchised that </w:t>
      </w:r>
      <w:r w:rsidRPr="00282424">
        <w:rPr>
          <w:rStyle w:val="StyleBoldUnderline"/>
        </w:rPr>
        <w:t>become self-radicalized</w:t>
      </w:r>
      <w:r>
        <w:t>, particularly</w:t>
      </w:r>
      <w:r w:rsidRPr="00664888">
        <w:t xml:space="preserve"> in</w:t>
      </w:r>
      <w:r w:rsidRPr="00E906D8">
        <w:rPr>
          <w:rStyle w:val="StyleBoldUnderline"/>
        </w:rPr>
        <w:t xml:space="preserve"> the absence of economic outlets</w:t>
      </w:r>
      <w:r w:rsidRPr="00282424">
        <w:rPr>
          <w:rStyle w:val="StyleBoldUnderline"/>
        </w:rPr>
        <w:t xml:space="preserve"> that would become narrower in an economic downturn. The most dangerous casualty of any economically-induced drawdown</w:t>
      </w:r>
      <w:r>
        <w:t xml:space="preserve"> of U.S. military presence </w:t>
      </w:r>
      <w:r w:rsidRPr="00282424">
        <w:rPr>
          <w:rStyle w:val="StyleBoldUnderline"/>
        </w:rPr>
        <w:t>would</w:t>
      </w:r>
      <w:r>
        <w:t xml:space="preserve"> almost certainly </w:t>
      </w:r>
      <w:r w:rsidRPr="00282424">
        <w:rPr>
          <w:rStyle w:val="StyleBoldUnderline"/>
        </w:rPr>
        <w:t>be</w:t>
      </w:r>
      <w:r>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w:t>
      </w:r>
      <w:r w:rsidRPr="003A7E04">
        <w:t xml:space="preserve">of </w:t>
      </w:r>
      <w:r w:rsidRPr="00E906D8">
        <w:rPr>
          <w:rStyle w:val="StyleBoldUnderline"/>
        </w:rPr>
        <w:t>low intensity conflict</w:t>
      </w:r>
      <w:r w:rsidRPr="003A7E04">
        <w:t xml:space="preserve"> and terrorism taking place under a nuclear umbrella </w:t>
      </w:r>
      <w:r w:rsidRPr="00E906D8">
        <w:rPr>
          <w:rStyle w:val="StyleBoldUnderline"/>
        </w:rPr>
        <w:t>could lead to</w:t>
      </w:r>
      <w:r w:rsidRPr="003A7E04">
        <w:t xml:space="preserve"> an</w:t>
      </w:r>
      <w:r w:rsidRPr="00282424">
        <w:rPr>
          <w:rStyle w:val="StyleBoldUnderline"/>
        </w:rPr>
        <w:t xml:space="preserve"> </w:t>
      </w:r>
      <w:r w:rsidRPr="00F42CEF">
        <w:rPr>
          <w:rStyle w:val="StyleBoldUnderline"/>
          <w:highlight w:val="cyan"/>
        </w:rPr>
        <w:t>unintended escalation</w:t>
      </w:r>
      <w:r w:rsidRPr="00E906D8">
        <w:rPr>
          <w:rStyle w:val="StyleBoldUnderline"/>
        </w:rPr>
        <w:t xml:space="preserve"> </w:t>
      </w:r>
      <w:r w:rsidRPr="00282424">
        <w:rPr>
          <w:rStyle w:val="StyleBoldUnderline"/>
        </w:rPr>
        <w:t>and broader conflict</w:t>
      </w:r>
      <w: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E906D8">
        <w:rPr>
          <w:rStyle w:val="StyleBoldUnderline"/>
        </w:rPr>
        <w:t>conflict</w:t>
      </w:r>
      <w:r>
        <w:t xml:space="preserve"> that the world continues to experience, such as </w:t>
      </w:r>
      <w:r w:rsidRPr="00E906D8">
        <w:rPr>
          <w:rStyle w:val="StyleBoldUnderline"/>
        </w:rPr>
        <w:t xml:space="preserve">over resources, could reemerge, particularly if protectionism grows and there is a resort to neo-mercantilist practices. </w:t>
      </w:r>
      <w:r w:rsidRPr="00282424">
        <w:rPr>
          <w:rStyle w:val="StyleBoldUnderline"/>
        </w:rPr>
        <w:t>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w:t>
      </w:r>
      <w:r>
        <w:t xml:space="preserve">. Even actions short of war, however, will have important geopolitical implications. </w:t>
      </w:r>
      <w:r w:rsidRPr="00282424">
        <w:rPr>
          <w:rStyle w:val="StyleBoldUnderline"/>
        </w:rPr>
        <w:t xml:space="preserve">Maritime security concerns are providing a rationale for naval buildups and modernization </w:t>
      </w:r>
      <w:r w:rsidRPr="00282424">
        <w:rPr>
          <w:rStyle w:val="StyleBoldUnderline"/>
        </w:rPr>
        <w:lastRenderedPageBreak/>
        <w:t>efforts</w:t>
      </w:r>
      <w:r>
        <w:t xml:space="preserve">, such as China’s and India’s development of blue water naval capabilities. </w:t>
      </w:r>
      <w:r w:rsidRPr="00E906D8">
        <w:rPr>
          <w:rStyle w:val="StyleBoldUnderline"/>
        </w:rPr>
        <w:t>If the fiscal stimulus focus</w:t>
      </w:r>
      <w:r w:rsidRPr="00282424">
        <w:rPr>
          <w:rStyle w:val="StyleBoldUnderline"/>
        </w:rPr>
        <w:t xml:space="preserve"> for these countries indeed </w:t>
      </w:r>
      <w:r w:rsidRPr="00E906D8">
        <w:rPr>
          <w:rStyle w:val="StyleBoldUnderline"/>
        </w:rPr>
        <w:t>turns inward</w:t>
      </w:r>
      <w:r>
        <w:t xml:space="preserve">, one of </w:t>
      </w:r>
      <w:r w:rsidRPr="00E906D8">
        <w:rPr>
          <w:rStyle w:val="StyleBoldUnderline"/>
        </w:rPr>
        <w:t xml:space="preserve">the most obvious funding targets may be military. Buildup of regional naval capabilities could lead to increased tensions, </w:t>
      </w:r>
      <w:r w:rsidRPr="00282424">
        <w:rPr>
          <w:rStyle w:val="StyleBoldUnderline"/>
        </w:rPr>
        <w:t>rivalries, and counterbalancing moves,</w:t>
      </w:r>
      <w:r>
        <w:t xml:space="preserve"> but it also will create opportunities for multinational cooperation in protecting critical sea lanes. With water also becoming scarcer in Asia and the Middle East, </w:t>
      </w:r>
      <w:r w:rsidRPr="00282424">
        <w:rPr>
          <w:rStyle w:val="StyleBoldUnderline"/>
        </w:rPr>
        <w:t>cooperation to manage changing water resources is likely to be increasingly difficult</w:t>
      </w:r>
      <w:r>
        <w:t xml:space="preserve"> both within and between states in a more dog-eat-dog world. </w:t>
      </w:r>
    </w:p>
    <w:p w:rsidR="00384980" w:rsidRDefault="00384980" w:rsidP="00384980">
      <w:pPr>
        <w:pStyle w:val="Heading4"/>
      </w:pPr>
      <w:r w:rsidRPr="00025C85">
        <w:t>Econ collapse = extinction</w:t>
      </w:r>
    </w:p>
    <w:p w:rsidR="00384980" w:rsidRPr="00025C85" w:rsidRDefault="00384980" w:rsidP="00384980">
      <w:r w:rsidRPr="00025C85">
        <w:rPr>
          <w:rStyle w:val="StyleStyleBold12pt"/>
        </w:rPr>
        <w:t>Kemp 10</w:t>
      </w:r>
      <w:r w:rsidRPr="00025C85">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384980" w:rsidRPr="00025C85" w:rsidRDefault="00384980" w:rsidP="00384980"/>
    <w:p w:rsidR="00384980" w:rsidRPr="00025C85" w:rsidRDefault="00384980" w:rsidP="00384980">
      <w:r w:rsidRPr="00025C85">
        <w:t xml:space="preserve">The second scenario, called Mayhem and Chaos, is the opposite of the first scenario; everything that can go wrong does go wrong. </w:t>
      </w:r>
      <w:r w:rsidRPr="00025C85">
        <w:rPr>
          <w:rStyle w:val="StyleBoldUnderline"/>
          <w:highlight w:val="green"/>
        </w:rPr>
        <w:t>The</w:t>
      </w:r>
      <w:r w:rsidRPr="00025C85">
        <w:rPr>
          <w:rStyle w:val="StyleBoldUnderline"/>
        </w:rPr>
        <w:t xml:space="preserve"> world </w:t>
      </w:r>
      <w:r w:rsidRPr="00025C85">
        <w:rPr>
          <w:rStyle w:val="StyleBoldUnderline"/>
          <w:highlight w:val="green"/>
        </w:rPr>
        <w:t>economic situation weakens rather than strengthens</w:t>
      </w:r>
      <w:r w:rsidRPr="00025C85">
        <w:rPr>
          <w:highlight w:val="green"/>
        </w:rPr>
        <w:t xml:space="preserve">, and </w:t>
      </w:r>
      <w:r w:rsidRPr="00025C85">
        <w:rPr>
          <w:rStyle w:val="StyleBoldUnderline"/>
          <w:highlight w:val="green"/>
        </w:rPr>
        <w:t>India, China, and Japan suffer a major reduction in</w:t>
      </w:r>
      <w:r w:rsidRPr="00025C85">
        <w:rPr>
          <w:rStyle w:val="StyleBoldUnderline"/>
        </w:rPr>
        <w:t xml:space="preserve"> their </w:t>
      </w:r>
      <w:r w:rsidRPr="00025C85">
        <w:rPr>
          <w:rStyle w:val="StyleBoldUnderline"/>
          <w:highlight w:val="green"/>
        </w:rPr>
        <w:t>growth rates</w:t>
      </w:r>
      <w:r w:rsidRPr="00025C85">
        <w:t xml:space="preserve">, further </w:t>
      </w:r>
      <w:r w:rsidRPr="00025C85">
        <w:rPr>
          <w:rStyle w:val="StyleBoldUnderline"/>
        </w:rPr>
        <w:t>weakening the global economy</w:t>
      </w:r>
      <w:r w:rsidRPr="00025C85">
        <w:t xml:space="preserve">. As a result, </w:t>
      </w:r>
      <w:r w:rsidRPr="00025C85">
        <w:rPr>
          <w:rStyle w:val="StyleBoldUnderline"/>
          <w:highlight w:val="green"/>
        </w:rPr>
        <w:t>energy demand falls</w:t>
      </w:r>
      <w:r w:rsidRPr="00025C85">
        <w:rPr>
          <w:rStyle w:val="StyleBoldUnderline"/>
        </w:rPr>
        <w:t xml:space="preserve"> and the price of fossil fuels plummets, </w:t>
      </w:r>
      <w:r w:rsidRPr="00025C85">
        <w:rPr>
          <w:rStyle w:val="StyleBoldUnderline"/>
          <w:highlight w:val="green"/>
        </w:rPr>
        <w:t>leading to</w:t>
      </w:r>
      <w:r w:rsidRPr="00025C85">
        <w:rPr>
          <w:rStyle w:val="StyleBoldUnderline"/>
        </w:rPr>
        <w:t xml:space="preserve"> a </w:t>
      </w:r>
      <w:r w:rsidRPr="00025C85">
        <w:rPr>
          <w:rStyle w:val="StyleBoldUnderline"/>
          <w:highlight w:val="green"/>
        </w:rPr>
        <w:t>financial crisis</w:t>
      </w:r>
      <w:r w:rsidRPr="00025C85">
        <w:rPr>
          <w:rStyle w:val="StyleBoldUnderline"/>
        </w:rPr>
        <w:t xml:space="preserve"> for the energy-producing states, which are forced to cut back dramatically on expansion programs and social welfare. That</w:t>
      </w:r>
      <w:r w:rsidRPr="00025C85">
        <w:t xml:space="preserve"> in turn </w:t>
      </w:r>
      <w:r w:rsidRPr="00025C85">
        <w:rPr>
          <w:rStyle w:val="StyleBoldUnderline"/>
        </w:rPr>
        <w:t xml:space="preserve">leads to </w:t>
      </w:r>
      <w:r w:rsidRPr="00025C85">
        <w:rPr>
          <w:rStyle w:val="StyleBoldUnderline"/>
          <w:highlight w:val="green"/>
        </w:rPr>
        <w:t>political unrest:</w:t>
      </w:r>
      <w:r w:rsidRPr="00025C85">
        <w:rPr>
          <w:rStyle w:val="StyleBoldUnderline"/>
        </w:rPr>
        <w:t xml:space="preserve"> and </w:t>
      </w:r>
      <w:r w:rsidRPr="00025C85">
        <w:rPr>
          <w:rStyle w:val="StyleBoldUnderline"/>
          <w:highlight w:val="green"/>
        </w:rPr>
        <w:t>nurtures</w:t>
      </w:r>
      <w:r w:rsidRPr="00025C85">
        <w:t xml:space="preserve"> different </w:t>
      </w:r>
      <w:r w:rsidRPr="00025C85">
        <w:rPr>
          <w:rStyle w:val="StyleBoldUnderline"/>
          <w:highlight w:val="green"/>
        </w:rPr>
        <w:t>radical groups</w:t>
      </w:r>
      <w:r w:rsidRPr="00025C85">
        <w:t xml:space="preserve">, </w:t>
      </w:r>
      <w:r w:rsidRPr="00025C85">
        <w:rPr>
          <w:rStyle w:val="StyleBoldUnderline"/>
        </w:rPr>
        <w:t>including</w:t>
      </w:r>
      <w:r w:rsidRPr="00025C85">
        <w:t xml:space="preserve">, but not limited to, </w:t>
      </w:r>
      <w:r w:rsidRPr="00025C85">
        <w:rPr>
          <w:rStyle w:val="StyleBoldUnderline"/>
        </w:rPr>
        <w:t>Islamic extremists</w:t>
      </w:r>
      <w:r w:rsidRPr="00025C85">
        <w:t xml:space="preserve">. The </w:t>
      </w:r>
      <w:r w:rsidRPr="00025C85">
        <w:rPr>
          <w:rStyle w:val="StyleBoldUnderline"/>
          <w:highlight w:val="green"/>
        </w:rPr>
        <w:t>internal stability</w:t>
      </w:r>
      <w:r w:rsidRPr="00025C85">
        <w:t xml:space="preserve"> </w:t>
      </w:r>
      <w:r w:rsidRPr="00025C85">
        <w:rPr>
          <w:rStyle w:val="StyleBoldUnderline"/>
        </w:rPr>
        <w:t>of</w:t>
      </w:r>
      <w:r w:rsidRPr="00025C85">
        <w:t xml:space="preserve"> some </w:t>
      </w:r>
      <w:r w:rsidRPr="00025C85">
        <w:rPr>
          <w:rStyle w:val="StyleBoldUnderline"/>
        </w:rPr>
        <w:t xml:space="preserve">countries </w:t>
      </w:r>
      <w:r w:rsidRPr="00025C85">
        <w:rPr>
          <w:rStyle w:val="StyleBoldUnderline"/>
          <w:highlight w:val="green"/>
        </w:rPr>
        <w:t>is challenged</w:t>
      </w:r>
      <w:r w:rsidRPr="00025C85">
        <w:t xml:space="preserve">, and </w:t>
      </w:r>
      <w:r w:rsidRPr="00025C85">
        <w:rPr>
          <w:rStyle w:val="StyleBoldUnderline"/>
        </w:rPr>
        <w:t>there are more “failed states</w:t>
      </w:r>
      <w:r w:rsidRPr="00025C85">
        <w:t xml:space="preserve">.” Most serious is </w:t>
      </w:r>
      <w:r w:rsidRPr="00025C85">
        <w:rPr>
          <w:rStyle w:val="StyleBoldUnderline"/>
        </w:rPr>
        <w:t xml:space="preserve">the </w:t>
      </w:r>
      <w:r w:rsidRPr="00025C85">
        <w:rPr>
          <w:rStyle w:val="StyleBoldUnderline"/>
          <w:highlight w:val="green"/>
        </w:rPr>
        <w:t>collapse of</w:t>
      </w:r>
      <w:r w:rsidRPr="00025C85">
        <w:rPr>
          <w:rStyle w:val="StyleBoldUnderline"/>
        </w:rPr>
        <w:t xml:space="preserve"> the democratic government in </w:t>
      </w:r>
      <w:r w:rsidRPr="00025C85">
        <w:rPr>
          <w:rStyle w:val="StyleBoldUnderline"/>
          <w:highlight w:val="green"/>
        </w:rPr>
        <w:t>Pakistan</w:t>
      </w:r>
      <w:r w:rsidRPr="00025C85">
        <w:rPr>
          <w:rStyle w:val="StyleBoldUnderline"/>
        </w:rPr>
        <w:t xml:space="preserve"> and its takeover by Muslim </w:t>
      </w:r>
      <w:r w:rsidRPr="00025C85">
        <w:rPr>
          <w:rStyle w:val="StyleBoldUnderline"/>
          <w:highlight w:val="green"/>
        </w:rPr>
        <w:t>extremists</w:t>
      </w:r>
      <w:r w:rsidRPr="00025C85">
        <w:rPr>
          <w:rStyle w:val="StyleBoldUnderline"/>
        </w:rPr>
        <w:t xml:space="preserve">, who then </w:t>
      </w:r>
      <w:r w:rsidRPr="00025C85">
        <w:rPr>
          <w:rStyle w:val="StyleBoldUnderline"/>
          <w:highlight w:val="green"/>
        </w:rPr>
        <w:t>take possession of</w:t>
      </w:r>
      <w:r w:rsidRPr="00025C85">
        <w:rPr>
          <w:rStyle w:val="StyleBoldUnderline"/>
        </w:rPr>
        <w:t xml:space="preserve"> a large number of </w:t>
      </w:r>
      <w:r w:rsidRPr="00025C85">
        <w:rPr>
          <w:rStyle w:val="StyleBoldUnderline"/>
          <w:highlight w:val="green"/>
        </w:rPr>
        <w:t>nuclear weapons.</w:t>
      </w:r>
      <w:r w:rsidRPr="00025C85">
        <w:rPr>
          <w:rStyle w:val="StyleBoldUnderline"/>
        </w:rPr>
        <w:t xml:space="preserve"> The </w:t>
      </w:r>
      <w:r w:rsidRPr="00025C85">
        <w:rPr>
          <w:rStyle w:val="StyleBoldUnderline"/>
          <w:highlight w:val="green"/>
        </w:rPr>
        <w:t>danger of war between India and Pakistan increases</w:t>
      </w:r>
      <w:r w:rsidRPr="00025C85">
        <w:rPr>
          <w:rStyle w:val="StyleBoldUnderline"/>
        </w:rPr>
        <w:t xml:space="preserve"> significantly</w:t>
      </w:r>
      <w:r w:rsidRPr="00025C85">
        <w:t xml:space="preserve">. </w:t>
      </w:r>
      <w:r w:rsidRPr="00025C85">
        <w:rPr>
          <w:rStyle w:val="StyleBoldUnderline"/>
        </w:rPr>
        <w:t>Iran</w:t>
      </w:r>
      <w:r w:rsidRPr="00025C85">
        <w:t xml:space="preserve">, always worried about an extremist Pakistan, expands and </w:t>
      </w:r>
      <w:r w:rsidRPr="00025C85">
        <w:rPr>
          <w:rStyle w:val="StyleBoldUnderline"/>
        </w:rPr>
        <w:t>weaponizes its nuclear program. That</w:t>
      </w:r>
      <w:r w:rsidRPr="00025C85">
        <w:t xml:space="preserve"> further </w:t>
      </w:r>
      <w:r w:rsidRPr="00025C85">
        <w:rPr>
          <w:rStyle w:val="StyleBoldUnderline"/>
        </w:rPr>
        <w:t>enhances nuclear proliferation in the Middle East, with Saudi Arabia, Turkey, and Egypt joining Israel and Iran as nuclear states.</w:t>
      </w:r>
      <w:r w:rsidRPr="00025C85">
        <w:t xml:space="preserve"> Under these circumstances, </w:t>
      </w:r>
      <w:r w:rsidRPr="00025C85">
        <w:rPr>
          <w:rStyle w:val="StyleBoldUnderline"/>
        </w:rPr>
        <w:t xml:space="preserve">the potential for nuclear terrorism increases, and </w:t>
      </w:r>
      <w:r w:rsidRPr="00025C85">
        <w:rPr>
          <w:rStyle w:val="StyleBoldUnderline"/>
          <w:highlight w:val="green"/>
        </w:rPr>
        <w:t>the possibility of a nuclear terrorist attack</w:t>
      </w:r>
      <w:r w:rsidRPr="00025C85">
        <w:rPr>
          <w:rStyle w:val="StyleBoldUnderline"/>
        </w:rPr>
        <w:t xml:space="preserve"> in either the Western world or in the oil-producing states </w:t>
      </w:r>
      <w:r w:rsidRPr="00025C85">
        <w:rPr>
          <w:rStyle w:val="StyleBoldUnderline"/>
          <w:highlight w:val="green"/>
        </w:rPr>
        <w:t>may lead to a further devastating collapse of the world economic market, with a tsunami-like impact on stability. In this scenario, major disruptions can be expected, with dire consequences for two-thirds of the planet’s population</w:t>
      </w:r>
      <w:r w:rsidRPr="00025C85">
        <w:rPr>
          <w:highlight w:val="green"/>
        </w:rPr>
        <w:t>.</w:t>
      </w:r>
    </w:p>
    <w:p w:rsidR="00384980" w:rsidRPr="00025C85" w:rsidRDefault="00384980" w:rsidP="00384980"/>
    <w:p w:rsidR="00384980" w:rsidRPr="00025C85" w:rsidRDefault="00384980" w:rsidP="00384980"/>
    <w:p w:rsidR="00384980" w:rsidRPr="00025C85" w:rsidRDefault="00384980" w:rsidP="00384980">
      <w:pPr>
        <w:pStyle w:val="Heading4"/>
      </w:pPr>
      <w:r w:rsidRPr="00025C85">
        <w:t xml:space="preserve">Global economic crisis causes nuclear war </w:t>
      </w:r>
    </w:p>
    <w:p w:rsidR="00384980" w:rsidRPr="00025C85" w:rsidRDefault="00384980" w:rsidP="00384980">
      <w:r w:rsidRPr="00025C85">
        <w:t xml:space="preserve">Cesare </w:t>
      </w:r>
      <w:r w:rsidRPr="00025C85">
        <w:rPr>
          <w:rStyle w:val="StyleStyleBold12pt"/>
        </w:rPr>
        <w:t>Merlini 11</w:t>
      </w:r>
      <w:r w:rsidRPr="00025C85">
        <w:t>, nonresident senior fellow at the Center on the United States and Europe and chairman of the Board of Trustees of the Italian Institute for International Affairs, May 2011, “A Post-Secular World?”, Survival, Vol. 53, No. 2</w:t>
      </w:r>
    </w:p>
    <w:p w:rsidR="00384980" w:rsidRPr="00025C85" w:rsidRDefault="00384980" w:rsidP="00384980">
      <w:pPr>
        <w:pStyle w:val="cardtext"/>
        <w:ind w:left="0"/>
        <w:rPr>
          <w:rFonts w:asciiTheme="minorHAnsi" w:hAnsiTheme="minorHAnsi"/>
          <w:sz w:val="12"/>
        </w:rPr>
      </w:pPr>
      <w:r w:rsidRPr="00025C85">
        <w:rPr>
          <w:rFonts w:asciiTheme="minorHAnsi" w:hAnsiTheme="minorHAnsi"/>
          <w:sz w:val="12"/>
        </w:rPr>
        <w:t xml:space="preserve">Two neatly opposed scenarios for the future of the world order illustrate the range of possibilities, albeit at the risk of oversimplification. The first scenario entails the premature crumbling of the post-Westphalian system. </w:t>
      </w:r>
      <w:r w:rsidRPr="00025C85">
        <w:rPr>
          <w:rStyle w:val="StyleBoldUnderline"/>
          <w:rFonts w:asciiTheme="minorHAnsi" w:hAnsiTheme="minorHAnsi"/>
        </w:rPr>
        <w:t>One or more of the acute tensions apparent today evolves into</w:t>
      </w:r>
      <w:r w:rsidRPr="00025C85">
        <w:rPr>
          <w:rFonts w:asciiTheme="minorHAnsi" w:hAnsiTheme="minorHAnsi"/>
          <w:sz w:val="12"/>
        </w:rPr>
        <w:t xml:space="preserve"> an open and </w:t>
      </w:r>
      <w:r w:rsidRPr="00025C85">
        <w:rPr>
          <w:rStyle w:val="StyleBoldUnderline"/>
          <w:rFonts w:asciiTheme="minorHAnsi" w:hAnsiTheme="minorHAnsi"/>
        </w:rPr>
        <w:t xml:space="preserve">traditional </w:t>
      </w:r>
      <w:r w:rsidRPr="00025C85">
        <w:rPr>
          <w:rStyle w:val="Emphasis"/>
          <w:rFonts w:asciiTheme="minorHAnsi" w:hAnsiTheme="minorHAnsi"/>
          <w:highlight w:val="yellow"/>
        </w:rPr>
        <w:t>conflict</w:t>
      </w:r>
      <w:r w:rsidRPr="00025C85">
        <w:rPr>
          <w:rStyle w:val="Emphasis"/>
          <w:rFonts w:asciiTheme="minorHAnsi" w:hAnsiTheme="minorHAnsi"/>
        </w:rPr>
        <w:t xml:space="preserve"> </w:t>
      </w:r>
      <w:r w:rsidRPr="00025C85">
        <w:rPr>
          <w:rStyle w:val="StyleBoldUnderline"/>
          <w:rFonts w:asciiTheme="minorHAnsi" w:hAnsiTheme="minorHAnsi"/>
        </w:rPr>
        <w:t>between states, perhaps</w:t>
      </w:r>
      <w:r w:rsidRPr="00025C85">
        <w:rPr>
          <w:rFonts w:asciiTheme="minorHAnsi" w:hAnsiTheme="minorHAnsi"/>
          <w:sz w:val="12"/>
        </w:rPr>
        <w:t xml:space="preserve"> even </w:t>
      </w:r>
      <w:r w:rsidRPr="00025C85">
        <w:rPr>
          <w:rStyle w:val="Emphasis"/>
          <w:rFonts w:asciiTheme="minorHAnsi" w:hAnsiTheme="minorHAnsi"/>
          <w:highlight w:val="yellow"/>
        </w:rPr>
        <w:t>involving</w:t>
      </w:r>
      <w:r w:rsidRPr="00025C85">
        <w:rPr>
          <w:rStyle w:val="Emphasis"/>
          <w:rFonts w:asciiTheme="minorHAnsi" w:hAnsiTheme="minorHAnsi"/>
        </w:rPr>
        <w:t xml:space="preserve"> the use of </w:t>
      </w:r>
      <w:r w:rsidRPr="00025C85">
        <w:rPr>
          <w:rStyle w:val="Emphasis"/>
          <w:rFonts w:asciiTheme="minorHAnsi" w:hAnsiTheme="minorHAnsi"/>
          <w:highlight w:val="yellow"/>
        </w:rPr>
        <w:t>nuclear weapons.</w:t>
      </w:r>
      <w:r w:rsidRPr="00025C85">
        <w:rPr>
          <w:rStyle w:val="StyleBoldUnderline"/>
          <w:rFonts w:asciiTheme="minorHAnsi" w:hAnsiTheme="minorHAnsi"/>
          <w:highlight w:val="yellow"/>
        </w:rPr>
        <w:t xml:space="preserve"> </w:t>
      </w:r>
      <w:r w:rsidRPr="00025C85">
        <w:rPr>
          <w:rStyle w:val="StyleBoldUnderline"/>
          <w:rFonts w:asciiTheme="minorHAnsi" w:hAnsiTheme="minorHAnsi"/>
        </w:rPr>
        <w:t xml:space="preserve">The crisis </w:t>
      </w:r>
      <w:r w:rsidRPr="00025C85">
        <w:rPr>
          <w:rStyle w:val="StyleBoldUnderline"/>
          <w:rFonts w:asciiTheme="minorHAnsi" w:hAnsiTheme="minorHAnsi"/>
          <w:highlight w:val="yellow"/>
        </w:rPr>
        <w:t xml:space="preserve">might be triggered by a collapse of the global economic </w:t>
      </w:r>
      <w:r w:rsidRPr="00025C85">
        <w:rPr>
          <w:rStyle w:val="StyleBoldUnderline"/>
          <w:rFonts w:asciiTheme="minorHAnsi" w:hAnsiTheme="minorHAnsi"/>
        </w:rPr>
        <w:t xml:space="preserve">and financial </w:t>
      </w:r>
      <w:r w:rsidRPr="00025C85">
        <w:rPr>
          <w:rStyle w:val="StyleBoldUnderline"/>
          <w:rFonts w:asciiTheme="minorHAnsi" w:hAnsiTheme="minorHAnsi"/>
          <w:highlight w:val="yellow"/>
        </w:rPr>
        <w:t>system</w:t>
      </w:r>
      <w:r w:rsidRPr="00025C85">
        <w:rPr>
          <w:rFonts w:asciiTheme="minorHAnsi" w:hAnsiTheme="minorHAnsi"/>
          <w:sz w:val="12"/>
        </w:rPr>
        <w:t xml:space="preserve">, the vulnerability of which we have just experienced, </w:t>
      </w:r>
      <w:r w:rsidRPr="00025C85">
        <w:rPr>
          <w:rStyle w:val="StyleBoldUnderline"/>
          <w:rFonts w:asciiTheme="minorHAnsi" w:hAnsiTheme="minorHAnsi"/>
        </w:rPr>
        <w:t xml:space="preserve">and the prospect of </w:t>
      </w:r>
      <w:r w:rsidRPr="00025C85">
        <w:rPr>
          <w:rStyle w:val="StyleBoldUnderline"/>
          <w:rFonts w:asciiTheme="minorHAnsi" w:hAnsiTheme="minorHAnsi"/>
          <w:highlight w:val="yellow"/>
        </w:rPr>
        <w:t>a second Great Depression, with consequences for peace and democracy similar to those of the first</w:t>
      </w:r>
      <w:r w:rsidRPr="00025C85">
        <w:rPr>
          <w:rFonts w:asciiTheme="minorHAnsi" w:hAnsiTheme="minorHAnsi"/>
          <w:sz w:val="12"/>
        </w:rPr>
        <w:t xml:space="preserve">. Whatever the trigger, </w:t>
      </w:r>
      <w:r w:rsidRPr="00025C85">
        <w:rPr>
          <w:rStyle w:val="StyleBoldUnderline"/>
          <w:rFonts w:asciiTheme="minorHAnsi" w:hAnsiTheme="minorHAnsi"/>
          <w:highlight w:val="yellow"/>
        </w:rPr>
        <w:t xml:space="preserve">the unlimited exercise of </w:t>
      </w:r>
      <w:r w:rsidRPr="00025C85">
        <w:rPr>
          <w:rStyle w:val="StyleBoldUnderline"/>
          <w:rFonts w:asciiTheme="minorHAnsi" w:hAnsiTheme="minorHAnsi"/>
        </w:rPr>
        <w:t xml:space="preserve">national </w:t>
      </w:r>
      <w:r w:rsidRPr="00025C85">
        <w:rPr>
          <w:rStyle w:val="StyleBoldUnderline"/>
          <w:rFonts w:asciiTheme="minorHAnsi" w:hAnsiTheme="minorHAnsi"/>
          <w:highlight w:val="yellow"/>
        </w:rPr>
        <w:t>sovereignty</w:t>
      </w:r>
      <w:r w:rsidRPr="00025C85">
        <w:rPr>
          <w:rStyle w:val="StyleBoldUnderline"/>
          <w:rFonts w:asciiTheme="minorHAnsi" w:hAnsiTheme="minorHAnsi"/>
        </w:rPr>
        <w:t xml:space="preserve">, exclusive </w:t>
      </w:r>
      <w:r w:rsidRPr="00025C85">
        <w:rPr>
          <w:rStyle w:val="StyleBoldUnderline"/>
          <w:rFonts w:asciiTheme="minorHAnsi" w:hAnsiTheme="minorHAnsi"/>
          <w:highlight w:val="yellow"/>
        </w:rPr>
        <w:t>self-interest and rejection of outside interference</w:t>
      </w:r>
      <w:r w:rsidRPr="00025C85">
        <w:rPr>
          <w:rFonts w:asciiTheme="minorHAnsi" w:hAnsiTheme="minorHAnsi"/>
          <w:sz w:val="12"/>
        </w:rPr>
        <w:t xml:space="preserve"> would self-interest and rejection of outside interference </w:t>
      </w:r>
      <w:r w:rsidRPr="00025C85">
        <w:rPr>
          <w:rStyle w:val="StyleBoldUnderline"/>
          <w:rFonts w:asciiTheme="minorHAnsi" w:hAnsiTheme="minorHAnsi"/>
          <w:highlight w:val="yellow"/>
        </w:rPr>
        <w:t>would</w:t>
      </w:r>
      <w:r w:rsidRPr="00025C85">
        <w:rPr>
          <w:rFonts w:asciiTheme="minorHAnsi" w:hAnsiTheme="minorHAnsi"/>
          <w:sz w:val="12"/>
        </w:rPr>
        <w:t xml:space="preserve"> likely </w:t>
      </w:r>
      <w:r w:rsidRPr="00025C85">
        <w:rPr>
          <w:rStyle w:val="StyleBoldUnderline"/>
          <w:rFonts w:asciiTheme="minorHAnsi" w:hAnsiTheme="minorHAnsi"/>
        </w:rPr>
        <w:t xml:space="preserve">be amplified, </w:t>
      </w:r>
      <w:r w:rsidRPr="00025C85">
        <w:rPr>
          <w:rStyle w:val="StyleBoldUnderline"/>
          <w:rFonts w:asciiTheme="minorHAnsi" w:hAnsiTheme="minorHAnsi"/>
          <w:highlight w:val="yellow"/>
        </w:rPr>
        <w:t>empty</w:t>
      </w:r>
      <w:r w:rsidRPr="00025C85">
        <w:rPr>
          <w:rStyle w:val="StyleBoldUnderline"/>
          <w:rFonts w:asciiTheme="minorHAnsi" w:hAnsiTheme="minorHAnsi"/>
        </w:rPr>
        <w:t>ing</w:t>
      </w:r>
      <w:r w:rsidRPr="00025C85">
        <w:rPr>
          <w:rFonts w:asciiTheme="minorHAnsi" w:hAnsiTheme="minorHAnsi"/>
          <w:sz w:val="12"/>
        </w:rPr>
        <w:t xml:space="preserve">, perhaps entirely, the half-full glass of </w:t>
      </w:r>
      <w:r w:rsidRPr="00025C85">
        <w:rPr>
          <w:rStyle w:val="StyleBoldUnderline"/>
          <w:rFonts w:asciiTheme="minorHAnsi" w:hAnsiTheme="minorHAnsi"/>
          <w:highlight w:val="yellow"/>
        </w:rPr>
        <w:t>multilateralism</w:t>
      </w:r>
      <w:r w:rsidRPr="00025C85">
        <w:rPr>
          <w:rFonts w:asciiTheme="minorHAnsi" w:hAnsiTheme="minorHAns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025C85">
        <w:rPr>
          <w:rStyle w:val="StyleBoldUnderline"/>
          <w:rFonts w:asciiTheme="minorHAnsi" w:hAnsiTheme="minorHAnsi"/>
        </w:rPr>
        <w:t xml:space="preserve">amiliar issues of </w:t>
      </w:r>
      <w:r w:rsidRPr="00025C85">
        <w:rPr>
          <w:rStyle w:val="StyleBoldUnderline"/>
          <w:rFonts w:asciiTheme="minorHAnsi" w:hAnsiTheme="minorHAnsi"/>
        </w:rPr>
        <w:lastRenderedPageBreak/>
        <w:t>creed and identity could be exacerbated</w:t>
      </w:r>
      <w:r w:rsidRPr="00025C85">
        <w:rPr>
          <w:rFonts w:asciiTheme="minorHAnsi" w:hAnsiTheme="minorHAnsi"/>
          <w:sz w:val="12"/>
        </w:rPr>
        <w:t xml:space="preserve">. One way or another, the </w:t>
      </w:r>
      <w:r w:rsidRPr="00025C85">
        <w:rPr>
          <w:rStyle w:val="StyleBoldUnderline"/>
          <w:rFonts w:asciiTheme="minorHAnsi" w:hAnsiTheme="minorHAnsi"/>
        </w:rPr>
        <w:t>secular rational approach would be sidestepped by a return to theocratic absolutes</w:t>
      </w:r>
      <w:r w:rsidRPr="00025C85">
        <w:rPr>
          <w:rFonts w:asciiTheme="minorHAnsi" w:hAnsiTheme="minorHAnsi"/>
          <w:sz w:val="12"/>
        </w:rPr>
        <w:t xml:space="preserve">, competing or </w:t>
      </w:r>
      <w:r w:rsidRPr="00025C85">
        <w:rPr>
          <w:rStyle w:val="StyleBoldUnderline"/>
          <w:rFonts w:asciiTheme="minorHAnsi" w:hAnsiTheme="minorHAnsi"/>
          <w:highlight w:val="yellow"/>
        </w:rPr>
        <w:t>converging with</w:t>
      </w:r>
      <w:r w:rsidRPr="00025C85">
        <w:rPr>
          <w:rFonts w:asciiTheme="minorHAnsi" w:hAnsiTheme="minorHAnsi"/>
          <w:sz w:val="12"/>
        </w:rPr>
        <w:t xml:space="preserve"> secular absolutes such as </w:t>
      </w:r>
      <w:r w:rsidRPr="00025C85">
        <w:rPr>
          <w:rStyle w:val="StyleBoldUnderline"/>
          <w:rFonts w:asciiTheme="minorHAnsi" w:hAnsiTheme="minorHAnsi"/>
          <w:highlight w:val="yellow"/>
        </w:rPr>
        <w:t>unbridled nationalism</w:t>
      </w:r>
      <w:r w:rsidRPr="00025C85">
        <w:rPr>
          <w:rFonts w:asciiTheme="minorHAnsi" w:hAnsiTheme="minorHAnsi"/>
          <w:b/>
          <w:sz w:val="12"/>
          <w:highlight w:val="yellow"/>
        </w:rPr>
        <w:t>.</w:t>
      </w:r>
    </w:p>
    <w:p w:rsidR="00384980" w:rsidRPr="003E58BB" w:rsidRDefault="00384980" w:rsidP="00384980">
      <w:pPr>
        <w:pStyle w:val="Heading4"/>
        <w:rPr>
          <w:rFonts w:eastAsia="Times New Roman"/>
        </w:rPr>
      </w:pPr>
      <w:r w:rsidRPr="003E58BB">
        <w:rPr>
          <w:rFonts w:eastAsia="Times New Roman"/>
        </w:rPr>
        <w:t>US decline causes global wars</w:t>
      </w:r>
    </w:p>
    <w:p w:rsidR="00384980" w:rsidRPr="003E58BB" w:rsidRDefault="00384980" w:rsidP="00384980">
      <w:pPr>
        <w:rPr>
          <w:rFonts w:eastAsia="Calibri"/>
        </w:rPr>
      </w:pPr>
      <w:r w:rsidRPr="00384980">
        <w:rPr>
          <w:rStyle w:val="StyleStyleBold12pt"/>
        </w:rPr>
        <w:t>Judis,</w:t>
      </w:r>
      <w:r w:rsidRPr="003E58BB">
        <w:rPr>
          <w:rFonts w:eastAsia="Calibri"/>
        </w:rPr>
        <w:t xml:space="preserve"> Carnegie Endowment, 20</w:t>
      </w:r>
      <w:r w:rsidRPr="00384980">
        <w:rPr>
          <w:rStyle w:val="StyleStyleBold12pt"/>
        </w:rPr>
        <w:t>11</w:t>
      </w:r>
      <w:r w:rsidRPr="003E58BB">
        <w:rPr>
          <w:rFonts w:eastAsia="Calibri"/>
        </w:rPr>
        <w:t xml:space="preserve">, The New Republic, August 8, [John], p. </w:t>
      </w:r>
      <w:hyperlink r:id="rId17" w:history="1">
        <w:r w:rsidRPr="003E58BB">
          <w:rPr>
            <w:rFonts w:eastAsia="Calibri"/>
          </w:rPr>
          <w:t>http://www.npr.org/2011/08/08/139080654/new-republic-a-lesson-from-the-great-depression</w:t>
        </w:r>
      </w:hyperlink>
    </w:p>
    <w:p w:rsidR="00384980" w:rsidRPr="003E58BB" w:rsidRDefault="00384980" w:rsidP="00384980">
      <w:pPr>
        <w:rPr>
          <w:rFonts w:eastAsia="Calibri"/>
          <w:sz w:val="14"/>
        </w:rPr>
      </w:pPr>
      <w:r w:rsidRPr="003E58BB">
        <w:rPr>
          <w:rFonts w:eastAsia="Calibri"/>
          <w:sz w:val="14"/>
        </w:rPr>
        <w:t xml:space="preserve">The first consideration has to do with the sheer gravity of the situation. What is at stake goes beyond an abstract rate of unemployment, or the prospect of a Republican White House in 2012, or even the misery of the long-term unemployed. From the beginning, </w:t>
      </w:r>
      <w:r w:rsidRPr="003E58BB">
        <w:rPr>
          <w:rFonts w:eastAsia="Calibri"/>
          <w:b/>
          <w:bCs/>
          <w:u w:val="single"/>
        </w:rPr>
        <w:t>this recession has been global</w:t>
      </w:r>
      <w:r w:rsidRPr="003E58BB">
        <w:rPr>
          <w:rFonts w:eastAsia="Calibri"/>
          <w:sz w:val="14"/>
          <w:highlight w:val="cyan"/>
        </w:rPr>
        <w:t>.</w:t>
      </w:r>
      <w:r w:rsidRPr="003E58BB">
        <w:rPr>
          <w:rFonts w:eastAsia="Calibri"/>
          <w:sz w:val="14"/>
        </w:rPr>
        <w:t xml:space="preserve"> Germany has to take leadership in Europe, but </w:t>
      </w:r>
      <w:r w:rsidRPr="003E58BB">
        <w:rPr>
          <w:rFonts w:eastAsia="Calibri"/>
          <w:b/>
          <w:bCs/>
          <w:highlight w:val="cyan"/>
          <w:u w:val="single"/>
        </w:rPr>
        <w:t>the</w:t>
      </w:r>
      <w:r w:rsidRPr="003E58BB">
        <w:rPr>
          <w:rFonts w:eastAsia="Calibri"/>
          <w:b/>
          <w:bCs/>
          <w:u w:val="single"/>
        </w:rPr>
        <w:t xml:space="preserve"> </w:t>
      </w:r>
      <w:r w:rsidRPr="003E58BB">
        <w:rPr>
          <w:rFonts w:eastAsia="Calibri"/>
          <w:b/>
          <w:bCs/>
          <w:highlight w:val="cyan"/>
          <w:u w:val="single"/>
        </w:rPr>
        <w:t>U</w:t>
      </w:r>
      <w:r w:rsidRPr="003E58BB">
        <w:rPr>
          <w:rFonts w:eastAsia="Calibri"/>
          <w:b/>
          <w:bCs/>
          <w:u w:val="single"/>
        </w:rPr>
        <w:t xml:space="preserve">nited </w:t>
      </w:r>
      <w:r w:rsidRPr="003E58BB">
        <w:rPr>
          <w:rFonts w:eastAsia="Calibri"/>
          <w:b/>
          <w:bCs/>
          <w:highlight w:val="cyan"/>
          <w:u w:val="single"/>
        </w:rPr>
        <w:t>S</w:t>
      </w:r>
      <w:r w:rsidRPr="003E58BB">
        <w:rPr>
          <w:rFonts w:eastAsia="Calibri"/>
          <w:b/>
          <w:bCs/>
          <w:u w:val="single"/>
        </w:rPr>
        <w:t xml:space="preserve">tates </w:t>
      </w:r>
      <w:r w:rsidRPr="003E58BB">
        <w:rPr>
          <w:rFonts w:eastAsia="Calibri"/>
          <w:b/>
          <w:bCs/>
          <w:highlight w:val="cyan"/>
          <w:u w:val="single"/>
        </w:rPr>
        <w:t>is</w:t>
      </w:r>
      <w:r w:rsidRPr="003E58BB">
        <w:rPr>
          <w:rFonts w:eastAsia="Calibri"/>
          <w:b/>
          <w:bCs/>
          <w:u w:val="single"/>
        </w:rPr>
        <w:t xml:space="preserve"> still </w:t>
      </w:r>
      <w:r w:rsidRPr="003E58BB">
        <w:rPr>
          <w:rFonts w:eastAsia="Calibri"/>
          <w:b/>
          <w:bCs/>
          <w:highlight w:val="cyan"/>
          <w:u w:val="single"/>
        </w:rPr>
        <w:t>the world's largest economy</w:t>
      </w:r>
      <w:r w:rsidRPr="003E58BB">
        <w:rPr>
          <w:rFonts w:eastAsia="Calibri"/>
          <w:b/>
          <w:bCs/>
          <w:u w:val="single"/>
        </w:rPr>
        <w:t xml:space="preserve">, </w:t>
      </w:r>
      <w:r w:rsidRPr="003E58BB">
        <w:rPr>
          <w:rFonts w:eastAsia="Calibri"/>
          <w:b/>
          <w:bCs/>
          <w:highlight w:val="cyan"/>
          <w:u w:val="single"/>
        </w:rPr>
        <w:t>the principal source of consumer and investment demand, and the banking capital of the world. If the</w:t>
      </w:r>
      <w:r w:rsidRPr="003E58BB">
        <w:rPr>
          <w:rFonts w:eastAsia="Calibri"/>
          <w:b/>
          <w:bCs/>
          <w:u w:val="single"/>
        </w:rPr>
        <w:t xml:space="preserve"> </w:t>
      </w:r>
      <w:r w:rsidRPr="003E58BB">
        <w:rPr>
          <w:rFonts w:eastAsia="Calibri"/>
          <w:b/>
          <w:bCs/>
          <w:highlight w:val="cyan"/>
          <w:u w:val="single"/>
        </w:rPr>
        <w:t>U</w:t>
      </w:r>
      <w:r w:rsidRPr="003E58BB">
        <w:rPr>
          <w:rFonts w:eastAsia="Calibri"/>
          <w:b/>
          <w:bCs/>
          <w:u w:val="single"/>
        </w:rPr>
        <w:t xml:space="preserve">nited </w:t>
      </w:r>
      <w:r w:rsidRPr="003E58BB">
        <w:rPr>
          <w:rFonts w:eastAsia="Calibri"/>
          <w:b/>
          <w:bCs/>
          <w:highlight w:val="cyan"/>
          <w:u w:val="single"/>
        </w:rPr>
        <w:t>S</w:t>
      </w:r>
      <w:r w:rsidRPr="003E58BB">
        <w:rPr>
          <w:rFonts w:eastAsia="Calibri"/>
          <w:b/>
          <w:bCs/>
          <w:u w:val="single"/>
        </w:rPr>
        <w:t xml:space="preserve">tates </w:t>
      </w:r>
      <w:r w:rsidRPr="003E58BB">
        <w:rPr>
          <w:rFonts w:eastAsia="Calibri"/>
          <w:b/>
          <w:bCs/>
          <w:highlight w:val="cyan"/>
          <w:u w:val="single"/>
        </w:rPr>
        <w:t>fails to revive its economy</w:t>
      </w:r>
      <w:r w:rsidRPr="003E58BB">
        <w:rPr>
          <w:rFonts w:eastAsia="Calibri"/>
          <w:sz w:val="14"/>
        </w:rPr>
        <w:t xml:space="preserve">, and to lead in the restructuring of the international economy, </w:t>
      </w:r>
      <w:r w:rsidRPr="003E58BB">
        <w:rPr>
          <w:rFonts w:eastAsia="Calibri"/>
          <w:b/>
          <w:bCs/>
          <w:u w:val="single"/>
        </w:rPr>
        <w:t xml:space="preserve">then </w:t>
      </w:r>
      <w:r w:rsidRPr="003E58BB">
        <w:rPr>
          <w:rFonts w:eastAsia="Calibri"/>
          <w:b/>
          <w:bCs/>
          <w:highlight w:val="cyan"/>
          <w:u w:val="single"/>
        </w:rPr>
        <w:t>it's unlikely</w:t>
      </w:r>
      <w:r w:rsidRPr="003E58BB">
        <w:rPr>
          <w:rFonts w:eastAsia="Calibri"/>
          <w:b/>
          <w:bCs/>
          <w:u w:val="single"/>
        </w:rPr>
        <w:t xml:space="preserve"> that </w:t>
      </w:r>
      <w:r w:rsidRPr="003E58BB">
        <w:rPr>
          <w:rFonts w:eastAsia="Calibri"/>
          <w:b/>
          <w:bCs/>
          <w:highlight w:val="cyan"/>
          <w:u w:val="single"/>
        </w:rPr>
        <w:t>other economies</w:t>
      </w:r>
      <w:r w:rsidRPr="003E58BB">
        <w:rPr>
          <w:rFonts w:eastAsia="Calibri"/>
          <w:b/>
          <w:bCs/>
          <w:u w:val="single"/>
        </w:rPr>
        <w:t xml:space="preserve"> in the West </w:t>
      </w:r>
      <w:r w:rsidRPr="003E58BB">
        <w:rPr>
          <w:rFonts w:eastAsia="Calibri"/>
          <w:b/>
          <w:bCs/>
          <w:highlight w:val="cyan"/>
          <w:u w:val="single"/>
        </w:rPr>
        <w:t>will pull themselves out of the slump</w:t>
      </w:r>
      <w:r w:rsidRPr="003E58BB">
        <w:rPr>
          <w:rFonts w:eastAsia="Calibri"/>
          <w:sz w:val="14"/>
        </w:rPr>
        <w:t xml:space="preserve">. </w:t>
      </w:r>
      <w:r w:rsidRPr="003E58BB">
        <w:rPr>
          <w:rFonts w:eastAsia="Calibri"/>
          <w:b/>
          <w:bCs/>
          <w:u w:val="single"/>
        </w:rPr>
        <w:t xml:space="preserve">And </w:t>
      </w:r>
      <w:r w:rsidRPr="003E58BB">
        <w:rPr>
          <w:rFonts w:eastAsia="Calibri"/>
          <w:b/>
          <w:bCs/>
          <w:highlight w:val="cyan"/>
          <w:u w:val="single"/>
        </w:rPr>
        <w:t>as the</w:t>
      </w:r>
      <w:r w:rsidRPr="003E58BB">
        <w:rPr>
          <w:rFonts w:eastAsia="Calibri"/>
          <w:b/>
          <w:bCs/>
          <w:u w:val="single"/>
        </w:rPr>
        <w:t xml:space="preserve"> experience of the 19</w:t>
      </w:r>
      <w:r w:rsidRPr="003E58BB">
        <w:rPr>
          <w:rFonts w:eastAsia="Calibri"/>
          <w:b/>
          <w:bCs/>
          <w:highlight w:val="cyan"/>
          <w:u w:val="single"/>
        </w:rPr>
        <w:t>30s</w:t>
      </w:r>
      <w:r w:rsidRPr="003E58BB">
        <w:rPr>
          <w:rFonts w:eastAsia="Calibri"/>
          <w:b/>
          <w:bCs/>
          <w:u w:val="single"/>
        </w:rPr>
        <w:t xml:space="preserve"> </w:t>
      </w:r>
      <w:r w:rsidRPr="003E58BB">
        <w:rPr>
          <w:rFonts w:eastAsia="Calibri"/>
          <w:b/>
          <w:bCs/>
          <w:highlight w:val="cyan"/>
          <w:u w:val="single"/>
        </w:rPr>
        <w:t>testified, a prolonged</w:t>
      </w:r>
      <w:r w:rsidRPr="003E58BB">
        <w:rPr>
          <w:rFonts w:eastAsia="Calibri"/>
          <w:b/>
          <w:bCs/>
          <w:u w:val="single"/>
        </w:rPr>
        <w:t xml:space="preserve"> global </w:t>
      </w:r>
      <w:r w:rsidRPr="003E58BB">
        <w:rPr>
          <w:rFonts w:eastAsia="Calibri"/>
          <w:b/>
          <w:bCs/>
          <w:highlight w:val="cyan"/>
          <w:u w:val="single"/>
        </w:rPr>
        <w:t>downturn can have profound</w:t>
      </w:r>
      <w:r w:rsidRPr="003E58BB">
        <w:rPr>
          <w:rFonts w:eastAsia="Calibri"/>
          <w:b/>
          <w:bCs/>
          <w:u w:val="single"/>
        </w:rPr>
        <w:t xml:space="preserve"> political and </w:t>
      </w:r>
      <w:r w:rsidRPr="003E58BB">
        <w:rPr>
          <w:rFonts w:eastAsia="Calibri"/>
          <w:b/>
          <w:bCs/>
          <w:highlight w:val="cyan"/>
          <w:u w:val="single"/>
        </w:rPr>
        <w:t>geopolitical repercussions</w:t>
      </w:r>
      <w:r w:rsidRPr="003E58BB">
        <w:rPr>
          <w:rFonts w:eastAsia="Calibri"/>
          <w:sz w:val="14"/>
        </w:rPr>
        <w:t xml:space="preserve">. In the U.S. and Europe, </w:t>
      </w:r>
      <w:r w:rsidRPr="003E58BB">
        <w:rPr>
          <w:rFonts w:eastAsia="Calibri"/>
          <w:b/>
          <w:bCs/>
          <w:highlight w:val="cyan"/>
          <w:u w:val="single"/>
        </w:rPr>
        <w:t>the downturn has</w:t>
      </w:r>
      <w:r w:rsidRPr="003E58BB">
        <w:rPr>
          <w:rFonts w:eastAsia="Calibri"/>
          <w:b/>
          <w:bCs/>
          <w:u w:val="single"/>
        </w:rPr>
        <w:t xml:space="preserve"> already </w:t>
      </w:r>
      <w:r w:rsidRPr="003E58BB">
        <w:rPr>
          <w:rFonts w:eastAsia="Calibri"/>
          <w:b/>
          <w:bCs/>
          <w:highlight w:val="cyan"/>
          <w:u w:val="single"/>
        </w:rPr>
        <w:t>inspired</w:t>
      </w:r>
      <w:r w:rsidRPr="003E58BB">
        <w:rPr>
          <w:rFonts w:eastAsia="Calibri"/>
          <w:b/>
          <w:bCs/>
          <w:u w:val="single"/>
        </w:rPr>
        <w:t xml:space="preserve"> unsavory, </w:t>
      </w:r>
      <w:r w:rsidRPr="003E58BB">
        <w:rPr>
          <w:rFonts w:eastAsia="Calibri"/>
          <w:b/>
          <w:bCs/>
          <w:highlight w:val="cyan"/>
          <w:u w:val="single"/>
        </w:rPr>
        <w:t>right-wing</w:t>
      </w:r>
      <w:r w:rsidRPr="003E58BB">
        <w:rPr>
          <w:rFonts w:eastAsia="Calibri"/>
          <w:b/>
          <w:bCs/>
          <w:u w:val="single"/>
        </w:rPr>
        <w:t xml:space="preserve"> populist </w:t>
      </w:r>
      <w:r w:rsidRPr="003E58BB">
        <w:rPr>
          <w:rFonts w:eastAsia="Calibri"/>
          <w:b/>
          <w:bCs/>
          <w:highlight w:val="cyan"/>
          <w:u w:val="single"/>
        </w:rPr>
        <w:t>movements</w:t>
      </w:r>
      <w:r w:rsidRPr="003E58BB">
        <w:rPr>
          <w:rFonts w:eastAsia="Calibri"/>
          <w:sz w:val="14"/>
        </w:rPr>
        <w:t xml:space="preserve">. </w:t>
      </w:r>
      <w:r w:rsidRPr="003E58BB">
        <w:rPr>
          <w:rFonts w:eastAsia="Calibri"/>
          <w:b/>
          <w:bCs/>
          <w:highlight w:val="cyan"/>
          <w:u w:val="single"/>
        </w:rPr>
        <w:t>It could</w:t>
      </w:r>
      <w:r w:rsidRPr="003E58BB">
        <w:rPr>
          <w:rFonts w:eastAsia="Calibri"/>
          <w:b/>
          <w:bCs/>
          <w:u w:val="single"/>
        </w:rPr>
        <w:t xml:space="preserve"> also </w:t>
      </w:r>
      <w:r w:rsidRPr="003E58BB">
        <w:rPr>
          <w:rFonts w:eastAsia="Calibri"/>
          <w:b/>
          <w:bCs/>
          <w:highlight w:val="cyan"/>
          <w:u w:val="single"/>
        </w:rPr>
        <w:t>bring about trade wars</w:t>
      </w:r>
      <w:r w:rsidRPr="003E58BB">
        <w:rPr>
          <w:rFonts w:eastAsia="Calibri"/>
          <w:b/>
          <w:bCs/>
          <w:u w:val="single"/>
        </w:rPr>
        <w:t xml:space="preserve"> </w:t>
      </w:r>
      <w:r w:rsidRPr="003E58BB">
        <w:rPr>
          <w:rFonts w:eastAsia="Calibri"/>
          <w:b/>
          <w:bCs/>
          <w:highlight w:val="cyan"/>
          <w:u w:val="single"/>
        </w:rPr>
        <w:t>and intense competition over natural resources</w:t>
      </w:r>
      <w:r w:rsidRPr="003E58BB">
        <w:rPr>
          <w:rFonts w:eastAsia="Calibri"/>
          <w:b/>
          <w:bCs/>
          <w:u w:val="single"/>
        </w:rPr>
        <w:t xml:space="preserve">, </w:t>
      </w:r>
      <w:r w:rsidRPr="003E58BB">
        <w:rPr>
          <w:rFonts w:eastAsia="Calibri"/>
          <w:b/>
          <w:bCs/>
          <w:highlight w:val="cyan"/>
          <w:u w:val="single"/>
        </w:rPr>
        <w:t>and the</w:t>
      </w:r>
      <w:r w:rsidRPr="003E58BB">
        <w:rPr>
          <w:rFonts w:eastAsia="Calibri"/>
          <w:b/>
          <w:bCs/>
          <w:u w:val="single"/>
        </w:rPr>
        <w:t xml:space="preserve"> eventual </w:t>
      </w:r>
      <w:r w:rsidRPr="003E58BB">
        <w:rPr>
          <w:rFonts w:eastAsia="Calibri"/>
          <w:b/>
          <w:bCs/>
          <w:highlight w:val="cyan"/>
          <w:u w:val="single"/>
        </w:rPr>
        <w:t>breakdown of</w:t>
      </w:r>
      <w:r w:rsidRPr="003E58BB">
        <w:rPr>
          <w:rFonts w:eastAsia="Calibri"/>
          <w:b/>
          <w:bCs/>
          <w:u w:val="single"/>
        </w:rPr>
        <w:t xml:space="preserve"> important institutions like </w:t>
      </w:r>
      <w:r w:rsidRPr="003E58BB">
        <w:rPr>
          <w:rFonts w:eastAsia="Calibri"/>
          <w:b/>
          <w:bCs/>
          <w:highlight w:val="cyan"/>
          <w:u w:val="single"/>
        </w:rPr>
        <w:t>E</w:t>
      </w:r>
      <w:r w:rsidRPr="003E58BB">
        <w:rPr>
          <w:rFonts w:eastAsia="Calibri"/>
          <w:b/>
          <w:bCs/>
          <w:u w:val="single"/>
        </w:rPr>
        <w:t xml:space="preserve">uropean </w:t>
      </w:r>
      <w:r w:rsidRPr="003E58BB">
        <w:rPr>
          <w:rFonts w:eastAsia="Calibri"/>
          <w:b/>
          <w:bCs/>
          <w:highlight w:val="cyan"/>
          <w:u w:val="single"/>
        </w:rPr>
        <w:t>U</w:t>
      </w:r>
      <w:r w:rsidRPr="003E58BB">
        <w:rPr>
          <w:rFonts w:eastAsia="Calibri"/>
          <w:b/>
          <w:bCs/>
          <w:u w:val="single"/>
        </w:rPr>
        <w:t xml:space="preserve">nion </w:t>
      </w:r>
      <w:r w:rsidRPr="003E58BB">
        <w:rPr>
          <w:rFonts w:eastAsia="Calibri"/>
          <w:b/>
          <w:bCs/>
          <w:highlight w:val="cyan"/>
          <w:u w:val="single"/>
        </w:rPr>
        <w:t xml:space="preserve">and </w:t>
      </w:r>
      <w:r w:rsidRPr="003E58BB">
        <w:rPr>
          <w:rFonts w:eastAsia="Calibri"/>
          <w:b/>
          <w:bCs/>
          <w:u w:val="single"/>
        </w:rPr>
        <w:t xml:space="preserve">the </w:t>
      </w:r>
      <w:r w:rsidRPr="003E58BB">
        <w:rPr>
          <w:rFonts w:eastAsia="Calibri"/>
          <w:b/>
          <w:bCs/>
          <w:highlight w:val="cyan"/>
          <w:u w:val="single"/>
        </w:rPr>
        <w:t>W</w:t>
      </w:r>
      <w:r w:rsidRPr="003E58BB">
        <w:rPr>
          <w:rFonts w:eastAsia="Calibri"/>
          <w:b/>
          <w:bCs/>
          <w:u w:val="single"/>
        </w:rPr>
        <w:t xml:space="preserve">orld </w:t>
      </w:r>
      <w:r w:rsidRPr="003E58BB">
        <w:rPr>
          <w:rFonts w:eastAsia="Calibri"/>
          <w:b/>
          <w:bCs/>
          <w:highlight w:val="cyan"/>
          <w:u w:val="single"/>
        </w:rPr>
        <w:t>T</w:t>
      </w:r>
      <w:r w:rsidRPr="003E58BB">
        <w:rPr>
          <w:rFonts w:eastAsia="Calibri"/>
          <w:b/>
          <w:bCs/>
          <w:u w:val="single"/>
        </w:rPr>
        <w:t xml:space="preserve">rade </w:t>
      </w:r>
      <w:r w:rsidRPr="003E58BB">
        <w:rPr>
          <w:rFonts w:eastAsia="Calibri"/>
          <w:b/>
          <w:bCs/>
          <w:highlight w:val="cyan"/>
          <w:u w:val="single"/>
        </w:rPr>
        <w:t>O</w:t>
      </w:r>
      <w:r w:rsidRPr="003E58BB">
        <w:rPr>
          <w:rFonts w:eastAsia="Calibri"/>
          <w:b/>
          <w:bCs/>
          <w:u w:val="single"/>
        </w:rPr>
        <w:t>rganization</w:t>
      </w:r>
      <w:r w:rsidRPr="003E58BB">
        <w:rPr>
          <w:rFonts w:eastAsia="Calibri"/>
          <w:sz w:val="14"/>
        </w:rPr>
        <w:t xml:space="preserve">. </w:t>
      </w:r>
      <w:r w:rsidRPr="003E58BB">
        <w:rPr>
          <w:rFonts w:ascii="Franklin Gothic Heavy" w:eastAsia="Calibri" w:hAnsi="Franklin Gothic Heavy"/>
          <w:iCs/>
          <w:u w:val="single"/>
        </w:rPr>
        <w:t xml:space="preserve">Even </w:t>
      </w:r>
      <w:r w:rsidRPr="003E58BB">
        <w:rPr>
          <w:rFonts w:ascii="Franklin Gothic Heavy" w:eastAsia="Calibri" w:hAnsi="Franklin Gothic Heavy"/>
          <w:iCs/>
          <w:highlight w:val="cyan"/>
          <w:u w:val="single"/>
        </w:rPr>
        <w:t>a shooting war is possible</w:t>
      </w:r>
      <w:r w:rsidRPr="003E58BB">
        <w:rPr>
          <w:rFonts w:eastAsia="Calibri"/>
          <w:sz w:val="14"/>
        </w:rPr>
        <w:t>. So while the Obama administration would face a severe challenge in trying to win support for a boost in government spending, failing to do so would be far more serious than the ruckus that Tea Party and Republican opposition could create over the next year.</w:t>
      </w:r>
    </w:p>
    <w:p w:rsidR="00384980" w:rsidRPr="00B143DA" w:rsidRDefault="00384980" w:rsidP="00384980"/>
    <w:p w:rsidR="00384980" w:rsidRDefault="00384980" w:rsidP="00990FD6"/>
    <w:p w:rsidR="00990FD6" w:rsidRDefault="00990FD6" w:rsidP="00990FD6"/>
    <w:p w:rsidR="00EF7EEE" w:rsidRDefault="00EF7EEE" w:rsidP="00EF7EEE">
      <w:pPr>
        <w:pStyle w:val="Heading3"/>
      </w:pPr>
      <w:bookmarkStart w:id="22" w:name="_Toc391153001"/>
      <w:r>
        <w:lastRenderedPageBreak/>
        <w:t>Shipbuilding Adv Ext – Offshore wind key to it</w:t>
      </w:r>
      <w:bookmarkEnd w:id="22"/>
    </w:p>
    <w:p w:rsidR="00EF7EEE" w:rsidRPr="001C2472" w:rsidRDefault="00EF7EEE" w:rsidP="00EF7EEE">
      <w:pPr>
        <w:keepNext/>
        <w:keepLines/>
        <w:spacing w:before="200"/>
        <w:outlineLvl w:val="3"/>
        <w:rPr>
          <w:rFonts w:eastAsiaTheme="majorEastAsia" w:cstheme="majorBidi"/>
          <w:b/>
          <w:bCs/>
          <w:iCs/>
          <w:sz w:val="26"/>
        </w:rPr>
      </w:pPr>
      <w:r w:rsidRPr="001C2472">
        <w:rPr>
          <w:rFonts w:eastAsiaTheme="majorEastAsia" w:cstheme="majorBidi"/>
          <w:b/>
          <w:bCs/>
          <w:iCs/>
          <w:sz w:val="26"/>
        </w:rPr>
        <w:t>Offshore wind would lead to massive investment toward ship building</w:t>
      </w:r>
    </w:p>
    <w:p w:rsidR="00EF7EEE" w:rsidRPr="00EF7EEE" w:rsidRDefault="00EF7EEE" w:rsidP="00EF7EEE">
      <w:pPr>
        <w:rPr>
          <w:b/>
          <w:bCs/>
          <w:sz w:val="26"/>
        </w:rPr>
      </w:pPr>
      <w:r w:rsidRPr="001C2472">
        <w:rPr>
          <w:b/>
          <w:bCs/>
          <w:sz w:val="26"/>
        </w:rPr>
        <w:t>MCTC, 10</w:t>
      </w:r>
      <w:r>
        <w:rPr>
          <w:b/>
          <w:bCs/>
          <w:sz w:val="26"/>
        </w:rPr>
        <w:t xml:space="preserve"> </w:t>
      </w:r>
      <w:r w:rsidRPr="001C2472">
        <w:t>Massachusetts Clean Energy Center, “Port and Infrastructure Analysis for Offshore Wind Energy Develo</w:t>
      </w:r>
      <w:r>
        <w:t>pment” online</w:t>
      </w:r>
    </w:p>
    <w:p w:rsidR="00EF7EEE" w:rsidRDefault="00EF7EEE" w:rsidP="00EF7EEE">
      <w:pPr>
        <w:rPr>
          <w:sz w:val="16"/>
        </w:rPr>
      </w:pPr>
      <w:r w:rsidRPr="00957A58">
        <w:rPr>
          <w:b/>
          <w:bCs/>
          <w:highlight w:val="yellow"/>
          <w:u w:val="single"/>
        </w:rPr>
        <w:t>No purpose-built wind turbine installation vessels exist</w:t>
      </w:r>
      <w:r w:rsidRPr="00957A58">
        <w:rPr>
          <w:sz w:val="16"/>
          <w:highlight w:val="yellow"/>
        </w:rPr>
        <w:t xml:space="preserve"> </w:t>
      </w:r>
      <w:r w:rsidRPr="001C2472">
        <w:rPr>
          <w:sz w:val="16"/>
        </w:rPr>
        <w:t xml:space="preserve">that are compliant with U.S. coastwise trade laws (i.e., "Jones Act"). These laws require vessels to be U.S.-built, U.S.-owned, and U.S.-operated. </w:t>
      </w:r>
      <w:r w:rsidRPr="00957A58">
        <w:rPr>
          <w:b/>
          <w:bCs/>
          <w:highlight w:val="yellow"/>
          <w:u w:val="single"/>
        </w:rPr>
        <w:t>A small number of Jones Act-compliant vessels that are currently operating in the Gulf of Mexico</w:t>
      </w:r>
      <w:r w:rsidRPr="00957A58">
        <w:rPr>
          <w:sz w:val="16"/>
          <w:highlight w:val="yellow"/>
        </w:rPr>
        <w:t xml:space="preserve"> </w:t>
      </w:r>
      <w:r w:rsidRPr="001C2472">
        <w:rPr>
          <w:sz w:val="16"/>
        </w:rPr>
        <w:t>could be used to construct the first-generation U.S. offshore wind farms. These vessels lack the efficiency associated with purpose-built wind turbine installation vessels, such as the ability to transport multiple sets of turbine components and the ability to rapidly jackup, pre-load the legs, erect the turbines, and jack-down</w:t>
      </w:r>
      <w:r w:rsidRPr="00957A58">
        <w:rPr>
          <w:b/>
          <w:bCs/>
          <w:highlight w:val="yellow"/>
          <w:u w:val="single"/>
        </w:rPr>
        <w:t>. In order to economically and efficiently achieve GW-scale deployment of offshore wind in the United States, a fleet of purpose-built, Jones Act-compliant vessels will be needed. The industry recognizes this fact and is taking steps to develop the vessel infrastructure</w:t>
      </w:r>
      <w:r w:rsidRPr="001C2472">
        <w:rPr>
          <w:sz w:val="16"/>
        </w:rPr>
        <w:t xml:space="preserve">. NRG Bluewater Wind, for example, has teamed with the Aker Philadelphia shipyard to develop three purpose-built wind turbine installation vessels. (Bluewater Wind 2009b). </w:t>
      </w:r>
      <w:r w:rsidRPr="001C2472">
        <w:rPr>
          <w:b/>
          <w:bCs/>
          <w:u w:val="single"/>
        </w:rPr>
        <w:t xml:space="preserve">Future wind turbine installation vessels are expected to focus on improving construction efficiency through faster transit speeds, larger payload capacity, and ability to erect turbines in higher wind speeds and larger sea states. </w:t>
      </w:r>
      <w:r w:rsidRPr="001C2472">
        <w:rPr>
          <w:sz w:val="16"/>
        </w:rPr>
        <w:t>Some firms are developing designs that accommodate the transport and installation of fully assembled turbines (see Figure 3-18).</w:t>
      </w:r>
    </w:p>
    <w:p w:rsidR="00EF7EEE" w:rsidRDefault="00EF7EEE" w:rsidP="00EF7EEE">
      <w:pPr>
        <w:rPr>
          <w:sz w:val="16"/>
        </w:rPr>
      </w:pPr>
    </w:p>
    <w:p w:rsidR="00EF7EEE" w:rsidRPr="001C2472" w:rsidRDefault="00EF7EEE" w:rsidP="00EF7EEE">
      <w:pPr>
        <w:keepNext/>
        <w:keepLines/>
        <w:spacing w:before="200"/>
        <w:outlineLvl w:val="3"/>
        <w:rPr>
          <w:rFonts w:ascii="Georgia" w:eastAsiaTheme="majorEastAsia" w:hAnsi="Georgia" w:cstheme="majorBidi"/>
          <w:b/>
          <w:bCs/>
          <w:iCs/>
          <w:sz w:val="24"/>
        </w:rPr>
      </w:pPr>
      <w:r w:rsidRPr="001C2472">
        <w:rPr>
          <w:rFonts w:ascii="Georgia" w:eastAsiaTheme="majorEastAsia" w:hAnsi="Georgia" w:cstheme="majorBidi"/>
          <w:b/>
          <w:bCs/>
          <w:iCs/>
          <w:sz w:val="24"/>
        </w:rPr>
        <w:t xml:space="preserve">Commercial shipbuilding’s key to </w:t>
      </w:r>
      <w:r w:rsidRPr="001C2472">
        <w:rPr>
          <w:rFonts w:ascii="Georgia" w:eastAsiaTheme="majorEastAsia" w:hAnsi="Georgia" w:cstheme="majorBidi"/>
          <w:b/>
          <w:bCs/>
          <w:iCs/>
          <w:sz w:val="24"/>
          <w:u w:val="single"/>
        </w:rPr>
        <w:t>naval power</w:t>
      </w:r>
    </w:p>
    <w:p w:rsidR="00EF7EEE" w:rsidRPr="00EF7EEE" w:rsidRDefault="00EF7EEE" w:rsidP="00EF7EEE">
      <w:r w:rsidRPr="00EF7EEE">
        <w:rPr>
          <w:rStyle w:val="StyleStyleBold12pt"/>
        </w:rPr>
        <w:t xml:space="preserve">NLUS 12 </w:t>
      </w:r>
      <w:r w:rsidRPr="00EF7EEE">
        <w:t xml:space="preserve">Navy League of the United States, “America’s Maritime Industry The foundation of American seapower”, 2012,  </w:t>
      </w:r>
      <w:hyperlink r:id="rId18" w:history="1">
        <w:r w:rsidRPr="00EF7EEE">
          <w:rPr>
            <w:rStyle w:val="Hyperlink"/>
          </w:rPr>
          <w:t>http://www.navyleague.org/files/americas-maritime-industry.pdf</w:t>
        </w:r>
      </w:hyperlink>
      <w:r w:rsidRPr="00EF7EEE">
        <w:t>, http://gsship.org/industry-links/</w:t>
      </w:r>
    </w:p>
    <w:p w:rsidR="00EF7EEE" w:rsidRPr="00957A58" w:rsidRDefault="00EF7EEE" w:rsidP="00EF7EEE">
      <w:pPr>
        <w:rPr>
          <w:rFonts w:ascii="Georgia" w:hAnsi="Georgia"/>
          <w:sz w:val="12"/>
          <w:highlight w:val="yellow"/>
        </w:rPr>
      </w:pPr>
      <w:r w:rsidRPr="00957A58">
        <w:rPr>
          <w:rFonts w:ascii="Georgia" w:hAnsi="Georgia"/>
          <w:b/>
          <w:iCs/>
          <w:sz w:val="20"/>
          <w:highlight w:val="yellow"/>
          <w:u w:val="single"/>
        </w:rPr>
        <w:t xml:space="preserve">Defense Industrial Base: Shipbuilding </w:t>
      </w:r>
      <w:r w:rsidRPr="00957A58">
        <w:rPr>
          <w:rFonts w:ascii="Georgia" w:hAnsi="Georgia"/>
          <w:bCs/>
          <w:sz w:val="20"/>
          <w:highlight w:val="yellow"/>
          <w:u w:val="single"/>
        </w:rPr>
        <w:t xml:space="preserve">The </w:t>
      </w:r>
      <w:r w:rsidRPr="001C2472">
        <w:rPr>
          <w:rFonts w:ascii="Georgia" w:hAnsi="Georgia"/>
          <w:bCs/>
          <w:sz w:val="20"/>
          <w:u w:val="single"/>
        </w:rPr>
        <w:t xml:space="preserve">American </w:t>
      </w:r>
      <w:r w:rsidRPr="00957A58">
        <w:rPr>
          <w:rFonts w:ascii="Georgia" w:hAnsi="Georgia"/>
          <w:bCs/>
          <w:sz w:val="20"/>
          <w:highlight w:val="yellow"/>
          <w:u w:val="single"/>
        </w:rPr>
        <w:t xml:space="preserve">Maritime Industry </w:t>
      </w:r>
      <w:r w:rsidRPr="001C2472">
        <w:rPr>
          <w:rFonts w:ascii="Georgia" w:hAnsi="Georgia"/>
          <w:bCs/>
          <w:sz w:val="20"/>
          <w:u w:val="single"/>
        </w:rPr>
        <w:t xml:space="preserve">also </w:t>
      </w:r>
      <w:r w:rsidRPr="00957A58">
        <w:rPr>
          <w:rFonts w:ascii="Georgia" w:hAnsi="Georgia"/>
          <w:bCs/>
          <w:sz w:val="20"/>
          <w:highlight w:val="yellow"/>
          <w:u w:val="single"/>
        </w:rPr>
        <w:t xml:space="preserve">contributes to </w:t>
      </w:r>
      <w:r w:rsidRPr="001C2472">
        <w:rPr>
          <w:rFonts w:ascii="Georgia" w:hAnsi="Georgia"/>
          <w:bCs/>
          <w:sz w:val="20"/>
          <w:u w:val="single"/>
        </w:rPr>
        <w:t xml:space="preserve">our national </w:t>
      </w:r>
      <w:r w:rsidRPr="00957A58">
        <w:rPr>
          <w:rFonts w:ascii="Georgia" w:hAnsi="Georgia"/>
          <w:bCs/>
          <w:sz w:val="20"/>
          <w:highlight w:val="yellow"/>
          <w:u w:val="single"/>
        </w:rPr>
        <w:t xml:space="preserve">defense by sustaining the shipbuilding </w:t>
      </w:r>
      <w:r w:rsidRPr="001C2472">
        <w:rPr>
          <w:rFonts w:ascii="Georgia" w:hAnsi="Georgia"/>
          <w:bCs/>
          <w:sz w:val="20"/>
          <w:u w:val="single"/>
        </w:rPr>
        <w:t xml:space="preserve">and repair </w:t>
      </w:r>
      <w:r w:rsidRPr="00957A58">
        <w:rPr>
          <w:rFonts w:ascii="Georgia" w:hAnsi="Georgia"/>
          <w:bCs/>
          <w:sz w:val="20"/>
          <w:highlight w:val="yellow"/>
          <w:u w:val="single"/>
        </w:rPr>
        <w:t xml:space="preserve">sector </w:t>
      </w:r>
      <w:r w:rsidRPr="001C2472">
        <w:rPr>
          <w:rFonts w:ascii="Georgia" w:hAnsi="Georgia"/>
          <w:bCs/>
          <w:sz w:val="20"/>
          <w:u w:val="single"/>
        </w:rPr>
        <w:t xml:space="preserve">of our national defense industrial base </w:t>
      </w:r>
      <w:r w:rsidRPr="00957A58">
        <w:rPr>
          <w:rFonts w:ascii="Georgia" w:hAnsi="Georgia"/>
          <w:bCs/>
          <w:sz w:val="20"/>
          <w:highlight w:val="yellow"/>
          <w:u w:val="single"/>
        </w:rPr>
        <w:t xml:space="preserve">upon which our </w:t>
      </w:r>
      <w:r w:rsidRPr="001C2472">
        <w:rPr>
          <w:rFonts w:ascii="Georgia" w:hAnsi="Georgia"/>
          <w:bCs/>
          <w:sz w:val="20"/>
          <w:u w:val="single"/>
        </w:rPr>
        <w:t xml:space="preserve">standing as a </w:t>
      </w:r>
      <w:r w:rsidRPr="00957A58">
        <w:rPr>
          <w:rFonts w:ascii="Georgia" w:hAnsi="Georgia"/>
          <w:b/>
          <w:iCs/>
          <w:sz w:val="20"/>
          <w:highlight w:val="yellow"/>
          <w:u w:val="single"/>
        </w:rPr>
        <w:t>seapower</w:t>
      </w:r>
      <w:r w:rsidRPr="00957A58">
        <w:rPr>
          <w:rFonts w:ascii="Georgia" w:hAnsi="Georgia"/>
          <w:bCs/>
          <w:sz w:val="20"/>
          <w:highlight w:val="yellow"/>
          <w:u w:val="single"/>
        </w:rPr>
        <w:t xml:space="preserve"> is based</w:t>
      </w:r>
      <w:r w:rsidRPr="001C2472">
        <w:rPr>
          <w:rFonts w:ascii="Georgia" w:hAnsi="Georgia"/>
          <w:bCs/>
          <w:sz w:val="20"/>
          <w:u w:val="single"/>
        </w:rPr>
        <w:t>.</w:t>
      </w:r>
      <w:r w:rsidRPr="001C2472">
        <w:rPr>
          <w:rFonts w:ascii="Georgia" w:hAnsi="Georgia"/>
          <w:sz w:val="12"/>
        </w:rPr>
        <w:t xml:space="preserve"> </w:t>
      </w:r>
      <w:r w:rsidRPr="001C2472">
        <w:rPr>
          <w:rFonts w:ascii="Georgia" w:hAnsi="Georgia"/>
          <w:bCs/>
          <w:sz w:val="20"/>
          <w:u w:val="single"/>
        </w:rPr>
        <w:t xml:space="preserve">History has proven that </w:t>
      </w:r>
      <w:r w:rsidRPr="00957A58">
        <w:rPr>
          <w:rFonts w:ascii="Georgia" w:hAnsi="Georgia"/>
          <w:b/>
          <w:iCs/>
          <w:sz w:val="20"/>
          <w:highlight w:val="yellow"/>
          <w:u w:val="single"/>
        </w:rPr>
        <w:t>without a strong maritime infrastructure</w:t>
      </w:r>
      <w:r w:rsidRPr="001C2472">
        <w:rPr>
          <w:rFonts w:ascii="Georgia" w:hAnsi="Georgia"/>
          <w:bCs/>
          <w:sz w:val="20"/>
          <w:u w:val="single"/>
        </w:rPr>
        <w:t>—shipyards, suppliers, and seafarers—</w:t>
      </w:r>
      <w:r w:rsidRPr="00957A58">
        <w:rPr>
          <w:rFonts w:ascii="Georgia" w:hAnsi="Georgia"/>
          <w:bCs/>
          <w:sz w:val="20"/>
          <w:highlight w:val="yellow"/>
          <w:u w:val="single"/>
        </w:rPr>
        <w:t xml:space="preserve">no country can hope to </w:t>
      </w:r>
      <w:r w:rsidRPr="001C2472">
        <w:rPr>
          <w:rFonts w:ascii="Georgia" w:hAnsi="Georgia"/>
          <w:bCs/>
          <w:sz w:val="20"/>
          <w:u w:val="single"/>
        </w:rPr>
        <w:t xml:space="preserve">build and </w:t>
      </w:r>
      <w:r w:rsidRPr="00957A58">
        <w:rPr>
          <w:rFonts w:ascii="Georgia" w:hAnsi="Georgia"/>
          <w:bCs/>
          <w:sz w:val="20"/>
          <w:highlight w:val="yellow"/>
          <w:u w:val="single"/>
        </w:rPr>
        <w:t xml:space="preserve">support a Navy </w:t>
      </w:r>
      <w:r w:rsidRPr="001C2472">
        <w:rPr>
          <w:rFonts w:ascii="Georgia" w:hAnsi="Georgia"/>
          <w:bCs/>
          <w:sz w:val="20"/>
          <w:u w:val="single"/>
        </w:rPr>
        <w:t xml:space="preserve">of sufficient size and capability </w:t>
      </w:r>
      <w:r w:rsidRPr="00957A58">
        <w:rPr>
          <w:rFonts w:ascii="Georgia" w:hAnsi="Georgia"/>
          <w:bCs/>
          <w:sz w:val="20"/>
          <w:highlight w:val="yellow"/>
          <w:u w:val="single"/>
        </w:rPr>
        <w:t>to protect its interests</w:t>
      </w:r>
      <w:r w:rsidRPr="001C2472">
        <w:rPr>
          <w:rFonts w:ascii="Georgia" w:hAnsi="Georgia"/>
          <w:bCs/>
          <w:sz w:val="20"/>
          <w:u w:val="single"/>
        </w:rPr>
        <w:t xml:space="preserve"> on a global basis.</w:t>
      </w:r>
      <w:r w:rsidRPr="001C2472">
        <w:rPr>
          <w:rFonts w:ascii="Georgia" w:hAnsi="Georgia"/>
          <w:sz w:val="12"/>
        </w:rPr>
        <w:t xml:space="preserve"> </w:t>
      </w:r>
      <w:r w:rsidRPr="001C2472">
        <w:rPr>
          <w:rFonts w:ascii="Georgia" w:hAnsi="Georgia"/>
          <w:bCs/>
          <w:sz w:val="20"/>
          <w:u w:val="single"/>
        </w:rPr>
        <w:t xml:space="preserve">Both </w:t>
      </w:r>
      <w:r w:rsidRPr="00957A58">
        <w:rPr>
          <w:rFonts w:ascii="Georgia" w:hAnsi="Georgia"/>
          <w:bCs/>
          <w:sz w:val="20"/>
          <w:highlight w:val="yellow"/>
          <w:u w:val="single"/>
        </w:rPr>
        <w:t xml:space="preserve">our </w:t>
      </w:r>
      <w:r w:rsidRPr="001C2472">
        <w:rPr>
          <w:rFonts w:ascii="Georgia" w:hAnsi="Georgia"/>
          <w:bCs/>
          <w:sz w:val="20"/>
          <w:u w:val="single"/>
        </w:rPr>
        <w:t xml:space="preserve">commercial and naval </w:t>
      </w:r>
      <w:r w:rsidRPr="00957A58">
        <w:rPr>
          <w:rFonts w:ascii="Georgia" w:hAnsi="Georgia"/>
          <w:bCs/>
          <w:sz w:val="20"/>
          <w:highlight w:val="yellow"/>
          <w:u w:val="single"/>
        </w:rPr>
        <w:t xml:space="preserve">fleets </w:t>
      </w:r>
      <w:r w:rsidRPr="00957A58">
        <w:rPr>
          <w:rFonts w:ascii="Georgia" w:hAnsi="Georgia"/>
          <w:b/>
          <w:iCs/>
          <w:sz w:val="20"/>
          <w:highlight w:val="yellow"/>
          <w:u w:val="single"/>
        </w:rPr>
        <w:t>rely on U.S. shipyards</w:t>
      </w:r>
      <w:r w:rsidRPr="00957A58">
        <w:rPr>
          <w:rFonts w:ascii="Georgia" w:hAnsi="Georgia"/>
          <w:bCs/>
          <w:sz w:val="20"/>
          <w:highlight w:val="yellow"/>
          <w:u w:val="single"/>
        </w:rPr>
        <w:t xml:space="preserve"> </w:t>
      </w:r>
      <w:r w:rsidRPr="001C2472">
        <w:rPr>
          <w:rFonts w:ascii="Georgia" w:hAnsi="Georgia"/>
          <w:bCs/>
          <w:sz w:val="20"/>
          <w:u w:val="single"/>
        </w:rPr>
        <w:t>and their numerous industrial vendors for building and repairs</w:t>
      </w:r>
      <w:r w:rsidRPr="001C2472">
        <w:rPr>
          <w:rFonts w:ascii="Georgia" w:hAnsi="Georgia"/>
          <w:sz w:val="12"/>
        </w:rPr>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million.12 </w:t>
      </w:r>
      <w:r w:rsidRPr="00957A58">
        <w:rPr>
          <w:rFonts w:ascii="Georgia" w:hAnsi="Georgia"/>
          <w:bCs/>
          <w:sz w:val="20"/>
          <w:highlight w:val="yellow"/>
          <w:u w:val="single"/>
        </w:rPr>
        <w:t xml:space="preserve">The state of the industrial base that services this nation’s Sea Services is </w:t>
      </w:r>
      <w:r w:rsidRPr="00957A58">
        <w:rPr>
          <w:rFonts w:ascii="Georgia" w:hAnsi="Georgia"/>
          <w:b/>
          <w:iCs/>
          <w:sz w:val="20"/>
          <w:highlight w:val="yellow"/>
          <w:u w:val="single"/>
        </w:rPr>
        <w:t>of great concern</w:t>
      </w:r>
      <w:r w:rsidRPr="00957A58">
        <w:rPr>
          <w:rFonts w:ascii="Georgia" w:hAnsi="Georgia"/>
          <w:bCs/>
          <w:sz w:val="20"/>
          <w:highlight w:val="yellow"/>
          <w:u w:val="single"/>
        </w:rPr>
        <w:t xml:space="preserve"> </w:t>
      </w:r>
      <w:r w:rsidRPr="001C2472">
        <w:rPr>
          <w:rFonts w:ascii="Georgia" w:hAnsi="Georgia"/>
          <w:bCs/>
          <w:sz w:val="20"/>
          <w:u w:val="single"/>
        </w:rPr>
        <w:t>to the U.S. Navy.</w:t>
      </w:r>
      <w:r w:rsidRPr="001C2472">
        <w:rPr>
          <w:rFonts w:ascii="Georgia" w:hAnsi="Georgia"/>
          <w:sz w:val="12"/>
        </w:rPr>
        <w:t xml:space="preserve"> </w:t>
      </w:r>
      <w:r w:rsidRPr="00957A58">
        <w:rPr>
          <w:rFonts w:ascii="Georgia" w:hAnsi="Georgia"/>
          <w:b/>
          <w:iCs/>
          <w:sz w:val="20"/>
          <w:highlight w:val="yellow"/>
          <w:u w:val="single"/>
        </w:rPr>
        <w:t>Even a modest increase</w:t>
      </w:r>
      <w:r w:rsidRPr="00957A58">
        <w:rPr>
          <w:rFonts w:ascii="Georgia" w:hAnsi="Georgia"/>
          <w:bCs/>
          <w:sz w:val="20"/>
          <w:highlight w:val="yellow"/>
          <w:u w:val="single"/>
        </w:rPr>
        <w:t xml:space="preserve"> in </w:t>
      </w:r>
      <w:r w:rsidRPr="001C2472">
        <w:rPr>
          <w:rFonts w:ascii="Georgia" w:hAnsi="Georgia"/>
          <w:bCs/>
          <w:sz w:val="20"/>
          <w:u w:val="single"/>
        </w:rPr>
        <w:t xml:space="preserve">oceangoing </w:t>
      </w:r>
      <w:r w:rsidRPr="00957A58">
        <w:rPr>
          <w:rFonts w:ascii="Georgia" w:hAnsi="Georgia"/>
          <w:bCs/>
          <w:sz w:val="20"/>
          <w:highlight w:val="yellow"/>
          <w:u w:val="single"/>
        </w:rPr>
        <w:t xml:space="preserve">commercial shipbuilding would give a </w:t>
      </w:r>
      <w:r w:rsidRPr="00957A58">
        <w:rPr>
          <w:rFonts w:ascii="Georgia" w:hAnsi="Georgia"/>
          <w:b/>
          <w:iCs/>
          <w:sz w:val="20"/>
          <w:highlight w:val="yellow"/>
          <w:u w:val="single"/>
        </w:rPr>
        <w:t>substantial boost</w:t>
      </w:r>
      <w:r w:rsidRPr="00957A58">
        <w:rPr>
          <w:rFonts w:ascii="Georgia" w:hAnsi="Georgia"/>
          <w:bCs/>
          <w:sz w:val="20"/>
          <w:highlight w:val="yellow"/>
          <w:u w:val="single"/>
        </w:rPr>
        <w:t xml:space="preserve"> to our </w:t>
      </w:r>
      <w:r w:rsidRPr="001C2472">
        <w:rPr>
          <w:rFonts w:ascii="Georgia" w:hAnsi="Georgia"/>
          <w:bCs/>
          <w:sz w:val="20"/>
          <w:u w:val="single"/>
        </w:rPr>
        <w:t xml:space="preserve">shipyards and marine </w:t>
      </w:r>
      <w:r w:rsidRPr="00957A58">
        <w:rPr>
          <w:rFonts w:ascii="Georgia" w:hAnsi="Georgia"/>
          <w:bCs/>
          <w:sz w:val="20"/>
          <w:highlight w:val="yellow"/>
          <w:u w:val="single"/>
        </w:rPr>
        <w:t>vendors</w:t>
      </w:r>
      <w:r w:rsidRPr="001C2472">
        <w:rPr>
          <w:rFonts w:ascii="Georgia" w:hAnsi="Georgia"/>
          <w:sz w:val="12"/>
        </w:rPr>
        <w:t xml:space="preserve">. Shipyard facilities at the larger shipyards in the United States are capable of constructing merchant ships as well as warships, but often cannot match the output of shipyards in Europe and Asia. On the other hand, </w:t>
      </w:r>
      <w:r w:rsidRPr="00957A58">
        <w:rPr>
          <w:rFonts w:ascii="Georgia" w:hAnsi="Georgia"/>
          <w:bCs/>
          <w:sz w:val="20"/>
          <w:highlight w:val="yellow"/>
          <w:u w:val="single"/>
        </w:rPr>
        <w:t>U.S. yards</w:t>
      </w:r>
      <w:r w:rsidRPr="00957A58">
        <w:rPr>
          <w:rFonts w:ascii="Georgia" w:hAnsi="Georgia"/>
          <w:sz w:val="12"/>
          <w:highlight w:val="yellow"/>
        </w:rPr>
        <w:t xml:space="preserve"> </w:t>
      </w:r>
      <w:r w:rsidRPr="001C2472">
        <w:rPr>
          <w:rFonts w:ascii="Georgia" w:hAnsi="Georgia"/>
          <w:sz w:val="12"/>
        </w:rPr>
        <w:t xml:space="preserve">construct and equip the best warships, aircraft carriers and submarines in the world. They are unmatched in capability, but </w:t>
      </w:r>
      <w:r w:rsidRPr="00957A58">
        <w:rPr>
          <w:rFonts w:ascii="Georgia" w:hAnsi="Georgia"/>
          <w:b/>
          <w:iCs/>
          <w:sz w:val="20"/>
          <w:highlight w:val="yellow"/>
          <w:u w:val="single"/>
        </w:rPr>
        <w:t>must maintain that lead</w:t>
      </w:r>
      <w:r w:rsidRPr="00957A58">
        <w:rPr>
          <w:rFonts w:ascii="Georgia" w:hAnsi="Georgia"/>
          <w:sz w:val="12"/>
          <w:highlight w:val="yellow"/>
        </w:rPr>
        <w:t>. 13</w:t>
      </w:r>
    </w:p>
    <w:p w:rsidR="00EF7EEE" w:rsidRDefault="00EF7EEE" w:rsidP="00EF7EEE">
      <w:pPr>
        <w:rPr>
          <w:sz w:val="16"/>
        </w:rPr>
      </w:pPr>
    </w:p>
    <w:p w:rsidR="00EF7EEE" w:rsidRDefault="00EF7EEE" w:rsidP="00EF7EEE">
      <w:pPr>
        <w:rPr>
          <w:sz w:val="16"/>
        </w:rPr>
      </w:pPr>
    </w:p>
    <w:p w:rsidR="00990FD6" w:rsidRDefault="00990FD6" w:rsidP="002650DE"/>
    <w:p w:rsidR="00EF7EEE" w:rsidRDefault="00EF7EEE" w:rsidP="00EF7EEE">
      <w:pPr>
        <w:pStyle w:val="Heading3"/>
      </w:pPr>
      <w:bookmarkStart w:id="23" w:name="_Toc391153002"/>
      <w:r>
        <w:lastRenderedPageBreak/>
        <w:t>Shipbuilding Adv – SCS scenario</w:t>
      </w:r>
      <w:bookmarkEnd w:id="23"/>
    </w:p>
    <w:p w:rsidR="00EF7EEE" w:rsidRPr="001C2472" w:rsidRDefault="00EF7EEE" w:rsidP="00EF7EEE">
      <w:pPr>
        <w:keepNext/>
        <w:keepLines/>
        <w:spacing w:before="200"/>
        <w:outlineLvl w:val="3"/>
        <w:rPr>
          <w:rFonts w:eastAsiaTheme="majorEastAsia" w:cstheme="majorBidi"/>
          <w:b/>
          <w:bCs/>
          <w:iCs/>
          <w:sz w:val="26"/>
        </w:rPr>
      </w:pPr>
      <w:r w:rsidRPr="001C2472">
        <w:rPr>
          <w:rFonts w:eastAsiaTheme="majorEastAsia" w:cstheme="majorBidi"/>
          <w:b/>
          <w:bCs/>
          <w:iCs/>
          <w:sz w:val="26"/>
        </w:rPr>
        <w:t>U.S. Sea Power is key to deter Chinese hegemony and war in the south china sea</w:t>
      </w:r>
    </w:p>
    <w:p w:rsidR="00EF7EEE" w:rsidRPr="00EF7EEE" w:rsidRDefault="00EF7EEE" w:rsidP="00EF7EEE">
      <w:pPr>
        <w:rPr>
          <w:b/>
          <w:bCs/>
          <w:sz w:val="26"/>
        </w:rPr>
      </w:pPr>
      <w:r>
        <w:rPr>
          <w:b/>
          <w:bCs/>
          <w:sz w:val="26"/>
        </w:rPr>
        <w:t xml:space="preserve">Seth </w:t>
      </w:r>
      <w:r w:rsidRPr="001C2472">
        <w:rPr>
          <w:b/>
          <w:bCs/>
          <w:sz w:val="26"/>
        </w:rPr>
        <w:t xml:space="preserve">Cropsey, </w:t>
      </w:r>
      <w:r>
        <w:rPr>
          <w:b/>
          <w:bCs/>
          <w:sz w:val="26"/>
        </w:rPr>
        <w:t>20</w:t>
      </w:r>
      <w:r w:rsidRPr="001C2472">
        <w:rPr>
          <w:b/>
          <w:bCs/>
          <w:sz w:val="26"/>
        </w:rPr>
        <w:t>12</w:t>
      </w:r>
      <w:r>
        <w:rPr>
          <w:b/>
          <w:bCs/>
          <w:sz w:val="26"/>
        </w:rPr>
        <w:t xml:space="preserve"> </w:t>
      </w:r>
      <w:r w:rsidRPr="001C2472">
        <w:t xml:space="preserve">Hudson Institute “The U.S. Navy Shipbuilding Plan: Assumptions and Associated Risks to National Security” </w:t>
      </w:r>
      <w:hyperlink r:id="rId19" w:history="1">
        <w:r w:rsidRPr="001C2472">
          <w:t>http://www.hudson.org/files/publications/SethCropsey--USNavyShipbuildingPlan--Testimony041812.pdf</w:t>
        </w:r>
      </w:hyperlink>
    </w:p>
    <w:p w:rsidR="00EF7EEE" w:rsidRDefault="00EF7EEE" w:rsidP="00EF7EEE">
      <w:pPr>
        <w:rPr>
          <w:b/>
          <w:bCs/>
          <w:u w:val="single"/>
        </w:rPr>
      </w:pPr>
      <w:r w:rsidRPr="001C2472">
        <w:rPr>
          <w:sz w:val="16"/>
        </w:rPr>
        <w:t xml:space="preserve">A nation burdened with massive debt whose ability to shape world events has been limited in tandem with its capacity to invest in research and technology will have more and more trouble finding markets. </w:t>
      </w:r>
      <w:r w:rsidRPr="00957A58">
        <w:rPr>
          <w:b/>
          <w:bCs/>
          <w:highlight w:val="yellow"/>
          <w:u w:val="single"/>
        </w:rPr>
        <w:t xml:space="preserve">China’s potential hegemony would </w:t>
      </w:r>
      <w:r w:rsidRPr="001C2472">
        <w:rPr>
          <w:b/>
          <w:bCs/>
          <w:u w:val="single"/>
        </w:rPr>
        <w:t xml:space="preserve">not only </w:t>
      </w:r>
      <w:r w:rsidRPr="00957A58">
        <w:rPr>
          <w:b/>
          <w:bCs/>
          <w:highlight w:val="yellow"/>
          <w:u w:val="single"/>
        </w:rPr>
        <w:t xml:space="preserve">force its neighbors’ to reconsider whether the U.S. is a reliable ally. It would also become an </w:t>
      </w:r>
      <w:r w:rsidRPr="001C2472">
        <w:rPr>
          <w:b/>
          <w:bCs/>
          <w:u w:val="single"/>
        </w:rPr>
        <w:t xml:space="preserve">increasingly powerful </w:t>
      </w:r>
      <w:r w:rsidRPr="00957A58">
        <w:rPr>
          <w:b/>
          <w:bCs/>
          <w:highlight w:val="yellow"/>
          <w:u w:val="single"/>
        </w:rPr>
        <w:t>magnet for trade</w:t>
      </w:r>
      <w:r w:rsidRPr="00957A58">
        <w:rPr>
          <w:sz w:val="16"/>
          <w:highlight w:val="yellow"/>
        </w:rPr>
        <w:t xml:space="preserve"> </w:t>
      </w:r>
      <w:r w:rsidRPr="001C2472">
        <w:rPr>
          <w:sz w:val="16"/>
        </w:rPr>
        <w:t>in the region—</w:t>
      </w:r>
      <w:r w:rsidRPr="00957A58">
        <w:rPr>
          <w:b/>
          <w:bCs/>
          <w:highlight w:val="yellow"/>
          <w:u w:val="single"/>
        </w:rPr>
        <w:t>at the expense of U.S. commerce</w:t>
      </w:r>
      <w:r w:rsidRPr="001C2472">
        <w:rPr>
          <w:b/>
          <w:bCs/>
          <w:u w:val="single"/>
        </w:rPr>
        <w:t>. Unlike the U.S. whose seapower has protected global sea lanes that other states have used to their benefit China</w:t>
      </w:r>
      <w:r w:rsidRPr="001C2472">
        <w:rPr>
          <w:sz w:val="16"/>
        </w:rPr>
        <w:t xml:space="preserve"> has a different set of values. It views with suspicion a liberal trading system notwithstanding the benefits received from it. </w:t>
      </w:r>
      <w:r w:rsidRPr="00957A58">
        <w:rPr>
          <w:b/>
          <w:bCs/>
          <w:highlight w:val="yellow"/>
          <w:u w:val="single"/>
        </w:rPr>
        <w:t xml:space="preserve">China’s friends include Iran and North Korea. </w:t>
      </w:r>
      <w:r w:rsidRPr="001C2472">
        <w:rPr>
          <w:b/>
          <w:bCs/>
          <w:u w:val="single"/>
        </w:rPr>
        <w:t>Beijing is a poor candidate to support the international order that has been the keel of U.S. foreign and security policy</w:t>
      </w:r>
      <w:r w:rsidRPr="001C2472">
        <w:rPr>
          <w:sz w:val="16"/>
        </w:rPr>
        <w:t xml:space="preserve"> for a century. </w:t>
      </w:r>
      <w:r w:rsidRPr="00957A58">
        <w:rPr>
          <w:b/>
          <w:bCs/>
          <w:highlight w:val="yellow"/>
          <w:u w:val="single"/>
        </w:rPr>
        <w:t>Waning U.S. seapower is an invitation that China will regard as a complement to its rising military and navy in particular</w:t>
      </w:r>
      <w:r w:rsidRPr="001C2472">
        <w:rPr>
          <w:b/>
          <w:bCs/>
          <w:u w:val="single"/>
        </w:rPr>
        <w:t xml:space="preserve">. </w:t>
      </w:r>
      <w:r w:rsidRPr="00957A58">
        <w:rPr>
          <w:b/>
          <w:bCs/>
          <w:highlight w:val="yellow"/>
          <w:u w:val="single"/>
        </w:rPr>
        <w:t>It foreshadows</w:t>
      </w:r>
      <w:r w:rsidRPr="001C2472">
        <w:rPr>
          <w:b/>
          <w:bCs/>
          <w:u w:val="single"/>
        </w:rPr>
        <w:t xml:space="preserve"> a coercive resolution of </w:t>
      </w:r>
      <w:r w:rsidRPr="00957A58">
        <w:rPr>
          <w:b/>
          <w:bCs/>
          <w:highlight w:val="yellow"/>
          <w:u w:val="single"/>
        </w:rPr>
        <w:t>territorial disputes in the South China Sea</w:t>
      </w:r>
      <w:r w:rsidRPr="001C2472">
        <w:rPr>
          <w:sz w:val="16"/>
        </w:rPr>
        <w:t xml:space="preserve">, the likelihood of an increased regional arms race, and the troubling international perception that the U.S. is—or has—abandoned its role as a great power. American seapower is the strategic keel of our foreign and security policy. </w:t>
      </w:r>
      <w:r w:rsidRPr="00957A58">
        <w:rPr>
          <w:b/>
          <w:bCs/>
          <w:highlight w:val="yellow"/>
          <w:u w:val="single"/>
        </w:rPr>
        <w:t>Reducing it would be an exercise of history-making shortsightedness.</w:t>
      </w:r>
      <w:r w:rsidRPr="001C2472">
        <w:rPr>
          <w:b/>
          <w:bCs/>
          <w:u w:val="single"/>
        </w:rPr>
        <w:t xml:space="preserve"> Restoring it would be an act of statesmanship from which Americans and all who cherish political liberty would benefit for the remainder of this century. Thank you.</w:t>
      </w:r>
    </w:p>
    <w:p w:rsidR="00EF7EEE" w:rsidRDefault="00EF7EEE" w:rsidP="00EF7EEE">
      <w:pPr>
        <w:rPr>
          <w:b/>
          <w:bCs/>
          <w:u w:val="single"/>
        </w:rPr>
      </w:pPr>
    </w:p>
    <w:p w:rsidR="00EF7EEE" w:rsidRPr="00445A20" w:rsidRDefault="00EF7EEE" w:rsidP="00EF7EEE">
      <w:pPr>
        <w:keepNext/>
        <w:keepLines/>
        <w:spacing w:before="200"/>
        <w:outlineLvl w:val="3"/>
        <w:rPr>
          <w:rStyle w:val="StyleStyleBold12pt"/>
        </w:rPr>
      </w:pPr>
      <w:r>
        <w:rPr>
          <w:rStyle w:val="StyleStyleBold12pt"/>
        </w:rPr>
        <w:t xml:space="preserve">SCS conflict causes </w:t>
      </w:r>
      <w:r w:rsidRPr="005534C9">
        <w:rPr>
          <w:rStyle w:val="StyleStyleBold12pt"/>
        </w:rPr>
        <w:t>extinction</w:t>
      </w:r>
    </w:p>
    <w:p w:rsidR="00EF7EEE" w:rsidRPr="00445A20" w:rsidRDefault="00EF7EEE" w:rsidP="00EF7EEE">
      <w:r w:rsidRPr="00445A20">
        <w:t xml:space="preserve">Lawrence S. </w:t>
      </w:r>
      <w:r w:rsidRPr="005534C9">
        <w:rPr>
          <w:rStyle w:val="StyleStyleBold12pt"/>
        </w:rPr>
        <w:t>Wittner 11</w:t>
      </w:r>
      <w:r w:rsidRPr="00445A20">
        <w:t>, Emeritus Professor of History at the State</w:t>
      </w:r>
      <w:r>
        <w:t xml:space="preserve"> University of New York/Albany</w:t>
      </w:r>
      <w:r w:rsidRPr="00445A20">
        <w:t>, 11/28/, "Is a Nuclear War With China Possible?"</w:t>
      </w:r>
      <w:r>
        <w:t>, www.huntingtonnews.net/14446</w:t>
      </w:r>
    </w:p>
    <w:p w:rsidR="00EF7EEE" w:rsidRDefault="00EF7EEE" w:rsidP="00EF7EEE">
      <w:pPr>
        <w:rPr>
          <w:rStyle w:val="Emphasis"/>
        </w:rPr>
      </w:pPr>
      <w:r w:rsidRPr="0045517A">
        <w:rPr>
          <w:bCs/>
          <w:u w:val="single"/>
        </w:rPr>
        <w:t>While nuclear weapons exist, there remains a danger that they will be used</w:t>
      </w:r>
      <w:r w:rsidRPr="005534C9">
        <w:rPr>
          <w:sz w:val="14"/>
        </w:rPr>
        <w:t xml:space="preserve">. After all, </w:t>
      </w:r>
      <w:r w:rsidRPr="0045517A">
        <w:rPr>
          <w:bCs/>
          <w:u w:val="single"/>
        </w:rPr>
        <w:t>for centuries national conflicts have led to wars, with nations employing their deadliest weapons</w:t>
      </w:r>
      <w:r w:rsidRPr="005534C9">
        <w:rPr>
          <w:sz w:val="14"/>
        </w:rPr>
        <w:t xml:space="preserve">. The current deterioration of U.S. relations with China might end up providing us with yet another example of this phenomenon. </w:t>
      </w:r>
      <w:r w:rsidRPr="0045517A">
        <w:rPr>
          <w:bCs/>
          <w:u w:val="single"/>
        </w:rPr>
        <w:t xml:space="preserve">The </w:t>
      </w:r>
      <w:r w:rsidRPr="00957A58">
        <w:rPr>
          <w:rStyle w:val="StyleBoldUnderline"/>
          <w:highlight w:val="yellow"/>
        </w:rPr>
        <w:t>gathering</w:t>
      </w:r>
      <w:r w:rsidRPr="00957A58">
        <w:rPr>
          <w:sz w:val="14"/>
          <w:highlight w:val="yellow"/>
        </w:rPr>
        <w:t xml:space="preserve"> </w:t>
      </w:r>
      <w:r w:rsidRPr="00957A58">
        <w:rPr>
          <w:rStyle w:val="StyleBoldUnderline"/>
          <w:highlight w:val="yellow"/>
        </w:rPr>
        <w:t xml:space="preserve">tension between the </w:t>
      </w:r>
      <w:r w:rsidRPr="00957A58">
        <w:rPr>
          <w:rStyle w:val="Emphasis"/>
          <w:highlight w:val="yellow"/>
        </w:rPr>
        <w:t>U</w:t>
      </w:r>
      <w:r w:rsidRPr="0045517A">
        <w:rPr>
          <w:bCs/>
          <w:u w:val="single"/>
        </w:rPr>
        <w:t xml:space="preserve">nited </w:t>
      </w:r>
      <w:r w:rsidRPr="00957A58">
        <w:rPr>
          <w:rStyle w:val="Emphasis"/>
          <w:highlight w:val="yellow"/>
        </w:rPr>
        <w:t>S</w:t>
      </w:r>
      <w:r w:rsidRPr="0045517A">
        <w:rPr>
          <w:bCs/>
          <w:u w:val="single"/>
        </w:rPr>
        <w:t xml:space="preserve">tates </w:t>
      </w:r>
      <w:r w:rsidRPr="00957A58">
        <w:rPr>
          <w:rStyle w:val="StyleBoldUnderline"/>
          <w:highlight w:val="yellow"/>
        </w:rPr>
        <w:t>and China is clear</w:t>
      </w:r>
      <w:r w:rsidRPr="0045517A">
        <w:rPr>
          <w:bCs/>
          <w:u w:val="single"/>
        </w:rPr>
        <w:t xml:space="preserve"> </w:t>
      </w:r>
      <w:r w:rsidRPr="005534C9">
        <w:rPr>
          <w:sz w:val="14"/>
        </w:rPr>
        <w:t xml:space="preserve">enough. Disturbed by China’s growing economic and military strength, </w:t>
      </w:r>
      <w:r w:rsidRPr="00957A58">
        <w:rPr>
          <w:rStyle w:val="StyleBoldUnderline"/>
          <w:highlight w:val="yellow"/>
        </w:rPr>
        <w:t>the U.S.</w:t>
      </w:r>
      <w:r w:rsidRPr="00742336">
        <w:rPr>
          <w:rStyle w:val="StyleBoldUnderline"/>
        </w:rPr>
        <w:t xml:space="preserve"> </w:t>
      </w:r>
      <w:r w:rsidRPr="0045517A">
        <w:rPr>
          <w:bCs/>
          <w:u w:val="single"/>
        </w:rPr>
        <w:t xml:space="preserve">government </w:t>
      </w:r>
      <w:r w:rsidRPr="00957A58">
        <w:rPr>
          <w:rStyle w:val="StyleBoldUnderline"/>
          <w:highlight w:val="yellow"/>
        </w:rPr>
        <w:t>recently challenged China’s claims in the South China Sea</w:t>
      </w:r>
      <w:r w:rsidRPr="005534C9">
        <w:rPr>
          <w:sz w:val="14"/>
        </w:rPr>
        <w:t xml:space="preserve">, </w:t>
      </w:r>
      <w:r w:rsidRPr="0045517A">
        <w:rPr>
          <w:bCs/>
          <w:u w:val="single"/>
        </w:rPr>
        <w:t>increased</w:t>
      </w:r>
      <w:r w:rsidRPr="005534C9">
        <w:rPr>
          <w:sz w:val="14"/>
        </w:rPr>
        <w:t xml:space="preserve"> the U.S. </w:t>
      </w:r>
      <w:r w:rsidRPr="0045517A">
        <w:rPr>
          <w:bCs/>
          <w:u w:val="single"/>
        </w:rPr>
        <w:t>military presence</w:t>
      </w:r>
      <w:r w:rsidRPr="005534C9">
        <w:rPr>
          <w:sz w:val="14"/>
        </w:rPr>
        <w:t xml:space="preserve"> in Australia, </w:t>
      </w:r>
      <w:r w:rsidRPr="0045517A">
        <w:rPr>
          <w:bCs/>
          <w:u w:val="single"/>
        </w:rPr>
        <w:t>and deepened U.S. military ties with other nations in the Pacific region</w:t>
      </w:r>
      <w:r w:rsidRPr="005534C9">
        <w:rPr>
          <w:sz w:val="14"/>
        </w:rPr>
        <w:t xml:space="preserve">. According to Secretary of State Hillary Clinton, the United States was “asserting our own position as a Pacific power.” But </w:t>
      </w:r>
      <w:r w:rsidRPr="00957A58">
        <w:rPr>
          <w:rStyle w:val="StyleBoldUnderline"/>
          <w:highlight w:val="yellow"/>
        </w:rPr>
        <w:t>need this lead to nuclear war</w:t>
      </w:r>
      <w:r w:rsidRPr="005534C9">
        <w:rPr>
          <w:sz w:val="14"/>
        </w:rPr>
        <w:t xml:space="preserve">? </w:t>
      </w:r>
      <w:r w:rsidRPr="00957A58">
        <w:rPr>
          <w:bCs/>
          <w:highlight w:val="yellow"/>
          <w:u w:val="single"/>
        </w:rPr>
        <w:t>Not necessarily</w:t>
      </w:r>
      <w:r w:rsidRPr="005534C9">
        <w:rPr>
          <w:sz w:val="14"/>
        </w:rPr>
        <w:t xml:space="preserve">. And </w:t>
      </w:r>
      <w:r w:rsidRPr="0045517A">
        <w:rPr>
          <w:bCs/>
          <w:u w:val="single"/>
        </w:rPr>
        <w:t>yet</w:t>
      </w:r>
      <w:r w:rsidRPr="005534C9">
        <w:rPr>
          <w:sz w:val="14"/>
        </w:rPr>
        <w:t xml:space="preserve">, </w:t>
      </w:r>
      <w:r w:rsidRPr="00957A58">
        <w:rPr>
          <w:rStyle w:val="Emphasis"/>
          <w:highlight w:val="yellow"/>
        </w:rPr>
        <w:t>there are signs</w:t>
      </w:r>
      <w:r w:rsidRPr="008A4E83">
        <w:rPr>
          <w:rStyle w:val="Emphasis"/>
        </w:rPr>
        <w:t xml:space="preserve"> that </w:t>
      </w:r>
      <w:r w:rsidRPr="00957A58">
        <w:rPr>
          <w:rStyle w:val="Emphasis"/>
          <w:highlight w:val="yellow"/>
        </w:rPr>
        <w:t>it could</w:t>
      </w:r>
      <w:r w:rsidRPr="008A4E83">
        <w:rPr>
          <w:rStyle w:val="Emphasis"/>
        </w:rPr>
        <w:t>.</w:t>
      </w:r>
      <w:r w:rsidRPr="005534C9">
        <w:rPr>
          <w:sz w:val="14"/>
        </w:rPr>
        <w:t xml:space="preserve"> After all, both the United States and China possess </w:t>
      </w:r>
      <w:r w:rsidRPr="008A4E83">
        <w:rPr>
          <w:rStyle w:val="Emphasis"/>
        </w:rPr>
        <w:t>large numbers of nuclear weapons.</w:t>
      </w:r>
      <w:r w:rsidRPr="005534C9">
        <w:rPr>
          <w:sz w:val="14"/>
        </w:rPr>
        <w:t xml:space="preserve"> </w:t>
      </w:r>
      <w:r w:rsidRPr="0045517A">
        <w:rPr>
          <w:bCs/>
          <w:u w:val="single"/>
        </w:rPr>
        <w:t>The U.S. government threatened to attack China with nuclear weapons during the Korean War and, later, during the conflict over the future of China’s offshore islands, Quemoy and Matsu</w:t>
      </w:r>
      <w:r w:rsidRPr="005534C9">
        <w:rPr>
          <w:sz w:val="14"/>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45517A">
        <w:rPr>
          <w:bCs/>
          <w:u w:val="single"/>
        </w:rPr>
        <w:t>Some pundits argue that nuclear weapons prevent wars between nuclear-armed nations</w:t>
      </w:r>
      <w:r w:rsidRPr="005534C9">
        <w:rPr>
          <w:sz w:val="14"/>
        </w:rPr>
        <w:t xml:space="preserve">; and, admittedly, there haven’t been very many—at least not yet. </w:t>
      </w:r>
      <w:r w:rsidRPr="0045517A">
        <w:rPr>
          <w:bCs/>
          <w:u w:val="single"/>
        </w:rPr>
        <w:t xml:space="preserve">But </w:t>
      </w:r>
      <w:r w:rsidRPr="00957A58">
        <w:rPr>
          <w:bCs/>
          <w:highlight w:val="yellow"/>
          <w:u w:val="single"/>
        </w:rPr>
        <w:t>the Kargil War</w:t>
      </w:r>
      <w:r w:rsidRPr="005534C9">
        <w:rPr>
          <w:sz w:val="14"/>
        </w:rPr>
        <w:t xml:space="preserve"> of 1999, </w:t>
      </w:r>
      <w:r w:rsidRPr="00957A58">
        <w:rPr>
          <w:bCs/>
          <w:highlight w:val="yellow"/>
          <w:u w:val="single"/>
        </w:rPr>
        <w:t>between</w:t>
      </w:r>
      <w:r w:rsidRPr="005534C9">
        <w:rPr>
          <w:sz w:val="14"/>
        </w:rPr>
        <w:t xml:space="preserve"> nuclear-armed </w:t>
      </w:r>
      <w:r w:rsidRPr="00957A58">
        <w:rPr>
          <w:bCs/>
          <w:highlight w:val="yellow"/>
          <w:u w:val="single"/>
        </w:rPr>
        <w:t>India and</w:t>
      </w:r>
      <w:r w:rsidRPr="005534C9">
        <w:rPr>
          <w:sz w:val="14"/>
        </w:rPr>
        <w:t xml:space="preserve"> nuclear-armed </w:t>
      </w:r>
      <w:r w:rsidRPr="00957A58">
        <w:rPr>
          <w:bCs/>
          <w:highlight w:val="yellow"/>
          <w:u w:val="single"/>
        </w:rPr>
        <w:t>Pakistan</w:t>
      </w:r>
      <w:r w:rsidRPr="00957A58">
        <w:rPr>
          <w:sz w:val="14"/>
          <w:highlight w:val="yellow"/>
        </w:rPr>
        <w:t xml:space="preserve">, </w:t>
      </w:r>
      <w:r w:rsidRPr="00957A58">
        <w:rPr>
          <w:bCs/>
          <w:highlight w:val="yellow"/>
          <w:u w:val="single"/>
        </w:rPr>
        <w:t>should convince us</w:t>
      </w:r>
      <w:r w:rsidRPr="0045517A">
        <w:rPr>
          <w:bCs/>
          <w:u w:val="single"/>
        </w:rPr>
        <w:t xml:space="preserve"> that </w:t>
      </w:r>
      <w:r w:rsidRPr="00957A58">
        <w:rPr>
          <w:bCs/>
          <w:highlight w:val="yellow"/>
          <w:u w:val="single"/>
        </w:rPr>
        <w:t>such wars can occur</w:t>
      </w:r>
      <w:r w:rsidRPr="005534C9">
        <w:rPr>
          <w:sz w:val="14"/>
        </w:rPr>
        <w:t xml:space="preserve">. Indeed, </w:t>
      </w:r>
      <w:r w:rsidRPr="0045517A">
        <w:rPr>
          <w:bCs/>
          <w:u w:val="single"/>
        </w:rPr>
        <w:t xml:space="preserve">in </w:t>
      </w:r>
      <w:r w:rsidRPr="00957A58">
        <w:rPr>
          <w:bCs/>
          <w:highlight w:val="yellow"/>
          <w:u w:val="single"/>
        </w:rPr>
        <w:t>that</w:t>
      </w:r>
      <w:r w:rsidRPr="0045517A">
        <w:rPr>
          <w:bCs/>
          <w:u w:val="single"/>
        </w:rPr>
        <w:t xml:space="preserve"> case, the </w:t>
      </w:r>
      <w:r w:rsidRPr="00957A58">
        <w:rPr>
          <w:bCs/>
          <w:highlight w:val="yellow"/>
          <w:u w:val="single"/>
        </w:rPr>
        <w:t>conflict almost slipped into a nuclear war</w:t>
      </w:r>
      <w:r w:rsidRPr="0045517A">
        <w:rPr>
          <w:bCs/>
          <w:u w:val="single"/>
        </w:rPr>
        <w:t>.</w:t>
      </w:r>
      <w:r w:rsidRPr="005534C9">
        <w:rPr>
          <w:sz w:val="14"/>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45517A">
        <w:rPr>
          <w:bCs/>
          <w:u w:val="single"/>
        </w:rPr>
        <w:t>don’t nuclear weapons deter a nuclear attack</w:t>
      </w:r>
      <w:r w:rsidRPr="005534C9">
        <w:rPr>
          <w:sz w:val="14"/>
        </w:rPr>
        <w:t xml:space="preserve">? Do they? </w:t>
      </w:r>
      <w:r w:rsidRPr="0045517A">
        <w:rPr>
          <w:bCs/>
          <w:u w:val="single"/>
        </w:rPr>
        <w:t>Obviously</w:t>
      </w:r>
      <w:r w:rsidRPr="005534C9">
        <w:rPr>
          <w:sz w:val="14"/>
        </w:rPr>
        <w:t xml:space="preserve">, </w:t>
      </w:r>
      <w:r w:rsidRPr="0045517A">
        <w:rPr>
          <w:bCs/>
          <w:u w:val="single"/>
        </w:rPr>
        <w:t>NATO leaders didn’t feel deterred</w:t>
      </w:r>
      <w:r w:rsidRPr="005534C9">
        <w:rPr>
          <w:sz w:val="14"/>
        </w:rPr>
        <w:t xml:space="preserve">, for, </w:t>
      </w:r>
      <w:r w:rsidRPr="0045517A">
        <w:rPr>
          <w:bCs/>
          <w:u w:val="single"/>
        </w:rPr>
        <w:t>throughout the Cold War, NATO’s strategy was to respond to a Soviet conventional military attack on Western Europe by launching a Western nuclear attack on the nuclear-armed Soviet Union</w:t>
      </w:r>
      <w:r w:rsidRPr="005534C9">
        <w:rPr>
          <w:sz w:val="14"/>
        </w:rPr>
        <w:t xml:space="preserve">. Furthermore, </w:t>
      </w:r>
      <w:r w:rsidRPr="0045517A">
        <w:rPr>
          <w:bCs/>
          <w:u w:val="single"/>
        </w:rPr>
        <w:t>if U.S. government officials really believed that nuclear deterrence worked, they would not have resorted to championing “Star Wars</w:t>
      </w:r>
      <w:r w:rsidRPr="005534C9">
        <w:rPr>
          <w:sz w:val="14"/>
        </w:rPr>
        <w:t xml:space="preserve">” and its modern variant, national missile defense. </w:t>
      </w:r>
      <w:r w:rsidRPr="0045517A">
        <w:rPr>
          <w:bCs/>
          <w:u w:val="single"/>
        </w:rPr>
        <w:t xml:space="preserve">Why are these vastly </w:t>
      </w:r>
      <w:r w:rsidRPr="0045517A">
        <w:rPr>
          <w:bCs/>
          <w:u w:val="single"/>
        </w:rPr>
        <w:lastRenderedPageBreak/>
        <w:t>expensive</w:t>
      </w:r>
      <w:r w:rsidRPr="005534C9">
        <w:rPr>
          <w:sz w:val="14"/>
        </w:rPr>
        <w:t>—and probably unworkable—</w:t>
      </w:r>
      <w:r w:rsidRPr="0045517A">
        <w:rPr>
          <w:bCs/>
          <w:u w:val="single"/>
        </w:rPr>
        <w:t>military defense systems needed if other nuclear powers are deterred from attacking by U.S. nuclear might</w:t>
      </w:r>
      <w:r w:rsidRPr="005534C9">
        <w:rPr>
          <w:sz w:val="14"/>
        </w:rPr>
        <w:t xml:space="preserve">? Of course, </w:t>
      </w:r>
      <w:r w:rsidRPr="0045517A">
        <w:rPr>
          <w:bCs/>
          <w:u w:val="single"/>
        </w:rPr>
        <w:t>the bottom line for those Americans convinced that nuclear weapons safeguard them from a Chinese nuclear attack might be that the U.S. nuclear arsenal is far greater than its Chinese counterpart.</w:t>
      </w:r>
      <w:r w:rsidRPr="005534C9">
        <w:rPr>
          <w:sz w:val="14"/>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45517A">
        <w:rPr>
          <w:bCs/>
          <w:u w:val="single"/>
        </w:rPr>
        <w:t xml:space="preserve">A </w:t>
      </w:r>
      <w:r w:rsidRPr="00957A58">
        <w:rPr>
          <w:bCs/>
          <w:highlight w:val="yellow"/>
          <w:u w:val="single"/>
        </w:rPr>
        <w:t>nuclear attack by China would immediately slaughter</w:t>
      </w:r>
      <w:r w:rsidRPr="0045517A">
        <w:rPr>
          <w:bCs/>
          <w:u w:val="single"/>
        </w:rPr>
        <w:t xml:space="preserve"> at least </w:t>
      </w:r>
      <w:r w:rsidRPr="00957A58">
        <w:rPr>
          <w:bCs/>
          <w:highlight w:val="yellow"/>
          <w:u w:val="single"/>
        </w:rPr>
        <w:t>10 million</w:t>
      </w:r>
      <w:r w:rsidRPr="0045517A">
        <w:rPr>
          <w:bCs/>
          <w:u w:val="single"/>
        </w:rPr>
        <w:t xml:space="preserve"> Americans </w:t>
      </w:r>
      <w:r w:rsidRPr="005534C9">
        <w:rPr>
          <w:sz w:val="14"/>
        </w:rPr>
        <w:t xml:space="preserve">in a great storm of blast and fire, while leaving many more dying horribly of sickness and radiation poisoning. </w:t>
      </w:r>
      <w:r w:rsidRPr="00957A58">
        <w:rPr>
          <w:bCs/>
          <w:highlight w:val="yellow"/>
          <w:u w:val="single"/>
        </w:rPr>
        <w:t>The Chinese death toll</w:t>
      </w:r>
      <w:r w:rsidRPr="0045517A">
        <w:rPr>
          <w:bCs/>
          <w:u w:val="single"/>
        </w:rPr>
        <w:t xml:space="preserve"> in a nuclear war </w:t>
      </w:r>
      <w:r w:rsidRPr="00957A58">
        <w:rPr>
          <w:bCs/>
          <w:highlight w:val="yellow"/>
          <w:u w:val="single"/>
        </w:rPr>
        <w:t xml:space="preserve">would be far </w:t>
      </w:r>
      <w:r w:rsidRPr="00957A58">
        <w:rPr>
          <w:rStyle w:val="StyleBoldUnderline"/>
          <w:highlight w:val="yellow"/>
        </w:rPr>
        <w:t>higher. Both nations would be reduced to</w:t>
      </w:r>
      <w:r w:rsidRPr="005534C9">
        <w:rPr>
          <w:sz w:val="14"/>
        </w:rPr>
        <w:t xml:space="preserve"> smoldering, </w:t>
      </w:r>
      <w:r w:rsidRPr="00957A58">
        <w:rPr>
          <w:rStyle w:val="StyleBoldUnderline"/>
          <w:highlight w:val="yellow"/>
        </w:rPr>
        <w:t>radioactive wastelands</w:t>
      </w:r>
      <w:r w:rsidRPr="005534C9">
        <w:rPr>
          <w:sz w:val="14"/>
        </w:rPr>
        <w:t xml:space="preserve">. Also, radioactive </w:t>
      </w:r>
      <w:r w:rsidRPr="00957A58">
        <w:rPr>
          <w:rStyle w:val="StyleBoldUnderline"/>
          <w:highlight w:val="yellow"/>
        </w:rPr>
        <w:t>debris sent aloft</w:t>
      </w:r>
      <w:r w:rsidRPr="005534C9">
        <w:rPr>
          <w:sz w:val="14"/>
        </w:rPr>
        <w:t xml:space="preserve"> by the nuclear explosions </w:t>
      </w:r>
      <w:r w:rsidRPr="00957A58">
        <w:rPr>
          <w:rStyle w:val="StyleBoldUnderline"/>
          <w:highlight w:val="yellow"/>
        </w:rPr>
        <w:t>would blot out the sun and bring on</w:t>
      </w:r>
      <w:r w:rsidRPr="005534C9">
        <w:rPr>
          <w:sz w:val="14"/>
        </w:rPr>
        <w:t xml:space="preserve"> a </w:t>
      </w:r>
      <w:r w:rsidRPr="008A4E83">
        <w:rPr>
          <w:rStyle w:val="Emphasis"/>
        </w:rPr>
        <w:t>“</w:t>
      </w:r>
      <w:r w:rsidRPr="00957A58">
        <w:rPr>
          <w:rStyle w:val="Emphasis"/>
          <w:highlight w:val="yellow"/>
        </w:rPr>
        <w:t>nuclear winter” around the globe</w:t>
      </w:r>
      <w:r w:rsidRPr="008A4E83">
        <w:rPr>
          <w:rStyle w:val="Emphasis"/>
        </w:rPr>
        <w:t>—</w:t>
      </w:r>
      <w:r w:rsidRPr="00957A58">
        <w:rPr>
          <w:rStyle w:val="Emphasis"/>
          <w:highlight w:val="yellow"/>
        </w:rPr>
        <w:t>destroying agriculture</w:t>
      </w:r>
      <w:r w:rsidRPr="008A4E83">
        <w:rPr>
          <w:rStyle w:val="Emphasis"/>
        </w:rPr>
        <w:t xml:space="preserve">, creating worldwide famine, </w:t>
      </w:r>
      <w:r w:rsidRPr="00957A58">
        <w:rPr>
          <w:rStyle w:val="Emphasis"/>
          <w:highlight w:val="yellow"/>
        </w:rPr>
        <w:t>and generating</w:t>
      </w:r>
      <w:r w:rsidRPr="008A4E83">
        <w:rPr>
          <w:rStyle w:val="Emphasis"/>
        </w:rPr>
        <w:t xml:space="preserve"> chaos and </w:t>
      </w:r>
      <w:r w:rsidRPr="00957A58">
        <w:rPr>
          <w:rStyle w:val="Emphasis"/>
          <w:highlight w:val="yellow"/>
        </w:rPr>
        <w:t>destruction.</w:t>
      </w:r>
      <w:r w:rsidRPr="008A4E83">
        <w:rPr>
          <w:rStyle w:val="Emphasis"/>
        </w:rPr>
        <w:t xml:space="preserve"> </w:t>
      </w:r>
    </w:p>
    <w:p w:rsidR="00EF7EEE" w:rsidRPr="001C2472" w:rsidRDefault="00EF7EEE" w:rsidP="00EF7EEE">
      <w:pPr>
        <w:rPr>
          <w:b/>
          <w:bCs/>
          <w:u w:val="single"/>
        </w:rPr>
      </w:pPr>
    </w:p>
    <w:p w:rsidR="00EF7EEE" w:rsidRDefault="00EF7EEE" w:rsidP="002650DE"/>
    <w:p w:rsidR="002650DE" w:rsidRDefault="002650DE" w:rsidP="002650DE"/>
    <w:p w:rsidR="0029014A" w:rsidRPr="00990FD6" w:rsidRDefault="00990FD6" w:rsidP="00990FD6">
      <w:pPr>
        <w:pStyle w:val="Heading3"/>
      </w:pPr>
      <w:bookmarkStart w:id="24" w:name="_Toc391153003"/>
      <w:r w:rsidRPr="00990FD6">
        <w:lastRenderedPageBreak/>
        <w:t>A2 Electricity Prices DA</w:t>
      </w:r>
      <w:bookmarkEnd w:id="24"/>
    </w:p>
    <w:p w:rsidR="00990FD6" w:rsidRDefault="00990FD6" w:rsidP="00C27A00">
      <w:pPr>
        <w:rPr>
          <w:rStyle w:val="StyleStyleBold12pt"/>
        </w:rPr>
      </w:pPr>
    </w:p>
    <w:p w:rsidR="0029014A" w:rsidRDefault="0029014A" w:rsidP="00C27A00">
      <w:pPr>
        <w:rPr>
          <w:rStyle w:val="StyleStyleBold12pt"/>
        </w:rPr>
      </w:pPr>
      <w:r>
        <w:rPr>
          <w:rStyle w:val="StyleStyleBold12pt"/>
        </w:rPr>
        <w:t>Offshore wind reduces fuel cost and ensures price stability.</w:t>
      </w:r>
    </w:p>
    <w:p w:rsidR="00C27A00" w:rsidRDefault="00C27A00" w:rsidP="00C27A00">
      <w:r w:rsidRPr="00C27A00">
        <w:rPr>
          <w:rStyle w:val="StyleStyleBold12pt"/>
        </w:rPr>
        <w:t xml:space="preserve">National Wildlife Federation, 2010 </w:t>
      </w:r>
      <w:r>
        <w:t>OFFSHORE WIND IN THE ATLANTIC Growing Momentum for Jobs, Energy Independence, Clean Air, and Wildlife Protection</w:t>
      </w:r>
    </w:p>
    <w:p w:rsidR="00C27A00" w:rsidRDefault="00C27A00" w:rsidP="00C27A00">
      <w:r w:rsidRPr="002650DE">
        <w:t>http://www.nwf.org/pdf/Reports/NWF-Offshore-Wind-in-the-Atlantic.pdf</w:t>
      </w:r>
    </w:p>
    <w:p w:rsidR="002650DE" w:rsidRDefault="002650DE" w:rsidP="002650DE">
      <w:r>
        <w:t>Despite current high initial capital</w:t>
      </w:r>
      <w:r w:rsidR="00C27A00">
        <w:t xml:space="preserve"> </w:t>
      </w:r>
      <w:r>
        <w:t xml:space="preserve">costs, </w:t>
      </w:r>
      <w:r w:rsidRPr="00957A58">
        <w:rPr>
          <w:rStyle w:val="StyleBoldUnderline"/>
          <w:highlight w:val="yellow"/>
        </w:rPr>
        <w:t>offshore wind energy has no fuel</w:t>
      </w:r>
      <w:r w:rsidR="00C27A00" w:rsidRPr="00957A58">
        <w:rPr>
          <w:rStyle w:val="StyleBoldUnderline"/>
          <w:highlight w:val="yellow"/>
        </w:rPr>
        <w:t xml:space="preserve"> </w:t>
      </w:r>
      <w:r w:rsidRPr="00957A58">
        <w:rPr>
          <w:rStyle w:val="StyleBoldUnderline"/>
          <w:highlight w:val="yellow"/>
        </w:rPr>
        <w:t>costs and is not subject to price</w:t>
      </w:r>
      <w:r w:rsidR="00C27A00" w:rsidRPr="00957A58">
        <w:rPr>
          <w:rStyle w:val="StyleBoldUnderline"/>
          <w:highlight w:val="yellow"/>
        </w:rPr>
        <w:t xml:space="preserve"> </w:t>
      </w:r>
      <w:r w:rsidRPr="00957A58">
        <w:rPr>
          <w:rStyle w:val="StyleBoldUnderline"/>
          <w:highlight w:val="yellow"/>
        </w:rPr>
        <w:t>fluctuations</w:t>
      </w:r>
      <w:r w:rsidRPr="0029014A">
        <w:rPr>
          <w:rStyle w:val="StyleBoldUnderline"/>
        </w:rPr>
        <w:t xml:space="preserve"> </w:t>
      </w:r>
      <w:r>
        <w:t>that many states have</w:t>
      </w:r>
      <w:r w:rsidR="00C27A00">
        <w:t xml:space="preserve"> </w:t>
      </w:r>
      <w:r>
        <w:t>witnessed over the last five years due</w:t>
      </w:r>
      <w:r w:rsidR="00C27A00">
        <w:t xml:space="preserve"> </w:t>
      </w:r>
      <w:r>
        <w:t>to unpredictable natural gas and coal</w:t>
      </w:r>
      <w:r w:rsidR="00C27A00">
        <w:t xml:space="preserve"> </w:t>
      </w:r>
      <w:r>
        <w:t xml:space="preserve">prices. </w:t>
      </w:r>
      <w:r w:rsidRPr="00957A58">
        <w:rPr>
          <w:rStyle w:val="StyleBoldUnderline"/>
          <w:highlight w:val="yellow"/>
        </w:rPr>
        <w:t>Offshore wind would also</w:t>
      </w:r>
      <w:r w:rsidR="00C27A00" w:rsidRPr="00957A58">
        <w:rPr>
          <w:rStyle w:val="StyleBoldUnderline"/>
          <w:highlight w:val="yellow"/>
        </w:rPr>
        <w:t xml:space="preserve"> </w:t>
      </w:r>
      <w:r w:rsidRPr="00957A58">
        <w:rPr>
          <w:rStyle w:val="StyleBoldUnderline"/>
          <w:highlight w:val="yellow"/>
        </w:rPr>
        <w:t>diversify the region’s energy portfolio</w:t>
      </w:r>
      <w:r w:rsidR="00C27A00">
        <w:t xml:space="preserve"> </w:t>
      </w:r>
      <w:r>
        <w:t xml:space="preserve">—– </w:t>
      </w:r>
      <w:r w:rsidRPr="00957A58">
        <w:rPr>
          <w:rStyle w:val="StyleBoldUnderline"/>
          <w:highlight w:val="yellow"/>
        </w:rPr>
        <w:t>which is necessary to ensure energy</w:t>
      </w:r>
      <w:r w:rsidR="00C27A00" w:rsidRPr="00957A58">
        <w:rPr>
          <w:rStyle w:val="StyleBoldUnderline"/>
          <w:highlight w:val="yellow"/>
        </w:rPr>
        <w:t xml:space="preserve"> </w:t>
      </w:r>
      <w:r w:rsidRPr="00957A58">
        <w:rPr>
          <w:rStyle w:val="StyleBoldUnderline"/>
          <w:highlight w:val="yellow"/>
        </w:rPr>
        <w:t>security, price stability, and pollution</w:t>
      </w:r>
      <w:r w:rsidR="00C27A00" w:rsidRPr="00957A58">
        <w:rPr>
          <w:rStyle w:val="StyleBoldUnderline"/>
          <w:highlight w:val="yellow"/>
        </w:rPr>
        <w:t xml:space="preserve"> </w:t>
      </w:r>
      <w:r w:rsidRPr="00957A58">
        <w:rPr>
          <w:rStyle w:val="StyleBoldUnderline"/>
          <w:highlight w:val="yellow"/>
        </w:rPr>
        <w:t>reductions.</w:t>
      </w:r>
      <w:r w:rsidR="00C27A00">
        <w:t xml:space="preserve"> </w:t>
      </w:r>
      <w:r>
        <w:t>The draft 2010 U.S. Department of</w:t>
      </w:r>
      <w:r w:rsidR="00C27A00">
        <w:t xml:space="preserve"> </w:t>
      </w:r>
      <w:r>
        <w:t>Energy strategic offshore wind plan</w:t>
      </w:r>
      <w:r w:rsidR="00C27A00">
        <w:t xml:space="preserve"> </w:t>
      </w:r>
      <w:r>
        <w:t>seeks to build 10 GW of offshore wind</w:t>
      </w:r>
      <w:r w:rsidR="00C27A00">
        <w:t xml:space="preserve"> </w:t>
      </w:r>
      <w:r>
        <w:t>by 2020 at a price of 13 cents/kWh and</w:t>
      </w:r>
      <w:r w:rsidR="00C27A00">
        <w:t xml:space="preserve"> </w:t>
      </w:r>
      <w:r>
        <w:t>54 GW by 2030 at 7 – 9 cents/kWh.62</w:t>
      </w:r>
      <w:r w:rsidR="00C27A00">
        <w:t xml:space="preserve"> </w:t>
      </w:r>
      <w:r>
        <w:t>The average price for electricity in the</w:t>
      </w:r>
      <w:r w:rsidR="00C27A00">
        <w:t xml:space="preserve"> </w:t>
      </w:r>
      <w:r>
        <w:t>New England region is 15 cents/kWh,</w:t>
      </w:r>
      <w:r w:rsidR="00C27A00">
        <w:t xml:space="preserve"> </w:t>
      </w:r>
      <w:r>
        <w:t>and 14.78 cents/kWh for the Middle</w:t>
      </w:r>
      <w:r w:rsidR="00C27A00">
        <w:t xml:space="preserve"> </w:t>
      </w:r>
      <w:r>
        <w:t>Atlantic region.63 These high prices</w:t>
      </w:r>
      <w:r w:rsidR="00C27A00">
        <w:t xml:space="preserve"> </w:t>
      </w:r>
      <w:r>
        <w:t>make offshore wind competitive.</w:t>
      </w:r>
    </w:p>
    <w:p w:rsidR="002650DE" w:rsidRDefault="002650DE" w:rsidP="002650DE"/>
    <w:p w:rsidR="000C46D8" w:rsidRDefault="003B3823" w:rsidP="003B3823">
      <w:pPr>
        <w:pStyle w:val="Heading4"/>
      </w:pPr>
      <w:r>
        <w:t>No significant rise in electricity prices from a move toward offshore wind.</w:t>
      </w:r>
    </w:p>
    <w:p w:rsidR="00EB575C" w:rsidRDefault="00EB575C" w:rsidP="00EB575C">
      <w:r w:rsidRPr="000C46D8">
        <w:t xml:space="preserve">Michael </w:t>
      </w:r>
      <w:r w:rsidRPr="00EB575C">
        <w:rPr>
          <w:rStyle w:val="StyleStyleBold12pt"/>
        </w:rPr>
        <w:t>Conathan</w:t>
      </w:r>
      <w:r w:rsidRPr="000C46D8">
        <w:t xml:space="preserve"> is the Director of Ocean Policy at the Center for American Progress.</w:t>
      </w:r>
      <w:r>
        <w:t xml:space="preserve"> </w:t>
      </w:r>
      <w:r w:rsidRPr="000C46D8">
        <w:t xml:space="preserve">February 28, </w:t>
      </w:r>
      <w:r w:rsidRPr="00EB575C">
        <w:rPr>
          <w:rStyle w:val="StyleStyleBold12pt"/>
        </w:rPr>
        <w:t xml:space="preserve">2013 </w:t>
      </w:r>
      <w:r w:rsidRPr="000C46D8">
        <w:t>http://americanprogress.org/issues/green/report/2013/02/28/54988/making-the-economic-case-for-offshore-wind/</w:t>
      </w:r>
    </w:p>
    <w:p w:rsidR="000C46D8" w:rsidRDefault="000C46D8" w:rsidP="000C46D8">
      <w:pPr>
        <w:rPr>
          <w:color w:val="333333"/>
          <w:shd w:val="clear" w:color="auto" w:fill="FFFFFF"/>
        </w:rPr>
      </w:pPr>
      <w:r>
        <w:t>How does this investment translate to the average American’s monthly electric bill? Numerous studies have shown that Americans living in coastal regions are willing to pay modestly higher electricity bills if they know their electricity supply includes local offshore wind farms. A poll released in January 2013, for example, showed that 72 percent of Maryland residents would be willing to pay $2 more per month for their electricity bills to develop an offshore wind industry.</w:t>
      </w:r>
      <w:r w:rsidR="00EB575C">
        <w:t xml:space="preserve"> </w:t>
      </w:r>
      <w:r>
        <w:t xml:space="preserve">The </w:t>
      </w:r>
      <w:r w:rsidRPr="00957A58">
        <w:rPr>
          <w:rStyle w:val="StyleBoldUnderline"/>
          <w:highlight w:val="yellow"/>
        </w:rPr>
        <w:t>Brattle Group analysis finds that the cost of building out a domestic offshore wind industry</w:t>
      </w:r>
      <w:r>
        <w:t xml:space="preserve"> under the medium- or fast-learning scenarios—even without federal subsidies—</w:t>
      </w:r>
      <w:r w:rsidRPr="00957A58">
        <w:rPr>
          <w:rStyle w:val="StyleBoldUnderline"/>
          <w:highlight w:val="yellow"/>
        </w:rPr>
        <w:t>will result in an electricity rate increase of 0.2 percent to 1.7 percent if the cost is spread across the whole country, and a 0.4 percent to 3 percent increase if costs are borne entirely by consumers in the Atlantic and Great Lakes regions</w:t>
      </w:r>
      <w:r>
        <w:t xml:space="preserve">. This equates to a range of 0.06 cents to 0.5 cents per kilowatt hour. (see Figure 2) </w:t>
      </w:r>
      <w:r>
        <w:rPr>
          <w:color w:val="333333"/>
          <w:shd w:val="clear" w:color="auto" w:fill="FFFFFF"/>
        </w:rPr>
        <w:t xml:space="preserve">Put another way, </w:t>
      </w:r>
      <w:r w:rsidRPr="00957A58">
        <w:rPr>
          <w:rStyle w:val="StyleBoldUnderline"/>
          <w:highlight w:val="yellow"/>
        </w:rPr>
        <w:t>the Energy Information Administration estimates that the average monthly consumption for an American household is 860 kilowatt hours, which translates to an increase of between $0.25 and $2.08 per month for the average family.</w:t>
      </w:r>
      <w:r>
        <w:rPr>
          <w:color w:val="333333"/>
          <w:shd w:val="clear" w:color="auto" w:fill="FFFFFF"/>
        </w:rPr>
        <w:t xml:space="preserve"> (see Table 1)</w:t>
      </w:r>
    </w:p>
    <w:p w:rsidR="004D5DC0" w:rsidRDefault="004D5DC0" w:rsidP="000C46D8">
      <w:pPr>
        <w:rPr>
          <w:color w:val="333333"/>
          <w:shd w:val="clear" w:color="auto" w:fill="FFFFFF"/>
        </w:rPr>
      </w:pPr>
    </w:p>
    <w:p w:rsidR="004D5DC0" w:rsidRPr="00C923B7" w:rsidRDefault="004D5DC0" w:rsidP="004D5DC0">
      <w:pPr>
        <w:keepNext/>
        <w:keepLines/>
        <w:spacing w:before="200"/>
        <w:outlineLvl w:val="3"/>
        <w:rPr>
          <w:rFonts w:eastAsiaTheme="majorEastAsia" w:cstheme="majorBidi"/>
          <w:b/>
          <w:bCs/>
          <w:iCs/>
          <w:sz w:val="26"/>
        </w:rPr>
      </w:pPr>
      <w:r w:rsidRPr="00C923B7">
        <w:rPr>
          <w:rFonts w:eastAsiaTheme="majorEastAsia" w:cstheme="majorBidi"/>
          <w:b/>
          <w:bCs/>
          <w:iCs/>
          <w:sz w:val="26"/>
        </w:rPr>
        <w:t>Offshore wind solves high energy prices</w:t>
      </w:r>
    </w:p>
    <w:p w:rsidR="00317C6C" w:rsidRDefault="004D5DC0" w:rsidP="004D5DC0">
      <w:r w:rsidRPr="00C923B7">
        <w:rPr>
          <w:b/>
          <w:bCs/>
          <w:sz w:val="26"/>
        </w:rPr>
        <w:t>NWF, 12</w:t>
      </w:r>
      <w:r w:rsidR="00317C6C">
        <w:rPr>
          <w:b/>
          <w:bCs/>
          <w:sz w:val="26"/>
        </w:rPr>
        <w:t xml:space="preserve"> </w:t>
      </w:r>
      <w:r w:rsidRPr="00C923B7">
        <w:t xml:space="preserve">“THE TURNING POINT FOR ATLANTIC OFFSHORE WIND ENERGY: Time for Action to Create Jobs, Reduce Pollution, Protect Wildlife, and Secure America’s Energy Future”, </w:t>
      </w:r>
      <w:hyperlink r:id="rId20" w:history="1">
        <w:r w:rsidRPr="00C923B7">
          <w:t>http://www.nwf.org/~/media/PDFs/Global-Warming/Reports/NWF_2012OffshoreWind_Final.pdf?dmc=1&amp;ts=20130205T2318052349</w:t>
        </w:r>
      </w:hyperlink>
    </w:p>
    <w:p w:rsidR="004D5DC0" w:rsidRPr="00317C6C" w:rsidRDefault="00317C6C" w:rsidP="004D5DC0">
      <w:pPr>
        <w:rPr>
          <w:b/>
          <w:bCs/>
          <w:sz w:val="26"/>
        </w:rPr>
      </w:pPr>
      <w:r w:rsidRPr="00C923B7">
        <w:rPr>
          <w:sz w:val="16"/>
        </w:rPr>
        <w:t xml:space="preserve"> </w:t>
      </w:r>
      <w:r w:rsidR="004D5DC0" w:rsidRPr="00C923B7">
        <w:rPr>
          <w:sz w:val="16"/>
        </w:rPr>
        <w:t xml:space="preserve">Lower, More Predictable Energy Prices: </w:t>
      </w:r>
      <w:r w:rsidR="004D5DC0" w:rsidRPr="00C923B7">
        <w:rPr>
          <w:b/>
          <w:bCs/>
          <w:u w:val="single"/>
        </w:rPr>
        <w:t>Offshore wind energy can also protect American households and businesses from the volatility of fossil fuel prices</w:t>
      </w:r>
      <w:r w:rsidR="004D5DC0" w:rsidRPr="00C923B7">
        <w:rPr>
          <w:sz w:val="16"/>
        </w:rPr>
        <w:t xml:space="preserve">. </w:t>
      </w:r>
      <w:r w:rsidR="004D5DC0" w:rsidRPr="00957A58">
        <w:rPr>
          <w:b/>
          <w:bCs/>
          <w:highlight w:val="yellow"/>
          <w:u w:val="single"/>
        </w:rPr>
        <w:t>While natural gas prices are currently at unprecedented lows, history suggests that the fluctuations</w:t>
      </w:r>
      <w:r w:rsidR="004D5DC0" w:rsidRPr="00C923B7">
        <w:rPr>
          <w:sz w:val="16"/>
        </w:rPr>
        <w:t xml:space="preserve"> that have always occurred in the fossil fuel market </w:t>
      </w:r>
      <w:r w:rsidR="004D5DC0" w:rsidRPr="00957A58">
        <w:rPr>
          <w:b/>
          <w:bCs/>
          <w:highlight w:val="yellow"/>
          <w:u w:val="single"/>
        </w:rPr>
        <w:t>will continue in the future</w:t>
      </w:r>
      <w:r w:rsidR="004D5DC0" w:rsidRPr="00C923B7">
        <w:rPr>
          <w:sz w:val="16"/>
        </w:rPr>
        <w:t xml:space="preserve">. 40 </w:t>
      </w:r>
      <w:r w:rsidR="004D5DC0" w:rsidRPr="00957A58">
        <w:rPr>
          <w:b/>
          <w:bCs/>
          <w:highlight w:val="yellow"/>
          <w:u w:val="single"/>
        </w:rPr>
        <w:t>Because wind is a free fuel source, utilities can lock in at a known price for a longer term, providing certainty and stability to the grid and protecting ratepayers from future fossil fuel price spikes.</w:t>
      </w:r>
      <w:r w:rsidR="004D5DC0" w:rsidRPr="00957A58">
        <w:rPr>
          <w:sz w:val="16"/>
          <w:highlight w:val="yellow"/>
        </w:rPr>
        <w:t xml:space="preserve"> </w:t>
      </w:r>
      <w:r w:rsidR="004D5DC0" w:rsidRPr="00957A58">
        <w:rPr>
          <w:b/>
          <w:iCs/>
          <w:highlight w:val="yellow"/>
          <w:u w:val="single"/>
          <w:bdr w:val="single" w:sz="18" w:space="0" w:color="auto"/>
        </w:rPr>
        <w:t>By diversifying our energy portfolio with offshore wind, we can reduce energy costs</w:t>
      </w:r>
      <w:r w:rsidR="004D5DC0" w:rsidRPr="00C923B7">
        <w:rPr>
          <w:sz w:val="16"/>
        </w:rPr>
        <w:t xml:space="preserve"> </w:t>
      </w:r>
      <w:r w:rsidR="004D5DC0" w:rsidRPr="00C923B7">
        <w:rPr>
          <w:sz w:val="16"/>
        </w:rPr>
        <w:lastRenderedPageBreak/>
        <w:t xml:space="preserve">while providing greater security </w:t>
      </w:r>
      <w:r w:rsidR="004D5DC0" w:rsidRPr="00C923B7">
        <w:rPr>
          <w:b/>
          <w:bCs/>
          <w:u w:val="single"/>
        </w:rPr>
        <w:t>in the face of</w:t>
      </w:r>
      <w:r w:rsidR="004D5DC0" w:rsidRPr="00C923B7">
        <w:rPr>
          <w:sz w:val="16"/>
        </w:rPr>
        <w:t xml:space="preserve"> changing global and national issues that cause </w:t>
      </w:r>
      <w:r w:rsidR="004D5DC0" w:rsidRPr="00C923B7">
        <w:rPr>
          <w:b/>
          <w:bCs/>
          <w:u w:val="single"/>
        </w:rPr>
        <w:t>fossil fuel price fluctuations</w:t>
      </w:r>
      <w:r w:rsidR="004D5DC0" w:rsidRPr="00C923B7">
        <w:rPr>
          <w:sz w:val="16"/>
        </w:rPr>
        <w:t xml:space="preserve">. </w:t>
      </w:r>
      <w:r w:rsidR="004D5DC0" w:rsidRPr="00C923B7">
        <w:rPr>
          <w:b/>
          <w:bCs/>
          <w:u w:val="single"/>
        </w:rPr>
        <w:t>Specifically,</w:t>
      </w:r>
      <w:r w:rsidR="004D5DC0" w:rsidRPr="00C923B7">
        <w:rPr>
          <w:sz w:val="16"/>
        </w:rPr>
        <w:t xml:space="preserve"> adding </w:t>
      </w:r>
      <w:r w:rsidR="004D5DC0" w:rsidRPr="00C923B7">
        <w:rPr>
          <w:b/>
          <w:bCs/>
          <w:u w:val="single"/>
        </w:rPr>
        <w:t>offshore wind</w:t>
      </w:r>
      <w:r w:rsidR="004D5DC0" w:rsidRPr="00C923B7">
        <w:rPr>
          <w:sz w:val="16"/>
        </w:rPr>
        <w:t xml:space="preserve"> energy into regional energy markets </w:t>
      </w:r>
      <w:r w:rsidR="004D5DC0" w:rsidRPr="00C923B7">
        <w:rPr>
          <w:b/>
          <w:bCs/>
          <w:u w:val="single"/>
        </w:rPr>
        <w:t>could actually lower energy prices across the rate base by providing downward pressure on wholesale electricity prices, knocking out the more costly, less efficient sources of energy</w:t>
      </w:r>
      <w:r w:rsidR="004D5DC0" w:rsidRPr="00C923B7">
        <w:rPr>
          <w:sz w:val="16"/>
        </w:rPr>
        <w:t>. 41 For example, according to the New York Independent System Operator, for every 1,000 MW of wind on the system, consumers save $300 million in wholesale energy costs. 42 Industry efforts to bring down the cost of offshore wind energy include moving toward larger projects farther offshore —- in order to access economies of scale, a higher wind resource, and areas with fewer conflicts with view sheds, birds, and other ocean uses.</w:t>
      </w:r>
    </w:p>
    <w:p w:rsidR="004D5DC0" w:rsidRPr="00C923B7" w:rsidRDefault="004D5DC0" w:rsidP="004D5DC0">
      <w:pPr>
        <w:rPr>
          <w:b/>
          <w:bCs/>
          <w:u w:val="single"/>
        </w:rPr>
      </w:pPr>
    </w:p>
    <w:p w:rsidR="004D5DC0" w:rsidRPr="00C923B7" w:rsidRDefault="004D5DC0" w:rsidP="004D5DC0">
      <w:pPr>
        <w:keepNext/>
        <w:keepLines/>
        <w:spacing w:before="200"/>
        <w:outlineLvl w:val="3"/>
        <w:rPr>
          <w:rFonts w:eastAsiaTheme="majorEastAsia" w:cstheme="majorBidi"/>
          <w:b/>
          <w:bCs/>
          <w:iCs/>
          <w:sz w:val="26"/>
        </w:rPr>
      </w:pPr>
      <w:r w:rsidRPr="00C923B7">
        <w:rPr>
          <w:rFonts w:eastAsiaTheme="majorEastAsia" w:cstheme="majorBidi"/>
          <w:b/>
          <w:bCs/>
          <w:iCs/>
          <w:sz w:val="26"/>
        </w:rPr>
        <w:t>Wind reduces electricity prices</w:t>
      </w:r>
    </w:p>
    <w:p w:rsidR="004D5DC0" w:rsidRPr="00C923B7" w:rsidRDefault="004D5DC0" w:rsidP="004D5DC0">
      <w:r w:rsidRPr="00317C6C">
        <w:rPr>
          <w:rStyle w:val="StyleStyleBold12pt"/>
        </w:rPr>
        <w:t>Goggin</w:t>
      </w:r>
      <w:r w:rsidRPr="00C923B7">
        <w:t xml:space="preserve">, Michael: Manager of Transmission Policy for the American Wind Energy Association. "Wind power is a reliable technology that provides societal and consumer benefits." </w:t>
      </w:r>
      <w:r w:rsidRPr="00C923B7">
        <w:rPr>
          <w:i/>
          <w:iCs/>
        </w:rPr>
        <w:t>MinnPost</w:t>
      </w:r>
      <w:r w:rsidRPr="00C923B7">
        <w:t xml:space="preserve">. Minnesota Post, 31 Jan 2013. Web. 9 Feb </w:t>
      </w:r>
      <w:r w:rsidRPr="00317C6C">
        <w:rPr>
          <w:rStyle w:val="StyleStyleBold12pt"/>
        </w:rPr>
        <w:t>2013.</w:t>
      </w:r>
      <w:r w:rsidRPr="00C923B7">
        <w:t xml:space="preserve"> &lt;http://www.minnpost.com/community-voices/2013/01/wind-power-reliable-technology-provides-societal-and-consumer-benefits&gt;</w:t>
      </w:r>
    </w:p>
    <w:p w:rsidR="004D5DC0" w:rsidRPr="00C923B7" w:rsidRDefault="004D5DC0" w:rsidP="004D5DC0">
      <w:pPr>
        <w:rPr>
          <w:sz w:val="16"/>
        </w:rPr>
      </w:pPr>
      <w:r w:rsidRPr="00C923B7">
        <w:rPr>
          <w:sz w:val="16"/>
        </w:rPr>
        <w:t xml:space="preserve">The recent Community Voices commentary by long-time wind energy opponent Rolf Westgard (“Obama's chilly approach to global warming,” Jan. 29) recycled previously refuted myths. </w:t>
      </w:r>
      <w:r w:rsidRPr="00957A58">
        <w:rPr>
          <w:b/>
          <w:bCs/>
          <w:highlight w:val="yellow"/>
          <w:u w:val="single"/>
        </w:rPr>
        <w:t>Wind energy has already proven a reliable energy source by providing significant amounts of electricity across major parts of the United States</w:t>
      </w:r>
      <w:r w:rsidRPr="00C923B7">
        <w:rPr>
          <w:sz w:val="16"/>
        </w:rPr>
        <w:t xml:space="preserve">. </w:t>
      </w:r>
      <w:r w:rsidRPr="00C923B7">
        <w:rPr>
          <w:b/>
          <w:bCs/>
          <w:u w:val="single"/>
        </w:rPr>
        <w:t>Iowa produces more than 20 percent of its electricity from wind</w:t>
      </w:r>
      <w:r w:rsidRPr="00C923B7">
        <w:rPr>
          <w:sz w:val="16"/>
        </w:rPr>
        <w:t>, and when wind energy recently provided more than 25 percent of the electricity being used across 11 Midwest states, including Minnesota, the regional grid operator MISO commented, "</w:t>
      </w:r>
      <w:r w:rsidRPr="00C923B7">
        <w:rPr>
          <w:b/>
          <w:bCs/>
          <w:u w:val="single"/>
        </w:rPr>
        <w:t>Wind represents one of the fuel choices that helps us manage congestion on the system and ultimately helps keep prices low for our customers and the end-use consumer</w:t>
      </w:r>
      <w:r w:rsidRPr="00C923B7">
        <w:rPr>
          <w:sz w:val="16"/>
        </w:rPr>
        <w:t xml:space="preserve">." In Minnesota, 12.7% in 2011 </w:t>
      </w:r>
      <w:r w:rsidRPr="00C923B7">
        <w:rPr>
          <w:b/>
          <w:bCs/>
          <w:u w:val="single"/>
        </w:rPr>
        <w:t xml:space="preserve">In Minnesota, wind power in 2011 contributed 12.7 percent of the state's electricity generation, supported up to 3,000 jobs, and contributed $8 million in land lease payments. </w:t>
      </w:r>
      <w:r w:rsidRPr="00957A58">
        <w:rPr>
          <w:b/>
          <w:bCs/>
          <w:highlight w:val="yellow"/>
          <w:u w:val="single"/>
        </w:rPr>
        <w:t>It saves consumers money as well.</w:t>
      </w:r>
      <w:r w:rsidRPr="00C923B7">
        <w:rPr>
          <w:b/>
          <w:bCs/>
          <w:u w:val="single"/>
        </w:rPr>
        <w:t xml:space="preserve"> A 2012 report from Synapse Energy Economics found that </w:t>
      </w:r>
      <w:r w:rsidRPr="00957A58">
        <w:rPr>
          <w:b/>
          <w:bCs/>
          <w:highlight w:val="yellow"/>
          <w:u w:val="single"/>
        </w:rPr>
        <w:t>wind energy can save the average Midwestern household up to $200 per year</w:t>
      </w:r>
      <w:r w:rsidRPr="00957A58">
        <w:rPr>
          <w:sz w:val="16"/>
          <w:highlight w:val="yellow"/>
        </w:rPr>
        <w:t>.</w:t>
      </w:r>
      <w:r w:rsidRPr="00C923B7">
        <w:rPr>
          <w:sz w:val="16"/>
        </w:rPr>
        <w:t xml:space="preserve"> Data and analysis from utilities, the government and independent utility system operators confirm that adding wind energy displaces large quantities of fossil-fuel use and carbon dioxide pollution. That’s because when the wind is blowing, the electricity generated displaces the output of the most expensive, least efficient power plants. In Minnesota, </w:t>
      </w:r>
      <w:r w:rsidRPr="00C923B7">
        <w:rPr>
          <w:b/>
          <w:bCs/>
          <w:u w:val="single"/>
        </w:rPr>
        <w:t xml:space="preserve">as wind grew from providing less than 4 percent of the state’s electricity in 2006 to almost 10 percent in 2009, electric sector carbon-dioxide emissions fell by more than 10 percent, or 4 million tons. </w:t>
      </w:r>
      <w:r w:rsidRPr="00C923B7">
        <w:rPr>
          <w:sz w:val="16"/>
        </w:rPr>
        <w:t xml:space="preserve">Fluctuations are accommodated </w:t>
      </w:r>
      <w:r w:rsidRPr="00957A58">
        <w:rPr>
          <w:b/>
          <w:bCs/>
          <w:highlight w:val="yellow"/>
          <w:u w:val="single"/>
        </w:rPr>
        <w:t>Utility operators accommodate gradual and predictable changes in wind output with the same tools they use to deal with fluctuations in electricity demand as well as sudden outages of large fossil and nuclear power plants</w:t>
      </w:r>
      <w:r w:rsidRPr="00C923B7">
        <w:rPr>
          <w:b/>
          <w:bCs/>
          <w:u w:val="single"/>
        </w:rPr>
        <w:t>, which are far more costly to deal with</w:t>
      </w:r>
      <w:r w:rsidRPr="00C923B7">
        <w:rPr>
          <w:sz w:val="16"/>
        </w:rPr>
        <w:t>. Despite critics’ spin, the facts demonstrate that wind power is a vital component of an “all-of-the-above” national energy policy.</w:t>
      </w:r>
    </w:p>
    <w:p w:rsidR="004D5DC0" w:rsidRPr="00C923B7" w:rsidRDefault="004D5DC0" w:rsidP="004D5DC0"/>
    <w:p w:rsidR="004D5DC0" w:rsidRPr="00C923B7" w:rsidRDefault="004D5DC0" w:rsidP="004D5DC0">
      <w:pPr>
        <w:keepNext/>
        <w:keepLines/>
        <w:spacing w:before="200"/>
        <w:outlineLvl w:val="3"/>
        <w:rPr>
          <w:rFonts w:eastAsiaTheme="majorEastAsia" w:cstheme="majorBidi"/>
          <w:b/>
          <w:bCs/>
          <w:iCs/>
          <w:sz w:val="26"/>
        </w:rPr>
      </w:pPr>
      <w:r w:rsidRPr="00C923B7">
        <w:rPr>
          <w:rFonts w:eastAsiaTheme="majorEastAsia" w:cstheme="majorBidi"/>
          <w:b/>
          <w:bCs/>
          <w:iCs/>
          <w:sz w:val="26"/>
        </w:rPr>
        <w:t>OSW solves electricity costs because: a) avoids the costs of transmission and b) substantially higher productivity per unit</w:t>
      </w:r>
    </w:p>
    <w:p w:rsidR="004D5DC0" w:rsidRPr="00C923B7" w:rsidRDefault="004D5DC0" w:rsidP="004D5DC0"/>
    <w:p w:rsidR="00317C6C" w:rsidRPr="00317C6C" w:rsidRDefault="00317C6C" w:rsidP="004D5DC0">
      <w:pPr>
        <w:rPr>
          <w:b/>
          <w:bCs/>
          <w:sz w:val="26"/>
        </w:rPr>
      </w:pPr>
      <w:r>
        <w:rPr>
          <w:b/>
          <w:bCs/>
          <w:sz w:val="26"/>
        </w:rPr>
        <w:t xml:space="preserve">Lucas </w:t>
      </w:r>
      <w:r w:rsidR="004D5DC0" w:rsidRPr="00C923B7">
        <w:rPr>
          <w:b/>
          <w:bCs/>
          <w:sz w:val="26"/>
        </w:rPr>
        <w:t xml:space="preserve">Weber </w:t>
      </w:r>
      <w:r>
        <w:rPr>
          <w:b/>
          <w:bCs/>
          <w:sz w:val="26"/>
        </w:rPr>
        <w:t>200</w:t>
      </w:r>
      <w:r w:rsidR="004D5DC0" w:rsidRPr="00C923B7">
        <w:rPr>
          <w:b/>
          <w:bCs/>
          <w:sz w:val="26"/>
        </w:rPr>
        <w:t>7</w:t>
      </w:r>
      <w:r>
        <w:rPr>
          <w:b/>
          <w:bCs/>
          <w:sz w:val="26"/>
        </w:rPr>
        <w:t xml:space="preserve"> </w:t>
      </w:r>
      <w:r w:rsidR="004D5DC0" w:rsidRPr="00C923B7">
        <w:t>published on WindPower.net- the North American Offshore Wind Power Information Project, “Offshore Wind Energy Permitting”, May 10</w:t>
      </w:r>
    </w:p>
    <w:p w:rsidR="004D5DC0" w:rsidRPr="00C923B7" w:rsidRDefault="004D5DC0" w:rsidP="004D5DC0">
      <w:r w:rsidRPr="00957A58">
        <w:rPr>
          <w:b/>
          <w:bCs/>
          <w:highlight w:val="yellow"/>
          <w:u w:val="single"/>
        </w:rPr>
        <w:t>Offshore wind</w:t>
      </w:r>
      <w:r w:rsidRPr="00C923B7">
        <w:t xml:space="preserve"> energy development </w:t>
      </w:r>
      <w:r w:rsidRPr="00957A58">
        <w:rPr>
          <w:b/>
          <w:bCs/>
          <w:highlight w:val="yellow"/>
          <w:u w:val="single"/>
        </w:rPr>
        <w:t>is</w:t>
      </w:r>
      <w:r w:rsidRPr="00C923B7">
        <w:rPr>
          <w:b/>
          <w:bCs/>
          <w:u w:val="single"/>
        </w:rPr>
        <w:t xml:space="preserve"> generally </w:t>
      </w:r>
      <w:r w:rsidRPr="00957A58">
        <w:rPr>
          <w:b/>
          <w:bCs/>
          <w:highlight w:val="yellow"/>
          <w:u w:val="single"/>
        </w:rPr>
        <w:t>preferred</w:t>
      </w:r>
      <w:r w:rsidRPr="00C923B7">
        <w:rPr>
          <w:b/>
          <w:bCs/>
          <w:u w:val="single"/>
        </w:rPr>
        <w:t xml:space="preserve"> to land-based development </w:t>
      </w:r>
      <w:r w:rsidRPr="00957A58">
        <w:rPr>
          <w:b/>
          <w:bCs/>
          <w:highlight w:val="yellow"/>
          <w:u w:val="single"/>
        </w:rPr>
        <w:t>because of transmission issues and wind conditions</w:t>
      </w:r>
      <w:r w:rsidRPr="00C923B7">
        <w:rPr>
          <w:b/>
          <w:bCs/>
          <w:u w:val="single"/>
        </w:rPr>
        <w:t>. Many of the strongest</w:t>
      </w:r>
      <w:r w:rsidRPr="00C923B7">
        <w:t xml:space="preserve"> wind </w:t>
      </w:r>
      <w:r w:rsidRPr="00C923B7">
        <w:rPr>
          <w:b/>
          <w:bCs/>
          <w:u w:val="single"/>
        </w:rPr>
        <w:t>resources are located in the Midwest and west</w:t>
      </w:r>
      <w:r w:rsidRPr="00C923B7">
        <w:t xml:space="preserve">ern part of the country.14 </w:t>
      </w:r>
      <w:r w:rsidRPr="00C923B7">
        <w:rPr>
          <w:b/>
          <w:bCs/>
          <w:u w:val="single"/>
        </w:rPr>
        <w:t>However, these</w:t>
      </w:r>
      <w:r w:rsidRPr="00C923B7">
        <w:t xml:space="preserve"> remote sites </w:t>
      </w:r>
      <w:r w:rsidRPr="00C923B7">
        <w:rPr>
          <w:b/>
          <w:bCs/>
          <w:u w:val="single"/>
        </w:rPr>
        <w:t>are located great distances from major load centers and the costs associated with transferring</w:t>
      </w:r>
      <w:r w:rsidRPr="00C923B7">
        <w:t xml:space="preserve"> to those load centers </w:t>
      </w:r>
      <w:r w:rsidRPr="00C923B7">
        <w:rPr>
          <w:b/>
          <w:bCs/>
          <w:u w:val="single"/>
        </w:rPr>
        <w:t>is often high</w:t>
      </w:r>
      <w:r w:rsidRPr="00C923B7">
        <w:t xml:space="preserve">.15 </w:t>
      </w:r>
      <w:r w:rsidRPr="00957A58">
        <w:rPr>
          <w:b/>
          <w:bCs/>
          <w:highlight w:val="yellow"/>
          <w:u w:val="single"/>
        </w:rPr>
        <w:t>About 54% of the population resides along the coasts</w:t>
      </w:r>
      <w:r w:rsidRPr="00957A58">
        <w:rPr>
          <w:highlight w:val="yellow"/>
        </w:rPr>
        <w:t xml:space="preserve">, </w:t>
      </w:r>
      <w:r w:rsidRPr="00957A58">
        <w:rPr>
          <w:b/>
          <w:bCs/>
          <w:highlight w:val="yellow"/>
          <w:u w:val="single"/>
        </w:rPr>
        <w:t>thus</w:t>
      </w:r>
      <w:r w:rsidRPr="00C923B7">
        <w:rPr>
          <w:b/>
          <w:bCs/>
          <w:u w:val="single"/>
        </w:rPr>
        <w:t xml:space="preserve"> </w:t>
      </w:r>
      <w:r w:rsidRPr="00957A58">
        <w:rPr>
          <w:b/>
          <w:bCs/>
          <w:highlight w:val="yellow"/>
          <w:u w:val="single"/>
        </w:rPr>
        <w:t>placing</w:t>
      </w:r>
      <w:r w:rsidRPr="00C923B7">
        <w:t xml:space="preserve"> potential </w:t>
      </w:r>
      <w:r w:rsidRPr="00C923B7">
        <w:rPr>
          <w:b/>
          <w:bCs/>
          <w:u w:val="single"/>
        </w:rPr>
        <w:t xml:space="preserve">offshore </w:t>
      </w:r>
      <w:r w:rsidRPr="00957A58">
        <w:rPr>
          <w:b/>
          <w:bCs/>
          <w:highlight w:val="yellow"/>
          <w:u w:val="single"/>
        </w:rPr>
        <w:t>sites much closer to load centers and alleviating</w:t>
      </w:r>
      <w:r w:rsidRPr="00C923B7">
        <w:t xml:space="preserve"> </w:t>
      </w:r>
      <w:r w:rsidRPr="00C923B7">
        <w:rPr>
          <w:b/>
          <w:bCs/>
          <w:u w:val="single"/>
        </w:rPr>
        <w:t xml:space="preserve">some of the </w:t>
      </w:r>
      <w:r w:rsidRPr="00957A58">
        <w:rPr>
          <w:b/>
          <w:bCs/>
          <w:highlight w:val="yellow"/>
          <w:u w:val="single"/>
        </w:rPr>
        <w:t>transmission costs</w:t>
      </w:r>
      <w:r w:rsidRPr="00C923B7">
        <w:t xml:space="preserve"> incurred by remote generation sources.16</w:t>
      </w:r>
    </w:p>
    <w:p w:rsidR="004D5DC0" w:rsidRPr="00C923B7" w:rsidRDefault="004D5DC0" w:rsidP="004D5DC0">
      <w:pPr>
        <w:rPr>
          <w:sz w:val="16"/>
        </w:rPr>
      </w:pPr>
      <w:r w:rsidRPr="00C923B7">
        <w:rPr>
          <w:b/>
          <w:bCs/>
          <w:u w:val="single"/>
        </w:rPr>
        <w:t xml:space="preserve">The </w:t>
      </w:r>
      <w:r w:rsidRPr="00957A58">
        <w:rPr>
          <w:b/>
          <w:bCs/>
          <w:highlight w:val="yellow"/>
          <w:u w:val="single"/>
        </w:rPr>
        <w:t>winds</w:t>
      </w:r>
      <w:r w:rsidRPr="00C923B7">
        <w:rPr>
          <w:b/>
          <w:bCs/>
          <w:u w:val="single"/>
        </w:rPr>
        <w:t xml:space="preserve"> found </w:t>
      </w:r>
      <w:r w:rsidRPr="00957A58">
        <w:rPr>
          <w:b/>
          <w:bCs/>
          <w:highlight w:val="yellow"/>
          <w:u w:val="single"/>
        </w:rPr>
        <w:t>offshore are also notably stronger and less turbulent</w:t>
      </w:r>
      <w:r w:rsidRPr="00C923B7">
        <w:rPr>
          <w:sz w:val="16"/>
        </w:rPr>
        <w:t xml:space="preserve"> than those found on land, thus </w:t>
      </w:r>
      <w:r w:rsidRPr="00957A58">
        <w:rPr>
          <w:b/>
          <w:bCs/>
          <w:highlight w:val="yellow"/>
          <w:u w:val="single"/>
        </w:rPr>
        <w:t>facilitating the production of more electricity</w:t>
      </w:r>
      <w:r w:rsidRPr="00C923B7">
        <w:rPr>
          <w:sz w:val="16"/>
        </w:rPr>
        <w:t xml:space="preserve">.17 </w:t>
      </w:r>
      <w:r w:rsidRPr="00C923B7">
        <w:rPr>
          <w:b/>
          <w:bCs/>
          <w:u w:val="single"/>
        </w:rPr>
        <w:t xml:space="preserve">The energy that can be produced from wind </w:t>
      </w:r>
      <w:r w:rsidRPr="00C923B7">
        <w:rPr>
          <w:b/>
          <w:bCs/>
          <w:u w:val="single"/>
        </w:rPr>
        <w:lastRenderedPageBreak/>
        <w:t>corresponds directly with the cube of the wind speed, so that an increase as minimal as a few miles an hour would result in the production of a significantly larger amount of electricity</w:t>
      </w:r>
      <w:r w:rsidRPr="00C923B7">
        <w:rPr>
          <w:sz w:val="16"/>
        </w:rPr>
        <w:t xml:space="preserve">.18 Most importantly, </w:t>
      </w:r>
      <w:r w:rsidRPr="00957A58">
        <w:rPr>
          <w:b/>
          <w:bCs/>
          <w:highlight w:val="yellow"/>
          <w:u w:val="single"/>
        </w:rPr>
        <w:t>this increase</w:t>
      </w:r>
      <w:r w:rsidRPr="00C923B7">
        <w:rPr>
          <w:b/>
          <w:bCs/>
          <w:u w:val="single"/>
        </w:rPr>
        <w:t xml:space="preserve"> in potential energy production </w:t>
      </w:r>
      <w:r w:rsidRPr="00957A58">
        <w:rPr>
          <w:b/>
          <w:bCs/>
          <w:highlight w:val="yellow"/>
          <w:u w:val="single"/>
        </w:rPr>
        <w:t>results in an increase in revenue</w:t>
      </w:r>
      <w:r w:rsidRPr="00C923B7">
        <w:rPr>
          <w:b/>
          <w:bCs/>
          <w:u w:val="single"/>
        </w:rPr>
        <w:t xml:space="preserve"> potential</w:t>
      </w:r>
      <w:r w:rsidRPr="00C923B7">
        <w:rPr>
          <w:sz w:val="16"/>
        </w:rPr>
        <w:t xml:space="preserve">. Therefore, the </w:t>
      </w:r>
      <w:r w:rsidRPr="00C923B7">
        <w:rPr>
          <w:b/>
          <w:bCs/>
          <w:u w:val="single"/>
        </w:rPr>
        <w:t>transmission issues and less favorable conditions associated with land-based energy make offshore wind energy development a more attractive investment</w:t>
      </w:r>
      <w:r w:rsidRPr="00C923B7">
        <w:rPr>
          <w:sz w:val="16"/>
        </w:rPr>
        <w:t xml:space="preserve"> for potential developers.</w:t>
      </w:r>
    </w:p>
    <w:p w:rsidR="004D5DC0" w:rsidRPr="00C923B7" w:rsidRDefault="004D5DC0" w:rsidP="004D5DC0"/>
    <w:p w:rsidR="004D5DC0" w:rsidRPr="00C923B7" w:rsidRDefault="004D5DC0" w:rsidP="004D5DC0"/>
    <w:p w:rsidR="004D5DC0" w:rsidRPr="00317C6C" w:rsidRDefault="004D5DC0" w:rsidP="00317C6C">
      <w:pPr>
        <w:keepNext/>
        <w:keepLines/>
        <w:spacing w:before="200"/>
        <w:outlineLvl w:val="3"/>
        <w:rPr>
          <w:rFonts w:eastAsiaTheme="majorEastAsia" w:cstheme="majorBidi"/>
          <w:b/>
          <w:bCs/>
          <w:iCs/>
          <w:sz w:val="26"/>
        </w:rPr>
      </w:pPr>
      <w:r w:rsidRPr="00C923B7">
        <w:rPr>
          <w:rFonts w:eastAsiaTheme="majorEastAsia" w:cstheme="majorBidi"/>
          <w:b/>
          <w:bCs/>
          <w:iCs/>
          <w:sz w:val="26"/>
        </w:rPr>
        <w:t xml:space="preserve">Wind technology directly downsets </w:t>
      </w:r>
      <w:r w:rsidR="00317C6C">
        <w:rPr>
          <w:rFonts w:eastAsiaTheme="majorEastAsia" w:cstheme="majorBidi"/>
          <w:b/>
          <w:bCs/>
          <w:iCs/>
          <w:sz w:val="26"/>
        </w:rPr>
        <w:t xml:space="preserve">electricity </w:t>
      </w:r>
      <w:r w:rsidRPr="00C923B7">
        <w:rPr>
          <w:rFonts w:eastAsiaTheme="majorEastAsia" w:cstheme="majorBidi"/>
          <w:b/>
          <w:bCs/>
          <w:iCs/>
          <w:sz w:val="26"/>
        </w:rPr>
        <w:t>costs</w:t>
      </w:r>
    </w:p>
    <w:p w:rsidR="004D5DC0" w:rsidRPr="00317C6C" w:rsidRDefault="004D5DC0" w:rsidP="004D5DC0">
      <w:pPr>
        <w:rPr>
          <w:b/>
          <w:bCs/>
          <w:sz w:val="26"/>
        </w:rPr>
      </w:pPr>
      <w:r w:rsidRPr="00C923B7">
        <w:rPr>
          <w:b/>
          <w:bCs/>
          <w:sz w:val="26"/>
        </w:rPr>
        <w:t>Miera and González 2008</w:t>
      </w:r>
      <w:r w:rsidR="00317C6C">
        <w:rPr>
          <w:b/>
          <w:bCs/>
          <w:sz w:val="26"/>
        </w:rPr>
        <w:t xml:space="preserve"> </w:t>
      </w:r>
      <w:r w:rsidRPr="00C923B7">
        <w:t>Gonzalo Sáenz de Mieraa, Pablo del Río Gonzálezb</w:t>
      </w:r>
      <w:r w:rsidRPr="00C923B7">
        <w:rPr>
          <w:sz w:val="12"/>
        </w:rPr>
        <w:t xml:space="preserve"> ¶ </w:t>
      </w:r>
      <w:r w:rsidRPr="00C923B7">
        <w:t>a Department of Public Economics, Universidad Autónoma de Madrid, Campus de Cantoblanco, Madrid, “Analysing the impact of renewable electricity support schemes on power prices: The case of wind electricity in Spain,” ENERGY POLICY VOL 36 ISSUE 9 SEPT 2008, http://www.sciencedirect.com/science/articl</w:t>
      </w:r>
      <w:r w:rsidR="00317C6C">
        <w:t>e/pii/S0301421508001882//</w:t>
      </w:r>
    </w:p>
    <w:p w:rsidR="004D5DC0" w:rsidRPr="00C923B7" w:rsidRDefault="004D5DC0" w:rsidP="004D5DC0">
      <w:pPr>
        <w:rPr>
          <w:sz w:val="16"/>
        </w:rPr>
      </w:pPr>
      <w:r w:rsidRPr="00C923B7">
        <w:rPr>
          <w:b/>
          <w:bCs/>
          <w:u w:val="single"/>
        </w:rPr>
        <w:t xml:space="preserve">It is assumed that </w:t>
      </w:r>
      <w:r w:rsidRPr="00957A58">
        <w:rPr>
          <w:b/>
          <w:bCs/>
          <w:highlight w:val="yellow"/>
          <w:u w:val="single"/>
        </w:rPr>
        <w:t>wind electricity production puts a downward pressure on the wholesale market price of electricity as a result of two effects</w:t>
      </w:r>
      <w:r w:rsidRPr="00C923B7">
        <w:rPr>
          <w:sz w:val="16"/>
        </w:rPr>
        <w:t xml:space="preserve">:¶ </w:t>
      </w:r>
      <w:r w:rsidRPr="00C923B7">
        <w:rPr>
          <w:b/>
          <w:bCs/>
          <w:u w:val="single"/>
        </w:rPr>
        <w:t xml:space="preserve">•¶ </w:t>
      </w:r>
      <w:r w:rsidRPr="00957A58">
        <w:rPr>
          <w:b/>
          <w:bCs/>
          <w:highlight w:val="yellow"/>
          <w:u w:val="single"/>
        </w:rPr>
        <w:t>First, by displacing the marginal</w:t>
      </w:r>
      <w:r w:rsidRPr="00C923B7">
        <w:rPr>
          <w:b/>
          <w:bCs/>
          <w:u w:val="single"/>
        </w:rPr>
        <w:t xml:space="preserve"> (thermal-based) </w:t>
      </w:r>
      <w:r w:rsidRPr="00957A58">
        <w:rPr>
          <w:b/>
          <w:bCs/>
          <w:highlight w:val="yellow"/>
          <w:u w:val="single"/>
        </w:rPr>
        <w:t>conventional technology</w:t>
      </w:r>
      <w:r w:rsidRPr="00C923B7">
        <w:rPr>
          <w:b/>
          <w:bCs/>
          <w:u w:val="single"/>
        </w:rPr>
        <w:t xml:space="preserve">, which eventually, would have set the market price, </w:t>
      </w:r>
      <w:r w:rsidRPr="00957A58">
        <w:rPr>
          <w:b/>
          <w:bCs/>
          <w:highlight w:val="yellow"/>
          <w:u w:val="single"/>
        </w:rPr>
        <w:t>wind electricity has a dampening effect on this price</w:t>
      </w:r>
      <w:r w:rsidRPr="00C923B7">
        <w:rPr>
          <w:b/>
          <w:bCs/>
          <w:u w:val="single"/>
        </w:rPr>
        <w:t xml:space="preserve"> </w:t>
      </w:r>
      <w:r w:rsidRPr="00C923B7">
        <w:rPr>
          <w:sz w:val="16"/>
        </w:rPr>
        <w:t xml:space="preserve">(direct effect). </w:t>
      </w:r>
      <w:r w:rsidRPr="00C923B7">
        <w:rPr>
          <w:b/>
          <w:bCs/>
          <w:u w:val="single"/>
        </w:rPr>
        <w:t>Since the conventional technology has a higher marginal cost than wind generation,</w:t>
      </w:r>
      <w:r w:rsidRPr="00C923B7">
        <w:rPr>
          <w:sz w:val="16"/>
        </w:rPr>
        <w:t xml:space="preserve"> which has very low variable costs, this displacement leads to lower electricity prices compared with the absence of wind generation. </w:t>
      </w:r>
      <w:r w:rsidRPr="00C923B7">
        <w:rPr>
          <w:b/>
          <w:bCs/>
          <w:u w:val="single"/>
        </w:rPr>
        <w:t>This effect would disappear in the medium/long term once a new equilibrium was reached</w:t>
      </w:r>
      <w:r w:rsidRPr="00C923B7">
        <w:rPr>
          <w:sz w:val="16"/>
        </w:rPr>
        <w:t xml:space="preserve">.12¶ •¶ </w:t>
      </w:r>
      <w:r w:rsidRPr="00957A58">
        <w:rPr>
          <w:sz w:val="16"/>
          <w:highlight w:val="yellow"/>
        </w:rPr>
        <w:t>O</w:t>
      </w:r>
      <w:r w:rsidRPr="00957A58">
        <w:rPr>
          <w:b/>
          <w:bCs/>
          <w:highlight w:val="yellow"/>
          <w:u w:val="single"/>
        </w:rPr>
        <w:t>n the other hand, wind electricity generation leads to a lower demand for conventional electricity and, thus, to a reduction in the demand</w:t>
      </w:r>
      <w:r w:rsidRPr="00C923B7">
        <w:rPr>
          <w:b/>
          <w:bCs/>
          <w:u w:val="single"/>
        </w:rPr>
        <w:t xml:space="preserve"> (</w:t>
      </w:r>
      <w:r w:rsidRPr="00C923B7">
        <w:rPr>
          <w:sz w:val="16"/>
        </w:rPr>
        <w:t xml:space="preserve">and a lower price) </w:t>
      </w:r>
      <w:r w:rsidRPr="00957A58">
        <w:rPr>
          <w:b/>
          <w:bCs/>
          <w:highlight w:val="yellow"/>
          <w:u w:val="single"/>
        </w:rPr>
        <w:t>for CO2 allowances in order to comply with the EU ETS targets.</w:t>
      </w:r>
      <w:r w:rsidRPr="00957A58">
        <w:rPr>
          <w:sz w:val="16"/>
          <w:highlight w:val="yellow"/>
        </w:rPr>
        <w:t xml:space="preserve"> </w:t>
      </w:r>
      <w:r w:rsidRPr="00957A58">
        <w:rPr>
          <w:b/>
          <w:bCs/>
          <w:highlight w:val="yellow"/>
          <w:u w:val="single"/>
        </w:rPr>
        <w:t>This indirect effect would result in a lower electricity price</w:t>
      </w:r>
      <w:r w:rsidRPr="00C923B7">
        <w:rPr>
          <w:b/>
          <w:bCs/>
          <w:u w:val="single"/>
        </w:rPr>
        <w:t>.</w:t>
      </w:r>
      <w:r w:rsidRPr="00C923B7">
        <w:rPr>
          <w:sz w:val="16"/>
        </w:rPr>
        <w:t xml:space="preserve">13 </w:t>
      </w:r>
      <w:r w:rsidRPr="00C923B7">
        <w:rPr>
          <w:b/>
          <w:bCs/>
          <w:u w:val="single"/>
        </w:rPr>
        <w:t>In contrast to the direct effect, however, this indirect effect would continue to be felt in the long term,</w:t>
      </w:r>
      <w:r w:rsidRPr="00C923B7">
        <w:rPr>
          <w:sz w:val="16"/>
        </w:rPr>
        <w:t xml:space="preserve"> since it affects the relationships between the costs of the different conventional technologies.</w:t>
      </w:r>
    </w:p>
    <w:p w:rsidR="004D5DC0" w:rsidRPr="00C923B7" w:rsidRDefault="004D5DC0" w:rsidP="004D5DC0"/>
    <w:p w:rsidR="004D5DC0" w:rsidRPr="001C2472" w:rsidRDefault="004D5DC0" w:rsidP="004D5DC0">
      <w:pPr>
        <w:rPr>
          <w:sz w:val="16"/>
        </w:rPr>
      </w:pPr>
    </w:p>
    <w:p w:rsidR="004D5DC0" w:rsidRDefault="004D5DC0" w:rsidP="000C46D8">
      <w:pPr>
        <w:rPr>
          <w:color w:val="333333"/>
          <w:shd w:val="clear" w:color="auto" w:fill="FFFFFF"/>
        </w:rPr>
      </w:pPr>
    </w:p>
    <w:p w:rsidR="000C46D8" w:rsidRDefault="000C46D8" w:rsidP="000C46D8">
      <w:pPr>
        <w:rPr>
          <w:color w:val="333333"/>
          <w:shd w:val="clear" w:color="auto" w:fill="FFFFFF"/>
        </w:rPr>
      </w:pPr>
    </w:p>
    <w:p w:rsidR="00990FD6" w:rsidRDefault="00990FD6" w:rsidP="00990FD6">
      <w:pPr>
        <w:pStyle w:val="Heading3"/>
        <w:rPr>
          <w:shd w:val="clear" w:color="auto" w:fill="FFFFFF"/>
        </w:rPr>
      </w:pPr>
      <w:bookmarkStart w:id="25" w:name="_Toc391153004"/>
      <w:r>
        <w:rPr>
          <w:shd w:val="clear" w:color="auto" w:fill="FFFFFF"/>
        </w:rPr>
        <w:lastRenderedPageBreak/>
        <w:t>A2 Politics – Plan is bipartisan</w:t>
      </w:r>
      <w:bookmarkEnd w:id="25"/>
    </w:p>
    <w:p w:rsidR="000C46D8" w:rsidRDefault="003B3823" w:rsidP="003B3823">
      <w:pPr>
        <w:pStyle w:val="Heading4"/>
        <w:rPr>
          <w:shd w:val="clear" w:color="auto" w:fill="FFFFFF"/>
        </w:rPr>
      </w:pPr>
      <w:r>
        <w:rPr>
          <w:shd w:val="clear" w:color="auto" w:fill="FFFFFF"/>
        </w:rPr>
        <w:t>Obama is prioritizing offshore wind now and development of domestic energy sources like offshore wind has bipartisan support.</w:t>
      </w:r>
    </w:p>
    <w:p w:rsidR="00EB575C" w:rsidRDefault="00EB575C" w:rsidP="00EB575C">
      <w:r w:rsidRPr="000C46D8">
        <w:t xml:space="preserve">Michael </w:t>
      </w:r>
      <w:r w:rsidRPr="00EB575C">
        <w:rPr>
          <w:rStyle w:val="StyleStyleBold12pt"/>
        </w:rPr>
        <w:t>Conathan</w:t>
      </w:r>
      <w:r w:rsidRPr="000C46D8">
        <w:t xml:space="preserve"> is the Director of Ocean Policy at the Center for American Progress.</w:t>
      </w:r>
      <w:r>
        <w:t xml:space="preserve"> </w:t>
      </w:r>
      <w:r w:rsidRPr="000C46D8">
        <w:t xml:space="preserve">February 28, </w:t>
      </w:r>
      <w:r w:rsidRPr="00EB575C">
        <w:rPr>
          <w:rStyle w:val="StyleStyleBold12pt"/>
        </w:rPr>
        <w:t xml:space="preserve">2013 </w:t>
      </w:r>
      <w:r w:rsidRPr="000C46D8">
        <w:t>http://americanprogress.org/issues/green/report/2013/02/28/54988/making-the-economic-case-for-offshore-wind/</w:t>
      </w:r>
    </w:p>
    <w:p w:rsidR="000C46D8" w:rsidRDefault="000C46D8" w:rsidP="000C46D8">
      <w:r w:rsidRPr="00957A58">
        <w:rPr>
          <w:rStyle w:val="StyleBoldUnderline"/>
          <w:highlight w:val="yellow"/>
        </w:rPr>
        <w:t>If there is one thing that Republicans and Democrats can agree on when it comes to America’s energy future, it is that we should be doing everything we can to generate as much of our power from domestic sources as possible.</w:t>
      </w:r>
      <w:r w:rsidRPr="003B3823">
        <w:rPr>
          <w:rStyle w:val="StyleBoldUnderline"/>
        </w:rPr>
        <w:t xml:space="preserve"> </w:t>
      </w:r>
      <w:r w:rsidRPr="000C46D8">
        <w:t xml:space="preserve">The Brattle Group’s analysis shows that </w:t>
      </w:r>
      <w:r w:rsidRPr="00957A58">
        <w:rPr>
          <w:rStyle w:val="StyleBoldUnderline"/>
          <w:highlight w:val="yellow"/>
        </w:rPr>
        <w:t>development of a large-scale offshore wind energy industry in the United States is not only economically viable but is also a key means of diversifying and developing our domestic energy portfolio</w:t>
      </w:r>
      <w:r w:rsidRPr="000C46D8">
        <w:t xml:space="preserve">. Given the uncertainty inherent in predicting future market conditions and commodity prices, this study provides ample evidence that </w:t>
      </w:r>
      <w:r w:rsidRPr="00957A58">
        <w:rPr>
          <w:rStyle w:val="StyleBoldUnderline"/>
          <w:highlight w:val="yellow"/>
        </w:rPr>
        <w:t>the Obama administration is acting prudently and proactively by prioritizing offshore wind</w:t>
      </w:r>
      <w:r w:rsidRPr="003B3823">
        <w:rPr>
          <w:rStyle w:val="StyleBoldUnderline"/>
        </w:rPr>
        <w:t xml:space="preserve"> </w:t>
      </w:r>
      <w:r w:rsidRPr="000C46D8">
        <w:t>development through programs such as “Smart from the Start.”</w:t>
      </w:r>
    </w:p>
    <w:p w:rsidR="000C46D8" w:rsidRDefault="000C46D8" w:rsidP="000C46D8"/>
    <w:p w:rsidR="009C66D0" w:rsidRDefault="009C66D0" w:rsidP="009C66D0">
      <w:pPr>
        <w:pStyle w:val="Heading4"/>
      </w:pPr>
      <w:r>
        <w:t>Reform of the investment tax credit is necessary to spur offshore wind investment; solves energy needs and creates job; the effort is bipartisan</w:t>
      </w:r>
    </w:p>
    <w:p w:rsidR="009C66D0" w:rsidRDefault="009C66D0" w:rsidP="009C66D0">
      <w:r w:rsidRPr="00CA7948">
        <w:rPr>
          <w:rStyle w:val="StyleStyleBold12pt"/>
        </w:rPr>
        <w:t>Wildlife Promise, 2013</w:t>
      </w:r>
      <w:r>
        <w:t xml:space="preserve"> Offshore Wind Bill Returns, Thanks to Bipartisan Collaboration from Wildlife Promise </w:t>
      </w:r>
      <w:r w:rsidRPr="00FB3DAD">
        <w:t>http://blog.nwf.org/2013/03/offshore-wind-bill-returns-thanks-to-bipartisan-collaboration/</w:t>
      </w:r>
    </w:p>
    <w:p w:rsidR="009C66D0" w:rsidRDefault="009C66D0" w:rsidP="009C66D0">
      <w:r>
        <w:t>3 3/1/2013 // By Amber Hewett // clean energy, climate change, Congress, Global Warming, offshore wind, renewable energy, Senate</w:t>
      </w:r>
    </w:p>
    <w:p w:rsidR="009C66D0" w:rsidRDefault="009C66D0" w:rsidP="009C66D0">
      <w:r>
        <w:t xml:space="preserve">An offshore wind turbine in the Thames Estuary, U.K. Flickr photo by Phil Hollman It takes a strong and innovative leader to look into a tangled web of challenges and see where intersections offer opportunity. The National Wildlife Federation congratulates Senators Tom Carper (D-DE) and Susan Collins (R-ME), and Representatives Bill Pascrell (D-NJ) and Frank LoBiondo (R-NJ) for modeling bipartisan leadership to accelerate a clean energy economy for America. These </w:t>
      </w:r>
      <w:r w:rsidRPr="00957A58">
        <w:rPr>
          <w:rStyle w:val="StyleBoldUnderline"/>
          <w:highlight w:val="yellow"/>
        </w:rPr>
        <w:t>lawmakers recognize America’s simultaneous needs for comprehensive tax reform, job creation, and clean energy incentives,</w:t>
      </w:r>
      <w:r w:rsidRPr="00CA7948">
        <w:rPr>
          <w:rStyle w:val="StyleBoldUnderline"/>
        </w:rPr>
        <w:t xml:space="preserve"> </w:t>
      </w:r>
      <w:r>
        <w:t xml:space="preserve">and they introduced a bill this week that will help to deliver all three. The Incentivizing Offshore Wind Power Act carries the legacy of a similar bill Carper, and Collins’s former colleague Olympia Snowe, introduced last year with a companion bill in the House by Pascrell and LoBiondo. While much of the bill’s substance remains the same, its new timing makes it even more critical, both politically and environmentally. As the fossil fuel industry continues to attack much-needed investments in clean energy, we need our congressional leaders to accept that </w:t>
      </w:r>
      <w:r w:rsidRPr="00957A58">
        <w:rPr>
          <w:rStyle w:val="StyleBoldUnderline"/>
          <w:highlight w:val="yellow"/>
        </w:rPr>
        <w:t>it will always be far more expensive to ignore the urgent threat of climate change</w:t>
      </w:r>
      <w:r>
        <w:t xml:space="preserve">—and to produce legislation that guides investors to act accordingly. The bill extends </w:t>
      </w:r>
      <w:r w:rsidRPr="00957A58">
        <w:rPr>
          <w:rStyle w:val="StyleBoldUnderline"/>
          <w:highlight w:val="yellow"/>
        </w:rPr>
        <w:t>the Investment Tax Credit (ITC) for the first 3,000 megawatts (MW) of offshore wind production, to support first-movers in this new industry</w:t>
      </w:r>
      <w:r>
        <w:t xml:space="preserve">. Such essential encouragement </w:t>
      </w:r>
      <w:r w:rsidRPr="00957A58">
        <w:rPr>
          <w:rStyle w:val="StyleBoldUnderline"/>
          <w:highlight w:val="yellow"/>
        </w:rPr>
        <w:t>will leverage private investment dollars to help bring the first offshore wind projects online</w:t>
      </w:r>
      <w:r>
        <w:t xml:space="preserve">. Strategically supporting </w:t>
      </w:r>
      <w:r w:rsidRPr="00957A58">
        <w:rPr>
          <w:rStyle w:val="StyleBoldUnderline"/>
          <w:highlight w:val="yellow"/>
        </w:rPr>
        <w:t>the establishment of a clean and sustainable energy foundation</w:t>
      </w:r>
      <w:r>
        <w:t xml:space="preserve"> here in the United States </w:t>
      </w:r>
      <w:r w:rsidRPr="00957A58">
        <w:rPr>
          <w:rStyle w:val="StyleBoldUnderline"/>
          <w:highlight w:val="yellow"/>
        </w:rPr>
        <w:t>will provide thousands of jobs and steer us toward a future in which we can meet our energy demands while minimizing risks to wildlife</w:t>
      </w:r>
      <w:r>
        <w:t xml:space="preserve">. Crossing the Aisle in Both Chambers </w:t>
      </w:r>
      <w:r w:rsidRPr="00957A58">
        <w:rPr>
          <w:rStyle w:val="StyleBoldUnderline"/>
          <w:highlight w:val="yellow"/>
        </w:rPr>
        <w:t>Public demand to move away from dirty sources of energy is getting louder, and extreme weather continues to remind us that the impacts of climate change are not going to stall as we work through political stagnancy</w:t>
      </w:r>
      <w:r>
        <w:t xml:space="preserve">. This legislation plants the seeds of our national potential to rise above gridlock and meet the challenges of our time. </w:t>
      </w:r>
      <w:r w:rsidRPr="00957A58">
        <w:rPr>
          <w:rStyle w:val="StyleBoldUnderline"/>
          <w:highlight w:val="yellow"/>
        </w:rPr>
        <w:t>These leaders understand that to support offshore wind development is to support a clean and prosperous future</w:t>
      </w:r>
      <w:r>
        <w:t xml:space="preserve">, where job growth is responsible and lasting, and investors are rewarded for putting their money in the </w:t>
      </w:r>
      <w:r>
        <w:lastRenderedPageBreak/>
        <w:t xml:space="preserve">right place. Now, as we commend all original cosponsors—Sens. Chris Coons (D-DE), Sheldon Whitehouse (D-RI), Jack Reed (D-RI), Frank Lautenburg (D-NJ), Menendez (D-NJ), Sherrod Brown (D-OH), Angus King (I-ME), Kirsten Gillibrand (D-NY), Bob Menendez (D-NJ), Elizabeth Warren (D-MA), Ben Cardin (D-MD), and William “Mo” Cowan (D-MA)—we must all urge our representatives in Washington, DC to take climate change seriously and to respond with bold and effective environmental policy that rapidly transitions America to a clean energy future. </w:t>
      </w:r>
    </w:p>
    <w:p w:rsidR="00E81096" w:rsidRDefault="00E81096" w:rsidP="009C66D0"/>
    <w:p w:rsidR="00E81096" w:rsidRDefault="00E81096" w:rsidP="00E81096">
      <w:pPr>
        <w:pStyle w:val="Heading3"/>
      </w:pPr>
      <w:bookmarkStart w:id="26" w:name="_Toc391153005"/>
      <w:r>
        <w:lastRenderedPageBreak/>
        <w:t>A2 Biodiversity DA</w:t>
      </w:r>
      <w:bookmarkEnd w:id="26"/>
    </w:p>
    <w:p w:rsidR="00E81096" w:rsidRDefault="00E81096" w:rsidP="009C66D0"/>
    <w:p w:rsidR="0058713A" w:rsidRDefault="0058713A" w:rsidP="0058713A">
      <w:pPr>
        <w:pStyle w:val="Heading4"/>
      </w:pPr>
      <w:r>
        <w:t>Offshore wind has no negative effects on wildlife and may have benefits</w:t>
      </w:r>
    </w:p>
    <w:p w:rsidR="00E81096" w:rsidRDefault="00E81096" w:rsidP="00E81096">
      <w:r w:rsidRPr="00E81096">
        <w:rPr>
          <w:rStyle w:val="StyleStyleBold12pt"/>
        </w:rPr>
        <w:t xml:space="preserve">BusinessGreen </w:t>
      </w:r>
      <w:r>
        <w:t xml:space="preserve">staff 11 Aug </w:t>
      </w:r>
      <w:r w:rsidRPr="00E81096">
        <w:rPr>
          <w:rStyle w:val="StyleStyleBold12pt"/>
        </w:rPr>
        <w:t>2011</w:t>
      </w:r>
      <w:r>
        <w:t xml:space="preserve">  Offshore wind farms are good for biodiversity, say researchers</w:t>
      </w:r>
    </w:p>
    <w:p w:rsidR="0058713A" w:rsidRDefault="0058713A" w:rsidP="00E81096">
      <w:r w:rsidRPr="0058713A">
        <w:t>http://www.businessgreen.com/bg/news/2100917/offshore-wind-farms-biodiversity-researchers</w:t>
      </w:r>
    </w:p>
    <w:p w:rsidR="00E81096" w:rsidRDefault="00E81096" w:rsidP="00E81096">
      <w:r>
        <w:t>It is the evidence proponents of offshore wind farms have been waiting for</w:t>
      </w:r>
      <w:r w:rsidRPr="0058713A">
        <w:rPr>
          <w:rStyle w:val="StyleBoldUnderline"/>
          <w:highlight w:val="yellow"/>
        </w:rPr>
        <w:t>: a</w:t>
      </w:r>
      <w:r>
        <w:t xml:space="preserve"> Dutch </w:t>
      </w:r>
      <w:r w:rsidRPr="0058713A">
        <w:rPr>
          <w:rStyle w:val="StyleBoldUnderline"/>
          <w:highlight w:val="yellow"/>
        </w:rPr>
        <w:t>study has found that offshore wind turbines have "hardly any negative effects" on wildlife, and may even benefit animals living beneath the waves.</w:t>
      </w:r>
      <w:r w:rsidRPr="00E81096">
        <w:rPr>
          <w:sz w:val="12"/>
        </w:rPr>
        <w:t xml:space="preserve">¶ </w:t>
      </w:r>
      <w:r>
        <w:t>The researchers reached their conclusions after studying a wind farm near Windpark Egmond aan Zee, the first large-scale offshore wind farm built off the Dutch North Sea coast.</w:t>
      </w:r>
      <w:r w:rsidRPr="00E81096">
        <w:rPr>
          <w:sz w:val="12"/>
        </w:rPr>
        <w:t xml:space="preserve">¶ </w:t>
      </w:r>
      <w:r w:rsidRPr="0058713A">
        <w:rPr>
          <w:rStyle w:val="StyleBoldUnderline"/>
          <w:highlight w:val="yellow"/>
        </w:rPr>
        <w:t>Anti-wind farm campaigners have often argued that wind farms can have a negative impact on bird populations, while some critics have voiced concerns that offshore wind farms could prove disruptive to marine life</w:t>
      </w:r>
      <w:r>
        <w:t>.</w:t>
      </w:r>
      <w:r w:rsidRPr="00E81096">
        <w:rPr>
          <w:sz w:val="12"/>
        </w:rPr>
        <w:t xml:space="preserve">¶ </w:t>
      </w:r>
      <w:r w:rsidRPr="0058713A">
        <w:rPr>
          <w:rStyle w:val="StyleBoldUnderline"/>
          <w:highlight w:val="yellow"/>
        </w:rPr>
        <w:t>However, Professor Han Lindeboom from the Institute for Marine Resources and Ecosystem Studies at Wageningen University and Research centre, said that the new study revealed little evidence of negative effects on local wildlife</w:t>
      </w:r>
      <w:r>
        <w:t>.</w:t>
      </w:r>
      <w:r w:rsidRPr="00E81096">
        <w:rPr>
          <w:sz w:val="12"/>
        </w:rPr>
        <w:t xml:space="preserve">¶ </w:t>
      </w:r>
      <w:r>
        <w:t>"At most, a few bird species will avoid such a wind farm</w:t>
      </w:r>
      <w:r w:rsidRPr="0058713A">
        <w:rPr>
          <w:rStyle w:val="StyleBoldUnderline"/>
          <w:highlight w:val="yellow"/>
        </w:rPr>
        <w:t>. It turns out that a wind farm also provides a new natural habitat for organisms living on the sea bed such as mussels, anemones and crabs, thereby contributing to increased biodiversity</w:t>
      </w:r>
      <w:r>
        <w:t>," he said.</w:t>
      </w:r>
      <w:r w:rsidRPr="00E81096">
        <w:rPr>
          <w:sz w:val="12"/>
        </w:rPr>
        <w:t xml:space="preserve">¶ </w:t>
      </w:r>
      <w:r>
        <w:t>"</w:t>
      </w:r>
      <w:r w:rsidRPr="0058713A">
        <w:rPr>
          <w:rStyle w:val="StyleBoldUnderline"/>
          <w:highlight w:val="yellow"/>
        </w:rPr>
        <w:t>For fish and marine mammals, it provides an oasis of calm in a relatively busy coastal area</w:t>
      </w:r>
      <w:r>
        <w:t>."</w:t>
      </w:r>
      <w:r w:rsidRPr="00E81096">
        <w:rPr>
          <w:sz w:val="12"/>
        </w:rPr>
        <w:t xml:space="preserve">¶ </w:t>
      </w:r>
      <w:r>
        <w:t>The research, sponsored by NoordzeeWind, a joint venture of Nuon and Shell Wind Energy, claimed that offshore wind farms actually have a beneficial long-term effect on wildlife.</w:t>
      </w:r>
      <w:r w:rsidRPr="00E81096">
        <w:rPr>
          <w:sz w:val="12"/>
        </w:rPr>
        <w:t xml:space="preserve">¶ </w:t>
      </w:r>
      <w:r>
        <w:t>The wind farm functions as a new type of habitat, the report said, detailing how new species are attracted to the turbine foundations and surrounding rocks.</w:t>
      </w:r>
      <w:r w:rsidRPr="00E81096">
        <w:rPr>
          <w:sz w:val="12"/>
        </w:rPr>
        <w:t xml:space="preserve">¶ </w:t>
      </w:r>
      <w:r w:rsidRPr="0058713A">
        <w:rPr>
          <w:rStyle w:val="StyleBoldUnderline"/>
          <w:highlight w:val="yellow"/>
        </w:rPr>
        <w:t>The researchers also noted that the turbines help to protect schools of cod, and that porpoises are heard more often inside than outside the wind farm</w:t>
      </w:r>
      <w:r>
        <w:t>.</w:t>
      </w:r>
      <w:r w:rsidRPr="00E81096">
        <w:rPr>
          <w:sz w:val="12"/>
        </w:rPr>
        <w:t xml:space="preserve">¶ </w:t>
      </w:r>
      <w:r>
        <w:t>Meanwhile, the survey concluded that sea bird species such as gannets tend to avoid the turbines, while seagulls appear unflustered and local cormorant numbers even increase.</w:t>
      </w:r>
      <w:r w:rsidRPr="00E81096">
        <w:rPr>
          <w:sz w:val="12"/>
        </w:rPr>
        <w:t xml:space="preserve">¶ </w:t>
      </w:r>
      <w:r>
        <w:t>"The number of birds that collided with the turbines was not determined but was estimated to be quite low on the basis of observations and model calculations," the researchers added in the article, published in online journal Environmental Research Letters.</w:t>
      </w:r>
    </w:p>
    <w:p w:rsidR="0058713A" w:rsidRDefault="0058713A" w:rsidP="00E81096"/>
    <w:p w:rsidR="0058713A" w:rsidRDefault="0006553C" w:rsidP="0006553C">
      <w:pPr>
        <w:pStyle w:val="Heading4"/>
      </w:pPr>
      <w:r>
        <w:t>Offshore wind farms do not have a negative effect on marine biodiversity – may even increase it.</w:t>
      </w:r>
    </w:p>
    <w:p w:rsidR="00373AD1" w:rsidRDefault="00373AD1" w:rsidP="00373AD1">
      <w:r w:rsidRPr="00373AD1">
        <w:t xml:space="preserve">Katharina </w:t>
      </w:r>
      <w:r w:rsidRPr="00373AD1">
        <w:rPr>
          <w:rStyle w:val="StyleStyleBold12pt"/>
        </w:rPr>
        <w:t>Garus</w:t>
      </w:r>
      <w:r>
        <w:t xml:space="preserve"> Offshore Wind Energy </w:t>
      </w:r>
      <w:r w:rsidR="0058713A">
        <w:t>31.10.</w:t>
      </w:r>
      <w:r w:rsidR="0058713A" w:rsidRPr="00373AD1">
        <w:rPr>
          <w:rStyle w:val="StyleStyleBold12pt"/>
        </w:rPr>
        <w:t>2013</w:t>
      </w:r>
      <w:r>
        <w:t xml:space="preserve"> Offshore wind farms increase biodiversity</w:t>
      </w:r>
    </w:p>
    <w:p w:rsidR="0058713A" w:rsidRDefault="00373AD1" w:rsidP="0058713A">
      <w:r w:rsidRPr="00373AD1">
        <w:t>http://www.sunwindenergy.com/news/offshore-wind-farms-increase-biodiversity</w:t>
      </w:r>
    </w:p>
    <w:p w:rsidR="0058713A" w:rsidRDefault="0058713A" w:rsidP="0058713A">
      <w:r w:rsidRPr="00373AD1">
        <w:rPr>
          <w:rStyle w:val="StyleBoldUnderline"/>
          <w:highlight w:val="yellow"/>
        </w:rPr>
        <w:t>In the artificial reefs at the foundations of offshore wind turbines, the researchers discovered an increased number of starfish.</w:t>
      </w:r>
      <w:r w:rsidR="00373AD1" w:rsidRPr="00373AD1">
        <w:rPr>
          <w:rStyle w:val="StyleBoldUnderline"/>
          <w:highlight w:val="yellow"/>
        </w:rPr>
        <w:t xml:space="preserve">¶ </w:t>
      </w:r>
      <w:r w:rsidRPr="00373AD1">
        <w:rPr>
          <w:rStyle w:val="StyleBoldUnderline"/>
          <w:highlight w:val="yellow"/>
        </w:rPr>
        <w:t>Contrary to what many fear, offshore wind farms do not have a negative effect on plants and wildlife.</w:t>
      </w:r>
      <w:r>
        <w:t xml:space="preserve"> A study </w:t>
      </w:r>
      <w:r w:rsidR="0006553C">
        <w:t xml:space="preserve"> </w:t>
      </w:r>
      <w:r>
        <w:t xml:space="preserve">conducted at the alpha ventus wind farm under the auspices of the German Federal Maritime and Hydrographic Agency (BSH) shows that </w:t>
      </w:r>
      <w:r w:rsidRPr="00373AD1">
        <w:rPr>
          <w:rStyle w:val="StyleBoldUnderline"/>
          <w:highlight w:val="yellow"/>
        </w:rPr>
        <w:t>neither the obliteration of fauna nor mass killings of birds need be feared</w:t>
      </w:r>
      <w:r>
        <w:t>.</w:t>
      </w:r>
      <w:r w:rsidR="00373AD1" w:rsidRPr="00373AD1">
        <w:rPr>
          <w:sz w:val="12"/>
        </w:rPr>
        <w:t xml:space="preserve">¶ </w:t>
      </w:r>
      <w:r>
        <w:t xml:space="preserve">"We are pleased that there has been no negative impact on the marine environment here," BSH President Monika Breuch-Moritz said. The opposite is actually the case: </w:t>
      </w:r>
      <w:r w:rsidRPr="00373AD1">
        <w:rPr>
          <w:rStyle w:val="StyleBoldUnderline"/>
          <w:highlight w:val="yellow"/>
        </w:rPr>
        <w:t>The foundations of offshore wind turbines form artificial reefs, on which mussels, sea anemones, sea lilies and starfish settle. The researchers noticed increased biodiversity</w:t>
      </w:r>
      <w:r>
        <w:t>.</w:t>
      </w:r>
      <w:r w:rsidR="00373AD1" w:rsidRPr="00373AD1">
        <w:rPr>
          <w:sz w:val="12"/>
        </w:rPr>
        <w:t xml:space="preserve">¶ </w:t>
      </w:r>
      <w:r w:rsidRPr="00373AD1">
        <w:rPr>
          <w:rStyle w:val="StyleBoldUnderline"/>
          <w:highlight w:val="yellow"/>
        </w:rPr>
        <w:t>The fish population</w:t>
      </w:r>
      <w:r>
        <w:t xml:space="preserve"> at the alpha ventus wind farm </w:t>
      </w:r>
      <w:r w:rsidRPr="00373AD1">
        <w:rPr>
          <w:rStyle w:val="StyleBoldUnderline"/>
          <w:highlight w:val="yellow"/>
        </w:rPr>
        <w:t>also shows greater biodiversity</w:t>
      </w:r>
      <w:r w:rsidRPr="0006553C">
        <w:rPr>
          <w:rStyle w:val="StyleBoldUnderline"/>
          <w:highlight w:val="yellow"/>
        </w:rPr>
        <w:t>. New species found in the area include long-spined scorpionfish, mackerel and dragonet.</w:t>
      </w:r>
      <w:r>
        <w:t xml:space="preserve"> To detect the fish, the scientists used a special fish sonar for the first time, which they set up next to the wind turbines on the seabed.</w:t>
      </w:r>
      <w:r w:rsidR="00373AD1" w:rsidRPr="00373AD1">
        <w:rPr>
          <w:sz w:val="12"/>
        </w:rPr>
        <w:t xml:space="preserve">¶ </w:t>
      </w:r>
      <w:r>
        <w:t xml:space="preserve">Another important result of the research project is a binding guideline for methods to perform underwater acoustic measurements. It is the basis for DIN and ISO guidelines, which serve as a template for </w:t>
      </w:r>
      <w:r>
        <w:lastRenderedPageBreak/>
        <w:t>European countries. During the project, new methods were developed for detecting and evaluating populations of birds, marine mammals, fish and benthos in the vicinity of the offshore wind farms.</w:t>
      </w:r>
    </w:p>
    <w:p w:rsidR="0058713A" w:rsidRDefault="0058713A" w:rsidP="0058713A"/>
    <w:p w:rsidR="000C46D8" w:rsidRDefault="000C46D8" w:rsidP="000C46D8"/>
    <w:sectPr w:rsidR="000C46D8">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1DB4" w:rsidRDefault="00711DB4" w:rsidP="00223697">
      <w:r>
        <w:separator/>
      </w:r>
    </w:p>
  </w:endnote>
  <w:endnote w:type="continuationSeparator" w:id="0">
    <w:p w:rsidR="00711DB4" w:rsidRDefault="00711DB4" w:rsidP="00223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376667"/>
      <w:docPartObj>
        <w:docPartGallery w:val="Page Numbers (Bottom of Page)"/>
        <w:docPartUnique/>
      </w:docPartObj>
    </w:sdtPr>
    <w:sdtEndPr>
      <w:rPr>
        <w:noProof/>
      </w:rPr>
    </w:sdtEndPr>
    <w:sdtContent>
      <w:p w:rsidR="00223697" w:rsidRDefault="00223697">
        <w:pPr>
          <w:pStyle w:val="Footer"/>
          <w:jc w:val="center"/>
        </w:pPr>
        <w:r>
          <w:fldChar w:fldCharType="begin"/>
        </w:r>
        <w:r>
          <w:instrText xml:space="preserve"> PAGE   \* MERGEFORMAT </w:instrText>
        </w:r>
        <w:r>
          <w:fldChar w:fldCharType="separate"/>
        </w:r>
        <w:r w:rsidR="00165D47">
          <w:rPr>
            <w:noProof/>
          </w:rPr>
          <w:t>29</w:t>
        </w:r>
        <w:r>
          <w:rPr>
            <w:noProof/>
          </w:rPr>
          <w:fldChar w:fldCharType="end"/>
        </w:r>
      </w:p>
    </w:sdtContent>
  </w:sdt>
  <w:p w:rsidR="00223697" w:rsidRDefault="002236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1DB4" w:rsidRDefault="00711DB4" w:rsidP="00223697">
      <w:r>
        <w:separator/>
      </w:r>
    </w:p>
  </w:footnote>
  <w:footnote w:type="continuationSeparator" w:id="0">
    <w:p w:rsidR="00711DB4" w:rsidRDefault="00711DB4" w:rsidP="002236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697" w:rsidRDefault="00223697">
    <w:pPr>
      <w:pStyle w:val="Header"/>
    </w:pPr>
    <w:r>
      <w:t xml:space="preserve">MSDI 2014 </w:t>
    </w:r>
    <w:r>
      <w:tab/>
    </w:r>
    <w:r>
      <w:tab/>
      <w:t>Offshore Wind Starter Aff</w:t>
    </w:r>
  </w:p>
  <w:p w:rsidR="00223697" w:rsidRDefault="00223697">
    <w:pPr>
      <w:pStyle w:val="Header"/>
    </w:pPr>
    <w:r>
      <w:t>#debatelikeabear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9875732"/>
  </w:docVars>
  <w:rsids>
    <w:rsidRoot w:val="002650DE"/>
    <w:rsid w:val="00003473"/>
    <w:rsid w:val="00006F8C"/>
    <w:rsid w:val="00017F8F"/>
    <w:rsid w:val="00046FCA"/>
    <w:rsid w:val="00047BD6"/>
    <w:rsid w:val="0006553C"/>
    <w:rsid w:val="00072EA5"/>
    <w:rsid w:val="000760E3"/>
    <w:rsid w:val="00085B5C"/>
    <w:rsid w:val="000913DC"/>
    <w:rsid w:val="00094514"/>
    <w:rsid w:val="000A6763"/>
    <w:rsid w:val="000B09D3"/>
    <w:rsid w:val="000C3059"/>
    <w:rsid w:val="000C46D8"/>
    <w:rsid w:val="000D1608"/>
    <w:rsid w:val="000E1F93"/>
    <w:rsid w:val="00113580"/>
    <w:rsid w:val="001163EF"/>
    <w:rsid w:val="00161D40"/>
    <w:rsid w:val="00165D47"/>
    <w:rsid w:val="00183C70"/>
    <w:rsid w:val="001A6C8F"/>
    <w:rsid w:val="001B61F9"/>
    <w:rsid w:val="001C414D"/>
    <w:rsid w:val="001C64B9"/>
    <w:rsid w:val="001C6E1B"/>
    <w:rsid w:val="001C7303"/>
    <w:rsid w:val="001C7995"/>
    <w:rsid w:val="001E08E6"/>
    <w:rsid w:val="001E12A8"/>
    <w:rsid w:val="001E3E52"/>
    <w:rsid w:val="001E6641"/>
    <w:rsid w:val="001F4806"/>
    <w:rsid w:val="002030AA"/>
    <w:rsid w:val="002077FE"/>
    <w:rsid w:val="00223697"/>
    <w:rsid w:val="002650DE"/>
    <w:rsid w:val="00272342"/>
    <w:rsid w:val="0029014A"/>
    <w:rsid w:val="002A27DA"/>
    <w:rsid w:val="002B2747"/>
    <w:rsid w:val="002C701A"/>
    <w:rsid w:val="002F6D5F"/>
    <w:rsid w:val="00317C6C"/>
    <w:rsid w:val="00323453"/>
    <w:rsid w:val="00324191"/>
    <w:rsid w:val="0033302D"/>
    <w:rsid w:val="00346C5A"/>
    <w:rsid w:val="0035088F"/>
    <w:rsid w:val="00373AD1"/>
    <w:rsid w:val="00384980"/>
    <w:rsid w:val="003B34B5"/>
    <w:rsid w:val="003B3823"/>
    <w:rsid w:val="003C7825"/>
    <w:rsid w:val="003E529D"/>
    <w:rsid w:val="003F1D29"/>
    <w:rsid w:val="00456138"/>
    <w:rsid w:val="004639E9"/>
    <w:rsid w:val="004B30FB"/>
    <w:rsid w:val="004D5DC0"/>
    <w:rsid w:val="004F33BE"/>
    <w:rsid w:val="005174A5"/>
    <w:rsid w:val="00523D04"/>
    <w:rsid w:val="0052441C"/>
    <w:rsid w:val="00524575"/>
    <w:rsid w:val="00530C08"/>
    <w:rsid w:val="00541DA0"/>
    <w:rsid w:val="00544D5E"/>
    <w:rsid w:val="00567040"/>
    <w:rsid w:val="00576232"/>
    <w:rsid w:val="0058713A"/>
    <w:rsid w:val="005B6A26"/>
    <w:rsid w:val="005B6BDA"/>
    <w:rsid w:val="005C6B33"/>
    <w:rsid w:val="005E4912"/>
    <w:rsid w:val="005E5168"/>
    <w:rsid w:val="005F1ABD"/>
    <w:rsid w:val="005F7E27"/>
    <w:rsid w:val="00601708"/>
    <w:rsid w:val="00603117"/>
    <w:rsid w:val="0061644B"/>
    <w:rsid w:val="0061774C"/>
    <w:rsid w:val="0064566D"/>
    <w:rsid w:val="006748A7"/>
    <w:rsid w:val="00682F98"/>
    <w:rsid w:val="006B0F42"/>
    <w:rsid w:val="00711DB4"/>
    <w:rsid w:val="00721B9E"/>
    <w:rsid w:val="007339C1"/>
    <w:rsid w:val="00745014"/>
    <w:rsid w:val="00773D01"/>
    <w:rsid w:val="00776956"/>
    <w:rsid w:val="007831C9"/>
    <w:rsid w:val="007A3704"/>
    <w:rsid w:val="007B73A8"/>
    <w:rsid w:val="007C4A46"/>
    <w:rsid w:val="007C6515"/>
    <w:rsid w:val="007E1AF9"/>
    <w:rsid w:val="00811BB2"/>
    <w:rsid w:val="0082177D"/>
    <w:rsid w:val="008304E8"/>
    <w:rsid w:val="008319BD"/>
    <w:rsid w:val="00854341"/>
    <w:rsid w:val="0086065B"/>
    <w:rsid w:val="0086572A"/>
    <w:rsid w:val="008855B3"/>
    <w:rsid w:val="009019DA"/>
    <w:rsid w:val="0091115E"/>
    <w:rsid w:val="00922462"/>
    <w:rsid w:val="00946553"/>
    <w:rsid w:val="00957A58"/>
    <w:rsid w:val="0096515D"/>
    <w:rsid w:val="00975A7B"/>
    <w:rsid w:val="00983BF5"/>
    <w:rsid w:val="00990FD6"/>
    <w:rsid w:val="009A5E63"/>
    <w:rsid w:val="009A6255"/>
    <w:rsid w:val="009C66D0"/>
    <w:rsid w:val="009D29F3"/>
    <w:rsid w:val="009D7099"/>
    <w:rsid w:val="009E33CE"/>
    <w:rsid w:val="009E46CA"/>
    <w:rsid w:val="009E5852"/>
    <w:rsid w:val="009F3396"/>
    <w:rsid w:val="009F4E17"/>
    <w:rsid w:val="00A004C2"/>
    <w:rsid w:val="00A107BF"/>
    <w:rsid w:val="00A109D2"/>
    <w:rsid w:val="00A22A5B"/>
    <w:rsid w:val="00A4283B"/>
    <w:rsid w:val="00A458AA"/>
    <w:rsid w:val="00A64A5B"/>
    <w:rsid w:val="00A77543"/>
    <w:rsid w:val="00AA422C"/>
    <w:rsid w:val="00AB352C"/>
    <w:rsid w:val="00AC3715"/>
    <w:rsid w:val="00AD2E5D"/>
    <w:rsid w:val="00AD52AC"/>
    <w:rsid w:val="00AE0AF5"/>
    <w:rsid w:val="00AE2DDA"/>
    <w:rsid w:val="00AE3097"/>
    <w:rsid w:val="00B10AB4"/>
    <w:rsid w:val="00B258CD"/>
    <w:rsid w:val="00B41891"/>
    <w:rsid w:val="00B7585A"/>
    <w:rsid w:val="00B80F6A"/>
    <w:rsid w:val="00B83605"/>
    <w:rsid w:val="00BA145E"/>
    <w:rsid w:val="00BB2C46"/>
    <w:rsid w:val="00BC3088"/>
    <w:rsid w:val="00BD71C3"/>
    <w:rsid w:val="00BE7E14"/>
    <w:rsid w:val="00BF03F3"/>
    <w:rsid w:val="00C017FB"/>
    <w:rsid w:val="00C21B43"/>
    <w:rsid w:val="00C27A00"/>
    <w:rsid w:val="00C32BFD"/>
    <w:rsid w:val="00C40300"/>
    <w:rsid w:val="00C55E39"/>
    <w:rsid w:val="00C70E4B"/>
    <w:rsid w:val="00C76BDE"/>
    <w:rsid w:val="00C92132"/>
    <w:rsid w:val="00CA33F1"/>
    <w:rsid w:val="00CA6B67"/>
    <w:rsid w:val="00CA7948"/>
    <w:rsid w:val="00CB07FF"/>
    <w:rsid w:val="00CB1F36"/>
    <w:rsid w:val="00CC5A54"/>
    <w:rsid w:val="00CD15B9"/>
    <w:rsid w:val="00CE5BF6"/>
    <w:rsid w:val="00CF5332"/>
    <w:rsid w:val="00D158A3"/>
    <w:rsid w:val="00D22B94"/>
    <w:rsid w:val="00D244C3"/>
    <w:rsid w:val="00D276B3"/>
    <w:rsid w:val="00D47ED6"/>
    <w:rsid w:val="00D70A33"/>
    <w:rsid w:val="00D70C05"/>
    <w:rsid w:val="00D86CDD"/>
    <w:rsid w:val="00D9117A"/>
    <w:rsid w:val="00DA410F"/>
    <w:rsid w:val="00DF4A1A"/>
    <w:rsid w:val="00DF663D"/>
    <w:rsid w:val="00E07808"/>
    <w:rsid w:val="00E330E2"/>
    <w:rsid w:val="00E33ED6"/>
    <w:rsid w:val="00E35AA1"/>
    <w:rsid w:val="00E43912"/>
    <w:rsid w:val="00E43D7F"/>
    <w:rsid w:val="00E81096"/>
    <w:rsid w:val="00E81E7C"/>
    <w:rsid w:val="00E87817"/>
    <w:rsid w:val="00E97C42"/>
    <w:rsid w:val="00EB575C"/>
    <w:rsid w:val="00EC1803"/>
    <w:rsid w:val="00ED1486"/>
    <w:rsid w:val="00ED1794"/>
    <w:rsid w:val="00EE5021"/>
    <w:rsid w:val="00EF7EEE"/>
    <w:rsid w:val="00F10D8C"/>
    <w:rsid w:val="00F2153D"/>
    <w:rsid w:val="00F24D21"/>
    <w:rsid w:val="00F405E3"/>
    <w:rsid w:val="00F514EF"/>
    <w:rsid w:val="00F52378"/>
    <w:rsid w:val="00F605B9"/>
    <w:rsid w:val="00F66140"/>
    <w:rsid w:val="00F77418"/>
    <w:rsid w:val="00F87375"/>
    <w:rsid w:val="00F92ADE"/>
    <w:rsid w:val="00F92C83"/>
    <w:rsid w:val="00F95A1D"/>
    <w:rsid w:val="00FA42B5"/>
    <w:rsid w:val="00FB3DAD"/>
    <w:rsid w:val="00FD1615"/>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B6507D-9FA4-4254-9209-3701F98CF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65D4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65D4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65D4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65D4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heading 2,Ch,No Spacing4,No Spacing21,CD - Cite,no read,No Spacing211,No Spacing12,No Spacing2111,No Spacing11111,ta,No Spacing111111,small space,Medium Grid 21,Heading 2 Char2 Char,TAG,No Spacing5"/>
    <w:basedOn w:val="Normal"/>
    <w:next w:val="Normal"/>
    <w:link w:val="Heading4Char"/>
    <w:uiPriority w:val="4"/>
    <w:qFormat/>
    <w:rsid w:val="00165D4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65D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D47"/>
  </w:style>
  <w:style w:type="character" w:customStyle="1" w:styleId="Heading1Char">
    <w:name w:val="Heading 1 Char"/>
    <w:aliases w:val="Pocket Char"/>
    <w:basedOn w:val="DefaultParagraphFont"/>
    <w:link w:val="Heading1"/>
    <w:uiPriority w:val="1"/>
    <w:rsid w:val="00165D4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65D47"/>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165D47"/>
    <w:rPr>
      <w:rFonts w:ascii="Calibri" w:eastAsiaTheme="majorEastAsia" w:hAnsi="Calibri" w:cstheme="majorBidi"/>
      <w:b/>
      <w:bCs/>
      <w:sz w:val="32"/>
      <w:u w:val="single"/>
    </w:rPr>
  </w:style>
  <w:style w:type="character" w:customStyle="1" w:styleId="Heading4Char">
    <w:name w:val="Heading 4 Char"/>
    <w:aliases w:val="Tag Char,small text Char,Big card Char,Normal Tag Char,body Char,tag Char,heading 2 Char,Ch Char,No Spacing4 Char,No Spacing21 Char,CD - Cite Char,no read Char,No Spacing211 Char,No Spacing12 Char,No Spacing2111 Char,No Spacing11111 Char"/>
    <w:basedOn w:val="DefaultParagraphFont"/>
    <w:link w:val="Heading4"/>
    <w:uiPriority w:val="4"/>
    <w:rsid w:val="00165D47"/>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165D4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65D47"/>
    <w:rPr>
      <w:b/>
      <w:bCs/>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165D47"/>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165D47"/>
    <w:rPr>
      <w:b/>
      <w:bCs/>
      <w:sz w:val="26"/>
      <w:u w:val="none"/>
    </w:rPr>
  </w:style>
  <w:style w:type="paragraph" w:styleId="Header">
    <w:name w:val="header"/>
    <w:basedOn w:val="Normal"/>
    <w:link w:val="HeaderChar"/>
    <w:uiPriority w:val="99"/>
    <w:semiHidden/>
    <w:rsid w:val="00165D47"/>
    <w:pPr>
      <w:tabs>
        <w:tab w:val="center" w:pos="4680"/>
        <w:tab w:val="right" w:pos="9360"/>
      </w:tabs>
    </w:pPr>
  </w:style>
  <w:style w:type="character" w:customStyle="1" w:styleId="HeaderChar">
    <w:name w:val="Header Char"/>
    <w:basedOn w:val="DefaultParagraphFont"/>
    <w:link w:val="Header"/>
    <w:uiPriority w:val="99"/>
    <w:semiHidden/>
    <w:rsid w:val="00165D47"/>
    <w:rPr>
      <w:rFonts w:ascii="Calibri" w:hAnsi="Calibri" w:cs="Calibri"/>
    </w:rPr>
  </w:style>
  <w:style w:type="paragraph" w:styleId="Footer">
    <w:name w:val="footer"/>
    <w:basedOn w:val="Normal"/>
    <w:link w:val="FooterChar"/>
    <w:uiPriority w:val="99"/>
    <w:rsid w:val="00165D47"/>
    <w:pPr>
      <w:tabs>
        <w:tab w:val="center" w:pos="4680"/>
        <w:tab w:val="right" w:pos="9360"/>
      </w:tabs>
    </w:pPr>
  </w:style>
  <w:style w:type="character" w:customStyle="1" w:styleId="FooterChar">
    <w:name w:val="Footer Char"/>
    <w:basedOn w:val="DefaultParagraphFont"/>
    <w:link w:val="Footer"/>
    <w:uiPriority w:val="99"/>
    <w:rsid w:val="00165D47"/>
    <w:rPr>
      <w:rFonts w:ascii="Calibri" w:hAnsi="Calibri" w:cs="Calibri"/>
    </w:rPr>
  </w:style>
  <w:style w:type="character" w:styleId="Hyperlink">
    <w:name w:val="Hyperlink"/>
    <w:basedOn w:val="DefaultParagraphFont"/>
    <w:uiPriority w:val="99"/>
    <w:rsid w:val="00165D47"/>
    <w:rPr>
      <w:color w:val="auto"/>
      <w:u w:val="none"/>
    </w:rPr>
  </w:style>
  <w:style w:type="character" w:styleId="FollowedHyperlink">
    <w:name w:val="FollowedHyperlink"/>
    <w:basedOn w:val="DefaultParagraphFont"/>
    <w:uiPriority w:val="99"/>
    <w:semiHidden/>
    <w:rsid w:val="00165D47"/>
    <w:rPr>
      <w:color w:val="auto"/>
      <w:u w:val="none"/>
    </w:rPr>
  </w:style>
  <w:style w:type="paragraph" w:customStyle="1" w:styleId="Card">
    <w:name w:val="Card"/>
    <w:basedOn w:val="Normal"/>
    <w:rsid w:val="004D5DC0"/>
    <w:rPr>
      <w:sz w:val="14"/>
      <w:szCs w:val="20"/>
    </w:rPr>
  </w:style>
  <w:style w:type="paragraph" w:customStyle="1" w:styleId="HotRoute">
    <w:name w:val="Hot Route!"/>
    <w:basedOn w:val="Normal"/>
    <w:link w:val="HotRouteChar"/>
    <w:qFormat/>
    <w:rsid w:val="004D5DC0"/>
    <w:pPr>
      <w:ind w:left="144"/>
    </w:pPr>
    <w:rPr>
      <w:rFonts w:eastAsia="Times New Roman"/>
      <w:sz w:val="20"/>
    </w:rPr>
  </w:style>
  <w:style w:type="character" w:customStyle="1" w:styleId="HotRouteChar">
    <w:name w:val="Hot Route! Char"/>
    <w:link w:val="HotRoute"/>
    <w:rsid w:val="004D5DC0"/>
    <w:rPr>
      <w:rFonts w:ascii="Calibri" w:eastAsia="Times New Roman" w:hAnsi="Calibri" w:cs="Calibri"/>
      <w:sz w:val="20"/>
    </w:rPr>
  </w:style>
  <w:style w:type="character" w:customStyle="1" w:styleId="ColorfulGrid-Accent1Char">
    <w:name w:val="Colorful Grid - Accent 1 Char"/>
    <w:link w:val="ColorfulGrid-Accent11"/>
    <w:uiPriority w:val="29"/>
    <w:locked/>
    <w:rsid w:val="004D5DC0"/>
    <w:rPr>
      <w:rFonts w:ascii="Calibri" w:eastAsia="MS Mincho" w:hAnsi="Calibri" w:cs="Calibri"/>
      <w:iCs/>
      <w:color w:val="000000"/>
      <w:sz w:val="16"/>
    </w:rPr>
  </w:style>
  <w:style w:type="paragraph" w:customStyle="1" w:styleId="ColorfulGrid-Accent11">
    <w:name w:val="Colorful Grid - Accent 11"/>
    <w:basedOn w:val="Normal"/>
    <w:next w:val="Normal"/>
    <w:link w:val="ColorfulGrid-Accent1Char"/>
    <w:uiPriority w:val="29"/>
    <w:rsid w:val="004D5DC0"/>
    <w:pPr>
      <w:ind w:left="288"/>
    </w:pPr>
    <w:rPr>
      <w:rFonts w:eastAsia="MS Mincho"/>
      <w:iCs/>
      <w:color w:val="000000"/>
      <w:sz w:val="16"/>
    </w:rPr>
  </w:style>
  <w:style w:type="character" w:customStyle="1" w:styleId="Boxout">
    <w:name w:val="Box out"/>
    <w:uiPriority w:val="1"/>
    <w:qFormat/>
    <w:rsid w:val="004D5DC0"/>
    <w:rPr>
      <w:rFonts w:ascii="Calibri" w:hAnsi="Calibri"/>
      <w:b/>
      <w:sz w:val="22"/>
      <w:u w:val="single"/>
      <w:bdr w:val="single" w:sz="4" w:space="0" w:color="auto"/>
      <w:shd w:val="clear" w:color="auto" w:fill="89FF94"/>
    </w:rPr>
  </w:style>
  <w:style w:type="character" w:customStyle="1" w:styleId="BoldUnderline">
    <w:name w:val="BoldUnderline"/>
    <w:basedOn w:val="DefaultParagraphFont"/>
    <w:uiPriority w:val="1"/>
    <w:qFormat/>
    <w:rsid w:val="00EF7EEE"/>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EF7EEE"/>
    <w:pPr>
      <w:spacing w:after="0" w:line="240" w:lineRule="auto"/>
    </w:pPr>
    <w:rPr>
      <w:bCs/>
      <w:u w:val="single"/>
    </w:rPr>
  </w:style>
  <w:style w:type="character" w:styleId="IntenseEmphasis">
    <w:name w:val="Intense Emphasis"/>
    <w:aliases w:val="Intense Emphasis1,c,Bo,B"/>
    <w:basedOn w:val="DefaultParagraphFont"/>
    <w:uiPriority w:val="6"/>
    <w:qFormat/>
    <w:rsid w:val="007E1AF9"/>
    <w:rPr>
      <w:b/>
      <w:bCs w:val="0"/>
      <w:sz w:val="22"/>
      <w:u w:val="single"/>
    </w:rPr>
  </w:style>
  <w:style w:type="character" w:customStyle="1" w:styleId="TitleChar">
    <w:name w:val="Title Char"/>
    <w:aliases w:val="Cites and Cards Char,UNDERLINE Char,Bold Underlined Char"/>
    <w:basedOn w:val="DefaultParagraphFont"/>
    <w:link w:val="Title"/>
    <w:uiPriority w:val="6"/>
    <w:qFormat/>
    <w:rsid w:val="00ED1486"/>
    <w:rPr>
      <w:b/>
      <w:bCs/>
      <w:u w:val="single"/>
    </w:rPr>
  </w:style>
  <w:style w:type="paragraph" w:styleId="Title">
    <w:name w:val="Title"/>
    <w:aliases w:val="Cites and Cards,UNDERLINE,Bold Underlined"/>
    <w:basedOn w:val="Normal"/>
    <w:next w:val="Normal"/>
    <w:link w:val="TitleChar"/>
    <w:uiPriority w:val="6"/>
    <w:qFormat/>
    <w:rsid w:val="00ED1486"/>
    <w:pPr>
      <w:spacing w:after="200" w:line="276" w:lineRule="auto"/>
      <w:ind w:left="720"/>
      <w:outlineLvl w:val="0"/>
    </w:pPr>
    <w:rPr>
      <w:b/>
      <w:bCs/>
      <w:u w:val="single"/>
    </w:rPr>
  </w:style>
  <w:style w:type="character" w:customStyle="1" w:styleId="TitleChar1">
    <w:name w:val="Title Char1"/>
    <w:basedOn w:val="DefaultParagraphFont"/>
    <w:uiPriority w:val="10"/>
    <w:rsid w:val="00ED1486"/>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384980"/>
    <w:rPr>
      <w:rFonts w:ascii="Times New Roman" w:hAnsi="Times New Roman" w:cs="Times New Roman"/>
      <w:sz w:val="16"/>
    </w:rPr>
  </w:style>
  <w:style w:type="paragraph" w:customStyle="1" w:styleId="cardtext">
    <w:name w:val="card text"/>
    <w:basedOn w:val="Normal"/>
    <w:link w:val="cardtextChar"/>
    <w:qFormat/>
    <w:rsid w:val="00384980"/>
    <w:pPr>
      <w:ind w:left="288" w:right="288"/>
    </w:pPr>
    <w:rPr>
      <w:rFonts w:ascii="Times New Roman" w:hAnsi="Times New Roman" w:cs="Times New Roman"/>
      <w:sz w:val="16"/>
    </w:rPr>
  </w:style>
  <w:style w:type="paragraph" w:styleId="TOC3">
    <w:name w:val="toc 3"/>
    <w:basedOn w:val="Normal"/>
    <w:next w:val="Normal"/>
    <w:autoRedefine/>
    <w:uiPriority w:val="39"/>
    <w:unhideWhenUsed/>
    <w:rsid w:val="0022369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52336">
      <w:bodyDiv w:val="1"/>
      <w:marLeft w:val="0"/>
      <w:marRight w:val="0"/>
      <w:marTop w:val="0"/>
      <w:marBottom w:val="0"/>
      <w:divBdr>
        <w:top w:val="none" w:sz="0" w:space="0" w:color="auto"/>
        <w:left w:val="none" w:sz="0" w:space="0" w:color="auto"/>
        <w:bottom w:val="none" w:sz="0" w:space="0" w:color="auto"/>
        <w:right w:val="none" w:sz="0" w:space="0" w:color="auto"/>
      </w:divBdr>
      <w:divsChild>
        <w:div w:id="961111272">
          <w:marLeft w:val="0"/>
          <w:marRight w:val="0"/>
          <w:marTop w:val="30"/>
          <w:marBottom w:val="0"/>
          <w:divBdr>
            <w:top w:val="none" w:sz="0" w:space="0" w:color="auto"/>
            <w:left w:val="none" w:sz="0" w:space="0" w:color="auto"/>
            <w:bottom w:val="none" w:sz="0" w:space="0" w:color="auto"/>
            <w:right w:val="none" w:sz="0" w:space="0" w:color="auto"/>
          </w:divBdr>
        </w:div>
        <w:div w:id="971789181">
          <w:marLeft w:val="225"/>
          <w:marRight w:val="0"/>
          <w:marTop w:val="0"/>
          <w:marBottom w:val="225"/>
          <w:divBdr>
            <w:top w:val="none" w:sz="0" w:space="0" w:color="auto"/>
            <w:left w:val="none" w:sz="0" w:space="0" w:color="auto"/>
            <w:bottom w:val="none" w:sz="0" w:space="0" w:color="auto"/>
            <w:right w:val="none" w:sz="0" w:space="0" w:color="auto"/>
          </w:divBdr>
        </w:div>
      </w:divsChild>
    </w:div>
    <w:div w:id="99494426">
      <w:bodyDiv w:val="1"/>
      <w:marLeft w:val="0"/>
      <w:marRight w:val="0"/>
      <w:marTop w:val="0"/>
      <w:marBottom w:val="0"/>
      <w:divBdr>
        <w:top w:val="none" w:sz="0" w:space="0" w:color="auto"/>
        <w:left w:val="none" w:sz="0" w:space="0" w:color="auto"/>
        <w:bottom w:val="none" w:sz="0" w:space="0" w:color="auto"/>
        <w:right w:val="none" w:sz="0" w:space="0" w:color="auto"/>
      </w:divBdr>
    </w:div>
    <w:div w:id="198125181">
      <w:bodyDiv w:val="1"/>
      <w:marLeft w:val="0"/>
      <w:marRight w:val="0"/>
      <w:marTop w:val="0"/>
      <w:marBottom w:val="0"/>
      <w:divBdr>
        <w:top w:val="none" w:sz="0" w:space="0" w:color="auto"/>
        <w:left w:val="none" w:sz="0" w:space="0" w:color="auto"/>
        <w:bottom w:val="none" w:sz="0" w:space="0" w:color="auto"/>
        <w:right w:val="none" w:sz="0" w:space="0" w:color="auto"/>
      </w:divBdr>
    </w:div>
    <w:div w:id="302276665">
      <w:bodyDiv w:val="1"/>
      <w:marLeft w:val="0"/>
      <w:marRight w:val="0"/>
      <w:marTop w:val="0"/>
      <w:marBottom w:val="0"/>
      <w:divBdr>
        <w:top w:val="none" w:sz="0" w:space="0" w:color="auto"/>
        <w:left w:val="none" w:sz="0" w:space="0" w:color="auto"/>
        <w:bottom w:val="none" w:sz="0" w:space="0" w:color="auto"/>
        <w:right w:val="none" w:sz="0" w:space="0" w:color="auto"/>
      </w:divBdr>
      <w:divsChild>
        <w:div w:id="1334839651">
          <w:marLeft w:val="0"/>
          <w:marRight w:val="0"/>
          <w:marTop w:val="0"/>
          <w:marBottom w:val="0"/>
          <w:divBdr>
            <w:top w:val="none" w:sz="0" w:space="0" w:color="auto"/>
            <w:left w:val="none" w:sz="0" w:space="0" w:color="auto"/>
            <w:bottom w:val="none" w:sz="0" w:space="0" w:color="auto"/>
            <w:right w:val="none" w:sz="0" w:space="0" w:color="auto"/>
          </w:divBdr>
        </w:div>
        <w:div w:id="331185905">
          <w:marLeft w:val="0"/>
          <w:marRight w:val="0"/>
          <w:marTop w:val="0"/>
          <w:marBottom w:val="0"/>
          <w:divBdr>
            <w:top w:val="none" w:sz="0" w:space="0" w:color="auto"/>
            <w:left w:val="none" w:sz="0" w:space="0" w:color="auto"/>
            <w:bottom w:val="none" w:sz="0" w:space="0" w:color="auto"/>
            <w:right w:val="none" w:sz="0" w:space="0" w:color="auto"/>
          </w:divBdr>
          <w:divsChild>
            <w:div w:id="1701976106">
              <w:marLeft w:val="0"/>
              <w:marRight w:val="0"/>
              <w:marTop w:val="0"/>
              <w:marBottom w:val="0"/>
              <w:divBdr>
                <w:top w:val="none" w:sz="0" w:space="0" w:color="auto"/>
                <w:left w:val="none" w:sz="0" w:space="0" w:color="auto"/>
                <w:bottom w:val="none" w:sz="0" w:space="0" w:color="auto"/>
                <w:right w:val="none" w:sz="0" w:space="0" w:color="auto"/>
              </w:divBdr>
              <w:divsChild>
                <w:div w:id="1233850309">
                  <w:marLeft w:val="0"/>
                  <w:marRight w:val="0"/>
                  <w:marTop w:val="0"/>
                  <w:marBottom w:val="0"/>
                  <w:divBdr>
                    <w:top w:val="none" w:sz="0" w:space="0" w:color="auto"/>
                    <w:left w:val="none" w:sz="0" w:space="0" w:color="auto"/>
                    <w:bottom w:val="none" w:sz="0" w:space="0" w:color="auto"/>
                    <w:right w:val="none" w:sz="0" w:space="0" w:color="auto"/>
                  </w:divBdr>
                  <w:divsChild>
                    <w:div w:id="860245064">
                      <w:marLeft w:val="0"/>
                      <w:marRight w:val="0"/>
                      <w:marTop w:val="0"/>
                      <w:marBottom w:val="0"/>
                      <w:divBdr>
                        <w:top w:val="none" w:sz="0" w:space="0" w:color="auto"/>
                        <w:left w:val="none" w:sz="0" w:space="0" w:color="auto"/>
                        <w:bottom w:val="none" w:sz="0" w:space="0" w:color="auto"/>
                        <w:right w:val="none" w:sz="0" w:space="0" w:color="auto"/>
                      </w:divBdr>
                    </w:div>
                    <w:div w:id="2131624335">
                      <w:marLeft w:val="0"/>
                      <w:marRight w:val="0"/>
                      <w:marTop w:val="0"/>
                      <w:marBottom w:val="0"/>
                      <w:divBdr>
                        <w:top w:val="none" w:sz="0" w:space="0" w:color="auto"/>
                        <w:left w:val="none" w:sz="0" w:space="0" w:color="auto"/>
                        <w:bottom w:val="none" w:sz="0" w:space="0" w:color="auto"/>
                        <w:right w:val="none" w:sz="0" w:space="0" w:color="auto"/>
                      </w:divBdr>
                      <w:divsChild>
                        <w:div w:id="339426775">
                          <w:marLeft w:val="0"/>
                          <w:marRight w:val="0"/>
                          <w:marTop w:val="0"/>
                          <w:marBottom w:val="0"/>
                          <w:divBdr>
                            <w:top w:val="none" w:sz="0" w:space="0" w:color="auto"/>
                            <w:left w:val="none" w:sz="0" w:space="0" w:color="auto"/>
                            <w:bottom w:val="none" w:sz="0" w:space="0" w:color="auto"/>
                            <w:right w:val="none" w:sz="0" w:space="0" w:color="auto"/>
                          </w:divBdr>
                        </w:div>
                        <w:div w:id="18800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8424">
                  <w:marLeft w:val="0"/>
                  <w:marRight w:val="0"/>
                  <w:marTop w:val="0"/>
                  <w:marBottom w:val="150"/>
                  <w:divBdr>
                    <w:top w:val="none" w:sz="0" w:space="0" w:color="auto"/>
                    <w:left w:val="none" w:sz="0" w:space="0" w:color="auto"/>
                    <w:bottom w:val="none" w:sz="0" w:space="0" w:color="auto"/>
                    <w:right w:val="none" w:sz="0" w:space="0" w:color="auto"/>
                  </w:divBdr>
                  <w:divsChild>
                    <w:div w:id="1370228473">
                      <w:marLeft w:val="0"/>
                      <w:marRight w:val="0"/>
                      <w:marTop w:val="0"/>
                      <w:marBottom w:val="0"/>
                      <w:divBdr>
                        <w:top w:val="none" w:sz="0" w:space="0" w:color="auto"/>
                        <w:left w:val="none" w:sz="0" w:space="0" w:color="auto"/>
                        <w:bottom w:val="none" w:sz="0" w:space="0" w:color="auto"/>
                        <w:right w:val="none" w:sz="0" w:space="0" w:color="auto"/>
                      </w:divBdr>
                      <w:divsChild>
                        <w:div w:id="2006475488">
                          <w:marLeft w:val="0"/>
                          <w:marRight w:val="0"/>
                          <w:marTop w:val="0"/>
                          <w:marBottom w:val="0"/>
                          <w:divBdr>
                            <w:top w:val="none" w:sz="0" w:space="0" w:color="auto"/>
                            <w:left w:val="none" w:sz="0" w:space="0" w:color="auto"/>
                            <w:bottom w:val="none" w:sz="0" w:space="0" w:color="auto"/>
                            <w:right w:val="none" w:sz="0" w:space="0" w:color="auto"/>
                          </w:divBdr>
                          <w:divsChild>
                            <w:div w:id="1928344659">
                              <w:marLeft w:val="0"/>
                              <w:marRight w:val="0"/>
                              <w:marTop w:val="0"/>
                              <w:marBottom w:val="0"/>
                              <w:divBdr>
                                <w:top w:val="none" w:sz="0" w:space="0" w:color="auto"/>
                                <w:left w:val="none" w:sz="0" w:space="0" w:color="auto"/>
                                <w:bottom w:val="none" w:sz="0" w:space="0" w:color="auto"/>
                                <w:right w:val="none" w:sz="0" w:space="0" w:color="auto"/>
                              </w:divBdr>
                              <w:divsChild>
                                <w:div w:id="853147984">
                                  <w:marLeft w:val="0"/>
                                  <w:marRight w:val="0"/>
                                  <w:marTop w:val="0"/>
                                  <w:marBottom w:val="0"/>
                                  <w:divBdr>
                                    <w:top w:val="none" w:sz="0" w:space="0" w:color="auto"/>
                                    <w:left w:val="none" w:sz="0" w:space="0" w:color="auto"/>
                                    <w:bottom w:val="none" w:sz="0" w:space="0" w:color="auto"/>
                                    <w:right w:val="none" w:sz="0" w:space="0" w:color="auto"/>
                                  </w:divBdr>
                                  <w:divsChild>
                                    <w:div w:id="2002923398">
                                      <w:marLeft w:val="0"/>
                                      <w:marRight w:val="0"/>
                                      <w:marTop w:val="0"/>
                                      <w:marBottom w:val="0"/>
                                      <w:divBdr>
                                        <w:top w:val="none" w:sz="0" w:space="0" w:color="auto"/>
                                        <w:left w:val="none" w:sz="0" w:space="0" w:color="auto"/>
                                        <w:bottom w:val="none" w:sz="0" w:space="0" w:color="auto"/>
                                        <w:right w:val="none" w:sz="0" w:space="0" w:color="auto"/>
                                      </w:divBdr>
                                    </w:div>
                                    <w:div w:id="717433350">
                                      <w:marLeft w:val="0"/>
                                      <w:marRight w:val="0"/>
                                      <w:marTop w:val="0"/>
                                      <w:marBottom w:val="0"/>
                                      <w:divBdr>
                                        <w:top w:val="none" w:sz="0" w:space="7" w:color="auto"/>
                                        <w:left w:val="single" w:sz="6" w:space="7" w:color="DEDEDE"/>
                                        <w:bottom w:val="single" w:sz="6" w:space="7" w:color="DEDEDE"/>
                                        <w:right w:val="single" w:sz="6" w:space="7" w:color="DEDEDE"/>
                                      </w:divBdr>
                                      <w:divsChild>
                                        <w:div w:id="753280994">
                                          <w:marLeft w:val="0"/>
                                          <w:marRight w:val="0"/>
                                          <w:marTop w:val="0"/>
                                          <w:marBottom w:val="0"/>
                                          <w:divBdr>
                                            <w:top w:val="none" w:sz="0" w:space="0" w:color="auto"/>
                                            <w:left w:val="none" w:sz="0" w:space="0" w:color="auto"/>
                                            <w:bottom w:val="none" w:sz="0" w:space="0" w:color="auto"/>
                                            <w:right w:val="none" w:sz="0" w:space="0" w:color="auto"/>
                                          </w:divBdr>
                                          <w:divsChild>
                                            <w:div w:id="40619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5886202">
      <w:bodyDiv w:val="1"/>
      <w:marLeft w:val="0"/>
      <w:marRight w:val="0"/>
      <w:marTop w:val="0"/>
      <w:marBottom w:val="0"/>
      <w:divBdr>
        <w:top w:val="none" w:sz="0" w:space="0" w:color="auto"/>
        <w:left w:val="none" w:sz="0" w:space="0" w:color="auto"/>
        <w:bottom w:val="none" w:sz="0" w:space="0" w:color="auto"/>
        <w:right w:val="none" w:sz="0" w:space="0" w:color="auto"/>
      </w:divBdr>
      <w:divsChild>
        <w:div w:id="1003044125">
          <w:marLeft w:val="0"/>
          <w:marRight w:val="0"/>
          <w:marTop w:val="0"/>
          <w:marBottom w:val="0"/>
          <w:divBdr>
            <w:top w:val="none" w:sz="0" w:space="0" w:color="auto"/>
            <w:left w:val="none" w:sz="0" w:space="0" w:color="auto"/>
            <w:bottom w:val="none" w:sz="0" w:space="0" w:color="auto"/>
            <w:right w:val="none" w:sz="0" w:space="0" w:color="auto"/>
          </w:divBdr>
        </w:div>
      </w:divsChild>
    </w:div>
    <w:div w:id="349650392">
      <w:bodyDiv w:val="1"/>
      <w:marLeft w:val="0"/>
      <w:marRight w:val="0"/>
      <w:marTop w:val="0"/>
      <w:marBottom w:val="0"/>
      <w:divBdr>
        <w:top w:val="none" w:sz="0" w:space="0" w:color="auto"/>
        <w:left w:val="none" w:sz="0" w:space="0" w:color="auto"/>
        <w:bottom w:val="none" w:sz="0" w:space="0" w:color="auto"/>
        <w:right w:val="none" w:sz="0" w:space="0" w:color="auto"/>
      </w:divBdr>
    </w:div>
    <w:div w:id="371077447">
      <w:bodyDiv w:val="1"/>
      <w:marLeft w:val="0"/>
      <w:marRight w:val="0"/>
      <w:marTop w:val="0"/>
      <w:marBottom w:val="0"/>
      <w:divBdr>
        <w:top w:val="none" w:sz="0" w:space="0" w:color="auto"/>
        <w:left w:val="none" w:sz="0" w:space="0" w:color="auto"/>
        <w:bottom w:val="none" w:sz="0" w:space="0" w:color="auto"/>
        <w:right w:val="none" w:sz="0" w:space="0" w:color="auto"/>
      </w:divBdr>
    </w:div>
    <w:div w:id="373777861">
      <w:bodyDiv w:val="1"/>
      <w:marLeft w:val="0"/>
      <w:marRight w:val="0"/>
      <w:marTop w:val="0"/>
      <w:marBottom w:val="0"/>
      <w:divBdr>
        <w:top w:val="none" w:sz="0" w:space="0" w:color="auto"/>
        <w:left w:val="none" w:sz="0" w:space="0" w:color="auto"/>
        <w:bottom w:val="none" w:sz="0" w:space="0" w:color="auto"/>
        <w:right w:val="none" w:sz="0" w:space="0" w:color="auto"/>
      </w:divBdr>
      <w:divsChild>
        <w:div w:id="1808158667">
          <w:marLeft w:val="0"/>
          <w:marRight w:val="0"/>
          <w:marTop w:val="0"/>
          <w:marBottom w:val="0"/>
          <w:divBdr>
            <w:top w:val="none" w:sz="0" w:space="0" w:color="auto"/>
            <w:left w:val="none" w:sz="0" w:space="0" w:color="auto"/>
            <w:bottom w:val="none" w:sz="0" w:space="0" w:color="auto"/>
            <w:right w:val="none" w:sz="0" w:space="0" w:color="auto"/>
          </w:divBdr>
        </w:div>
        <w:div w:id="855928790">
          <w:marLeft w:val="0"/>
          <w:marRight w:val="0"/>
          <w:marTop w:val="150"/>
          <w:marBottom w:val="0"/>
          <w:divBdr>
            <w:top w:val="none" w:sz="0" w:space="0" w:color="auto"/>
            <w:left w:val="none" w:sz="0" w:space="0" w:color="auto"/>
            <w:bottom w:val="none" w:sz="0" w:space="0" w:color="auto"/>
            <w:right w:val="none" w:sz="0" w:space="0" w:color="auto"/>
          </w:divBdr>
        </w:div>
      </w:divsChild>
    </w:div>
    <w:div w:id="397242953">
      <w:bodyDiv w:val="1"/>
      <w:marLeft w:val="0"/>
      <w:marRight w:val="0"/>
      <w:marTop w:val="0"/>
      <w:marBottom w:val="0"/>
      <w:divBdr>
        <w:top w:val="none" w:sz="0" w:space="0" w:color="auto"/>
        <w:left w:val="none" w:sz="0" w:space="0" w:color="auto"/>
        <w:bottom w:val="none" w:sz="0" w:space="0" w:color="auto"/>
        <w:right w:val="none" w:sz="0" w:space="0" w:color="auto"/>
      </w:divBdr>
      <w:divsChild>
        <w:div w:id="2072145899">
          <w:marLeft w:val="0"/>
          <w:marRight w:val="0"/>
          <w:marTop w:val="150"/>
          <w:marBottom w:val="150"/>
          <w:divBdr>
            <w:top w:val="none" w:sz="0" w:space="0" w:color="auto"/>
            <w:left w:val="single" w:sz="18" w:space="5" w:color="DDDDDD"/>
            <w:bottom w:val="none" w:sz="0" w:space="0" w:color="auto"/>
            <w:right w:val="none" w:sz="0" w:space="0" w:color="auto"/>
          </w:divBdr>
        </w:div>
        <w:div w:id="567349928">
          <w:marLeft w:val="0"/>
          <w:marRight w:val="0"/>
          <w:marTop w:val="0"/>
          <w:marBottom w:val="0"/>
          <w:divBdr>
            <w:top w:val="none" w:sz="0" w:space="0" w:color="auto"/>
            <w:left w:val="none" w:sz="0" w:space="0" w:color="auto"/>
            <w:bottom w:val="none" w:sz="0" w:space="0" w:color="auto"/>
            <w:right w:val="none" w:sz="0" w:space="0" w:color="auto"/>
          </w:divBdr>
        </w:div>
        <w:div w:id="931281898">
          <w:marLeft w:val="240"/>
          <w:marRight w:val="0"/>
          <w:marTop w:val="0"/>
          <w:marBottom w:val="0"/>
          <w:divBdr>
            <w:top w:val="none" w:sz="0" w:space="0" w:color="auto"/>
            <w:left w:val="none" w:sz="0" w:space="0" w:color="auto"/>
            <w:bottom w:val="none" w:sz="0" w:space="0" w:color="auto"/>
            <w:right w:val="none" w:sz="0" w:space="0" w:color="auto"/>
          </w:divBdr>
          <w:divsChild>
            <w:div w:id="375008794">
              <w:marLeft w:val="0"/>
              <w:marRight w:val="0"/>
              <w:marTop w:val="0"/>
              <w:marBottom w:val="0"/>
              <w:divBdr>
                <w:top w:val="none" w:sz="0" w:space="0" w:color="auto"/>
                <w:left w:val="none" w:sz="0" w:space="0" w:color="auto"/>
                <w:bottom w:val="none" w:sz="0" w:space="0" w:color="auto"/>
                <w:right w:val="none" w:sz="0" w:space="0" w:color="auto"/>
              </w:divBdr>
              <w:divsChild>
                <w:div w:id="1201628288">
                  <w:marLeft w:val="163"/>
                  <w:marRight w:val="163"/>
                  <w:marTop w:val="225"/>
                  <w:marBottom w:val="0"/>
                  <w:divBdr>
                    <w:top w:val="none" w:sz="0" w:space="0" w:color="auto"/>
                    <w:left w:val="none" w:sz="0" w:space="0" w:color="auto"/>
                    <w:bottom w:val="none" w:sz="0" w:space="0" w:color="auto"/>
                    <w:right w:val="none" w:sz="0" w:space="0" w:color="auto"/>
                  </w:divBdr>
                  <w:divsChild>
                    <w:div w:id="70736881">
                      <w:marLeft w:val="0"/>
                      <w:marRight w:val="0"/>
                      <w:marTop w:val="0"/>
                      <w:marBottom w:val="0"/>
                      <w:divBdr>
                        <w:top w:val="none" w:sz="0" w:space="0" w:color="auto"/>
                        <w:left w:val="none" w:sz="0" w:space="0" w:color="auto"/>
                        <w:bottom w:val="none" w:sz="0" w:space="0" w:color="auto"/>
                        <w:right w:val="none" w:sz="0" w:space="0" w:color="auto"/>
                      </w:divBdr>
                      <w:divsChild>
                        <w:div w:id="1136798357">
                          <w:marLeft w:val="0"/>
                          <w:marRight w:val="0"/>
                          <w:marTop w:val="0"/>
                          <w:marBottom w:val="0"/>
                          <w:divBdr>
                            <w:top w:val="none" w:sz="0" w:space="0" w:color="auto"/>
                            <w:left w:val="none" w:sz="0" w:space="0" w:color="auto"/>
                            <w:bottom w:val="none" w:sz="0" w:space="0" w:color="auto"/>
                            <w:right w:val="none" w:sz="0" w:space="0" w:color="auto"/>
                          </w:divBdr>
                        </w:div>
                        <w:div w:id="825438622">
                          <w:marLeft w:val="0"/>
                          <w:marRight w:val="0"/>
                          <w:marTop w:val="0"/>
                          <w:marBottom w:val="0"/>
                          <w:divBdr>
                            <w:top w:val="none" w:sz="0" w:space="0" w:color="auto"/>
                            <w:left w:val="none" w:sz="0" w:space="0" w:color="auto"/>
                            <w:bottom w:val="none" w:sz="0" w:space="0" w:color="auto"/>
                            <w:right w:val="none" w:sz="0" w:space="0" w:color="auto"/>
                          </w:divBdr>
                        </w:div>
                        <w:div w:id="322200332">
                          <w:marLeft w:val="0"/>
                          <w:marRight w:val="0"/>
                          <w:marTop w:val="0"/>
                          <w:marBottom w:val="0"/>
                          <w:divBdr>
                            <w:top w:val="none" w:sz="0" w:space="0" w:color="auto"/>
                            <w:left w:val="none" w:sz="0" w:space="0" w:color="auto"/>
                            <w:bottom w:val="none" w:sz="0" w:space="0" w:color="auto"/>
                            <w:right w:val="none" w:sz="0" w:space="0" w:color="auto"/>
                          </w:divBdr>
                        </w:div>
                        <w:div w:id="1867475200">
                          <w:marLeft w:val="0"/>
                          <w:marRight w:val="0"/>
                          <w:marTop w:val="0"/>
                          <w:marBottom w:val="0"/>
                          <w:divBdr>
                            <w:top w:val="none" w:sz="0" w:space="0" w:color="auto"/>
                            <w:left w:val="none" w:sz="0" w:space="0" w:color="auto"/>
                            <w:bottom w:val="none" w:sz="0" w:space="0" w:color="auto"/>
                            <w:right w:val="none" w:sz="0" w:space="0" w:color="auto"/>
                          </w:divBdr>
                        </w:div>
                        <w:div w:id="1364937636">
                          <w:marLeft w:val="0"/>
                          <w:marRight w:val="0"/>
                          <w:marTop w:val="0"/>
                          <w:marBottom w:val="0"/>
                          <w:divBdr>
                            <w:top w:val="none" w:sz="0" w:space="0" w:color="auto"/>
                            <w:left w:val="none" w:sz="0" w:space="0" w:color="auto"/>
                            <w:bottom w:val="none" w:sz="0" w:space="0" w:color="auto"/>
                            <w:right w:val="none" w:sz="0" w:space="0" w:color="auto"/>
                          </w:divBdr>
                        </w:div>
                        <w:div w:id="1671908458">
                          <w:marLeft w:val="0"/>
                          <w:marRight w:val="0"/>
                          <w:marTop w:val="0"/>
                          <w:marBottom w:val="0"/>
                          <w:divBdr>
                            <w:top w:val="none" w:sz="0" w:space="0" w:color="auto"/>
                            <w:left w:val="none" w:sz="0" w:space="0" w:color="auto"/>
                            <w:bottom w:val="none" w:sz="0" w:space="0" w:color="auto"/>
                            <w:right w:val="none" w:sz="0" w:space="0" w:color="auto"/>
                          </w:divBdr>
                        </w:div>
                        <w:div w:id="415327150">
                          <w:marLeft w:val="0"/>
                          <w:marRight w:val="0"/>
                          <w:marTop w:val="0"/>
                          <w:marBottom w:val="0"/>
                          <w:divBdr>
                            <w:top w:val="none" w:sz="0" w:space="0" w:color="auto"/>
                            <w:left w:val="none" w:sz="0" w:space="0" w:color="auto"/>
                            <w:bottom w:val="none" w:sz="0" w:space="0" w:color="auto"/>
                            <w:right w:val="none" w:sz="0" w:space="0" w:color="auto"/>
                          </w:divBdr>
                        </w:div>
                        <w:div w:id="1123881962">
                          <w:marLeft w:val="0"/>
                          <w:marRight w:val="0"/>
                          <w:marTop w:val="0"/>
                          <w:marBottom w:val="0"/>
                          <w:divBdr>
                            <w:top w:val="none" w:sz="0" w:space="0" w:color="auto"/>
                            <w:left w:val="none" w:sz="0" w:space="0" w:color="auto"/>
                            <w:bottom w:val="none" w:sz="0" w:space="0" w:color="auto"/>
                            <w:right w:val="none" w:sz="0" w:space="0" w:color="auto"/>
                          </w:divBdr>
                        </w:div>
                        <w:div w:id="220555689">
                          <w:marLeft w:val="0"/>
                          <w:marRight w:val="0"/>
                          <w:marTop w:val="0"/>
                          <w:marBottom w:val="0"/>
                          <w:divBdr>
                            <w:top w:val="none" w:sz="0" w:space="0" w:color="auto"/>
                            <w:left w:val="none" w:sz="0" w:space="0" w:color="auto"/>
                            <w:bottom w:val="none" w:sz="0" w:space="0" w:color="auto"/>
                            <w:right w:val="none" w:sz="0" w:space="0" w:color="auto"/>
                          </w:divBdr>
                        </w:div>
                        <w:div w:id="366301743">
                          <w:marLeft w:val="0"/>
                          <w:marRight w:val="0"/>
                          <w:marTop w:val="0"/>
                          <w:marBottom w:val="0"/>
                          <w:divBdr>
                            <w:top w:val="none" w:sz="0" w:space="0" w:color="auto"/>
                            <w:left w:val="none" w:sz="0" w:space="0" w:color="auto"/>
                            <w:bottom w:val="none" w:sz="0" w:space="0" w:color="auto"/>
                            <w:right w:val="none" w:sz="0" w:space="0" w:color="auto"/>
                          </w:divBdr>
                        </w:div>
                        <w:div w:id="1237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36363">
      <w:bodyDiv w:val="1"/>
      <w:marLeft w:val="0"/>
      <w:marRight w:val="0"/>
      <w:marTop w:val="0"/>
      <w:marBottom w:val="0"/>
      <w:divBdr>
        <w:top w:val="none" w:sz="0" w:space="0" w:color="auto"/>
        <w:left w:val="none" w:sz="0" w:space="0" w:color="auto"/>
        <w:bottom w:val="none" w:sz="0" w:space="0" w:color="auto"/>
        <w:right w:val="none" w:sz="0" w:space="0" w:color="auto"/>
      </w:divBdr>
    </w:div>
    <w:div w:id="596140988">
      <w:bodyDiv w:val="1"/>
      <w:marLeft w:val="0"/>
      <w:marRight w:val="0"/>
      <w:marTop w:val="0"/>
      <w:marBottom w:val="0"/>
      <w:divBdr>
        <w:top w:val="none" w:sz="0" w:space="0" w:color="auto"/>
        <w:left w:val="none" w:sz="0" w:space="0" w:color="auto"/>
        <w:bottom w:val="none" w:sz="0" w:space="0" w:color="auto"/>
        <w:right w:val="none" w:sz="0" w:space="0" w:color="auto"/>
      </w:divBdr>
    </w:div>
    <w:div w:id="618487794">
      <w:bodyDiv w:val="1"/>
      <w:marLeft w:val="0"/>
      <w:marRight w:val="0"/>
      <w:marTop w:val="0"/>
      <w:marBottom w:val="0"/>
      <w:divBdr>
        <w:top w:val="none" w:sz="0" w:space="0" w:color="auto"/>
        <w:left w:val="none" w:sz="0" w:space="0" w:color="auto"/>
        <w:bottom w:val="none" w:sz="0" w:space="0" w:color="auto"/>
        <w:right w:val="none" w:sz="0" w:space="0" w:color="auto"/>
      </w:divBdr>
    </w:div>
    <w:div w:id="753474756">
      <w:bodyDiv w:val="1"/>
      <w:marLeft w:val="0"/>
      <w:marRight w:val="0"/>
      <w:marTop w:val="0"/>
      <w:marBottom w:val="0"/>
      <w:divBdr>
        <w:top w:val="none" w:sz="0" w:space="0" w:color="auto"/>
        <w:left w:val="none" w:sz="0" w:space="0" w:color="auto"/>
        <w:bottom w:val="none" w:sz="0" w:space="0" w:color="auto"/>
        <w:right w:val="none" w:sz="0" w:space="0" w:color="auto"/>
      </w:divBdr>
    </w:div>
    <w:div w:id="805395688">
      <w:bodyDiv w:val="1"/>
      <w:marLeft w:val="0"/>
      <w:marRight w:val="0"/>
      <w:marTop w:val="0"/>
      <w:marBottom w:val="0"/>
      <w:divBdr>
        <w:top w:val="none" w:sz="0" w:space="0" w:color="auto"/>
        <w:left w:val="none" w:sz="0" w:space="0" w:color="auto"/>
        <w:bottom w:val="none" w:sz="0" w:space="0" w:color="auto"/>
        <w:right w:val="none" w:sz="0" w:space="0" w:color="auto"/>
      </w:divBdr>
      <w:divsChild>
        <w:div w:id="1874075693">
          <w:marLeft w:val="0"/>
          <w:marRight w:val="0"/>
          <w:marTop w:val="0"/>
          <w:marBottom w:val="0"/>
          <w:divBdr>
            <w:top w:val="none" w:sz="0" w:space="0" w:color="auto"/>
            <w:left w:val="none" w:sz="0" w:space="0" w:color="auto"/>
            <w:bottom w:val="none" w:sz="0" w:space="0" w:color="auto"/>
            <w:right w:val="none" w:sz="0" w:space="0" w:color="auto"/>
          </w:divBdr>
          <w:divsChild>
            <w:div w:id="2099908265">
              <w:marLeft w:val="0"/>
              <w:marRight w:val="0"/>
              <w:marTop w:val="0"/>
              <w:marBottom w:val="225"/>
              <w:divBdr>
                <w:top w:val="none" w:sz="0" w:space="0" w:color="auto"/>
                <w:left w:val="none" w:sz="0" w:space="0" w:color="auto"/>
                <w:bottom w:val="none" w:sz="0" w:space="0" w:color="auto"/>
                <w:right w:val="none" w:sz="0" w:space="0" w:color="auto"/>
              </w:divBdr>
            </w:div>
          </w:divsChild>
        </w:div>
        <w:div w:id="173302282">
          <w:marLeft w:val="0"/>
          <w:marRight w:val="0"/>
          <w:marTop w:val="0"/>
          <w:marBottom w:val="0"/>
          <w:divBdr>
            <w:top w:val="none" w:sz="0" w:space="0" w:color="auto"/>
            <w:left w:val="none" w:sz="0" w:space="0" w:color="auto"/>
            <w:bottom w:val="none" w:sz="0" w:space="0" w:color="auto"/>
            <w:right w:val="none" w:sz="0" w:space="0" w:color="auto"/>
          </w:divBdr>
          <w:divsChild>
            <w:div w:id="1615479379">
              <w:marLeft w:val="0"/>
              <w:marRight w:val="0"/>
              <w:marTop w:val="0"/>
              <w:marBottom w:val="225"/>
              <w:divBdr>
                <w:top w:val="none" w:sz="0" w:space="0" w:color="auto"/>
                <w:left w:val="none" w:sz="0" w:space="0" w:color="auto"/>
                <w:bottom w:val="none" w:sz="0" w:space="0" w:color="auto"/>
                <w:right w:val="none" w:sz="0" w:space="0" w:color="auto"/>
              </w:divBdr>
            </w:div>
          </w:divsChild>
        </w:div>
        <w:div w:id="1741558780">
          <w:marLeft w:val="0"/>
          <w:marRight w:val="0"/>
          <w:marTop w:val="0"/>
          <w:marBottom w:val="0"/>
          <w:divBdr>
            <w:top w:val="none" w:sz="0" w:space="0" w:color="auto"/>
            <w:left w:val="none" w:sz="0" w:space="0" w:color="auto"/>
            <w:bottom w:val="none" w:sz="0" w:space="0" w:color="auto"/>
            <w:right w:val="none" w:sz="0" w:space="0" w:color="auto"/>
          </w:divBdr>
          <w:divsChild>
            <w:div w:id="101634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101">
      <w:bodyDiv w:val="1"/>
      <w:marLeft w:val="0"/>
      <w:marRight w:val="0"/>
      <w:marTop w:val="0"/>
      <w:marBottom w:val="0"/>
      <w:divBdr>
        <w:top w:val="none" w:sz="0" w:space="0" w:color="auto"/>
        <w:left w:val="none" w:sz="0" w:space="0" w:color="auto"/>
        <w:bottom w:val="none" w:sz="0" w:space="0" w:color="auto"/>
        <w:right w:val="none" w:sz="0" w:space="0" w:color="auto"/>
      </w:divBdr>
    </w:div>
    <w:div w:id="992369794">
      <w:bodyDiv w:val="1"/>
      <w:marLeft w:val="0"/>
      <w:marRight w:val="0"/>
      <w:marTop w:val="0"/>
      <w:marBottom w:val="0"/>
      <w:divBdr>
        <w:top w:val="none" w:sz="0" w:space="0" w:color="auto"/>
        <w:left w:val="none" w:sz="0" w:space="0" w:color="auto"/>
        <w:bottom w:val="none" w:sz="0" w:space="0" w:color="auto"/>
        <w:right w:val="none" w:sz="0" w:space="0" w:color="auto"/>
      </w:divBdr>
    </w:div>
    <w:div w:id="1037970811">
      <w:bodyDiv w:val="1"/>
      <w:marLeft w:val="0"/>
      <w:marRight w:val="0"/>
      <w:marTop w:val="0"/>
      <w:marBottom w:val="0"/>
      <w:divBdr>
        <w:top w:val="none" w:sz="0" w:space="0" w:color="auto"/>
        <w:left w:val="none" w:sz="0" w:space="0" w:color="auto"/>
        <w:bottom w:val="none" w:sz="0" w:space="0" w:color="auto"/>
        <w:right w:val="none" w:sz="0" w:space="0" w:color="auto"/>
      </w:divBdr>
      <w:divsChild>
        <w:div w:id="1599681620">
          <w:marLeft w:val="-255"/>
          <w:marRight w:val="150"/>
          <w:marTop w:val="0"/>
          <w:marBottom w:val="0"/>
          <w:divBdr>
            <w:top w:val="single" w:sz="6" w:space="5" w:color="C5CED2"/>
            <w:left w:val="single" w:sz="6" w:space="6" w:color="C5CED2"/>
            <w:bottom w:val="single" w:sz="6" w:space="5" w:color="C5CED2"/>
            <w:right w:val="single" w:sz="6" w:space="6" w:color="C5CED2"/>
          </w:divBdr>
          <w:divsChild>
            <w:div w:id="832449688">
              <w:marLeft w:val="0"/>
              <w:marRight w:val="0"/>
              <w:marTop w:val="0"/>
              <w:marBottom w:val="0"/>
              <w:divBdr>
                <w:top w:val="none" w:sz="0" w:space="0" w:color="auto"/>
                <w:left w:val="none" w:sz="0" w:space="0" w:color="auto"/>
                <w:bottom w:val="none" w:sz="0" w:space="0" w:color="auto"/>
                <w:right w:val="none" w:sz="0" w:space="0" w:color="auto"/>
              </w:divBdr>
              <w:divsChild>
                <w:div w:id="4818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2699">
          <w:marLeft w:val="0"/>
          <w:marRight w:val="0"/>
          <w:marTop w:val="0"/>
          <w:marBottom w:val="0"/>
          <w:divBdr>
            <w:top w:val="none" w:sz="0" w:space="0" w:color="auto"/>
            <w:left w:val="none" w:sz="0" w:space="0" w:color="auto"/>
            <w:bottom w:val="none" w:sz="0" w:space="0" w:color="auto"/>
            <w:right w:val="none" w:sz="0" w:space="0" w:color="auto"/>
          </w:divBdr>
          <w:divsChild>
            <w:div w:id="433399071">
              <w:marLeft w:val="0"/>
              <w:marRight w:val="150"/>
              <w:marTop w:val="0"/>
              <w:marBottom w:val="0"/>
              <w:divBdr>
                <w:top w:val="none" w:sz="0" w:space="0" w:color="auto"/>
                <w:left w:val="none" w:sz="0" w:space="0" w:color="auto"/>
                <w:bottom w:val="none" w:sz="0" w:space="0" w:color="auto"/>
                <w:right w:val="none" w:sz="0" w:space="0" w:color="auto"/>
              </w:divBdr>
            </w:div>
          </w:divsChild>
        </w:div>
        <w:div w:id="309595699">
          <w:marLeft w:val="0"/>
          <w:marRight w:val="0"/>
          <w:marTop w:val="0"/>
          <w:marBottom w:val="270"/>
          <w:divBdr>
            <w:top w:val="none" w:sz="0" w:space="0" w:color="auto"/>
            <w:left w:val="none" w:sz="0" w:space="0" w:color="auto"/>
            <w:bottom w:val="none" w:sz="0" w:space="0" w:color="auto"/>
            <w:right w:val="none" w:sz="0" w:space="0" w:color="auto"/>
          </w:divBdr>
        </w:div>
      </w:divsChild>
    </w:div>
    <w:div w:id="1144277274">
      <w:bodyDiv w:val="1"/>
      <w:marLeft w:val="0"/>
      <w:marRight w:val="0"/>
      <w:marTop w:val="0"/>
      <w:marBottom w:val="0"/>
      <w:divBdr>
        <w:top w:val="none" w:sz="0" w:space="0" w:color="auto"/>
        <w:left w:val="none" w:sz="0" w:space="0" w:color="auto"/>
        <w:bottom w:val="none" w:sz="0" w:space="0" w:color="auto"/>
        <w:right w:val="none" w:sz="0" w:space="0" w:color="auto"/>
      </w:divBdr>
    </w:div>
    <w:div w:id="1217738291">
      <w:bodyDiv w:val="1"/>
      <w:marLeft w:val="0"/>
      <w:marRight w:val="0"/>
      <w:marTop w:val="0"/>
      <w:marBottom w:val="0"/>
      <w:divBdr>
        <w:top w:val="none" w:sz="0" w:space="0" w:color="auto"/>
        <w:left w:val="none" w:sz="0" w:space="0" w:color="auto"/>
        <w:bottom w:val="none" w:sz="0" w:space="0" w:color="auto"/>
        <w:right w:val="none" w:sz="0" w:space="0" w:color="auto"/>
      </w:divBdr>
      <w:divsChild>
        <w:div w:id="2058241774">
          <w:marLeft w:val="0"/>
          <w:marRight w:val="0"/>
          <w:marTop w:val="0"/>
          <w:marBottom w:val="600"/>
          <w:divBdr>
            <w:top w:val="none" w:sz="0" w:space="0" w:color="auto"/>
            <w:left w:val="none" w:sz="0" w:space="0" w:color="auto"/>
            <w:bottom w:val="none" w:sz="0" w:space="0" w:color="auto"/>
            <w:right w:val="none" w:sz="0" w:space="0" w:color="auto"/>
          </w:divBdr>
          <w:divsChild>
            <w:div w:id="693459924">
              <w:marLeft w:val="0"/>
              <w:marRight w:val="750"/>
              <w:marTop w:val="0"/>
              <w:marBottom w:val="0"/>
              <w:divBdr>
                <w:top w:val="none" w:sz="0" w:space="0" w:color="auto"/>
                <w:left w:val="none" w:sz="0" w:space="0" w:color="auto"/>
                <w:bottom w:val="none" w:sz="0" w:space="0" w:color="auto"/>
                <w:right w:val="none" w:sz="0" w:space="0" w:color="auto"/>
              </w:divBdr>
              <w:divsChild>
                <w:div w:id="16211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4596">
      <w:bodyDiv w:val="1"/>
      <w:marLeft w:val="0"/>
      <w:marRight w:val="0"/>
      <w:marTop w:val="0"/>
      <w:marBottom w:val="0"/>
      <w:divBdr>
        <w:top w:val="none" w:sz="0" w:space="0" w:color="auto"/>
        <w:left w:val="none" w:sz="0" w:space="0" w:color="auto"/>
        <w:bottom w:val="none" w:sz="0" w:space="0" w:color="auto"/>
        <w:right w:val="none" w:sz="0" w:space="0" w:color="auto"/>
      </w:divBdr>
    </w:div>
    <w:div w:id="1263490356">
      <w:bodyDiv w:val="1"/>
      <w:marLeft w:val="0"/>
      <w:marRight w:val="0"/>
      <w:marTop w:val="0"/>
      <w:marBottom w:val="0"/>
      <w:divBdr>
        <w:top w:val="none" w:sz="0" w:space="0" w:color="auto"/>
        <w:left w:val="none" w:sz="0" w:space="0" w:color="auto"/>
        <w:bottom w:val="none" w:sz="0" w:space="0" w:color="auto"/>
        <w:right w:val="none" w:sz="0" w:space="0" w:color="auto"/>
      </w:divBdr>
    </w:div>
    <w:div w:id="1269001774">
      <w:bodyDiv w:val="1"/>
      <w:marLeft w:val="0"/>
      <w:marRight w:val="0"/>
      <w:marTop w:val="0"/>
      <w:marBottom w:val="0"/>
      <w:divBdr>
        <w:top w:val="none" w:sz="0" w:space="0" w:color="auto"/>
        <w:left w:val="none" w:sz="0" w:space="0" w:color="auto"/>
        <w:bottom w:val="none" w:sz="0" w:space="0" w:color="auto"/>
        <w:right w:val="none" w:sz="0" w:space="0" w:color="auto"/>
      </w:divBdr>
      <w:divsChild>
        <w:div w:id="33509790">
          <w:marLeft w:val="0"/>
          <w:marRight w:val="0"/>
          <w:marTop w:val="0"/>
          <w:marBottom w:val="0"/>
          <w:divBdr>
            <w:top w:val="none" w:sz="0" w:space="0" w:color="auto"/>
            <w:left w:val="none" w:sz="0" w:space="0" w:color="auto"/>
            <w:bottom w:val="none" w:sz="0" w:space="0" w:color="auto"/>
            <w:right w:val="none" w:sz="0" w:space="0" w:color="auto"/>
          </w:divBdr>
        </w:div>
      </w:divsChild>
    </w:div>
    <w:div w:id="1353802008">
      <w:bodyDiv w:val="1"/>
      <w:marLeft w:val="0"/>
      <w:marRight w:val="0"/>
      <w:marTop w:val="0"/>
      <w:marBottom w:val="0"/>
      <w:divBdr>
        <w:top w:val="none" w:sz="0" w:space="0" w:color="auto"/>
        <w:left w:val="none" w:sz="0" w:space="0" w:color="auto"/>
        <w:bottom w:val="none" w:sz="0" w:space="0" w:color="auto"/>
        <w:right w:val="none" w:sz="0" w:space="0" w:color="auto"/>
      </w:divBdr>
      <w:divsChild>
        <w:div w:id="1156455031">
          <w:marLeft w:val="0"/>
          <w:marRight w:val="0"/>
          <w:marTop w:val="0"/>
          <w:marBottom w:val="0"/>
          <w:divBdr>
            <w:top w:val="none" w:sz="0" w:space="0" w:color="auto"/>
            <w:left w:val="none" w:sz="0" w:space="0" w:color="auto"/>
            <w:bottom w:val="none" w:sz="0" w:space="0" w:color="auto"/>
            <w:right w:val="none" w:sz="0" w:space="0" w:color="auto"/>
          </w:divBdr>
          <w:divsChild>
            <w:div w:id="2121758126">
              <w:marLeft w:val="0"/>
              <w:marRight w:val="0"/>
              <w:marTop w:val="0"/>
              <w:marBottom w:val="225"/>
              <w:divBdr>
                <w:top w:val="none" w:sz="0" w:space="0" w:color="auto"/>
                <w:left w:val="none" w:sz="0" w:space="0" w:color="auto"/>
                <w:bottom w:val="none" w:sz="0" w:space="0" w:color="auto"/>
                <w:right w:val="none" w:sz="0" w:space="0" w:color="auto"/>
              </w:divBdr>
            </w:div>
          </w:divsChild>
        </w:div>
        <w:div w:id="1548446821">
          <w:marLeft w:val="0"/>
          <w:marRight w:val="0"/>
          <w:marTop w:val="0"/>
          <w:marBottom w:val="0"/>
          <w:divBdr>
            <w:top w:val="none" w:sz="0" w:space="0" w:color="auto"/>
            <w:left w:val="none" w:sz="0" w:space="0" w:color="auto"/>
            <w:bottom w:val="none" w:sz="0" w:space="0" w:color="auto"/>
            <w:right w:val="none" w:sz="0" w:space="0" w:color="auto"/>
          </w:divBdr>
          <w:divsChild>
            <w:div w:id="1188447496">
              <w:marLeft w:val="0"/>
              <w:marRight w:val="0"/>
              <w:marTop w:val="0"/>
              <w:marBottom w:val="225"/>
              <w:divBdr>
                <w:top w:val="none" w:sz="0" w:space="0" w:color="auto"/>
                <w:left w:val="none" w:sz="0" w:space="0" w:color="auto"/>
                <w:bottom w:val="none" w:sz="0" w:space="0" w:color="auto"/>
                <w:right w:val="none" w:sz="0" w:space="0" w:color="auto"/>
              </w:divBdr>
            </w:div>
          </w:divsChild>
        </w:div>
        <w:div w:id="916402308">
          <w:marLeft w:val="0"/>
          <w:marRight w:val="0"/>
          <w:marTop w:val="0"/>
          <w:marBottom w:val="0"/>
          <w:divBdr>
            <w:top w:val="none" w:sz="0" w:space="0" w:color="auto"/>
            <w:left w:val="none" w:sz="0" w:space="0" w:color="auto"/>
            <w:bottom w:val="none" w:sz="0" w:space="0" w:color="auto"/>
            <w:right w:val="none" w:sz="0" w:space="0" w:color="auto"/>
          </w:divBdr>
          <w:divsChild>
            <w:div w:id="20827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76503">
      <w:bodyDiv w:val="1"/>
      <w:marLeft w:val="0"/>
      <w:marRight w:val="0"/>
      <w:marTop w:val="0"/>
      <w:marBottom w:val="0"/>
      <w:divBdr>
        <w:top w:val="none" w:sz="0" w:space="0" w:color="auto"/>
        <w:left w:val="none" w:sz="0" w:space="0" w:color="auto"/>
        <w:bottom w:val="none" w:sz="0" w:space="0" w:color="auto"/>
        <w:right w:val="none" w:sz="0" w:space="0" w:color="auto"/>
      </w:divBdr>
    </w:div>
    <w:div w:id="1547445460">
      <w:bodyDiv w:val="1"/>
      <w:marLeft w:val="0"/>
      <w:marRight w:val="0"/>
      <w:marTop w:val="0"/>
      <w:marBottom w:val="0"/>
      <w:divBdr>
        <w:top w:val="none" w:sz="0" w:space="0" w:color="auto"/>
        <w:left w:val="none" w:sz="0" w:space="0" w:color="auto"/>
        <w:bottom w:val="none" w:sz="0" w:space="0" w:color="auto"/>
        <w:right w:val="none" w:sz="0" w:space="0" w:color="auto"/>
      </w:divBdr>
    </w:div>
    <w:div w:id="1621760824">
      <w:bodyDiv w:val="1"/>
      <w:marLeft w:val="0"/>
      <w:marRight w:val="0"/>
      <w:marTop w:val="0"/>
      <w:marBottom w:val="0"/>
      <w:divBdr>
        <w:top w:val="none" w:sz="0" w:space="0" w:color="auto"/>
        <w:left w:val="none" w:sz="0" w:space="0" w:color="auto"/>
        <w:bottom w:val="none" w:sz="0" w:space="0" w:color="auto"/>
        <w:right w:val="none" w:sz="0" w:space="0" w:color="auto"/>
      </w:divBdr>
      <w:divsChild>
        <w:div w:id="78213474">
          <w:marLeft w:val="0"/>
          <w:marRight w:val="0"/>
          <w:marTop w:val="0"/>
          <w:marBottom w:val="0"/>
          <w:divBdr>
            <w:top w:val="none" w:sz="0" w:space="0" w:color="auto"/>
            <w:left w:val="none" w:sz="0" w:space="0" w:color="auto"/>
            <w:bottom w:val="none" w:sz="0" w:space="0" w:color="auto"/>
            <w:right w:val="none" w:sz="0" w:space="0" w:color="auto"/>
          </w:divBdr>
          <w:divsChild>
            <w:div w:id="421728844">
              <w:marLeft w:val="0"/>
              <w:marRight w:val="0"/>
              <w:marTop w:val="0"/>
              <w:marBottom w:val="0"/>
              <w:divBdr>
                <w:top w:val="none" w:sz="0" w:space="0" w:color="auto"/>
                <w:left w:val="none" w:sz="0" w:space="0" w:color="auto"/>
                <w:bottom w:val="none" w:sz="0" w:space="0" w:color="auto"/>
                <w:right w:val="none" w:sz="0" w:space="0" w:color="auto"/>
              </w:divBdr>
              <w:divsChild>
                <w:div w:id="1971354316">
                  <w:marLeft w:val="0"/>
                  <w:marRight w:val="0"/>
                  <w:marTop w:val="0"/>
                  <w:marBottom w:val="0"/>
                  <w:divBdr>
                    <w:top w:val="none" w:sz="0" w:space="0" w:color="auto"/>
                    <w:left w:val="none" w:sz="0" w:space="0" w:color="auto"/>
                    <w:bottom w:val="none" w:sz="0" w:space="0" w:color="auto"/>
                    <w:right w:val="none" w:sz="0" w:space="0" w:color="auto"/>
                  </w:divBdr>
                  <w:divsChild>
                    <w:div w:id="1356270939">
                      <w:marLeft w:val="0"/>
                      <w:marRight w:val="0"/>
                      <w:marTop w:val="0"/>
                      <w:marBottom w:val="0"/>
                      <w:divBdr>
                        <w:top w:val="none" w:sz="0" w:space="0" w:color="auto"/>
                        <w:left w:val="none" w:sz="0" w:space="0" w:color="auto"/>
                        <w:bottom w:val="none" w:sz="0" w:space="0" w:color="auto"/>
                        <w:right w:val="none" w:sz="0" w:space="0" w:color="auto"/>
                      </w:divBdr>
                      <w:divsChild>
                        <w:div w:id="1771271248">
                          <w:marLeft w:val="0"/>
                          <w:marRight w:val="0"/>
                          <w:marTop w:val="0"/>
                          <w:marBottom w:val="300"/>
                          <w:divBdr>
                            <w:top w:val="none" w:sz="0" w:space="0" w:color="auto"/>
                            <w:left w:val="none" w:sz="0" w:space="0" w:color="auto"/>
                            <w:bottom w:val="single" w:sz="6" w:space="8" w:color="DDDDDD"/>
                            <w:right w:val="none" w:sz="0" w:space="0" w:color="auto"/>
                          </w:divBdr>
                          <w:divsChild>
                            <w:div w:id="1654872637">
                              <w:marLeft w:val="0"/>
                              <w:marRight w:val="0"/>
                              <w:marTop w:val="0"/>
                              <w:marBottom w:val="0"/>
                              <w:divBdr>
                                <w:top w:val="none" w:sz="0" w:space="0" w:color="auto"/>
                                <w:left w:val="none" w:sz="0" w:space="0" w:color="auto"/>
                                <w:bottom w:val="none" w:sz="0" w:space="0" w:color="auto"/>
                                <w:right w:val="none" w:sz="0" w:space="0" w:color="auto"/>
                              </w:divBdr>
                              <w:divsChild>
                                <w:div w:id="1988119323">
                                  <w:marLeft w:val="0"/>
                                  <w:marRight w:val="0"/>
                                  <w:marTop w:val="0"/>
                                  <w:marBottom w:val="0"/>
                                  <w:divBdr>
                                    <w:top w:val="none" w:sz="0" w:space="0" w:color="auto"/>
                                    <w:left w:val="none" w:sz="0" w:space="0" w:color="auto"/>
                                    <w:bottom w:val="none" w:sz="0" w:space="0" w:color="auto"/>
                                    <w:right w:val="none" w:sz="0" w:space="0" w:color="auto"/>
                                  </w:divBdr>
                                </w:div>
                                <w:div w:id="1262838937">
                                  <w:marLeft w:val="0"/>
                                  <w:marRight w:val="0"/>
                                  <w:marTop w:val="0"/>
                                  <w:marBottom w:val="0"/>
                                  <w:divBdr>
                                    <w:top w:val="none" w:sz="0" w:space="0" w:color="auto"/>
                                    <w:left w:val="none" w:sz="0" w:space="0" w:color="auto"/>
                                    <w:bottom w:val="none" w:sz="0" w:space="0" w:color="auto"/>
                                    <w:right w:val="none" w:sz="0" w:space="0" w:color="auto"/>
                                  </w:divBdr>
                                  <w:divsChild>
                                    <w:div w:id="397091124">
                                      <w:marLeft w:val="0"/>
                                      <w:marRight w:val="0"/>
                                      <w:marTop w:val="0"/>
                                      <w:marBottom w:val="0"/>
                                      <w:divBdr>
                                        <w:top w:val="none" w:sz="0" w:space="0" w:color="auto"/>
                                        <w:left w:val="none" w:sz="0" w:space="0" w:color="auto"/>
                                        <w:bottom w:val="none" w:sz="0" w:space="0" w:color="auto"/>
                                        <w:right w:val="none" w:sz="0" w:space="0" w:color="auto"/>
                                      </w:divBdr>
                                      <w:divsChild>
                                        <w:div w:id="15254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8020">
                                  <w:marLeft w:val="240"/>
                                  <w:marRight w:val="0"/>
                                  <w:marTop w:val="0"/>
                                  <w:marBottom w:val="240"/>
                                  <w:divBdr>
                                    <w:top w:val="none" w:sz="0" w:space="0" w:color="auto"/>
                                    <w:left w:val="none" w:sz="0" w:space="0" w:color="auto"/>
                                    <w:bottom w:val="none" w:sz="0" w:space="0" w:color="auto"/>
                                    <w:right w:val="none" w:sz="0" w:space="0" w:color="auto"/>
                                  </w:divBdr>
                                  <w:divsChild>
                                    <w:div w:id="1590775414">
                                      <w:marLeft w:val="0"/>
                                      <w:marRight w:val="0"/>
                                      <w:marTop w:val="0"/>
                                      <w:marBottom w:val="0"/>
                                      <w:divBdr>
                                        <w:top w:val="none" w:sz="0" w:space="0" w:color="auto"/>
                                        <w:left w:val="none" w:sz="0" w:space="0" w:color="auto"/>
                                        <w:bottom w:val="none" w:sz="0" w:space="0" w:color="auto"/>
                                        <w:right w:val="none" w:sz="0" w:space="0" w:color="auto"/>
                                      </w:divBdr>
                                      <w:divsChild>
                                        <w:div w:id="14435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0200">
                                  <w:marLeft w:val="0"/>
                                  <w:marRight w:val="0"/>
                                  <w:marTop w:val="0"/>
                                  <w:marBottom w:val="0"/>
                                  <w:divBdr>
                                    <w:top w:val="none" w:sz="0" w:space="0" w:color="auto"/>
                                    <w:left w:val="none" w:sz="0" w:space="0" w:color="auto"/>
                                    <w:bottom w:val="none" w:sz="0" w:space="0" w:color="auto"/>
                                    <w:right w:val="none" w:sz="0" w:space="0" w:color="auto"/>
                                  </w:divBdr>
                                  <w:divsChild>
                                    <w:div w:id="1728184398">
                                      <w:marLeft w:val="0"/>
                                      <w:marRight w:val="0"/>
                                      <w:marTop w:val="0"/>
                                      <w:marBottom w:val="0"/>
                                      <w:divBdr>
                                        <w:top w:val="none" w:sz="0" w:space="0" w:color="auto"/>
                                        <w:left w:val="none" w:sz="0" w:space="0" w:color="auto"/>
                                        <w:bottom w:val="none" w:sz="0" w:space="0" w:color="auto"/>
                                        <w:right w:val="none" w:sz="0" w:space="0" w:color="auto"/>
                                      </w:divBdr>
                                      <w:divsChild>
                                        <w:div w:id="20519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062682">
      <w:bodyDiv w:val="1"/>
      <w:marLeft w:val="0"/>
      <w:marRight w:val="0"/>
      <w:marTop w:val="0"/>
      <w:marBottom w:val="0"/>
      <w:divBdr>
        <w:top w:val="none" w:sz="0" w:space="0" w:color="auto"/>
        <w:left w:val="none" w:sz="0" w:space="0" w:color="auto"/>
        <w:bottom w:val="none" w:sz="0" w:space="0" w:color="auto"/>
        <w:right w:val="none" w:sz="0" w:space="0" w:color="auto"/>
      </w:divBdr>
      <w:divsChild>
        <w:div w:id="297685564">
          <w:marLeft w:val="0"/>
          <w:marRight w:val="0"/>
          <w:marTop w:val="0"/>
          <w:marBottom w:val="0"/>
          <w:divBdr>
            <w:top w:val="none" w:sz="0" w:space="0" w:color="auto"/>
            <w:left w:val="none" w:sz="0" w:space="0" w:color="auto"/>
            <w:bottom w:val="none" w:sz="0" w:space="0" w:color="auto"/>
            <w:right w:val="none" w:sz="0" w:space="0" w:color="auto"/>
          </w:divBdr>
          <w:divsChild>
            <w:div w:id="8148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8647">
      <w:bodyDiv w:val="1"/>
      <w:marLeft w:val="0"/>
      <w:marRight w:val="0"/>
      <w:marTop w:val="0"/>
      <w:marBottom w:val="0"/>
      <w:divBdr>
        <w:top w:val="none" w:sz="0" w:space="0" w:color="auto"/>
        <w:left w:val="none" w:sz="0" w:space="0" w:color="auto"/>
        <w:bottom w:val="none" w:sz="0" w:space="0" w:color="auto"/>
        <w:right w:val="none" w:sz="0" w:space="0" w:color="auto"/>
      </w:divBdr>
    </w:div>
    <w:div w:id="1815180229">
      <w:bodyDiv w:val="1"/>
      <w:marLeft w:val="0"/>
      <w:marRight w:val="0"/>
      <w:marTop w:val="0"/>
      <w:marBottom w:val="0"/>
      <w:divBdr>
        <w:top w:val="none" w:sz="0" w:space="0" w:color="auto"/>
        <w:left w:val="none" w:sz="0" w:space="0" w:color="auto"/>
        <w:bottom w:val="none" w:sz="0" w:space="0" w:color="auto"/>
        <w:right w:val="none" w:sz="0" w:space="0" w:color="auto"/>
      </w:divBdr>
    </w:div>
    <w:div w:id="1853640035">
      <w:bodyDiv w:val="1"/>
      <w:marLeft w:val="0"/>
      <w:marRight w:val="0"/>
      <w:marTop w:val="0"/>
      <w:marBottom w:val="0"/>
      <w:divBdr>
        <w:top w:val="none" w:sz="0" w:space="0" w:color="auto"/>
        <w:left w:val="none" w:sz="0" w:space="0" w:color="auto"/>
        <w:bottom w:val="none" w:sz="0" w:space="0" w:color="auto"/>
        <w:right w:val="none" w:sz="0" w:space="0" w:color="auto"/>
      </w:divBdr>
      <w:divsChild>
        <w:div w:id="907764822">
          <w:marLeft w:val="0"/>
          <w:marRight w:val="0"/>
          <w:marTop w:val="30"/>
          <w:marBottom w:val="0"/>
          <w:divBdr>
            <w:top w:val="none" w:sz="0" w:space="0" w:color="auto"/>
            <w:left w:val="none" w:sz="0" w:space="0" w:color="auto"/>
            <w:bottom w:val="none" w:sz="0" w:space="0" w:color="auto"/>
            <w:right w:val="none" w:sz="0" w:space="0" w:color="auto"/>
          </w:divBdr>
        </w:div>
      </w:divsChild>
    </w:div>
    <w:div w:id="2002614394">
      <w:bodyDiv w:val="1"/>
      <w:marLeft w:val="0"/>
      <w:marRight w:val="0"/>
      <w:marTop w:val="0"/>
      <w:marBottom w:val="0"/>
      <w:divBdr>
        <w:top w:val="none" w:sz="0" w:space="0" w:color="auto"/>
        <w:left w:val="none" w:sz="0" w:space="0" w:color="auto"/>
        <w:bottom w:val="none" w:sz="0" w:space="0" w:color="auto"/>
        <w:right w:val="none" w:sz="0" w:space="0" w:color="auto"/>
      </w:divBdr>
      <w:divsChild>
        <w:div w:id="1063407632">
          <w:marLeft w:val="0"/>
          <w:marRight w:val="0"/>
          <w:marTop w:val="0"/>
          <w:marBottom w:val="0"/>
          <w:divBdr>
            <w:top w:val="none" w:sz="0" w:space="0" w:color="auto"/>
            <w:left w:val="none" w:sz="0" w:space="0" w:color="auto"/>
            <w:bottom w:val="none" w:sz="0" w:space="0" w:color="auto"/>
            <w:right w:val="none" w:sz="0" w:space="0" w:color="auto"/>
          </w:divBdr>
        </w:div>
        <w:div w:id="540745686">
          <w:marLeft w:val="0"/>
          <w:marRight w:val="0"/>
          <w:marTop w:val="0"/>
          <w:marBottom w:val="0"/>
          <w:divBdr>
            <w:top w:val="none" w:sz="0" w:space="0" w:color="auto"/>
            <w:left w:val="none" w:sz="0" w:space="0" w:color="auto"/>
            <w:bottom w:val="none" w:sz="0" w:space="0" w:color="auto"/>
            <w:right w:val="none" w:sz="0" w:space="0" w:color="auto"/>
          </w:divBdr>
          <w:divsChild>
            <w:div w:id="692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2823">
      <w:bodyDiv w:val="1"/>
      <w:marLeft w:val="0"/>
      <w:marRight w:val="0"/>
      <w:marTop w:val="0"/>
      <w:marBottom w:val="0"/>
      <w:divBdr>
        <w:top w:val="none" w:sz="0" w:space="0" w:color="auto"/>
        <w:left w:val="none" w:sz="0" w:space="0" w:color="auto"/>
        <w:bottom w:val="none" w:sz="0" w:space="0" w:color="auto"/>
        <w:right w:val="none" w:sz="0" w:space="0" w:color="auto"/>
      </w:divBdr>
    </w:div>
    <w:div w:id="2070416229">
      <w:bodyDiv w:val="1"/>
      <w:marLeft w:val="0"/>
      <w:marRight w:val="0"/>
      <w:marTop w:val="0"/>
      <w:marBottom w:val="0"/>
      <w:divBdr>
        <w:top w:val="none" w:sz="0" w:space="0" w:color="auto"/>
        <w:left w:val="none" w:sz="0" w:space="0" w:color="auto"/>
        <w:bottom w:val="none" w:sz="0" w:space="0" w:color="auto"/>
        <w:right w:val="none" w:sz="0" w:space="0" w:color="auto"/>
      </w:divBdr>
      <w:divsChild>
        <w:div w:id="358357650">
          <w:marLeft w:val="0"/>
          <w:marRight w:val="0"/>
          <w:marTop w:val="0"/>
          <w:marBottom w:val="0"/>
          <w:divBdr>
            <w:top w:val="none" w:sz="0" w:space="0" w:color="auto"/>
            <w:left w:val="none" w:sz="0" w:space="0" w:color="auto"/>
            <w:bottom w:val="none" w:sz="0" w:space="0" w:color="auto"/>
            <w:right w:val="none" w:sz="0" w:space="0" w:color="auto"/>
          </w:divBdr>
        </w:div>
        <w:div w:id="1752197811">
          <w:marLeft w:val="0"/>
          <w:marRight w:val="0"/>
          <w:marTop w:val="300"/>
          <w:marBottom w:val="0"/>
          <w:divBdr>
            <w:top w:val="none" w:sz="0" w:space="0" w:color="auto"/>
            <w:left w:val="none" w:sz="0" w:space="0" w:color="auto"/>
            <w:bottom w:val="none" w:sz="0" w:space="0" w:color="auto"/>
            <w:right w:val="none" w:sz="0" w:space="0" w:color="auto"/>
          </w:divBdr>
        </w:div>
      </w:divsChild>
    </w:div>
    <w:div w:id="2108884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kepticalscience.com/realistically-what-might-future-climate-look-like.html" TargetMode="External"/><Relationship Id="rId13" Type="http://schemas.openxmlformats.org/officeDocument/2006/relationships/hyperlink" Target="http://blog.nwf.org/2013/02/america-must-lean-into-the-wind-on-clean-energy/" TargetMode="External"/><Relationship Id="rId18" Type="http://schemas.openxmlformats.org/officeDocument/2006/relationships/hyperlink" Target="http://www.navyleague.org/files/americas-maritime-industry.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1.usa.gov/WFjVUC" TargetMode="External"/><Relationship Id="rId17" Type="http://schemas.openxmlformats.org/officeDocument/2006/relationships/hyperlink" Target="http://www.npr.org/2011/08/08/139080654/new-republic-a-lesson-from-the-great-depression" TargetMode="External"/><Relationship Id="rId2" Type="http://schemas.openxmlformats.org/officeDocument/2006/relationships/numbering" Target="numbering.xml"/><Relationship Id="rId16" Type="http://schemas.openxmlformats.org/officeDocument/2006/relationships/hyperlink" Target="http://bit.ly/1avafkc" TargetMode="External"/><Relationship Id="rId20" Type="http://schemas.openxmlformats.org/officeDocument/2006/relationships/hyperlink" Target="http://www.nwf.org/~/media/PDFs/Global-Warming/Reports/NWF_2012OffshoreWind_Final.pdf?dmc=1&amp;ts=20130205T23180523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rper.senate.gov/public/index.cfm/pressreleases?ID=c42c5c89-2018-4414-bdb2-bf57f0d578b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heconversation.edu.au/state-of-the-climate-2012-5831" TargetMode="External"/><Relationship Id="rId23" Type="http://schemas.openxmlformats.org/officeDocument/2006/relationships/fontTable" Target="fontTable.xml"/><Relationship Id="rId10" Type="http://schemas.openxmlformats.org/officeDocument/2006/relationships/hyperlink" Target="http://www.nawindpower.com/digitaleditions/Main.php?MagID=2&amp;MagNo=31" TargetMode="External"/><Relationship Id="rId19" Type="http://schemas.openxmlformats.org/officeDocument/2006/relationships/hyperlink" Target="http://www.hudson.org/files/publications/SethCropsey--USNavyShipbuildingPlan--Testimony041812.pdf" TargetMode="External"/><Relationship Id="rId4" Type="http://schemas.openxmlformats.org/officeDocument/2006/relationships/settings" Target="settings.xml"/><Relationship Id="rId9" Type="http://schemas.openxmlformats.org/officeDocument/2006/relationships/hyperlink" Target="http://www.talkingnature.com/2010/02/Biodiversity/Biodiversity-what-and-why/" TargetMode="External"/><Relationship Id="rId14" Type="http://schemas.openxmlformats.org/officeDocument/2006/relationships/hyperlink" Target="http://theconversation.edu.au/the-greenhouse-effect-is-real-heres-why-1515"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l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9F4BB-9AF7-440C-90F9-77269269F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180</TotalTime>
  <Pages>1</Pages>
  <Words>26368</Words>
  <Characters>150304</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176320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Arslan Ali</cp:lastModifiedBy>
  <cp:revision>11</cp:revision>
  <dcterms:created xsi:type="dcterms:W3CDTF">2014-06-22T01:36:00Z</dcterms:created>
  <dcterms:modified xsi:type="dcterms:W3CDTF">2014-08-13T20:30:00Z</dcterms:modified>
</cp:coreProperties>
</file>