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973951193"/>
        <w:docPartObj>
          <w:docPartGallery w:val="Table of Contents"/>
          <w:docPartUnique/>
        </w:docPartObj>
      </w:sdtPr>
      <w:sdtEndPr>
        <w:rPr>
          <w:rFonts w:eastAsiaTheme="minorHAnsi" w:cs="Times New Roman"/>
          <w:noProof/>
          <w:sz w:val="16"/>
          <w:szCs w:val="22"/>
        </w:rPr>
      </w:sdtEndPr>
      <w:sdtContent>
        <w:p w:rsidR="005C6E81" w:rsidRDefault="005C6E81" w:rsidP="005C6E81">
          <w:pPr>
            <w:pStyle w:val="Heading1"/>
          </w:pPr>
          <w:r>
            <w:t xml:space="preserve">Offshore Wind </w:t>
          </w:r>
          <w:proofErr w:type="spellStart"/>
          <w:r>
            <w:t>Neg</w:t>
          </w:r>
          <w:proofErr w:type="spellEnd"/>
        </w:p>
        <w:p w:rsidR="005C6E81" w:rsidRDefault="005C6E81">
          <w:pPr>
            <w:pStyle w:val="TOC2"/>
            <w:tabs>
              <w:tab w:val="right" w:leader="dot" w:pos="9350"/>
            </w:tabs>
            <w:rPr>
              <w:noProof/>
            </w:rPr>
          </w:pPr>
          <w:r>
            <w:fldChar w:fldCharType="begin"/>
          </w:r>
          <w:r>
            <w:instrText xml:space="preserve"> TOC \o "1-3" \h \z \u </w:instrText>
          </w:r>
          <w:r>
            <w:fldChar w:fldCharType="separate"/>
          </w:r>
          <w:hyperlink w:anchor="_Toc392760496" w:history="1">
            <w:r w:rsidRPr="00731877">
              <w:rPr>
                <w:rStyle w:val="Hyperlink"/>
                <w:noProof/>
              </w:rPr>
              <w:t>T—Energy Production</w:t>
            </w:r>
            <w:r>
              <w:rPr>
                <w:noProof/>
                <w:webHidden/>
              </w:rPr>
              <w:tab/>
            </w:r>
            <w:r>
              <w:rPr>
                <w:noProof/>
                <w:webHidden/>
              </w:rPr>
              <w:fldChar w:fldCharType="begin"/>
            </w:r>
            <w:r>
              <w:rPr>
                <w:noProof/>
                <w:webHidden/>
              </w:rPr>
              <w:instrText xml:space="preserve"> PAGEREF _Toc392760496 \h </w:instrText>
            </w:r>
            <w:r>
              <w:rPr>
                <w:noProof/>
                <w:webHidden/>
              </w:rPr>
            </w:r>
            <w:r>
              <w:rPr>
                <w:noProof/>
                <w:webHidden/>
              </w:rPr>
              <w:fldChar w:fldCharType="separate"/>
            </w:r>
            <w:r w:rsidR="00046ACD">
              <w:rPr>
                <w:noProof/>
                <w:webHidden/>
              </w:rPr>
              <w:t>3</w:t>
            </w:r>
            <w:r>
              <w:rPr>
                <w:noProof/>
                <w:webHidden/>
              </w:rPr>
              <w:fldChar w:fldCharType="end"/>
            </w:r>
          </w:hyperlink>
        </w:p>
        <w:p w:rsidR="005C6E81" w:rsidRDefault="005C6E81">
          <w:pPr>
            <w:pStyle w:val="TOC3"/>
            <w:tabs>
              <w:tab w:val="right" w:leader="dot" w:pos="9350"/>
            </w:tabs>
            <w:rPr>
              <w:noProof/>
            </w:rPr>
          </w:pPr>
          <w:hyperlink w:anchor="_Toc392760497" w:history="1">
            <w:r w:rsidRPr="00731877">
              <w:rPr>
                <w:rStyle w:val="Hyperlink"/>
                <w:noProof/>
              </w:rPr>
              <w:t>T—OSW—1NC (1/2)</w:t>
            </w:r>
            <w:r>
              <w:rPr>
                <w:noProof/>
                <w:webHidden/>
              </w:rPr>
              <w:tab/>
            </w:r>
            <w:r>
              <w:rPr>
                <w:noProof/>
                <w:webHidden/>
              </w:rPr>
              <w:fldChar w:fldCharType="begin"/>
            </w:r>
            <w:r>
              <w:rPr>
                <w:noProof/>
                <w:webHidden/>
              </w:rPr>
              <w:instrText xml:space="preserve"> PAGEREF _Toc392760497 \h </w:instrText>
            </w:r>
            <w:r>
              <w:rPr>
                <w:noProof/>
                <w:webHidden/>
              </w:rPr>
            </w:r>
            <w:r>
              <w:rPr>
                <w:noProof/>
                <w:webHidden/>
              </w:rPr>
              <w:fldChar w:fldCharType="separate"/>
            </w:r>
            <w:r w:rsidR="00046ACD">
              <w:rPr>
                <w:noProof/>
                <w:webHidden/>
              </w:rPr>
              <w:t>4</w:t>
            </w:r>
            <w:r>
              <w:rPr>
                <w:noProof/>
                <w:webHidden/>
              </w:rPr>
              <w:fldChar w:fldCharType="end"/>
            </w:r>
          </w:hyperlink>
        </w:p>
        <w:p w:rsidR="005C6E81" w:rsidRDefault="005C6E81">
          <w:pPr>
            <w:pStyle w:val="TOC3"/>
            <w:tabs>
              <w:tab w:val="right" w:leader="dot" w:pos="9350"/>
            </w:tabs>
            <w:rPr>
              <w:noProof/>
            </w:rPr>
          </w:pPr>
          <w:hyperlink w:anchor="_Toc392760498" w:history="1">
            <w:r w:rsidRPr="00731877">
              <w:rPr>
                <w:rStyle w:val="Hyperlink"/>
                <w:noProof/>
              </w:rPr>
              <w:t>T—OSW—1NC (2/2)</w:t>
            </w:r>
            <w:r>
              <w:rPr>
                <w:noProof/>
                <w:webHidden/>
              </w:rPr>
              <w:tab/>
            </w:r>
            <w:r>
              <w:rPr>
                <w:noProof/>
                <w:webHidden/>
              </w:rPr>
              <w:fldChar w:fldCharType="begin"/>
            </w:r>
            <w:r>
              <w:rPr>
                <w:noProof/>
                <w:webHidden/>
              </w:rPr>
              <w:instrText xml:space="preserve"> PAGEREF _Toc392760498 \h </w:instrText>
            </w:r>
            <w:r>
              <w:rPr>
                <w:noProof/>
                <w:webHidden/>
              </w:rPr>
            </w:r>
            <w:r>
              <w:rPr>
                <w:noProof/>
                <w:webHidden/>
              </w:rPr>
              <w:fldChar w:fldCharType="separate"/>
            </w:r>
            <w:r w:rsidR="00046ACD">
              <w:rPr>
                <w:noProof/>
                <w:webHidden/>
              </w:rPr>
              <w:t>5</w:t>
            </w:r>
            <w:r>
              <w:rPr>
                <w:noProof/>
                <w:webHidden/>
              </w:rPr>
              <w:fldChar w:fldCharType="end"/>
            </w:r>
          </w:hyperlink>
        </w:p>
        <w:p w:rsidR="005C6E81" w:rsidRDefault="005C6E81">
          <w:pPr>
            <w:pStyle w:val="TOC3"/>
            <w:tabs>
              <w:tab w:val="right" w:leader="dot" w:pos="9350"/>
            </w:tabs>
            <w:rPr>
              <w:noProof/>
            </w:rPr>
          </w:pPr>
          <w:hyperlink w:anchor="_Toc392760499" w:history="1">
            <w:r w:rsidRPr="00731877">
              <w:rPr>
                <w:rStyle w:val="Hyperlink"/>
                <w:noProof/>
              </w:rPr>
              <w:t>T—OSW—XT: Interpretation</w:t>
            </w:r>
            <w:r>
              <w:rPr>
                <w:noProof/>
                <w:webHidden/>
              </w:rPr>
              <w:tab/>
            </w:r>
            <w:r>
              <w:rPr>
                <w:noProof/>
                <w:webHidden/>
              </w:rPr>
              <w:fldChar w:fldCharType="begin"/>
            </w:r>
            <w:r>
              <w:rPr>
                <w:noProof/>
                <w:webHidden/>
              </w:rPr>
              <w:instrText xml:space="preserve"> PAGEREF _Toc392760499 \h </w:instrText>
            </w:r>
            <w:r>
              <w:rPr>
                <w:noProof/>
                <w:webHidden/>
              </w:rPr>
            </w:r>
            <w:r>
              <w:rPr>
                <w:noProof/>
                <w:webHidden/>
              </w:rPr>
              <w:fldChar w:fldCharType="separate"/>
            </w:r>
            <w:r w:rsidR="00046ACD">
              <w:rPr>
                <w:noProof/>
                <w:webHidden/>
              </w:rPr>
              <w:t>6</w:t>
            </w:r>
            <w:r>
              <w:rPr>
                <w:noProof/>
                <w:webHidden/>
              </w:rPr>
              <w:fldChar w:fldCharType="end"/>
            </w:r>
          </w:hyperlink>
        </w:p>
        <w:p w:rsidR="005C6E81" w:rsidRDefault="005C6E81">
          <w:pPr>
            <w:pStyle w:val="TOC3"/>
            <w:tabs>
              <w:tab w:val="right" w:leader="dot" w:pos="9350"/>
            </w:tabs>
            <w:rPr>
              <w:noProof/>
            </w:rPr>
          </w:pPr>
          <w:hyperlink w:anchor="_Toc392760500" w:history="1">
            <w:r w:rsidRPr="00731877">
              <w:rPr>
                <w:rStyle w:val="Hyperlink"/>
                <w:noProof/>
              </w:rPr>
              <w:t>T—OSW—XT: Violation</w:t>
            </w:r>
            <w:r>
              <w:rPr>
                <w:noProof/>
                <w:webHidden/>
              </w:rPr>
              <w:tab/>
            </w:r>
            <w:r>
              <w:rPr>
                <w:noProof/>
                <w:webHidden/>
              </w:rPr>
              <w:fldChar w:fldCharType="begin"/>
            </w:r>
            <w:r>
              <w:rPr>
                <w:noProof/>
                <w:webHidden/>
              </w:rPr>
              <w:instrText xml:space="preserve"> PAGEREF _Toc392760500 \h </w:instrText>
            </w:r>
            <w:r>
              <w:rPr>
                <w:noProof/>
                <w:webHidden/>
              </w:rPr>
            </w:r>
            <w:r>
              <w:rPr>
                <w:noProof/>
                <w:webHidden/>
              </w:rPr>
              <w:fldChar w:fldCharType="separate"/>
            </w:r>
            <w:r w:rsidR="00046ACD">
              <w:rPr>
                <w:noProof/>
                <w:webHidden/>
              </w:rPr>
              <w:t>7</w:t>
            </w:r>
            <w:r>
              <w:rPr>
                <w:noProof/>
                <w:webHidden/>
              </w:rPr>
              <w:fldChar w:fldCharType="end"/>
            </w:r>
          </w:hyperlink>
        </w:p>
        <w:p w:rsidR="005C6E81" w:rsidRDefault="005C6E81">
          <w:pPr>
            <w:pStyle w:val="TOC2"/>
            <w:tabs>
              <w:tab w:val="right" w:leader="dot" w:pos="9350"/>
            </w:tabs>
            <w:rPr>
              <w:noProof/>
            </w:rPr>
          </w:pPr>
          <w:hyperlink w:anchor="_Toc392760501" w:history="1">
            <w:r w:rsidRPr="00731877">
              <w:rPr>
                <w:rStyle w:val="Hyperlink"/>
                <w:noProof/>
              </w:rPr>
              <w:t>Biodiversity DA</w:t>
            </w:r>
            <w:r>
              <w:rPr>
                <w:noProof/>
                <w:webHidden/>
              </w:rPr>
              <w:tab/>
            </w:r>
            <w:r>
              <w:rPr>
                <w:noProof/>
                <w:webHidden/>
              </w:rPr>
              <w:fldChar w:fldCharType="begin"/>
            </w:r>
            <w:r>
              <w:rPr>
                <w:noProof/>
                <w:webHidden/>
              </w:rPr>
              <w:instrText xml:space="preserve"> PAGEREF _Toc392760501 \h </w:instrText>
            </w:r>
            <w:r>
              <w:rPr>
                <w:noProof/>
                <w:webHidden/>
              </w:rPr>
            </w:r>
            <w:r>
              <w:rPr>
                <w:noProof/>
                <w:webHidden/>
              </w:rPr>
              <w:fldChar w:fldCharType="separate"/>
            </w:r>
            <w:r w:rsidR="00046ACD">
              <w:rPr>
                <w:noProof/>
                <w:webHidden/>
              </w:rPr>
              <w:t>8</w:t>
            </w:r>
            <w:r>
              <w:rPr>
                <w:noProof/>
                <w:webHidden/>
              </w:rPr>
              <w:fldChar w:fldCharType="end"/>
            </w:r>
          </w:hyperlink>
        </w:p>
        <w:p w:rsidR="005C6E81" w:rsidRDefault="005C6E81">
          <w:pPr>
            <w:pStyle w:val="TOC3"/>
            <w:tabs>
              <w:tab w:val="right" w:leader="dot" w:pos="9350"/>
            </w:tabs>
            <w:rPr>
              <w:noProof/>
            </w:rPr>
          </w:pPr>
          <w:hyperlink w:anchor="_Toc392760502" w:history="1">
            <w:r w:rsidRPr="00731877">
              <w:rPr>
                <w:rStyle w:val="Hyperlink"/>
                <w:noProof/>
              </w:rPr>
              <w:t>Biodiversity DA—1NC (1/2)</w:t>
            </w:r>
            <w:r>
              <w:rPr>
                <w:noProof/>
                <w:webHidden/>
              </w:rPr>
              <w:tab/>
            </w:r>
            <w:r>
              <w:rPr>
                <w:noProof/>
                <w:webHidden/>
              </w:rPr>
              <w:fldChar w:fldCharType="begin"/>
            </w:r>
            <w:r>
              <w:rPr>
                <w:noProof/>
                <w:webHidden/>
              </w:rPr>
              <w:instrText xml:space="preserve"> PAGEREF _Toc392760502 \h </w:instrText>
            </w:r>
            <w:r>
              <w:rPr>
                <w:noProof/>
                <w:webHidden/>
              </w:rPr>
            </w:r>
            <w:r>
              <w:rPr>
                <w:noProof/>
                <w:webHidden/>
              </w:rPr>
              <w:fldChar w:fldCharType="separate"/>
            </w:r>
            <w:r w:rsidR="00046ACD">
              <w:rPr>
                <w:noProof/>
                <w:webHidden/>
              </w:rPr>
              <w:t>9</w:t>
            </w:r>
            <w:r>
              <w:rPr>
                <w:noProof/>
                <w:webHidden/>
              </w:rPr>
              <w:fldChar w:fldCharType="end"/>
            </w:r>
          </w:hyperlink>
        </w:p>
        <w:p w:rsidR="005C6E81" w:rsidRDefault="005C6E81">
          <w:pPr>
            <w:pStyle w:val="TOC3"/>
            <w:tabs>
              <w:tab w:val="right" w:leader="dot" w:pos="9350"/>
            </w:tabs>
            <w:rPr>
              <w:noProof/>
            </w:rPr>
          </w:pPr>
          <w:hyperlink w:anchor="_Toc392760503" w:history="1">
            <w:r w:rsidRPr="00731877">
              <w:rPr>
                <w:rStyle w:val="Hyperlink"/>
                <w:noProof/>
              </w:rPr>
              <w:t>Biodiversity DA—1NC (2/2)</w:t>
            </w:r>
            <w:r>
              <w:rPr>
                <w:noProof/>
                <w:webHidden/>
              </w:rPr>
              <w:tab/>
            </w:r>
            <w:r>
              <w:rPr>
                <w:noProof/>
                <w:webHidden/>
              </w:rPr>
              <w:fldChar w:fldCharType="begin"/>
            </w:r>
            <w:r>
              <w:rPr>
                <w:noProof/>
                <w:webHidden/>
              </w:rPr>
              <w:instrText xml:space="preserve"> PAGEREF _Toc392760503 \h </w:instrText>
            </w:r>
            <w:r>
              <w:rPr>
                <w:noProof/>
                <w:webHidden/>
              </w:rPr>
            </w:r>
            <w:r>
              <w:rPr>
                <w:noProof/>
                <w:webHidden/>
              </w:rPr>
              <w:fldChar w:fldCharType="separate"/>
            </w:r>
            <w:r w:rsidR="00046ACD">
              <w:rPr>
                <w:noProof/>
                <w:webHidden/>
              </w:rPr>
              <w:t>10</w:t>
            </w:r>
            <w:r>
              <w:rPr>
                <w:noProof/>
                <w:webHidden/>
              </w:rPr>
              <w:fldChar w:fldCharType="end"/>
            </w:r>
          </w:hyperlink>
        </w:p>
        <w:p w:rsidR="005C6E81" w:rsidRDefault="005C6E81">
          <w:pPr>
            <w:pStyle w:val="TOC3"/>
            <w:tabs>
              <w:tab w:val="right" w:leader="dot" w:pos="9350"/>
            </w:tabs>
            <w:rPr>
              <w:noProof/>
            </w:rPr>
          </w:pPr>
          <w:hyperlink w:anchor="_Toc392760504" w:history="1">
            <w:r w:rsidRPr="00731877">
              <w:rPr>
                <w:rStyle w:val="Hyperlink"/>
                <w:noProof/>
              </w:rPr>
              <w:t>Biodiversity DA—Link—Marine Mammals</w:t>
            </w:r>
            <w:r>
              <w:rPr>
                <w:noProof/>
                <w:webHidden/>
              </w:rPr>
              <w:tab/>
            </w:r>
            <w:r>
              <w:rPr>
                <w:noProof/>
                <w:webHidden/>
              </w:rPr>
              <w:fldChar w:fldCharType="begin"/>
            </w:r>
            <w:r>
              <w:rPr>
                <w:noProof/>
                <w:webHidden/>
              </w:rPr>
              <w:instrText xml:space="preserve"> PAGEREF _Toc392760504 \h </w:instrText>
            </w:r>
            <w:r>
              <w:rPr>
                <w:noProof/>
                <w:webHidden/>
              </w:rPr>
            </w:r>
            <w:r>
              <w:rPr>
                <w:noProof/>
                <w:webHidden/>
              </w:rPr>
              <w:fldChar w:fldCharType="separate"/>
            </w:r>
            <w:r w:rsidR="00046ACD">
              <w:rPr>
                <w:noProof/>
                <w:webHidden/>
              </w:rPr>
              <w:t>11</w:t>
            </w:r>
            <w:r>
              <w:rPr>
                <w:noProof/>
                <w:webHidden/>
              </w:rPr>
              <w:fldChar w:fldCharType="end"/>
            </w:r>
          </w:hyperlink>
        </w:p>
        <w:p w:rsidR="005C6E81" w:rsidRDefault="005C6E81">
          <w:pPr>
            <w:pStyle w:val="TOC3"/>
            <w:tabs>
              <w:tab w:val="right" w:leader="dot" w:pos="9350"/>
            </w:tabs>
            <w:rPr>
              <w:noProof/>
            </w:rPr>
          </w:pPr>
          <w:hyperlink w:anchor="_Toc392760505" w:history="1">
            <w:r w:rsidRPr="00731877">
              <w:rPr>
                <w:rStyle w:val="Hyperlink"/>
                <w:noProof/>
              </w:rPr>
              <w:t>Biodiversity DA—Link—Birds</w:t>
            </w:r>
            <w:r>
              <w:rPr>
                <w:noProof/>
                <w:webHidden/>
              </w:rPr>
              <w:tab/>
            </w:r>
            <w:r>
              <w:rPr>
                <w:noProof/>
                <w:webHidden/>
              </w:rPr>
              <w:fldChar w:fldCharType="begin"/>
            </w:r>
            <w:r>
              <w:rPr>
                <w:noProof/>
                <w:webHidden/>
              </w:rPr>
              <w:instrText xml:space="preserve"> PAGEREF _Toc392760505 \h </w:instrText>
            </w:r>
            <w:r>
              <w:rPr>
                <w:noProof/>
                <w:webHidden/>
              </w:rPr>
            </w:r>
            <w:r>
              <w:rPr>
                <w:noProof/>
                <w:webHidden/>
              </w:rPr>
              <w:fldChar w:fldCharType="separate"/>
            </w:r>
            <w:r w:rsidR="00046ACD">
              <w:rPr>
                <w:noProof/>
                <w:webHidden/>
              </w:rPr>
              <w:t>12</w:t>
            </w:r>
            <w:r>
              <w:rPr>
                <w:noProof/>
                <w:webHidden/>
              </w:rPr>
              <w:fldChar w:fldCharType="end"/>
            </w:r>
          </w:hyperlink>
        </w:p>
        <w:p w:rsidR="005C6E81" w:rsidRDefault="005C6E81">
          <w:pPr>
            <w:pStyle w:val="TOC3"/>
            <w:tabs>
              <w:tab w:val="right" w:leader="dot" w:pos="9350"/>
            </w:tabs>
            <w:rPr>
              <w:noProof/>
            </w:rPr>
          </w:pPr>
          <w:hyperlink w:anchor="_Toc392760506" w:history="1">
            <w:r w:rsidRPr="00731877">
              <w:rPr>
                <w:rStyle w:val="Hyperlink"/>
                <w:noProof/>
              </w:rPr>
              <w:t>Biodiversity DA—Internal Link—Birds</w:t>
            </w:r>
            <w:r>
              <w:rPr>
                <w:noProof/>
                <w:webHidden/>
              </w:rPr>
              <w:tab/>
            </w:r>
            <w:r>
              <w:rPr>
                <w:noProof/>
                <w:webHidden/>
              </w:rPr>
              <w:fldChar w:fldCharType="begin"/>
            </w:r>
            <w:r>
              <w:rPr>
                <w:noProof/>
                <w:webHidden/>
              </w:rPr>
              <w:instrText xml:space="preserve"> PAGEREF _Toc392760506 \h </w:instrText>
            </w:r>
            <w:r>
              <w:rPr>
                <w:noProof/>
                <w:webHidden/>
              </w:rPr>
            </w:r>
            <w:r>
              <w:rPr>
                <w:noProof/>
                <w:webHidden/>
              </w:rPr>
              <w:fldChar w:fldCharType="separate"/>
            </w:r>
            <w:r w:rsidR="00046ACD">
              <w:rPr>
                <w:noProof/>
                <w:webHidden/>
              </w:rPr>
              <w:t>13</w:t>
            </w:r>
            <w:r>
              <w:rPr>
                <w:noProof/>
                <w:webHidden/>
              </w:rPr>
              <w:fldChar w:fldCharType="end"/>
            </w:r>
          </w:hyperlink>
        </w:p>
        <w:p w:rsidR="005C6E81" w:rsidRDefault="005C6E81">
          <w:pPr>
            <w:pStyle w:val="TOC3"/>
            <w:tabs>
              <w:tab w:val="right" w:leader="dot" w:pos="9350"/>
            </w:tabs>
            <w:rPr>
              <w:noProof/>
            </w:rPr>
          </w:pPr>
          <w:hyperlink w:anchor="_Toc392760507" w:history="1">
            <w:r w:rsidRPr="00731877">
              <w:rPr>
                <w:rStyle w:val="Hyperlink"/>
                <w:noProof/>
              </w:rPr>
              <w:t>Biodiversity DA—Internal Link—Birds</w:t>
            </w:r>
            <w:r>
              <w:rPr>
                <w:noProof/>
                <w:webHidden/>
              </w:rPr>
              <w:tab/>
            </w:r>
            <w:r>
              <w:rPr>
                <w:noProof/>
                <w:webHidden/>
              </w:rPr>
              <w:fldChar w:fldCharType="begin"/>
            </w:r>
            <w:r>
              <w:rPr>
                <w:noProof/>
                <w:webHidden/>
              </w:rPr>
              <w:instrText xml:space="preserve"> PAGEREF _Toc392760507 \h </w:instrText>
            </w:r>
            <w:r>
              <w:rPr>
                <w:noProof/>
                <w:webHidden/>
              </w:rPr>
            </w:r>
            <w:r>
              <w:rPr>
                <w:noProof/>
                <w:webHidden/>
              </w:rPr>
              <w:fldChar w:fldCharType="separate"/>
            </w:r>
            <w:r w:rsidR="00046ACD">
              <w:rPr>
                <w:noProof/>
                <w:webHidden/>
              </w:rPr>
              <w:t>14</w:t>
            </w:r>
            <w:r>
              <w:rPr>
                <w:noProof/>
                <w:webHidden/>
              </w:rPr>
              <w:fldChar w:fldCharType="end"/>
            </w:r>
          </w:hyperlink>
        </w:p>
        <w:p w:rsidR="005C6E81" w:rsidRDefault="005C6E81">
          <w:pPr>
            <w:pStyle w:val="TOC3"/>
            <w:tabs>
              <w:tab w:val="right" w:leader="dot" w:pos="9350"/>
            </w:tabs>
            <w:rPr>
              <w:noProof/>
            </w:rPr>
          </w:pPr>
          <w:hyperlink w:anchor="_Toc392760508" w:history="1">
            <w:r w:rsidRPr="00731877">
              <w:rPr>
                <w:rStyle w:val="Hyperlink"/>
                <w:noProof/>
              </w:rPr>
              <w:t>Biodiversity DA—Turns Case—Plankton</w:t>
            </w:r>
            <w:r>
              <w:rPr>
                <w:noProof/>
                <w:webHidden/>
              </w:rPr>
              <w:tab/>
            </w:r>
            <w:r>
              <w:rPr>
                <w:noProof/>
                <w:webHidden/>
              </w:rPr>
              <w:fldChar w:fldCharType="begin"/>
            </w:r>
            <w:r>
              <w:rPr>
                <w:noProof/>
                <w:webHidden/>
              </w:rPr>
              <w:instrText xml:space="preserve"> PAGEREF _Toc392760508 \h </w:instrText>
            </w:r>
            <w:r>
              <w:rPr>
                <w:noProof/>
                <w:webHidden/>
              </w:rPr>
            </w:r>
            <w:r>
              <w:rPr>
                <w:noProof/>
                <w:webHidden/>
              </w:rPr>
              <w:fldChar w:fldCharType="separate"/>
            </w:r>
            <w:r w:rsidR="00046ACD">
              <w:rPr>
                <w:noProof/>
                <w:webHidden/>
              </w:rPr>
              <w:t>15</w:t>
            </w:r>
            <w:r>
              <w:rPr>
                <w:noProof/>
                <w:webHidden/>
              </w:rPr>
              <w:fldChar w:fldCharType="end"/>
            </w:r>
          </w:hyperlink>
        </w:p>
        <w:p w:rsidR="005C6E81" w:rsidRDefault="005C6E81">
          <w:pPr>
            <w:pStyle w:val="TOC2"/>
            <w:tabs>
              <w:tab w:val="right" w:leader="dot" w:pos="9350"/>
            </w:tabs>
            <w:rPr>
              <w:noProof/>
            </w:rPr>
          </w:pPr>
          <w:hyperlink w:anchor="_Toc392760509" w:history="1">
            <w:r w:rsidRPr="00731877">
              <w:rPr>
                <w:rStyle w:val="Hyperlink"/>
                <w:noProof/>
              </w:rPr>
              <w:t>Windmills Critique</w:t>
            </w:r>
            <w:r>
              <w:rPr>
                <w:noProof/>
                <w:webHidden/>
              </w:rPr>
              <w:tab/>
            </w:r>
            <w:r>
              <w:rPr>
                <w:noProof/>
                <w:webHidden/>
              </w:rPr>
              <w:fldChar w:fldCharType="begin"/>
            </w:r>
            <w:r>
              <w:rPr>
                <w:noProof/>
                <w:webHidden/>
              </w:rPr>
              <w:instrText xml:space="preserve"> PAGEREF _Toc392760509 \h </w:instrText>
            </w:r>
            <w:r>
              <w:rPr>
                <w:noProof/>
                <w:webHidden/>
              </w:rPr>
            </w:r>
            <w:r>
              <w:rPr>
                <w:noProof/>
                <w:webHidden/>
              </w:rPr>
              <w:fldChar w:fldCharType="separate"/>
            </w:r>
            <w:r w:rsidR="00046ACD">
              <w:rPr>
                <w:noProof/>
                <w:webHidden/>
              </w:rPr>
              <w:t>16</w:t>
            </w:r>
            <w:r>
              <w:rPr>
                <w:noProof/>
                <w:webHidden/>
              </w:rPr>
              <w:fldChar w:fldCharType="end"/>
            </w:r>
          </w:hyperlink>
        </w:p>
        <w:p w:rsidR="005C6E81" w:rsidRDefault="005C6E81">
          <w:pPr>
            <w:pStyle w:val="TOC3"/>
            <w:tabs>
              <w:tab w:val="right" w:leader="dot" w:pos="9350"/>
            </w:tabs>
            <w:rPr>
              <w:noProof/>
            </w:rPr>
          </w:pPr>
          <w:hyperlink w:anchor="_Toc392760510" w:history="1">
            <w:r w:rsidRPr="00731877">
              <w:rPr>
                <w:rStyle w:val="Hyperlink"/>
                <w:noProof/>
              </w:rPr>
              <w:t>Windmills K—1NC (1/5)</w:t>
            </w:r>
            <w:r>
              <w:rPr>
                <w:noProof/>
                <w:webHidden/>
              </w:rPr>
              <w:tab/>
            </w:r>
            <w:r>
              <w:rPr>
                <w:noProof/>
                <w:webHidden/>
              </w:rPr>
              <w:fldChar w:fldCharType="begin"/>
            </w:r>
            <w:r>
              <w:rPr>
                <w:noProof/>
                <w:webHidden/>
              </w:rPr>
              <w:instrText xml:space="preserve"> PAGEREF _Toc392760510 \h </w:instrText>
            </w:r>
            <w:r>
              <w:rPr>
                <w:noProof/>
                <w:webHidden/>
              </w:rPr>
            </w:r>
            <w:r>
              <w:rPr>
                <w:noProof/>
                <w:webHidden/>
              </w:rPr>
              <w:fldChar w:fldCharType="separate"/>
            </w:r>
            <w:r w:rsidR="00046ACD">
              <w:rPr>
                <w:noProof/>
                <w:webHidden/>
              </w:rPr>
              <w:t>17</w:t>
            </w:r>
            <w:r>
              <w:rPr>
                <w:noProof/>
                <w:webHidden/>
              </w:rPr>
              <w:fldChar w:fldCharType="end"/>
            </w:r>
          </w:hyperlink>
        </w:p>
        <w:p w:rsidR="005C6E81" w:rsidRDefault="005C6E81">
          <w:pPr>
            <w:pStyle w:val="TOC3"/>
            <w:tabs>
              <w:tab w:val="right" w:leader="dot" w:pos="9350"/>
            </w:tabs>
            <w:rPr>
              <w:noProof/>
            </w:rPr>
          </w:pPr>
          <w:hyperlink w:anchor="_Toc392760511" w:history="1">
            <w:r w:rsidRPr="00731877">
              <w:rPr>
                <w:rStyle w:val="Hyperlink"/>
                <w:noProof/>
              </w:rPr>
              <w:t>Windmills K—1NC (2/5)</w:t>
            </w:r>
            <w:r>
              <w:rPr>
                <w:noProof/>
                <w:webHidden/>
              </w:rPr>
              <w:tab/>
            </w:r>
            <w:r>
              <w:rPr>
                <w:noProof/>
                <w:webHidden/>
              </w:rPr>
              <w:fldChar w:fldCharType="begin"/>
            </w:r>
            <w:r>
              <w:rPr>
                <w:noProof/>
                <w:webHidden/>
              </w:rPr>
              <w:instrText xml:space="preserve"> PAGEREF _Toc392760511 \h </w:instrText>
            </w:r>
            <w:r>
              <w:rPr>
                <w:noProof/>
                <w:webHidden/>
              </w:rPr>
            </w:r>
            <w:r>
              <w:rPr>
                <w:noProof/>
                <w:webHidden/>
              </w:rPr>
              <w:fldChar w:fldCharType="separate"/>
            </w:r>
            <w:r w:rsidR="00046ACD">
              <w:rPr>
                <w:noProof/>
                <w:webHidden/>
              </w:rPr>
              <w:t>18</w:t>
            </w:r>
            <w:r>
              <w:rPr>
                <w:noProof/>
                <w:webHidden/>
              </w:rPr>
              <w:fldChar w:fldCharType="end"/>
            </w:r>
          </w:hyperlink>
        </w:p>
        <w:p w:rsidR="005C6E81" w:rsidRDefault="005C6E81">
          <w:pPr>
            <w:pStyle w:val="TOC3"/>
            <w:tabs>
              <w:tab w:val="right" w:leader="dot" w:pos="9350"/>
            </w:tabs>
            <w:rPr>
              <w:noProof/>
            </w:rPr>
          </w:pPr>
          <w:hyperlink w:anchor="_Toc392760512" w:history="1">
            <w:r w:rsidRPr="00731877">
              <w:rPr>
                <w:rStyle w:val="Hyperlink"/>
                <w:noProof/>
              </w:rPr>
              <w:t>Windmills K—1NC (3/5)</w:t>
            </w:r>
            <w:r>
              <w:rPr>
                <w:noProof/>
                <w:webHidden/>
              </w:rPr>
              <w:tab/>
            </w:r>
            <w:r>
              <w:rPr>
                <w:noProof/>
                <w:webHidden/>
              </w:rPr>
              <w:fldChar w:fldCharType="begin"/>
            </w:r>
            <w:r>
              <w:rPr>
                <w:noProof/>
                <w:webHidden/>
              </w:rPr>
              <w:instrText xml:space="preserve"> PAGEREF _Toc392760512 \h </w:instrText>
            </w:r>
            <w:r>
              <w:rPr>
                <w:noProof/>
                <w:webHidden/>
              </w:rPr>
            </w:r>
            <w:r>
              <w:rPr>
                <w:noProof/>
                <w:webHidden/>
              </w:rPr>
              <w:fldChar w:fldCharType="separate"/>
            </w:r>
            <w:r w:rsidR="00046ACD">
              <w:rPr>
                <w:noProof/>
                <w:webHidden/>
              </w:rPr>
              <w:t>19</w:t>
            </w:r>
            <w:r>
              <w:rPr>
                <w:noProof/>
                <w:webHidden/>
              </w:rPr>
              <w:fldChar w:fldCharType="end"/>
            </w:r>
          </w:hyperlink>
        </w:p>
        <w:p w:rsidR="005C6E81" w:rsidRDefault="005C6E81">
          <w:pPr>
            <w:pStyle w:val="TOC3"/>
            <w:tabs>
              <w:tab w:val="right" w:leader="dot" w:pos="9350"/>
            </w:tabs>
            <w:rPr>
              <w:noProof/>
            </w:rPr>
          </w:pPr>
          <w:hyperlink w:anchor="_Toc392760513" w:history="1">
            <w:r w:rsidRPr="00731877">
              <w:rPr>
                <w:rStyle w:val="Hyperlink"/>
                <w:noProof/>
              </w:rPr>
              <w:t>Windmills K—1NC (4/5)</w:t>
            </w:r>
            <w:r>
              <w:rPr>
                <w:noProof/>
                <w:webHidden/>
              </w:rPr>
              <w:tab/>
            </w:r>
            <w:r>
              <w:rPr>
                <w:noProof/>
                <w:webHidden/>
              </w:rPr>
              <w:fldChar w:fldCharType="begin"/>
            </w:r>
            <w:r>
              <w:rPr>
                <w:noProof/>
                <w:webHidden/>
              </w:rPr>
              <w:instrText xml:space="preserve"> PAGEREF _Toc392760513 \h </w:instrText>
            </w:r>
            <w:r>
              <w:rPr>
                <w:noProof/>
                <w:webHidden/>
              </w:rPr>
            </w:r>
            <w:r>
              <w:rPr>
                <w:noProof/>
                <w:webHidden/>
              </w:rPr>
              <w:fldChar w:fldCharType="separate"/>
            </w:r>
            <w:r w:rsidR="00046ACD">
              <w:rPr>
                <w:noProof/>
                <w:webHidden/>
              </w:rPr>
              <w:t>20</w:t>
            </w:r>
            <w:r>
              <w:rPr>
                <w:noProof/>
                <w:webHidden/>
              </w:rPr>
              <w:fldChar w:fldCharType="end"/>
            </w:r>
          </w:hyperlink>
        </w:p>
        <w:p w:rsidR="005C6E81" w:rsidRDefault="005C6E81">
          <w:pPr>
            <w:pStyle w:val="TOC3"/>
            <w:tabs>
              <w:tab w:val="right" w:leader="dot" w:pos="9350"/>
            </w:tabs>
            <w:rPr>
              <w:noProof/>
            </w:rPr>
          </w:pPr>
          <w:hyperlink w:anchor="_Toc392760514" w:history="1">
            <w:r w:rsidRPr="00731877">
              <w:rPr>
                <w:rStyle w:val="Hyperlink"/>
                <w:noProof/>
              </w:rPr>
              <w:t>Windmills K—1NC (5/5)</w:t>
            </w:r>
            <w:r>
              <w:rPr>
                <w:noProof/>
                <w:webHidden/>
              </w:rPr>
              <w:tab/>
            </w:r>
            <w:r>
              <w:rPr>
                <w:noProof/>
                <w:webHidden/>
              </w:rPr>
              <w:fldChar w:fldCharType="begin"/>
            </w:r>
            <w:r>
              <w:rPr>
                <w:noProof/>
                <w:webHidden/>
              </w:rPr>
              <w:instrText xml:space="preserve"> PAGEREF _Toc392760514 \h </w:instrText>
            </w:r>
            <w:r>
              <w:rPr>
                <w:noProof/>
                <w:webHidden/>
              </w:rPr>
            </w:r>
            <w:r>
              <w:rPr>
                <w:noProof/>
                <w:webHidden/>
              </w:rPr>
              <w:fldChar w:fldCharType="separate"/>
            </w:r>
            <w:r w:rsidR="00046ACD">
              <w:rPr>
                <w:noProof/>
                <w:webHidden/>
              </w:rPr>
              <w:t>21</w:t>
            </w:r>
            <w:r>
              <w:rPr>
                <w:noProof/>
                <w:webHidden/>
              </w:rPr>
              <w:fldChar w:fldCharType="end"/>
            </w:r>
          </w:hyperlink>
        </w:p>
        <w:p w:rsidR="005C6E81" w:rsidRDefault="005C6E81">
          <w:pPr>
            <w:pStyle w:val="TOC3"/>
            <w:tabs>
              <w:tab w:val="right" w:leader="dot" w:pos="9350"/>
            </w:tabs>
            <w:rPr>
              <w:noProof/>
            </w:rPr>
          </w:pPr>
          <w:hyperlink w:anchor="_Toc392760515" w:history="1">
            <w:r w:rsidRPr="00731877">
              <w:rPr>
                <w:rStyle w:val="Hyperlink"/>
                <w:noProof/>
              </w:rPr>
              <w:t>Windmills K—Link—Technology</w:t>
            </w:r>
            <w:r>
              <w:rPr>
                <w:noProof/>
                <w:webHidden/>
              </w:rPr>
              <w:tab/>
            </w:r>
            <w:r>
              <w:rPr>
                <w:noProof/>
                <w:webHidden/>
              </w:rPr>
              <w:fldChar w:fldCharType="begin"/>
            </w:r>
            <w:r>
              <w:rPr>
                <w:noProof/>
                <w:webHidden/>
              </w:rPr>
              <w:instrText xml:space="preserve"> PAGEREF _Toc392760515 \h </w:instrText>
            </w:r>
            <w:r>
              <w:rPr>
                <w:noProof/>
                <w:webHidden/>
              </w:rPr>
            </w:r>
            <w:r>
              <w:rPr>
                <w:noProof/>
                <w:webHidden/>
              </w:rPr>
              <w:fldChar w:fldCharType="separate"/>
            </w:r>
            <w:r w:rsidR="00046ACD">
              <w:rPr>
                <w:noProof/>
                <w:webHidden/>
              </w:rPr>
              <w:t>22</w:t>
            </w:r>
            <w:r>
              <w:rPr>
                <w:noProof/>
                <w:webHidden/>
              </w:rPr>
              <w:fldChar w:fldCharType="end"/>
            </w:r>
          </w:hyperlink>
        </w:p>
        <w:p w:rsidR="005C6E81" w:rsidRDefault="005C6E81">
          <w:pPr>
            <w:pStyle w:val="TOC3"/>
            <w:tabs>
              <w:tab w:val="right" w:leader="dot" w:pos="9350"/>
            </w:tabs>
            <w:rPr>
              <w:noProof/>
            </w:rPr>
          </w:pPr>
          <w:hyperlink w:anchor="_Toc392760516" w:history="1">
            <w:r w:rsidRPr="00731877">
              <w:rPr>
                <w:rStyle w:val="Hyperlink"/>
                <w:noProof/>
              </w:rPr>
              <w:t>Windmills K—Link—Wind Turbines</w:t>
            </w:r>
            <w:r>
              <w:rPr>
                <w:noProof/>
                <w:webHidden/>
              </w:rPr>
              <w:tab/>
            </w:r>
            <w:r>
              <w:rPr>
                <w:noProof/>
                <w:webHidden/>
              </w:rPr>
              <w:fldChar w:fldCharType="begin"/>
            </w:r>
            <w:r>
              <w:rPr>
                <w:noProof/>
                <w:webHidden/>
              </w:rPr>
              <w:instrText xml:space="preserve"> PAGEREF _Toc392760516 \h </w:instrText>
            </w:r>
            <w:r>
              <w:rPr>
                <w:noProof/>
                <w:webHidden/>
              </w:rPr>
            </w:r>
            <w:r>
              <w:rPr>
                <w:noProof/>
                <w:webHidden/>
              </w:rPr>
              <w:fldChar w:fldCharType="separate"/>
            </w:r>
            <w:r w:rsidR="00046ACD">
              <w:rPr>
                <w:noProof/>
                <w:webHidden/>
              </w:rPr>
              <w:t>23</w:t>
            </w:r>
            <w:r>
              <w:rPr>
                <w:noProof/>
                <w:webHidden/>
              </w:rPr>
              <w:fldChar w:fldCharType="end"/>
            </w:r>
          </w:hyperlink>
        </w:p>
        <w:p w:rsidR="005C6E81" w:rsidRDefault="005C6E81">
          <w:pPr>
            <w:pStyle w:val="TOC3"/>
            <w:tabs>
              <w:tab w:val="right" w:leader="dot" w:pos="9350"/>
            </w:tabs>
            <w:rPr>
              <w:noProof/>
            </w:rPr>
          </w:pPr>
          <w:hyperlink w:anchor="_Toc392760517" w:history="1">
            <w:r w:rsidRPr="00731877">
              <w:rPr>
                <w:rStyle w:val="Hyperlink"/>
                <w:noProof/>
              </w:rPr>
              <w:t>Windmills K—AT: Technophobia/Technological Thought Inevitable</w:t>
            </w:r>
            <w:r>
              <w:rPr>
                <w:noProof/>
                <w:webHidden/>
              </w:rPr>
              <w:tab/>
            </w:r>
            <w:r>
              <w:rPr>
                <w:noProof/>
                <w:webHidden/>
              </w:rPr>
              <w:fldChar w:fldCharType="begin"/>
            </w:r>
            <w:r>
              <w:rPr>
                <w:noProof/>
                <w:webHidden/>
              </w:rPr>
              <w:instrText xml:space="preserve"> PAGEREF _Toc392760517 \h </w:instrText>
            </w:r>
            <w:r>
              <w:rPr>
                <w:noProof/>
                <w:webHidden/>
              </w:rPr>
            </w:r>
            <w:r>
              <w:rPr>
                <w:noProof/>
                <w:webHidden/>
              </w:rPr>
              <w:fldChar w:fldCharType="separate"/>
            </w:r>
            <w:r w:rsidR="00046ACD">
              <w:rPr>
                <w:noProof/>
                <w:webHidden/>
              </w:rPr>
              <w:t>24</w:t>
            </w:r>
            <w:r>
              <w:rPr>
                <w:noProof/>
                <w:webHidden/>
              </w:rPr>
              <w:fldChar w:fldCharType="end"/>
            </w:r>
          </w:hyperlink>
        </w:p>
        <w:p w:rsidR="005C6E81" w:rsidRDefault="005C6E81">
          <w:pPr>
            <w:pStyle w:val="TOC2"/>
            <w:tabs>
              <w:tab w:val="right" w:leader="dot" w:pos="9350"/>
            </w:tabs>
            <w:rPr>
              <w:noProof/>
            </w:rPr>
          </w:pPr>
          <w:hyperlink w:anchor="_Toc392760518" w:history="1">
            <w:r w:rsidRPr="00731877">
              <w:rPr>
                <w:rStyle w:val="Hyperlink"/>
                <w:noProof/>
              </w:rPr>
              <w:t>Energy Justice</w:t>
            </w:r>
            <w:r>
              <w:rPr>
                <w:noProof/>
                <w:webHidden/>
              </w:rPr>
              <w:tab/>
            </w:r>
            <w:r>
              <w:rPr>
                <w:noProof/>
                <w:webHidden/>
              </w:rPr>
              <w:fldChar w:fldCharType="begin"/>
            </w:r>
            <w:r>
              <w:rPr>
                <w:noProof/>
                <w:webHidden/>
              </w:rPr>
              <w:instrText xml:space="preserve"> PAGEREF _Toc392760518 \h </w:instrText>
            </w:r>
            <w:r>
              <w:rPr>
                <w:noProof/>
                <w:webHidden/>
              </w:rPr>
            </w:r>
            <w:r>
              <w:rPr>
                <w:noProof/>
                <w:webHidden/>
              </w:rPr>
              <w:fldChar w:fldCharType="separate"/>
            </w:r>
            <w:r w:rsidR="00046ACD">
              <w:rPr>
                <w:noProof/>
                <w:webHidden/>
              </w:rPr>
              <w:t>25</w:t>
            </w:r>
            <w:r>
              <w:rPr>
                <w:noProof/>
                <w:webHidden/>
              </w:rPr>
              <w:fldChar w:fldCharType="end"/>
            </w:r>
          </w:hyperlink>
        </w:p>
        <w:p w:rsidR="005C6E81" w:rsidRDefault="005C6E81">
          <w:pPr>
            <w:pStyle w:val="TOC3"/>
            <w:tabs>
              <w:tab w:val="right" w:leader="dot" w:pos="9350"/>
            </w:tabs>
            <w:rPr>
              <w:noProof/>
            </w:rPr>
          </w:pPr>
          <w:hyperlink w:anchor="_Toc392760519" w:history="1">
            <w:r w:rsidRPr="00731877">
              <w:rPr>
                <w:rStyle w:val="Hyperlink"/>
                <w:noProof/>
              </w:rPr>
              <w:t>Energy Justice—Neodymium Turn—1NC (1/2)</w:t>
            </w:r>
            <w:r>
              <w:rPr>
                <w:noProof/>
                <w:webHidden/>
              </w:rPr>
              <w:tab/>
            </w:r>
            <w:r>
              <w:rPr>
                <w:noProof/>
                <w:webHidden/>
              </w:rPr>
              <w:fldChar w:fldCharType="begin"/>
            </w:r>
            <w:r>
              <w:rPr>
                <w:noProof/>
                <w:webHidden/>
              </w:rPr>
              <w:instrText xml:space="preserve"> PAGEREF _Toc392760519 \h </w:instrText>
            </w:r>
            <w:r>
              <w:rPr>
                <w:noProof/>
                <w:webHidden/>
              </w:rPr>
            </w:r>
            <w:r>
              <w:rPr>
                <w:noProof/>
                <w:webHidden/>
              </w:rPr>
              <w:fldChar w:fldCharType="separate"/>
            </w:r>
            <w:r w:rsidR="00046ACD">
              <w:rPr>
                <w:noProof/>
                <w:webHidden/>
              </w:rPr>
              <w:t>26</w:t>
            </w:r>
            <w:r>
              <w:rPr>
                <w:noProof/>
                <w:webHidden/>
              </w:rPr>
              <w:fldChar w:fldCharType="end"/>
            </w:r>
          </w:hyperlink>
        </w:p>
        <w:p w:rsidR="005C6E81" w:rsidRDefault="005C6E81">
          <w:pPr>
            <w:pStyle w:val="TOC3"/>
            <w:tabs>
              <w:tab w:val="right" w:leader="dot" w:pos="9350"/>
            </w:tabs>
            <w:rPr>
              <w:noProof/>
            </w:rPr>
          </w:pPr>
          <w:hyperlink w:anchor="_Toc392760520" w:history="1">
            <w:r w:rsidRPr="00731877">
              <w:rPr>
                <w:rStyle w:val="Hyperlink"/>
                <w:noProof/>
              </w:rPr>
              <w:t>Energy Justice—Neodymium Turn—1NC (2/2)</w:t>
            </w:r>
            <w:r>
              <w:rPr>
                <w:noProof/>
                <w:webHidden/>
              </w:rPr>
              <w:tab/>
            </w:r>
            <w:r>
              <w:rPr>
                <w:noProof/>
                <w:webHidden/>
              </w:rPr>
              <w:fldChar w:fldCharType="begin"/>
            </w:r>
            <w:r>
              <w:rPr>
                <w:noProof/>
                <w:webHidden/>
              </w:rPr>
              <w:instrText xml:space="preserve"> PAGEREF _Toc392760520 \h </w:instrText>
            </w:r>
            <w:r>
              <w:rPr>
                <w:noProof/>
                <w:webHidden/>
              </w:rPr>
            </w:r>
            <w:r>
              <w:rPr>
                <w:noProof/>
                <w:webHidden/>
              </w:rPr>
              <w:fldChar w:fldCharType="separate"/>
            </w:r>
            <w:r w:rsidR="00046ACD">
              <w:rPr>
                <w:noProof/>
                <w:webHidden/>
              </w:rPr>
              <w:t>27</w:t>
            </w:r>
            <w:r>
              <w:rPr>
                <w:noProof/>
                <w:webHidden/>
              </w:rPr>
              <w:fldChar w:fldCharType="end"/>
            </w:r>
          </w:hyperlink>
        </w:p>
        <w:p w:rsidR="005C6E81" w:rsidRDefault="005C6E81">
          <w:pPr>
            <w:pStyle w:val="TOC3"/>
            <w:tabs>
              <w:tab w:val="right" w:leader="dot" w:pos="9350"/>
            </w:tabs>
            <w:rPr>
              <w:noProof/>
            </w:rPr>
          </w:pPr>
          <w:hyperlink w:anchor="_Toc392760521" w:history="1">
            <w:r w:rsidRPr="00731877">
              <w:rPr>
                <w:rStyle w:val="Hyperlink"/>
                <w:noProof/>
              </w:rPr>
              <w:t>Energy Justice—XT: Neodymium Turn (1/2)</w:t>
            </w:r>
            <w:r>
              <w:rPr>
                <w:noProof/>
                <w:webHidden/>
              </w:rPr>
              <w:tab/>
            </w:r>
            <w:r>
              <w:rPr>
                <w:noProof/>
                <w:webHidden/>
              </w:rPr>
              <w:fldChar w:fldCharType="begin"/>
            </w:r>
            <w:r>
              <w:rPr>
                <w:noProof/>
                <w:webHidden/>
              </w:rPr>
              <w:instrText xml:space="preserve"> PAGEREF _Toc392760521 \h </w:instrText>
            </w:r>
            <w:r>
              <w:rPr>
                <w:noProof/>
                <w:webHidden/>
              </w:rPr>
            </w:r>
            <w:r>
              <w:rPr>
                <w:noProof/>
                <w:webHidden/>
              </w:rPr>
              <w:fldChar w:fldCharType="separate"/>
            </w:r>
            <w:r w:rsidR="00046ACD">
              <w:rPr>
                <w:noProof/>
                <w:webHidden/>
              </w:rPr>
              <w:t>28</w:t>
            </w:r>
            <w:r>
              <w:rPr>
                <w:noProof/>
                <w:webHidden/>
              </w:rPr>
              <w:fldChar w:fldCharType="end"/>
            </w:r>
          </w:hyperlink>
        </w:p>
        <w:p w:rsidR="005C6E81" w:rsidRDefault="005C6E81">
          <w:pPr>
            <w:pStyle w:val="TOC3"/>
            <w:tabs>
              <w:tab w:val="right" w:leader="dot" w:pos="9350"/>
            </w:tabs>
            <w:rPr>
              <w:noProof/>
            </w:rPr>
          </w:pPr>
          <w:hyperlink w:anchor="_Toc392760522" w:history="1">
            <w:r w:rsidRPr="00731877">
              <w:rPr>
                <w:rStyle w:val="Hyperlink"/>
                <w:noProof/>
              </w:rPr>
              <w:t>Energy Justice—XT: Neodymium Turn (2/2)</w:t>
            </w:r>
            <w:r>
              <w:rPr>
                <w:noProof/>
                <w:webHidden/>
              </w:rPr>
              <w:tab/>
            </w:r>
            <w:r>
              <w:rPr>
                <w:noProof/>
                <w:webHidden/>
              </w:rPr>
              <w:fldChar w:fldCharType="begin"/>
            </w:r>
            <w:r>
              <w:rPr>
                <w:noProof/>
                <w:webHidden/>
              </w:rPr>
              <w:instrText xml:space="preserve"> PAGEREF _Toc392760522 \h </w:instrText>
            </w:r>
            <w:r>
              <w:rPr>
                <w:noProof/>
                <w:webHidden/>
              </w:rPr>
            </w:r>
            <w:r>
              <w:rPr>
                <w:noProof/>
                <w:webHidden/>
              </w:rPr>
              <w:fldChar w:fldCharType="separate"/>
            </w:r>
            <w:r w:rsidR="00046ACD">
              <w:rPr>
                <w:noProof/>
                <w:webHidden/>
              </w:rPr>
              <w:t>29</w:t>
            </w:r>
            <w:r>
              <w:rPr>
                <w:noProof/>
                <w:webHidden/>
              </w:rPr>
              <w:fldChar w:fldCharType="end"/>
            </w:r>
          </w:hyperlink>
        </w:p>
        <w:p w:rsidR="005C6E81" w:rsidRDefault="005C6E81">
          <w:pPr>
            <w:pStyle w:val="TOC3"/>
            <w:tabs>
              <w:tab w:val="right" w:leader="dot" w:pos="9350"/>
            </w:tabs>
            <w:rPr>
              <w:noProof/>
            </w:rPr>
          </w:pPr>
          <w:hyperlink w:anchor="_Toc392760523" w:history="1">
            <w:r w:rsidRPr="00731877">
              <w:rPr>
                <w:rStyle w:val="Hyperlink"/>
                <w:noProof/>
              </w:rPr>
              <w:t>Energy Justice—Neodymium Turn—AT: Iron Nitride</w:t>
            </w:r>
            <w:r>
              <w:rPr>
                <w:noProof/>
                <w:webHidden/>
              </w:rPr>
              <w:tab/>
            </w:r>
            <w:r>
              <w:rPr>
                <w:noProof/>
                <w:webHidden/>
              </w:rPr>
              <w:fldChar w:fldCharType="begin"/>
            </w:r>
            <w:r>
              <w:rPr>
                <w:noProof/>
                <w:webHidden/>
              </w:rPr>
              <w:instrText xml:space="preserve"> PAGEREF _Toc392760523 \h </w:instrText>
            </w:r>
            <w:r>
              <w:rPr>
                <w:noProof/>
                <w:webHidden/>
              </w:rPr>
            </w:r>
            <w:r>
              <w:rPr>
                <w:noProof/>
                <w:webHidden/>
              </w:rPr>
              <w:fldChar w:fldCharType="separate"/>
            </w:r>
            <w:r w:rsidR="00046ACD">
              <w:rPr>
                <w:noProof/>
                <w:webHidden/>
              </w:rPr>
              <w:t>30</w:t>
            </w:r>
            <w:r>
              <w:rPr>
                <w:noProof/>
                <w:webHidden/>
              </w:rPr>
              <w:fldChar w:fldCharType="end"/>
            </w:r>
          </w:hyperlink>
        </w:p>
        <w:p w:rsidR="005C6E81" w:rsidRDefault="005C6E81">
          <w:pPr>
            <w:pStyle w:val="TOC3"/>
            <w:tabs>
              <w:tab w:val="right" w:leader="dot" w:pos="9350"/>
            </w:tabs>
            <w:rPr>
              <w:noProof/>
            </w:rPr>
          </w:pPr>
          <w:hyperlink w:anchor="_Toc392760524" w:history="1">
            <w:r w:rsidRPr="00731877">
              <w:rPr>
                <w:rStyle w:val="Hyperlink"/>
                <w:noProof/>
              </w:rPr>
              <w:t>Energy Justice—Neodymium Turn—AT: Samarium</w:t>
            </w:r>
            <w:r>
              <w:rPr>
                <w:noProof/>
                <w:webHidden/>
              </w:rPr>
              <w:tab/>
            </w:r>
            <w:r>
              <w:rPr>
                <w:noProof/>
                <w:webHidden/>
              </w:rPr>
              <w:fldChar w:fldCharType="begin"/>
            </w:r>
            <w:r>
              <w:rPr>
                <w:noProof/>
                <w:webHidden/>
              </w:rPr>
              <w:instrText xml:space="preserve"> PAGEREF _Toc392760524 \h </w:instrText>
            </w:r>
            <w:r>
              <w:rPr>
                <w:noProof/>
                <w:webHidden/>
              </w:rPr>
            </w:r>
            <w:r>
              <w:rPr>
                <w:noProof/>
                <w:webHidden/>
              </w:rPr>
              <w:fldChar w:fldCharType="separate"/>
            </w:r>
            <w:r w:rsidR="00046ACD">
              <w:rPr>
                <w:noProof/>
                <w:webHidden/>
              </w:rPr>
              <w:t>31</w:t>
            </w:r>
            <w:r>
              <w:rPr>
                <w:noProof/>
                <w:webHidden/>
              </w:rPr>
              <w:fldChar w:fldCharType="end"/>
            </w:r>
          </w:hyperlink>
        </w:p>
        <w:p w:rsidR="005C6E81" w:rsidRDefault="005C6E81">
          <w:pPr>
            <w:pStyle w:val="TOC3"/>
            <w:tabs>
              <w:tab w:val="right" w:leader="dot" w:pos="9350"/>
            </w:tabs>
            <w:rPr>
              <w:noProof/>
            </w:rPr>
          </w:pPr>
          <w:hyperlink w:anchor="_Toc392760525" w:history="1">
            <w:r w:rsidRPr="00731877">
              <w:rPr>
                <w:rStyle w:val="Hyperlink"/>
                <w:noProof/>
              </w:rPr>
              <w:t>Energy Justice—Papers Over Fossil Fuel</w:t>
            </w:r>
            <w:r>
              <w:rPr>
                <w:noProof/>
                <w:webHidden/>
              </w:rPr>
              <w:tab/>
            </w:r>
            <w:r>
              <w:rPr>
                <w:noProof/>
                <w:webHidden/>
              </w:rPr>
              <w:fldChar w:fldCharType="begin"/>
            </w:r>
            <w:r>
              <w:rPr>
                <w:noProof/>
                <w:webHidden/>
              </w:rPr>
              <w:instrText xml:space="preserve"> PAGEREF _Toc392760525 \h </w:instrText>
            </w:r>
            <w:r>
              <w:rPr>
                <w:noProof/>
                <w:webHidden/>
              </w:rPr>
            </w:r>
            <w:r>
              <w:rPr>
                <w:noProof/>
                <w:webHidden/>
              </w:rPr>
              <w:fldChar w:fldCharType="separate"/>
            </w:r>
            <w:r w:rsidR="00046ACD">
              <w:rPr>
                <w:noProof/>
                <w:webHidden/>
              </w:rPr>
              <w:t>32</w:t>
            </w:r>
            <w:r>
              <w:rPr>
                <w:noProof/>
                <w:webHidden/>
              </w:rPr>
              <w:fldChar w:fldCharType="end"/>
            </w:r>
          </w:hyperlink>
        </w:p>
        <w:p w:rsidR="005C6E81" w:rsidRDefault="005C6E81">
          <w:pPr>
            <w:pStyle w:val="TOC3"/>
            <w:tabs>
              <w:tab w:val="right" w:leader="dot" w:pos="9350"/>
            </w:tabs>
            <w:rPr>
              <w:noProof/>
            </w:rPr>
          </w:pPr>
          <w:hyperlink w:anchor="_Toc392760526" w:history="1">
            <w:r w:rsidRPr="00731877">
              <w:rPr>
                <w:rStyle w:val="Hyperlink"/>
                <w:noProof/>
              </w:rPr>
              <w:t>Energy Justice—Decentralization—Turn</w:t>
            </w:r>
            <w:r>
              <w:rPr>
                <w:noProof/>
                <w:webHidden/>
              </w:rPr>
              <w:tab/>
            </w:r>
            <w:r>
              <w:rPr>
                <w:noProof/>
                <w:webHidden/>
              </w:rPr>
              <w:fldChar w:fldCharType="begin"/>
            </w:r>
            <w:r>
              <w:rPr>
                <w:noProof/>
                <w:webHidden/>
              </w:rPr>
              <w:instrText xml:space="preserve"> PAGEREF _Toc392760526 \h </w:instrText>
            </w:r>
            <w:r>
              <w:rPr>
                <w:noProof/>
                <w:webHidden/>
              </w:rPr>
            </w:r>
            <w:r>
              <w:rPr>
                <w:noProof/>
                <w:webHidden/>
              </w:rPr>
              <w:fldChar w:fldCharType="separate"/>
            </w:r>
            <w:r w:rsidR="00046ACD">
              <w:rPr>
                <w:noProof/>
                <w:webHidden/>
              </w:rPr>
              <w:t>33</w:t>
            </w:r>
            <w:r>
              <w:rPr>
                <w:noProof/>
                <w:webHidden/>
              </w:rPr>
              <w:fldChar w:fldCharType="end"/>
            </w:r>
          </w:hyperlink>
        </w:p>
        <w:p w:rsidR="005C6E81" w:rsidRDefault="005C6E81">
          <w:pPr>
            <w:pStyle w:val="TOC3"/>
            <w:tabs>
              <w:tab w:val="right" w:leader="dot" w:pos="9350"/>
            </w:tabs>
            <w:rPr>
              <w:noProof/>
            </w:rPr>
          </w:pPr>
          <w:hyperlink w:anchor="_Toc392760527" w:history="1">
            <w:r w:rsidRPr="00731877">
              <w:rPr>
                <w:rStyle w:val="Hyperlink"/>
                <w:noProof/>
              </w:rPr>
              <w:t>Energy Justice—Fuel Poverty Turn</w:t>
            </w:r>
            <w:r>
              <w:rPr>
                <w:noProof/>
                <w:webHidden/>
              </w:rPr>
              <w:tab/>
            </w:r>
            <w:r>
              <w:rPr>
                <w:noProof/>
                <w:webHidden/>
              </w:rPr>
              <w:fldChar w:fldCharType="begin"/>
            </w:r>
            <w:r>
              <w:rPr>
                <w:noProof/>
                <w:webHidden/>
              </w:rPr>
              <w:instrText xml:space="preserve"> PAGEREF _Toc392760527 \h </w:instrText>
            </w:r>
            <w:r>
              <w:rPr>
                <w:noProof/>
                <w:webHidden/>
              </w:rPr>
            </w:r>
            <w:r>
              <w:rPr>
                <w:noProof/>
                <w:webHidden/>
              </w:rPr>
              <w:fldChar w:fldCharType="separate"/>
            </w:r>
            <w:r w:rsidR="00046ACD">
              <w:rPr>
                <w:noProof/>
                <w:webHidden/>
              </w:rPr>
              <w:t>34</w:t>
            </w:r>
            <w:r>
              <w:rPr>
                <w:noProof/>
                <w:webHidden/>
              </w:rPr>
              <w:fldChar w:fldCharType="end"/>
            </w:r>
          </w:hyperlink>
        </w:p>
        <w:p w:rsidR="005C6E81" w:rsidRDefault="005C6E81">
          <w:pPr>
            <w:pStyle w:val="TOC2"/>
            <w:tabs>
              <w:tab w:val="right" w:leader="dot" w:pos="9350"/>
            </w:tabs>
            <w:rPr>
              <w:noProof/>
            </w:rPr>
          </w:pPr>
          <w:hyperlink w:anchor="_Toc392760528" w:history="1">
            <w:r w:rsidRPr="00731877">
              <w:rPr>
                <w:rStyle w:val="Hyperlink"/>
                <w:noProof/>
              </w:rPr>
              <w:t>Climate</w:t>
            </w:r>
            <w:r>
              <w:rPr>
                <w:noProof/>
                <w:webHidden/>
              </w:rPr>
              <w:tab/>
            </w:r>
            <w:r>
              <w:rPr>
                <w:noProof/>
                <w:webHidden/>
              </w:rPr>
              <w:fldChar w:fldCharType="begin"/>
            </w:r>
            <w:r>
              <w:rPr>
                <w:noProof/>
                <w:webHidden/>
              </w:rPr>
              <w:instrText xml:space="preserve"> PAGEREF _Toc392760528 \h </w:instrText>
            </w:r>
            <w:r>
              <w:rPr>
                <w:noProof/>
                <w:webHidden/>
              </w:rPr>
            </w:r>
            <w:r>
              <w:rPr>
                <w:noProof/>
                <w:webHidden/>
              </w:rPr>
              <w:fldChar w:fldCharType="separate"/>
            </w:r>
            <w:r w:rsidR="00046ACD">
              <w:rPr>
                <w:noProof/>
                <w:webHidden/>
              </w:rPr>
              <w:t>35</w:t>
            </w:r>
            <w:r>
              <w:rPr>
                <w:noProof/>
                <w:webHidden/>
              </w:rPr>
              <w:fldChar w:fldCharType="end"/>
            </w:r>
          </w:hyperlink>
        </w:p>
        <w:p w:rsidR="005C6E81" w:rsidRDefault="005C6E81">
          <w:pPr>
            <w:pStyle w:val="TOC3"/>
            <w:tabs>
              <w:tab w:val="right" w:leader="dot" w:pos="9350"/>
            </w:tabs>
            <w:rPr>
              <w:noProof/>
            </w:rPr>
          </w:pPr>
          <w:hyperlink w:anchor="_Toc392760529" w:history="1">
            <w:r w:rsidRPr="00731877">
              <w:rPr>
                <w:rStyle w:val="Hyperlink"/>
                <w:noProof/>
              </w:rPr>
              <w:t>Climate—Wind Doesn’t Produce Sufficient Energy (1/2)</w:t>
            </w:r>
            <w:r>
              <w:rPr>
                <w:noProof/>
                <w:webHidden/>
              </w:rPr>
              <w:tab/>
            </w:r>
            <w:r>
              <w:rPr>
                <w:noProof/>
                <w:webHidden/>
              </w:rPr>
              <w:fldChar w:fldCharType="begin"/>
            </w:r>
            <w:r>
              <w:rPr>
                <w:noProof/>
                <w:webHidden/>
              </w:rPr>
              <w:instrText xml:space="preserve"> PAGEREF _Toc392760529 \h </w:instrText>
            </w:r>
            <w:r>
              <w:rPr>
                <w:noProof/>
                <w:webHidden/>
              </w:rPr>
            </w:r>
            <w:r>
              <w:rPr>
                <w:noProof/>
                <w:webHidden/>
              </w:rPr>
              <w:fldChar w:fldCharType="separate"/>
            </w:r>
            <w:r w:rsidR="00046ACD">
              <w:rPr>
                <w:noProof/>
                <w:webHidden/>
              </w:rPr>
              <w:t>36</w:t>
            </w:r>
            <w:r>
              <w:rPr>
                <w:noProof/>
                <w:webHidden/>
              </w:rPr>
              <w:fldChar w:fldCharType="end"/>
            </w:r>
          </w:hyperlink>
        </w:p>
        <w:p w:rsidR="005C6E81" w:rsidRDefault="005C6E81">
          <w:pPr>
            <w:pStyle w:val="TOC3"/>
            <w:tabs>
              <w:tab w:val="right" w:leader="dot" w:pos="9350"/>
            </w:tabs>
            <w:rPr>
              <w:noProof/>
            </w:rPr>
          </w:pPr>
          <w:hyperlink w:anchor="_Toc392760530" w:history="1">
            <w:r w:rsidRPr="00731877">
              <w:rPr>
                <w:rStyle w:val="Hyperlink"/>
                <w:noProof/>
              </w:rPr>
              <w:t>Climate—Wind Doesn’t Produce Sufficient Energy (2/2)</w:t>
            </w:r>
            <w:r>
              <w:rPr>
                <w:noProof/>
                <w:webHidden/>
              </w:rPr>
              <w:tab/>
            </w:r>
            <w:r>
              <w:rPr>
                <w:noProof/>
                <w:webHidden/>
              </w:rPr>
              <w:fldChar w:fldCharType="begin"/>
            </w:r>
            <w:r>
              <w:rPr>
                <w:noProof/>
                <w:webHidden/>
              </w:rPr>
              <w:instrText xml:space="preserve"> PAGEREF _Toc392760530 \h </w:instrText>
            </w:r>
            <w:r>
              <w:rPr>
                <w:noProof/>
                <w:webHidden/>
              </w:rPr>
            </w:r>
            <w:r>
              <w:rPr>
                <w:noProof/>
                <w:webHidden/>
              </w:rPr>
              <w:fldChar w:fldCharType="separate"/>
            </w:r>
            <w:r w:rsidR="00046ACD">
              <w:rPr>
                <w:noProof/>
                <w:webHidden/>
              </w:rPr>
              <w:t>37</w:t>
            </w:r>
            <w:r>
              <w:rPr>
                <w:noProof/>
                <w:webHidden/>
              </w:rPr>
              <w:fldChar w:fldCharType="end"/>
            </w:r>
          </w:hyperlink>
        </w:p>
        <w:p w:rsidR="005C6E81" w:rsidRDefault="005C6E81">
          <w:pPr>
            <w:pStyle w:val="TOC3"/>
            <w:tabs>
              <w:tab w:val="right" w:leader="dot" w:pos="9350"/>
            </w:tabs>
            <w:rPr>
              <w:noProof/>
            </w:rPr>
          </w:pPr>
          <w:hyperlink w:anchor="_Toc392760531" w:history="1">
            <w:r w:rsidRPr="00731877">
              <w:rPr>
                <w:rStyle w:val="Hyperlink"/>
                <w:noProof/>
              </w:rPr>
              <w:t>Climate— Doesn’t Reduce CO2 Emissions</w:t>
            </w:r>
            <w:r>
              <w:rPr>
                <w:noProof/>
                <w:webHidden/>
              </w:rPr>
              <w:tab/>
            </w:r>
            <w:r>
              <w:rPr>
                <w:noProof/>
                <w:webHidden/>
              </w:rPr>
              <w:fldChar w:fldCharType="begin"/>
            </w:r>
            <w:r>
              <w:rPr>
                <w:noProof/>
                <w:webHidden/>
              </w:rPr>
              <w:instrText xml:space="preserve"> PAGEREF _Toc392760531 \h </w:instrText>
            </w:r>
            <w:r>
              <w:rPr>
                <w:noProof/>
                <w:webHidden/>
              </w:rPr>
            </w:r>
            <w:r>
              <w:rPr>
                <w:noProof/>
                <w:webHidden/>
              </w:rPr>
              <w:fldChar w:fldCharType="separate"/>
            </w:r>
            <w:r w:rsidR="00046ACD">
              <w:rPr>
                <w:noProof/>
                <w:webHidden/>
              </w:rPr>
              <w:t>38</w:t>
            </w:r>
            <w:r>
              <w:rPr>
                <w:noProof/>
                <w:webHidden/>
              </w:rPr>
              <w:fldChar w:fldCharType="end"/>
            </w:r>
          </w:hyperlink>
        </w:p>
        <w:p w:rsidR="005C6E81" w:rsidRDefault="005C6E81">
          <w:pPr>
            <w:pStyle w:val="TOC3"/>
            <w:tabs>
              <w:tab w:val="right" w:leader="dot" w:pos="9350"/>
            </w:tabs>
            <w:rPr>
              <w:noProof/>
            </w:rPr>
          </w:pPr>
          <w:hyperlink w:anchor="_Toc392760532" w:history="1">
            <w:r w:rsidRPr="00731877">
              <w:rPr>
                <w:rStyle w:val="Hyperlink"/>
                <w:noProof/>
              </w:rPr>
              <w:t>Climate—Doesn’t Reduce CO2 Emissions (1/3)</w:t>
            </w:r>
            <w:r>
              <w:rPr>
                <w:noProof/>
                <w:webHidden/>
              </w:rPr>
              <w:tab/>
            </w:r>
            <w:r>
              <w:rPr>
                <w:noProof/>
                <w:webHidden/>
              </w:rPr>
              <w:fldChar w:fldCharType="begin"/>
            </w:r>
            <w:r>
              <w:rPr>
                <w:noProof/>
                <w:webHidden/>
              </w:rPr>
              <w:instrText xml:space="preserve"> PAGEREF _Toc392760532 \h </w:instrText>
            </w:r>
            <w:r>
              <w:rPr>
                <w:noProof/>
                <w:webHidden/>
              </w:rPr>
            </w:r>
            <w:r>
              <w:rPr>
                <w:noProof/>
                <w:webHidden/>
              </w:rPr>
              <w:fldChar w:fldCharType="separate"/>
            </w:r>
            <w:r w:rsidR="00046ACD">
              <w:rPr>
                <w:noProof/>
                <w:webHidden/>
              </w:rPr>
              <w:t>39</w:t>
            </w:r>
            <w:r>
              <w:rPr>
                <w:noProof/>
                <w:webHidden/>
              </w:rPr>
              <w:fldChar w:fldCharType="end"/>
            </w:r>
          </w:hyperlink>
        </w:p>
        <w:p w:rsidR="005C6E81" w:rsidRDefault="005C6E81">
          <w:pPr>
            <w:pStyle w:val="TOC3"/>
            <w:tabs>
              <w:tab w:val="right" w:leader="dot" w:pos="9350"/>
            </w:tabs>
            <w:rPr>
              <w:noProof/>
            </w:rPr>
          </w:pPr>
          <w:hyperlink w:anchor="_Toc392760533" w:history="1">
            <w:r w:rsidRPr="00731877">
              <w:rPr>
                <w:rStyle w:val="Hyperlink"/>
                <w:noProof/>
              </w:rPr>
              <w:t>Climate—Doesn’t Reduce CO2 Emissions (2/3)</w:t>
            </w:r>
            <w:r>
              <w:rPr>
                <w:noProof/>
                <w:webHidden/>
              </w:rPr>
              <w:tab/>
            </w:r>
            <w:r>
              <w:rPr>
                <w:noProof/>
                <w:webHidden/>
              </w:rPr>
              <w:fldChar w:fldCharType="begin"/>
            </w:r>
            <w:r>
              <w:rPr>
                <w:noProof/>
                <w:webHidden/>
              </w:rPr>
              <w:instrText xml:space="preserve"> PAGEREF _Toc392760533 \h </w:instrText>
            </w:r>
            <w:r>
              <w:rPr>
                <w:noProof/>
                <w:webHidden/>
              </w:rPr>
            </w:r>
            <w:r>
              <w:rPr>
                <w:noProof/>
                <w:webHidden/>
              </w:rPr>
              <w:fldChar w:fldCharType="separate"/>
            </w:r>
            <w:r w:rsidR="00046ACD">
              <w:rPr>
                <w:noProof/>
                <w:webHidden/>
              </w:rPr>
              <w:t>40</w:t>
            </w:r>
            <w:r>
              <w:rPr>
                <w:noProof/>
                <w:webHidden/>
              </w:rPr>
              <w:fldChar w:fldCharType="end"/>
            </w:r>
          </w:hyperlink>
        </w:p>
        <w:p w:rsidR="005C6E81" w:rsidRDefault="005C6E81">
          <w:pPr>
            <w:pStyle w:val="TOC3"/>
            <w:tabs>
              <w:tab w:val="right" w:leader="dot" w:pos="9350"/>
            </w:tabs>
            <w:rPr>
              <w:noProof/>
            </w:rPr>
          </w:pPr>
          <w:hyperlink w:anchor="_Toc392760534" w:history="1">
            <w:r w:rsidRPr="00731877">
              <w:rPr>
                <w:rStyle w:val="Hyperlink"/>
                <w:noProof/>
              </w:rPr>
              <w:t>Climate—Doesn’t Reduce CO2 Emissions (3/3)</w:t>
            </w:r>
            <w:r>
              <w:rPr>
                <w:noProof/>
                <w:webHidden/>
              </w:rPr>
              <w:tab/>
            </w:r>
            <w:r>
              <w:rPr>
                <w:noProof/>
                <w:webHidden/>
              </w:rPr>
              <w:fldChar w:fldCharType="begin"/>
            </w:r>
            <w:r>
              <w:rPr>
                <w:noProof/>
                <w:webHidden/>
              </w:rPr>
              <w:instrText xml:space="preserve"> PAGEREF _Toc392760534 \h </w:instrText>
            </w:r>
            <w:r>
              <w:rPr>
                <w:noProof/>
                <w:webHidden/>
              </w:rPr>
            </w:r>
            <w:r>
              <w:rPr>
                <w:noProof/>
                <w:webHidden/>
              </w:rPr>
              <w:fldChar w:fldCharType="separate"/>
            </w:r>
            <w:r w:rsidR="00046ACD">
              <w:rPr>
                <w:noProof/>
                <w:webHidden/>
              </w:rPr>
              <w:t>41</w:t>
            </w:r>
            <w:r>
              <w:rPr>
                <w:noProof/>
                <w:webHidden/>
              </w:rPr>
              <w:fldChar w:fldCharType="end"/>
            </w:r>
          </w:hyperlink>
        </w:p>
        <w:p w:rsidR="005C6E81" w:rsidRDefault="005C6E81">
          <w:pPr>
            <w:pStyle w:val="TOC3"/>
            <w:tabs>
              <w:tab w:val="right" w:leader="dot" w:pos="9350"/>
            </w:tabs>
            <w:rPr>
              <w:noProof/>
            </w:rPr>
          </w:pPr>
          <w:hyperlink w:anchor="_Toc392760535" w:history="1">
            <w:r w:rsidRPr="00731877">
              <w:rPr>
                <w:rStyle w:val="Hyperlink"/>
                <w:noProof/>
              </w:rPr>
              <w:t>Climate—Doesn’t Reduce CO2 Emissions</w:t>
            </w:r>
            <w:r>
              <w:rPr>
                <w:noProof/>
                <w:webHidden/>
              </w:rPr>
              <w:tab/>
            </w:r>
            <w:r>
              <w:rPr>
                <w:noProof/>
                <w:webHidden/>
              </w:rPr>
              <w:fldChar w:fldCharType="begin"/>
            </w:r>
            <w:r>
              <w:rPr>
                <w:noProof/>
                <w:webHidden/>
              </w:rPr>
              <w:instrText xml:space="preserve"> PAGEREF _Toc392760535 \h </w:instrText>
            </w:r>
            <w:r>
              <w:rPr>
                <w:noProof/>
                <w:webHidden/>
              </w:rPr>
            </w:r>
            <w:r>
              <w:rPr>
                <w:noProof/>
                <w:webHidden/>
              </w:rPr>
              <w:fldChar w:fldCharType="separate"/>
            </w:r>
            <w:r w:rsidR="00046ACD">
              <w:rPr>
                <w:noProof/>
                <w:webHidden/>
              </w:rPr>
              <w:t>42</w:t>
            </w:r>
            <w:r>
              <w:rPr>
                <w:noProof/>
                <w:webHidden/>
              </w:rPr>
              <w:fldChar w:fldCharType="end"/>
            </w:r>
          </w:hyperlink>
        </w:p>
        <w:p w:rsidR="005C6E81" w:rsidRDefault="005C6E81">
          <w:pPr>
            <w:pStyle w:val="TOC3"/>
            <w:tabs>
              <w:tab w:val="right" w:leader="dot" w:pos="9350"/>
            </w:tabs>
            <w:rPr>
              <w:noProof/>
            </w:rPr>
          </w:pPr>
          <w:hyperlink w:anchor="_Toc392760536" w:history="1">
            <w:r w:rsidRPr="00731877">
              <w:rPr>
                <w:rStyle w:val="Hyperlink"/>
                <w:noProof/>
              </w:rPr>
              <w:t>Climate—Doesn’t Solve CO2 Emissions</w:t>
            </w:r>
            <w:r>
              <w:rPr>
                <w:noProof/>
                <w:webHidden/>
              </w:rPr>
              <w:tab/>
            </w:r>
            <w:r>
              <w:rPr>
                <w:noProof/>
                <w:webHidden/>
              </w:rPr>
              <w:fldChar w:fldCharType="begin"/>
            </w:r>
            <w:r>
              <w:rPr>
                <w:noProof/>
                <w:webHidden/>
              </w:rPr>
              <w:instrText xml:space="preserve"> PAGEREF _Toc392760536 \h </w:instrText>
            </w:r>
            <w:r>
              <w:rPr>
                <w:noProof/>
                <w:webHidden/>
              </w:rPr>
            </w:r>
            <w:r>
              <w:rPr>
                <w:noProof/>
                <w:webHidden/>
              </w:rPr>
              <w:fldChar w:fldCharType="separate"/>
            </w:r>
            <w:r w:rsidR="00046ACD">
              <w:rPr>
                <w:noProof/>
                <w:webHidden/>
              </w:rPr>
              <w:t>43</w:t>
            </w:r>
            <w:r>
              <w:rPr>
                <w:noProof/>
                <w:webHidden/>
              </w:rPr>
              <w:fldChar w:fldCharType="end"/>
            </w:r>
          </w:hyperlink>
        </w:p>
        <w:p w:rsidR="005C6E81" w:rsidRDefault="005C6E81">
          <w:pPr>
            <w:pStyle w:val="TOC3"/>
            <w:tabs>
              <w:tab w:val="right" w:leader="dot" w:pos="9350"/>
            </w:tabs>
            <w:rPr>
              <w:noProof/>
            </w:rPr>
          </w:pPr>
          <w:hyperlink w:anchor="_Toc392760537" w:history="1">
            <w:r w:rsidRPr="00731877">
              <w:rPr>
                <w:rStyle w:val="Hyperlink"/>
                <w:noProof/>
              </w:rPr>
              <w:t>Climate—Doesn’t Solve CO2 Emissions (1/2)</w:t>
            </w:r>
            <w:r>
              <w:rPr>
                <w:noProof/>
                <w:webHidden/>
              </w:rPr>
              <w:tab/>
            </w:r>
            <w:r>
              <w:rPr>
                <w:noProof/>
                <w:webHidden/>
              </w:rPr>
              <w:fldChar w:fldCharType="begin"/>
            </w:r>
            <w:r>
              <w:rPr>
                <w:noProof/>
                <w:webHidden/>
              </w:rPr>
              <w:instrText xml:space="preserve"> PAGEREF _Toc392760537 \h </w:instrText>
            </w:r>
            <w:r>
              <w:rPr>
                <w:noProof/>
                <w:webHidden/>
              </w:rPr>
            </w:r>
            <w:r>
              <w:rPr>
                <w:noProof/>
                <w:webHidden/>
              </w:rPr>
              <w:fldChar w:fldCharType="separate"/>
            </w:r>
            <w:r w:rsidR="00046ACD">
              <w:rPr>
                <w:noProof/>
                <w:webHidden/>
              </w:rPr>
              <w:t>44</w:t>
            </w:r>
            <w:r>
              <w:rPr>
                <w:noProof/>
                <w:webHidden/>
              </w:rPr>
              <w:fldChar w:fldCharType="end"/>
            </w:r>
          </w:hyperlink>
        </w:p>
        <w:p w:rsidR="005C6E81" w:rsidRDefault="005C6E81">
          <w:pPr>
            <w:pStyle w:val="TOC3"/>
            <w:tabs>
              <w:tab w:val="right" w:leader="dot" w:pos="9350"/>
            </w:tabs>
            <w:rPr>
              <w:noProof/>
            </w:rPr>
          </w:pPr>
          <w:hyperlink w:anchor="_Toc392760538" w:history="1">
            <w:r w:rsidRPr="00731877">
              <w:rPr>
                <w:rStyle w:val="Hyperlink"/>
                <w:noProof/>
              </w:rPr>
              <w:t>Climate—Doesn’t Solve CO2 Emissions (2/2)</w:t>
            </w:r>
            <w:r>
              <w:rPr>
                <w:noProof/>
                <w:webHidden/>
              </w:rPr>
              <w:tab/>
            </w:r>
            <w:r>
              <w:rPr>
                <w:noProof/>
                <w:webHidden/>
              </w:rPr>
              <w:fldChar w:fldCharType="begin"/>
            </w:r>
            <w:r>
              <w:rPr>
                <w:noProof/>
                <w:webHidden/>
              </w:rPr>
              <w:instrText xml:space="preserve"> PAGEREF _Toc392760538 \h </w:instrText>
            </w:r>
            <w:r>
              <w:rPr>
                <w:noProof/>
                <w:webHidden/>
              </w:rPr>
            </w:r>
            <w:r>
              <w:rPr>
                <w:noProof/>
                <w:webHidden/>
              </w:rPr>
              <w:fldChar w:fldCharType="separate"/>
            </w:r>
            <w:r w:rsidR="00046ACD">
              <w:rPr>
                <w:noProof/>
                <w:webHidden/>
              </w:rPr>
              <w:t>45</w:t>
            </w:r>
            <w:r>
              <w:rPr>
                <w:noProof/>
                <w:webHidden/>
              </w:rPr>
              <w:fldChar w:fldCharType="end"/>
            </w:r>
          </w:hyperlink>
        </w:p>
        <w:p w:rsidR="005C6E81" w:rsidRDefault="005C6E81">
          <w:pPr>
            <w:pStyle w:val="TOC2"/>
            <w:tabs>
              <w:tab w:val="right" w:leader="dot" w:pos="9350"/>
            </w:tabs>
            <w:rPr>
              <w:noProof/>
            </w:rPr>
          </w:pPr>
          <w:hyperlink w:anchor="_Toc392760539" w:history="1">
            <w:r w:rsidRPr="00731877">
              <w:rPr>
                <w:rStyle w:val="Hyperlink"/>
                <w:noProof/>
              </w:rPr>
              <w:t>Solvency</w:t>
            </w:r>
            <w:r>
              <w:rPr>
                <w:noProof/>
                <w:webHidden/>
              </w:rPr>
              <w:tab/>
            </w:r>
            <w:r>
              <w:rPr>
                <w:noProof/>
                <w:webHidden/>
              </w:rPr>
              <w:fldChar w:fldCharType="begin"/>
            </w:r>
            <w:r>
              <w:rPr>
                <w:noProof/>
                <w:webHidden/>
              </w:rPr>
              <w:instrText xml:space="preserve"> PAGEREF _Toc392760539 \h </w:instrText>
            </w:r>
            <w:r>
              <w:rPr>
                <w:noProof/>
                <w:webHidden/>
              </w:rPr>
            </w:r>
            <w:r>
              <w:rPr>
                <w:noProof/>
                <w:webHidden/>
              </w:rPr>
              <w:fldChar w:fldCharType="separate"/>
            </w:r>
            <w:r w:rsidR="00046ACD">
              <w:rPr>
                <w:noProof/>
                <w:webHidden/>
              </w:rPr>
              <w:t>46</w:t>
            </w:r>
            <w:r>
              <w:rPr>
                <w:noProof/>
                <w:webHidden/>
              </w:rPr>
              <w:fldChar w:fldCharType="end"/>
            </w:r>
          </w:hyperlink>
        </w:p>
        <w:p w:rsidR="005C6E81" w:rsidRDefault="005C6E81">
          <w:pPr>
            <w:pStyle w:val="TOC3"/>
            <w:tabs>
              <w:tab w:val="right" w:leader="dot" w:pos="9350"/>
            </w:tabs>
            <w:rPr>
              <w:noProof/>
            </w:rPr>
          </w:pPr>
          <w:hyperlink w:anchor="_Toc392760540" w:history="1">
            <w:r w:rsidRPr="00731877">
              <w:rPr>
                <w:rStyle w:val="Hyperlink"/>
                <w:noProof/>
              </w:rPr>
              <w:t>Solvency—No Investment (1/2)</w:t>
            </w:r>
            <w:r>
              <w:rPr>
                <w:noProof/>
                <w:webHidden/>
              </w:rPr>
              <w:tab/>
            </w:r>
            <w:r>
              <w:rPr>
                <w:noProof/>
                <w:webHidden/>
              </w:rPr>
              <w:fldChar w:fldCharType="begin"/>
            </w:r>
            <w:r>
              <w:rPr>
                <w:noProof/>
                <w:webHidden/>
              </w:rPr>
              <w:instrText xml:space="preserve"> PAGEREF _Toc392760540 \h </w:instrText>
            </w:r>
            <w:r>
              <w:rPr>
                <w:noProof/>
                <w:webHidden/>
              </w:rPr>
            </w:r>
            <w:r>
              <w:rPr>
                <w:noProof/>
                <w:webHidden/>
              </w:rPr>
              <w:fldChar w:fldCharType="separate"/>
            </w:r>
            <w:r w:rsidR="00046ACD">
              <w:rPr>
                <w:noProof/>
                <w:webHidden/>
              </w:rPr>
              <w:t>47</w:t>
            </w:r>
            <w:r>
              <w:rPr>
                <w:noProof/>
                <w:webHidden/>
              </w:rPr>
              <w:fldChar w:fldCharType="end"/>
            </w:r>
          </w:hyperlink>
        </w:p>
        <w:p w:rsidR="005C6E81" w:rsidRDefault="005C6E81">
          <w:pPr>
            <w:pStyle w:val="TOC3"/>
            <w:tabs>
              <w:tab w:val="right" w:leader="dot" w:pos="9350"/>
            </w:tabs>
            <w:rPr>
              <w:noProof/>
            </w:rPr>
          </w:pPr>
          <w:hyperlink w:anchor="_Toc392760541" w:history="1">
            <w:r w:rsidRPr="00731877">
              <w:rPr>
                <w:rStyle w:val="Hyperlink"/>
                <w:noProof/>
              </w:rPr>
              <w:t>Solvency—No Investment (2/2)</w:t>
            </w:r>
            <w:r>
              <w:rPr>
                <w:noProof/>
                <w:webHidden/>
              </w:rPr>
              <w:tab/>
            </w:r>
            <w:r>
              <w:rPr>
                <w:noProof/>
                <w:webHidden/>
              </w:rPr>
              <w:fldChar w:fldCharType="begin"/>
            </w:r>
            <w:r>
              <w:rPr>
                <w:noProof/>
                <w:webHidden/>
              </w:rPr>
              <w:instrText xml:space="preserve"> PAGEREF _Toc392760541 \h </w:instrText>
            </w:r>
            <w:r>
              <w:rPr>
                <w:noProof/>
                <w:webHidden/>
              </w:rPr>
            </w:r>
            <w:r>
              <w:rPr>
                <w:noProof/>
                <w:webHidden/>
              </w:rPr>
              <w:fldChar w:fldCharType="separate"/>
            </w:r>
            <w:r w:rsidR="00046ACD">
              <w:rPr>
                <w:noProof/>
                <w:webHidden/>
              </w:rPr>
              <w:t>48</w:t>
            </w:r>
            <w:r>
              <w:rPr>
                <w:noProof/>
                <w:webHidden/>
              </w:rPr>
              <w:fldChar w:fldCharType="end"/>
            </w:r>
          </w:hyperlink>
        </w:p>
        <w:p w:rsidR="005C6E81" w:rsidRDefault="005C6E81">
          <w:pPr>
            <w:pStyle w:val="TOC3"/>
            <w:tabs>
              <w:tab w:val="right" w:leader="dot" w:pos="9350"/>
            </w:tabs>
            <w:rPr>
              <w:noProof/>
            </w:rPr>
          </w:pPr>
          <w:hyperlink w:anchor="_Toc392760542" w:history="1">
            <w:r w:rsidRPr="00731877">
              <w:rPr>
                <w:rStyle w:val="Hyperlink"/>
                <w:noProof/>
              </w:rPr>
              <w:t>Solvency—Uncertain Investment and Timeframe</w:t>
            </w:r>
            <w:r>
              <w:rPr>
                <w:noProof/>
                <w:webHidden/>
              </w:rPr>
              <w:tab/>
            </w:r>
            <w:r>
              <w:rPr>
                <w:noProof/>
                <w:webHidden/>
              </w:rPr>
              <w:fldChar w:fldCharType="begin"/>
            </w:r>
            <w:r>
              <w:rPr>
                <w:noProof/>
                <w:webHidden/>
              </w:rPr>
              <w:instrText xml:space="preserve"> PAGEREF _Toc392760542 \h </w:instrText>
            </w:r>
            <w:r>
              <w:rPr>
                <w:noProof/>
                <w:webHidden/>
              </w:rPr>
            </w:r>
            <w:r>
              <w:rPr>
                <w:noProof/>
                <w:webHidden/>
              </w:rPr>
              <w:fldChar w:fldCharType="separate"/>
            </w:r>
            <w:r w:rsidR="00046ACD">
              <w:rPr>
                <w:noProof/>
                <w:webHidden/>
              </w:rPr>
              <w:t>49</w:t>
            </w:r>
            <w:r>
              <w:rPr>
                <w:noProof/>
                <w:webHidden/>
              </w:rPr>
              <w:fldChar w:fldCharType="end"/>
            </w:r>
          </w:hyperlink>
        </w:p>
        <w:p w:rsidR="005C6E81" w:rsidRDefault="005C6E81">
          <w:pPr>
            <w:pStyle w:val="TOC3"/>
            <w:tabs>
              <w:tab w:val="right" w:leader="dot" w:pos="9350"/>
            </w:tabs>
            <w:rPr>
              <w:noProof/>
            </w:rPr>
          </w:pPr>
          <w:hyperlink w:anchor="_Toc392760543" w:history="1">
            <w:r w:rsidRPr="00731877">
              <w:rPr>
                <w:rStyle w:val="Hyperlink"/>
                <w:noProof/>
              </w:rPr>
              <w:t>Solvency—Too Costly</w:t>
            </w:r>
            <w:r>
              <w:rPr>
                <w:noProof/>
                <w:webHidden/>
              </w:rPr>
              <w:tab/>
            </w:r>
            <w:r>
              <w:rPr>
                <w:noProof/>
                <w:webHidden/>
              </w:rPr>
              <w:fldChar w:fldCharType="begin"/>
            </w:r>
            <w:r>
              <w:rPr>
                <w:noProof/>
                <w:webHidden/>
              </w:rPr>
              <w:instrText xml:space="preserve"> PAGEREF _Toc392760543 \h </w:instrText>
            </w:r>
            <w:r>
              <w:rPr>
                <w:noProof/>
                <w:webHidden/>
              </w:rPr>
            </w:r>
            <w:r>
              <w:rPr>
                <w:noProof/>
                <w:webHidden/>
              </w:rPr>
              <w:fldChar w:fldCharType="separate"/>
            </w:r>
            <w:r w:rsidR="00046ACD">
              <w:rPr>
                <w:noProof/>
                <w:webHidden/>
              </w:rPr>
              <w:t>50</w:t>
            </w:r>
            <w:r>
              <w:rPr>
                <w:noProof/>
                <w:webHidden/>
              </w:rPr>
              <w:fldChar w:fldCharType="end"/>
            </w:r>
          </w:hyperlink>
        </w:p>
        <w:p w:rsidR="005C6E81" w:rsidRDefault="005C6E81">
          <w:pPr>
            <w:pStyle w:val="TOC2"/>
            <w:tabs>
              <w:tab w:val="right" w:leader="dot" w:pos="9350"/>
            </w:tabs>
            <w:rPr>
              <w:noProof/>
            </w:rPr>
          </w:pPr>
          <w:hyperlink w:anchor="_Toc392760544" w:history="1">
            <w:r w:rsidRPr="00731877">
              <w:rPr>
                <w:rStyle w:val="Hyperlink"/>
                <w:noProof/>
              </w:rPr>
              <w:t>Politics Links</w:t>
            </w:r>
            <w:r>
              <w:rPr>
                <w:noProof/>
                <w:webHidden/>
              </w:rPr>
              <w:tab/>
            </w:r>
            <w:r>
              <w:rPr>
                <w:noProof/>
                <w:webHidden/>
              </w:rPr>
              <w:fldChar w:fldCharType="begin"/>
            </w:r>
            <w:r>
              <w:rPr>
                <w:noProof/>
                <w:webHidden/>
              </w:rPr>
              <w:instrText xml:space="preserve"> PAGEREF _Toc392760544 \h </w:instrText>
            </w:r>
            <w:r>
              <w:rPr>
                <w:noProof/>
                <w:webHidden/>
              </w:rPr>
            </w:r>
            <w:r>
              <w:rPr>
                <w:noProof/>
                <w:webHidden/>
              </w:rPr>
              <w:fldChar w:fldCharType="separate"/>
            </w:r>
            <w:r w:rsidR="00046ACD">
              <w:rPr>
                <w:noProof/>
                <w:webHidden/>
              </w:rPr>
              <w:t>51</w:t>
            </w:r>
            <w:r>
              <w:rPr>
                <w:noProof/>
                <w:webHidden/>
              </w:rPr>
              <w:fldChar w:fldCharType="end"/>
            </w:r>
          </w:hyperlink>
        </w:p>
        <w:p w:rsidR="005C6E81" w:rsidRDefault="005C6E81">
          <w:pPr>
            <w:pStyle w:val="TOC3"/>
            <w:tabs>
              <w:tab w:val="right" w:leader="dot" w:pos="9350"/>
            </w:tabs>
            <w:rPr>
              <w:noProof/>
            </w:rPr>
          </w:pPr>
          <w:hyperlink w:anchor="_Toc392760545" w:history="1">
            <w:r w:rsidRPr="00731877">
              <w:rPr>
                <w:rStyle w:val="Hyperlink"/>
                <w:noProof/>
              </w:rPr>
              <w:t>Politics Link—Public Opposition</w:t>
            </w:r>
            <w:r>
              <w:rPr>
                <w:noProof/>
                <w:webHidden/>
              </w:rPr>
              <w:tab/>
            </w:r>
            <w:r>
              <w:rPr>
                <w:noProof/>
                <w:webHidden/>
              </w:rPr>
              <w:fldChar w:fldCharType="begin"/>
            </w:r>
            <w:r>
              <w:rPr>
                <w:noProof/>
                <w:webHidden/>
              </w:rPr>
              <w:instrText xml:space="preserve"> PAGEREF _Toc392760545 \h </w:instrText>
            </w:r>
            <w:r>
              <w:rPr>
                <w:noProof/>
                <w:webHidden/>
              </w:rPr>
            </w:r>
            <w:r>
              <w:rPr>
                <w:noProof/>
                <w:webHidden/>
              </w:rPr>
              <w:fldChar w:fldCharType="separate"/>
            </w:r>
            <w:r w:rsidR="00046ACD">
              <w:rPr>
                <w:noProof/>
                <w:webHidden/>
              </w:rPr>
              <w:t>52</w:t>
            </w:r>
            <w:r>
              <w:rPr>
                <w:noProof/>
                <w:webHidden/>
              </w:rPr>
              <w:fldChar w:fldCharType="end"/>
            </w:r>
          </w:hyperlink>
        </w:p>
        <w:p w:rsidR="005C6E81" w:rsidRDefault="005C6E81">
          <w:pPr>
            <w:pStyle w:val="TOC3"/>
            <w:tabs>
              <w:tab w:val="right" w:leader="dot" w:pos="9350"/>
            </w:tabs>
            <w:rPr>
              <w:noProof/>
            </w:rPr>
          </w:pPr>
          <w:hyperlink w:anchor="_Toc392760546" w:history="1">
            <w:r w:rsidRPr="00731877">
              <w:rPr>
                <w:rStyle w:val="Hyperlink"/>
                <w:noProof/>
              </w:rPr>
              <w:t>Politics Link—Public Opposition</w:t>
            </w:r>
            <w:r>
              <w:rPr>
                <w:noProof/>
                <w:webHidden/>
              </w:rPr>
              <w:tab/>
            </w:r>
            <w:r>
              <w:rPr>
                <w:noProof/>
                <w:webHidden/>
              </w:rPr>
              <w:fldChar w:fldCharType="begin"/>
            </w:r>
            <w:r>
              <w:rPr>
                <w:noProof/>
                <w:webHidden/>
              </w:rPr>
              <w:instrText xml:space="preserve"> PAGEREF _Toc392760546 \h </w:instrText>
            </w:r>
            <w:r>
              <w:rPr>
                <w:noProof/>
                <w:webHidden/>
              </w:rPr>
            </w:r>
            <w:r>
              <w:rPr>
                <w:noProof/>
                <w:webHidden/>
              </w:rPr>
              <w:fldChar w:fldCharType="separate"/>
            </w:r>
            <w:r w:rsidR="00046ACD">
              <w:rPr>
                <w:noProof/>
                <w:webHidden/>
              </w:rPr>
              <w:t>53</w:t>
            </w:r>
            <w:r>
              <w:rPr>
                <w:noProof/>
                <w:webHidden/>
              </w:rPr>
              <w:fldChar w:fldCharType="end"/>
            </w:r>
          </w:hyperlink>
        </w:p>
        <w:p w:rsidR="005C6E81" w:rsidRDefault="005C6E81">
          <w:pPr>
            <w:pStyle w:val="TOC3"/>
            <w:tabs>
              <w:tab w:val="right" w:leader="dot" w:pos="9350"/>
            </w:tabs>
            <w:rPr>
              <w:noProof/>
            </w:rPr>
          </w:pPr>
          <w:hyperlink w:anchor="_Toc392760547" w:history="1">
            <w:r w:rsidRPr="00731877">
              <w:rPr>
                <w:rStyle w:val="Hyperlink"/>
                <w:noProof/>
              </w:rPr>
              <w:t>Politics Link—GOP Splintering</w:t>
            </w:r>
            <w:r>
              <w:rPr>
                <w:noProof/>
                <w:webHidden/>
              </w:rPr>
              <w:tab/>
            </w:r>
            <w:r>
              <w:rPr>
                <w:noProof/>
                <w:webHidden/>
              </w:rPr>
              <w:fldChar w:fldCharType="begin"/>
            </w:r>
            <w:r>
              <w:rPr>
                <w:noProof/>
                <w:webHidden/>
              </w:rPr>
              <w:instrText xml:space="preserve"> PAGEREF _Toc392760547 \h </w:instrText>
            </w:r>
            <w:r>
              <w:rPr>
                <w:noProof/>
                <w:webHidden/>
              </w:rPr>
            </w:r>
            <w:r>
              <w:rPr>
                <w:noProof/>
                <w:webHidden/>
              </w:rPr>
              <w:fldChar w:fldCharType="separate"/>
            </w:r>
            <w:r w:rsidR="00046ACD">
              <w:rPr>
                <w:noProof/>
                <w:webHidden/>
              </w:rPr>
              <w:t>54</w:t>
            </w:r>
            <w:r>
              <w:rPr>
                <w:noProof/>
                <w:webHidden/>
              </w:rPr>
              <w:fldChar w:fldCharType="end"/>
            </w:r>
          </w:hyperlink>
        </w:p>
        <w:p w:rsidR="005C6E81" w:rsidRDefault="005C6E81">
          <w:pPr>
            <w:pStyle w:val="TOC3"/>
            <w:tabs>
              <w:tab w:val="right" w:leader="dot" w:pos="9350"/>
            </w:tabs>
            <w:rPr>
              <w:noProof/>
            </w:rPr>
          </w:pPr>
          <w:hyperlink w:anchor="_Toc392760548" w:history="1">
            <w:r w:rsidRPr="00731877">
              <w:rPr>
                <w:rStyle w:val="Hyperlink"/>
                <w:noProof/>
                <w:bdr w:val="none" w:sz="0" w:space="0" w:color="auto" w:frame="1"/>
              </w:rPr>
              <w:t>Politics Link—GOP Opposition</w:t>
            </w:r>
            <w:r>
              <w:rPr>
                <w:noProof/>
                <w:webHidden/>
              </w:rPr>
              <w:tab/>
            </w:r>
            <w:r>
              <w:rPr>
                <w:noProof/>
                <w:webHidden/>
              </w:rPr>
              <w:fldChar w:fldCharType="begin"/>
            </w:r>
            <w:r>
              <w:rPr>
                <w:noProof/>
                <w:webHidden/>
              </w:rPr>
              <w:instrText xml:space="preserve"> PAGEREF _Toc392760548 \h </w:instrText>
            </w:r>
            <w:r>
              <w:rPr>
                <w:noProof/>
                <w:webHidden/>
              </w:rPr>
            </w:r>
            <w:r>
              <w:rPr>
                <w:noProof/>
                <w:webHidden/>
              </w:rPr>
              <w:fldChar w:fldCharType="separate"/>
            </w:r>
            <w:r w:rsidR="00046ACD">
              <w:rPr>
                <w:noProof/>
                <w:webHidden/>
              </w:rPr>
              <w:t>55</w:t>
            </w:r>
            <w:r>
              <w:rPr>
                <w:noProof/>
                <w:webHidden/>
              </w:rPr>
              <w:fldChar w:fldCharType="end"/>
            </w:r>
          </w:hyperlink>
        </w:p>
        <w:p w:rsidR="005C6E81" w:rsidRDefault="005C6E81">
          <w:pPr>
            <w:pStyle w:val="TOC3"/>
            <w:tabs>
              <w:tab w:val="right" w:leader="dot" w:pos="9350"/>
            </w:tabs>
            <w:rPr>
              <w:noProof/>
            </w:rPr>
          </w:pPr>
          <w:hyperlink w:anchor="_Toc392760549" w:history="1">
            <w:r w:rsidRPr="00731877">
              <w:rPr>
                <w:rStyle w:val="Hyperlink"/>
                <w:noProof/>
                <w:bdr w:val="none" w:sz="0" w:space="0" w:color="auto" w:frame="1"/>
              </w:rPr>
              <w:t>Politics Link—GOP Opposition</w:t>
            </w:r>
            <w:r>
              <w:rPr>
                <w:noProof/>
                <w:webHidden/>
              </w:rPr>
              <w:tab/>
            </w:r>
            <w:r>
              <w:rPr>
                <w:noProof/>
                <w:webHidden/>
              </w:rPr>
              <w:fldChar w:fldCharType="begin"/>
            </w:r>
            <w:r>
              <w:rPr>
                <w:noProof/>
                <w:webHidden/>
              </w:rPr>
              <w:instrText xml:space="preserve"> PAGEREF _Toc392760549 \h </w:instrText>
            </w:r>
            <w:r>
              <w:rPr>
                <w:noProof/>
                <w:webHidden/>
              </w:rPr>
            </w:r>
            <w:r>
              <w:rPr>
                <w:noProof/>
                <w:webHidden/>
              </w:rPr>
              <w:fldChar w:fldCharType="separate"/>
            </w:r>
            <w:r w:rsidR="00046ACD">
              <w:rPr>
                <w:noProof/>
                <w:webHidden/>
              </w:rPr>
              <w:t>56</w:t>
            </w:r>
            <w:r>
              <w:rPr>
                <w:noProof/>
                <w:webHidden/>
              </w:rPr>
              <w:fldChar w:fldCharType="end"/>
            </w:r>
          </w:hyperlink>
        </w:p>
        <w:p w:rsidR="005C6E81" w:rsidRDefault="005C6E81">
          <w:pPr>
            <w:pStyle w:val="TOC3"/>
            <w:tabs>
              <w:tab w:val="right" w:leader="dot" w:pos="9350"/>
            </w:tabs>
            <w:rPr>
              <w:noProof/>
            </w:rPr>
          </w:pPr>
          <w:hyperlink w:anchor="_Toc392760550" w:history="1">
            <w:r w:rsidRPr="00731877">
              <w:rPr>
                <w:rStyle w:val="Hyperlink"/>
                <w:noProof/>
              </w:rPr>
              <w:t>Politics Link—Coastal State Opposition</w:t>
            </w:r>
            <w:r>
              <w:rPr>
                <w:noProof/>
                <w:webHidden/>
              </w:rPr>
              <w:tab/>
            </w:r>
            <w:r>
              <w:rPr>
                <w:noProof/>
                <w:webHidden/>
              </w:rPr>
              <w:fldChar w:fldCharType="begin"/>
            </w:r>
            <w:r>
              <w:rPr>
                <w:noProof/>
                <w:webHidden/>
              </w:rPr>
              <w:instrText xml:space="preserve"> PAGEREF _Toc392760550 \h </w:instrText>
            </w:r>
            <w:r>
              <w:rPr>
                <w:noProof/>
                <w:webHidden/>
              </w:rPr>
            </w:r>
            <w:r>
              <w:rPr>
                <w:noProof/>
                <w:webHidden/>
              </w:rPr>
              <w:fldChar w:fldCharType="separate"/>
            </w:r>
            <w:r w:rsidR="00046ACD">
              <w:rPr>
                <w:noProof/>
                <w:webHidden/>
              </w:rPr>
              <w:t>57</w:t>
            </w:r>
            <w:r>
              <w:rPr>
                <w:noProof/>
                <w:webHidden/>
              </w:rPr>
              <w:fldChar w:fldCharType="end"/>
            </w:r>
          </w:hyperlink>
        </w:p>
        <w:p w:rsidR="005C6E81" w:rsidRDefault="005C6E81">
          <w:pPr>
            <w:pStyle w:val="TOC2"/>
            <w:tabs>
              <w:tab w:val="right" w:leader="dot" w:pos="9350"/>
            </w:tabs>
            <w:rPr>
              <w:noProof/>
            </w:rPr>
          </w:pPr>
          <w:hyperlink w:anchor="_Toc392760551" w:history="1">
            <w:r w:rsidRPr="00731877">
              <w:rPr>
                <w:rStyle w:val="Hyperlink"/>
                <w:noProof/>
              </w:rPr>
              <w:t>DA Boosters</w:t>
            </w:r>
            <w:r>
              <w:rPr>
                <w:noProof/>
                <w:webHidden/>
              </w:rPr>
              <w:tab/>
            </w:r>
            <w:r>
              <w:rPr>
                <w:noProof/>
                <w:webHidden/>
              </w:rPr>
              <w:fldChar w:fldCharType="begin"/>
            </w:r>
            <w:r>
              <w:rPr>
                <w:noProof/>
                <w:webHidden/>
              </w:rPr>
              <w:instrText xml:space="preserve"> PAGEREF _Toc392760551 \h </w:instrText>
            </w:r>
            <w:r>
              <w:rPr>
                <w:noProof/>
                <w:webHidden/>
              </w:rPr>
            </w:r>
            <w:r>
              <w:rPr>
                <w:noProof/>
                <w:webHidden/>
              </w:rPr>
              <w:fldChar w:fldCharType="separate"/>
            </w:r>
            <w:r w:rsidR="00046ACD">
              <w:rPr>
                <w:noProof/>
                <w:webHidden/>
              </w:rPr>
              <w:t>58</w:t>
            </w:r>
            <w:r>
              <w:rPr>
                <w:noProof/>
                <w:webHidden/>
              </w:rPr>
              <w:fldChar w:fldCharType="end"/>
            </w:r>
          </w:hyperlink>
        </w:p>
        <w:p w:rsidR="005C6E81" w:rsidRDefault="005C6E81">
          <w:pPr>
            <w:pStyle w:val="TOC3"/>
            <w:tabs>
              <w:tab w:val="right" w:leader="dot" w:pos="9350"/>
            </w:tabs>
            <w:rPr>
              <w:noProof/>
            </w:rPr>
          </w:pPr>
          <w:hyperlink w:anchor="_Toc392760552" w:history="1">
            <w:r w:rsidRPr="00731877">
              <w:rPr>
                <w:rStyle w:val="Hyperlink"/>
                <w:noProof/>
              </w:rPr>
              <w:t>DA Boosters—Predictions</w:t>
            </w:r>
            <w:r>
              <w:rPr>
                <w:noProof/>
                <w:webHidden/>
              </w:rPr>
              <w:tab/>
            </w:r>
            <w:r>
              <w:rPr>
                <w:noProof/>
                <w:webHidden/>
              </w:rPr>
              <w:fldChar w:fldCharType="begin"/>
            </w:r>
            <w:r>
              <w:rPr>
                <w:noProof/>
                <w:webHidden/>
              </w:rPr>
              <w:instrText xml:space="preserve"> PAGEREF _Toc392760552 \h </w:instrText>
            </w:r>
            <w:r>
              <w:rPr>
                <w:noProof/>
                <w:webHidden/>
              </w:rPr>
            </w:r>
            <w:r>
              <w:rPr>
                <w:noProof/>
                <w:webHidden/>
              </w:rPr>
              <w:fldChar w:fldCharType="separate"/>
            </w:r>
            <w:r w:rsidR="00046ACD">
              <w:rPr>
                <w:noProof/>
                <w:webHidden/>
              </w:rPr>
              <w:t>59</w:t>
            </w:r>
            <w:r>
              <w:rPr>
                <w:noProof/>
                <w:webHidden/>
              </w:rPr>
              <w:fldChar w:fldCharType="end"/>
            </w:r>
          </w:hyperlink>
        </w:p>
        <w:p w:rsidR="005C6E81" w:rsidRDefault="005C6E81">
          <w:pPr>
            <w:pStyle w:val="TOC3"/>
            <w:tabs>
              <w:tab w:val="right" w:leader="dot" w:pos="9350"/>
            </w:tabs>
            <w:rPr>
              <w:noProof/>
            </w:rPr>
          </w:pPr>
          <w:hyperlink w:anchor="_Toc392760553" w:history="1">
            <w:r w:rsidRPr="00731877">
              <w:rPr>
                <w:rStyle w:val="Hyperlink"/>
                <w:noProof/>
              </w:rPr>
              <w:t>DA Boosters—Predictions</w:t>
            </w:r>
            <w:r>
              <w:rPr>
                <w:noProof/>
                <w:webHidden/>
              </w:rPr>
              <w:tab/>
            </w:r>
            <w:r>
              <w:rPr>
                <w:noProof/>
                <w:webHidden/>
              </w:rPr>
              <w:fldChar w:fldCharType="begin"/>
            </w:r>
            <w:r>
              <w:rPr>
                <w:noProof/>
                <w:webHidden/>
              </w:rPr>
              <w:instrText xml:space="preserve"> PAGEREF _Toc392760553 \h </w:instrText>
            </w:r>
            <w:r>
              <w:rPr>
                <w:noProof/>
                <w:webHidden/>
              </w:rPr>
            </w:r>
            <w:r>
              <w:rPr>
                <w:noProof/>
                <w:webHidden/>
              </w:rPr>
              <w:fldChar w:fldCharType="separate"/>
            </w:r>
            <w:r w:rsidR="00046ACD">
              <w:rPr>
                <w:noProof/>
                <w:webHidden/>
              </w:rPr>
              <w:t>60</w:t>
            </w:r>
            <w:r>
              <w:rPr>
                <w:noProof/>
                <w:webHidden/>
              </w:rPr>
              <w:fldChar w:fldCharType="end"/>
            </w:r>
          </w:hyperlink>
        </w:p>
        <w:p w:rsidR="005C6E81" w:rsidRDefault="005C6E81">
          <w:pPr>
            <w:pStyle w:val="TOC3"/>
            <w:tabs>
              <w:tab w:val="right" w:leader="dot" w:pos="9350"/>
            </w:tabs>
            <w:rPr>
              <w:noProof/>
            </w:rPr>
          </w:pPr>
          <w:hyperlink w:anchor="_Toc392760554" w:history="1">
            <w:r w:rsidRPr="00731877">
              <w:rPr>
                <w:rStyle w:val="Hyperlink"/>
                <w:noProof/>
              </w:rPr>
              <w:t>DA Boosters—Predictions</w:t>
            </w:r>
            <w:r>
              <w:rPr>
                <w:noProof/>
                <w:webHidden/>
              </w:rPr>
              <w:tab/>
            </w:r>
            <w:r>
              <w:rPr>
                <w:noProof/>
                <w:webHidden/>
              </w:rPr>
              <w:fldChar w:fldCharType="begin"/>
            </w:r>
            <w:r>
              <w:rPr>
                <w:noProof/>
                <w:webHidden/>
              </w:rPr>
              <w:instrText xml:space="preserve"> PAGEREF _Toc392760554 \h </w:instrText>
            </w:r>
            <w:r>
              <w:rPr>
                <w:noProof/>
                <w:webHidden/>
              </w:rPr>
            </w:r>
            <w:r>
              <w:rPr>
                <w:noProof/>
                <w:webHidden/>
              </w:rPr>
              <w:fldChar w:fldCharType="separate"/>
            </w:r>
            <w:r w:rsidR="00046ACD">
              <w:rPr>
                <w:noProof/>
                <w:webHidden/>
              </w:rPr>
              <w:t>61</w:t>
            </w:r>
            <w:r>
              <w:rPr>
                <w:noProof/>
                <w:webHidden/>
              </w:rPr>
              <w:fldChar w:fldCharType="end"/>
            </w:r>
          </w:hyperlink>
        </w:p>
        <w:p w:rsidR="005C6E81" w:rsidRDefault="005C6E81">
          <w:pPr>
            <w:pStyle w:val="TOC3"/>
            <w:tabs>
              <w:tab w:val="right" w:leader="dot" w:pos="9350"/>
            </w:tabs>
            <w:rPr>
              <w:noProof/>
            </w:rPr>
          </w:pPr>
          <w:hyperlink w:anchor="_Toc392760555" w:history="1">
            <w:r w:rsidRPr="00731877">
              <w:rPr>
                <w:rStyle w:val="Hyperlink"/>
                <w:noProof/>
              </w:rPr>
              <w:t>DA Boosters—Extinction Outweighs</w:t>
            </w:r>
            <w:r>
              <w:rPr>
                <w:noProof/>
                <w:webHidden/>
              </w:rPr>
              <w:tab/>
            </w:r>
            <w:r>
              <w:rPr>
                <w:noProof/>
                <w:webHidden/>
              </w:rPr>
              <w:fldChar w:fldCharType="begin"/>
            </w:r>
            <w:r>
              <w:rPr>
                <w:noProof/>
                <w:webHidden/>
              </w:rPr>
              <w:instrText xml:space="preserve"> PAGEREF _Toc392760555 \h </w:instrText>
            </w:r>
            <w:r>
              <w:rPr>
                <w:noProof/>
                <w:webHidden/>
              </w:rPr>
            </w:r>
            <w:r>
              <w:rPr>
                <w:noProof/>
                <w:webHidden/>
              </w:rPr>
              <w:fldChar w:fldCharType="separate"/>
            </w:r>
            <w:r w:rsidR="00046ACD">
              <w:rPr>
                <w:noProof/>
                <w:webHidden/>
              </w:rPr>
              <w:t>62</w:t>
            </w:r>
            <w:r>
              <w:rPr>
                <w:noProof/>
                <w:webHidden/>
              </w:rPr>
              <w:fldChar w:fldCharType="end"/>
            </w:r>
          </w:hyperlink>
        </w:p>
        <w:p w:rsidR="005C6E81" w:rsidRDefault="005C6E81">
          <w:pPr>
            <w:pStyle w:val="TOC3"/>
            <w:tabs>
              <w:tab w:val="right" w:leader="dot" w:pos="9350"/>
            </w:tabs>
            <w:rPr>
              <w:noProof/>
            </w:rPr>
          </w:pPr>
          <w:hyperlink w:anchor="_Toc392760556" w:history="1">
            <w:r w:rsidRPr="00731877">
              <w:rPr>
                <w:rStyle w:val="Hyperlink"/>
                <w:noProof/>
              </w:rPr>
              <w:t>DA Boosters—Extinction Outweighs</w:t>
            </w:r>
            <w:r>
              <w:rPr>
                <w:noProof/>
                <w:webHidden/>
              </w:rPr>
              <w:tab/>
            </w:r>
            <w:r>
              <w:rPr>
                <w:noProof/>
                <w:webHidden/>
              </w:rPr>
              <w:fldChar w:fldCharType="begin"/>
            </w:r>
            <w:r>
              <w:rPr>
                <w:noProof/>
                <w:webHidden/>
              </w:rPr>
              <w:instrText xml:space="preserve"> PAGEREF _Toc392760556 \h </w:instrText>
            </w:r>
            <w:r>
              <w:rPr>
                <w:noProof/>
                <w:webHidden/>
              </w:rPr>
            </w:r>
            <w:r>
              <w:rPr>
                <w:noProof/>
                <w:webHidden/>
              </w:rPr>
              <w:fldChar w:fldCharType="separate"/>
            </w:r>
            <w:r w:rsidR="00046ACD">
              <w:rPr>
                <w:noProof/>
                <w:webHidden/>
              </w:rPr>
              <w:t>63</w:t>
            </w:r>
            <w:r>
              <w:rPr>
                <w:noProof/>
                <w:webHidden/>
              </w:rPr>
              <w:fldChar w:fldCharType="end"/>
            </w:r>
          </w:hyperlink>
        </w:p>
        <w:p w:rsidR="005C6E81" w:rsidRDefault="005C6E81">
          <w:r>
            <w:rPr>
              <w:b/>
              <w:bCs/>
              <w:noProof/>
            </w:rPr>
            <w:fldChar w:fldCharType="end"/>
          </w:r>
        </w:p>
      </w:sdtContent>
    </w:sdt>
    <w:p w:rsidR="00022982" w:rsidRPr="0043081D" w:rsidRDefault="00022982" w:rsidP="00022982"/>
    <w:p w:rsidR="00180536" w:rsidRPr="0043081D" w:rsidRDefault="00180536" w:rsidP="00022982">
      <w:pPr>
        <w:pStyle w:val="Heading2"/>
      </w:pPr>
      <w:bookmarkStart w:id="0" w:name="_Toc392760496"/>
      <w:r w:rsidRPr="0043081D">
        <w:lastRenderedPageBreak/>
        <w:t>T—Energy Production</w:t>
      </w:r>
      <w:bookmarkEnd w:id="0"/>
    </w:p>
    <w:p w:rsidR="006F3230" w:rsidRPr="0043081D" w:rsidRDefault="006F3230" w:rsidP="006F3230"/>
    <w:p w:rsidR="006F3230" w:rsidRPr="0043081D" w:rsidRDefault="00284362" w:rsidP="006F3230">
      <w:pPr>
        <w:pStyle w:val="Heading3"/>
      </w:pPr>
      <w:bookmarkStart w:id="1" w:name="_Toc392760497"/>
      <w:r w:rsidRPr="0043081D">
        <w:lastRenderedPageBreak/>
        <w:t>T—</w:t>
      </w:r>
      <w:r w:rsidR="0043081D">
        <w:t>OSW</w:t>
      </w:r>
      <w:r w:rsidRPr="0043081D">
        <w:t>—</w:t>
      </w:r>
      <w:r w:rsidR="006F3230" w:rsidRPr="0043081D">
        <w:t>1NC</w:t>
      </w:r>
      <w:bookmarkEnd w:id="1"/>
    </w:p>
    <w:p w:rsidR="005765DB" w:rsidRPr="0043081D" w:rsidRDefault="005765DB" w:rsidP="005765DB"/>
    <w:p w:rsidR="00553714" w:rsidRPr="0043081D" w:rsidRDefault="002832A1" w:rsidP="00C41E7B">
      <w:pPr>
        <w:pStyle w:val="Heading4"/>
      </w:pPr>
      <w:r w:rsidRPr="0043081D">
        <w:t xml:space="preserve">1. </w:t>
      </w:r>
      <w:r w:rsidR="00225149" w:rsidRPr="0043081D">
        <w:t>Interpretation—</w:t>
      </w:r>
      <w:r w:rsidRPr="0043081D">
        <w:t>Ocean development includes resource extraction.</w:t>
      </w:r>
    </w:p>
    <w:p w:rsidR="00845D69" w:rsidRPr="0043081D" w:rsidRDefault="00617117" w:rsidP="00617117">
      <w:r w:rsidRPr="0043081D">
        <w:rPr>
          <w:rStyle w:val="StyleStyleBold12pt"/>
        </w:rPr>
        <w:t>Ninth Circuit Court of Appeals 84</w:t>
      </w:r>
      <w:r w:rsidRPr="0043081D">
        <w:t xml:space="preserve"> BLACKFEET TRIBE OF INDIANS, Plaintiff-Appellant, v. STATE OF MONTANA, DIRECTOR OF THE MONTANA DEPARTMENT OF REVENUE, GLACIER COUNTY, MONTANA, and PONDERA COUNTY, MONTANA, Defendants-Appellees No. 81-3041 UNITED STATES COURT OF APPEALS FOR THE NINTH CIRCUIT 729 F.2d 1192; 1984 U.S. App. LEXIS 23898; 82 Oil &amp; Gas Rep. 189 November 16, 1983, Argued and Submitted En Banc April 3, 1984, Decided Lexis</w:t>
      </w:r>
    </w:p>
    <w:p w:rsidR="00617117" w:rsidRPr="0043081D" w:rsidRDefault="00617117" w:rsidP="00617117"/>
    <w:p w:rsidR="00845D69" w:rsidRPr="0043081D" w:rsidRDefault="00845D69" w:rsidP="00845D69">
      <w:r w:rsidRPr="0043081D">
        <w:t>Id. at </w:t>
      </w:r>
      <w:hyperlink r:id="rId11" w:tgtFrame="_parent" w:history="1">
        <w:r w:rsidRPr="0043081D">
          <w:rPr>
            <w:rStyle w:val="Hyperlink"/>
          </w:rPr>
          <w:t>§ 1333(a</w:t>
        </w:r>
        <w:proofErr w:type="gramStart"/>
        <w:r w:rsidRPr="0043081D">
          <w:rPr>
            <w:rStyle w:val="Hyperlink"/>
          </w:rPr>
          <w:t>)(</w:t>
        </w:r>
        <w:proofErr w:type="gramEnd"/>
        <w:r w:rsidRPr="0043081D">
          <w:rPr>
            <w:rStyle w:val="Hyperlink"/>
          </w:rPr>
          <w:t>1)</w:t>
        </w:r>
      </w:hyperlink>
      <w:r w:rsidRPr="0043081D">
        <w:t xml:space="preserve"> (emphasis supplied). Appellants argue that the clause "which may be erected thereon for the purpose of exploring for, </w:t>
      </w:r>
      <w:r w:rsidRPr="0043081D">
        <w:rPr>
          <w:rStyle w:val="StyleBoldUnderline"/>
        </w:rPr>
        <w:t xml:space="preserve">developing, or producing resources therefrom," is restrictive, </w:t>
      </w:r>
      <w:r w:rsidRPr="0043081D">
        <w:t xml:space="preserve">and limits the </w:t>
      </w:r>
      <w:proofErr w:type="spellStart"/>
      <w:r w:rsidRPr="0043081D">
        <w:t>Corps's</w:t>
      </w:r>
      <w:proofErr w:type="spellEnd"/>
      <w:r w:rsidRPr="0043081D">
        <w:t xml:space="preserve"> permitting authority on the OCS </w:t>
      </w:r>
      <w:r w:rsidRPr="0043081D">
        <w:rPr>
          <w:rStyle w:val="StyleBoldUnderline"/>
        </w:rPr>
        <w:t>to structures related to the</w:t>
      </w:r>
      <w:r w:rsidR="002A337D" w:rsidRPr="0043081D">
        <w:rPr>
          <w:rStyle w:val="StyleBoldUnderline"/>
        </w:rPr>
        <w:t xml:space="preserve"> </w:t>
      </w:r>
      <w:r w:rsidRPr="0043081D">
        <w:rPr>
          <w:rStyle w:val="StyleBoldUnderline"/>
        </w:rPr>
        <w:t>extraction</w:t>
      </w:r>
      <w:r w:rsidR="002A337D" w:rsidRPr="0043081D">
        <w:rPr>
          <w:rStyle w:val="StyleBoldUnderline"/>
        </w:rPr>
        <w:t xml:space="preserve"> </w:t>
      </w:r>
      <w:r w:rsidRPr="0043081D">
        <w:rPr>
          <w:rStyle w:val="StyleBoldUnderline"/>
        </w:rPr>
        <w:t>of</w:t>
      </w:r>
      <w:r w:rsidR="002A337D" w:rsidRPr="0043081D">
        <w:rPr>
          <w:rStyle w:val="StyleBoldUnderline"/>
        </w:rPr>
        <w:t xml:space="preserve"> </w:t>
      </w:r>
      <w:bookmarkStart w:id="2" w:name="ORIGHIT_3"/>
      <w:bookmarkStart w:id="3" w:name="HIT_3"/>
      <w:bookmarkEnd w:id="2"/>
      <w:bookmarkEnd w:id="3"/>
      <w:r w:rsidRPr="0043081D">
        <w:rPr>
          <w:rStyle w:val="StyleBoldUnderline"/>
        </w:rPr>
        <w:t>mineral</w:t>
      </w:r>
      <w:r w:rsidR="002A337D" w:rsidRPr="0043081D">
        <w:rPr>
          <w:rStyle w:val="StyleBoldUnderline"/>
        </w:rPr>
        <w:t xml:space="preserve"> </w:t>
      </w:r>
      <w:r w:rsidRPr="0043081D">
        <w:rPr>
          <w:rStyle w:val="StyleBoldUnderline"/>
        </w:rPr>
        <w:t>resources</w:t>
      </w:r>
      <w:r w:rsidRPr="0043081D">
        <w:t>.</w:t>
      </w:r>
      <w:r w:rsidR="002A337D" w:rsidRPr="0043081D">
        <w:t xml:space="preserve"> </w:t>
      </w:r>
      <w:bookmarkStart w:id="4" w:name="ref2"/>
      <w:r w:rsidRPr="0043081D">
        <w:fldChar w:fldCharType="begin"/>
      </w:r>
      <w:r w:rsidRPr="0043081D">
        <w:instrText xml:space="preserve"> HYPERLINK "http://www.lexisnexis.com.ezproxy.lib.utexas.edu/lnacui2api/frame.do?tokenKey=rsh-20.154940.27378413276&amp;target=results_DocumentContent&amp;returnToKey=20_T20212884085&amp;parent=docview&amp;rand=1404980053982&amp;reloadEntirePage=true" \l "fnote2" </w:instrText>
      </w:r>
      <w:r w:rsidRPr="0043081D">
        <w:fldChar w:fldCharType="separate"/>
      </w:r>
      <w:r w:rsidRPr="0043081D">
        <w:rPr>
          <w:rStyle w:val="Hyperlink"/>
        </w:rPr>
        <w:t>2</w:t>
      </w:r>
      <w:r w:rsidRPr="0043081D">
        <w:fldChar w:fldCharType="end"/>
      </w:r>
      <w:bookmarkEnd w:id="4"/>
      <w:r w:rsidR="002A337D" w:rsidRPr="0043081D">
        <w:t xml:space="preserve"> </w:t>
      </w:r>
      <w:r w:rsidR="00A82092" w:rsidRPr="0043081D">
        <w:t xml:space="preserve"> </w:t>
      </w:r>
      <w:r w:rsidRPr="0043081D">
        <w:br/>
        <w:t>- - - - - - - - - - - - - - Footnotes - - - - - - - - - - - - - - -</w:t>
      </w:r>
    </w:p>
    <w:bookmarkStart w:id="5" w:name="fnote2"/>
    <w:bookmarkEnd w:id="5"/>
    <w:p w:rsidR="00A82092" w:rsidRPr="0043081D" w:rsidRDefault="00845D69" w:rsidP="00845D69">
      <w:r w:rsidRPr="0043081D">
        <w:fldChar w:fldCharType="begin"/>
      </w:r>
      <w:r w:rsidRPr="0043081D">
        <w:instrText xml:space="preserve"> HYPERLINK "http://www.lexisnexis.com.ezproxy.lib.utexas.edu/lnacui2api/frame.do?tokenKey=rsh-20.154940.27378413276&amp;target=results_DocumentContent&amp;returnToKey=20_T20212884085&amp;parent=docview&amp;rand=1404980053982&amp;reloadEntirePage=true" \l "ref2" </w:instrText>
      </w:r>
      <w:r w:rsidRPr="0043081D">
        <w:fldChar w:fldCharType="separate"/>
      </w:r>
      <w:r w:rsidRPr="0043081D">
        <w:rPr>
          <w:rStyle w:val="Hyperlink"/>
        </w:rPr>
        <w:t>2</w:t>
      </w:r>
      <w:r w:rsidRPr="0043081D">
        <w:fldChar w:fldCharType="end"/>
      </w:r>
      <w:r w:rsidR="002A337D" w:rsidRPr="0043081D">
        <w:t xml:space="preserve"> </w:t>
      </w:r>
      <w:r w:rsidRPr="0043081D">
        <w:t xml:space="preserve">While the term "resources" is not defined </w:t>
      </w:r>
      <w:r w:rsidRPr="0043081D">
        <w:rPr>
          <w:rStyle w:val="StyleBoldUnderline"/>
        </w:rPr>
        <w:t>in OCSLA, "exploration," "</w:t>
      </w:r>
      <w:bookmarkStart w:id="6" w:name="ORIGHIT_5"/>
      <w:bookmarkStart w:id="7" w:name="HIT_5"/>
      <w:bookmarkEnd w:id="6"/>
      <w:bookmarkEnd w:id="7"/>
      <w:r w:rsidRPr="0043081D">
        <w:rPr>
          <w:rStyle w:val="StyleBoldUnderline"/>
        </w:rPr>
        <w:t xml:space="preserve">development," and "production" are all defined in terms of "mineral," which is in turn defined as "including oil, gas, </w:t>
      </w:r>
      <w:proofErr w:type="spellStart"/>
      <w:r w:rsidRPr="0043081D">
        <w:rPr>
          <w:rStyle w:val="StyleBoldUnderline"/>
        </w:rPr>
        <w:t>sulphur</w:t>
      </w:r>
      <w:proofErr w:type="spellEnd"/>
      <w:r w:rsidRPr="0043081D">
        <w:rPr>
          <w:rStyle w:val="StyleBoldUnderline"/>
        </w:rPr>
        <w:t xml:space="preserve">, </w:t>
      </w:r>
      <w:proofErr w:type="spellStart"/>
      <w:r w:rsidRPr="0043081D">
        <w:rPr>
          <w:rStyle w:val="StyleBoldUnderline"/>
        </w:rPr>
        <w:t>geopressured</w:t>
      </w:r>
      <w:proofErr w:type="spellEnd"/>
      <w:r w:rsidRPr="0043081D">
        <w:rPr>
          <w:rStyle w:val="StyleBoldUnderline"/>
        </w:rPr>
        <w:t>-geothermal and associated resources,</w:t>
      </w:r>
      <w:r w:rsidRPr="0043081D">
        <w:t xml:space="preserve"> and all other minerals which are authorized by an Act of Congress to be produced from 'public lands'." </w:t>
      </w:r>
      <w:hyperlink r:id="rId12" w:tgtFrame="_parent" w:history="1">
        <w:r w:rsidRPr="0043081D">
          <w:rPr>
            <w:rStyle w:val="Hyperlink"/>
          </w:rPr>
          <w:t>43 U.S.C. § 1331(k)</w:t>
        </w:r>
      </w:hyperlink>
      <w:r w:rsidRPr="0043081D">
        <w:t>, </w:t>
      </w:r>
      <w:hyperlink r:id="rId13" w:tgtFrame="_parent" w:history="1">
        <w:r w:rsidRPr="0043081D">
          <w:rPr>
            <w:rStyle w:val="Hyperlink"/>
          </w:rPr>
          <w:t>(l)</w:t>
        </w:r>
      </w:hyperlink>
      <w:r w:rsidRPr="0043081D">
        <w:t>, </w:t>
      </w:r>
      <w:hyperlink r:id="rId14" w:tgtFrame="_parent" w:history="1">
        <w:r w:rsidRPr="0043081D">
          <w:rPr>
            <w:rStyle w:val="Hyperlink"/>
          </w:rPr>
          <w:t>(m)</w:t>
        </w:r>
      </w:hyperlink>
      <w:r w:rsidRPr="0043081D">
        <w:t>, </w:t>
      </w:r>
      <w:hyperlink r:id="rId15" w:tgtFrame="_parent" w:history="1">
        <w:r w:rsidRPr="0043081D">
          <w:rPr>
            <w:rStyle w:val="Hyperlink"/>
          </w:rPr>
          <w:t>(q)</w:t>
        </w:r>
      </w:hyperlink>
      <w:r w:rsidRPr="0043081D">
        <w:t>.</w:t>
      </w:r>
      <w:r w:rsidRPr="0043081D">
        <w:br/>
        <w:t>- - - - - - - - - - - - End Footnotes- - - - - - - - - - - - - -</w:t>
      </w:r>
    </w:p>
    <w:p w:rsidR="00A82092" w:rsidRPr="0043081D" w:rsidRDefault="00A82092" w:rsidP="00A82092">
      <w:r w:rsidRPr="0043081D">
        <w:rPr>
          <w:rStyle w:val="StyleBoldUnderline"/>
        </w:rPr>
        <w:t>Thus</w:t>
      </w:r>
      <w:r w:rsidRPr="0043081D">
        <w:t xml:space="preserve">, they argue, </w:t>
      </w:r>
      <w:r w:rsidRPr="0043081D">
        <w:rPr>
          <w:rStyle w:val="StyleBoldUnderline"/>
        </w:rPr>
        <w:t>the Corps lacked authority to grant a </w:t>
      </w:r>
      <w:hyperlink r:id="rId16" w:tgtFrame="_parent" w:history="1">
        <w:r w:rsidRPr="0043081D">
          <w:rPr>
            <w:rStyle w:val="StyleBoldUnderline"/>
          </w:rPr>
          <w:t>Section 10</w:t>
        </w:r>
      </w:hyperlink>
      <w:r w:rsidRPr="0043081D">
        <w:rPr>
          <w:rStyle w:val="StyleBoldUnderline"/>
        </w:rPr>
        <w:t> permit for construction of Cape</w:t>
      </w:r>
      <w:proofErr w:type="gramStart"/>
      <w:r w:rsidRPr="0043081D">
        <w:rPr>
          <w:rStyle w:val="StyleBoldUnderline"/>
        </w:rPr>
        <w:t> </w:t>
      </w:r>
      <w:bookmarkStart w:id="8" w:name="PAGE_109_1107"/>
      <w:bookmarkEnd w:id="8"/>
      <w:r w:rsidRPr="0043081D">
        <w:rPr>
          <w:rStyle w:val="StyleBoldUnderline"/>
        </w:rPr>
        <w:t> </w:t>
      </w:r>
      <w:r w:rsidRPr="0043081D">
        <w:t>[</w:t>
      </w:r>
      <w:proofErr w:type="gramEnd"/>
      <w:r w:rsidRPr="0043081D">
        <w:t>*109] </w:t>
      </w:r>
      <w:r w:rsidRPr="0043081D">
        <w:rPr>
          <w:rStyle w:val="StyleBoldUnderline"/>
        </w:rPr>
        <w:t>Wind's data tower</w:t>
      </w:r>
      <w:r w:rsidRPr="0043081D">
        <w:t>. The Corps, on the other hand, has determined that its </w:t>
      </w:r>
      <w:hyperlink r:id="rId17" w:tgtFrame="_parent" w:history="1">
        <w:r w:rsidRPr="0043081D">
          <w:rPr>
            <w:rStyle w:val="Hyperlink"/>
          </w:rPr>
          <w:t>Section 10</w:t>
        </w:r>
      </w:hyperlink>
      <w:r w:rsidRPr="0043081D">
        <w:t> authority "was extended to artificial islands, installations, and other devices located on the seabed, to the seaward limit of the [OCS], by section 4(f) of [OCSLA] as amended." </w:t>
      </w:r>
      <w:hyperlink r:id="rId18" w:tgtFrame="_parent" w:history="1">
        <w:r w:rsidRPr="0043081D">
          <w:rPr>
            <w:rStyle w:val="Hyperlink"/>
          </w:rPr>
          <w:t>33 C.F.R. § 320.2(b)</w:t>
        </w:r>
      </w:hyperlink>
      <w:r w:rsidRPr="0043081D">
        <w:t> (internal citation omitted).</w:t>
      </w:r>
    </w:p>
    <w:p w:rsidR="00923656" w:rsidRPr="0043081D" w:rsidRDefault="00225149" w:rsidP="00FF3ACC">
      <w:pPr>
        <w:pStyle w:val="Heading4"/>
      </w:pPr>
      <w:r w:rsidRPr="0043081D">
        <w:t>2. Violatio</w:t>
      </w:r>
      <w:r w:rsidR="00923656" w:rsidRPr="0043081D">
        <w:t>n—</w:t>
      </w:r>
    </w:p>
    <w:p w:rsidR="00225149" w:rsidRPr="0043081D" w:rsidRDefault="00923656" w:rsidP="00FF3ACC">
      <w:pPr>
        <w:pStyle w:val="Heading4"/>
      </w:pPr>
      <w:r w:rsidRPr="0043081D">
        <w:t xml:space="preserve">A. </w:t>
      </w:r>
      <w:r w:rsidR="00225149" w:rsidRPr="0043081D">
        <w:t>Wind energy is renewable energy development which is distinct from resource extraction</w:t>
      </w:r>
      <w:r w:rsidR="00C41E7B" w:rsidRPr="0043081D">
        <w:t>.</w:t>
      </w:r>
    </w:p>
    <w:p w:rsidR="00FF3ACC" w:rsidRPr="0043081D" w:rsidRDefault="00FF3ACC" w:rsidP="00FF3ACC">
      <w:r w:rsidRPr="0043081D">
        <w:rPr>
          <w:rStyle w:val="StyleStyleBold12pt"/>
        </w:rPr>
        <w:t>Johnson 14</w:t>
      </w:r>
      <w:r w:rsidRPr="0043081D">
        <w:t xml:space="preserve"> Courtney B., JD cum laude </w:t>
      </w:r>
      <w:proofErr w:type="spellStart"/>
      <w:r w:rsidRPr="0043081D">
        <w:t>Lewish</w:t>
      </w:r>
      <w:proofErr w:type="spellEnd"/>
      <w:r w:rsidRPr="0043081D">
        <w:t xml:space="preserve"> &amp; Clark Law School. “Advances in Marine Spatial Planning: Zoning Earth’s Last Frontier,” </w:t>
      </w:r>
      <w:r w:rsidRPr="0043081D">
        <w:rPr>
          <w:i/>
        </w:rPr>
        <w:t>Journal of Environmental Law &amp; Litigation,</w:t>
      </w:r>
      <w:r w:rsidRPr="0043081D">
        <w:t xml:space="preserve"> 29, 191. </w:t>
      </w:r>
      <w:proofErr w:type="gramStart"/>
      <w:r w:rsidRPr="0043081D">
        <w:t>University of Oregon.</w:t>
      </w:r>
      <w:proofErr w:type="gramEnd"/>
    </w:p>
    <w:p w:rsidR="00FF3ACC" w:rsidRPr="0043081D" w:rsidRDefault="00FF3ACC" w:rsidP="00FF3ACC"/>
    <w:p w:rsidR="00FF3ACC" w:rsidRPr="0043081D" w:rsidRDefault="00FF3ACC" w:rsidP="00FF3ACC">
      <w:r w:rsidRPr="0043081D">
        <w:t xml:space="preserve">In many cases, innovation towards </w:t>
      </w:r>
      <w:r w:rsidRPr="0043081D">
        <w:rPr>
          <w:rStyle w:val="StyleBoldUnderline"/>
        </w:rPr>
        <w:t>development of</w:t>
      </w:r>
      <w:r w:rsidRPr="0043081D">
        <w:t xml:space="preserve"> offshore renewable energy sources has created the impetus for state marine spatial planning efforts. Today, entrepreneurs are exploring and developing methods and equipment to harness the energy of offshore [*212] waves and currents, </w:t>
      </w:r>
      <w:r w:rsidRPr="0043081D">
        <w:rPr>
          <w:rStyle w:val="StyleBoldUnderline"/>
        </w:rPr>
        <w:t>offshore winds</w:t>
      </w:r>
      <w:r w:rsidRPr="0043081D">
        <w:t xml:space="preserve">, and ocean thermal energy conversion to generate electricity. These projects </w:t>
      </w:r>
      <w:r w:rsidRPr="0043081D">
        <w:rPr>
          <w:rStyle w:val="StyleBoldUnderline"/>
        </w:rPr>
        <w:t xml:space="preserve">do not involve extraction of a physical resource, but instead transfer energy from one form to another </w:t>
      </w:r>
      <w:r w:rsidRPr="0043081D">
        <w:t xml:space="preserve">in the way traditional hydroelectric power generation works to convert a river's flow to electricity. Considered a type of hydroelectric energy, marine wave energy and other "hydrokinetic" projects are regulated by FERC, the agency also responsible for permitting hydroelectric dams. </w:t>
      </w:r>
      <w:bookmarkStart w:id="9" w:name="r127"/>
      <w:r w:rsidRPr="0043081D">
        <w:fldChar w:fldCharType="begin"/>
      </w:r>
      <w:r w:rsidRPr="0043081D">
        <w:instrText xml:space="preserve"> HYPERLINK "http://www.lexisnexis.com.ezproxy.lib.utexas.edu/lnacui2api/frame.do?tokenKey=rsh-20.432638.7509750752&amp;target=results_DocumentContent&amp;returnToKey=20_T20211840944&amp;parent=docview&amp;rand=1404963604180&amp;reloadEntirePage=true" \l "n127" </w:instrText>
      </w:r>
      <w:r w:rsidRPr="0043081D">
        <w:fldChar w:fldCharType="separate"/>
      </w:r>
      <w:proofErr w:type="gramStart"/>
      <w:r w:rsidRPr="0043081D">
        <w:rPr>
          <w:rStyle w:val="Hyperlink"/>
        </w:rPr>
        <w:t>n127</w:t>
      </w:r>
      <w:proofErr w:type="gramEnd"/>
      <w:r w:rsidRPr="0043081D">
        <w:fldChar w:fldCharType="end"/>
      </w:r>
      <w:bookmarkEnd w:id="9"/>
      <w:r w:rsidRPr="0043081D">
        <w:t xml:space="preserve"> However, if we have learned anything from the years of science on dams and fisheries, it is that even a </w:t>
      </w:r>
      <w:proofErr w:type="spellStart"/>
      <w:r w:rsidRPr="0043081D">
        <w:t>nonextractive</w:t>
      </w:r>
      <w:proofErr w:type="spellEnd"/>
      <w:r w:rsidRPr="0043081D">
        <w:t xml:space="preserve"> power source can have significant and detrimental impacts on the environment. </w:t>
      </w:r>
      <w:bookmarkStart w:id="10" w:name="r128"/>
      <w:r w:rsidRPr="0043081D">
        <w:fldChar w:fldCharType="begin"/>
      </w:r>
      <w:r w:rsidRPr="0043081D">
        <w:instrText xml:space="preserve"> HYPERLINK "http://www.lexisnexis.com.ezproxy.lib.utexas.edu/lnacui2api/frame.do?tokenKey=rsh-20.432638.7509750752&amp;target=results_DocumentContent&amp;returnToKey=20_T20211840944&amp;parent=docview&amp;rand=1404963604180&amp;reloadEntirePage=true" \l "n128" </w:instrText>
      </w:r>
      <w:r w:rsidRPr="0043081D">
        <w:fldChar w:fldCharType="separate"/>
      </w:r>
      <w:proofErr w:type="gramStart"/>
      <w:r w:rsidRPr="0043081D">
        <w:rPr>
          <w:rStyle w:val="Hyperlink"/>
        </w:rPr>
        <w:t>n128</w:t>
      </w:r>
      <w:proofErr w:type="gramEnd"/>
      <w:r w:rsidRPr="0043081D">
        <w:fldChar w:fldCharType="end"/>
      </w:r>
      <w:bookmarkEnd w:id="10"/>
      <w:r w:rsidRPr="0043081D">
        <w:t xml:space="preserve"> A logical approach includes application of the precautionary principle to the regulation of offshore renewable energy development, particularly questions of siting, for this exciting new energy source. This Part will explore the history and the future of marine spatial planning in the United States and review a few states' efforts at marine spatial planning within their territorial seas.</w:t>
      </w:r>
    </w:p>
    <w:p w:rsidR="006C4EC3" w:rsidRPr="0043081D" w:rsidRDefault="006C4EC3" w:rsidP="00FF3ACC"/>
    <w:p w:rsidR="00923656" w:rsidRPr="0043081D" w:rsidRDefault="00923656" w:rsidP="00923656">
      <w:pPr>
        <w:pStyle w:val="Heading4"/>
      </w:pPr>
      <w:r w:rsidRPr="0043081D">
        <w:t xml:space="preserve">B. </w:t>
      </w:r>
      <w:r w:rsidR="0019572D" w:rsidRPr="0043081D">
        <w:t>Oceans</w:t>
      </w:r>
      <w:r w:rsidRPr="0043081D">
        <w:t xml:space="preserve"> </w:t>
      </w:r>
      <w:r w:rsidR="00CC62AF" w:rsidRPr="0043081D">
        <w:t>extend from their</w:t>
      </w:r>
      <w:r w:rsidRPr="0043081D">
        <w:t xml:space="preserve"> surface</w:t>
      </w:r>
      <w:r w:rsidR="0019572D" w:rsidRPr="0043081D">
        <w:t>s</w:t>
      </w:r>
      <w:r w:rsidR="00CC62AF" w:rsidRPr="0043081D">
        <w:t xml:space="preserve"> to their depths</w:t>
      </w:r>
    </w:p>
    <w:p w:rsidR="00923656" w:rsidRPr="0043081D" w:rsidRDefault="00923656" w:rsidP="00923656">
      <w:r w:rsidRPr="0043081D">
        <w:rPr>
          <w:rStyle w:val="StyleStyleBold12pt"/>
        </w:rPr>
        <w:t>Knight 13</w:t>
      </w:r>
      <w:r w:rsidRPr="0043081D">
        <w:t xml:space="preserve"> J.D. Knight, Webmaster of Sea and Sky, Astronomer and Marine Aquarium Hobbyist, “Layers of the Ocean”, http://www.seasky.org/deep-sea/ocean-layers.html</w:t>
      </w:r>
    </w:p>
    <w:p w:rsidR="00923656" w:rsidRPr="0043081D" w:rsidRDefault="00923656" w:rsidP="00923656"/>
    <w:p w:rsidR="00923656" w:rsidRPr="0043081D" w:rsidRDefault="00923656" w:rsidP="00923656">
      <w:r w:rsidRPr="0043081D">
        <w:rPr>
          <w:rStyle w:val="StyleBoldUnderline"/>
        </w:rPr>
        <w:t xml:space="preserve">Scientists have divided the ocean into five main layers. </w:t>
      </w:r>
      <w:r w:rsidRPr="0043081D">
        <w:rPr>
          <w:rStyle w:val="Emphasis"/>
        </w:rPr>
        <w:t xml:space="preserve">These </w:t>
      </w:r>
      <w:r w:rsidRPr="0043081D">
        <w:t xml:space="preserve">layers, known as </w:t>
      </w:r>
      <w:r w:rsidRPr="0043081D">
        <w:rPr>
          <w:rStyle w:val="Emphasis"/>
        </w:rPr>
        <w:t xml:space="preserve">"zones", extend from the surface to the most extreme depths </w:t>
      </w:r>
      <w:r w:rsidRPr="0043081D">
        <w:t>where light can no longer penetrate.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923656" w:rsidRPr="0043081D" w:rsidRDefault="00923656" w:rsidP="00FF3ACC"/>
    <w:p w:rsidR="00923656" w:rsidRPr="0043081D" w:rsidRDefault="00923656" w:rsidP="00FF3ACC"/>
    <w:p w:rsidR="001A3D10" w:rsidRPr="0043081D" w:rsidRDefault="001A3D10" w:rsidP="00294A37">
      <w:pPr>
        <w:spacing w:after="200" w:line="276" w:lineRule="auto"/>
      </w:pPr>
      <w:r w:rsidRPr="0043081D">
        <w:br w:type="page"/>
      </w:r>
    </w:p>
    <w:p w:rsidR="001A3D10" w:rsidRPr="0043081D" w:rsidRDefault="001A3D10" w:rsidP="00FF3ACC"/>
    <w:p w:rsidR="001A3D10" w:rsidRPr="0043081D" w:rsidRDefault="001A3D10" w:rsidP="00FF3ACC"/>
    <w:p w:rsidR="006C4EC3" w:rsidRPr="0043081D" w:rsidRDefault="006C4EC3" w:rsidP="00620721">
      <w:pPr>
        <w:pStyle w:val="Heading4"/>
      </w:pPr>
      <w:r w:rsidRPr="0043081D">
        <w:t xml:space="preserve">3. </w:t>
      </w:r>
      <w:r w:rsidR="002E5F60" w:rsidRPr="0043081D">
        <w:t>Reasons to prefer</w:t>
      </w:r>
    </w:p>
    <w:p w:rsidR="009C2F39" w:rsidRPr="0043081D" w:rsidRDefault="002E5F60" w:rsidP="009C2F39">
      <w:pPr>
        <w:pStyle w:val="Heading4"/>
      </w:pPr>
      <w:r w:rsidRPr="0043081D">
        <w:t xml:space="preserve">A. </w:t>
      </w:r>
      <w:r w:rsidR="006C4EC3" w:rsidRPr="0043081D">
        <w:t>Limit</w:t>
      </w:r>
      <w:r w:rsidRPr="0043081D">
        <w:t>s—</w:t>
      </w:r>
      <w:proofErr w:type="spellStart"/>
      <w:r w:rsidR="00F5512F" w:rsidRPr="0043081D">
        <w:t>aff</w:t>
      </w:r>
      <w:proofErr w:type="spellEnd"/>
      <w:r w:rsidR="00F5512F" w:rsidRPr="0043081D">
        <w:t xml:space="preserve"> </w:t>
      </w:r>
      <w:r w:rsidR="00453286" w:rsidRPr="0043081D">
        <w:t>interpretation allows all</w:t>
      </w:r>
      <w:r w:rsidR="00F5512F" w:rsidRPr="0043081D">
        <w:t xml:space="preserve"> renewables tangentially related to the ocean, even if that is good in moderation </w:t>
      </w:r>
      <w:r w:rsidR="00620721" w:rsidRPr="0043081D">
        <w:t xml:space="preserve">including energy production above the ocean’s surface </w:t>
      </w:r>
      <w:r w:rsidR="00453286" w:rsidRPr="0043081D">
        <w:t>opens the floodgate to aerial wind turbines and other technologies</w:t>
      </w:r>
      <w:r w:rsidR="00F76B37" w:rsidRPr="0043081D">
        <w:t>.</w:t>
      </w:r>
      <w:r w:rsidR="006C4EC3" w:rsidRPr="0043081D">
        <w:br/>
      </w:r>
      <w:r w:rsidR="006C4EC3" w:rsidRPr="0043081D">
        <w:br/>
      </w:r>
      <w:r w:rsidRPr="0043081D">
        <w:t>B. Ground—</w:t>
      </w:r>
      <w:r w:rsidR="000476F8" w:rsidRPr="0043081D">
        <w:t>their interpretation</w:t>
      </w:r>
      <w:r w:rsidR="0030347B" w:rsidRPr="0043081D">
        <w:t xml:space="preserve"> exclude</w:t>
      </w:r>
      <w:r w:rsidR="000476F8" w:rsidRPr="0043081D">
        <w:t>s</w:t>
      </w:r>
      <w:r w:rsidR="0030347B" w:rsidRPr="0043081D">
        <w:t xml:space="preserve"> arguments about </w:t>
      </w:r>
      <w:r w:rsidR="001C47A8" w:rsidRPr="0043081D">
        <w:t xml:space="preserve">potential </w:t>
      </w:r>
      <w:r w:rsidR="00AE3326" w:rsidRPr="0043081D">
        <w:t>effects on the ocean ecosystems</w:t>
      </w:r>
      <w:r w:rsidR="001C47A8" w:rsidRPr="0043081D">
        <w:t xml:space="preserve"> and tech specific counterplans. </w:t>
      </w:r>
    </w:p>
    <w:p w:rsidR="009C2F39" w:rsidRPr="0043081D" w:rsidRDefault="009C2F39" w:rsidP="009C2F39">
      <w:pPr>
        <w:rPr>
          <w:rFonts w:eastAsiaTheme="majorEastAsia" w:cstheme="majorBidi"/>
          <w:sz w:val="32"/>
          <w:u w:val="single"/>
        </w:rPr>
      </w:pPr>
      <w:r w:rsidRPr="0043081D">
        <w:br w:type="page"/>
      </w:r>
    </w:p>
    <w:p w:rsidR="00E970CA" w:rsidRDefault="0043081D" w:rsidP="001C47A8">
      <w:pPr>
        <w:pStyle w:val="Heading3"/>
      </w:pPr>
      <w:bookmarkStart w:id="11" w:name="_Toc392760499"/>
      <w:r>
        <w:lastRenderedPageBreak/>
        <w:t xml:space="preserve">T—OSW—XT: </w:t>
      </w:r>
      <w:r w:rsidR="00D050BF" w:rsidRPr="0043081D">
        <w:t>Interpretation</w:t>
      </w:r>
      <w:bookmarkEnd w:id="11"/>
    </w:p>
    <w:p w:rsidR="00741A5B" w:rsidRDefault="00741A5B" w:rsidP="00741A5B"/>
    <w:p w:rsidR="00741A5B" w:rsidRPr="00741A5B" w:rsidRDefault="00741A5B" w:rsidP="00741A5B">
      <w:bookmarkStart w:id="12" w:name="_GoBack"/>
      <w:bookmarkEnd w:id="12"/>
    </w:p>
    <w:p w:rsidR="006C1B29" w:rsidRPr="0043081D" w:rsidRDefault="00774F1E" w:rsidP="00774F1E">
      <w:pPr>
        <w:pStyle w:val="Heading4"/>
      </w:pPr>
      <w:r w:rsidRPr="0043081D">
        <w:t>Development refers to processing and assist in the production of discovered minerals</w:t>
      </w:r>
    </w:p>
    <w:p w:rsidR="006C1B29" w:rsidRPr="0043081D" w:rsidRDefault="00A541BE" w:rsidP="006C1B29">
      <w:r w:rsidRPr="0043081D">
        <w:rPr>
          <w:rStyle w:val="StyleStyleBold12pt"/>
        </w:rPr>
        <w:t>Outer C</w:t>
      </w:r>
      <w:r w:rsidR="006C1B29" w:rsidRPr="0043081D">
        <w:rPr>
          <w:rStyle w:val="StyleStyleBold12pt"/>
        </w:rPr>
        <w:t>ontinental Shelf Lands Act 2000</w:t>
      </w:r>
      <w:r w:rsidRPr="0043081D">
        <w:t xml:space="preserve"> Last amended December 29.</w:t>
      </w:r>
      <w:r w:rsidR="00E970CA" w:rsidRPr="0043081D">
        <w:t xml:space="preserve"> http://www.epw.senate.gov/ocsla.pdf</w:t>
      </w:r>
    </w:p>
    <w:p w:rsidR="00D050BF" w:rsidRPr="0043081D" w:rsidRDefault="00D050BF" w:rsidP="00D050BF"/>
    <w:p w:rsidR="00D050BF" w:rsidRPr="0043081D" w:rsidRDefault="00D050BF" w:rsidP="00D050BF">
      <w:pPr>
        <w:rPr>
          <w:rStyle w:val="StyleBoldUnderline"/>
        </w:rPr>
      </w:pPr>
      <w:r w:rsidRPr="0043081D">
        <w:t xml:space="preserve">(l) The term </w:t>
      </w:r>
      <w:r w:rsidRPr="0043081D">
        <w:rPr>
          <w:rStyle w:val="StyleBoldUnderline"/>
        </w:rPr>
        <w:t>“development” means</w:t>
      </w:r>
      <w:r w:rsidRPr="0043081D">
        <w:t xml:space="preserve"> those </w:t>
      </w:r>
      <w:r w:rsidRPr="0043081D">
        <w:rPr>
          <w:rStyle w:val="StyleBoldUnderline"/>
        </w:rPr>
        <w:t>activities which take place following discovery of minerals</w:t>
      </w:r>
      <w:r w:rsidRPr="0043081D">
        <w:t xml:space="preserve"> in playing quantities, </w:t>
      </w:r>
      <w:r w:rsidRPr="0043081D">
        <w:rPr>
          <w:rStyle w:val="StyleBoldUnderline"/>
        </w:rPr>
        <w:t>including geophysical activity, drilling, platform construction, and operation of all onshore support facilities, and which are for the purpose of ultimately producing the minerals discovered;</w:t>
      </w:r>
    </w:p>
    <w:p w:rsidR="00D050BF" w:rsidRPr="0043081D" w:rsidRDefault="00D050BF" w:rsidP="00D050BF"/>
    <w:p w:rsidR="00D050BF" w:rsidRPr="0043081D" w:rsidRDefault="00D050BF" w:rsidP="00D050BF"/>
    <w:p w:rsidR="006F3230" w:rsidRPr="0043081D" w:rsidRDefault="0043081D" w:rsidP="006F3230">
      <w:pPr>
        <w:pStyle w:val="Heading3"/>
      </w:pPr>
      <w:bookmarkStart w:id="13" w:name="_Toc392760500"/>
      <w:r>
        <w:lastRenderedPageBreak/>
        <w:t xml:space="preserve">T—OSW—XT: </w:t>
      </w:r>
      <w:r w:rsidR="006F3230" w:rsidRPr="0043081D">
        <w:t>Violation</w:t>
      </w:r>
      <w:bookmarkEnd w:id="13"/>
    </w:p>
    <w:p w:rsidR="00FF3ACC" w:rsidRPr="0043081D" w:rsidRDefault="00FF3ACC" w:rsidP="00553714"/>
    <w:p w:rsidR="002832A1" w:rsidRPr="0043081D" w:rsidRDefault="002832A1" w:rsidP="002832A1">
      <w:pPr>
        <w:pStyle w:val="Heading4"/>
      </w:pPr>
      <w:r w:rsidRPr="0043081D">
        <w:t>Wind energy is distinct form resource extraction</w:t>
      </w:r>
    </w:p>
    <w:p w:rsidR="00553714" w:rsidRPr="0043081D" w:rsidRDefault="00553714" w:rsidP="00553714">
      <w:r w:rsidRPr="0043081D">
        <w:rPr>
          <w:rStyle w:val="StyleStyleBold12pt"/>
        </w:rPr>
        <w:t>Johnson 14</w:t>
      </w:r>
      <w:r w:rsidRPr="0043081D">
        <w:t xml:space="preserve"> Courtney B., JD cum laude </w:t>
      </w:r>
      <w:proofErr w:type="spellStart"/>
      <w:r w:rsidRPr="0043081D">
        <w:t>Lewish</w:t>
      </w:r>
      <w:proofErr w:type="spellEnd"/>
      <w:r w:rsidRPr="0043081D">
        <w:t xml:space="preserve"> &amp; Clark Law School. “Advances in Marine Spatial Planning: Zoning Earth’s Last Frontier,” </w:t>
      </w:r>
      <w:r w:rsidRPr="0043081D">
        <w:rPr>
          <w:i/>
        </w:rPr>
        <w:t>Journal of Environmental Law &amp; Litigation</w:t>
      </w:r>
      <w:r w:rsidR="002832A1" w:rsidRPr="0043081D">
        <w:rPr>
          <w:i/>
        </w:rPr>
        <w:t>,</w:t>
      </w:r>
      <w:r w:rsidRPr="0043081D">
        <w:t xml:space="preserve"> </w:t>
      </w:r>
      <w:r w:rsidR="002832A1" w:rsidRPr="0043081D">
        <w:t xml:space="preserve">29, 191. </w:t>
      </w:r>
      <w:proofErr w:type="gramStart"/>
      <w:r w:rsidRPr="0043081D">
        <w:t xml:space="preserve">University </w:t>
      </w:r>
      <w:r w:rsidR="002832A1" w:rsidRPr="0043081D">
        <w:t>of Oregon.</w:t>
      </w:r>
      <w:proofErr w:type="gramEnd"/>
    </w:p>
    <w:p w:rsidR="005765DB" w:rsidRPr="0043081D" w:rsidRDefault="005765DB" w:rsidP="005765DB"/>
    <w:p w:rsidR="005765DB" w:rsidRPr="0043081D" w:rsidRDefault="005765DB" w:rsidP="005765DB">
      <w:r w:rsidRPr="0043081D">
        <w:t xml:space="preserve">Traditional and </w:t>
      </w:r>
      <w:r w:rsidRPr="0043081D">
        <w:rPr>
          <w:rStyle w:val="StyleBoldUnderline"/>
        </w:rPr>
        <w:t>existing statutes regulate energy resources in the ocean as mineral resources; because these energy sources rely on direct, point source extraction of a physical mineral (natural gas, methane, oil</w:t>
      </w:r>
      <w:r w:rsidRPr="0043081D">
        <w:t>), they are treated in the same manner as other minerals not used for </w:t>
      </w:r>
      <w:bookmarkStart w:id="14" w:name="ORIGHIT_2"/>
      <w:bookmarkStart w:id="15" w:name="HIT_2"/>
      <w:bookmarkEnd w:id="14"/>
      <w:bookmarkEnd w:id="15"/>
      <w:r w:rsidRPr="0043081D">
        <w:t>energy production (sand, gravel, manganese, placers, and gold). Due to significant spill events like the Exxon Valdez spill in 1989 and the Deepwater Horizon disaster of 2010, many offshore areas have been closed through moratoria. </w:t>
      </w:r>
      <w:bookmarkStart w:id="16" w:name="r99"/>
      <w:r w:rsidRPr="0043081D">
        <w:fldChar w:fldCharType="begin"/>
      </w:r>
      <w:r w:rsidRPr="0043081D">
        <w:instrText xml:space="preserve"> HYPERLINK "http://www.lexisnexis.com.ezproxy.lib.utexas.edu/lnacui2api/frame.do?tokenKey=rsh-20.432638.7509750752&amp;target=results_DocumentContent&amp;returnToKey=20_T20211840944&amp;parent=docview&amp;rand=1404963604180&amp;reloadEntirePage=true" \l "n99" </w:instrText>
      </w:r>
      <w:r w:rsidRPr="0043081D">
        <w:fldChar w:fldCharType="separate"/>
      </w:r>
      <w:proofErr w:type="gramStart"/>
      <w:r w:rsidRPr="0043081D">
        <w:rPr>
          <w:rStyle w:val="Hyperlink"/>
        </w:rPr>
        <w:t>n99</w:t>
      </w:r>
      <w:proofErr w:type="gramEnd"/>
      <w:r w:rsidRPr="0043081D">
        <w:fldChar w:fldCharType="end"/>
      </w:r>
      <w:bookmarkEnd w:id="16"/>
      <w:r w:rsidRPr="0043081D">
        <w:t> Nevertheless, given our continued dependence on fossil fuel sources there is near constant pressure to reopen areas for drilling and issue lease sales in outer continental shelf areas like the North Slope of Alaska and Atlantic seaboard areas. </w:t>
      </w:r>
      <w:bookmarkStart w:id="17" w:name="r100"/>
      <w:r w:rsidRPr="0043081D">
        <w:fldChar w:fldCharType="begin"/>
      </w:r>
      <w:r w:rsidRPr="0043081D">
        <w:instrText xml:space="preserve"> HYPERLINK "http://www.lexisnexis.com.ezproxy.lib.utexas.edu/lnacui2api/frame.do?tokenKey=rsh-20.432638.7509750752&amp;target=results_DocumentContent&amp;returnToKey=20_T20211840944&amp;parent=docview&amp;rand=1404963604180&amp;reloadEntirePage=true" \l "n100" </w:instrText>
      </w:r>
      <w:r w:rsidRPr="0043081D">
        <w:fldChar w:fldCharType="separate"/>
      </w:r>
      <w:proofErr w:type="gramStart"/>
      <w:r w:rsidRPr="0043081D">
        <w:rPr>
          <w:rStyle w:val="Hyperlink"/>
        </w:rPr>
        <w:t>n100</w:t>
      </w:r>
      <w:proofErr w:type="gramEnd"/>
      <w:r w:rsidRPr="0043081D">
        <w:fldChar w:fldCharType="end"/>
      </w:r>
      <w:bookmarkEnd w:id="17"/>
      <w:r w:rsidRPr="0043081D">
        <w:t> Many factors shape our fossil fuel energy policy, most notably the status of Middle East oil supplies, but also the fiscal impact: lease sales, royalties, and rents constitute one of the federal government's largest nontax revenue streams. </w:t>
      </w:r>
      <w:bookmarkStart w:id="18" w:name="r101"/>
      <w:r w:rsidRPr="0043081D">
        <w:fldChar w:fldCharType="begin"/>
      </w:r>
      <w:r w:rsidRPr="0043081D">
        <w:instrText xml:space="preserve"> HYPERLINK "http://www.lexisnexis.com.ezproxy.lib.utexas.edu/lnacui2api/frame.do?tokenKey=rsh-20.432638.7509750752&amp;target=results_DocumentContent&amp;returnToKey=20_T20211840944&amp;parent=docview&amp;rand=1404963604180&amp;reloadEntirePage=true" \l "n101" </w:instrText>
      </w:r>
      <w:r w:rsidRPr="0043081D">
        <w:fldChar w:fldCharType="separate"/>
      </w:r>
      <w:proofErr w:type="gramStart"/>
      <w:r w:rsidRPr="0043081D">
        <w:rPr>
          <w:rStyle w:val="Hyperlink"/>
        </w:rPr>
        <w:t>n101</w:t>
      </w:r>
      <w:proofErr w:type="gramEnd"/>
      <w:r w:rsidRPr="0043081D">
        <w:fldChar w:fldCharType="end"/>
      </w:r>
      <w:bookmarkEnd w:id="18"/>
      <w:r w:rsidRPr="0043081D">
        <w:t> Until we collectively shift our economies and expectations away from reliance on fossil fuels, these questions will continue to plague energy policy development in the United States. Offshore renewable energy sources are not likely to provide the answer to this larger debate, but may help</w:t>
      </w:r>
      <w:proofErr w:type="gramStart"/>
      <w:r w:rsidRPr="0043081D">
        <w:t> </w:t>
      </w:r>
      <w:bookmarkStart w:id="19" w:name="PAGE_207_8605"/>
      <w:bookmarkEnd w:id="19"/>
      <w:r w:rsidRPr="0043081D">
        <w:t> [</w:t>
      </w:r>
      <w:proofErr w:type="gramEnd"/>
      <w:r w:rsidRPr="0043081D">
        <w:t>*207]  replace and reduce the use of coal and natural gas in power plants for coastal communities.</w:t>
      </w:r>
    </w:p>
    <w:p w:rsidR="00C41E7B" w:rsidRPr="0043081D" w:rsidRDefault="00C41E7B" w:rsidP="005765DB"/>
    <w:p w:rsidR="00C41E7B" w:rsidRPr="0043081D" w:rsidRDefault="00C41E7B" w:rsidP="00C41E7B"/>
    <w:p w:rsidR="00C41E7B" w:rsidRPr="0043081D" w:rsidRDefault="00C41E7B" w:rsidP="00C41E7B"/>
    <w:p w:rsidR="0053574C" w:rsidRPr="0043081D" w:rsidRDefault="00B75BFD" w:rsidP="0053574C">
      <w:pPr>
        <w:pStyle w:val="Heading2"/>
      </w:pPr>
      <w:bookmarkStart w:id="20" w:name="_Toc392760501"/>
      <w:r w:rsidRPr="0043081D">
        <w:lastRenderedPageBreak/>
        <w:t>Biodiversity</w:t>
      </w:r>
      <w:r w:rsidR="0053574C" w:rsidRPr="0043081D">
        <w:t xml:space="preserve"> DA</w:t>
      </w:r>
      <w:bookmarkEnd w:id="20"/>
    </w:p>
    <w:p w:rsidR="00C54076" w:rsidRPr="0043081D" w:rsidRDefault="00C54076" w:rsidP="00C54076"/>
    <w:p w:rsidR="00C54076" w:rsidRPr="0043081D" w:rsidRDefault="009C2F39" w:rsidP="00C54076">
      <w:pPr>
        <w:pStyle w:val="Heading3"/>
      </w:pPr>
      <w:bookmarkStart w:id="21" w:name="_Toc392760502"/>
      <w:r w:rsidRPr="0043081D">
        <w:lastRenderedPageBreak/>
        <w:t>Biodiversity DA—</w:t>
      </w:r>
      <w:r w:rsidR="00C54076" w:rsidRPr="0043081D">
        <w:t>1NC</w:t>
      </w:r>
      <w:bookmarkEnd w:id="21"/>
    </w:p>
    <w:p w:rsidR="00BC364A" w:rsidRPr="0043081D" w:rsidRDefault="00BC364A" w:rsidP="00BC364A"/>
    <w:p w:rsidR="00BC364A" w:rsidRPr="0043081D" w:rsidRDefault="00737739" w:rsidP="00737739">
      <w:pPr>
        <w:pStyle w:val="Heading4"/>
      </w:pPr>
      <w:r w:rsidRPr="0043081D">
        <w:t>Coastal eco</w:t>
      </w:r>
      <w:r w:rsidR="00BC364A" w:rsidRPr="0043081D">
        <w:t>systems are fragile, but beginning to improve</w:t>
      </w:r>
    </w:p>
    <w:p w:rsidR="00737739" w:rsidRPr="0043081D" w:rsidRDefault="00BC364A" w:rsidP="006825D9">
      <w:r w:rsidRPr="0043081D">
        <w:rPr>
          <w:rStyle w:val="StyleStyleBold12pt"/>
        </w:rPr>
        <w:t>EPA 12</w:t>
      </w:r>
      <w:r w:rsidRPr="0043081D">
        <w:t xml:space="preserve"> </w:t>
      </w:r>
      <w:r w:rsidR="00737739" w:rsidRPr="0043081D">
        <w:t xml:space="preserve">National Coastal Conditions Report IV, March 14 2012, </w:t>
      </w:r>
      <w:hyperlink r:id="rId19" w:history="1">
        <w:r w:rsidR="00737739" w:rsidRPr="0043081D">
          <w:rPr>
            <w:rStyle w:val="Hyperlink"/>
          </w:rPr>
          <w:t>http://water.epa.gov/type/oceb/assessmonitor/nccr/upload/Final-NCCR-IV-Fact-Sheet-3-14-12.pdf</w:t>
        </w:r>
      </w:hyperlink>
    </w:p>
    <w:p w:rsidR="006825D9" w:rsidRPr="0043081D" w:rsidRDefault="00BC364A" w:rsidP="006825D9">
      <w:r w:rsidRPr="0043081D">
        <w:br/>
        <w:t xml:space="preserve">Summary of the Findings • </w:t>
      </w:r>
      <w:r w:rsidRPr="0043081D">
        <w:rPr>
          <w:rStyle w:val="StyleBoldUnderline"/>
        </w:rPr>
        <w:t>Overall condition of the Nation’s coastal waters was fair</w:t>
      </w:r>
      <w:r w:rsidRPr="0043081D">
        <w:t xml:space="preserve"> from 2003 to 2006. • </w:t>
      </w:r>
      <w:r w:rsidRPr="0043081D">
        <w:rPr>
          <w:rStyle w:val="StyleBoldUnderline"/>
        </w:rPr>
        <w:t>The three indices that showed the poorest conditions throughout the U.S. were coastal habitat condition, sediment quality, and benthic condition</w:t>
      </w:r>
      <w:r w:rsidRPr="0043081D">
        <w:t xml:space="preserve">. • Southeastern Alaska and American Samoa received the highest overall condition scores (5=Good). • The Great Lakes received the lowest overall condition score (2.2=Fair to poor). • </w:t>
      </w:r>
      <w:r w:rsidRPr="0043081D">
        <w:rPr>
          <w:rStyle w:val="StyleBoldUnderline"/>
        </w:rPr>
        <w:t>Comparison of the condition scores shows that overall condition in U.S. coastal waters has improved slightly since NCCR I</w:t>
      </w:r>
      <w:r w:rsidRPr="0043081D">
        <w:t>.1</w:t>
      </w:r>
    </w:p>
    <w:p w:rsidR="006825D9" w:rsidRPr="0043081D" w:rsidRDefault="006825D9" w:rsidP="006825D9">
      <w:pPr>
        <w:rPr>
          <w:rStyle w:val="StyleStyleBold12pt"/>
        </w:rPr>
      </w:pPr>
      <w:r w:rsidRPr="0043081D">
        <w:rPr>
          <w:rStyle w:val="StyleStyleBold12pt"/>
        </w:rPr>
        <w:t xml:space="preserve">FOOTNOTE </w:t>
      </w:r>
      <w:r w:rsidR="00887D1D" w:rsidRPr="0043081D">
        <w:rPr>
          <w:rStyle w:val="StyleStyleBold12pt"/>
        </w:rPr>
        <w:t>BEGINS</w:t>
      </w:r>
    </w:p>
    <w:p w:rsidR="00535722" w:rsidRPr="0043081D" w:rsidRDefault="006825D9" w:rsidP="00535722">
      <w:r w:rsidRPr="0043081D">
        <w:t xml:space="preserve">Although </w:t>
      </w:r>
      <w:r w:rsidRPr="0043081D">
        <w:rPr>
          <w:rStyle w:val="StyleBoldUnderline"/>
        </w:rPr>
        <w:t>the overall condition of U.S. coastal waters</w:t>
      </w:r>
      <w:r w:rsidRPr="0043081D">
        <w:t xml:space="preserve"> was rated as fair in all four reports, the score </w:t>
      </w:r>
      <w:r w:rsidRPr="0043081D">
        <w:rPr>
          <w:rStyle w:val="StyleBoldUnderline"/>
        </w:rPr>
        <w:t>increased slightly from 2.0 to</w:t>
      </w:r>
      <w:r w:rsidRPr="0043081D">
        <w:t xml:space="preserve"> 2.3 from NCCR I</w:t>
      </w:r>
      <w:r w:rsidR="00887D1D" w:rsidRPr="0043081D">
        <w:t xml:space="preserve"> </w:t>
      </w:r>
      <w:r w:rsidRPr="0043081D">
        <w:t xml:space="preserve">to NCCR II and III, and increased to </w:t>
      </w:r>
      <w:r w:rsidRPr="0043081D">
        <w:rPr>
          <w:rStyle w:val="StyleBoldUnderline"/>
        </w:rPr>
        <w:t>2.5</w:t>
      </w:r>
      <w:r w:rsidRPr="0043081D">
        <w:t xml:space="preserve"> in NCCR IV (based on assessments for the conterminous U.S.). When south-central Alaska and Hawaii were</w:t>
      </w:r>
      <w:r w:rsidR="00887D1D" w:rsidRPr="0043081D">
        <w:t xml:space="preserve"> </w:t>
      </w:r>
      <w:r w:rsidRPr="0043081D">
        <w:t>added to NCCR III, the overall condition score increased from 2.3 to 2.8; Alaska has relatively pristine conditions and a large coastal area which</w:t>
      </w:r>
      <w:r w:rsidR="00887D1D" w:rsidRPr="0043081D">
        <w:t xml:space="preserve"> </w:t>
      </w:r>
      <w:r w:rsidRPr="0043081D">
        <w:t>contributed to the increase in score. With the inclusion of southeastern Alaska, American Samoa, Guam, and the U.S. Virgin Islands in NCCR IV, the</w:t>
      </w:r>
      <w:r w:rsidR="00887D1D" w:rsidRPr="0043081D">
        <w:t xml:space="preserve"> </w:t>
      </w:r>
      <w:r w:rsidRPr="0043081D">
        <w:t xml:space="preserve">score increased from 2.5 to 3.0. </w:t>
      </w:r>
      <w:r w:rsidRPr="0043081D">
        <w:cr/>
      </w:r>
    </w:p>
    <w:p w:rsidR="00535722" w:rsidRPr="0043081D" w:rsidRDefault="00535722" w:rsidP="00513280">
      <w:pPr>
        <w:pStyle w:val="Heading4"/>
      </w:pPr>
      <w:r w:rsidRPr="0043081D">
        <w:t>Offshore wind turb</w:t>
      </w:r>
      <w:r w:rsidR="009D0661" w:rsidRPr="0043081D">
        <w:t>ines devastate ocean life, especially plankton</w:t>
      </w:r>
    </w:p>
    <w:p w:rsidR="00535722" w:rsidRPr="0043081D" w:rsidRDefault="00513280" w:rsidP="00C54076">
      <w:r w:rsidRPr="0043081D">
        <w:rPr>
          <w:rStyle w:val="StyleStyleBold12pt"/>
        </w:rPr>
        <w:t xml:space="preserve">Bailey </w:t>
      </w:r>
      <w:r w:rsidR="00535722" w:rsidRPr="0043081D">
        <w:rPr>
          <w:rStyle w:val="StyleStyleBold12pt"/>
        </w:rPr>
        <w:t>13</w:t>
      </w:r>
      <w:r w:rsidR="00535722" w:rsidRPr="0043081D">
        <w:t xml:space="preserve"> (</w:t>
      </w:r>
      <w:r w:rsidRPr="0043081D">
        <w:t xml:space="preserve">Helen, </w:t>
      </w:r>
      <w:r w:rsidR="00535722" w:rsidRPr="0043081D">
        <w:t xml:space="preserve">Professor at University of Maryland, Center for Environmental Science. </w:t>
      </w:r>
      <w:proofErr w:type="gramStart"/>
      <w:r w:rsidR="00535722" w:rsidRPr="0043081D">
        <w:t>Offshore Wind Energy.</w:t>
      </w:r>
      <w:proofErr w:type="gramEnd"/>
      <w:r w:rsidR="00535722" w:rsidRPr="0043081D">
        <w:t xml:space="preserve"> </w:t>
      </w:r>
      <w:hyperlink r:id="rId20" w:history="1">
        <w:r w:rsidR="00535722" w:rsidRPr="0043081D">
          <w:rPr>
            <w:rStyle w:val="Hyperlink"/>
          </w:rPr>
          <w:t>http://www.umces.edu/cbl/wind</w:t>
        </w:r>
      </w:hyperlink>
      <w:r w:rsidR="00535722" w:rsidRPr="0043081D">
        <w:t>)</w:t>
      </w:r>
    </w:p>
    <w:p w:rsidR="00513280" w:rsidRPr="0043081D" w:rsidRDefault="00513280" w:rsidP="00C54076"/>
    <w:p w:rsidR="00535722" w:rsidRPr="0043081D" w:rsidRDefault="00535722" w:rsidP="00A52D5B">
      <w:r w:rsidRPr="0043081D">
        <w:rPr>
          <w:rStyle w:val="StyleBoldUnderline"/>
        </w:rPr>
        <w:t xml:space="preserve">The major concern is the impact of </w:t>
      </w:r>
      <w:r w:rsidRPr="0043081D">
        <w:t>the increased</w:t>
      </w:r>
      <w:r w:rsidRPr="0043081D">
        <w:rPr>
          <w:rStyle w:val="StyleBoldUnderline"/>
        </w:rPr>
        <w:t xml:space="preserve"> noise on marine life. Noise is produced during the construction and installation of offshore wind farms from increased boat activity </w:t>
      </w:r>
      <w:r w:rsidRPr="0043081D">
        <w:t>in the area and procedures such as pile-driving. The</w:t>
      </w:r>
      <w:r w:rsidRPr="0043081D">
        <w:rPr>
          <w:rStyle w:val="StyleBoldUnderline"/>
        </w:rPr>
        <w:t xml:space="preserve"> sound levels from </w:t>
      </w:r>
      <w:r w:rsidRPr="0043081D">
        <w:t>pile-driving,</w:t>
      </w:r>
      <w:r w:rsidRPr="0043081D">
        <w:rPr>
          <w:rStyle w:val="StyleBoldUnderline"/>
        </w:rPr>
        <w:t xml:space="preserve"> when the turbine is hammered to the seabed, are particularly high. </w:t>
      </w:r>
      <w:proofErr w:type="gramStart"/>
      <w:r w:rsidRPr="0043081D">
        <w:rPr>
          <w:rStyle w:val="StyleBoldUnderline"/>
        </w:rPr>
        <w:t xml:space="preserve">This is </w:t>
      </w:r>
      <w:r w:rsidRPr="0043081D">
        <w:t>potentially</w:t>
      </w:r>
      <w:r w:rsidRPr="0043081D">
        <w:rPr>
          <w:rStyle w:val="StyleBoldUnderline"/>
        </w:rPr>
        <w:t xml:space="preserve"> harmful to marine </w:t>
      </w:r>
      <w:r w:rsidRPr="0043081D">
        <w:t>species and have</w:t>
      </w:r>
      <w:proofErr w:type="gramEnd"/>
      <w:r w:rsidRPr="0043081D">
        <w:t xml:space="preserve"> been of greatest concern to marine mammal species, </w:t>
      </w:r>
      <w:r w:rsidRPr="0043081D">
        <w:rPr>
          <w:rStyle w:val="StyleBoldUnderline"/>
        </w:rPr>
        <w:t>such as endangered whales.</w:t>
      </w:r>
      <w:r w:rsidRPr="0043081D">
        <w:t xml:space="preserve"> </w:t>
      </w:r>
      <w:r w:rsidRPr="0043081D">
        <w:rPr>
          <w:rStyle w:val="StyleBoldUnderline"/>
        </w:rPr>
        <w:t xml:space="preserve">The noise and vibration of construction and operation </w:t>
      </w:r>
      <w:r w:rsidRPr="0043081D">
        <w:t>of the wind turbines</w:t>
      </w:r>
      <w:r w:rsidRPr="0043081D">
        <w:rPr>
          <w:rStyle w:val="StyleBoldUnderline"/>
        </w:rPr>
        <w:t xml:space="preserve"> can be damaging to fish and other marine species.</w:t>
      </w:r>
      <w:r w:rsidRPr="0043081D">
        <w:t xml:space="preserve"> </w:t>
      </w:r>
      <w:r w:rsidRPr="0043081D">
        <w:rPr>
          <w:rStyle w:val="StyleBoldUnderline"/>
        </w:rPr>
        <w:t xml:space="preserve">The effects </w:t>
      </w:r>
      <w:r w:rsidRPr="0043081D">
        <w:t>of noise</w:t>
      </w:r>
      <w:r w:rsidRPr="0043081D">
        <w:rPr>
          <w:rStyle w:val="StyleBoldUnderline"/>
        </w:rPr>
        <w:t xml:space="preserve"> may be immediately fatal, cause injuries, or result in short or longer term avoidance of the area</w:t>
      </w:r>
      <w:r w:rsidRPr="0043081D">
        <w:rPr>
          <w:rFonts w:eastAsia="Times New Roman"/>
          <w:color w:val="000000"/>
          <w:szCs w:val="18"/>
        </w:rPr>
        <w:t xml:space="preserve"> depending on the frequency and loudness of the sounds.</w:t>
      </w:r>
      <w:r w:rsidR="00513280" w:rsidRPr="0043081D">
        <w:rPr>
          <w:u w:val="single"/>
        </w:rPr>
        <w:t xml:space="preserve"> </w:t>
      </w:r>
      <w:r w:rsidRPr="0043081D">
        <w:rPr>
          <w:rStyle w:val="StyleBoldUnderline"/>
        </w:rPr>
        <w:t xml:space="preserve">The impact of the offshore wind turbines on birds and bats: Risk of death from direct collisions with the rotors and the pressure effects of vortices. There is also </w:t>
      </w:r>
      <w:r w:rsidRPr="0043081D">
        <w:t>a</w:t>
      </w:r>
      <w:r w:rsidRPr="0043081D">
        <w:rPr>
          <w:rStyle w:val="StyleBoldUnderline"/>
        </w:rPr>
        <w:t xml:space="preserve"> risk of displacement </w:t>
      </w:r>
      <w:r w:rsidRPr="0043081D">
        <w:t xml:space="preserve">from the area </w:t>
      </w:r>
      <w:r w:rsidRPr="0043081D">
        <w:rPr>
          <w:rStyle w:val="StyleBoldUnderline"/>
        </w:rPr>
        <w:t>causing changes in migration routes and loss of quality habitat.</w:t>
      </w:r>
      <w:r w:rsidR="00513280" w:rsidRPr="0043081D">
        <w:rPr>
          <w:rStyle w:val="StyleBoldUnderline"/>
        </w:rPr>
        <w:t xml:space="preserve"> </w:t>
      </w:r>
      <w:r w:rsidRPr="0043081D">
        <w:t>Disturbance to the seabed:</w:t>
      </w:r>
      <w:r w:rsidRPr="0043081D">
        <w:rPr>
          <w:rStyle w:val="StyleBoldUnderline"/>
        </w:rPr>
        <w:t xml:space="preserve"> Construction activities </w:t>
      </w:r>
      <w:r w:rsidRPr="0043081D">
        <w:t>at the wind power site and the installation of undersea cables to transmit the energy to shore</w:t>
      </w:r>
      <w:r w:rsidRPr="0043081D">
        <w:rPr>
          <w:rFonts w:eastAsia="Times New Roman"/>
          <w:color w:val="000000"/>
          <w:szCs w:val="18"/>
        </w:rPr>
        <w:t xml:space="preserve"> </w:t>
      </w:r>
      <w:r w:rsidRPr="0043081D">
        <w:rPr>
          <w:rStyle w:val="StyleBoldUnderline"/>
        </w:rPr>
        <w:t>can have direct effects on the seabed and sediments, which can affect</w:t>
      </w:r>
      <w:r w:rsidRPr="0043081D">
        <w:rPr>
          <w:rFonts w:eastAsia="Times New Roman"/>
          <w:color w:val="000000"/>
          <w:szCs w:val="18"/>
        </w:rPr>
        <w:t xml:space="preserve"> the abundance and </w:t>
      </w:r>
      <w:r w:rsidRPr="0043081D">
        <w:rPr>
          <w:rStyle w:val="StyleBoldUnderline"/>
        </w:rPr>
        <w:t>diversity of benthic organisms.</w:t>
      </w:r>
      <w:r w:rsidRPr="0043081D">
        <w:rPr>
          <w:rFonts w:eastAsia="Times New Roman"/>
          <w:color w:val="000000"/>
          <w:szCs w:val="18"/>
        </w:rPr>
        <w:t xml:space="preserve"> </w:t>
      </w:r>
      <w:r w:rsidRPr="0043081D">
        <w:t xml:space="preserve">Disturbance of the seafloor may also increase turbidity, </w:t>
      </w:r>
      <w:r w:rsidRPr="0043081D">
        <w:rPr>
          <w:rStyle w:val="StyleBoldUnderline"/>
        </w:rPr>
        <w:t>which could affect plankton</w:t>
      </w:r>
      <w:r w:rsidRPr="0043081D">
        <w:t xml:space="preserve"> in the water column.</w:t>
      </w:r>
    </w:p>
    <w:p w:rsidR="00A91312" w:rsidRPr="0043081D" w:rsidRDefault="00A91312" w:rsidP="00A52D5B"/>
    <w:p w:rsidR="00A91312" w:rsidRPr="0043081D" w:rsidRDefault="00A91312" w:rsidP="00A52D5B"/>
    <w:p w:rsidR="00A91312" w:rsidRPr="0043081D" w:rsidRDefault="00A91312" w:rsidP="00B75BFD">
      <w:pPr>
        <w:pStyle w:val="Heading4"/>
      </w:pPr>
      <w:r w:rsidRPr="0043081D">
        <w:t>Plankton is key to ocean biodiversity</w:t>
      </w:r>
    </w:p>
    <w:p w:rsidR="00CF095A" w:rsidRPr="0043081D" w:rsidRDefault="00CF095A" w:rsidP="00A52D5B">
      <w:proofErr w:type="spellStart"/>
      <w:proofErr w:type="gramStart"/>
      <w:r w:rsidRPr="0043081D">
        <w:rPr>
          <w:rStyle w:val="StyleStyleBold12pt"/>
        </w:rPr>
        <w:t>Burkill</w:t>
      </w:r>
      <w:proofErr w:type="spellEnd"/>
      <w:r w:rsidRPr="0043081D">
        <w:rPr>
          <w:rStyle w:val="StyleStyleBold12pt"/>
        </w:rPr>
        <w:t xml:space="preserve"> and Reid 10</w:t>
      </w:r>
      <w:r w:rsidRPr="0043081D">
        <w:t xml:space="preserve"> Peter, Sir </w:t>
      </w:r>
      <w:proofErr w:type="spellStart"/>
      <w:r w:rsidRPr="0043081D">
        <w:t>Alister</w:t>
      </w:r>
      <w:proofErr w:type="spellEnd"/>
      <w:r w:rsidRPr="0043081D">
        <w:t xml:space="preserve"> hardy Foundation for Ocean Science.</w:t>
      </w:r>
      <w:proofErr w:type="gramEnd"/>
      <w:r w:rsidRPr="0043081D">
        <w:t xml:space="preserve"> </w:t>
      </w:r>
      <w:proofErr w:type="gramStart"/>
      <w:r w:rsidRPr="0043081D">
        <w:t>Chris, University of Plymouth.</w:t>
      </w:r>
      <w:proofErr w:type="gramEnd"/>
      <w:r w:rsidRPr="0043081D">
        <w:t xml:space="preserve"> “Plankton biodiversity of the North Atlantic: changing patterns revealed by the Continuous Plankton Recorder Survey,” </w:t>
      </w:r>
      <w:hyperlink r:id="rId21" w:history="1">
        <w:r w:rsidRPr="0043081D">
          <w:rPr>
            <w:rStyle w:val="Hyperlink"/>
          </w:rPr>
          <w:t>https://www.earthobservations.org/documents/cop/bi_geobon/observations/200910_changing_plankton_biodiversity_of_the_north_atlantic.pdf</w:t>
        </w:r>
      </w:hyperlink>
    </w:p>
    <w:p w:rsidR="00A91312" w:rsidRPr="0043081D" w:rsidRDefault="00A91312" w:rsidP="00A91312">
      <w:r w:rsidRPr="0043081D">
        <w:rPr>
          <w:rStyle w:val="StyleBoldUnderline"/>
        </w:rPr>
        <w:t>Plankton</w:t>
      </w:r>
      <w:r w:rsidRPr="0043081D">
        <w:t xml:space="preserve"> </w:t>
      </w:r>
      <w:proofErr w:type="gramStart"/>
      <w:r w:rsidRPr="0043081D">
        <w:t>are</w:t>
      </w:r>
      <w:proofErr w:type="gramEnd"/>
      <w:r w:rsidRPr="0043081D">
        <w:t xml:space="preserve"> the community of tiny drifting creatures that </w:t>
      </w:r>
      <w:r w:rsidRPr="0043081D">
        <w:rPr>
          <w:rStyle w:val="StyleBoldUnderline"/>
        </w:rPr>
        <w:t xml:space="preserve">form the life blood of the sea. Although mostly microscopic in size, this belies their importance. Their abundance and biodiversity fuels marine food-webs that produce fish, and is a major contributor to oxygen production, carbon sequestration and global climate regulation. Changes in plankton biodiversity reflect changes in the ocean’s health and the ecological services provided by the marine ecosystem. </w:t>
      </w:r>
      <w:r w:rsidRPr="0043081D">
        <w:rPr>
          <w:rStyle w:val="StyleBoldUnderline"/>
        </w:rPr>
        <w:cr/>
      </w:r>
    </w:p>
    <w:p w:rsidR="00E35DDA" w:rsidRPr="0043081D" w:rsidRDefault="00E35DDA" w:rsidP="00A52D5B"/>
    <w:p w:rsidR="00E35DDA" w:rsidRPr="0043081D" w:rsidRDefault="00E35DDA" w:rsidP="00A52D5B">
      <w:pPr>
        <w:pStyle w:val="Heading4"/>
      </w:pPr>
      <w:r w:rsidRPr="0043081D">
        <w:lastRenderedPageBreak/>
        <w:t>Extinction</w:t>
      </w:r>
    </w:p>
    <w:p w:rsidR="00E35DDA" w:rsidRPr="0043081D" w:rsidRDefault="00E35DDA" w:rsidP="00A52D5B">
      <w:r w:rsidRPr="0043081D">
        <w:rPr>
          <w:rStyle w:val="StyleStyleBold12pt"/>
        </w:rPr>
        <w:t>Coyne and Hoekstra, 07</w:t>
      </w:r>
      <w:r w:rsidRPr="0043081D">
        <w:t xml:space="preserve"> (Jerry ,professor in the Department of Ecology and Evolution at the University of Chicago and Hopi, Associate Professor in the Department of Organismic and Evolutionary Biology at Harvard University , The New Republic, “The Greatest Dying,” 9/24, </w:t>
      </w:r>
      <w:hyperlink r:id="rId22" w:tgtFrame="_blank" w:history="1">
        <w:r w:rsidRPr="0043081D">
          <w:rPr>
            <w:rStyle w:val="Hyperlink"/>
          </w:rPr>
          <w:t>http://www.truthout.org/article/jerry-coyne-and-hopi-e-hoekstra-the-greatest-dying</w:t>
        </w:r>
      </w:hyperlink>
      <w:r w:rsidRPr="0043081D">
        <w:t>)</w:t>
      </w:r>
    </w:p>
    <w:p w:rsidR="00711398" w:rsidRPr="0043081D" w:rsidRDefault="00711398" w:rsidP="00A52D5B"/>
    <w:p w:rsidR="00E35DDA" w:rsidRPr="0043081D" w:rsidRDefault="00E35DDA" w:rsidP="00A52D5B">
      <w:pPr>
        <w:rPr>
          <w:rStyle w:val="StyleBoldUnderline"/>
        </w:rPr>
      </w:pPr>
      <w:r w:rsidRPr="0043081D">
        <w:rPr>
          <w:sz w:val="14"/>
        </w:rPr>
        <w:t xml:space="preserve">Aside from the Great Dying, there have been four other mass extinctions, all of which severely pruned life's diversity. Scientists agree that we're now in the midst of a sixth such episode. This new one, however, is different - and, in many ways, much worse. For, unlike earlier extinctions, this one results from the work of a single species, Homo </w:t>
      </w:r>
      <w:proofErr w:type="spellStart"/>
      <w:r w:rsidRPr="0043081D">
        <w:rPr>
          <w:sz w:val="14"/>
        </w:rPr>
        <w:t>sapiens.We</w:t>
      </w:r>
      <w:proofErr w:type="spellEnd"/>
      <w:r w:rsidRPr="0043081D">
        <w:rPr>
          <w:sz w:val="14"/>
        </w:rPr>
        <w:t xml:space="preserve"> are relentlessly taking over the planet, laying it to waste and eliminating most of our fellow species. Moreover, we're doing it much faster than the mass extinctions that came before.</w:t>
      </w:r>
      <w:r w:rsidRPr="0043081D">
        <w:rPr>
          <w:sz w:val="14"/>
          <w:u w:val="single"/>
        </w:rPr>
        <w:t xml:space="preserve"> </w:t>
      </w:r>
      <w:r w:rsidRPr="0043081D">
        <w:rPr>
          <w:rStyle w:val="StyleBoldUnderline"/>
        </w:rPr>
        <w:t>Every year, up to 30,000 species disappear due to human activity alone</w:t>
      </w:r>
      <w:r w:rsidRPr="0043081D">
        <w:rPr>
          <w:sz w:val="20"/>
          <w:u w:val="single"/>
        </w:rPr>
        <w:t>.</w:t>
      </w:r>
      <w:r w:rsidRPr="0043081D">
        <w:rPr>
          <w:sz w:val="20"/>
        </w:rPr>
        <w:t xml:space="preserve"> </w:t>
      </w:r>
      <w:r w:rsidRPr="0043081D">
        <w:t>At this rate</w:t>
      </w:r>
      <w:r w:rsidRPr="0043081D">
        <w:rPr>
          <w:sz w:val="20"/>
        </w:rPr>
        <w:t xml:space="preserve">, </w:t>
      </w:r>
      <w:r w:rsidRPr="0043081D">
        <w:rPr>
          <w:rStyle w:val="StyleBoldUnderline"/>
        </w:rPr>
        <w:t>we could lose half of Earth's species in this century. And, unlike with previous extinctions, there's no hope that biodiversity will ever recover,</w:t>
      </w:r>
      <w:r w:rsidRPr="0043081D">
        <w:rPr>
          <w:sz w:val="20"/>
          <w:u w:val="single"/>
        </w:rPr>
        <w:t xml:space="preserve"> </w:t>
      </w:r>
      <w:r w:rsidRPr="0043081D">
        <w:rPr>
          <w:sz w:val="14"/>
        </w:rPr>
        <w:t xml:space="preserve">since the cause of the decimation - us - is here to stay.    To scientists, this is an unparalleled calamity, 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 (albeit invisible) components of ecosystems. We're not certain about the rate of extinction, either; how could we be, since the vast majority of species have yet to be described? 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t>
      </w:r>
      <w:proofErr w:type="gramStart"/>
      <w:r w:rsidRPr="0043081D">
        <w:rPr>
          <w:sz w:val="14"/>
        </w:rPr>
        <w:t>which in turn causes more extinction - and so on, into a downward spiral of destruction.</w:t>
      </w:r>
      <w:proofErr w:type="gramEnd"/>
      <w:r w:rsidRPr="0043081D">
        <w:rPr>
          <w:sz w:val="14"/>
        </w:rPr>
        <w:t xml:space="preserve">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w:t>
      </w:r>
      <w:proofErr w:type="spellStart"/>
      <w:r w:rsidRPr="0043081D">
        <w:rPr>
          <w:sz w:val="14"/>
        </w:rPr>
        <w:t>sars</w:t>
      </w:r>
      <w:proofErr w:type="spellEnd"/>
      <w:r w:rsidRPr="0043081D">
        <w:rPr>
          <w:sz w:val="14"/>
        </w:rPr>
        <w:t xml:space="preserve"> from civets, and Ebola from fruit bats. Additional worldwide plagues from unknown microbes are a very real possibility. But it isn't just the destruction of the rainforests that should trouble us</w:t>
      </w:r>
      <w:r w:rsidRPr="0043081D">
        <w:t xml:space="preserve">. </w:t>
      </w:r>
      <w:r w:rsidRPr="0043081D">
        <w:rPr>
          <w:rStyle w:val="StyleBoldUnderline"/>
        </w:rPr>
        <w:t>Healthy ecosystems</w:t>
      </w:r>
      <w:r w:rsidRPr="0043081D">
        <w:rPr>
          <w:sz w:val="20"/>
          <w:u w:val="single"/>
          <w:shd w:val="clear" w:color="auto" w:fill="C0C0C0"/>
        </w:rPr>
        <w:t xml:space="preserve"> </w:t>
      </w:r>
      <w:r w:rsidRPr="0043081D">
        <w:t>the world over</w:t>
      </w:r>
      <w:r w:rsidRPr="0043081D">
        <w:rPr>
          <w:sz w:val="20"/>
          <w:u w:val="single"/>
          <w:shd w:val="clear" w:color="auto" w:fill="C0C0C0"/>
        </w:rPr>
        <w:t xml:space="preserve"> </w:t>
      </w:r>
      <w:r w:rsidRPr="0043081D">
        <w:rPr>
          <w:rStyle w:val="StyleBoldUnderline"/>
        </w:rPr>
        <w:t>provide hidden services like waste disposal, nutrient cycling, soil formation, water purification, and oxygen production</w:t>
      </w:r>
      <w:r w:rsidRPr="0043081D">
        <w:t xml:space="preserve">. </w:t>
      </w:r>
      <w:r w:rsidRPr="0043081D">
        <w:rPr>
          <w:sz w:val="14"/>
        </w:rPr>
        <w:t xml:space="preserve">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w:t>
      </w:r>
      <w:proofErr w:type="spellStart"/>
      <w:r w:rsidRPr="0043081D">
        <w:rPr>
          <w:sz w:val="14"/>
        </w:rPr>
        <w:t>Meanwhile</w:t>
      </w:r>
      <w:proofErr w:type="gramStart"/>
      <w:r w:rsidRPr="0043081D">
        <w:rPr>
          <w:sz w:val="14"/>
        </w:rPr>
        <w:t>,with</w:t>
      </w:r>
      <w:proofErr w:type="spellEnd"/>
      <w:proofErr w:type="gramEnd"/>
      <w:r w:rsidRPr="0043081D">
        <w:rPr>
          <w:sz w:val="14"/>
        </w:rPr>
        <w:t xml:space="preserve"> increased pollution and runoff, as well as reduced forest cover, ecosystems will no longer be able to purify water; and a shortage of clean water spells disaster.  In many ways, oceans are the most vulnerable areas of all. As overfishing eliminates major predators, while polluted and warming waters kill off phytoplankton, the intricate aquatic food web could collapse from both sides. Fish, on which so many humans depend, will be a fond memory. As </w:t>
      </w:r>
      <w:proofErr w:type="gramStart"/>
      <w:r w:rsidRPr="0043081D">
        <w:rPr>
          <w:sz w:val="14"/>
        </w:rPr>
        <w:t>phytoplankton vanish</w:t>
      </w:r>
      <w:proofErr w:type="gramEnd"/>
      <w:r w:rsidRPr="0043081D">
        <w:rPr>
          <w:sz w:val="14"/>
        </w:rPr>
        <w:t>,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w:t>
      </w:r>
      <w:r w:rsidRPr="0043081D">
        <w:t xml:space="preserve">. </w:t>
      </w:r>
      <w:r w:rsidRPr="0043081D">
        <w:rPr>
          <w:rStyle w:val="StyleBoldUnderline"/>
        </w:rPr>
        <w:t>Life as we know it would be impossible if ecosystems collapsed.</w:t>
      </w:r>
      <w:r w:rsidRPr="0043081D">
        <w:t xml:space="preserve"> </w:t>
      </w:r>
      <w:r w:rsidRPr="0043081D">
        <w:rPr>
          <w:sz w:val="14"/>
        </w:rPr>
        <w:t xml:space="preserve">Yet that is where we're heading if species extinction continues at its current </w:t>
      </w:r>
      <w:proofErr w:type="spellStart"/>
      <w:r w:rsidRPr="0043081D">
        <w:rPr>
          <w:sz w:val="14"/>
        </w:rPr>
        <w:t>pace.Extinction</w:t>
      </w:r>
      <w:proofErr w:type="spellEnd"/>
      <w:r w:rsidRPr="0043081D">
        <w:rPr>
          <w:sz w:val="14"/>
        </w:rPr>
        <w:t xml:space="preserve">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w:t>
      </w:r>
      <w:proofErr w:type="spellStart"/>
      <w:r w:rsidRPr="0043081D">
        <w:rPr>
          <w:sz w:val="14"/>
        </w:rPr>
        <w:t>biomedically</w:t>
      </w:r>
      <w:proofErr w:type="spellEnd"/>
      <w:r w:rsidRPr="0043081D">
        <w:rPr>
          <w:sz w:val="14"/>
        </w:rPr>
        <w:t xml:space="preserve"> valuable proteins, including </w:t>
      </w:r>
      <w:proofErr w:type="spellStart"/>
      <w:r w:rsidRPr="0043081D">
        <w:rPr>
          <w:sz w:val="14"/>
        </w:rPr>
        <w:t>antistatin</w:t>
      </w:r>
      <w:proofErr w:type="spellEnd"/>
      <w:r w:rsidRPr="0043081D">
        <w:rPr>
          <w:sz w:val="14"/>
        </w:rPr>
        <w:t xml:space="preserve"> (a potential anticancer agent), </w:t>
      </w:r>
      <w:proofErr w:type="spellStart"/>
      <w:r w:rsidRPr="0043081D">
        <w:rPr>
          <w:sz w:val="14"/>
        </w:rPr>
        <w:t>decorsin</w:t>
      </w:r>
      <w:proofErr w:type="spellEnd"/>
      <w:r w:rsidRPr="0043081D">
        <w:rPr>
          <w:sz w:val="14"/>
        </w:rPr>
        <w:t xml:space="preserve"> and </w:t>
      </w:r>
      <w:proofErr w:type="spellStart"/>
      <w:r w:rsidRPr="0043081D">
        <w:rPr>
          <w:sz w:val="14"/>
        </w:rPr>
        <w:t>ornatin</w:t>
      </w:r>
      <w:proofErr w:type="spellEnd"/>
      <w:r w:rsidRPr="0043081D">
        <w:rPr>
          <w:sz w:val="14"/>
        </w:rPr>
        <w:t xml:space="preserve"> (platelet aggregation inhibitors), and </w:t>
      </w:r>
      <w:proofErr w:type="spellStart"/>
      <w:r w:rsidRPr="0043081D">
        <w:rPr>
          <w:sz w:val="14"/>
        </w:rPr>
        <w:t>hirudin</w:t>
      </w:r>
      <w:proofErr w:type="spellEnd"/>
      <w:r w:rsidRPr="0043081D">
        <w:rPr>
          <w:sz w:val="14"/>
        </w:rPr>
        <w:t xml:space="preserve"> (another anticoagulant). Plants, too, are pharmaceutical gold mines. The bark of trees, for example, has given us quinine (the first cure for malaria), </w:t>
      </w:r>
      <w:proofErr w:type="spellStart"/>
      <w:r w:rsidRPr="0043081D">
        <w:rPr>
          <w:sz w:val="14"/>
        </w:rPr>
        <w:t>taxol</w:t>
      </w:r>
      <w:proofErr w:type="spellEnd"/>
      <w:r w:rsidRPr="0043081D">
        <w:rPr>
          <w:sz w:val="14"/>
        </w:rPr>
        <w:t xml:space="preserve">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it is certain that our future is bleak if we do nothing to stem this sixth extinction</w:t>
      </w:r>
      <w:r w:rsidRPr="0043081D">
        <w:t xml:space="preserve">. </w:t>
      </w:r>
      <w:r w:rsidRPr="0043081D">
        <w:rPr>
          <w:rStyle w:val="StyleBoldUnderline"/>
        </w:rPr>
        <w:t xml:space="preserve">We are creating a world </w:t>
      </w:r>
      <w:r w:rsidRPr="0043081D">
        <w:t xml:space="preserve">in which exotic diseases flourish but natural medicinal cures are lost; a </w:t>
      </w:r>
      <w:r w:rsidRPr="0043081D">
        <w:rPr>
          <w:rStyle w:val="StyleBoldUnderline"/>
        </w:rPr>
        <w:t>world in which carbon waste accumulates while food sources dwindle; a world of sweltering heat, failing crops, and impure water. In the end, we must accept the possibility that we ourselves are not immune to extinction.</w:t>
      </w:r>
      <w:r w:rsidRPr="0043081D">
        <w:t xml:space="preserve"> Or, if we survive, perhaps only a few of us will remain, scratching out a grubby existence on a devastated planet</w:t>
      </w:r>
      <w:r w:rsidRPr="0043081D">
        <w:rPr>
          <w:u w:val="single"/>
          <w:shd w:val="clear" w:color="auto" w:fill="C0C0C0"/>
        </w:rPr>
        <w:t xml:space="preserve">. </w:t>
      </w:r>
      <w:r w:rsidRPr="0043081D">
        <w:rPr>
          <w:rStyle w:val="StyleBoldUnderline"/>
        </w:rPr>
        <w:t>Global warming will seem like a secondary problem when humanity finally faces the consequences of what we have done to nature: not just another Great Dying, but perhaps the greatest dying of them all.</w:t>
      </w:r>
    </w:p>
    <w:p w:rsidR="0082252F" w:rsidRPr="0043081D" w:rsidRDefault="0082252F" w:rsidP="00A52D5B">
      <w:pPr>
        <w:rPr>
          <w:rStyle w:val="StyleBoldUnderline"/>
        </w:rPr>
      </w:pPr>
    </w:p>
    <w:p w:rsidR="00CE505D" w:rsidRPr="0043081D" w:rsidRDefault="00CE505D" w:rsidP="00CE505D">
      <w:pPr>
        <w:pStyle w:val="Heading3"/>
      </w:pPr>
      <w:bookmarkStart w:id="22" w:name="_Toc392760504"/>
      <w:r w:rsidRPr="0043081D">
        <w:lastRenderedPageBreak/>
        <w:t>Biodiversity DA—Link—Marine Mammals</w:t>
      </w:r>
      <w:bookmarkEnd w:id="22"/>
    </w:p>
    <w:p w:rsidR="00CE505D" w:rsidRPr="0043081D" w:rsidRDefault="00CE505D" w:rsidP="00CE505D">
      <w:pPr>
        <w:rPr>
          <w:rFonts w:eastAsia="Times New Roman"/>
          <w:color w:val="000000"/>
          <w:szCs w:val="18"/>
        </w:rPr>
      </w:pPr>
    </w:p>
    <w:p w:rsidR="00CE505D" w:rsidRPr="0043081D" w:rsidRDefault="00CE505D" w:rsidP="00CE505D">
      <w:pPr>
        <w:pStyle w:val="Heading4"/>
      </w:pPr>
      <w:r w:rsidRPr="0043081D">
        <w:t>Marine mammals face damaging implications from Offshore Wind.</w:t>
      </w:r>
    </w:p>
    <w:p w:rsidR="00CE505D" w:rsidRPr="0043081D" w:rsidRDefault="00CE505D" w:rsidP="00CE505D">
      <w:proofErr w:type="spellStart"/>
      <w:r w:rsidRPr="0043081D">
        <w:rPr>
          <w:rStyle w:val="StyleStyleBold12pt"/>
        </w:rPr>
        <w:t>Ospar</w:t>
      </w:r>
      <w:proofErr w:type="spellEnd"/>
      <w:r w:rsidRPr="0043081D">
        <w:rPr>
          <w:rStyle w:val="StyleStyleBold12pt"/>
        </w:rPr>
        <w:t xml:space="preserve"> ‘8</w:t>
      </w:r>
      <w:r w:rsidRPr="0043081D">
        <w:t xml:space="preserve"> (The Convention for the Protection of the Marine Environment of the North-East Atlantic (the “OSPAR Convention”) was opened for signature at the Ministerial Meeting of the former Oslo and Paris Commissions in Paris on 22 September 1992. The Convention entered into force on 25 March 1998. It has been ratified by Belgium, Denmark, Finland, France, Germany, Iceland, Ireland, Luxembourg, Netherlands, Norway, Portugal, Sweden, Switzerland and the United Kingdom and approved by the European Community and Spain. </w:t>
      </w:r>
      <w:hyperlink r:id="rId23" w:history="1">
        <w:r w:rsidRPr="0043081D">
          <w:rPr>
            <w:rStyle w:val="Hyperlink"/>
          </w:rPr>
          <w:t>http://qsr2010.ospar.org/media/assessments/p00385_Wind-farms_assessment_final.pdf</w:t>
        </w:r>
      </w:hyperlink>
      <w:r w:rsidRPr="0043081D">
        <w:t>)</w:t>
      </w:r>
    </w:p>
    <w:p w:rsidR="00CE505D" w:rsidRPr="0043081D" w:rsidRDefault="00CE505D" w:rsidP="00CE505D"/>
    <w:p w:rsidR="00CE505D" w:rsidRPr="0043081D" w:rsidRDefault="00CE505D" w:rsidP="00CE505D">
      <w:pPr>
        <w:rPr>
          <w:rFonts w:eastAsia="Times New Roman"/>
          <w:color w:val="000000"/>
        </w:rPr>
      </w:pPr>
      <w:r w:rsidRPr="0043081D">
        <w:rPr>
          <w:rStyle w:val="StyleBoldUnderline"/>
        </w:rPr>
        <w:t>The primary risk to marine mammals arises from underwater noise</w:t>
      </w:r>
      <w:r w:rsidRPr="0043081D">
        <w:rPr>
          <w:rFonts w:eastAsia="Times New Roman"/>
          <w:color w:val="000000"/>
        </w:rPr>
        <w:t xml:space="preserve"> arising </w:t>
      </w:r>
      <w:r w:rsidRPr="0043081D">
        <w:rPr>
          <w:rStyle w:val="StyleBoldUnderline"/>
        </w:rPr>
        <w:t>from</w:t>
      </w:r>
      <w:r w:rsidRPr="0043081D">
        <w:rPr>
          <w:rFonts w:eastAsia="Times New Roman"/>
          <w:color w:val="000000"/>
        </w:rPr>
        <w:t xml:space="preserve"> construction activities, most notably </w:t>
      </w:r>
      <w:r w:rsidRPr="0043081D">
        <w:rPr>
          <w:rStyle w:val="StyleBoldUnderline"/>
        </w:rPr>
        <w:t>pile-driving. The magnitude of such noise is likely to be great enough to cause disturbance, and in close proximity to the works even injury or death to individuals or populations of marine mammals.</w:t>
      </w:r>
      <w:r w:rsidRPr="0043081D">
        <w:rPr>
          <w:rFonts w:eastAsia="Times New Roman"/>
          <w:color w:val="000000"/>
        </w:rPr>
        <w:t xml:space="preserve"> Temporary or permanent threshold shift (TTS / PTS) or masking of biologically significant sounds can occur. </w:t>
      </w:r>
      <w:r w:rsidRPr="0043081D">
        <w:rPr>
          <w:rStyle w:val="StyleBoldUnderline"/>
        </w:rPr>
        <w:t xml:space="preserve">Resultant changes in </w:t>
      </w:r>
      <w:proofErr w:type="spellStart"/>
      <w:r w:rsidRPr="0043081D">
        <w:rPr>
          <w:rStyle w:val="StyleBoldUnderline"/>
        </w:rPr>
        <w:t>behaviour</w:t>
      </w:r>
      <w:proofErr w:type="spellEnd"/>
      <w:r w:rsidRPr="0043081D">
        <w:rPr>
          <w:rStyle w:val="StyleBoldUnderline"/>
        </w:rPr>
        <w:t xml:space="preserve"> may include separations of mother calf groups. </w:t>
      </w:r>
      <w:r w:rsidRPr="0043081D">
        <w:rPr>
          <w:rStyle w:val="StyleBoldUnderline"/>
        </w:rPr>
        <w:cr/>
        <w:t>Assessment of the impact of sub-sea construction noise on marine mammals (and other receptors) is problematic.</w:t>
      </w:r>
      <w:r w:rsidRPr="0043081D">
        <w:rPr>
          <w:rFonts w:eastAsia="Times New Roman"/>
          <w:color w:val="000000"/>
        </w:rPr>
        <w:t xml:space="preserve"> As discussed above </w:t>
      </w:r>
      <w:r w:rsidRPr="0043081D">
        <w:rPr>
          <w:rStyle w:val="StyleBoldUnderline"/>
        </w:rPr>
        <w:t xml:space="preserve">this is because knowledge of underwater noise, marine mammal </w:t>
      </w:r>
      <w:proofErr w:type="spellStart"/>
      <w:r w:rsidRPr="0043081D">
        <w:rPr>
          <w:rStyle w:val="StyleBoldUnderline"/>
        </w:rPr>
        <w:t>behaviours</w:t>
      </w:r>
      <w:proofErr w:type="spellEnd"/>
      <w:r w:rsidRPr="0043081D">
        <w:rPr>
          <w:rStyle w:val="StyleBoldUnderline"/>
        </w:rPr>
        <w:t xml:space="preserve"> and of distributions is in many cases limited.</w:t>
      </w:r>
      <w:r w:rsidRPr="0043081D">
        <w:rPr>
          <w:rFonts w:eastAsia="Times New Roman"/>
          <w:color w:val="000000"/>
        </w:rPr>
        <w:t xml:space="preserve"> A seven stage approach, was adopted in the United Kingdom to support the EIAs for the United Kingdom Round 2 wind-farms in the Greater Thames area (detailed below), and this approach illustrates the main issues associated with the impact assessment. </w:t>
      </w:r>
    </w:p>
    <w:p w:rsidR="00CE505D" w:rsidRPr="0043081D" w:rsidRDefault="00CE505D" w:rsidP="00CE505D">
      <w:pPr>
        <w:rPr>
          <w:rFonts w:eastAsia="Times New Roman"/>
          <w:color w:val="000000"/>
        </w:rPr>
      </w:pPr>
    </w:p>
    <w:p w:rsidR="00CE505D" w:rsidRPr="0043081D" w:rsidRDefault="00CE505D" w:rsidP="00CE505D">
      <w:pPr>
        <w:spacing w:after="200" w:line="276" w:lineRule="auto"/>
        <w:rPr>
          <w:rStyle w:val="StyleStyleBold12pt"/>
          <w:rFonts w:eastAsiaTheme="majorEastAsia" w:cstheme="majorBidi"/>
          <w:b w:val="0"/>
          <w:bCs w:val="0"/>
          <w:iCs/>
        </w:rPr>
      </w:pPr>
      <w:r w:rsidRPr="0043081D">
        <w:rPr>
          <w:rStyle w:val="StyleStyleBold12pt"/>
        </w:rPr>
        <w:br w:type="page"/>
      </w:r>
    </w:p>
    <w:p w:rsidR="00CE505D" w:rsidRPr="0043081D" w:rsidRDefault="00CE505D" w:rsidP="00CE505D">
      <w:pPr>
        <w:pStyle w:val="Heading3"/>
      </w:pPr>
      <w:bookmarkStart w:id="23" w:name="_Toc392760505"/>
      <w:r w:rsidRPr="0043081D">
        <w:lastRenderedPageBreak/>
        <w:t>Biodiversity DA—Link—Birds</w:t>
      </w:r>
      <w:bookmarkEnd w:id="23"/>
    </w:p>
    <w:p w:rsidR="00CE505D" w:rsidRPr="0043081D" w:rsidRDefault="00CE505D" w:rsidP="00CE505D"/>
    <w:p w:rsidR="00CE505D" w:rsidRPr="0043081D" w:rsidRDefault="00CE505D" w:rsidP="00CE505D">
      <w:pPr>
        <w:pStyle w:val="Heading4"/>
      </w:pPr>
      <w:r w:rsidRPr="0043081D">
        <w:t>Offshore Wind kills seabirds and causes avoidance reactions.</w:t>
      </w:r>
    </w:p>
    <w:p w:rsidR="00CE505D" w:rsidRPr="0043081D" w:rsidRDefault="00CE505D" w:rsidP="00CE505D">
      <w:proofErr w:type="spellStart"/>
      <w:r w:rsidRPr="0043081D">
        <w:rPr>
          <w:rStyle w:val="StyleStyleBold12pt"/>
        </w:rPr>
        <w:t>BirdLife</w:t>
      </w:r>
      <w:proofErr w:type="spellEnd"/>
      <w:r w:rsidRPr="0043081D">
        <w:rPr>
          <w:rStyle w:val="StyleStyleBold12pt"/>
        </w:rPr>
        <w:t xml:space="preserve"> International 9</w:t>
      </w:r>
      <w:r w:rsidRPr="0043081D">
        <w:t xml:space="preserve"> (Offshore wind farms are impacting seabirds and </w:t>
      </w:r>
      <w:proofErr w:type="gramStart"/>
      <w:r w:rsidRPr="0043081D">
        <w:t>migrating</w:t>
      </w:r>
      <w:proofErr w:type="gramEnd"/>
      <w:r w:rsidRPr="0043081D">
        <w:t xml:space="preserve"> passerines. </w:t>
      </w:r>
      <w:hyperlink r:id="rId24" w:history="1">
        <w:r w:rsidRPr="0043081D">
          <w:rPr>
            <w:rStyle w:val="Hyperlink"/>
          </w:rPr>
          <w:t>http://www.birdlife.org/datazone/sowb/casestudy/289</w:t>
        </w:r>
      </w:hyperlink>
      <w:r w:rsidRPr="0043081D">
        <w:t>)</w:t>
      </w:r>
    </w:p>
    <w:p w:rsidR="00CE505D" w:rsidRPr="0043081D" w:rsidRDefault="00CE505D" w:rsidP="00CE505D">
      <w:pPr>
        <w:rPr>
          <w:rStyle w:val="StyleStyleBold12pt"/>
          <w:b w:val="0"/>
        </w:rPr>
      </w:pPr>
    </w:p>
    <w:p w:rsidR="00CE505D" w:rsidRPr="0043081D" w:rsidRDefault="00CE505D" w:rsidP="00CE505D">
      <w:r w:rsidRPr="0043081D">
        <w:t xml:space="preserve">However, </w:t>
      </w:r>
      <w:r w:rsidRPr="0043081D">
        <w:rPr>
          <w:rStyle w:val="StyleBoldUnderline"/>
        </w:rPr>
        <w:t>there are growing concerns that offshore wind farms can have detrimental impacts on wildlife. Birds are particularly vulnerable</w:t>
      </w:r>
      <w:r w:rsidRPr="0043081D">
        <w:t xml:space="preserve"> for three reasons. </w:t>
      </w:r>
      <w:r w:rsidRPr="0043081D">
        <w:rPr>
          <w:rStyle w:val="StyleBoldUnderline"/>
        </w:rPr>
        <w:t>Firstly, seabirds are negatively impacted through the loss and modification of resting and foraging grounds. Secondly and most importantly, they are killed as a result of collisions with turbine blades</w:t>
      </w:r>
      <w:r w:rsidRPr="0043081D">
        <w:t>: for example, significant fatalities have been reported at marine wind farms situated close to breeding colonies (</w:t>
      </w:r>
      <w:proofErr w:type="spellStart"/>
      <w:r w:rsidRPr="0043081D">
        <w:t>Everaert</w:t>
      </w:r>
      <w:proofErr w:type="spellEnd"/>
      <w:r w:rsidRPr="0043081D">
        <w:t xml:space="preserve"> and </w:t>
      </w:r>
      <w:proofErr w:type="spellStart"/>
      <w:r w:rsidRPr="0043081D">
        <w:t>Stienen</w:t>
      </w:r>
      <w:proofErr w:type="spellEnd"/>
      <w:r w:rsidRPr="0043081D">
        <w:t xml:space="preserve"> 2007). Also, during their seasonal migrations, huge numbers of passerines cross Europe’s seas mostly at night and at a low altitude. It is inevitable that birds will collide with turbines, particularly under adverse weather conditions with poor visibility (</w:t>
      </w:r>
      <w:proofErr w:type="spellStart"/>
      <w:r w:rsidRPr="0043081D">
        <w:t>Hüppop</w:t>
      </w:r>
      <w:proofErr w:type="spellEnd"/>
      <w:r w:rsidRPr="0043081D">
        <w:t xml:space="preserve"> et al. 2006). </w:t>
      </w:r>
      <w:r w:rsidRPr="0043081D">
        <w:rPr>
          <w:rStyle w:val="StyleBoldUnderline"/>
        </w:rPr>
        <w:t xml:space="preserve">Thirdly, several studies have found that offshore wind farms act as barriers to travelling seabirds. Displacement from their </w:t>
      </w:r>
      <w:proofErr w:type="spellStart"/>
      <w:r w:rsidRPr="0043081D">
        <w:rPr>
          <w:rStyle w:val="StyleBoldUnderline"/>
        </w:rPr>
        <w:t>favoured</w:t>
      </w:r>
      <w:proofErr w:type="spellEnd"/>
      <w:r w:rsidRPr="0043081D">
        <w:rPr>
          <w:rStyle w:val="StyleBoldUnderline"/>
        </w:rPr>
        <w:t xml:space="preserve"> routes is likely to increase travel distances, causing greater energy expenditure and potentially impacting the survival of nestlings by lowering provisioning rates</w:t>
      </w:r>
      <w:r w:rsidRPr="0043081D">
        <w:t xml:space="preserve"> (Petersen et al. 2003, Fox et al. 2006). For example, at the </w:t>
      </w:r>
      <w:proofErr w:type="spellStart"/>
      <w:r w:rsidRPr="0043081D">
        <w:t>Nysted</w:t>
      </w:r>
      <w:proofErr w:type="spellEnd"/>
      <w:r w:rsidRPr="0043081D">
        <w:t xml:space="preserve"> offshore wind farm in Denmark, travelling birds (particularly </w:t>
      </w:r>
      <w:proofErr w:type="spellStart"/>
      <w:r w:rsidRPr="0043081D">
        <w:t>seaduck</w:t>
      </w:r>
      <w:proofErr w:type="spellEnd"/>
      <w:r w:rsidRPr="0043081D">
        <w:t xml:space="preserve">) displayed profound avoidance </w:t>
      </w:r>
      <w:proofErr w:type="spellStart"/>
      <w:r w:rsidRPr="0043081D">
        <w:t>behaviour</w:t>
      </w:r>
      <w:proofErr w:type="spellEnd"/>
      <w:r w:rsidRPr="0043081D">
        <w:t>, with the number of birds entering the area declining dramatically following the construction of the wind farm (</w:t>
      </w:r>
      <w:proofErr w:type="spellStart"/>
      <w:r w:rsidRPr="0043081D">
        <w:t>Desholm</w:t>
      </w:r>
      <w:proofErr w:type="spellEnd"/>
      <w:r w:rsidRPr="0043081D">
        <w:t xml:space="preserve"> and </w:t>
      </w:r>
      <w:proofErr w:type="spellStart"/>
      <w:r w:rsidRPr="0043081D">
        <w:t>Kahlert</w:t>
      </w:r>
      <w:proofErr w:type="spellEnd"/>
      <w:r w:rsidRPr="0043081D">
        <w:t xml:space="preserve"> 2005)</w:t>
      </w:r>
    </w:p>
    <w:p w:rsidR="00CE505D" w:rsidRPr="0043081D" w:rsidRDefault="00CE505D" w:rsidP="00CE505D">
      <w:pPr>
        <w:rPr>
          <w:rFonts w:eastAsia="Times New Roman"/>
          <w:color w:val="000000"/>
          <w:szCs w:val="18"/>
        </w:rPr>
      </w:pPr>
    </w:p>
    <w:p w:rsidR="00CE505D" w:rsidRPr="0043081D" w:rsidRDefault="00CE505D" w:rsidP="00CE505D">
      <w:pPr>
        <w:pStyle w:val="Heading4"/>
      </w:pPr>
      <w:r w:rsidRPr="0043081D">
        <w:t>Offshore wind kill birds</w:t>
      </w:r>
    </w:p>
    <w:p w:rsidR="00CE505D" w:rsidRPr="0043081D" w:rsidRDefault="00CE505D" w:rsidP="00CE505D">
      <w:r w:rsidRPr="0043081D">
        <w:rPr>
          <w:rStyle w:val="StyleStyleBold12pt"/>
        </w:rPr>
        <w:t xml:space="preserve">Natural Reactions 13 </w:t>
      </w:r>
      <w:r w:rsidRPr="0043081D">
        <w:t>(</w:t>
      </w:r>
      <w:hyperlink r:id="rId25" w:history="1">
        <w:r w:rsidRPr="0043081D">
          <w:rPr>
            <w:rStyle w:val="Hyperlink"/>
            <w:szCs w:val="16"/>
          </w:rPr>
          <w:t>http://naturalreactions.wordpress.com/2013/12/11/estimating-the-extent-of-fatal-bird-collisions-with-wind-turbines/</w:t>
        </w:r>
      </w:hyperlink>
      <w:r w:rsidRPr="0043081D">
        <w:t>)</w:t>
      </w:r>
    </w:p>
    <w:p w:rsidR="00CE505D" w:rsidRPr="0043081D" w:rsidRDefault="00CE505D" w:rsidP="00CE505D"/>
    <w:p w:rsidR="00CE505D" w:rsidRPr="0043081D" w:rsidRDefault="00CE505D" w:rsidP="00CE505D">
      <w:pPr>
        <w:pStyle w:val="NormalWeb"/>
        <w:shd w:val="clear" w:color="auto" w:fill="FFFFFF"/>
        <w:spacing w:before="0" w:beforeAutospacing="0" w:after="360" w:afterAutospacing="0"/>
        <w:rPr>
          <w:color w:val="141412"/>
          <w:sz w:val="16"/>
        </w:rPr>
      </w:pPr>
      <w:r w:rsidRPr="0043081D">
        <w:rPr>
          <w:rStyle w:val="StyleBoldUnderline"/>
        </w:rPr>
        <w:t>The study estimated that between 140,000 and 328,000 birds were being killed in collisions with monopole turbines every year in the US.</w:t>
      </w:r>
      <w:r w:rsidRPr="0043081D">
        <w:rPr>
          <w:color w:val="141412"/>
          <w:sz w:val="16"/>
        </w:rPr>
        <w:t xml:space="preserve"> Although this is a smaller number than previous estimate, it nonetheless accounts for a considerable number of bird deaths. In addition, it appears that </w:t>
      </w:r>
      <w:r w:rsidRPr="0043081D">
        <w:rPr>
          <w:rStyle w:val="StyleBoldUnderline"/>
        </w:rPr>
        <w:t>there is a greater risk of fatal collisions with taller turbines</w:t>
      </w:r>
      <w:r w:rsidRPr="0043081D">
        <w:rPr>
          <w:color w:val="141412"/>
          <w:sz w:val="16"/>
        </w:rPr>
        <w:t>. This is a real problem, as larger wind turbines may provide</w:t>
      </w:r>
      <w:r w:rsidRPr="0043081D">
        <w:rPr>
          <w:rStyle w:val="apple-converted-space"/>
          <w:color w:val="141412"/>
          <w:sz w:val="16"/>
        </w:rPr>
        <w:t xml:space="preserve"> </w:t>
      </w:r>
      <w:hyperlink r:id="rId26" w:history="1">
        <w:r w:rsidRPr="0043081D">
          <w:rPr>
            <w:rStyle w:val="Hyperlink"/>
            <w:color w:val="BC360A"/>
            <w:sz w:val="16"/>
          </w:rPr>
          <w:t>more efficient</w:t>
        </w:r>
      </w:hyperlink>
      <w:r w:rsidRPr="0043081D">
        <w:rPr>
          <w:rStyle w:val="apple-converted-space"/>
          <w:color w:val="141412"/>
          <w:sz w:val="16"/>
        </w:rPr>
        <w:t xml:space="preserve"> </w:t>
      </w:r>
      <w:r w:rsidRPr="0043081D">
        <w:rPr>
          <w:color w:val="141412"/>
          <w:sz w:val="16"/>
        </w:rPr>
        <w:t xml:space="preserve">energy generation. Consequently, </w:t>
      </w:r>
      <w:r w:rsidRPr="0043081D">
        <w:rPr>
          <w:rStyle w:val="StyleBoldUnderline"/>
        </w:rPr>
        <w:t>it is expected that new wind farms will contain even bigger turbines, which will result in even more bird deaths.</w:t>
      </w:r>
      <w:r w:rsidRPr="0043081D">
        <w:rPr>
          <w:color w:val="141412"/>
          <w:sz w:val="16"/>
        </w:rPr>
        <w:t xml:space="preserve"> Future developments therefore will have to give very careful consideration to potential wildlife impacts when planning the type of turbine to install. It remains largely unknown exactly which bird species are being impacted by collisions with wind turbines. This is even more frustrating in light of the recent controversial</w:t>
      </w:r>
      <w:r w:rsidRPr="0043081D">
        <w:rPr>
          <w:rStyle w:val="apple-converted-space"/>
          <w:color w:val="141412"/>
          <w:sz w:val="16"/>
        </w:rPr>
        <w:t xml:space="preserve"> </w:t>
      </w:r>
      <w:hyperlink r:id="rId27" w:anchor="axzz2nAVga000" w:history="1">
        <w:proofErr w:type="spellStart"/>
        <w:r w:rsidRPr="0043081D">
          <w:rPr>
            <w:rStyle w:val="Hyperlink"/>
            <w:color w:val="BC360A"/>
            <w:sz w:val="16"/>
          </w:rPr>
          <w:t>ruling</w:t>
        </w:r>
      </w:hyperlink>
      <w:r w:rsidRPr="0043081D">
        <w:rPr>
          <w:color w:val="141412"/>
          <w:sz w:val="16"/>
        </w:rPr>
        <w:t>on</w:t>
      </w:r>
      <w:proofErr w:type="spellEnd"/>
      <w:r w:rsidRPr="0043081D">
        <w:rPr>
          <w:color w:val="141412"/>
          <w:sz w:val="16"/>
        </w:rPr>
        <w:t xml:space="preserve"> bald and golden eagles. At the moment, </w:t>
      </w:r>
      <w:r w:rsidRPr="0043081D">
        <w:rPr>
          <w:rStyle w:val="StyleBoldUnderline"/>
        </w:rPr>
        <w:t xml:space="preserve">if the US Department of Energy achieves its </w:t>
      </w:r>
      <w:hyperlink r:id="rId28" w:history="1">
        <w:r w:rsidRPr="0043081D">
          <w:rPr>
            <w:rStyle w:val="StyleBoldUnderline"/>
          </w:rPr>
          <w:t>goal</w:t>
        </w:r>
      </w:hyperlink>
      <w:r w:rsidRPr="0043081D">
        <w:rPr>
          <w:rStyle w:val="StyleBoldUnderline"/>
        </w:rPr>
        <w:t xml:space="preserve"> of generating 20% of total energy from wind power, then it is estimated that at least 1.4 million birds will be killed annually</w:t>
      </w:r>
      <w:r w:rsidRPr="0043081D">
        <w:rPr>
          <w:color w:val="141412"/>
          <w:sz w:val="16"/>
        </w:rPr>
        <w:t>, but we have no idea which species will be affected the most.</w:t>
      </w:r>
    </w:p>
    <w:p w:rsidR="00CE505D" w:rsidRPr="0043081D" w:rsidRDefault="00CE505D" w:rsidP="00CE505D">
      <w:pPr>
        <w:pStyle w:val="Heading4"/>
      </w:pPr>
      <w:r w:rsidRPr="0043081D">
        <w:t>Offshore Wind has negative environmental impacts that drive away marine life and birds</w:t>
      </w:r>
    </w:p>
    <w:p w:rsidR="00CE505D" w:rsidRPr="0043081D" w:rsidRDefault="00CE505D" w:rsidP="00CE505D">
      <w:pPr>
        <w:rPr>
          <w:szCs w:val="16"/>
        </w:rPr>
      </w:pPr>
      <w:r w:rsidRPr="0043081D">
        <w:rPr>
          <w:rStyle w:val="StyleStyleBold12pt"/>
        </w:rPr>
        <w:t>BFN</w:t>
      </w:r>
      <w:r w:rsidRPr="0043081D">
        <w:t xml:space="preserve"> ‘</w:t>
      </w:r>
      <w:r w:rsidRPr="0043081D">
        <w:rPr>
          <w:rStyle w:val="StyleStyleBold12pt"/>
        </w:rPr>
        <w:t>12</w:t>
      </w:r>
      <w:r w:rsidRPr="0043081D">
        <w:t xml:space="preserve">, </w:t>
      </w:r>
      <w:r w:rsidRPr="0043081D">
        <w:rPr>
          <w:szCs w:val="16"/>
        </w:rPr>
        <w:t>[Federal Agency for Nature Conservation, http://mare.essenberger.de/en/nutzungen-offshore-windkraftprojekte.php]</w:t>
      </w:r>
    </w:p>
    <w:p w:rsidR="00CE505D" w:rsidRPr="0043081D" w:rsidRDefault="00CE505D" w:rsidP="00CE505D">
      <w:pPr>
        <w:rPr>
          <w:color w:val="141412"/>
        </w:rPr>
      </w:pPr>
      <w:r w:rsidRPr="0043081D">
        <w:rPr>
          <w:szCs w:val="24"/>
        </w:rPr>
        <w:t>The impact of wind farms on marine life and the marine environment is still subject to intensive research. Preliminary findings are available from studies of</w:t>
      </w:r>
      <w:r w:rsidRPr="0043081D">
        <w:rPr>
          <w:rStyle w:val="StyleBoldUnderline"/>
          <w:sz w:val="24"/>
          <w:szCs w:val="24"/>
        </w:rPr>
        <w:t xml:space="preserve"> ecological impacts of the construction and operation of</w:t>
      </w:r>
      <w:r w:rsidRPr="0043081D">
        <w:rPr>
          <w:szCs w:val="24"/>
        </w:rPr>
        <w:t xml:space="preserve"> Danish and Swedish </w:t>
      </w:r>
      <w:r w:rsidRPr="0043081D">
        <w:rPr>
          <w:rStyle w:val="StyleBoldUnderline"/>
          <w:sz w:val="24"/>
          <w:szCs w:val="24"/>
        </w:rPr>
        <w:t>offshore wind farms</w:t>
      </w:r>
      <w:r w:rsidRPr="0043081D">
        <w:rPr>
          <w:szCs w:val="24"/>
        </w:rPr>
        <w:t xml:space="preserve">. Construction </w:t>
      </w:r>
      <w:r w:rsidRPr="0043081D">
        <w:rPr>
          <w:rStyle w:val="StyleBoldUnderline"/>
          <w:sz w:val="24"/>
          <w:szCs w:val="24"/>
        </w:rPr>
        <w:t>has been seen to drive away</w:t>
      </w:r>
      <w:r w:rsidRPr="0043081D">
        <w:rPr>
          <w:szCs w:val="24"/>
        </w:rPr>
        <w:t xml:space="preserve"> </w:t>
      </w:r>
      <w:proofErr w:type="spellStart"/>
      <w:r w:rsidRPr="0043081D">
        <w:rPr>
          <w:szCs w:val="24"/>
        </w:rPr>
        <w:t>harbour</w:t>
      </w:r>
      <w:proofErr w:type="spellEnd"/>
      <w:r w:rsidRPr="0043081D">
        <w:rPr>
          <w:szCs w:val="24"/>
        </w:rPr>
        <w:t xml:space="preserve"> porpoise over a large area </w:t>
      </w:r>
      <w:r w:rsidRPr="0043081D">
        <w:rPr>
          <w:rStyle w:val="StyleBoldUnderline"/>
          <w:sz w:val="24"/>
          <w:szCs w:val="24"/>
        </w:rPr>
        <w:t xml:space="preserve">and induce </w:t>
      </w:r>
      <w:proofErr w:type="spellStart"/>
      <w:r w:rsidRPr="0043081D">
        <w:rPr>
          <w:rStyle w:val="StyleBoldUnderline"/>
          <w:sz w:val="24"/>
          <w:szCs w:val="24"/>
        </w:rPr>
        <w:t>behavioural</w:t>
      </w:r>
      <w:proofErr w:type="spellEnd"/>
      <w:r w:rsidRPr="0043081D">
        <w:rPr>
          <w:rStyle w:val="StyleBoldUnderline"/>
          <w:sz w:val="24"/>
          <w:szCs w:val="24"/>
        </w:rPr>
        <w:t xml:space="preserve"> changes in the animals</w:t>
      </w:r>
      <w:r w:rsidRPr="0043081D">
        <w:rPr>
          <w:szCs w:val="24"/>
        </w:rPr>
        <w:t xml:space="preserve">, with </w:t>
      </w:r>
      <w:r w:rsidRPr="0043081D">
        <w:rPr>
          <w:rStyle w:val="StyleBoldUnderline"/>
          <w:sz w:val="24"/>
          <w:szCs w:val="24"/>
        </w:rPr>
        <w:t>only very small numbers return</w:t>
      </w:r>
      <w:r w:rsidRPr="0043081D">
        <w:rPr>
          <w:szCs w:val="24"/>
        </w:rPr>
        <w:t xml:space="preserve">ing </w:t>
      </w:r>
      <w:r w:rsidRPr="0043081D">
        <w:rPr>
          <w:rStyle w:val="StyleBoldUnderline"/>
          <w:sz w:val="24"/>
          <w:szCs w:val="24"/>
        </w:rPr>
        <w:t>after wind farms come into operation</w:t>
      </w:r>
      <w:r w:rsidRPr="0043081D">
        <w:rPr>
          <w:szCs w:val="24"/>
        </w:rPr>
        <w:t xml:space="preserve">. </w:t>
      </w:r>
      <w:r w:rsidRPr="0043081D">
        <w:rPr>
          <w:rStyle w:val="StyleBoldUnderline"/>
          <w:sz w:val="24"/>
          <w:szCs w:val="24"/>
        </w:rPr>
        <w:t>Sea birds show</w:t>
      </w:r>
      <w:r w:rsidRPr="0043081D">
        <w:rPr>
          <w:szCs w:val="24"/>
        </w:rPr>
        <w:t xml:space="preserve"> a wide range of different </w:t>
      </w:r>
      <w:r w:rsidRPr="0043081D">
        <w:rPr>
          <w:rStyle w:val="StyleBoldUnderline"/>
          <w:sz w:val="24"/>
          <w:szCs w:val="24"/>
        </w:rPr>
        <w:t>responses to offshore wind farms. Some</w:t>
      </w:r>
      <w:r w:rsidRPr="0043081D">
        <w:rPr>
          <w:szCs w:val="24"/>
        </w:rPr>
        <w:t xml:space="preserve"> specially protected </w:t>
      </w:r>
      <w:r w:rsidRPr="0043081D">
        <w:rPr>
          <w:rStyle w:val="StyleBoldUnderline"/>
          <w:sz w:val="24"/>
          <w:szCs w:val="24"/>
        </w:rPr>
        <w:t>species</w:t>
      </w:r>
      <w:r w:rsidRPr="0043081D">
        <w:rPr>
          <w:szCs w:val="24"/>
        </w:rPr>
        <w:t xml:space="preserve"> such as divers, guillemots and razorbills </w:t>
      </w:r>
      <w:r w:rsidRPr="0043081D">
        <w:rPr>
          <w:rStyle w:val="StyleBoldUnderline"/>
          <w:sz w:val="24"/>
          <w:szCs w:val="24"/>
        </w:rPr>
        <w:t>avoid the vicinity of operational wind farms</w:t>
      </w:r>
      <w:r w:rsidRPr="0043081D">
        <w:rPr>
          <w:szCs w:val="24"/>
        </w:rPr>
        <w:t xml:space="preserve">, while others such </w:t>
      </w:r>
      <w:r w:rsidRPr="0043081D">
        <w:rPr>
          <w:rStyle w:val="StyleStyleBold12pt"/>
          <w:szCs w:val="24"/>
        </w:rPr>
        <w:t xml:space="preserve">as long-tailed duck and </w:t>
      </w:r>
      <w:r w:rsidRPr="0043081D">
        <w:rPr>
          <w:rStyle w:val="Emphasis"/>
        </w:rPr>
        <w:t>some</w:t>
      </w:r>
      <w:r w:rsidRPr="0043081D">
        <w:rPr>
          <w:rStyle w:val="StyleBoldUnderline"/>
          <w:sz w:val="24"/>
          <w:szCs w:val="24"/>
        </w:rPr>
        <w:t xml:space="preserve"> </w:t>
      </w:r>
      <w:r w:rsidRPr="0043081D">
        <w:rPr>
          <w:rStyle w:val="StyleStyleBold12pt"/>
          <w:szCs w:val="24"/>
        </w:rPr>
        <w:t xml:space="preserve">gull species </w:t>
      </w:r>
      <w:r w:rsidRPr="0043081D">
        <w:rPr>
          <w:rStyle w:val="Emphasis"/>
          <w:sz w:val="24"/>
          <w:szCs w:val="24"/>
        </w:rPr>
        <w:t>continue to be found on wind farm sites</w:t>
      </w:r>
      <w:r w:rsidRPr="0043081D">
        <w:rPr>
          <w:rStyle w:val="StyleStyleBold12pt"/>
          <w:szCs w:val="24"/>
        </w:rPr>
        <w:t>, although</w:t>
      </w:r>
      <w:r w:rsidRPr="0043081D">
        <w:rPr>
          <w:rStyle w:val="Emphasis"/>
          <w:sz w:val="24"/>
          <w:szCs w:val="24"/>
        </w:rPr>
        <w:t xml:space="preserve"> in</w:t>
      </w:r>
      <w:r w:rsidRPr="0043081D">
        <w:rPr>
          <w:rStyle w:val="StyleStyleBold12pt"/>
          <w:szCs w:val="24"/>
        </w:rPr>
        <w:t xml:space="preserve"> significantly </w:t>
      </w:r>
      <w:r w:rsidRPr="0043081D">
        <w:rPr>
          <w:rStyle w:val="Emphasis"/>
          <w:sz w:val="24"/>
          <w:szCs w:val="24"/>
        </w:rPr>
        <w:t>reduced numbers</w:t>
      </w:r>
      <w:r w:rsidRPr="0043081D">
        <w:rPr>
          <w:szCs w:val="24"/>
        </w:rPr>
        <w:t xml:space="preserve">. The great majority of migratory birds clearly avoid wind farms, meaning that there is little risk of collision at least in good visibility. Special monitoring techniques suitable for marine use need to be developed, however, before it is possible to record </w:t>
      </w:r>
      <w:r w:rsidRPr="0043081D">
        <w:rPr>
          <w:rStyle w:val="Emphasis"/>
          <w:sz w:val="24"/>
          <w:szCs w:val="24"/>
        </w:rPr>
        <w:t>fatal bird strikes</w:t>
      </w:r>
      <w:r w:rsidRPr="0043081D">
        <w:rPr>
          <w:szCs w:val="24"/>
        </w:rPr>
        <w:t xml:space="preserve"> when they do </w:t>
      </w:r>
      <w:r w:rsidRPr="0043081D">
        <w:rPr>
          <w:rStyle w:val="Emphasis"/>
          <w:sz w:val="24"/>
          <w:szCs w:val="24"/>
        </w:rPr>
        <w:t>occur</w:t>
      </w:r>
      <w:r w:rsidRPr="0043081D">
        <w:rPr>
          <w:szCs w:val="24"/>
        </w:rPr>
        <w:t xml:space="preserve">, for example in bad weather and during large migrations. Little research has so far been carried out into how underwater operating noise affects marine mammals and fish or into the ecological effects of the artificial electromagnetic fields around subterranean cables. Finally, </w:t>
      </w:r>
      <w:r w:rsidRPr="0043081D">
        <w:rPr>
          <w:rStyle w:val="StyleBoldUnderline"/>
          <w:sz w:val="24"/>
          <w:szCs w:val="24"/>
        </w:rPr>
        <w:t xml:space="preserve">wind farms add to the risk of shipping accidents, which could threaten very large areas of our seas </w:t>
      </w:r>
      <w:r w:rsidRPr="0043081D">
        <w:rPr>
          <w:szCs w:val="24"/>
        </w:rPr>
        <w:t xml:space="preserve">and coasts with oil or chemical spills. </w:t>
      </w:r>
    </w:p>
    <w:p w:rsidR="00424E01" w:rsidRPr="0043081D" w:rsidRDefault="002B19B0" w:rsidP="00424E01">
      <w:pPr>
        <w:pStyle w:val="Heading3"/>
      </w:pPr>
      <w:bookmarkStart w:id="24" w:name="_Toc392760506"/>
      <w:r w:rsidRPr="0043081D">
        <w:lastRenderedPageBreak/>
        <w:t>Biodiversity DA—Internal Link—Birds</w:t>
      </w:r>
      <w:bookmarkEnd w:id="24"/>
    </w:p>
    <w:p w:rsidR="00567DAF" w:rsidRPr="0043081D" w:rsidRDefault="00567DAF" w:rsidP="00567DAF"/>
    <w:p w:rsidR="00567DAF" w:rsidRPr="0043081D" w:rsidRDefault="00CE505D" w:rsidP="00567DAF">
      <w:pPr>
        <w:pStyle w:val="Heading4"/>
      </w:pPr>
      <w:r w:rsidRPr="0043081D">
        <w:t>Wind turbines will cause dramatic d</w:t>
      </w:r>
      <w:r w:rsidR="00567DAF" w:rsidRPr="0043081D">
        <w:t>eclines</w:t>
      </w:r>
      <w:r w:rsidRPr="0043081D">
        <w:t xml:space="preserve"> in bird populations</w:t>
      </w:r>
    </w:p>
    <w:p w:rsidR="00567DAF" w:rsidRPr="0043081D" w:rsidRDefault="00567DAF" w:rsidP="00567DAF">
      <w:r w:rsidRPr="0043081D">
        <w:rPr>
          <w:rStyle w:val="StyleStyleBold12pt"/>
        </w:rPr>
        <w:t>Birdlife International</w:t>
      </w:r>
      <w:r w:rsidRPr="0043081D">
        <w:t xml:space="preserve"> 200</w:t>
      </w:r>
      <w:r w:rsidRPr="0043081D">
        <w:rPr>
          <w:rStyle w:val="StyleStyleBold12pt"/>
        </w:rPr>
        <w:t xml:space="preserve">9 </w:t>
      </w:r>
      <w:r w:rsidRPr="0043081D">
        <w:t xml:space="preserve">[Offshore wind farms are impacting seabirds and migrating passerines </w:t>
      </w:r>
      <w:hyperlink r:id="rId29" w:history="1">
        <w:r w:rsidRPr="0043081D">
          <w:rPr>
            <w:rStyle w:val="Hyperlink"/>
          </w:rPr>
          <w:t>http://www.birdlife.org/datazone/sowb/casestudy/289</w:t>
        </w:r>
      </w:hyperlink>
      <w:r w:rsidRPr="0043081D">
        <w:t>]</w:t>
      </w:r>
    </w:p>
    <w:p w:rsidR="00567DAF" w:rsidRPr="0043081D" w:rsidRDefault="00567DAF" w:rsidP="00567DAF">
      <w:pPr>
        <w:rPr>
          <w:b/>
          <w:szCs w:val="16"/>
        </w:rPr>
      </w:pPr>
    </w:p>
    <w:p w:rsidR="00567DAF" w:rsidRPr="0043081D" w:rsidRDefault="00567DAF" w:rsidP="00CE505D">
      <w:r w:rsidRPr="0043081D">
        <w:t>However, there are growing concerns that offshore wind farms can have detrimental impacts on wildlife</w:t>
      </w:r>
      <w:r w:rsidRPr="0043081D">
        <w:rPr>
          <w:rStyle w:val="StyleBoldUnderline"/>
        </w:rPr>
        <w:t>. Birds are particularly vulnerable for three reasons. Firstly, seabirds are negatively impacted through the loss and modification of resting and foraging grounds. Secondly and most importantly, they are killed as a result of collisions with turbine blades</w:t>
      </w:r>
      <w:r w:rsidRPr="0043081D">
        <w:t>: for example, significant fatalities have been reported at marine wind farms situated close to breeding colonies (</w:t>
      </w:r>
      <w:proofErr w:type="spellStart"/>
      <w:r w:rsidRPr="0043081D">
        <w:t>Everaert</w:t>
      </w:r>
      <w:proofErr w:type="spellEnd"/>
      <w:r w:rsidRPr="0043081D">
        <w:t xml:space="preserve"> and </w:t>
      </w:r>
      <w:proofErr w:type="spellStart"/>
      <w:r w:rsidRPr="0043081D">
        <w:t>Stienen</w:t>
      </w:r>
      <w:proofErr w:type="spellEnd"/>
      <w:r w:rsidRPr="0043081D">
        <w:t xml:space="preserve"> 2007).</w:t>
      </w:r>
      <w:r w:rsidRPr="0043081D">
        <w:rPr>
          <w:rStyle w:val="StyleBoldUnderline"/>
        </w:rPr>
        <w:t xml:space="preserve"> Also, during their seasonal migrations, huge numbers of passerines cross Europe’s seas mostly at night and at a low altitude. It is inevitable that birds will collide with turbines, particularly under adverse weather conditions with poor visibility</w:t>
      </w:r>
      <w:r w:rsidRPr="0043081D">
        <w:t xml:space="preserve"> (</w:t>
      </w:r>
      <w:proofErr w:type="spellStart"/>
      <w:r w:rsidRPr="0043081D">
        <w:t>Hüppop</w:t>
      </w:r>
      <w:proofErr w:type="spellEnd"/>
      <w:r w:rsidRPr="0043081D">
        <w:t xml:space="preserve"> et al. 2006). Thirdly, several studies have found that offshore wind farms act as barriers to travelling seabirds. </w:t>
      </w:r>
      <w:r w:rsidRPr="0043081D">
        <w:rPr>
          <w:rStyle w:val="StyleBoldUnderline"/>
        </w:rPr>
        <w:t xml:space="preserve">Displacement from their </w:t>
      </w:r>
      <w:proofErr w:type="spellStart"/>
      <w:r w:rsidRPr="0043081D">
        <w:rPr>
          <w:rStyle w:val="StyleBoldUnderline"/>
        </w:rPr>
        <w:t>favoured</w:t>
      </w:r>
      <w:proofErr w:type="spellEnd"/>
      <w:r w:rsidRPr="0043081D">
        <w:rPr>
          <w:rStyle w:val="StyleBoldUnderline"/>
        </w:rPr>
        <w:t xml:space="preserve"> routes is likely to</w:t>
      </w:r>
      <w:r w:rsidRPr="0043081D">
        <w:t xml:space="preserve"> increase travel distances, </w:t>
      </w:r>
      <w:r w:rsidRPr="0043081D">
        <w:rPr>
          <w:rStyle w:val="StyleBoldUnderline"/>
        </w:rPr>
        <w:t>causing greater energy expenditure and potentially impacting the survival of nestlings by lowering provisioning rates</w:t>
      </w:r>
      <w:r w:rsidRPr="0043081D">
        <w:t xml:space="preserve"> (Petersen et al. 2003, Fox et al. 2006). </w:t>
      </w:r>
      <w:r w:rsidRPr="0043081D">
        <w:rPr>
          <w:rStyle w:val="StyleBoldUnderline"/>
        </w:rPr>
        <w:t xml:space="preserve">For example, at the </w:t>
      </w:r>
      <w:proofErr w:type="spellStart"/>
      <w:r w:rsidRPr="0043081D">
        <w:rPr>
          <w:rStyle w:val="StyleBoldUnderline"/>
        </w:rPr>
        <w:t>Nysted</w:t>
      </w:r>
      <w:proofErr w:type="spellEnd"/>
      <w:r w:rsidRPr="0043081D">
        <w:rPr>
          <w:rStyle w:val="StyleBoldUnderline"/>
        </w:rPr>
        <w:t xml:space="preserve"> offshore wind farm in Denmark, travelling birds (particularly </w:t>
      </w:r>
      <w:proofErr w:type="spellStart"/>
      <w:r w:rsidRPr="0043081D">
        <w:rPr>
          <w:rStyle w:val="StyleBoldUnderline"/>
        </w:rPr>
        <w:t>seaduck</w:t>
      </w:r>
      <w:proofErr w:type="spellEnd"/>
      <w:r w:rsidRPr="0043081D">
        <w:rPr>
          <w:rStyle w:val="StyleBoldUnderline"/>
        </w:rPr>
        <w:t xml:space="preserve">) displayed profound avoidance </w:t>
      </w:r>
      <w:proofErr w:type="spellStart"/>
      <w:r w:rsidRPr="0043081D">
        <w:rPr>
          <w:rStyle w:val="StyleBoldUnderline"/>
        </w:rPr>
        <w:t>behaviour</w:t>
      </w:r>
      <w:proofErr w:type="spellEnd"/>
      <w:r w:rsidRPr="0043081D">
        <w:rPr>
          <w:rStyle w:val="StyleBoldUnderline"/>
        </w:rPr>
        <w:t>, with the number of birds entering the area declining dramatically following the construction of the wind farm</w:t>
      </w:r>
      <w:r w:rsidRPr="0043081D">
        <w:t xml:space="preserve"> (</w:t>
      </w:r>
      <w:proofErr w:type="spellStart"/>
      <w:r w:rsidRPr="0043081D">
        <w:t>Desholm</w:t>
      </w:r>
      <w:proofErr w:type="spellEnd"/>
      <w:r w:rsidRPr="0043081D">
        <w:t xml:space="preserve"> and </w:t>
      </w:r>
      <w:proofErr w:type="spellStart"/>
      <w:r w:rsidRPr="0043081D">
        <w:t>Kahlert</w:t>
      </w:r>
      <w:proofErr w:type="spellEnd"/>
      <w:r w:rsidRPr="0043081D">
        <w:t xml:space="preserve"> 2005).</w:t>
      </w:r>
    </w:p>
    <w:p w:rsidR="00CE505D" w:rsidRPr="0043081D" w:rsidRDefault="00CE505D" w:rsidP="00CE505D"/>
    <w:p w:rsidR="00567DAF" w:rsidRPr="0043081D" w:rsidRDefault="00567DAF" w:rsidP="00567DAF">
      <w:pPr>
        <w:pStyle w:val="Heading4"/>
      </w:pPr>
      <w:r w:rsidRPr="0043081D">
        <w:t>Wind Turbines cause birds to die and flee their habitats</w:t>
      </w:r>
      <w:r w:rsidR="00CE505D" w:rsidRPr="0043081D">
        <w:t>, engaging key populations</w:t>
      </w:r>
    </w:p>
    <w:p w:rsidR="00567DAF" w:rsidRPr="0043081D" w:rsidRDefault="00567DAF" w:rsidP="00567DAF">
      <w:pPr>
        <w:rPr>
          <w:szCs w:val="16"/>
        </w:rPr>
      </w:pPr>
      <w:r w:rsidRPr="0043081D">
        <w:rPr>
          <w:rStyle w:val="StyleStyleBold12pt"/>
        </w:rPr>
        <w:t>Department of the Interior ’13</w:t>
      </w:r>
      <w:r w:rsidRPr="0043081D">
        <w:t xml:space="preserve"> </w:t>
      </w:r>
      <w:r w:rsidRPr="0043081D">
        <w:rPr>
          <w:szCs w:val="16"/>
        </w:rPr>
        <w:t xml:space="preserve">[The United States Department of the Interior, </w:t>
      </w:r>
      <w:hyperlink r:id="rId30" w:history="1">
        <w:r w:rsidRPr="0043081D">
          <w:rPr>
            <w:rStyle w:val="Hyperlink"/>
            <w:szCs w:val="16"/>
          </w:rPr>
          <w:t>http://www.fws.gov/budget/2013/FY%202013%20FWS%20Greenbook%20Final.pdf</w:t>
        </w:r>
      </w:hyperlink>
      <w:r w:rsidRPr="0043081D">
        <w:rPr>
          <w:szCs w:val="16"/>
        </w:rPr>
        <w:t>]</w:t>
      </w:r>
    </w:p>
    <w:p w:rsidR="00567DAF" w:rsidRPr="0043081D" w:rsidRDefault="00567DAF" w:rsidP="00567DAF">
      <w:pPr>
        <w:rPr>
          <w:szCs w:val="16"/>
        </w:rPr>
      </w:pPr>
    </w:p>
    <w:p w:rsidR="00567DAF" w:rsidRPr="0043081D" w:rsidRDefault="00567DAF" w:rsidP="00567DAF">
      <w:pPr>
        <w:rPr>
          <w:rStyle w:val="Emphasis"/>
        </w:rPr>
      </w:pPr>
      <w:r w:rsidRPr="0043081D">
        <w:t xml:space="preserve">The Service also anticipates that increased efforts to protect golden </w:t>
      </w:r>
      <w:r w:rsidRPr="0043081D">
        <w:rPr>
          <w:rStyle w:val="StyleBoldUnderline"/>
        </w:rPr>
        <w:t>eagles</w:t>
      </w:r>
      <w:r w:rsidRPr="0043081D">
        <w:t xml:space="preserve"> in the West will have “carry over” benefits for the greater sage grouse – a prey species that occupies much of the same habitat. A candidate for listing under the Endangered Species Act, this bird’s </w:t>
      </w:r>
      <w:r w:rsidRPr="0043081D">
        <w:rPr>
          <w:rStyle w:val="StyleBoldUnderline"/>
        </w:rPr>
        <w:t>shrinking population</w:t>
      </w:r>
      <w:r w:rsidRPr="0043081D">
        <w:t xml:space="preserve"> is already the focus of intensive public/private and Federal/State conservation efforts to address habitat loss and fragmentation. But the greater sage grouse has also been identified by the American Bird Conservancy as one of the three U.S. bird species (along with golden eagles and endangered whooping cranes) that </w:t>
      </w:r>
      <w:r w:rsidRPr="0043081D">
        <w:rPr>
          <w:rStyle w:val="StyleBoldUnderline"/>
        </w:rPr>
        <w:t>will be most affected by the erection and operation of new wind energy facilities because the presence of large</w:t>
      </w:r>
      <w:r w:rsidRPr="0043081D">
        <w:t xml:space="preserve"> looming </w:t>
      </w:r>
      <w:r w:rsidRPr="0043081D">
        <w:rPr>
          <w:rStyle w:val="StyleBoldUnderline"/>
        </w:rPr>
        <w:t>structures like wind turbines</w:t>
      </w:r>
      <w:r w:rsidRPr="0043081D">
        <w:t xml:space="preserve"> can </w:t>
      </w:r>
      <w:r w:rsidRPr="0043081D">
        <w:rPr>
          <w:rStyle w:val="StyleBoldUnderline"/>
        </w:rPr>
        <w:t>cause them to abandon their breeding habitat.</w:t>
      </w:r>
      <w:r w:rsidRPr="0043081D">
        <w:t xml:space="preserve"> Wind project planning and other land development that takes into account protections for golden eagles should pay off for this species as well. Focus on Key Sectors: In fact, the rapid expansion of the wind industry will also be addressed in general as the second part of this Law Enforcement initiative to lessen the impact of energy production on wildlife resources. While wind power promises to be an important part of the Nation’s strategy to address climate change, </w:t>
      </w:r>
      <w:r w:rsidRPr="0043081D">
        <w:rPr>
          <w:rStyle w:val="StyleBoldUnderline"/>
        </w:rPr>
        <w:t>wind farm operations already kill significant numbers of birds, bats, and other species.</w:t>
      </w:r>
      <w:r w:rsidRPr="0043081D">
        <w:t xml:space="preserve"> With </w:t>
      </w:r>
      <w:r w:rsidRPr="0043081D">
        <w:rPr>
          <w:rStyle w:val="StyleBoldUnderline"/>
        </w:rPr>
        <w:t>more than 100,000 turbines expected to be in operation</w:t>
      </w:r>
      <w:r w:rsidRPr="0043081D">
        <w:t xml:space="preserve"> in the United States by 2030, </w:t>
      </w:r>
      <w:r w:rsidRPr="0043081D">
        <w:rPr>
          <w:rStyle w:val="StyleBoldUnderline"/>
        </w:rPr>
        <w:t>annual bird mortality rates alone</w:t>
      </w:r>
      <w:r w:rsidRPr="0043081D">
        <w:t xml:space="preserve"> (now estimated by the Service at 440,000 per year) </w:t>
      </w:r>
      <w:r w:rsidRPr="0043081D">
        <w:rPr>
          <w:rStyle w:val="StyleBoldUnderline"/>
        </w:rPr>
        <w:t>are expected to exceed one million.</w:t>
      </w:r>
    </w:p>
    <w:p w:rsidR="00CE505D" w:rsidRPr="0043081D" w:rsidRDefault="00CE505D" w:rsidP="00711398">
      <w:pPr>
        <w:pStyle w:val="tag"/>
        <w:rPr>
          <w:rFonts w:ascii="Times New Roman" w:hAnsi="Times New Roman"/>
        </w:rPr>
      </w:pPr>
    </w:p>
    <w:p w:rsidR="00CE505D" w:rsidRPr="0043081D" w:rsidRDefault="00CE505D" w:rsidP="00711398">
      <w:pPr>
        <w:pStyle w:val="tag"/>
        <w:rPr>
          <w:rFonts w:ascii="Times New Roman" w:hAnsi="Times New Roman"/>
        </w:rPr>
      </w:pPr>
    </w:p>
    <w:p w:rsidR="00711398" w:rsidRPr="0043081D" w:rsidRDefault="00711398" w:rsidP="00711398">
      <w:pPr>
        <w:pStyle w:val="tag"/>
        <w:rPr>
          <w:rFonts w:ascii="Times New Roman" w:hAnsi="Times New Roman"/>
        </w:rPr>
      </w:pPr>
      <w:r w:rsidRPr="0043081D">
        <w:rPr>
          <w:rFonts w:ascii="Times New Roman" w:hAnsi="Times New Roman"/>
        </w:rPr>
        <w:t xml:space="preserve">Wind </w:t>
      </w:r>
      <w:r w:rsidR="002B19B0" w:rsidRPr="0043081D">
        <w:rPr>
          <w:rFonts w:ascii="Times New Roman" w:hAnsi="Times New Roman"/>
        </w:rPr>
        <w:t>turbines</w:t>
      </w:r>
      <w:r w:rsidRPr="0043081D">
        <w:rPr>
          <w:rFonts w:ascii="Times New Roman" w:hAnsi="Times New Roman"/>
        </w:rPr>
        <w:t xml:space="preserve"> devastate ecosystems on multiple levels</w:t>
      </w:r>
    </w:p>
    <w:p w:rsidR="00711398" w:rsidRPr="0043081D" w:rsidRDefault="00711398" w:rsidP="00711398">
      <w:r w:rsidRPr="0043081D">
        <w:rPr>
          <w:rStyle w:val="StyleStyleBold12pt"/>
        </w:rPr>
        <w:t>Hoare, 6</w:t>
      </w:r>
      <w:r w:rsidRPr="0043081D">
        <w:t xml:space="preserve"> James of the Heartland Institute, February 1, Environment &amp; Climate News</w:t>
      </w:r>
    </w:p>
    <w:p w:rsidR="00711398" w:rsidRPr="0043081D" w:rsidRDefault="00711398" w:rsidP="00711398"/>
    <w:p w:rsidR="00711398" w:rsidRPr="0043081D" w:rsidRDefault="00711398" w:rsidP="00711398">
      <w:r w:rsidRPr="0043081D">
        <w:t>Predictions by bat experts that expanded industrial wind farms in West Virginia will increase numbers of disease-carrying mosquitoes and crop-destroying grasshoppers, locusts, and moths are not the only expected ecological consequences of expanded wind farms.</w:t>
      </w:r>
      <w:r w:rsidRPr="0043081D">
        <w:rPr>
          <w:rStyle w:val="underline"/>
          <w:rFonts w:ascii="Times New Roman" w:hAnsi="Times New Roman"/>
        </w:rPr>
        <w:t xml:space="preserve"> </w:t>
      </w:r>
      <w:r w:rsidRPr="0043081D">
        <w:t xml:space="preserve">Giant </w:t>
      </w:r>
      <w:r w:rsidRPr="0043081D">
        <w:rPr>
          <w:rStyle w:val="StyleBoldUnderline"/>
        </w:rPr>
        <w:t>wind turbines take a</w:t>
      </w:r>
      <w:r w:rsidRPr="0043081D">
        <w:t xml:space="preserve">n even greater </w:t>
      </w:r>
      <w:r w:rsidRPr="0043081D">
        <w:rPr>
          <w:rStyle w:val="StyleBoldUnderline"/>
        </w:rPr>
        <w:t>toll on birds, including</w:t>
      </w:r>
      <w:r w:rsidRPr="0043081D">
        <w:rPr>
          <w:rStyle w:val="underline"/>
          <w:rFonts w:ascii="Times New Roman" w:hAnsi="Times New Roman"/>
        </w:rPr>
        <w:t xml:space="preserve"> </w:t>
      </w:r>
      <w:r w:rsidRPr="0043081D">
        <w:t xml:space="preserve">many </w:t>
      </w:r>
      <w:r w:rsidRPr="0043081D">
        <w:rPr>
          <w:rStyle w:val="underline"/>
          <w:rFonts w:ascii="Times New Roman" w:hAnsi="Times New Roman"/>
          <w:b/>
        </w:rPr>
        <w:t>endangered species</w:t>
      </w:r>
      <w:r w:rsidRPr="0043081D">
        <w:rPr>
          <w:rStyle w:val="StyleBoldUnderline"/>
        </w:rPr>
        <w:t xml:space="preserve"> and birds of prey instrumental in controlling rodent populations</w:t>
      </w:r>
      <w:r w:rsidRPr="0043081D">
        <w:t xml:space="preserve">. According to the December 18, 2005 Riverside, California Press-Enterprise, up to </w:t>
      </w:r>
      <w:r w:rsidRPr="0043081D">
        <w:rPr>
          <w:rStyle w:val="StyleBoldUnderline"/>
        </w:rPr>
        <w:t>1,300 birds of prey are killed each year</w:t>
      </w:r>
      <w:r w:rsidRPr="0043081D">
        <w:rPr>
          <w:rStyle w:val="underline"/>
          <w:rFonts w:ascii="Times New Roman" w:hAnsi="Times New Roman"/>
        </w:rPr>
        <w:t xml:space="preserve"> </w:t>
      </w:r>
      <w:r w:rsidRPr="0043081D">
        <w:t xml:space="preserve">at Northern California's </w:t>
      </w:r>
      <w:r w:rsidRPr="0043081D">
        <w:rPr>
          <w:rStyle w:val="underline"/>
          <w:rFonts w:ascii="Times New Roman" w:hAnsi="Times New Roman"/>
        </w:rPr>
        <w:t xml:space="preserve">Altamont Pass wind farm </w:t>
      </w:r>
      <w:r w:rsidRPr="0043081D">
        <w:rPr>
          <w:rStyle w:val="underline"/>
          <w:rFonts w:ascii="Times New Roman" w:hAnsi="Times New Roman"/>
          <w:b/>
        </w:rPr>
        <w:t>alone</w:t>
      </w:r>
      <w:r w:rsidRPr="0043081D">
        <w:t xml:space="preserve">.  Rat Infestations Residents near California's smaller San Gorgonio Pass wind farm report that </w:t>
      </w:r>
      <w:r w:rsidRPr="0043081D">
        <w:rPr>
          <w:rStyle w:val="underline"/>
          <w:rFonts w:ascii="Times New Roman" w:hAnsi="Times New Roman"/>
        </w:rPr>
        <w:t xml:space="preserve">even in an area with far fewer wind turbines than Altamont Pass, the declining number of birds of prey associated with the wind farm is causing an ever-worsening </w:t>
      </w:r>
      <w:r w:rsidRPr="0043081D">
        <w:rPr>
          <w:rStyle w:val="underline"/>
          <w:rFonts w:ascii="Times New Roman" w:hAnsi="Times New Roman"/>
          <w:b/>
        </w:rPr>
        <w:t>rat infestation</w:t>
      </w:r>
      <w:r w:rsidRPr="0043081D">
        <w:t xml:space="preserve">. According to the Press-Enterprise, longtime residents Nancy and Peter Wright have witnessed a steady decline in golden eagles, red-tailed hawks, and barn owls near their San Gorgonio-area home. At the same time, report the Wrights, rats have begun taking over. </w:t>
      </w:r>
      <w:r w:rsidRPr="0043081D">
        <w:lastRenderedPageBreak/>
        <w:t>"</w:t>
      </w:r>
      <w:r w:rsidRPr="0043081D">
        <w:rPr>
          <w:rStyle w:val="underline"/>
          <w:rFonts w:ascii="Times New Roman" w:hAnsi="Times New Roman"/>
        </w:rPr>
        <w:t>The only thing that's changed out here is the presence of the windmills,"</w:t>
      </w:r>
      <w:r w:rsidRPr="0043081D">
        <w:t xml:space="preserve"> Nancy Wright told the Press-Enterprise. Peter Wright reports he must engage in "rat wars" on daily basis. The rats nest in his palm trees and devour the backyard citrus he used to pick and eat. "It's a regular job, rat catcher," Peter Wright told the Press-Enterprise.  Rats Invading Homes </w:t>
      </w:r>
      <w:proofErr w:type="gramStart"/>
      <w:r w:rsidRPr="0043081D">
        <w:t>Another</w:t>
      </w:r>
      <w:proofErr w:type="gramEnd"/>
      <w:r w:rsidRPr="0043081D">
        <w:t xml:space="preserve"> San Gorgonio resident, </w:t>
      </w:r>
      <w:proofErr w:type="spellStart"/>
      <w:r w:rsidRPr="0043081D">
        <w:t>Xandi</w:t>
      </w:r>
      <w:proofErr w:type="spellEnd"/>
      <w:r w:rsidRPr="0043081D">
        <w:t xml:space="preserve"> Shaw, has brought three new cats to her home in an attempt to keep the rats at bay. However, "other than the coyotes, there's nothing out there rats are scared of," Shaw told the Press-Enterprise. "I've never seen it as bad as now." Other neighbors report rats becoming </w:t>
      </w:r>
      <w:proofErr w:type="gramStart"/>
      <w:r w:rsidRPr="0043081D">
        <w:t>so</w:t>
      </w:r>
      <w:proofErr w:type="gramEnd"/>
      <w:r w:rsidRPr="0043081D">
        <w:t xml:space="preserve"> prevalent and bold as to move right into area homes and establish nests. Daniel Patterson, a desert ecologist with the Center for Biological Diversity in Joshua Tree, California, confirmed it is commonly believed the deaths of birds of prey at wind farms lead to booming rat populations. "It's possible there is a connection; it needs to be investigated," agreed Kelly Fuller, spokeswoman for the Sierra Club's California/Nevada Desert Committee. "</w:t>
      </w:r>
      <w:r w:rsidRPr="0043081D">
        <w:rPr>
          <w:rStyle w:val="underline"/>
          <w:rFonts w:ascii="Times New Roman" w:hAnsi="Times New Roman"/>
          <w:b/>
        </w:rPr>
        <w:t>All of nature is connected: You pull on one place, it moves in another."</w:t>
      </w:r>
      <w:r w:rsidRPr="0043081D">
        <w:t xml:space="preserve">  Other Sources Greener "All forms of power entail environmental trade-offs," said Alex Avery, director of research and education for the Hudson Institute's Center for Global Food Issues. "Wind power fares especially poorly in this equation</w:t>
      </w:r>
      <w:proofErr w:type="gramStart"/>
      <w:r w:rsidRPr="0043081D">
        <w:t>. "</w:t>
      </w:r>
      <w:proofErr w:type="gramEnd"/>
      <w:r w:rsidRPr="0043081D">
        <w:rPr>
          <w:rStyle w:val="underline"/>
          <w:rFonts w:ascii="Times New Roman" w:hAnsi="Times New Roman"/>
          <w:b/>
        </w:rPr>
        <w:t>Wind turbines are absolutely devastating to wildlife</w:t>
      </w:r>
      <w:r w:rsidRPr="0043081D">
        <w:t>," Avery explained, "</w:t>
      </w:r>
      <w:r w:rsidRPr="0002783E">
        <w:rPr>
          <w:rStyle w:val="StyleBoldUnderline"/>
        </w:rPr>
        <w:t>and in particular to wildlife that greatly benefits humans. Small birds and bats control harmful insects such as disease-carrying mosquitoes and crop-destroying moths, while birds of prey control rat populations</w:t>
      </w:r>
      <w:r w:rsidRPr="0043081D">
        <w:t xml:space="preserve">. For all this environmental damage, wind turbines produce only intermittent, undependable, and quite expensive power." </w:t>
      </w:r>
    </w:p>
    <w:p w:rsidR="002B19B0" w:rsidRPr="0043081D" w:rsidRDefault="002B19B0" w:rsidP="00711398"/>
    <w:p w:rsidR="00CE505D" w:rsidRPr="0043081D" w:rsidRDefault="00CE505D" w:rsidP="00CE505D">
      <w:pPr>
        <w:pStyle w:val="Heading3"/>
      </w:pPr>
      <w:bookmarkStart w:id="25" w:name="_Toc392760508"/>
      <w:r w:rsidRPr="0043081D">
        <w:lastRenderedPageBreak/>
        <w:t>Biodiversity DA—Turns Case—Plankton</w:t>
      </w:r>
      <w:bookmarkEnd w:id="25"/>
    </w:p>
    <w:p w:rsidR="00CE505D" w:rsidRPr="0043081D" w:rsidRDefault="00CE505D" w:rsidP="00CE505D"/>
    <w:p w:rsidR="00CE505D" w:rsidRPr="0043081D" w:rsidRDefault="00CE505D" w:rsidP="00CE505D">
      <w:pPr>
        <w:pStyle w:val="Heading4"/>
      </w:pPr>
      <w:proofErr w:type="spellStart"/>
      <w:r w:rsidRPr="0043081D">
        <w:t>Disad</w:t>
      </w:r>
      <w:proofErr w:type="spellEnd"/>
      <w:r w:rsidRPr="0043081D">
        <w:t xml:space="preserve"> turns the case—plankton are key to stop CO2 reduction</w:t>
      </w:r>
    </w:p>
    <w:p w:rsidR="00CE505D" w:rsidRPr="0043081D" w:rsidRDefault="00CE505D" w:rsidP="00CE505D">
      <w:proofErr w:type="spellStart"/>
      <w:proofErr w:type="gramStart"/>
      <w:r w:rsidRPr="0043081D">
        <w:rPr>
          <w:rStyle w:val="StyleStyleBold12pt"/>
        </w:rPr>
        <w:t>Burkill</w:t>
      </w:r>
      <w:proofErr w:type="spellEnd"/>
      <w:r w:rsidRPr="0043081D">
        <w:rPr>
          <w:rStyle w:val="StyleStyleBold12pt"/>
        </w:rPr>
        <w:t xml:space="preserve"> and Reid 10</w:t>
      </w:r>
      <w:r w:rsidRPr="0043081D">
        <w:t xml:space="preserve"> Peter, Sir </w:t>
      </w:r>
      <w:proofErr w:type="spellStart"/>
      <w:r w:rsidRPr="0043081D">
        <w:t>Alister</w:t>
      </w:r>
      <w:proofErr w:type="spellEnd"/>
      <w:r w:rsidRPr="0043081D">
        <w:t xml:space="preserve"> hardy Foundation for Ocean Science.</w:t>
      </w:r>
      <w:proofErr w:type="gramEnd"/>
      <w:r w:rsidRPr="0043081D">
        <w:t xml:space="preserve"> </w:t>
      </w:r>
      <w:proofErr w:type="gramStart"/>
      <w:r w:rsidRPr="0043081D">
        <w:t>Chris, University of Plymouth.</w:t>
      </w:r>
      <w:proofErr w:type="gramEnd"/>
      <w:r w:rsidRPr="0043081D">
        <w:t xml:space="preserve"> “Plankton biodiversity of the North Atlantic: changing patterns revealed by the Continuous Plankton Recorder Survey,” </w:t>
      </w:r>
      <w:hyperlink r:id="rId31" w:history="1">
        <w:r w:rsidRPr="0043081D">
          <w:rPr>
            <w:rStyle w:val="Hyperlink"/>
          </w:rPr>
          <w:t>https://www.earthobservations.org/documents/cop/bi_geobon/observations/200910_changing_plankton_biodiversity_of_the_north_atlantic.pdf</w:t>
        </w:r>
      </w:hyperlink>
    </w:p>
    <w:p w:rsidR="00CE505D" w:rsidRPr="0043081D" w:rsidRDefault="00CE505D" w:rsidP="00CE505D">
      <w:r w:rsidRPr="0043081D">
        <w:t xml:space="preserve">Secondly, </w:t>
      </w:r>
      <w:r w:rsidRPr="0043081D">
        <w:rPr>
          <w:rStyle w:val="StyleBoldUnderline"/>
        </w:rPr>
        <w:t xml:space="preserve">the ocean’s </w:t>
      </w:r>
      <w:proofErr w:type="spellStart"/>
      <w:r w:rsidRPr="0043081D">
        <w:rPr>
          <w:rStyle w:val="StyleBoldUnderline"/>
        </w:rPr>
        <w:t>foodweb</w:t>
      </w:r>
      <w:proofErr w:type="spellEnd"/>
      <w:r w:rsidRPr="0043081D">
        <w:rPr>
          <w:rStyle w:val="StyleBoldUnderline"/>
        </w:rPr>
        <w:t xml:space="preserve"> depends crucially upon plankton, since these simple primary and secondary producers form the functional base of all marine ecosystems.</w:t>
      </w:r>
      <w:r w:rsidRPr="0043081D">
        <w:t xml:space="preserve"> The totality of the ocean’s primary production estimated to be some 48 x 1015 </w:t>
      </w:r>
      <w:proofErr w:type="spellStart"/>
      <w:r w:rsidRPr="0043081D">
        <w:t>tonnes</w:t>
      </w:r>
      <w:proofErr w:type="spellEnd"/>
      <w:r w:rsidRPr="0043081D">
        <w:t xml:space="preserve"> C annually (Field et al 1998</w:t>
      </w:r>
      <w:proofErr w:type="gramStart"/>
      <w:r w:rsidRPr="0043081D">
        <w:t>) .</w:t>
      </w:r>
      <w:proofErr w:type="gramEnd"/>
      <w:r w:rsidRPr="0043081D">
        <w:t xml:space="preserve"> This activity carried out by microscopic phytoplankton is transferred via zooplankton to fuel the global production of 240 million metric </w:t>
      </w:r>
      <w:proofErr w:type="spellStart"/>
      <w:r w:rsidRPr="0043081D">
        <w:t>tonnes</w:t>
      </w:r>
      <w:proofErr w:type="spellEnd"/>
      <w:r w:rsidRPr="0043081D">
        <w:t xml:space="preserve"> of fish. Of this some 80 million metric </w:t>
      </w:r>
      <w:proofErr w:type="spellStart"/>
      <w:r w:rsidRPr="0043081D">
        <w:t>tonnes</w:t>
      </w:r>
      <w:proofErr w:type="spellEnd"/>
      <w:r w:rsidRPr="0043081D">
        <w:t xml:space="preserve"> of fish is harvested annually by fishing activity. Third, but by no means least, </w:t>
      </w:r>
      <w:r w:rsidRPr="0043081D">
        <w:rPr>
          <w:rStyle w:val="StyleBoldUnderline"/>
        </w:rPr>
        <w:t>plankton play a crucial role with their interaction with our climate.</w:t>
      </w:r>
      <w:r w:rsidRPr="0043081D">
        <w:t xml:space="preserve"> This interaction is a two-way process. On the one hand, </w:t>
      </w:r>
      <w:r w:rsidRPr="0043081D">
        <w:rPr>
          <w:rStyle w:val="StyleBoldUnderline"/>
        </w:rPr>
        <w:t xml:space="preserve">plankton </w:t>
      </w:r>
      <w:proofErr w:type="gramStart"/>
      <w:r w:rsidRPr="0043081D">
        <w:rPr>
          <w:rStyle w:val="StyleBoldUnderline"/>
        </w:rPr>
        <w:t>are</w:t>
      </w:r>
      <w:proofErr w:type="gramEnd"/>
      <w:r w:rsidRPr="0043081D">
        <w:t xml:space="preserve"> </w:t>
      </w:r>
      <w:r w:rsidRPr="0043081D">
        <w:rPr>
          <w:rStyle w:val="StyleBoldUnderline"/>
        </w:rPr>
        <w:t>responsible for</w:t>
      </w:r>
      <w:r w:rsidRPr="0043081D">
        <w:t xml:space="preserve"> some </w:t>
      </w:r>
      <w:r w:rsidRPr="0043081D">
        <w:rPr>
          <w:rStyle w:val="StyleBoldUnderline"/>
        </w:rPr>
        <w:t xml:space="preserve">46% of the planetary photosynthesis. </w:t>
      </w:r>
      <w:proofErr w:type="gramStart"/>
      <w:r w:rsidRPr="0043081D">
        <w:rPr>
          <w:rStyle w:val="StyleBoldUnderline"/>
        </w:rPr>
        <w:t>This process, which involves the assimilation of CO2 and its transformation into organic material, results in the reduction of ambient CO2</w:t>
      </w:r>
      <w:r w:rsidRPr="0043081D">
        <w:t>.</w:t>
      </w:r>
      <w:proofErr w:type="gramEnd"/>
      <w:r w:rsidRPr="0043081D">
        <w:t xml:space="preserve"> This is the first step in a series of complex biogeochemical transformations, termed the biological </w:t>
      </w:r>
      <w:proofErr w:type="gramStart"/>
      <w:r w:rsidRPr="0043081D">
        <w:t>pump, that</w:t>
      </w:r>
      <w:proofErr w:type="gramEnd"/>
      <w:r w:rsidRPr="0043081D">
        <w:t xml:space="preserve"> involves the export of carbon and other elements from atmosphere and surface waters into the oceans interior. The waters of the ocean’s interior are out of contact with the atmosphere and therefore the carbon is in a transient sink so far as climate is concerned. The typical time scale of the turnover of this transient sink is in the order of a few thousands of years. However, the role of plankton in climate control extends much further than the reduction of atmospheric carbon dioxide. Some common plankton taxa, typically </w:t>
      </w:r>
      <w:proofErr w:type="spellStart"/>
      <w:r w:rsidRPr="0043081D">
        <w:t>coccolithophores</w:t>
      </w:r>
      <w:proofErr w:type="spellEnd"/>
      <w:r w:rsidRPr="0043081D">
        <w:t xml:space="preserve"> and </w:t>
      </w:r>
      <w:proofErr w:type="spellStart"/>
      <w:r w:rsidRPr="0043081D">
        <w:t>dinoflagellates</w:t>
      </w:r>
      <w:proofErr w:type="spellEnd"/>
      <w:r w:rsidRPr="0043081D">
        <w:t xml:space="preserve">, produce dimethyl </w:t>
      </w:r>
      <w:proofErr w:type="spellStart"/>
      <w:r w:rsidRPr="0043081D">
        <w:t>sulfonioproprionate</w:t>
      </w:r>
      <w:proofErr w:type="spellEnd"/>
      <w:r w:rsidRPr="0043081D">
        <w:t xml:space="preserve"> (DMSP). DMSP is converted to dimethyl </w:t>
      </w:r>
      <w:proofErr w:type="spellStart"/>
      <w:r w:rsidRPr="0043081D">
        <w:t>sulphide</w:t>
      </w:r>
      <w:proofErr w:type="spellEnd"/>
      <w:r w:rsidRPr="0043081D">
        <w:t xml:space="preserve"> (DMS) a volatile compound that is important in cloud formation over the ocean, via biogeochemical transformations involving viruses, bacteria, </w:t>
      </w:r>
      <w:proofErr w:type="spellStart"/>
      <w:r w:rsidRPr="0043081D">
        <w:t>archaea</w:t>
      </w:r>
      <w:proofErr w:type="spellEnd"/>
      <w:r w:rsidRPr="0043081D">
        <w:t xml:space="preserve">, protozoa and </w:t>
      </w:r>
      <w:proofErr w:type="spellStart"/>
      <w:r w:rsidRPr="0043081D">
        <w:t>metazoa</w:t>
      </w:r>
      <w:proofErr w:type="spellEnd"/>
      <w:r w:rsidRPr="0043081D">
        <w:t xml:space="preserve"> in the surface ocean. This remains an active and controversial research field of how plankton communities may be able to create their own atmospheric weather.</w:t>
      </w:r>
    </w:p>
    <w:p w:rsidR="00CE505D" w:rsidRPr="0043081D" w:rsidRDefault="00CE505D" w:rsidP="00CE505D"/>
    <w:p w:rsidR="00CE505D" w:rsidRPr="0043081D" w:rsidRDefault="00CE505D" w:rsidP="00CE505D"/>
    <w:p w:rsidR="00022982" w:rsidRPr="0043081D" w:rsidRDefault="003970B7" w:rsidP="00022982">
      <w:pPr>
        <w:pStyle w:val="Heading2"/>
      </w:pPr>
      <w:bookmarkStart w:id="26" w:name="_Toc392760509"/>
      <w:r w:rsidRPr="0043081D">
        <w:lastRenderedPageBreak/>
        <w:t>Windmills Critique</w:t>
      </w:r>
      <w:bookmarkEnd w:id="26"/>
    </w:p>
    <w:p w:rsidR="00022982" w:rsidRPr="0043081D" w:rsidRDefault="00022982" w:rsidP="00022982"/>
    <w:p w:rsidR="00022982" w:rsidRPr="0043081D" w:rsidRDefault="00CE505D" w:rsidP="00F93ED3">
      <w:pPr>
        <w:pStyle w:val="Heading3"/>
      </w:pPr>
      <w:bookmarkStart w:id="27" w:name="_Toc392760510"/>
      <w:r w:rsidRPr="0043081D">
        <w:lastRenderedPageBreak/>
        <w:t>Windmills K—</w:t>
      </w:r>
      <w:r w:rsidR="00F93ED3" w:rsidRPr="0043081D">
        <w:t>1NC</w:t>
      </w:r>
      <w:bookmarkEnd w:id="27"/>
    </w:p>
    <w:p w:rsidR="00F93ED3" w:rsidRPr="0043081D" w:rsidRDefault="00F93ED3" w:rsidP="00F93ED3"/>
    <w:p w:rsidR="009816C1" w:rsidRPr="0043081D" w:rsidRDefault="0002783E" w:rsidP="009816C1">
      <w:pPr>
        <w:pStyle w:val="Heading4"/>
      </w:pPr>
      <w:r>
        <w:t>Industrial wind turbines engage the world in the same fashion as a coal plant—</w:t>
      </w:r>
      <w:r w:rsidR="00095903">
        <w:t>as a device, a black box, that discloses its environment</w:t>
      </w:r>
      <w:r w:rsidR="007E7D8E">
        <w:t xml:space="preserve"> as little more than potential energy</w:t>
      </w:r>
    </w:p>
    <w:p w:rsidR="009816C1" w:rsidRPr="0043081D" w:rsidRDefault="009816C1" w:rsidP="009816C1">
      <w:r w:rsidRPr="0043081D">
        <w:rPr>
          <w:rStyle w:val="StyleStyleBold12pt"/>
        </w:rPr>
        <w:t>Brittan 1</w:t>
      </w:r>
      <w:r w:rsidRPr="0043081D">
        <w:t xml:space="preserve"> Gordon G. Brittan, Jr., Department of Philosophy, Montana state University. “Wind, energy, landscape: reconciling nature and technology,” </w:t>
      </w:r>
      <w:r w:rsidRPr="0043081D">
        <w:rPr>
          <w:i/>
        </w:rPr>
        <w:t xml:space="preserve">Philosophy &amp; Geography </w:t>
      </w:r>
      <w:r w:rsidRPr="0043081D">
        <w:t>Vol. 4 No. 2</w:t>
      </w:r>
    </w:p>
    <w:p w:rsidR="009816C1" w:rsidRPr="0043081D" w:rsidRDefault="009816C1" w:rsidP="009816C1"/>
    <w:p w:rsidR="009816C1" w:rsidRPr="0043081D" w:rsidRDefault="009816C1" w:rsidP="00294A37">
      <w:r w:rsidRPr="0043081D">
        <w:t xml:space="preserve">Let me put the point this way. </w:t>
      </w:r>
      <w:r w:rsidRPr="0043081D">
        <w:rPr>
          <w:rStyle w:val="StyleBoldUnderline"/>
        </w:rPr>
        <w:t>Wind energy</w:t>
      </w:r>
      <w:r w:rsidRPr="0043081D">
        <w:t xml:space="preserve"> (in its most recent embodiment) </w:t>
      </w:r>
      <w:r w:rsidRPr="0043081D">
        <w:rPr>
          <w:rStyle w:val="StyleBoldUnderline"/>
        </w:rPr>
        <w:t>was introduced in terms of a trade-off, one environmentally benign but visually intrusive technology being substituted for other more environmentally malignant but less visually disturbing technologies</w:t>
      </w:r>
      <w:r w:rsidRPr="0043081D">
        <w:t xml:space="preserve">.22 Aside from their “benign” and “malignant” features, these technologies share the same general design characteristics. Moreover, </w:t>
      </w:r>
      <w:r w:rsidRPr="0043081D">
        <w:rPr>
          <w:rStyle w:val="StyleBoldUnderline"/>
        </w:rPr>
        <w:t>they were and are imposed, grouped, and owned in very much the same sort of way</w:t>
      </w:r>
      <w:r w:rsidRPr="0043081D">
        <w:t xml:space="preserve">, a point to which I will return later. In my view, </w:t>
      </w:r>
      <w:r w:rsidRPr="0043081D">
        <w:rPr>
          <w:rStyle w:val="StyleBoldUnderline"/>
        </w:rPr>
        <w:t xml:space="preserve">the resistance to wind turbines is not because they are “uglier” </w:t>
      </w:r>
      <w:r w:rsidRPr="0043081D">
        <w:t xml:space="preserve">than other forms of energy production, </w:t>
      </w:r>
      <w:r w:rsidRPr="0043081D">
        <w:rPr>
          <w:rStyle w:val="StyleBoldUnderline"/>
        </w:rPr>
        <w:t xml:space="preserve">but because they are characteristic of </w:t>
      </w:r>
      <w:proofErr w:type="spellStart"/>
      <w:r w:rsidRPr="0043081D">
        <w:rPr>
          <w:rStyle w:val="StyleBoldUnderline"/>
        </w:rPr>
        <w:t>contem</w:t>
      </w:r>
      <w:proofErr w:type="spellEnd"/>
      <w:r w:rsidRPr="0043081D">
        <w:rPr>
          <w:rStyle w:val="StyleBoldUnderline"/>
        </w:rPr>
        <w:t xml:space="preserve">- </w:t>
      </w:r>
      <w:proofErr w:type="spellStart"/>
      <w:r w:rsidRPr="0043081D">
        <w:rPr>
          <w:rStyle w:val="StyleBoldUnderline"/>
        </w:rPr>
        <w:t>porary</w:t>
      </w:r>
      <w:proofErr w:type="spellEnd"/>
      <w:r w:rsidRPr="0043081D">
        <w:rPr>
          <w:rStyle w:val="StyleBoldUnderline"/>
        </w:rPr>
        <w:t xml:space="preserve"> technology, on a scale magnified by their </w:t>
      </w:r>
      <w:r w:rsidRPr="0043081D">
        <w:t xml:space="preserve">large </w:t>
      </w:r>
      <w:r w:rsidRPr="0043081D">
        <w:rPr>
          <w:rStyle w:val="StyleBoldUnderline"/>
        </w:rPr>
        <w:t>size</w:t>
      </w:r>
      <w:r w:rsidRPr="0043081D">
        <w:t xml:space="preserve">, the extensive arrays into which they are placed, and the relative barrenness of their surroundings. II </w:t>
      </w:r>
      <w:proofErr w:type="gramStart"/>
      <w:r w:rsidRPr="0043081D">
        <w:t>We</w:t>
      </w:r>
      <w:proofErr w:type="gramEnd"/>
      <w:r w:rsidRPr="0043081D">
        <w:t xml:space="preserve"> need to become clearer about the character of contemporary technology. No one has done more to clarify it, in my view, than Albert Borgmann.23 </w:t>
      </w:r>
      <w:proofErr w:type="spellStart"/>
      <w:r w:rsidRPr="0043081D">
        <w:t>Borgmann</w:t>
      </w:r>
      <w:proofErr w:type="spellEnd"/>
      <w:r w:rsidRPr="0043081D">
        <w:t xml:space="preserve"> begins with a distinction between “devices” (those characteristic inventions of our age, among which the pocket calculator, the CD sound system, and the jet plane might be taken as exemplary) and what Heidegger calls “things” (not only natural objects, but human artifacts such as the traditional windmills of Holland). The pattern of contemporary technology is the device paradigm, which is to say that technology has to do with “devices” as against “things.” </w:t>
      </w:r>
      <w:r w:rsidRPr="0043081D">
        <w:rPr>
          <w:rStyle w:val="StyleBoldUnderline"/>
        </w:rPr>
        <w:t>Things “engage” us</w:t>
      </w:r>
      <w:r w:rsidRPr="0043081D">
        <w:t xml:space="preserve">, an engagement which is </w:t>
      </w:r>
      <w:r w:rsidRPr="0043081D">
        <w:rPr>
          <w:rStyle w:val="StyleBoldUnderline"/>
        </w:rPr>
        <w:t>at once bodily, social, and demands skill. A device, by way of contrast, disengages and disburdens us. It makes no demands on skill, and is in this sense disburdening</w:t>
      </w:r>
      <w:r w:rsidRPr="0043081D">
        <w:t xml:space="preserve">. It is de </w:t>
      </w:r>
      <w:proofErr w:type="gramStart"/>
      <w:r w:rsidRPr="0043081D">
        <w:t>ned</w:t>
      </w:r>
      <w:proofErr w:type="gramEnd"/>
      <w:r w:rsidRPr="0043081D">
        <w:t xml:space="preserve"> in functional terms, i.e., a device is anything that serves a certain human-determined function. This largely involves the procurement of a commodity. That is, a device is a means to procure some human end. Since the end may be obtained in a variety of ways, i.e., since a variety of devices are functionally equivalent, </w:t>
      </w:r>
      <w:r w:rsidRPr="0043081D">
        <w:rPr>
          <w:rStyle w:val="StyleBoldUnderline"/>
        </w:rPr>
        <w:t>a device has no intrinsic features</w:t>
      </w:r>
      <w:r w:rsidRPr="0043081D">
        <w:t xml:space="preserve">. But </w:t>
      </w:r>
      <w:r w:rsidRPr="0043081D">
        <w:rPr>
          <w:rStyle w:val="StyleBoldUnderline"/>
        </w:rPr>
        <w:t>a device also “conceals,”</w:t>
      </w:r>
      <w:r w:rsidRPr="0043081D">
        <w:t xml:space="preserve"> and in the process disengages. The way in which the device obtains its ends is literally hidden from view. </w:t>
      </w:r>
      <w:r w:rsidRPr="0043081D">
        <w:rPr>
          <w:rStyle w:val="StyleBoldUnderline"/>
        </w:rPr>
        <w:t>The more advanced the device, the more hidden from view it is, sheathed in plastic, stainless steel, or titanium</w:t>
      </w:r>
      <w:r w:rsidRPr="0043081D">
        <w:t xml:space="preserve">. Moreover, concealment and disburdening go hand in hand. The concealment of the machinery, the fact that it is distanced from us, insures that it makes no demands on our faculties. The device is socially disburdening as well in its isolation and impersonality. To make the analysis of “devices” more precise, an objection to it should be considered. “Is not … the concealment of the machinery and the lack of engagement with our world,” </w:t>
      </w:r>
      <w:proofErr w:type="spellStart"/>
      <w:r w:rsidRPr="0043081D">
        <w:t>Borgmann</w:t>
      </w:r>
      <w:proofErr w:type="spellEnd"/>
      <w:r w:rsidRPr="0043081D">
        <w:t xml:space="preserve"> asks, “due to widespread </w:t>
      </w:r>
      <w:proofErr w:type="spellStart"/>
      <w:r w:rsidRPr="0043081D">
        <w:t>scienti</w:t>
      </w:r>
      <w:proofErr w:type="spellEnd"/>
      <w:r w:rsidRPr="0043081D">
        <w:t xml:space="preserve"> c, economic, and technical illiteracy?”24 That is, why in principle can we not “go into” contemporary </w:t>
      </w:r>
      <w:proofErr w:type="gramStart"/>
      <w:r w:rsidRPr="0043081D">
        <w:t>devices,</w:t>
      </w:r>
      <w:proofErr w:type="gramEnd"/>
      <w:r w:rsidRPr="0043081D">
        <w:t xml:space="preserve"> “</w:t>
      </w:r>
      <w:proofErr w:type="spellStart"/>
      <w:r w:rsidRPr="0043081D">
        <w:t>break through</w:t>
      </w:r>
      <w:proofErr w:type="spellEnd"/>
      <w:r w:rsidRPr="0043081D">
        <w:t xml:space="preserve">” their apparent concealments? Why should we not promote electrical engineering, for example, as a general course of study, and in the process come to know if not also to love contemporary technology? </w:t>
      </w:r>
      <w:proofErr w:type="spellStart"/>
      <w:r w:rsidRPr="0043081D">
        <w:t>Borgmann</w:t>
      </w:r>
      <w:proofErr w:type="spellEnd"/>
      <w:r w:rsidRPr="0043081D">
        <w:t xml:space="preserve"> initially answers this objection along three main lines. First, many </w:t>
      </w:r>
      <w:r w:rsidRPr="0043081D">
        <w:rPr>
          <w:rStyle w:val="StyleBoldUnderline"/>
        </w:rPr>
        <w:t>devices</w:t>
      </w:r>
      <w:r w:rsidRPr="0043081D">
        <w:t xml:space="preserve">, e.g., the pocket calculator, </w:t>
      </w:r>
      <w:r w:rsidRPr="0043081D">
        <w:rPr>
          <w:rStyle w:val="StyleBoldUnderline"/>
        </w:rPr>
        <w:t>are</w:t>
      </w:r>
      <w:r w:rsidRPr="0043081D">
        <w:t xml:space="preserve"> in principle </w:t>
      </w:r>
      <w:r w:rsidRPr="0043081D">
        <w:rPr>
          <w:rStyle w:val="StyleBoldUnderline"/>
        </w:rPr>
        <w:t xml:space="preserve">irreparable; they are </w:t>
      </w:r>
      <w:r w:rsidRPr="0043081D">
        <w:t xml:space="preserve">designed to be </w:t>
      </w:r>
      <w:r w:rsidRPr="0043081D">
        <w:rPr>
          <w:rStyle w:val="StyleBoldUnderline"/>
        </w:rPr>
        <w:t>thrown away when they fail</w:t>
      </w:r>
      <w:r w:rsidRPr="0043081D">
        <w:t xml:space="preserve">. In this case, </w:t>
      </w:r>
      <w:r w:rsidRPr="0043081D">
        <w:rPr>
          <w:rStyle w:val="StyleBoldUnderline"/>
        </w:rPr>
        <w:t>there is no point in “going into” the device</w:t>
      </w:r>
      <w:r w:rsidRPr="0043081D">
        <w:t xml:space="preserve">. Second, many devices, e.g., the CD sound system, are in principle carefree; they are designed so as not to need repair. It is not necessary to go into such devices. Third, </w:t>
      </w:r>
      <w:r w:rsidRPr="0043081D">
        <w:rPr>
          <w:rStyle w:val="StyleBoldUnderline"/>
        </w:rPr>
        <w:t>many devices</w:t>
      </w:r>
      <w:r w:rsidRPr="0043081D">
        <w:t xml:space="preserve">, e.g., the jet plane, </w:t>
      </w:r>
      <w:r w:rsidRPr="0043081D">
        <w:rPr>
          <w:rStyle w:val="StyleBoldUnderline"/>
        </w:rPr>
        <w:t>are</w:t>
      </w:r>
      <w:r w:rsidRPr="0043081D">
        <w:t xml:space="preserve"> in fact </w:t>
      </w:r>
      <w:r w:rsidRPr="0043081D">
        <w:rPr>
          <w:rStyle w:val="StyleBoldUnderline"/>
        </w:rPr>
        <w:t>so complex that</w:t>
      </w:r>
      <w:r w:rsidRPr="0043081D">
        <w:t xml:space="preserve"> </w:t>
      </w:r>
      <w:r w:rsidRPr="0043081D">
        <w:rPr>
          <w:rStyle w:val="StyleBoldUnderline"/>
        </w:rPr>
        <w:t>it is not</w:t>
      </w:r>
      <w:r w:rsidRPr="0043081D">
        <w:t xml:space="preserve"> really </w:t>
      </w:r>
      <w:r w:rsidRPr="0043081D">
        <w:rPr>
          <w:rStyle w:val="StyleBoldUnderline"/>
        </w:rPr>
        <w:t>possible for anyone but a team of experts to go into them.</w:t>
      </w:r>
      <w:r w:rsidRPr="0043081D">
        <w:t xml:space="preserve"> Increasingly, this is true of older technologies as well, e.g., automobiles, </w:t>
      </w:r>
      <w:r w:rsidRPr="0043081D">
        <w:rPr>
          <w:rStyle w:val="StyleBoldUnderline"/>
        </w:rPr>
        <w:t>where “fixing” has become tantamount to “replacing”</w:t>
      </w:r>
      <w:r w:rsidRPr="0043081D">
        <w:t xml:space="preserve"> their various computerized components. </w:t>
      </w:r>
      <w:proofErr w:type="spellStart"/>
      <w:r w:rsidRPr="0043081D">
        <w:t>Borgmann</w:t>
      </w:r>
      <w:proofErr w:type="spellEnd"/>
      <w:r w:rsidRPr="0043081D">
        <w:t xml:space="preserve"> contends that even if technical education made much of the machinery of devices perspicuous, two differences between devices and “things” would remain. </w:t>
      </w:r>
      <w:r w:rsidRPr="0043081D">
        <w:rPr>
          <w:rStyle w:val="StyleBoldUnderline"/>
        </w:rPr>
        <w:t>Our engagement with devices would remain “entirely cerebral” since they resist “appropriation through care, repair, the exercise of skill, and bodily engagement</w:t>
      </w:r>
      <w:r w:rsidRPr="0043081D">
        <w:t xml:space="preserve">.” Moreover, </w:t>
      </w:r>
      <w:r w:rsidRPr="0043081D">
        <w:rPr>
          <w:rStyle w:val="StyleBoldUnderline"/>
        </w:rPr>
        <w:t>the machinery of a device is anonymous. It does not express its creator, “it does not reveal a region and its particular orientation within nature and culture</w:t>
      </w:r>
      <w:r w:rsidRPr="0043081D">
        <w:t xml:space="preserve">.”25 On both counts, devices remain unfamiliar, distanced and distancing. Typing these words, looking at the monitor on </w:t>
      </w:r>
      <w:proofErr w:type="gramStart"/>
      <w:r w:rsidRPr="0043081D">
        <w:t>which</w:t>
      </w:r>
      <w:proofErr w:type="gramEnd"/>
      <w:r w:rsidRPr="0043081D">
        <w:t xml:space="preserve"> they appear, I have no real relation to the process or to the machinery involved, no context in which to place them, no knowledge of their origins or of their development. The only thing that really matters is the product. We could summarize </w:t>
      </w:r>
      <w:proofErr w:type="spellStart"/>
      <w:r w:rsidRPr="0043081D">
        <w:t>Borgmann’s</w:t>
      </w:r>
      <w:proofErr w:type="spellEnd"/>
      <w:r w:rsidRPr="0043081D">
        <w:t xml:space="preserve"> position by referring to the familiar theoretical notion of a “black box.” </w:t>
      </w:r>
      <w:r w:rsidRPr="0043081D">
        <w:rPr>
          <w:rStyle w:val="StyleBoldUnderline"/>
        </w:rPr>
        <w:t>In a “black box” commodity-producing machinery is concealed insofar as it is both hidden from view or shielded (literally), and conceptually opaque or incomprehensible</w:t>
      </w:r>
      <w:r w:rsidRPr="0043081D">
        <w:t xml:space="preserve"> (. </w:t>
      </w:r>
      <w:proofErr w:type="spellStart"/>
      <w:r w:rsidRPr="0043081D">
        <w:t>guratively</w:t>
      </w:r>
      <w:proofErr w:type="spellEnd"/>
      <w:r w:rsidRPr="0043081D">
        <w:t xml:space="preserve">). Moreover, just those properties that </w:t>
      </w:r>
      <w:proofErr w:type="spellStart"/>
      <w:r w:rsidRPr="0043081D">
        <w:t>Borgmann</w:t>
      </w:r>
      <w:proofErr w:type="spellEnd"/>
      <w:r w:rsidRPr="0043081D">
        <w:t xml:space="preserve"> attributes to devices can be attributed equally well to “black boxes.” It is not possible to get inside them, since they are both sealed and opaque. It is not necessary to get inside them either, since in principle it is always possible to replace the three-termed function that includes input, “black box,” and output, with a two-termed function that links input to output directly. All we really care about is that manipulation of the former alters the latter. </w:t>
      </w:r>
      <w:proofErr w:type="spellStart"/>
      <w:r w:rsidRPr="0043081D">
        <w:t>Borgmann’s</w:t>
      </w:r>
      <w:proofErr w:type="spellEnd"/>
      <w:r w:rsidRPr="0043081D">
        <w:t xml:space="preserve"> interpretation of technology and the character of contemporary life can be criticized in a number of different ways.26 Still, the distinction between “things” and “devices” reveals, I think, </w:t>
      </w:r>
      <w:r w:rsidRPr="0043081D">
        <w:rPr>
          <w:rStyle w:val="StyleBoldUnderline"/>
        </w:rPr>
        <w:t xml:space="preserve">the essence of our inability to develop a landscape aesthetic on which contemporary wind turbines are or might be beautiful, and thereby explains the </w:t>
      </w:r>
    </w:p>
    <w:p w:rsidR="009816C1" w:rsidRPr="0043081D" w:rsidRDefault="009816C1" w:rsidP="009816C1">
      <w:pPr>
        <w:rPr>
          <w:rStyle w:val="StyleBoldUnderline"/>
        </w:rPr>
      </w:pPr>
    </w:p>
    <w:p w:rsidR="009816C1" w:rsidRPr="0043081D" w:rsidRDefault="007E7D8E" w:rsidP="009816C1">
      <w:pPr>
        <w:rPr>
          <w:rStyle w:val="StyleBoldUnderline"/>
        </w:rPr>
      </w:pPr>
      <w:proofErr w:type="gramStart"/>
      <w:r w:rsidRPr="0043081D">
        <w:rPr>
          <w:rStyle w:val="StyleBoldUnderline"/>
        </w:rPr>
        <w:t>widespread</w:t>
      </w:r>
      <w:proofErr w:type="gramEnd"/>
      <w:r w:rsidRPr="0043081D">
        <w:rPr>
          <w:rStyle w:val="StyleBoldUnderline"/>
        </w:rPr>
        <w:t xml:space="preserve"> resistance to placing them where they might be seen</w:t>
      </w:r>
      <w:r w:rsidRPr="0043081D">
        <w:t xml:space="preserve">.27 For the fact of the matter is that </w:t>
      </w:r>
      <w:r w:rsidRPr="0043081D">
        <w:rPr>
          <w:rStyle w:val="StyleBoldUnderline"/>
        </w:rPr>
        <w:t>contemporary wind turbines are for most of us merely devices. T</w:t>
      </w:r>
      <w:r>
        <w:rPr>
          <w:rStyle w:val="StyleBoldUnderline"/>
        </w:rPr>
        <w:t xml:space="preserve">here is therefore no way to go </w:t>
      </w:r>
    </w:p>
    <w:p w:rsidR="00CE505D" w:rsidRDefault="009816C1" w:rsidP="00294A37">
      <w:pPr>
        <w:rPr>
          <w:rFonts w:eastAsiaTheme="majorEastAsia" w:cstheme="majorBidi"/>
          <w:b/>
          <w:bCs/>
          <w:sz w:val="32"/>
          <w:u w:val="single"/>
        </w:rPr>
      </w:pPr>
      <w:proofErr w:type="gramStart"/>
      <w:r w:rsidRPr="0043081D">
        <w:rPr>
          <w:rStyle w:val="StyleBoldUnderline"/>
        </w:rPr>
        <w:t>beyond</w:t>
      </w:r>
      <w:proofErr w:type="gramEnd"/>
      <w:r w:rsidRPr="0043081D">
        <w:rPr>
          <w:rStyle w:val="StyleBoldUnderline"/>
        </w:rPr>
        <w:t xml:space="preserve"> or beneath their conventionally uncomfortable appearance to the discovery of a latent mechanical or organic or what-have-you beauty</w:t>
      </w:r>
      <w:r w:rsidRPr="0043081D">
        <w:t xml:space="preserve">. The attempt to do so is blocked from the outset by the character of the machine.28 Think about it for a moment: </w:t>
      </w:r>
      <w:r w:rsidRPr="0043081D">
        <w:rPr>
          <w:rStyle w:val="StyleBoldUnderline"/>
        </w:rPr>
        <w:t>Except for the blades</w:t>
      </w:r>
      <w:r w:rsidRPr="0043081D">
        <w:t xml:space="preserve">, virtually </w:t>
      </w:r>
      <w:r w:rsidRPr="0043081D">
        <w:rPr>
          <w:rStyle w:val="StyleBoldUnderline"/>
        </w:rPr>
        <w:t>everything is shielded, including the towers</w:t>
      </w:r>
      <w:r w:rsidRPr="0043081D">
        <w:t xml:space="preserve"> of many turbines, hidden from view behind the same sort of stainless steel that sheathes many electronic devices. Moreover</w:t>
      </w:r>
      <w:r w:rsidRPr="0043081D">
        <w:rPr>
          <w:rStyle w:val="StyleBoldUnderline"/>
        </w:rPr>
        <w:t>, the machinery is located a great distance away from anyone, save the mechanic</w:t>
      </w:r>
      <w:r w:rsidRPr="0043081D">
        <w:t xml:space="preserve"> who </w:t>
      </w:r>
      <w:proofErr w:type="gramStart"/>
      <w:r w:rsidRPr="0043081D">
        <w:t>must .</w:t>
      </w:r>
      <w:proofErr w:type="gramEnd"/>
      <w:r w:rsidRPr="0043081D">
        <w:t xml:space="preserve"> </w:t>
      </w:r>
      <w:proofErr w:type="spellStart"/>
      <w:proofErr w:type="gramStart"/>
      <w:r w:rsidRPr="0043081D">
        <w:t>rst</w:t>
      </w:r>
      <w:proofErr w:type="spellEnd"/>
      <w:proofErr w:type="gramEnd"/>
      <w:r w:rsidRPr="0043081D">
        <w:t xml:space="preserve"> don climbing gear to access it and often, for liability reasons, behind chain-link fences and locked gates. The lack of disclosure goes together with the fact that the </w:t>
      </w:r>
      <w:r w:rsidRPr="0043081D">
        <w:rPr>
          <w:rStyle w:val="StyleBoldUnderline"/>
        </w:rPr>
        <w:t>turbines are merely producers of a commodity, electrical energy, and interchangeable in this respect with any other technology that produces the same commodity at least as cheaply and reliably</w:t>
      </w:r>
      <w:r w:rsidRPr="0043081D">
        <w:t xml:space="preserve">. The only important differences between wind turbines and other energy-generating technologies are not intrinsic to what might be called their “design philosophies.” That is, while they differ with respect to their inputs, their “fuels,” and with respect to their environmental impacts, the same sort of description can be given of each. There is, as a result, but a single standard on the basis of which wind turbines are to be evaluated, </w:t>
      </w:r>
      <w:proofErr w:type="spellStart"/>
      <w:r w:rsidRPr="0043081D">
        <w:t>ef</w:t>
      </w:r>
      <w:proofErr w:type="spellEnd"/>
      <w:r w:rsidRPr="0043081D">
        <w:t xml:space="preserve">. </w:t>
      </w:r>
      <w:proofErr w:type="spellStart"/>
      <w:proofErr w:type="gramStart"/>
      <w:r w:rsidRPr="0043081D">
        <w:t>ciency</w:t>
      </w:r>
      <w:proofErr w:type="spellEnd"/>
      <w:proofErr w:type="gramEnd"/>
      <w:r w:rsidRPr="0043081D">
        <w:t xml:space="preserve">. It is not to be wondered that they are, with only small </w:t>
      </w:r>
      <w:proofErr w:type="spellStart"/>
      <w:r w:rsidRPr="0043081D">
        <w:t>modi</w:t>
      </w:r>
      <w:proofErr w:type="spellEnd"/>
      <w:r w:rsidRPr="0043081D">
        <w:t xml:space="preserve">. </w:t>
      </w:r>
      <w:proofErr w:type="spellStart"/>
      <w:proofErr w:type="gramStart"/>
      <w:r w:rsidRPr="0043081D">
        <w:t>cations</w:t>
      </w:r>
      <w:proofErr w:type="spellEnd"/>
      <w:proofErr w:type="gramEnd"/>
      <w:r w:rsidRPr="0043081D">
        <w:t xml:space="preserve"> between them, so uniform. Many astute commentators would seem to disagree with this judgment. Thus, for example, Robert Thayer in Gray World, Green Heart, 274: But wind energy’s visibility can also be seen as an advantage if functional transparency is valued. With wind energy plants, “what you see is what you get.” When the wind blows, turbines spin and energy is generated. When the wind doesn’t blow, the turbines are idle. This rather direct expression of function serves to reinforce wind energy’s sense of landscape appropriateness, clarity, and comprehensibility. In the long run, </w:t>
      </w:r>
      <w:r w:rsidRPr="0043081D">
        <w:rPr>
          <w:rStyle w:val="StyleBoldUnderline"/>
        </w:rPr>
        <w:t>wind energy will contribute to a unique sense of place. In fact, however, Thayer reinforces the device-like character of wind turbines. Only their function is transparent, wind in/electrical energy out; the “black box” where all the processing takes place remains unopened.</w:t>
      </w:r>
      <w:r w:rsidRPr="0043081D">
        <w:t xml:space="preserve"> This is roughly the same kind of “comprehensibility” that is involved when we note the correlation between punching numbers into our pocket calculators, hitting an operation key, and seeing the result as a digital read-out. There are two more things to be said about Thayer’s position. One is that nothing can be “appropriate” to landscape per se; everything depends on the type of object and the type of landscape, at least if we think of landscapes, following Leopold, in something like biological terms, in terms of integration and compensation. It is a matter of context. But as is typical of “devices” generally, contemporary wind turbines are context-free; they do not relate in any </w:t>
      </w:r>
      <w:proofErr w:type="spellStart"/>
      <w:r w:rsidRPr="0043081D">
        <w:t>speci</w:t>
      </w:r>
      <w:proofErr w:type="spellEnd"/>
      <w:r w:rsidRPr="0043081D">
        <w:t xml:space="preserve">. </w:t>
      </w:r>
      <w:proofErr w:type="gramStart"/>
      <w:r w:rsidRPr="0043081D">
        <w:t>c</w:t>
      </w:r>
      <w:proofErr w:type="gramEnd"/>
      <w:r w:rsidRPr="0043081D">
        <w:t xml:space="preserve"> way to the area in which they are placed (typically by someone who does not live in the area). In particular, Leopold insists on the fact that the appropriateness of objects in landscapes has to do with their respective histories, the ways in which they evolved, or failed to evolve, together. But contemporary </w:t>
      </w:r>
      <w:r w:rsidRPr="0043081D">
        <w:rPr>
          <w:rStyle w:val="StyleBoldUnderline"/>
        </w:rPr>
        <w:t>wind turbines have</w:t>
      </w:r>
      <w:r w:rsidRPr="0043081D">
        <w:t xml:space="preserve"> only a very brief history, and in terms of their basic design parameters—</w:t>
      </w:r>
      <w:r w:rsidRPr="0043081D">
        <w:rPr>
          <w:rStyle w:val="StyleBoldUnderline"/>
        </w:rPr>
        <w:t xml:space="preserve">low solidity, high </w:t>
      </w:r>
      <w:proofErr w:type="spellStart"/>
      <w:r w:rsidRPr="0043081D">
        <w:rPr>
          <w:rStyle w:val="StyleBoldUnderline"/>
        </w:rPr>
        <w:t>r.p.m</w:t>
      </w:r>
      <w:proofErr w:type="spellEnd"/>
      <w:r w:rsidRPr="0043081D">
        <w:rPr>
          <w:rStyle w:val="StyleBoldUnderline"/>
        </w:rPr>
        <w:t>., low torque— differ importantly from the windmills whose history goes back at least 1300 years.</w:t>
      </w:r>
      <w:r w:rsidRPr="0043081D">
        <w:t xml:space="preserve"> If </w:t>
      </w:r>
      <w:r w:rsidRPr="0043081D">
        <w:rPr>
          <w:rStyle w:val="StyleBoldUnderline"/>
        </w:rPr>
        <w:t>wind turbines</w:t>
      </w:r>
      <w:r w:rsidRPr="0043081D">
        <w:t xml:space="preserve"> have any sort of context, it is by way of their blades and the development of airplanes, but it is dif. cult to see how </w:t>
      </w:r>
      <w:proofErr w:type="gramStart"/>
      <w:r w:rsidRPr="0043081D">
        <w:t>airplanes .</w:t>
      </w:r>
      <w:proofErr w:type="gramEnd"/>
      <w:r w:rsidRPr="0043081D">
        <w:t xml:space="preserve"> </w:t>
      </w:r>
      <w:proofErr w:type="gramStart"/>
      <w:r w:rsidRPr="0043081D">
        <w:t>t</w:t>
      </w:r>
      <w:proofErr w:type="gramEnd"/>
      <w:r w:rsidRPr="0043081D">
        <w:t xml:space="preserve"> as appropriate objects or symbols into a windswept and uninhabited landscape. Of course, “in the long run” wind turbines will contribute to a sense of place, but not simply in virtue of having been installed somewhere in massive arrays. They </w:t>
      </w:r>
      <w:proofErr w:type="gramStart"/>
      <w:r w:rsidRPr="0043081D">
        <w:t>will .</w:t>
      </w:r>
      <w:proofErr w:type="gramEnd"/>
      <w:r w:rsidRPr="0043081D">
        <w:t xml:space="preserve"> </w:t>
      </w:r>
      <w:proofErr w:type="spellStart"/>
      <w:proofErr w:type="gramStart"/>
      <w:r w:rsidRPr="0043081D">
        <w:t>rst</w:t>
      </w:r>
      <w:proofErr w:type="spellEnd"/>
      <w:proofErr w:type="gramEnd"/>
      <w:r w:rsidRPr="0043081D">
        <w:t xml:space="preserve"> have to acquire particular histories.29 It is interesting to note in this respect how unlike other architectural arrivals on the horizon, such as houses (and traditional windmills), contemporary wind turbines are. Different styles of architecture developed in different parts of the world in response to local geological and climatic conditions, to the availability of local materials, to the spiritual and philosophical patterns of the local culture. As a result, these buildings create a context. In Heidegger’s wonderful, dark expression, they </w:t>
      </w:r>
      <w:r w:rsidRPr="0043081D">
        <w:rPr>
          <w:rStyle w:val="StyleBoldUnderline"/>
        </w:rPr>
        <w:t xml:space="preserve">“gather.” But there is nothing “local” or “gathering” about contemporary wind turbines; they are everywhere and anonymously the same, whether produced in Denmark or Japan, placed in India or Spain, alien objects impressed on a region and in no deeper way connected to it. They have nothing to say to us, nothing to express, no “inside;” they “conceal” rather than “reveal.” </w:t>
      </w:r>
      <w:proofErr w:type="gramStart"/>
      <w:r w:rsidRPr="0043081D">
        <w:rPr>
          <w:rStyle w:val="StyleBoldUnderline"/>
        </w:rPr>
        <w:t>The sense of place that they might eventually engender cannot not, therefore, be unique</w:t>
      </w:r>
      <w:r w:rsidRPr="0043081D">
        <w:t>.</w:t>
      </w:r>
      <w:proofErr w:type="gramEnd"/>
      <w:r w:rsidRPr="0043081D">
        <w:t xml:space="preserve"> In this regard, the German landscape architect Christophe Schwann seems to catch just the right note: Elements of technical civilization are very often standardized in their out. t. The more of them are placed into </w:t>
      </w:r>
      <w:proofErr w:type="gramStart"/>
      <w:r w:rsidRPr="0043081D">
        <w:t>landscape,</w:t>
      </w:r>
      <w:proofErr w:type="gramEnd"/>
      <w:r w:rsidRPr="0043081D">
        <w:t xml:space="preserve"> the less is the landmark effect. Because of standardization, wind generators can be very annoying in the marshes: formerly people could distinguish every church tower telling the name of the place. Today, wherever you look you always see the turning </w:t>
      </w:r>
      <w:proofErr w:type="spellStart"/>
      <w:r w:rsidRPr="0043081D">
        <w:t>triblades</w:t>
      </w:r>
      <w:proofErr w:type="spellEnd"/>
      <w:r w:rsidRPr="0043081D">
        <w:t xml:space="preserve">. The in </w:t>
      </w:r>
      <w:proofErr w:type="spellStart"/>
      <w:r w:rsidRPr="0043081D">
        <w:t>ation</w:t>
      </w:r>
      <w:proofErr w:type="spellEnd"/>
      <w:r w:rsidRPr="0043081D">
        <w:t xml:space="preserve"> of standardized elements like high tension masts and wind generators puts down orientation and contributes to the landscape standardization caused by industrial agriculture.30 </w:t>
      </w:r>
      <w:proofErr w:type="gramStart"/>
      <w:r w:rsidRPr="0043081D">
        <w:t>The</w:t>
      </w:r>
      <w:proofErr w:type="gramEnd"/>
      <w:r w:rsidRPr="0043081D">
        <w:t xml:space="preserve"> other comment I want to make about Thayer’s position is this. </w:t>
      </w:r>
      <w:r w:rsidRPr="0043081D">
        <w:rPr>
          <w:rStyle w:val="StyleBoldUnderline"/>
        </w:rPr>
        <w:t>Wind turbines are quintessential “devices” in that they preclude engagement</w:t>
      </w:r>
      <w:r w:rsidRPr="0043081D">
        <w:t xml:space="preserve">. Or rather, </w:t>
      </w:r>
      <w:r w:rsidRPr="0043081D">
        <w:rPr>
          <w:rStyle w:val="StyleBoldUnderline"/>
        </w:rPr>
        <w:t>the only way in which the vast majority of people can engage with them is visually</w:t>
      </w:r>
      <w:r w:rsidRPr="0043081D">
        <w:t xml:space="preserve"> (and occasionally by ear). </w:t>
      </w:r>
      <w:r w:rsidRPr="0043081D">
        <w:rPr>
          <w:rStyle w:val="StyleBoldUnderline"/>
        </w:rPr>
        <w:t>They cannot climb over and around them, they cannot get inside them, they cannot tinker with them</w:t>
      </w:r>
      <w:r w:rsidRPr="0043081D">
        <w:t xml:space="preserve">.31 </w:t>
      </w:r>
      <w:proofErr w:type="gramStart"/>
      <w:r w:rsidRPr="0043081D">
        <w:rPr>
          <w:rStyle w:val="StyleBoldUnderline"/>
        </w:rPr>
        <w:t>They</w:t>
      </w:r>
      <w:proofErr w:type="gramEnd"/>
      <w:r w:rsidRPr="0043081D">
        <w:rPr>
          <w:rStyle w:val="StyleBoldUnderline"/>
        </w:rPr>
        <w:t xml:space="preserve"> cannot even get close to them</w:t>
      </w:r>
      <w:r w:rsidRPr="0043081D">
        <w:t xml:space="preserve">. There is no larger and non-trivial physical or biological way in which they can be appropriated or their beauty grasped. The irony, of course, is that precluded from any other sort of engagement with wind turbines, most </w:t>
      </w:r>
      <w:proofErr w:type="gramStart"/>
      <w:r w:rsidRPr="0043081D">
        <w:t>people .</w:t>
      </w:r>
      <w:proofErr w:type="gramEnd"/>
      <w:r w:rsidRPr="0043081D">
        <w:t xml:space="preserve"> </w:t>
      </w:r>
      <w:proofErr w:type="gramStart"/>
      <w:r w:rsidRPr="0043081D">
        <w:t>find</w:t>
      </w:r>
      <w:proofErr w:type="gramEnd"/>
      <w:r w:rsidRPr="0043081D">
        <w:t xml:space="preserve"> them visually objectionable, however they might be willing to countenance their existence as the lesser of evils.</w:t>
      </w:r>
    </w:p>
    <w:p w:rsidR="00294A37" w:rsidRDefault="00294A37" w:rsidP="00294A37">
      <w:pPr>
        <w:rPr>
          <w:rFonts w:eastAsiaTheme="majorEastAsia" w:cstheme="majorBidi"/>
          <w:b/>
          <w:bCs/>
          <w:sz w:val="32"/>
          <w:u w:val="single"/>
        </w:rPr>
      </w:pPr>
    </w:p>
    <w:p w:rsidR="00294A37" w:rsidRPr="0043081D" w:rsidRDefault="00294A37" w:rsidP="00294A37"/>
    <w:p w:rsidR="003970B7" w:rsidRPr="0043081D" w:rsidRDefault="003970B7" w:rsidP="003970B7">
      <w:pPr>
        <w:pStyle w:val="Heading4"/>
      </w:pPr>
      <w:r w:rsidRPr="0043081D">
        <w:lastRenderedPageBreak/>
        <w:t>The technological red</w:t>
      </w:r>
      <w:r w:rsidR="009D6EAF">
        <w:t>uction of wind, solar rays to</w:t>
      </w:r>
      <w:r w:rsidRPr="0043081D">
        <w:t xml:space="preserve"> standing reserves of energy is the structure force that allows </w:t>
      </w:r>
      <w:r w:rsidR="009D6EAF">
        <w:t>for environmental destruction and the killing of disposable populations.</w:t>
      </w:r>
    </w:p>
    <w:p w:rsidR="003970B7" w:rsidRPr="0043081D" w:rsidRDefault="003970B7" w:rsidP="003970B7">
      <w:proofErr w:type="gramStart"/>
      <w:r w:rsidRPr="0043081D">
        <w:rPr>
          <w:rStyle w:val="StyleStyleBold12pt"/>
        </w:rPr>
        <w:t>Backhaus 9</w:t>
      </w:r>
      <w:r w:rsidRPr="0043081D">
        <w:t xml:space="preserve"> Gary, Loyola College in Maryland.</w:t>
      </w:r>
      <w:proofErr w:type="gramEnd"/>
      <w:r w:rsidRPr="0043081D">
        <w:t xml:space="preserve"> </w:t>
      </w:r>
      <w:proofErr w:type="gramStart"/>
      <w:r w:rsidRPr="0043081D">
        <w:t>“</w:t>
      </w:r>
      <w:proofErr w:type="spellStart"/>
      <w:r w:rsidRPr="0043081D">
        <w:t>Automobility</w:t>
      </w:r>
      <w:proofErr w:type="spellEnd"/>
      <w:r w:rsidRPr="0043081D">
        <w:t>: Global Warming as Symptomatology,” April 20, 2009.</w:t>
      </w:r>
      <w:proofErr w:type="gramEnd"/>
      <w:r w:rsidRPr="0043081D">
        <w:t xml:space="preserve"> </w:t>
      </w:r>
      <w:proofErr w:type="gramStart"/>
      <w:r w:rsidRPr="0043081D">
        <w:rPr>
          <w:i/>
        </w:rPr>
        <w:t>Sustainability.</w:t>
      </w:r>
      <w:proofErr w:type="gramEnd"/>
      <w:r w:rsidRPr="0043081D">
        <w:rPr>
          <w:i/>
        </w:rPr>
        <w:t xml:space="preserve"> </w:t>
      </w:r>
      <w:r w:rsidRPr="0043081D">
        <w:t xml:space="preserve">Vol. 1 </w:t>
      </w:r>
    </w:p>
    <w:p w:rsidR="003970B7" w:rsidRPr="0043081D" w:rsidRDefault="003970B7" w:rsidP="003970B7"/>
    <w:p w:rsidR="003970B7" w:rsidRPr="0043081D" w:rsidRDefault="003970B7" w:rsidP="003970B7">
      <w:r w:rsidRPr="0043081D">
        <w:t xml:space="preserve">Taking up Heidegger’s hermeneutic ontology in its reflection on </w:t>
      </w:r>
      <w:proofErr w:type="gramStart"/>
      <w:r w:rsidRPr="0043081D">
        <w:t>Being</w:t>
      </w:r>
      <w:proofErr w:type="gramEnd"/>
      <w:r w:rsidRPr="0043081D">
        <w:t xml:space="preserve"> allows us to </w:t>
      </w:r>
      <w:r w:rsidRPr="0043081D">
        <w:rPr>
          <w:rStyle w:val="StyleBoldUnderline"/>
        </w:rPr>
        <w:t>envision global warming as a symptom,</w:t>
      </w:r>
      <w:r w:rsidRPr="0043081D">
        <w:t xml:space="preserve"> as an appearing, complex phenomenon through a particular way, the interpretive form of Being to which modern human life has been claimed. We are led to the essence of which global warming is an appearing symptom, which is other than its correct definition—one of the goals of </w:t>
      </w:r>
      <w:proofErr w:type="spellStart"/>
      <w:r w:rsidRPr="0043081D">
        <w:t>Gore‟s</w:t>
      </w:r>
      <w:proofErr w:type="spellEnd"/>
      <w:r w:rsidRPr="0043081D">
        <w:t xml:space="preserve"> book is to responsibly inform the average non-scientifically educated person as to the </w:t>
      </w:r>
      <w:proofErr w:type="spellStart"/>
      <w:r w:rsidRPr="0043081D">
        <w:t>whatness</w:t>
      </w:r>
      <w:proofErr w:type="spellEnd"/>
      <w:r w:rsidRPr="0043081D">
        <w:t xml:space="preserve"> of global warming, a correct saying of the phenomenon. From a </w:t>
      </w:r>
      <w:proofErr w:type="spellStart"/>
      <w:r w:rsidRPr="0043081D">
        <w:t>Heideggerian</w:t>
      </w:r>
      <w:proofErr w:type="spellEnd"/>
      <w:r w:rsidRPr="0043081D">
        <w:t xml:space="preserve"> standpoint, Gore’s </w:t>
      </w:r>
      <w:r w:rsidRPr="0043081D">
        <w:rPr>
          <w:rStyle w:val="StyleBoldUnderline"/>
        </w:rPr>
        <w:t xml:space="preserve">shallow analysis is blind to deeper truths that concern more than establishing correct statements describing the </w:t>
      </w:r>
      <w:proofErr w:type="spellStart"/>
      <w:r w:rsidRPr="0043081D">
        <w:rPr>
          <w:rStyle w:val="StyleBoldUnderline"/>
        </w:rPr>
        <w:t>whatness</w:t>
      </w:r>
      <w:proofErr w:type="spellEnd"/>
      <w:r w:rsidRPr="0043081D">
        <w:rPr>
          <w:rStyle w:val="StyleBoldUnderline"/>
        </w:rPr>
        <w:t xml:space="preserve"> of global warming</w:t>
      </w:r>
      <w:r w:rsidRPr="0043081D">
        <w:t xml:space="preserve">. In the analysis of a later treatise, “The Question Concerning Technology”, Heidegger maintains that </w:t>
      </w:r>
      <w:r w:rsidRPr="0043081D">
        <w:rPr>
          <w:rStyle w:val="StyleBoldUnderline"/>
        </w:rPr>
        <w:t>the essence of technology is not something technological—</w:t>
      </w:r>
      <w:proofErr w:type="spellStart"/>
      <w:r w:rsidRPr="0043081D">
        <w:rPr>
          <w:rStyle w:val="StyleBoldUnderline"/>
        </w:rPr>
        <w:t>its</w:t>
      </w:r>
      <w:proofErr w:type="spellEnd"/>
      <w:r w:rsidRPr="0043081D">
        <w:rPr>
          <w:rStyle w:val="StyleBoldUnderline"/>
        </w:rPr>
        <w:t xml:space="preserve"> Being is not to be interpreted as itself a being</w:t>
      </w:r>
      <w:r w:rsidRPr="0043081D">
        <w:t xml:space="preserve"> (a technology). He provides what is regarded as the (standard/accepted) correct definition of </w:t>
      </w:r>
      <w:r w:rsidRPr="0043081D">
        <w:rPr>
          <w:rStyle w:val="StyleBoldUnderline"/>
        </w:rPr>
        <w:t>technology as a human activity and</w:t>
      </w:r>
      <w:r w:rsidRPr="0043081D">
        <w:t xml:space="preserve"> as </w:t>
      </w:r>
      <w:r w:rsidRPr="0043081D">
        <w:rPr>
          <w:rStyle w:val="StyleBoldUnderline"/>
        </w:rPr>
        <w:t>a means to an end</w:t>
      </w:r>
      <w:r w:rsidRPr="0043081D">
        <w:t xml:space="preserve">. By contrast to the correct definition, </w:t>
      </w:r>
      <w:proofErr w:type="spellStart"/>
      <w:r w:rsidRPr="0043081D">
        <w:t>Heidegger‟s</w:t>
      </w:r>
      <w:proofErr w:type="spellEnd"/>
      <w:r w:rsidRPr="0043081D">
        <w:t xml:space="preserve"> analysis shows that the truth in the revealing/</w:t>
      </w:r>
      <w:proofErr w:type="spellStart"/>
      <w:r w:rsidRPr="0043081D">
        <w:t>unconcealment</w:t>
      </w:r>
      <w:proofErr w:type="spellEnd"/>
      <w:r w:rsidRPr="0043081D">
        <w:t xml:space="preserve"> or the essence/Being of modern technology that allows for modern technological entities to show themselves as such is a </w:t>
      </w:r>
      <w:r w:rsidRPr="0043081D">
        <w:rPr>
          <w:rFonts w:cs="Times"/>
        </w:rPr>
        <w:t>“</w:t>
      </w:r>
      <w:r w:rsidRPr="0043081D">
        <w:t xml:space="preserve">challenging, which puts to nature the unreasonable demand that it supply energy which can be extracted and stored as such. </w:t>
      </w:r>
      <w:r w:rsidRPr="0043081D">
        <w:rPr>
          <w:rStyle w:val="StyleBoldUnderline"/>
        </w:rPr>
        <w:t xml:space="preserve">But does this not hold true for the old windmill as well? No. Its sails do indeed turn in the wind; they are left entirely to the </w:t>
      </w:r>
      <w:proofErr w:type="spellStart"/>
      <w:r w:rsidRPr="0043081D">
        <w:rPr>
          <w:rStyle w:val="StyleBoldUnderline"/>
        </w:rPr>
        <w:t>wind‟s</w:t>
      </w:r>
      <w:proofErr w:type="spellEnd"/>
      <w:r w:rsidRPr="0043081D">
        <w:rPr>
          <w:rStyle w:val="StyleBoldUnderline"/>
        </w:rPr>
        <w:t xml:space="preserve"> blowing. But the windmill does not unlock energy from the air currents in order to store it</w:t>
      </w:r>
      <w:r w:rsidRPr="0043081D">
        <w:t xml:space="preserve"> [16]”. The challenging is a setting-in-order, a setting upon nature, such that </w:t>
      </w:r>
      <w:r w:rsidRPr="0043081D">
        <w:rPr>
          <w:rStyle w:val="StyleBoldUnderline"/>
        </w:rPr>
        <w:t>“the earth now reveals itself as a coal mining district” and “what the river is now, a water-power supplier, derives from the essence of the power station</w:t>
      </w:r>
      <w:r w:rsidRPr="0043081D">
        <w:t xml:space="preserve"> [16]”. What is the character of this </w:t>
      </w:r>
      <w:proofErr w:type="spellStart"/>
      <w:r w:rsidRPr="0043081D">
        <w:t>unconcealment</w:t>
      </w:r>
      <w:proofErr w:type="spellEnd"/>
      <w:r w:rsidRPr="0043081D">
        <w:t>? “</w:t>
      </w:r>
      <w:r w:rsidRPr="0043081D">
        <w:rPr>
          <w:rStyle w:val="StyleBoldUnderline"/>
        </w:rPr>
        <w:t>Everywhere everything is ordered to stand by, to be immediately on hand</w:t>
      </w:r>
      <w:r w:rsidRPr="0043081D">
        <w:t xml:space="preserve">, </w:t>
      </w:r>
      <w:proofErr w:type="gramStart"/>
      <w:r w:rsidRPr="0043081D">
        <w:t>indeed</w:t>
      </w:r>
      <w:proofErr w:type="gramEnd"/>
      <w:r w:rsidRPr="0043081D">
        <w:t xml:space="preserve"> to stand there just so that it may be on call for a further ordering. Whatever is ordered about in this way has its own standing. We call it standing reserve [16]”. And the challenging that claims man to challenge nature in this way Heidegger labels, </w:t>
      </w:r>
      <w:proofErr w:type="spellStart"/>
      <w:r w:rsidRPr="0043081D">
        <w:t>enframing</w:t>
      </w:r>
      <w:proofErr w:type="spellEnd"/>
      <w:r w:rsidRPr="0043081D">
        <w:t>. “</w:t>
      </w:r>
      <w:proofErr w:type="spellStart"/>
      <w:r w:rsidRPr="0043081D">
        <w:t>Enframing</w:t>
      </w:r>
      <w:proofErr w:type="spellEnd"/>
      <w:r w:rsidRPr="0043081D">
        <w:t xml:space="preserve"> means the gathering together of that setting-upon that sets upon man, i.e., challenges him forth, to reveal the real, in the mode of ordering, as standing-reserve. </w:t>
      </w:r>
      <w:proofErr w:type="spellStart"/>
      <w:r w:rsidRPr="0043081D">
        <w:t>Enframing</w:t>
      </w:r>
      <w:proofErr w:type="spellEnd"/>
      <w:r w:rsidRPr="0043081D">
        <w:t xml:space="preserve"> means that the way of revealing that holds sway in the essence of modern technology and that is itself nothing technological [16]”. </w:t>
      </w:r>
      <w:r w:rsidRPr="0043081D">
        <w:rPr>
          <w:rStyle w:val="StyleBoldUnderline"/>
        </w:rPr>
        <w:t xml:space="preserve">Modern physics, which interprets nature as a system of calculable forces is the herald of </w:t>
      </w:r>
      <w:proofErr w:type="spellStart"/>
      <w:r w:rsidRPr="0043081D">
        <w:rPr>
          <w:rStyle w:val="StyleBoldUnderline"/>
        </w:rPr>
        <w:t>enframing</w:t>
      </w:r>
      <w:proofErr w:type="spellEnd"/>
      <w:r w:rsidRPr="0043081D">
        <w:t xml:space="preserve">. The way of </w:t>
      </w:r>
      <w:proofErr w:type="gramStart"/>
      <w:r w:rsidRPr="0043081D">
        <w:t>Being</w:t>
      </w:r>
      <w:proofErr w:type="gramEnd"/>
      <w:r w:rsidRPr="0043081D">
        <w:t xml:space="preserve"> through which entities stand in the clearing, </w:t>
      </w:r>
      <w:r w:rsidRPr="0043081D">
        <w:rPr>
          <w:rStyle w:val="StyleBoldUnderline"/>
        </w:rPr>
        <w:t xml:space="preserve">as technological instrumentalities, is </w:t>
      </w:r>
      <w:proofErr w:type="spellStart"/>
      <w:r w:rsidRPr="0043081D">
        <w:rPr>
          <w:rStyle w:val="StyleBoldUnderline"/>
        </w:rPr>
        <w:t>enframing</w:t>
      </w:r>
      <w:proofErr w:type="spellEnd"/>
      <w:r w:rsidRPr="0043081D">
        <w:rPr>
          <w:rStyle w:val="StyleBoldUnderline"/>
        </w:rPr>
        <w:t xml:space="preserve"> and the way of Being of those entities is that of standing reserve.</w:t>
      </w:r>
      <w:r w:rsidRPr="0043081D">
        <w:t xml:space="preserve"> </w:t>
      </w:r>
    </w:p>
    <w:p w:rsidR="00CE505D" w:rsidRDefault="003970B7" w:rsidP="00294A37">
      <w:r w:rsidRPr="0043081D">
        <w:t xml:space="preserve">This very brief discussion of Heidegger is important for two reasons. First, because my conception of </w:t>
      </w:r>
      <w:proofErr w:type="spellStart"/>
      <w:r w:rsidRPr="0043081D">
        <w:t>automobility</w:t>
      </w:r>
      <w:proofErr w:type="spellEnd"/>
      <w:r w:rsidRPr="0043081D">
        <w:t xml:space="preserve"> emphasizes the spatial organization of standing reserve, which Heidegger does not treat, and because </w:t>
      </w:r>
      <w:proofErr w:type="spellStart"/>
      <w:r w:rsidRPr="0043081D">
        <w:t>automobility</w:t>
      </w:r>
      <w:proofErr w:type="spellEnd"/>
      <w:r w:rsidRPr="0043081D">
        <w:t xml:space="preserve"> entails an empirical manifestation of </w:t>
      </w:r>
      <w:proofErr w:type="spellStart"/>
      <w:r w:rsidRPr="0043081D">
        <w:t>man‟s</w:t>
      </w:r>
      <w:proofErr w:type="spellEnd"/>
      <w:r w:rsidRPr="0043081D">
        <w:t xml:space="preserve"> ordering attitude and behavior in terms of spatial production, we recognize an already established ontological analysis from which </w:t>
      </w:r>
      <w:proofErr w:type="spellStart"/>
      <w:r w:rsidRPr="0043081D">
        <w:t>automobility</w:t>
      </w:r>
      <w:proofErr w:type="spellEnd"/>
      <w:r w:rsidRPr="0043081D">
        <w:t xml:space="preserve"> is to be interpreted. Secondly, we have an exemplar by which we can see what is to be done to uncover the Being that allows something to appear as that something, which is always other than the appearing beings. </w:t>
      </w:r>
      <w:proofErr w:type="spellStart"/>
      <w:r w:rsidRPr="0043081D">
        <w:t>Heidegger‟s</w:t>
      </w:r>
      <w:proofErr w:type="spellEnd"/>
      <w:r w:rsidRPr="0043081D">
        <w:t xml:space="preserve"> hermeneutics provides </w:t>
      </w:r>
      <w:r w:rsidRPr="0043081D">
        <w:rPr>
          <w:rStyle w:val="StyleBoldUnderline"/>
        </w:rPr>
        <w:t>the possibility to claim that the solution to the technologically induced problem of global warming is not itself something technological</w:t>
      </w:r>
      <w:r w:rsidRPr="0043081D">
        <w:t xml:space="preserve">, if indeed we are to open ourselves to other possible interpretational modes of </w:t>
      </w:r>
      <w:proofErr w:type="gramStart"/>
      <w:r w:rsidRPr="0043081D">
        <w:t>Being</w:t>
      </w:r>
      <w:proofErr w:type="gramEnd"/>
      <w:r w:rsidRPr="0043081D">
        <w:t xml:space="preserve"> such that other kinds of entities would then be unconcealed. We want to free ourselves up to sustainability as a way of </w:t>
      </w:r>
      <w:proofErr w:type="gramStart"/>
      <w:r w:rsidRPr="0043081D">
        <w:t>Being</w:t>
      </w:r>
      <w:proofErr w:type="gramEnd"/>
      <w:r w:rsidRPr="0043081D">
        <w:t xml:space="preserve"> by being open for a new way of interpretation, a new worldview, a new paradigm for living, other than </w:t>
      </w:r>
      <w:proofErr w:type="spellStart"/>
      <w:r w:rsidRPr="0043081D">
        <w:t>enframing</w:t>
      </w:r>
      <w:proofErr w:type="spellEnd"/>
      <w:r w:rsidRPr="0043081D">
        <w:t xml:space="preserve">, by which new kinds of entities other than those of standing reserve will show themselves from its clearing. 3.3. Redirecting Reflection from Symptom to Source Al Gore is correct in stating that global warming is caused by the increase of greenhouse gasses trapping infrared radiation, with CO2 being the most prevalent. In the U.S., coal burning power plants and automobiles are the chief contributors. He also states correctly that methane and nitric oxide are also contributors to global warming, which reach dangerous levels through industrialized orderings of farm animals, etc. All of these involve environmental contamination, what Gore would call side-effects of technological, industrialized society. But if we reflect on the essence of fossil fuel energy, we will be led to the way of </w:t>
      </w:r>
      <w:proofErr w:type="gramStart"/>
      <w:r w:rsidRPr="0043081D">
        <w:t>Being</w:t>
      </w:r>
      <w:proofErr w:type="gramEnd"/>
      <w:r w:rsidRPr="0043081D">
        <w:t xml:space="preserve"> that brings the symptom of global warming to </w:t>
      </w:r>
      <w:proofErr w:type="spellStart"/>
      <w:r w:rsidRPr="0043081D">
        <w:t>unconcealment</w:t>
      </w:r>
      <w:proofErr w:type="spellEnd"/>
      <w:r w:rsidRPr="0043081D">
        <w:t xml:space="preserve">. </w:t>
      </w:r>
      <w:r w:rsidRPr="0043081D">
        <w:rPr>
          <w:rStyle w:val="StyleBoldUnderline"/>
        </w:rPr>
        <w:t xml:space="preserve">Global warming is a symptom of the spatial productions of </w:t>
      </w:r>
      <w:proofErr w:type="spellStart"/>
      <w:r w:rsidRPr="0043081D">
        <w:rPr>
          <w:rStyle w:val="StyleBoldUnderline"/>
        </w:rPr>
        <w:t>automobility</w:t>
      </w:r>
      <w:proofErr w:type="spellEnd"/>
      <w:r w:rsidRPr="0043081D">
        <w:rPr>
          <w:rStyle w:val="StyleBoldUnderline"/>
        </w:rPr>
        <w:t xml:space="preserve"> manifesting the </w:t>
      </w:r>
      <w:proofErr w:type="spellStart"/>
      <w:r w:rsidRPr="0043081D">
        <w:rPr>
          <w:rStyle w:val="StyleBoldUnderline"/>
        </w:rPr>
        <w:t>enframing</w:t>
      </w:r>
      <w:proofErr w:type="spellEnd"/>
      <w:r w:rsidRPr="0043081D">
        <w:rPr>
          <w:rStyle w:val="StyleBoldUnderline"/>
        </w:rPr>
        <w:t xml:space="preserve"> that challenges nature and transforms living-spaces of the earth into sites of energy orderings in a dialectical intensification</w:t>
      </w:r>
      <w:r w:rsidRPr="0043081D">
        <w:t xml:space="preserve">: the more storage of energy, the more production of auto-mobile spatiality. We want to redirect attention in order to come to terms with the disease rather than its symptomatic manifestation. </w:t>
      </w:r>
    </w:p>
    <w:p w:rsidR="00294A37" w:rsidRDefault="00294A37" w:rsidP="00294A37"/>
    <w:p w:rsidR="00294A37" w:rsidRPr="00294A37" w:rsidRDefault="00294A37" w:rsidP="00294A37"/>
    <w:p w:rsidR="00CE505D" w:rsidRPr="0043081D" w:rsidRDefault="00CE505D" w:rsidP="00CE505D"/>
    <w:p w:rsidR="003970B7" w:rsidRPr="0043081D" w:rsidRDefault="003970B7" w:rsidP="003970B7">
      <w:pPr>
        <w:pStyle w:val="Heading4"/>
        <w:shd w:val="clear" w:color="auto" w:fill="FFFFFF"/>
        <w:spacing w:before="0" w:line="264" w:lineRule="atLeast"/>
        <w:rPr>
          <w:rFonts w:cs="Arial"/>
          <w:color w:val="000000"/>
          <w:sz w:val="21"/>
          <w:szCs w:val="21"/>
          <w:bdr w:val="none" w:sz="0" w:space="0" w:color="auto" w:frame="1"/>
        </w:rPr>
      </w:pPr>
      <w:r w:rsidRPr="0043081D">
        <w:rPr>
          <w:rFonts w:cs="Arial"/>
          <w:color w:val="000000"/>
          <w:sz w:val="21"/>
          <w:szCs w:val="21"/>
          <w:bdr w:val="none" w:sz="0" w:space="0" w:color="auto" w:frame="1"/>
        </w:rPr>
        <w:t xml:space="preserve">The alternative is an affirmation of </w:t>
      </w:r>
      <w:r w:rsidR="009D6EAF">
        <w:rPr>
          <w:rFonts w:cs="Arial"/>
          <w:color w:val="000000"/>
          <w:sz w:val="21"/>
          <w:szCs w:val="21"/>
          <w:bdr w:val="none" w:sz="0" w:space="0" w:color="auto" w:frame="1"/>
        </w:rPr>
        <w:t xml:space="preserve">communal windmills. </w:t>
      </w:r>
      <w:r w:rsidR="009D6EAF">
        <w:rPr>
          <w:rFonts w:cs="Arial"/>
          <w:color w:val="000000"/>
          <w:sz w:val="21"/>
          <w:szCs w:val="21"/>
          <w:bdr w:val="none" w:sz="0" w:space="0" w:color="auto" w:frame="1"/>
        </w:rPr>
        <w:br/>
      </w:r>
      <w:r w:rsidRPr="0043081D">
        <w:rPr>
          <w:rFonts w:cs="Arial"/>
          <w:color w:val="000000"/>
          <w:sz w:val="21"/>
          <w:szCs w:val="21"/>
          <w:bdr w:val="none" w:sz="0" w:space="0" w:color="auto" w:frame="1"/>
        </w:rPr>
        <w:t>Unlike wind turbines windmills take account of their environment and do not reduce nature to a standing reserve</w:t>
      </w:r>
      <w:r w:rsidR="009D6EAF">
        <w:rPr>
          <w:rFonts w:cs="Arial"/>
          <w:color w:val="000000"/>
          <w:sz w:val="21"/>
          <w:szCs w:val="21"/>
          <w:bdr w:val="none" w:sz="0" w:space="0" w:color="auto" w:frame="1"/>
        </w:rPr>
        <w:t>.</w:t>
      </w:r>
    </w:p>
    <w:p w:rsidR="003970B7" w:rsidRPr="0043081D" w:rsidRDefault="003970B7" w:rsidP="003970B7">
      <w:r w:rsidRPr="0043081D">
        <w:rPr>
          <w:rStyle w:val="StyleStyleBold12pt"/>
        </w:rPr>
        <w:t>Brittan 1</w:t>
      </w:r>
      <w:r w:rsidRPr="0043081D">
        <w:t xml:space="preserve"> Gordon G. Brittan, Jr., Department of Philosophy, Montana state University. “Wind, energy, landscape: reconciling nature and technology,” </w:t>
      </w:r>
      <w:r w:rsidRPr="0043081D">
        <w:rPr>
          <w:i/>
        </w:rPr>
        <w:t xml:space="preserve">Philosophy &amp; Geography </w:t>
      </w:r>
      <w:r w:rsidRPr="0043081D">
        <w:t>Vol. 4 No. 2</w:t>
      </w:r>
    </w:p>
    <w:p w:rsidR="003970B7" w:rsidRPr="0043081D" w:rsidRDefault="003970B7" w:rsidP="003970B7"/>
    <w:p w:rsidR="00741A5B" w:rsidRDefault="003970B7" w:rsidP="003970B7">
      <w:r w:rsidRPr="0043081D">
        <w:lastRenderedPageBreak/>
        <w:t xml:space="preserve">What, then, do I propose? </w:t>
      </w:r>
      <w:proofErr w:type="gramStart"/>
      <w:r w:rsidRPr="0043081D">
        <w:rPr>
          <w:rStyle w:val="StyleBoldUnderline"/>
        </w:rPr>
        <w:t>A very different sort of wind turbine</w:t>
      </w:r>
      <w:r w:rsidRPr="0043081D">
        <w:t>.</w:t>
      </w:r>
      <w:proofErr w:type="gramEnd"/>
      <w:r w:rsidRPr="0043081D">
        <w:t xml:space="preserve"> A group of us have been working on its development for the past twenty </w:t>
      </w:r>
      <w:proofErr w:type="gramStart"/>
      <w:r w:rsidRPr="0043081D">
        <w:t>years,</w:t>
      </w:r>
      <w:proofErr w:type="gramEnd"/>
      <w:r w:rsidRPr="0043081D">
        <w:t xml:space="preserve"> although in fact the idea can be traced back to Crete, where thousands of windmills have been spinning for generations on the </w:t>
      </w:r>
      <w:proofErr w:type="spellStart"/>
      <w:r w:rsidRPr="0043081D">
        <w:t>Lesithi</w:t>
      </w:r>
      <w:proofErr w:type="spellEnd"/>
      <w:r w:rsidRPr="0043081D">
        <w:t xml:space="preserve"> Plain.37 In a very schematic way, let me draw your attention to its main features. The design parameters are traditional—</w:t>
      </w:r>
      <w:r w:rsidRPr="0043081D">
        <w:rPr>
          <w:rStyle w:val="StyleBoldUnderline"/>
        </w:rPr>
        <w:t xml:space="preserve">high solidity, low </w:t>
      </w:r>
      <w:proofErr w:type="spellStart"/>
      <w:r w:rsidRPr="0043081D">
        <w:rPr>
          <w:rStyle w:val="StyleBoldUnderline"/>
        </w:rPr>
        <w:t>r.p.m</w:t>
      </w:r>
      <w:proofErr w:type="spellEnd"/>
      <w:r w:rsidRPr="0043081D">
        <w:rPr>
          <w:rStyle w:val="StyleBoldUnderline"/>
        </w:rPr>
        <w:t xml:space="preserve">., </w:t>
      </w:r>
      <w:proofErr w:type="gramStart"/>
      <w:r w:rsidRPr="0043081D">
        <w:rPr>
          <w:rStyle w:val="StyleBoldUnderline"/>
        </w:rPr>
        <w:t>high</w:t>
      </w:r>
      <w:proofErr w:type="gramEnd"/>
      <w:r w:rsidRPr="0043081D">
        <w:rPr>
          <w:rStyle w:val="StyleBoldUnderline"/>
        </w:rPr>
        <w:t xml:space="preserve"> torque. The rotor consists of sails, furled when the wind blows hard, unfurled when it does not. The machinery is exposed and thoroughly accessible, clear and comprehensible</w:t>
      </w:r>
      <w:r w:rsidRPr="0043081D">
        <w:t xml:space="preserve">. All of it can be repaired by someone with a rudimentary knowledge of electronics and mechanics, with the sort of tools used </w:t>
      </w:r>
      <w:proofErr w:type="gramStart"/>
      <w:r w:rsidRPr="0043081D">
        <w:t>to .</w:t>
      </w:r>
      <w:proofErr w:type="gramEnd"/>
      <w:r w:rsidRPr="0043081D">
        <w:t xml:space="preserve"> </w:t>
      </w:r>
      <w:proofErr w:type="gramStart"/>
      <w:r w:rsidRPr="0043081D">
        <w:t>x</w:t>
      </w:r>
      <w:proofErr w:type="gramEnd"/>
      <w:r w:rsidRPr="0043081D">
        <w:t xml:space="preserve"> farm machinery. </w:t>
      </w:r>
      <w:r w:rsidRPr="0043081D">
        <w:rPr>
          <w:rStyle w:val="StyleBoldUnderline"/>
        </w:rPr>
        <w:t>The generators, gear boxes, and brakes are situated at ground level and the turbine does not require a crane for either its installation or repair, or any sort of tower</w:t>
      </w:r>
      <w:r w:rsidRPr="0043081D">
        <w:t xml:space="preserve">.38 </w:t>
      </w:r>
      <w:proofErr w:type="gramStart"/>
      <w:r w:rsidRPr="0043081D">
        <w:t>It</w:t>
      </w:r>
      <w:proofErr w:type="gramEnd"/>
      <w:r w:rsidRPr="0043081D">
        <w:t xml:space="preserve"> is a down-wind machine and tracks easily and freely. In two words, </w:t>
      </w:r>
      <w:r w:rsidRPr="0043081D">
        <w:rPr>
          <w:rStyle w:val="StyleBoldUnderline"/>
        </w:rPr>
        <w:t>it is a “thing” and not a “device.”</w:t>
      </w:r>
      <w:r w:rsidRPr="0043081D">
        <w:t xml:space="preserve">39 All of </w:t>
      </w:r>
      <w:proofErr w:type="spellStart"/>
      <w:r w:rsidRPr="0043081D">
        <w:t>Borgmann’s</w:t>
      </w:r>
      <w:proofErr w:type="spellEnd"/>
      <w:r w:rsidRPr="0043081D">
        <w:t xml:space="preserve"> criteria are </w:t>
      </w:r>
      <w:proofErr w:type="spellStart"/>
      <w:r w:rsidRPr="0043081D">
        <w:t>satis</w:t>
      </w:r>
      <w:proofErr w:type="spellEnd"/>
      <w:r w:rsidRPr="0043081D">
        <w:t xml:space="preserve">. </w:t>
      </w:r>
      <w:proofErr w:type="gramStart"/>
      <w:r w:rsidRPr="0043081D">
        <w:t>ed</w:t>
      </w:r>
      <w:proofErr w:type="gramEnd"/>
      <w:r w:rsidRPr="0043081D">
        <w:t xml:space="preserve">. Sails, of course, have a very long history. </w:t>
      </w:r>
      <w:r w:rsidRPr="0043081D">
        <w:rPr>
          <w:rStyle w:val="StyleBoldUnderline"/>
        </w:rPr>
        <w:t xml:space="preserve">They were </w:t>
      </w:r>
      <w:proofErr w:type="gramStart"/>
      <w:r w:rsidRPr="0043081D">
        <w:rPr>
          <w:rStyle w:val="StyleBoldUnderline"/>
        </w:rPr>
        <w:t>the .</w:t>
      </w:r>
      <w:proofErr w:type="gramEnd"/>
      <w:r w:rsidRPr="0043081D">
        <w:rPr>
          <w:rStyle w:val="StyleBoldUnderline"/>
        </w:rPr>
        <w:t xml:space="preserve"> </w:t>
      </w:r>
      <w:proofErr w:type="spellStart"/>
      <w:proofErr w:type="gramStart"/>
      <w:r w:rsidRPr="0043081D">
        <w:rPr>
          <w:rStyle w:val="StyleBoldUnderline"/>
        </w:rPr>
        <w:t>rst</w:t>
      </w:r>
      <w:proofErr w:type="spellEnd"/>
      <w:proofErr w:type="gramEnd"/>
      <w:r w:rsidRPr="0043081D">
        <w:rPr>
          <w:rStyle w:val="StyleBoldUnderline"/>
        </w:rPr>
        <w:t xml:space="preserve"> way in which humans captured the energy of the wind. </w:t>
      </w:r>
      <w:r w:rsidRPr="0043081D">
        <w:t xml:space="preserve">The context they supply has to do with long voyages and the hopes and fears that attended them, with naval battles fought and races won. Long central in human life, they are well-integrated and for this reason, among others, beautiful. Sails also allow for engagement and skill. Anyone who has ever sailed knows what it is like to feel the power of the wind in his hands and to take full advantage of it by shaping the sails in the right sort of way and choosing the best angle of attack. But you do not have to have sailed to use this windmill. </w:t>
      </w:r>
      <w:r w:rsidRPr="0043081D">
        <w:rPr>
          <w:rStyle w:val="StyleBoldUnderline"/>
        </w:rPr>
        <w:t>All that is necessary is that you have experienced putting up a sheet to dry in the wind or have tried to fold an umbrella</w:t>
      </w:r>
      <w:r w:rsidRPr="0043081D">
        <w:t xml:space="preserve">. How different this experience is from holding up a toy plastic windmill, an experience </w:t>
      </w:r>
      <w:proofErr w:type="spellStart"/>
      <w:r w:rsidRPr="0043081D">
        <w:t>signi</w:t>
      </w:r>
      <w:proofErr w:type="spellEnd"/>
      <w:r w:rsidRPr="0043081D">
        <w:t xml:space="preserve">. </w:t>
      </w:r>
      <w:proofErr w:type="gramStart"/>
      <w:r w:rsidRPr="0043081D">
        <w:t>cant</w:t>
      </w:r>
      <w:proofErr w:type="gramEnd"/>
      <w:r w:rsidRPr="0043081D">
        <w:t xml:space="preserve"> only for young children. A sail turbine is sensitive to the wind, turning at lower speeds, moved by it alone and not by gears and motors, furling and unfurling as needs be. Even at top speed, it turns more slowly than conventional wind turbines (at less than a third their rate) and is never merely a distracting blur. Even in large arrays, the water-pumping sail machines on the </w:t>
      </w:r>
      <w:proofErr w:type="spellStart"/>
      <w:r w:rsidRPr="0043081D">
        <w:t>Lesithi</w:t>
      </w:r>
      <w:proofErr w:type="spellEnd"/>
      <w:r w:rsidRPr="0043081D">
        <w:t xml:space="preserve"> Plain have a very pleasing appearance. All very well, but what about the </w:t>
      </w:r>
      <w:proofErr w:type="spellStart"/>
      <w:r w:rsidRPr="0043081D">
        <w:t>ef</w:t>
      </w:r>
      <w:proofErr w:type="spellEnd"/>
      <w:r w:rsidRPr="0043081D">
        <w:t xml:space="preserve">. </w:t>
      </w:r>
      <w:proofErr w:type="spellStart"/>
      <w:proofErr w:type="gramStart"/>
      <w:r w:rsidRPr="0043081D">
        <w:t>ciency</w:t>
      </w:r>
      <w:proofErr w:type="spellEnd"/>
      <w:proofErr w:type="gramEnd"/>
      <w:r w:rsidRPr="0043081D">
        <w:t xml:space="preserve"> and economy of the sail turbine? </w:t>
      </w:r>
      <w:r w:rsidRPr="0043081D">
        <w:rPr>
          <w:rStyle w:val="StyleBoldUnderline"/>
        </w:rPr>
        <w:t>Whatever intrinsic characteristics it might have, however beautiful it might be, it still has to perform. We have always been able to generate power curves comparable to conventional turbines, with this exception, that we begin to generate electricity at lower wind speeds.</w:t>
      </w:r>
      <w:r w:rsidRPr="0043081D">
        <w:t xml:space="preserve">40 </w:t>
      </w:r>
      <w:proofErr w:type="gramStart"/>
      <w:r w:rsidRPr="0043081D">
        <w:t>Our</w:t>
      </w:r>
      <w:proofErr w:type="gramEnd"/>
      <w:r w:rsidRPr="0043081D">
        <w:t xml:space="preserve"> problem up to this point has been the mechanical reliability of the turbine, principally with respect to the furling device. We think we have at long last solved this problem. Otherwise, the cost per kilowatt-hour is projected to be somewhere in the vicinity of $0.03, competitive with other, more conventional forms of generation. The comparatively small size and relative simplicity of the sail turbine means that it can be locally owned and operated, one machine at a time. Changes taking place in the American power industry have made this more feasible than ever. Much of the early resistance to wind energy came from the utilities; in addition to the unreliability of the turbines then available, wind energy did not very </w:t>
      </w:r>
      <w:proofErr w:type="gramStart"/>
      <w:r w:rsidRPr="0043081D">
        <w:t>well .</w:t>
      </w:r>
      <w:proofErr w:type="gramEnd"/>
      <w:r w:rsidRPr="0043081D">
        <w:t xml:space="preserve"> t the utilities’ “industrial model,” however many efforts were made to conform to that model on the part of the wind energy companies themselves.41 But we have entered a phase in which electrical energy is being de-regulated and de-centralized, just the sort of development that Schumacher and others had in mind. It will, I believe, be more and more possible for owners of small numbers of wind turbines, and of the co-operatives into which I see </w:t>
      </w:r>
      <w:proofErr w:type="gramStart"/>
      <w:r w:rsidRPr="0043081D">
        <w:t>themselves</w:t>
      </w:r>
      <w:proofErr w:type="gramEnd"/>
      <w:r w:rsidRPr="0043081D">
        <w:t xml:space="preserve"> forming, to put their power on the grid, particularly since wind-generated electricity on even the most optimistic projections will never amount to more than ten percent of the total. </w:t>
      </w:r>
    </w:p>
    <w:p w:rsidR="00741A5B" w:rsidRDefault="00741A5B" w:rsidP="00741A5B">
      <w:r>
        <w:br w:type="page"/>
      </w:r>
    </w:p>
    <w:p w:rsidR="003970B7" w:rsidRPr="0043081D" w:rsidRDefault="003970B7" w:rsidP="003970B7"/>
    <w:p w:rsidR="003970B7" w:rsidRPr="0043081D" w:rsidRDefault="000732C3" w:rsidP="003970B7">
      <w:pPr>
        <w:pStyle w:val="Heading4"/>
        <w:shd w:val="clear" w:color="auto" w:fill="FFFFFF"/>
        <w:spacing w:before="0" w:line="264" w:lineRule="atLeast"/>
        <w:rPr>
          <w:rFonts w:cs="Arial"/>
          <w:color w:val="000000"/>
          <w:sz w:val="21"/>
          <w:szCs w:val="21"/>
        </w:rPr>
      </w:pPr>
      <w:r>
        <w:rPr>
          <w:rFonts w:cs="Arial"/>
          <w:color w:val="000000"/>
          <w:sz w:val="21"/>
          <w:szCs w:val="21"/>
          <w:bdr w:val="none" w:sz="0" w:space="0" w:color="auto" w:frame="1"/>
        </w:rPr>
        <w:t>Windmills are an expressed</w:t>
      </w:r>
      <w:r w:rsidR="003970B7" w:rsidRPr="0043081D">
        <w:rPr>
          <w:rFonts w:cs="Arial"/>
          <w:color w:val="000000"/>
          <w:sz w:val="21"/>
          <w:szCs w:val="21"/>
          <w:bdr w:val="none" w:sz="0" w:space="0" w:color="auto" w:frame="1"/>
        </w:rPr>
        <w:t xml:space="preserve"> rethink</w:t>
      </w:r>
      <w:r>
        <w:rPr>
          <w:rFonts w:cs="Arial"/>
          <w:color w:val="000000"/>
          <w:sz w:val="21"/>
          <w:szCs w:val="21"/>
          <w:bdr w:val="none" w:sz="0" w:space="0" w:color="auto" w:frame="1"/>
        </w:rPr>
        <w:t>ing</w:t>
      </w:r>
      <w:r w:rsidR="003970B7" w:rsidRPr="0043081D">
        <w:rPr>
          <w:rFonts w:cs="Arial"/>
          <w:color w:val="000000"/>
          <w:sz w:val="21"/>
          <w:szCs w:val="21"/>
          <w:bdr w:val="none" w:sz="0" w:space="0" w:color="auto" w:frame="1"/>
        </w:rPr>
        <w:t xml:space="preserve"> </w:t>
      </w:r>
      <w:r>
        <w:rPr>
          <w:rFonts w:cs="Arial"/>
          <w:color w:val="000000"/>
          <w:sz w:val="21"/>
          <w:szCs w:val="21"/>
          <w:bdr w:val="none" w:sz="0" w:space="0" w:color="auto" w:frame="1"/>
        </w:rPr>
        <w:t>of</w:t>
      </w:r>
      <w:r w:rsidR="003970B7" w:rsidRPr="0043081D">
        <w:rPr>
          <w:rFonts w:cs="Arial"/>
          <w:color w:val="000000"/>
          <w:sz w:val="21"/>
          <w:szCs w:val="21"/>
          <w:bdr w:val="none" w:sz="0" w:space="0" w:color="auto" w:frame="1"/>
        </w:rPr>
        <w:t xml:space="preserve"> the </w:t>
      </w:r>
      <w:r>
        <w:rPr>
          <w:rFonts w:cs="Arial"/>
          <w:color w:val="000000"/>
          <w:sz w:val="21"/>
          <w:szCs w:val="21"/>
          <w:bdr w:val="none" w:sz="0" w:space="0" w:color="auto" w:frame="1"/>
        </w:rPr>
        <w:t xml:space="preserve">world around us, promoting a </w:t>
      </w:r>
      <w:r w:rsidR="003970B7" w:rsidRPr="0043081D">
        <w:rPr>
          <w:rFonts w:cs="Arial"/>
          <w:color w:val="000000"/>
          <w:sz w:val="21"/>
          <w:szCs w:val="21"/>
          <w:bdr w:val="none" w:sz="0" w:space="0" w:color="auto" w:frame="1"/>
        </w:rPr>
        <w:t xml:space="preserve">shift </w:t>
      </w:r>
      <w:r>
        <w:rPr>
          <w:rFonts w:cs="Arial"/>
          <w:color w:val="000000"/>
          <w:sz w:val="21"/>
          <w:szCs w:val="21"/>
          <w:bdr w:val="none" w:sz="0" w:space="0" w:color="auto" w:frame="1"/>
        </w:rPr>
        <w:t xml:space="preserve">in environmental relations </w:t>
      </w:r>
      <w:r w:rsidR="003970B7" w:rsidRPr="0043081D">
        <w:rPr>
          <w:rFonts w:cs="Arial"/>
          <w:color w:val="000000"/>
          <w:sz w:val="21"/>
          <w:szCs w:val="21"/>
          <w:bdr w:val="none" w:sz="0" w:space="0" w:color="auto" w:frame="1"/>
        </w:rPr>
        <w:t>awa</w:t>
      </w:r>
      <w:r>
        <w:rPr>
          <w:rFonts w:cs="Arial"/>
          <w:color w:val="000000"/>
          <w:sz w:val="21"/>
          <w:szCs w:val="21"/>
          <w:bdr w:val="none" w:sz="0" w:space="0" w:color="auto" w:frame="1"/>
        </w:rPr>
        <w:t>y from dominating technology towards cultivating</w:t>
      </w:r>
      <w:r w:rsidR="003970B7" w:rsidRPr="0043081D">
        <w:rPr>
          <w:rFonts w:cs="Arial"/>
          <w:color w:val="000000"/>
          <w:sz w:val="21"/>
          <w:szCs w:val="21"/>
          <w:bdr w:val="none" w:sz="0" w:space="0" w:color="auto" w:frame="1"/>
        </w:rPr>
        <w:t xml:space="preserve"> a sustainable life-world that reveals the interconnectedness of nature and </w:t>
      </w:r>
      <w:r>
        <w:rPr>
          <w:rFonts w:cs="Arial"/>
          <w:color w:val="000000"/>
          <w:sz w:val="21"/>
          <w:szCs w:val="21"/>
          <w:bdr w:val="none" w:sz="0" w:space="0" w:color="auto" w:frame="1"/>
        </w:rPr>
        <w:t>communal energy production</w:t>
      </w:r>
    </w:p>
    <w:p w:rsidR="001A03C9" w:rsidRPr="0043081D" w:rsidRDefault="001A03C9" w:rsidP="001A03C9">
      <w:r w:rsidRPr="0043081D">
        <w:rPr>
          <w:rStyle w:val="StyleStyleBold12pt"/>
        </w:rPr>
        <w:t>Klein 9</w:t>
      </w:r>
      <w:r w:rsidRPr="0043081D">
        <w:t xml:space="preserve"> Lance, B.L.A. Kansas State University, </w:t>
      </w:r>
      <w:proofErr w:type="gramStart"/>
      <w:r w:rsidRPr="0043081D">
        <w:t>A</w:t>
      </w:r>
      <w:proofErr w:type="gramEnd"/>
      <w:r w:rsidRPr="0043081D">
        <w:t xml:space="preserve"> Phenomenological Interpretation of </w:t>
      </w:r>
      <w:proofErr w:type="spellStart"/>
      <w:r w:rsidRPr="0043081D">
        <w:t>Biomimicry</w:t>
      </w:r>
      <w:proofErr w:type="spellEnd"/>
      <w:r w:rsidRPr="0043081D">
        <w:t xml:space="preserve"> and its Potential Value for Sustainable Design, </w:t>
      </w:r>
      <w:proofErr w:type="spellStart"/>
      <w:r w:rsidRPr="0043081D">
        <w:t>Masters</w:t>
      </w:r>
      <w:proofErr w:type="spellEnd"/>
      <w:r w:rsidRPr="0043081D">
        <w:t xml:space="preserve"> Thesis in Architecture 2009</w:t>
      </w:r>
    </w:p>
    <w:p w:rsidR="003970B7" w:rsidRPr="0043081D" w:rsidRDefault="003970B7" w:rsidP="003970B7"/>
    <w:p w:rsidR="003970B7" w:rsidRPr="0043081D" w:rsidRDefault="003970B7" w:rsidP="003970B7">
      <w:r w:rsidRPr="0043081D">
        <w:t xml:space="preserve">In this sense, </w:t>
      </w:r>
      <w:r w:rsidRPr="0043081D">
        <w:rPr>
          <w:rStyle w:val="StyleBoldUnderline"/>
        </w:rPr>
        <w:t>local people might be allowed to shape their built environment in a dynamic, holistic manner, recognizing the individuality of themselves, wind, nature, and place. By adopting this approach people rely on and gather technology as a useful tool, which they care for in their everyday lives and establish a bodily, social, and contextually responsive relationship with technology that does not dominate or alienate</w:t>
      </w:r>
      <w:r w:rsidRPr="0043081D">
        <w:t xml:space="preserve">. Such an approach aligns with </w:t>
      </w:r>
      <w:proofErr w:type="spellStart"/>
      <w:r w:rsidRPr="0043081D">
        <w:t>Relph’s</w:t>
      </w:r>
      <w:proofErr w:type="spellEnd"/>
      <w:r w:rsidRPr="0043081D">
        <w:t xml:space="preserve"> perspective regarding the key role </w:t>
      </w:r>
      <w:r w:rsidRPr="0043081D">
        <w:rPr>
          <w:rStyle w:val="StyleBoldUnderline"/>
        </w:rPr>
        <w:t>which people should play in forming relationships towards place—a relationship grounded in an attitude of care and concern</w:t>
      </w:r>
      <w:r w:rsidRPr="0043081D">
        <w:t xml:space="preserve">. This attitude is what Grange has called foundational ecology—a rich, multidimensional engagement of people, nature, and environment in a reciprocal, holistic relationship. This attitude and approach might allow local people the opportunity to engage more deeply with wind technology and other forms of </w:t>
      </w:r>
      <w:proofErr w:type="spellStart"/>
      <w:r w:rsidRPr="0043081D">
        <w:t>biomimicry</w:t>
      </w:r>
      <w:proofErr w:type="spellEnd"/>
      <w:r w:rsidRPr="0043081D">
        <w:t xml:space="preserve"> for ecosystem technology that move beyond a mere replacement of conventional-dominating technology. That is not say that the Windjammer can and should be applied everywhere, but it does recognize the unique quality of winds and the potential of simple small-scale, technological things to engage nature and people more deeply. In this sense, the Windjammer exemplifies an approach which can be learned from and applied to each unique place and ecosystem. A major issue here, which I address in the last chapter, is how local people can truly understand their place, when so often in today’s world there is a lack of authentic relationship between residents and the locality that is their home. The critique of Altamont and the Windjammer illustrates, concretely, how authentic </w:t>
      </w:r>
      <w:proofErr w:type="spellStart"/>
      <w:r w:rsidRPr="0043081D">
        <w:t>biomimicry</w:t>
      </w:r>
      <w:proofErr w:type="spellEnd"/>
      <w:r w:rsidRPr="0043081D">
        <w:t xml:space="preserve"> of ecosystems engages those ecosystems more deeply and reveals wholeness among nature, people, and environment. The critique further distinguishes between a </w:t>
      </w:r>
      <w:proofErr w:type="spellStart"/>
      <w:proofErr w:type="gramStart"/>
      <w:r w:rsidRPr="0043081D">
        <w:t>reductivist</w:t>
      </w:r>
      <w:proofErr w:type="spellEnd"/>
      <w:proofErr w:type="gramEnd"/>
      <w:r w:rsidRPr="0043081D">
        <w:t xml:space="preserve">, efficiency-focused ecosystem technology that does not engage natural ecosystems because it is instrument-centered and based on an attitude of dividend ecology for </w:t>
      </w:r>
      <w:r w:rsidRPr="0043081D">
        <w:rPr>
          <w:rStyle w:val="StyleBoldUnderline"/>
        </w:rPr>
        <w:t>our human preservation from the alternative, which is a holistic engagement with nature recognizing and revealing the necessary interconnectedness among nature, people, and environment. It is this deeper connectedness and attitude of care and concern regarding natural and built environments which I have previously suggested does not exist in much of ecosystem technology</w:t>
      </w:r>
      <w:r w:rsidRPr="0043081D">
        <w:t xml:space="preserve">. The Windjammer project begins to describe an </w:t>
      </w:r>
      <w:proofErr w:type="spellStart"/>
      <w:r w:rsidRPr="0043081D">
        <w:t>originary</w:t>
      </w:r>
      <w:proofErr w:type="spellEnd"/>
      <w:r w:rsidRPr="0043081D">
        <w:t xml:space="preserve"> approach regarding </w:t>
      </w:r>
      <w:proofErr w:type="spellStart"/>
      <w:r w:rsidRPr="0043081D">
        <w:t>biomimicry</w:t>
      </w:r>
      <w:proofErr w:type="spellEnd"/>
      <w:r w:rsidRPr="0043081D">
        <w:t xml:space="preserve"> of ecosystems in that this approach engages the unique characteristics and wholeness of the natural ecosystem, while at the same time allowing a deeper, longer lasting relationship among nature, people, and technology. In contrast, the Altamont project reminds us that </w:t>
      </w:r>
      <w:r w:rsidRPr="0043081D">
        <w:rPr>
          <w:rStyle w:val="StyleBoldUnderline"/>
        </w:rPr>
        <w:t>no matter how efficient ecosystem technology is in reducing our consumption of natural resources, this instrument-centered approach ignores the deeper interconnections and wholeness of nature and demonstrates how other quantitative, efficiency-focused approaches</w:t>
      </w:r>
      <w:r w:rsidRPr="0043081D">
        <w:t xml:space="preserve"> are only partial. As such, they </w:t>
      </w:r>
      <w:r w:rsidRPr="0043081D">
        <w:rPr>
          <w:rStyle w:val="StyleBoldUnderline"/>
        </w:rPr>
        <w:t>are insufficient in achieving</w:t>
      </w:r>
      <w:r w:rsidRPr="0043081D">
        <w:t xml:space="preserve"> a complete </w:t>
      </w:r>
      <w:r w:rsidRPr="0043081D">
        <w:rPr>
          <w:rStyle w:val="StyleBoldUnderline"/>
        </w:rPr>
        <w:t>sustainability.</w:t>
      </w:r>
      <w:r w:rsidRPr="0043081D">
        <w:t xml:space="preserve"> Instead, a more holistic sustainability might replace the dividend attitude of fear and focus on efficiency with a more empathetic attitude that fosters care and concern among people, nature, and environment. In such an </w:t>
      </w:r>
      <w:proofErr w:type="spellStart"/>
      <w:r w:rsidRPr="0043081D">
        <w:t>originary</w:t>
      </w:r>
      <w:proofErr w:type="spellEnd"/>
      <w:r w:rsidRPr="0043081D">
        <w:t xml:space="preserve"> way of being, one moves away from replacement ecosystem technology and toward a holistic ecosystem technology. Such a shift in attitude might move our culture away from technology’s domination of our lives to a more appropriate role as a useful tool, thus facilitating and constituting a sustainable </w:t>
      </w:r>
      <w:proofErr w:type="spellStart"/>
      <w:r w:rsidRPr="0043081D">
        <w:t>lifeworld</w:t>
      </w:r>
      <w:proofErr w:type="spellEnd"/>
      <w:r w:rsidRPr="0043081D">
        <w:t>. In the following chapter, I further examine the wholeness among nature, people, and environment with regard to process, the third theme to be drawn upon for a full emulation of nature (</w:t>
      </w:r>
      <w:proofErr w:type="spellStart"/>
      <w:r w:rsidRPr="0043081D">
        <w:t>Benyus</w:t>
      </w:r>
      <w:proofErr w:type="spellEnd"/>
      <w:r w:rsidRPr="0043081D">
        <w:t>, 2008). In this next chapter, I expand upon the phenomenological notion of place and describe how designers might engage local people and environments in a process that might instill a more genuine sense of belonging in the natural and built worlds.</w:t>
      </w:r>
    </w:p>
    <w:p w:rsidR="003970B7" w:rsidRPr="0043081D" w:rsidRDefault="003970B7" w:rsidP="00F93ED3"/>
    <w:p w:rsidR="003A46B1" w:rsidRDefault="00F7584B" w:rsidP="003A46B1">
      <w:pPr>
        <w:pStyle w:val="Heading3"/>
      </w:pPr>
      <w:bookmarkStart w:id="28" w:name="_Toc392760515"/>
      <w:r>
        <w:lastRenderedPageBreak/>
        <w:t>Windmills K—</w:t>
      </w:r>
      <w:r w:rsidR="003A46B1" w:rsidRPr="0043081D">
        <w:t>Link—Technology</w:t>
      </w:r>
      <w:bookmarkEnd w:id="28"/>
    </w:p>
    <w:p w:rsidR="000732C3" w:rsidRDefault="000732C3" w:rsidP="000732C3"/>
    <w:p w:rsidR="000732C3" w:rsidRPr="000732C3" w:rsidRDefault="000732C3" w:rsidP="000732C3"/>
    <w:p w:rsidR="003A46B1" w:rsidRPr="0043081D" w:rsidRDefault="00130DF6" w:rsidP="00A75C5E">
      <w:pPr>
        <w:pStyle w:val="Heading4"/>
      </w:pPr>
      <w:r>
        <w:t xml:space="preserve">Attempts to reform problems caused by technology with new or supposedly different technology works to replicate the insidious thinking that </w:t>
      </w:r>
      <w:r w:rsidR="00A75C5E">
        <w:t>all environmental concerns are one technical fix away, distancing us only farther from the actual means of redress to our environmental conundrums</w:t>
      </w:r>
    </w:p>
    <w:p w:rsidR="003A46B1" w:rsidRPr="0043081D" w:rsidRDefault="003A46B1" w:rsidP="003A46B1">
      <w:proofErr w:type="spellStart"/>
      <w:proofErr w:type="gramStart"/>
      <w:r w:rsidRPr="0043081D">
        <w:rPr>
          <w:rStyle w:val="StyleStyleBold12pt"/>
        </w:rPr>
        <w:t>Devall</w:t>
      </w:r>
      <w:proofErr w:type="spellEnd"/>
      <w:r w:rsidRPr="0043081D">
        <w:rPr>
          <w:rStyle w:val="StyleStyleBold12pt"/>
        </w:rPr>
        <w:t xml:space="preserve"> and </w:t>
      </w:r>
      <w:proofErr w:type="spellStart"/>
      <w:r w:rsidRPr="0043081D">
        <w:rPr>
          <w:rStyle w:val="StyleStyleBold12pt"/>
        </w:rPr>
        <w:t>Devall</w:t>
      </w:r>
      <w:proofErr w:type="spellEnd"/>
      <w:r w:rsidRPr="0043081D">
        <w:rPr>
          <w:rStyle w:val="StyleStyleBold12pt"/>
        </w:rPr>
        <w:t xml:space="preserve"> 82</w:t>
      </w:r>
      <w:r w:rsidRPr="0043081D">
        <w:t xml:space="preserve"> William and Bill, Humboldt State University.</w:t>
      </w:r>
      <w:proofErr w:type="gramEnd"/>
      <w:r w:rsidRPr="0043081D">
        <w:t xml:space="preserve"> “Ecological Consciousness and Ecological Resisting: Guidelines for Comprehension and Research,” </w:t>
      </w:r>
      <w:r w:rsidRPr="0043081D">
        <w:rPr>
          <w:i/>
        </w:rPr>
        <w:t xml:space="preserve">Humboldt Journal of Social Relations, </w:t>
      </w:r>
      <w:r w:rsidRPr="0043081D">
        <w:t xml:space="preserve">Vol. 9, No. 2, Socially Appropriate Technology pp 177-196 </w:t>
      </w:r>
    </w:p>
    <w:p w:rsidR="003A46B1" w:rsidRPr="0043081D" w:rsidRDefault="003A46B1" w:rsidP="003A46B1"/>
    <w:p w:rsidR="003A46B1" w:rsidRPr="0043081D" w:rsidRDefault="003A46B1" w:rsidP="003A46B1">
      <w:r w:rsidRPr="0043081D">
        <w:t xml:space="preserve">Many </w:t>
      </w:r>
      <w:r w:rsidRPr="0043081D">
        <w:rPr>
          <w:rStyle w:val="StyleBoldUnderline"/>
        </w:rPr>
        <w:t>attempts to reform technology</w:t>
      </w:r>
      <w:r w:rsidRPr="0043081D">
        <w:t>, however</w:t>
      </w:r>
      <w:r w:rsidRPr="0043081D">
        <w:rPr>
          <w:rStyle w:val="StyleBoldUnderline"/>
        </w:rPr>
        <w:t xml:space="preserve">, result in </w:t>
      </w:r>
      <w:r w:rsidRPr="00933A48">
        <w:rPr>
          <w:rStyle w:val="StyleBoldUnderline"/>
        </w:rPr>
        <w:t>more technology</w:t>
      </w:r>
      <w:r w:rsidRPr="0043081D">
        <w:t xml:space="preserve"> </w:t>
      </w:r>
      <w:r w:rsidRPr="0043081D">
        <w:rPr>
          <w:rStyle w:val="StyleBoldUnderline"/>
        </w:rPr>
        <w:t>For example, scrubber stacks improve coal-based technology but no consideration is made of what energy technology is appropriate</w:t>
      </w:r>
      <w:r w:rsidRPr="0043081D">
        <w:t xml:space="preserve">. Critics such as David </w:t>
      </w:r>
      <w:proofErr w:type="spellStart"/>
      <w:r w:rsidRPr="0043081D">
        <w:t>Ehrenfeld</w:t>
      </w:r>
      <w:proofErr w:type="spellEnd"/>
      <w:r w:rsidRPr="0043081D">
        <w:t xml:space="preserve"> and Theodore </w:t>
      </w:r>
      <w:proofErr w:type="spellStart"/>
      <w:r w:rsidRPr="0043081D">
        <w:t>Roszak</w:t>
      </w:r>
      <w:proofErr w:type="spellEnd"/>
      <w:r w:rsidRPr="0043081D">
        <w:t xml:space="preserve"> have shown how, </w:t>
      </w:r>
      <w:r w:rsidRPr="0043081D">
        <w:rPr>
          <w:rStyle w:val="StyleBoldUnderline"/>
        </w:rPr>
        <w:t>within the dominant ideology of modernism we assume environmental problems have technological solutions</w:t>
      </w:r>
      <w:r w:rsidRPr="0043081D">
        <w:t xml:space="preserve">. </w:t>
      </w:r>
      <w:proofErr w:type="spellStart"/>
      <w:r w:rsidRPr="0043081D">
        <w:t>Ehrenfeld</w:t>
      </w:r>
      <w:proofErr w:type="spellEnd"/>
      <w:r w:rsidRPr="0043081D">
        <w:t xml:space="preserve"> calls</w:t>
      </w:r>
      <w:r w:rsidRPr="0043081D">
        <w:rPr>
          <w:rStyle w:val="StyleBoldUnderline"/>
        </w:rPr>
        <w:t xml:space="preserve"> the</w:t>
      </w:r>
      <w:r w:rsidRPr="0043081D">
        <w:t xml:space="preserve"> dominant ideology an "</w:t>
      </w:r>
      <w:r w:rsidRPr="0043081D">
        <w:rPr>
          <w:rStyle w:val="StyleBoldUnderline"/>
        </w:rPr>
        <w:t>arrogance of humanism</w:t>
      </w:r>
      <w:r w:rsidRPr="0043081D">
        <w:t xml:space="preserve">" and lists the principal humanist assumptions as follows: </w:t>
      </w:r>
      <w:r w:rsidRPr="0043081D">
        <w:rPr>
          <w:rStyle w:val="StyleBoldUnderline"/>
        </w:rPr>
        <w:t>All problems are soluble...All problems are soluble by people...Many problems are soluble by technology. Those problems that are not soluble by technology, or by technology alone, have solutions in the social world</w:t>
      </w:r>
      <w:r w:rsidRPr="0043081D">
        <w:t xml:space="preserve"> (of politics, economics, etc.). </w:t>
      </w:r>
      <w:r w:rsidRPr="0043081D">
        <w:rPr>
          <w:rStyle w:val="StyleBoldUnderline"/>
        </w:rPr>
        <w:t>When the chips are down, we will apply ourselves and work together for a solution before it is too late. Some resources are infinite; all finite or limited resources have substitutes. Human civilization will survive</w:t>
      </w:r>
      <w:r w:rsidRPr="0043081D">
        <w:t xml:space="preserve"> (</w:t>
      </w:r>
      <w:proofErr w:type="spellStart"/>
      <w:r w:rsidRPr="0043081D">
        <w:t>Ehrenfeld</w:t>
      </w:r>
      <w:proofErr w:type="spellEnd"/>
      <w:r w:rsidRPr="0043081D">
        <w:t xml:space="preserve">, 1978:16). </w:t>
      </w:r>
      <w:proofErr w:type="spellStart"/>
      <w:r w:rsidRPr="0043081D">
        <w:t>Roszak</w:t>
      </w:r>
      <w:proofErr w:type="spellEnd"/>
      <w:r w:rsidRPr="0043081D">
        <w:t xml:space="preserve"> criticizes reformist environmentalism as fostering "countervailing expertise," a set of people who use scientific analysis of data to propose what they call </w:t>
      </w:r>
      <w:proofErr w:type="gramStart"/>
      <w:r w:rsidRPr="0043081D">
        <w:t>better</w:t>
      </w:r>
      <w:proofErr w:type="gramEnd"/>
      <w:r w:rsidRPr="0043081D">
        <w:t xml:space="preserve"> or more efficient uses of technology. In modern societies, </w:t>
      </w:r>
      <w:r w:rsidRPr="0043081D">
        <w:rPr>
          <w:rStyle w:val="StyleBoldUnderline"/>
        </w:rPr>
        <w:t>technological innovation and</w:t>
      </w:r>
      <w:r w:rsidRPr="0043081D">
        <w:t xml:space="preserve"> application of </w:t>
      </w:r>
      <w:r w:rsidRPr="0043081D">
        <w:rPr>
          <w:rStyle w:val="StyleBoldUnderline"/>
        </w:rPr>
        <w:t xml:space="preserve">large-scale systems of technology </w:t>
      </w:r>
      <w:r w:rsidRPr="0043081D">
        <w:rPr>
          <w:rStyle w:val="StyleBoldUnderline"/>
        </w:rPr>
        <w:cr/>
        <w:t xml:space="preserve"> generates a secular priesthood of experts. Technology is less and less understandable to the ordinary citizen. Only the experts can make decisions</w:t>
      </w:r>
      <w:r w:rsidRPr="0043081D">
        <w:t xml:space="preserve"> (</w:t>
      </w:r>
      <w:proofErr w:type="spellStart"/>
      <w:r w:rsidRPr="0043081D">
        <w:t>Roszak</w:t>
      </w:r>
      <w:proofErr w:type="spellEnd"/>
      <w:r w:rsidRPr="0043081D">
        <w:t xml:space="preserve">, 1972). </w:t>
      </w:r>
      <w:r w:rsidRPr="0043081D">
        <w:rPr>
          <w:rStyle w:val="StyleBoldUnderline"/>
        </w:rPr>
        <w:t>At best reformist environmentalists provide their own experts to argue in the regulatory agencies</w:t>
      </w:r>
      <w:r w:rsidRPr="0043081D">
        <w:t xml:space="preserve">, in the courts and in the arena of public opinion. For example Rachel Carson during the 1960s became a hero to </w:t>
      </w:r>
      <w:proofErr w:type="spellStart"/>
      <w:r w:rsidRPr="0043081D">
        <w:t>refor</w:t>
      </w:r>
      <w:proofErr w:type="spellEnd"/>
      <w:r w:rsidRPr="0043081D">
        <w:t xml:space="preserve"> mist environmentalists for her analysis of the unintended consequences of widespread use of some pesticides. Critics of contemporary societies, however, have gone far beyond reformist ideology. They have questioned the metaphysics, epistemology and psychology of modernism (</w:t>
      </w:r>
      <w:proofErr w:type="spellStart"/>
      <w:r w:rsidRPr="0043081D">
        <w:t>Roszak</w:t>
      </w:r>
      <w:proofErr w:type="spellEnd"/>
      <w:r w:rsidRPr="0043081D">
        <w:t xml:space="preserve">, 1972, Mumford, 1970; </w:t>
      </w:r>
      <w:proofErr w:type="spellStart"/>
      <w:r w:rsidRPr="0043081D">
        <w:t>Ellul</w:t>
      </w:r>
      <w:proofErr w:type="spellEnd"/>
      <w:r w:rsidRPr="0043081D">
        <w:t xml:space="preserve">, 1980; Winner, 1977; </w:t>
      </w:r>
      <w:proofErr w:type="spellStart"/>
      <w:r w:rsidRPr="0043081D">
        <w:t>Ehrenfeld</w:t>
      </w:r>
      <w:proofErr w:type="spellEnd"/>
      <w:r w:rsidRPr="0043081D">
        <w:t xml:space="preserve">, 1979; </w:t>
      </w:r>
      <w:proofErr w:type="spellStart"/>
      <w:r w:rsidRPr="0043081D">
        <w:t>Leiss</w:t>
      </w:r>
      <w:proofErr w:type="spellEnd"/>
      <w:r w:rsidRPr="0043081D">
        <w:t xml:space="preserve">, 1972 Berman, 1981; Heidegger, 1977; Sessions, 1981). Many of these critics argue that </w:t>
      </w:r>
      <w:r w:rsidRPr="0043081D">
        <w:rPr>
          <w:rStyle w:val="StyleBoldUnderline"/>
        </w:rPr>
        <w:t>a change in paradigm is necessary, not just reform within the existing social organizations.</w:t>
      </w:r>
      <w:r w:rsidRPr="0043081D">
        <w:t xml:space="preserve"> They see a failure of sociology and economics in generating adequate explanations of the current state of affairs. They examined the </w:t>
      </w:r>
      <w:proofErr w:type="spellStart"/>
      <w:r w:rsidRPr="0043081D">
        <w:t>metaphyscial</w:t>
      </w:r>
      <w:proofErr w:type="spellEnd"/>
      <w:r w:rsidRPr="0043081D">
        <w:t xml:space="preserve"> presuppositions that define the modern era. Berman states this position clearly, </w:t>
      </w:r>
      <w:proofErr w:type="gramStart"/>
      <w:r w:rsidRPr="0043081D">
        <w:t>Today</w:t>
      </w:r>
      <w:proofErr w:type="gramEnd"/>
      <w:r w:rsidRPr="0043081D">
        <w:t xml:space="preserve">, the spiritual vacuum that results from our loss of dialectical reason is being filled by all kinds of dubious mystical and occult movements, a dangerous trend that has actually been encouraged by the ideal of the disembodied intellect and the classical scholarship that Blake rightly found revolting. </w:t>
      </w:r>
      <w:r w:rsidRPr="0043081D">
        <w:rPr>
          <w:rStyle w:val="StyleBoldUnderline"/>
        </w:rPr>
        <w:t>Modern science and technology are based not only on a hostile attitude toward the environment, but on the repression of the body and the unconscious</w:t>
      </w:r>
      <w:r w:rsidRPr="0043081D">
        <w:t xml:space="preserve">; and unless these can be recovered in a way that is scientifically (or at least rationally) </w:t>
      </w:r>
      <w:proofErr w:type="spellStart"/>
      <w:r w:rsidRPr="0043081D">
        <w:t>credi</w:t>
      </w:r>
      <w:proofErr w:type="spellEnd"/>
      <w:r w:rsidRPr="0043081D">
        <w:t xml:space="preserve"> </w:t>
      </w:r>
      <w:proofErr w:type="spellStart"/>
      <w:r w:rsidRPr="0043081D">
        <w:t>ble</w:t>
      </w:r>
      <w:proofErr w:type="spellEnd"/>
      <w:r w:rsidRPr="0043081D">
        <w:t xml:space="preserve"> and not merely a relapse into naive animism, then what it means to be a human being will be lost forever"(Berman</w:t>
      </w:r>
      <w:proofErr w:type="gramStart"/>
      <w:r w:rsidRPr="0043081D">
        <w:t>,1981</w:t>
      </w:r>
      <w:proofErr w:type="gramEnd"/>
      <w:r w:rsidRPr="0043081D">
        <w:t xml:space="preserve">: 15-24). Berman concludes that the </w:t>
      </w:r>
      <w:proofErr w:type="gramStart"/>
      <w:r w:rsidRPr="0043081D">
        <w:t>consequences of "radical relativism" as an epistemological position is</w:t>
      </w:r>
      <w:proofErr w:type="gramEnd"/>
      <w:r w:rsidRPr="0043081D">
        <w:t xml:space="preserve"> an expression of mental distress and disturbance. The logical extreme consequences of modernism's metaphysics and epistemology lead to the most </w:t>
      </w:r>
      <w:proofErr w:type="spellStart"/>
      <w:r w:rsidRPr="0043081D">
        <w:t>unecological</w:t>
      </w:r>
      <w:proofErr w:type="spellEnd"/>
      <w:r w:rsidRPr="0043081D">
        <w:t xml:space="preserve"> and self-destructive culture and per </w:t>
      </w:r>
      <w:proofErr w:type="spellStart"/>
      <w:r w:rsidRPr="0043081D">
        <w:t>sonality</w:t>
      </w:r>
      <w:proofErr w:type="spellEnd"/>
      <w:r w:rsidRPr="0043081D">
        <w:t xml:space="preserve"> the world has ever seen. While in many so-called primitive societies technology is not central while religious and family institutions are central to the society, the central compo </w:t>
      </w:r>
      <w:proofErr w:type="spellStart"/>
      <w:r w:rsidRPr="0043081D">
        <w:t>nent</w:t>
      </w:r>
      <w:proofErr w:type="spellEnd"/>
      <w:r w:rsidRPr="0043081D">
        <w:t xml:space="preserve"> of contemporary societies is the technocratic system (</w:t>
      </w:r>
      <w:proofErr w:type="spellStart"/>
      <w:r w:rsidRPr="0043081D">
        <w:t>Ellul</w:t>
      </w:r>
      <w:proofErr w:type="spellEnd"/>
      <w:r w:rsidRPr="0043081D">
        <w:t xml:space="preserve">, 1962). The unique characteristic of modern technology, to </w:t>
      </w:r>
      <w:proofErr w:type="spellStart"/>
      <w:r w:rsidRPr="0043081D">
        <w:t>philospher</w:t>
      </w:r>
      <w:proofErr w:type="spellEnd"/>
      <w:r w:rsidRPr="0043081D">
        <w:t xml:space="preserve"> Martin Heidegger, is that </w:t>
      </w:r>
      <w:r w:rsidRPr="0043081D">
        <w:rPr>
          <w:rStyle w:val="StyleBoldUnderline"/>
        </w:rPr>
        <w:t>this technology challenges nature</w:t>
      </w:r>
      <w:r w:rsidRPr="0043081D">
        <w:t xml:space="preserve">. He believes </w:t>
      </w:r>
      <w:r w:rsidRPr="0043081D">
        <w:rPr>
          <w:rStyle w:val="StyleBoldUnderline"/>
        </w:rPr>
        <w:t>it "...puts to nature the unreasonable demand that it supply energy which can be extracted and stored as such. But does this not hold true for the old windmill as well? No. Its sails do indeed turn in the wind; they are left entirely to the wind's blowing. But the windmill does not unlock energy from the air currents in order to store it"</w:t>
      </w:r>
      <w:r w:rsidRPr="0043081D">
        <w:t xml:space="preserve"> (Heidegger, 1977:296). </w:t>
      </w:r>
      <w:r w:rsidRPr="0043081D">
        <w:rPr>
          <w:rStyle w:val="StyleBoldUnderline"/>
        </w:rPr>
        <w:t xml:space="preserve">Modern windmills, of course, do unlock energy from the wind and store it in </w:t>
      </w:r>
      <w:proofErr w:type="spellStart"/>
      <w:r w:rsidRPr="0043081D">
        <w:rPr>
          <w:rStyle w:val="StyleBoldUnderline"/>
        </w:rPr>
        <w:t>photovoltic</w:t>
      </w:r>
      <w:proofErr w:type="spellEnd"/>
      <w:r w:rsidRPr="0043081D">
        <w:rPr>
          <w:rStyle w:val="StyleBoldUnderline"/>
        </w:rPr>
        <w:t xml:space="preserve"> cells for use as electric power.</w:t>
      </w:r>
      <w:r w:rsidRPr="0043081D">
        <w:t xml:space="preserve"> Heidegger is concerned with metaphysics when he defines technology as revealing </w:t>
      </w:r>
      <w:proofErr w:type="gramStart"/>
      <w:r w:rsidRPr="0043081D">
        <w:t>Being</w:t>
      </w:r>
      <w:proofErr w:type="gramEnd"/>
      <w:r w:rsidRPr="0043081D">
        <w:t xml:space="preserve">. </w:t>
      </w:r>
      <w:proofErr w:type="spellStart"/>
      <w:r w:rsidRPr="0043081D">
        <w:t>Ellul</w:t>
      </w:r>
      <w:proofErr w:type="spellEnd"/>
      <w:r w:rsidRPr="0043081D">
        <w:t xml:space="preserve">, the social critic, defines modern technology as the totality of methods rationally arrived at. The aim of the technocratic system is efficiency. The "technological order" in modern society implies that </w:t>
      </w:r>
      <w:proofErr w:type="spellStart"/>
      <w:r w:rsidRPr="0043081D">
        <w:t>contem</w:t>
      </w:r>
      <w:proofErr w:type="spellEnd"/>
      <w:r w:rsidRPr="0043081D">
        <w:t xml:space="preserve"> </w:t>
      </w:r>
      <w:proofErr w:type="spellStart"/>
      <w:r w:rsidRPr="0043081D">
        <w:t>porary</w:t>
      </w:r>
      <w:proofErr w:type="spellEnd"/>
      <w:r w:rsidRPr="0043081D">
        <w:t xml:space="preserve"> technological systems are artificial, self-augmenting, monistic and autonomous. </w:t>
      </w:r>
      <w:r w:rsidRPr="0043081D">
        <w:rPr>
          <w:rStyle w:val="StyleBoldUnderline"/>
        </w:rPr>
        <w:t xml:space="preserve">The various techniques are developed to solve problems defined within some political context, but in solving these problems, new problems, essentially unpredictable, are created, thus more and more technology and technocrats are required to solve more and more problems. </w:t>
      </w:r>
      <w:r w:rsidRPr="0043081D">
        <w:rPr>
          <w:rStyle w:val="StyleBoldUnderline"/>
        </w:rPr>
        <w:cr/>
      </w:r>
    </w:p>
    <w:p w:rsidR="003A46B1" w:rsidRPr="0043081D" w:rsidRDefault="003A46B1" w:rsidP="003A46B1"/>
    <w:p w:rsidR="00F93ED3" w:rsidRDefault="00F7584B" w:rsidP="00A62F7A">
      <w:pPr>
        <w:pStyle w:val="Heading3"/>
      </w:pPr>
      <w:bookmarkStart w:id="29" w:name="_Toc392760516"/>
      <w:r>
        <w:lastRenderedPageBreak/>
        <w:t>Windmills K—</w:t>
      </w:r>
      <w:r w:rsidR="00A62F7A" w:rsidRPr="0043081D">
        <w:t>Link</w:t>
      </w:r>
      <w:r w:rsidR="002279FA" w:rsidRPr="0043081D">
        <w:t>—Wind Turbines</w:t>
      </w:r>
      <w:bookmarkEnd w:id="29"/>
    </w:p>
    <w:p w:rsidR="009816C1" w:rsidRDefault="009816C1" w:rsidP="009816C1"/>
    <w:p w:rsidR="009816C1" w:rsidRPr="0043081D" w:rsidRDefault="00933A48" w:rsidP="009816C1">
      <w:pPr>
        <w:pStyle w:val="Heading4"/>
        <w:shd w:val="clear" w:color="auto" w:fill="FFFFFF"/>
        <w:spacing w:before="0" w:line="264" w:lineRule="atLeast"/>
        <w:rPr>
          <w:rFonts w:cs="Arial"/>
          <w:color w:val="000000"/>
          <w:sz w:val="21"/>
          <w:szCs w:val="21"/>
        </w:rPr>
      </w:pPr>
      <w:r>
        <w:rPr>
          <w:rFonts w:cs="Arial"/>
          <w:color w:val="000000"/>
          <w:sz w:val="21"/>
          <w:szCs w:val="21"/>
          <w:bdr w:val="none" w:sz="0" w:space="0" w:color="auto" w:frame="1"/>
        </w:rPr>
        <w:t xml:space="preserve">Contemporary wind turbines work to </w:t>
      </w:r>
      <w:r w:rsidR="009816C1" w:rsidRPr="0043081D">
        <w:rPr>
          <w:rFonts w:cs="Arial"/>
          <w:color w:val="000000"/>
          <w:sz w:val="21"/>
          <w:szCs w:val="21"/>
          <w:bdr w:val="none" w:sz="0" w:space="0" w:color="auto" w:frame="1"/>
        </w:rPr>
        <w:t xml:space="preserve">maximum exploitation of the wind for the production of energy treats </w:t>
      </w:r>
      <w:r>
        <w:rPr>
          <w:rFonts w:cs="Arial"/>
          <w:color w:val="000000"/>
          <w:sz w:val="21"/>
          <w:szCs w:val="21"/>
          <w:bdr w:val="none" w:sz="0" w:space="0" w:color="auto" w:frame="1"/>
        </w:rPr>
        <w:t xml:space="preserve">nature as a standing-reserve and means to </w:t>
      </w:r>
      <w:r w:rsidR="009816C1" w:rsidRPr="0043081D">
        <w:rPr>
          <w:rFonts w:cs="Arial"/>
          <w:color w:val="000000"/>
          <w:sz w:val="21"/>
          <w:szCs w:val="21"/>
          <w:bdr w:val="none" w:sz="0" w:space="0" w:color="auto" w:frame="1"/>
        </w:rPr>
        <w:t>human ends</w:t>
      </w:r>
    </w:p>
    <w:p w:rsidR="009816C1" w:rsidRPr="0043081D" w:rsidRDefault="009816C1" w:rsidP="009816C1">
      <w:r w:rsidRPr="0043081D">
        <w:rPr>
          <w:rStyle w:val="StyleStyleBold12pt"/>
        </w:rPr>
        <w:t>Klein 9</w:t>
      </w:r>
      <w:r w:rsidRPr="0043081D">
        <w:t xml:space="preserve"> Lance, B.L.A. Kansas State University, </w:t>
      </w:r>
      <w:proofErr w:type="gramStart"/>
      <w:r w:rsidRPr="0043081D">
        <w:t>A</w:t>
      </w:r>
      <w:proofErr w:type="gramEnd"/>
      <w:r w:rsidRPr="0043081D">
        <w:t xml:space="preserve"> Phenomenological Interpretation of </w:t>
      </w:r>
      <w:proofErr w:type="spellStart"/>
      <w:r w:rsidRPr="0043081D">
        <w:t>Biomimicry</w:t>
      </w:r>
      <w:proofErr w:type="spellEnd"/>
      <w:r w:rsidRPr="0043081D">
        <w:t xml:space="preserve"> and its Potential Value for Sustainable Design, </w:t>
      </w:r>
      <w:proofErr w:type="spellStart"/>
      <w:r w:rsidRPr="0043081D">
        <w:t>Masters</w:t>
      </w:r>
      <w:proofErr w:type="spellEnd"/>
      <w:r w:rsidRPr="0043081D">
        <w:t xml:space="preserve"> Thesis in Architecture 2009</w:t>
      </w:r>
    </w:p>
    <w:p w:rsidR="009816C1" w:rsidRPr="0043081D" w:rsidRDefault="009816C1" w:rsidP="009816C1"/>
    <w:p w:rsidR="009816C1" w:rsidRPr="009816C1" w:rsidRDefault="009816C1" w:rsidP="009816C1">
      <w:r w:rsidRPr="0043081D">
        <w:t xml:space="preserve">In contrast, I suggest that </w:t>
      </w:r>
      <w:r w:rsidRPr="0043081D">
        <w:rPr>
          <w:rStyle w:val="StyleBoldUnderline"/>
        </w:rPr>
        <w:t>conventional</w:t>
      </w:r>
      <w:r w:rsidRPr="0043081D">
        <w:t xml:space="preserve"> two- and three-blade </w:t>
      </w:r>
      <w:r w:rsidRPr="0043081D">
        <w:rPr>
          <w:rStyle w:val="StyleBoldUnderline"/>
        </w:rPr>
        <w:t>wind turbines</w:t>
      </w:r>
      <w:r w:rsidRPr="0043081D">
        <w:t xml:space="preserve">, like those used at Altamont, do not “gather” a world around them and </w:t>
      </w:r>
      <w:r w:rsidRPr="0043081D">
        <w:rPr>
          <w:rStyle w:val="StyleBoldUnderline"/>
        </w:rPr>
        <w:t>have</w:t>
      </w:r>
      <w:r w:rsidRPr="0043081D">
        <w:t xml:space="preserve"> little or </w:t>
      </w:r>
      <w:r w:rsidRPr="0043081D">
        <w:rPr>
          <w:rStyle w:val="StyleBoldUnderline"/>
        </w:rPr>
        <w:t xml:space="preserve">no relationship to surroundings </w:t>
      </w:r>
      <w:r w:rsidRPr="0043081D">
        <w:t xml:space="preserve">or context. </w:t>
      </w:r>
      <w:r w:rsidRPr="0043081D">
        <w:rPr>
          <w:rStyle w:val="StyleBoldUnderline"/>
        </w:rPr>
        <w:t>These</w:t>
      </w:r>
      <w:r w:rsidRPr="0043081D">
        <w:t xml:space="preserve"> conventional wind </w:t>
      </w:r>
      <w:r w:rsidRPr="0043081D">
        <w:rPr>
          <w:rStyle w:val="StyleBoldUnderline"/>
        </w:rPr>
        <w:t>turbines are “everywhere and anonymously the same, whether produced in Denmark or Japan, placed in India or Spain, alien objects impressed on a region and in no deeper way connected to it</w:t>
      </w:r>
      <w:r w:rsidRPr="0043081D">
        <w:t xml:space="preserve">” (Brittan, 2001, p. 176). </w:t>
      </w:r>
      <w:r w:rsidRPr="0043081D">
        <w:rPr>
          <w:rStyle w:val="StyleBoldUnderline"/>
        </w:rPr>
        <w:t xml:space="preserve">The standardized wind turbines </w:t>
      </w:r>
      <w:r w:rsidRPr="0043081D">
        <w:t xml:space="preserve">used at Altamont </w:t>
      </w:r>
      <w:r w:rsidRPr="0043081D">
        <w:rPr>
          <w:rStyle w:val="StyleBoldUnderline"/>
        </w:rPr>
        <w:t>are, in Heidegger’s terms, a form of standing-reserve</w:t>
      </w:r>
      <w:r w:rsidRPr="0043081D">
        <w:t xml:space="preserve"> technology </w:t>
      </w:r>
      <w:r w:rsidRPr="0043081D">
        <w:rPr>
          <w:rStyle w:val="StyleBoldUnderline"/>
        </w:rPr>
        <w:t>which is readily available and selected to provide maximum-quantitative-efficiency</w:t>
      </w:r>
      <w:r w:rsidRPr="0043081D">
        <w:t xml:space="preserve">. I have argued, however, that such </w:t>
      </w:r>
      <w:r w:rsidRPr="0043081D">
        <w:rPr>
          <w:rStyle w:val="StyleBoldUnderline"/>
        </w:rPr>
        <w:t xml:space="preserve">an efficiency-focused approach ignores the wholeness among ecosystems, people, and place. </w:t>
      </w:r>
      <w:r w:rsidRPr="0043081D">
        <w:t xml:space="preserve">As wind energy historian Robert </w:t>
      </w:r>
      <w:proofErr w:type="spellStart"/>
      <w:r w:rsidRPr="0043081D">
        <w:t>Rightner</w:t>
      </w:r>
      <w:proofErr w:type="spellEnd"/>
      <w:r w:rsidRPr="0043081D">
        <w:t xml:space="preserve"> asks of the common Danish three-blade turbine, </w:t>
      </w:r>
      <w:r w:rsidRPr="0043081D">
        <w:rPr>
          <w:rStyle w:val="StyleBoldUnderline"/>
        </w:rPr>
        <w:t>“[it] may be the most efficient, but is it the most harmonious?”</w:t>
      </w:r>
      <w:r w:rsidRPr="0043081D">
        <w:t xml:space="preserve"> (2002, p. 33). Regional planner, Sylvia White, and other critics, would answer an emphatic no (Brittan, 2001; </w:t>
      </w:r>
      <w:proofErr w:type="spellStart"/>
      <w:r w:rsidRPr="0043081D">
        <w:t>Gipe</w:t>
      </w:r>
      <w:proofErr w:type="spellEnd"/>
      <w:r w:rsidRPr="0043081D">
        <w:t xml:space="preserve">, 2002; </w:t>
      </w:r>
      <w:proofErr w:type="spellStart"/>
      <w:r w:rsidRPr="0043081D">
        <w:t>Rightner</w:t>
      </w:r>
      <w:proofErr w:type="spellEnd"/>
      <w:r w:rsidRPr="0043081D">
        <w:t xml:space="preserve">, 2002; </w:t>
      </w:r>
      <w:proofErr w:type="spellStart"/>
      <w:r w:rsidRPr="0043081D">
        <w:t>Schwahn</w:t>
      </w:r>
      <w:proofErr w:type="spellEnd"/>
      <w:r w:rsidRPr="0043081D">
        <w:t>, 2002; Thayer &amp; Freeman, 1987). White suggests that Altamont industrialized the rural landscape; she describes the turbines as “</w:t>
      </w:r>
      <w:proofErr w:type="spellStart"/>
      <w:r w:rsidRPr="0043081D">
        <w:t>exoskeletal</w:t>
      </w:r>
      <w:proofErr w:type="spellEnd"/>
      <w:r w:rsidRPr="0043081D">
        <w:t xml:space="preserve"> outer-space creations” which changed the once-friendly pastoral scene into an iron forest (</w:t>
      </w:r>
      <w:proofErr w:type="spellStart"/>
      <w:r w:rsidRPr="0043081D">
        <w:t>Rightner</w:t>
      </w:r>
      <w:proofErr w:type="spellEnd"/>
      <w:r w:rsidRPr="0043081D">
        <w:t xml:space="preserve">, 2002, pp. 19-20). In agreeing with White, I suggest </w:t>
      </w:r>
      <w:r w:rsidRPr="0043081D">
        <w:rPr>
          <w:rStyle w:val="StyleBoldUnderline"/>
        </w:rPr>
        <w:t>the standardized appearance and placement</w:t>
      </w:r>
      <w:r w:rsidRPr="0043081D">
        <w:t xml:space="preserve"> of these tall Altamont towers </w:t>
      </w:r>
      <w:r w:rsidRPr="0043081D">
        <w:rPr>
          <w:rStyle w:val="StyleBoldUnderline"/>
        </w:rPr>
        <w:t>are similar to conventional power plants and other mega-scale technology like high-tension masts of power lines</w:t>
      </w:r>
      <w:r w:rsidRPr="0043081D">
        <w:t xml:space="preserve">. As German landscape architect </w:t>
      </w:r>
      <w:proofErr w:type="spellStart"/>
      <w:r w:rsidRPr="0043081D">
        <w:t>Christoph</w:t>
      </w:r>
      <w:proofErr w:type="spellEnd"/>
      <w:r w:rsidRPr="0043081D">
        <w:t xml:space="preserve"> </w:t>
      </w:r>
      <w:proofErr w:type="spellStart"/>
      <w:r w:rsidRPr="0043081D">
        <w:t>Schwahn</w:t>
      </w:r>
      <w:proofErr w:type="spellEnd"/>
      <w:r w:rsidRPr="0043081D">
        <w:t xml:space="preserve"> explains, speaking of the North Sea marsh lands in Germany, “today, wherever you look…you will see the turning rotors of wind turbines. Because of the repetition of these … wind turbines [they] can be very annoying, contributing to a standardization of the landscape like that caused by industrial agriculture” (2002, p. 142). In this sense, c</w:t>
      </w:r>
      <w:r w:rsidRPr="0043081D">
        <w:rPr>
          <w:rStyle w:val="StyleBoldUnderline"/>
        </w:rPr>
        <w:t>onventional turbines merely replace the dominating technology of conventional industrial power with more of the same, though of a different physical guise</w:t>
      </w:r>
      <w:r w:rsidRPr="0043081D">
        <w:t xml:space="preserve">. Echoing </w:t>
      </w:r>
      <w:proofErr w:type="spellStart"/>
      <w:r w:rsidRPr="0043081D">
        <w:t>Schwahn</w:t>
      </w:r>
      <w:proofErr w:type="spellEnd"/>
      <w:r w:rsidRPr="0043081D">
        <w:t xml:space="preserve">, White, and other thinkers, Thayer suggests that “intrusion upon the visual landscape is perhaps wind power’s principal impediment to widespread diffusion” (1987, p. 397). Yet Thayer’s study suggests that </w:t>
      </w:r>
      <w:r w:rsidRPr="0043081D">
        <w:rPr>
          <w:rStyle w:val="StyleBoldUnderline"/>
        </w:rPr>
        <w:t xml:space="preserve">the </w:t>
      </w:r>
      <w:r w:rsidRPr="0043081D">
        <w:t xml:space="preserve">perceived </w:t>
      </w:r>
      <w:r w:rsidRPr="0043081D">
        <w:rPr>
          <w:rStyle w:val="StyleBoldUnderline"/>
        </w:rPr>
        <w:t>dislike</w:t>
      </w:r>
      <w:r w:rsidRPr="0043081D">
        <w:t xml:space="preserve"> of Altamont </w:t>
      </w:r>
      <w:r w:rsidRPr="0043081D">
        <w:rPr>
          <w:rStyle w:val="StyleBoldUnderline"/>
        </w:rPr>
        <w:t>is not merely grounded in a visual intrusion</w:t>
      </w:r>
      <w:r w:rsidRPr="0043081D">
        <w:t xml:space="preserve"> based only on aesthetic concerns like “spoiling the landscape.” </w:t>
      </w:r>
      <w:r w:rsidRPr="0043081D">
        <w:rPr>
          <w:rStyle w:val="StyleBoldUnderline"/>
        </w:rPr>
        <w:t>More significantly, this bias is based on a perceived unreliability and disengagement of the technology because the turbines do not always rotate, are expensive to build, and difficult to maintain</w:t>
      </w:r>
      <w:r w:rsidRPr="0043081D">
        <w:t xml:space="preserve">. Respectively, these concerns ranked first, second, and third among disadvantages listed by Thayer’s respondents, followed by the fourth-ranked “spoiling of the landscape” (ibid., p. 391). Drawing on Brittan, </w:t>
      </w:r>
      <w:proofErr w:type="spellStart"/>
      <w:r w:rsidRPr="0043081D">
        <w:t>Relph</w:t>
      </w:r>
      <w:proofErr w:type="spellEnd"/>
      <w:r w:rsidRPr="0043081D">
        <w:t xml:space="preserve">, and </w:t>
      </w:r>
      <w:proofErr w:type="spellStart"/>
      <w:r w:rsidRPr="0043081D">
        <w:t>Borgman</w:t>
      </w:r>
      <w:proofErr w:type="spellEnd"/>
      <w:r w:rsidRPr="0043081D">
        <w:t xml:space="preserve">, I would suggest that one of the reasons for this perceived unreliability and dislike is that </w:t>
      </w:r>
      <w:r w:rsidRPr="0043081D">
        <w:rPr>
          <w:rStyle w:val="StyleBoldUnderline"/>
        </w:rPr>
        <w:t>people view these large-scale wind-turbine projects as imposed by outside developers, investors, and utility companies. Even though local people lease or sell the land for the turbines, they are operated and owned by outsiders and large corporations who rarely experience the everyday effects of the projects.</w:t>
      </w:r>
      <w:r w:rsidRPr="0043081D">
        <w:t xml:space="preserve"> Brittan writes: “it is a lesson we in this country have been slow to learn, but those ‘on the ground,’ who have a sense of the bounds of both tradition and environment, in general make the best land-use decisions” (Brittan, 2001, p. 177). He goes on to suggest that as long as this large-scale outsider approach predominates, “any sense of local connection, and, more importantly, of local responsibility and control” is diminished (ibid., p. 177). Thayer’s (1987) study supports Brittan’s claims, namely, that relying on this conventional approach of standardized mega-scale turbines lacks a deeper connection to place and ignores the wholeness of ecosystem. Although Thayer’s study points out that the most often identified advantage of the Altamont wind turbines was an alternate energy source which reduced pollution, the study also finds that </w:t>
      </w:r>
      <w:r w:rsidRPr="0043081D">
        <w:rPr>
          <w:rStyle w:val="StyleBoldUnderline"/>
        </w:rPr>
        <w:t xml:space="preserve">participants living in close proximity to Altamont, experiencing the project </w:t>
      </w:r>
      <w:proofErr w:type="spellStart"/>
      <w:r w:rsidRPr="0043081D">
        <w:rPr>
          <w:rStyle w:val="StyleBoldUnderline"/>
        </w:rPr>
        <w:t>everyday</w:t>
      </w:r>
      <w:proofErr w:type="spellEnd"/>
      <w:r w:rsidRPr="0043081D">
        <w:rPr>
          <w:rStyle w:val="StyleBoldUnderline"/>
        </w:rPr>
        <w:t xml:space="preserve">, disliked the development more than people </w:t>
      </w:r>
      <w:proofErr w:type="spellStart"/>
      <w:r w:rsidRPr="0043081D">
        <w:rPr>
          <w:rStyle w:val="StyleBoldUnderline"/>
        </w:rPr>
        <w:t>who where</w:t>
      </w:r>
      <w:proofErr w:type="spellEnd"/>
      <w:r w:rsidRPr="0043081D">
        <w:rPr>
          <w:rStyle w:val="StyleBoldUnderline"/>
        </w:rPr>
        <w:t xml:space="preserve"> unfamiliar with the turbines and rarely experienced the project</w:t>
      </w:r>
      <w:r w:rsidRPr="0043081D">
        <w:t xml:space="preserve"> (Thayer and Freeman, 1987, p. 390). </w:t>
      </w:r>
      <w:proofErr w:type="gramStart"/>
      <w:r w:rsidRPr="0043081D">
        <w:rPr>
          <w:rStyle w:val="StyleBoldUnderline"/>
        </w:rPr>
        <w:t>Studies in the Netherlands also “show a tendency for those favoring wind energy to become less supportive once specific projects are proposed and wind’s local impacts become more tangible</w:t>
      </w:r>
      <w:r w:rsidRPr="0043081D">
        <w:t>” (</w:t>
      </w:r>
      <w:proofErr w:type="spellStart"/>
      <w:r w:rsidRPr="0043081D">
        <w:t>Gipe</w:t>
      </w:r>
      <w:proofErr w:type="spellEnd"/>
      <w:r w:rsidRPr="0043081D">
        <w:t>, 2001, p. 176).</w:t>
      </w:r>
      <w:proofErr w:type="gramEnd"/>
      <w:r w:rsidRPr="0043081D">
        <w:t xml:space="preserve"> In other words, the people most familiar with Altamont and affected by its everyday presence in their lives found this large-scale, efficiency-focused approach alienating and dominating, even though they acknowledged that it reduced pollution. Here, as previously argued, I suggest that those most qualified to understand the wholeness of nature and everyday place—local people—support my claim that Altamont’s use of conventional wind turbines does little to connect to the local ecosystem or place. In this sense, Altamont’s large-scale, efficiency-focused approach is based on </w:t>
      </w:r>
      <w:proofErr w:type="spellStart"/>
      <w:proofErr w:type="gramStart"/>
      <w:r w:rsidRPr="0043081D">
        <w:t>a</w:t>
      </w:r>
      <w:proofErr w:type="spellEnd"/>
      <w:proofErr w:type="gramEnd"/>
      <w:r w:rsidRPr="0043081D">
        <w:t xml:space="preserve"> attitude of dividend ecology—a means to conserve energy for our survival—and ignores a more holistic relationship of care and concern regarding this sustainable technology. </w:t>
      </w:r>
      <w:r w:rsidRPr="0043081D">
        <w:cr/>
      </w:r>
    </w:p>
    <w:p w:rsidR="00A62F7A" w:rsidRPr="0043081D" w:rsidRDefault="00A62F7A" w:rsidP="00A62F7A"/>
    <w:p w:rsidR="00431813" w:rsidRPr="0043081D" w:rsidRDefault="00F7584B" w:rsidP="00431813">
      <w:pPr>
        <w:pStyle w:val="Heading3"/>
      </w:pPr>
      <w:bookmarkStart w:id="30" w:name="_Toc392760517"/>
      <w:r>
        <w:lastRenderedPageBreak/>
        <w:t>Windmills K—AT: Technophobia/</w:t>
      </w:r>
      <w:r w:rsidR="00B41CEE" w:rsidRPr="0043081D">
        <w:t>Tech</w:t>
      </w:r>
      <w:r>
        <w:t>nological Thought</w:t>
      </w:r>
      <w:r w:rsidR="00B41CEE" w:rsidRPr="0043081D">
        <w:t xml:space="preserve"> Inevitable</w:t>
      </w:r>
      <w:bookmarkEnd w:id="30"/>
    </w:p>
    <w:p w:rsidR="00316962" w:rsidRPr="0043081D" w:rsidRDefault="00316962" w:rsidP="00316962"/>
    <w:p w:rsidR="00316962" w:rsidRPr="0043081D" w:rsidRDefault="00316962" w:rsidP="00316962"/>
    <w:p w:rsidR="00431813" w:rsidRPr="0043081D" w:rsidRDefault="00316962" w:rsidP="00FD52F8">
      <w:pPr>
        <w:pStyle w:val="Heading4"/>
      </w:pPr>
      <w:r w:rsidRPr="0043081D">
        <w:t xml:space="preserve">Technological thought is not an inevitable development nor is our criticism </w:t>
      </w:r>
      <w:r w:rsidR="00FD52F8" w:rsidRPr="0043081D">
        <w:t>an attempt to return to a non-existent time outside of technology, but to foreground the detrimental use of technological.</w:t>
      </w:r>
    </w:p>
    <w:p w:rsidR="00431813" w:rsidRPr="0043081D" w:rsidRDefault="00431813" w:rsidP="00F5141C">
      <w:r w:rsidRPr="0043081D">
        <w:rPr>
          <w:rStyle w:val="StyleStyleBold12pt"/>
        </w:rPr>
        <w:t>Manes 2</w:t>
      </w:r>
      <w:r w:rsidRPr="0043081D">
        <w:t xml:space="preserve"> Christopher, writer and attorney who lives in Palm Springs, California. He is the author of Other Creations: Rediscovering the Spirituality of Animals (Doubleday), </w:t>
      </w:r>
      <w:proofErr w:type="spellStart"/>
      <w:r w:rsidRPr="0043081D">
        <w:t>andGreen</w:t>
      </w:r>
      <w:proofErr w:type="spellEnd"/>
      <w:r w:rsidRPr="0043081D">
        <w:t xml:space="preserve"> Rage: Radical Environmentalism and the Unmaking of Civilization (Little Brown), which was nominated for a Los Angeles Times book award. </w:t>
      </w:r>
      <w:r w:rsidR="00F5141C" w:rsidRPr="0043081D">
        <w:t>“</w:t>
      </w:r>
      <w:r w:rsidRPr="0043081D">
        <w:t>Book Review:</w:t>
      </w:r>
      <w:r w:rsidR="009C0019" w:rsidRPr="0043081D">
        <w:t xml:space="preserve"> </w:t>
      </w:r>
      <w:r w:rsidRPr="0043081D">
        <w:t>Technology and the Contested Meaning of Sustainability</w:t>
      </w:r>
      <w:r w:rsidR="00F5141C" w:rsidRPr="0043081D">
        <w:t xml:space="preserve">,” The Trumpeter: Journal of </w:t>
      </w:r>
      <w:proofErr w:type="spellStart"/>
      <w:r w:rsidR="00F5141C" w:rsidRPr="0043081D">
        <w:t>Ecosophy</w:t>
      </w:r>
      <w:proofErr w:type="spellEnd"/>
      <w:r w:rsidR="009C0019" w:rsidRPr="0043081D">
        <w:t>. Vol. 18, No. 1</w:t>
      </w:r>
    </w:p>
    <w:p w:rsidR="00431813" w:rsidRPr="0043081D" w:rsidRDefault="00431813" w:rsidP="00431813"/>
    <w:p w:rsidR="00431813" w:rsidRPr="0043081D" w:rsidRDefault="00431813" w:rsidP="00431813"/>
    <w:p w:rsidR="00431813" w:rsidRPr="0043081D" w:rsidRDefault="00431813" w:rsidP="00431813">
      <w:r w:rsidRPr="0043081D">
        <w:t xml:space="preserve">However that may be, Davison’s dialog with Heidegger is a tour de force of insightful thinking, bringing out contours in Heidegger’s thinking that many of us might not have discerned before. For Davison, </w:t>
      </w:r>
      <w:r w:rsidRPr="0043081D">
        <w:rPr>
          <w:rStyle w:val="StyleBoldUnderline"/>
        </w:rPr>
        <w:t>the issue is not old vs. new technology</w:t>
      </w:r>
      <w:r w:rsidRPr="0043081D">
        <w:t xml:space="preserve">, </w:t>
      </w:r>
      <w:proofErr w:type="spellStart"/>
      <w:r w:rsidRPr="0043081D">
        <w:t>techne</w:t>
      </w:r>
      <w:proofErr w:type="spellEnd"/>
      <w:r w:rsidRPr="0043081D">
        <w:t xml:space="preserve"> vs. </w:t>
      </w:r>
      <w:proofErr w:type="spellStart"/>
      <w:r w:rsidRPr="0043081D">
        <w:t>poiesis</w:t>
      </w:r>
      <w:proofErr w:type="spellEnd"/>
      <w:r w:rsidRPr="0043081D">
        <w:t xml:space="preserve">, </w:t>
      </w:r>
      <w:r w:rsidRPr="0043081D">
        <w:rPr>
          <w:rStyle w:val="StyleBoldUnderline"/>
        </w:rPr>
        <w:t>but the</w:t>
      </w:r>
      <w:r w:rsidRPr="0043081D">
        <w:t xml:space="preserve"> dual, almost duplicitous, </w:t>
      </w:r>
      <w:r w:rsidRPr="0043081D">
        <w:rPr>
          <w:rStyle w:val="StyleBoldUnderline"/>
        </w:rPr>
        <w:t>nature of discourse surrounding technology</w:t>
      </w:r>
      <w:r w:rsidRPr="0043081D">
        <w:t xml:space="preserve">. Davison convincingly shows that </w:t>
      </w:r>
      <w:r w:rsidRPr="0043081D">
        <w:rPr>
          <w:rStyle w:val="StyleBoldUnderline"/>
        </w:rPr>
        <w:t>we experience technology as a vibrant foreground of issues and concerns generating garrulous debates about cloning or pollution or nuclear power while, meantime, the material culture of technology moves ever onward in a vast amoral background abandoned to a language of pure technique and instrumentality. And it is this background that intersects intimately with our daily lives and radically changes them. We complain about smog</w:t>
      </w:r>
      <w:r w:rsidRPr="0043081D">
        <w:t xml:space="preserve"> from cars, </w:t>
      </w:r>
      <w:r w:rsidRPr="0043081D">
        <w:rPr>
          <w:rStyle w:val="StyleBoldUnderline"/>
        </w:rPr>
        <w:t>argue over legislation, and develop new</w:t>
      </w:r>
      <w:r w:rsidRPr="0043081D">
        <w:t xml:space="preserve"> emission </w:t>
      </w:r>
      <w:r w:rsidRPr="0043081D">
        <w:rPr>
          <w:rStyle w:val="StyleBoldUnderline"/>
        </w:rPr>
        <w:t>standards to “fix” the problem without anyone much noticing</w:t>
      </w:r>
      <w:r w:rsidRPr="0043081D">
        <w:t xml:space="preserve"> that the introduction of the automobile utterly transformed the shape of our cities, our homes, the way we work, eat, buy goods, relate to our children, experience music, and, in many cases, die. The entire landscape of the continent is now dominated by roads for the benefit of this single technological development. </w:t>
      </w:r>
      <w:r w:rsidRPr="0043081D">
        <w:rPr>
          <w:rStyle w:val="StyleBoldUnderline"/>
        </w:rPr>
        <w:t>Bringing to the fore this morally silent background, where technology relentlessly alters who we are</w:t>
      </w:r>
      <w:r w:rsidRPr="0043081D">
        <w:t>, free from any resistance by an ethical discourse</w:t>
      </w:r>
      <w:r w:rsidRPr="0043081D">
        <w:rPr>
          <w:rStyle w:val="StyleBoldUnderline"/>
        </w:rPr>
        <w:t>, is</w:t>
      </w:r>
      <w:r w:rsidRPr="0043081D">
        <w:t xml:space="preserve">, according to Davison, </w:t>
      </w:r>
      <w:r w:rsidRPr="0043081D">
        <w:rPr>
          <w:rStyle w:val="StyleBoldUnderline"/>
        </w:rPr>
        <w:t>the key to restoring our world from its present moral incoherence to meaning.</w:t>
      </w:r>
      <w:r w:rsidR="00F7584B">
        <w:t xml:space="preserve"> </w:t>
      </w:r>
      <w:r w:rsidRPr="0043081D">
        <w:t xml:space="preserve">He points out, again convincingly, that </w:t>
      </w:r>
      <w:r w:rsidRPr="0043081D">
        <w:rPr>
          <w:rStyle w:val="StyleBoldUnderline"/>
        </w:rPr>
        <w:t xml:space="preserve">it is this foreground/background structure of technology that has alienated our practices </w:t>
      </w:r>
      <w:r w:rsidRPr="0043081D">
        <w:t>so completely from our beliefs, making our strongest moral convictions ultimately effete. “We debate the merits of abortion over a plate of fried eggs from factory chickens ,” he writes, “being careful not to stain clothes that in all probability were produced through the ravages of industrial cotton farming and Southern factory labor” (p. 175).</w:t>
      </w:r>
      <w:r w:rsidR="00F7584B">
        <w:t xml:space="preserve"> </w:t>
      </w:r>
      <w:r w:rsidRPr="0043081D">
        <w:t xml:space="preserve">The description captures the dilemma activists and people concerned about the environment constantly face in a world </w:t>
      </w:r>
      <w:proofErr w:type="spellStart"/>
      <w:r w:rsidRPr="0043081D">
        <w:t>were</w:t>
      </w:r>
      <w:proofErr w:type="spellEnd"/>
      <w:r w:rsidRPr="0043081D">
        <w:t xml:space="preserve"> our moral loquaciousness seems to drift ethereally over the blunt, unfazed machinery of our everyday consumerism and its concrete instrumental discourse. Davison has gone a long way to explain why </w:t>
      </w:r>
      <w:r w:rsidRPr="00F7584B">
        <w:rPr>
          <w:rStyle w:val="StyleBoldUnderline"/>
        </w:rPr>
        <w:t xml:space="preserve">this </w:t>
      </w:r>
      <w:r w:rsidRPr="0043081D">
        <w:t>is.</w:t>
      </w:r>
      <w:r w:rsidR="00F7584B">
        <w:t xml:space="preserve"> </w:t>
      </w:r>
      <w:r w:rsidRPr="0043081D">
        <w:t xml:space="preserve">Davison’s </w:t>
      </w:r>
      <w:r w:rsidRPr="00F7584B">
        <w:rPr>
          <w:rStyle w:val="StyleBoldUnderline"/>
        </w:rPr>
        <w:t>response to the dual nature of technology, involving</w:t>
      </w:r>
      <w:r w:rsidRPr="0043081D">
        <w:t xml:space="preserve"> what he calls practicing “sustaining technologies,” </w:t>
      </w:r>
      <w:r w:rsidRPr="00F7584B">
        <w:rPr>
          <w:rStyle w:val="StyleBoldUnderline"/>
        </w:rPr>
        <w:t xml:space="preserve">attempts to introduce play, grace, and care into the personal realms of our practical lives </w:t>
      </w:r>
      <w:r w:rsidRPr="0043081D">
        <w:t xml:space="preserve">now dominated by the logic of instrumentality. Davison humbly terms these attempts “experiments,” and makes no pretense to their universality or emancipatory efficacy. On the contrary, what he suggests sounds very much like Michel Foucault’s </w:t>
      </w:r>
      <w:r w:rsidRPr="00E45E40">
        <w:rPr>
          <w:rStyle w:val="StyleBoldUnderline"/>
        </w:rPr>
        <w:t xml:space="preserve">“nodes of resistance,” localized, ever-shifting opportunities to resist and destabilize the power of institutions and their discourse that dominate our lives. </w:t>
      </w:r>
      <w:r w:rsidRPr="0043081D">
        <w:t>(It is, in fact, somewhat strange that Davison’s book never mentions Foucault at all, since so many of Foucault’s ideas—such as technologies of the self—seem to dovetail with Davison’s theme.)</w:t>
      </w:r>
    </w:p>
    <w:p w:rsidR="00431813" w:rsidRPr="0043081D" w:rsidRDefault="00431813" w:rsidP="00431813"/>
    <w:p w:rsidR="006A2B0E" w:rsidRPr="0043081D" w:rsidRDefault="00B57269" w:rsidP="00C62C0E">
      <w:pPr>
        <w:pStyle w:val="Heading2"/>
      </w:pPr>
      <w:bookmarkStart w:id="31" w:name="_Toc392760518"/>
      <w:r w:rsidRPr="0043081D">
        <w:lastRenderedPageBreak/>
        <w:t>Energy Justice</w:t>
      </w:r>
      <w:bookmarkEnd w:id="31"/>
    </w:p>
    <w:p w:rsidR="006A2B0E" w:rsidRPr="0043081D" w:rsidRDefault="006A2B0E" w:rsidP="006A2B0E">
      <w:pPr>
        <w:rPr>
          <w:rFonts w:eastAsiaTheme="majorEastAsia" w:cstheme="majorBidi"/>
          <w:sz w:val="44"/>
          <w:szCs w:val="26"/>
          <w:u w:val="double"/>
        </w:rPr>
      </w:pPr>
      <w:r w:rsidRPr="0043081D">
        <w:br w:type="page"/>
      </w:r>
    </w:p>
    <w:p w:rsidR="00C62C0E" w:rsidRPr="0043081D" w:rsidRDefault="006A2B0E" w:rsidP="006A2B0E">
      <w:pPr>
        <w:pStyle w:val="Heading3"/>
      </w:pPr>
      <w:bookmarkStart w:id="32" w:name="_Toc392760519"/>
      <w:r w:rsidRPr="0043081D">
        <w:lastRenderedPageBreak/>
        <w:t>Energy Justice—Neodymium Turn—1NC</w:t>
      </w:r>
      <w:r w:rsidR="00AF52CA" w:rsidRPr="0043081D">
        <w:t xml:space="preserve"> </w:t>
      </w:r>
      <w:bookmarkEnd w:id="32"/>
    </w:p>
    <w:p w:rsidR="006A2B0E" w:rsidRPr="0043081D" w:rsidRDefault="006A2B0E" w:rsidP="006A2B0E"/>
    <w:p w:rsidR="006A2B0E" w:rsidRPr="0043081D" w:rsidRDefault="006A2B0E" w:rsidP="006A2B0E">
      <w:pPr>
        <w:pStyle w:val="Heading4"/>
      </w:pPr>
      <w:r w:rsidRPr="0043081D">
        <w:t>Offshore wind turbines use neodymium and other rare earth metals and will run into shortages</w:t>
      </w:r>
    </w:p>
    <w:p w:rsidR="006A2B0E" w:rsidRPr="0043081D" w:rsidRDefault="006A2B0E" w:rsidP="006A2B0E">
      <w:pPr>
        <w:rPr>
          <w:szCs w:val="16"/>
        </w:rPr>
      </w:pPr>
      <w:proofErr w:type="spellStart"/>
      <w:r w:rsidRPr="0043081D">
        <w:rPr>
          <w:rStyle w:val="StyleStyleBold12pt"/>
        </w:rPr>
        <w:t>Bourzac</w:t>
      </w:r>
      <w:proofErr w:type="spellEnd"/>
      <w:r w:rsidRPr="0043081D">
        <w:rPr>
          <w:rStyle w:val="StyleStyleBold12pt"/>
        </w:rPr>
        <w:t xml:space="preserve"> </w:t>
      </w:r>
      <w:proofErr w:type="gramStart"/>
      <w:r w:rsidRPr="0043081D">
        <w:rPr>
          <w:rStyle w:val="StyleStyleBold12pt"/>
        </w:rPr>
        <w:t xml:space="preserve">11’  </w:t>
      </w:r>
      <w:r w:rsidRPr="0043081D">
        <w:rPr>
          <w:szCs w:val="16"/>
        </w:rPr>
        <w:t>Technology</w:t>
      </w:r>
      <w:proofErr w:type="gramEnd"/>
      <w:r w:rsidRPr="0043081D">
        <w:rPr>
          <w:szCs w:val="16"/>
        </w:rPr>
        <w:t xml:space="preserve"> Review’s materials science editor. </w:t>
      </w:r>
      <w:proofErr w:type="gramStart"/>
      <w:r w:rsidRPr="0043081D">
        <w:rPr>
          <w:szCs w:val="16"/>
        </w:rPr>
        <w:t>"The Rare-Earth Crisis."</w:t>
      </w:r>
      <w:proofErr w:type="gramEnd"/>
      <w:r w:rsidRPr="0043081D">
        <w:rPr>
          <w:szCs w:val="16"/>
        </w:rPr>
        <w:t xml:space="preserve"> Katherine </w:t>
      </w:r>
      <w:proofErr w:type="spellStart"/>
      <w:r w:rsidRPr="0043081D">
        <w:rPr>
          <w:szCs w:val="16"/>
        </w:rPr>
        <w:t>Bourzac</w:t>
      </w:r>
      <w:proofErr w:type="spellEnd"/>
      <w:r w:rsidRPr="0043081D">
        <w:rPr>
          <w:szCs w:val="16"/>
        </w:rPr>
        <w:t xml:space="preserve"> is May/June 2011. http://www.technologyreview.com/featured-story/423730/the-rare-earth-crisis/</w:t>
      </w:r>
    </w:p>
    <w:p w:rsidR="006A2B0E" w:rsidRPr="0043081D" w:rsidRDefault="006A2B0E" w:rsidP="006A2B0E">
      <w:pPr>
        <w:rPr>
          <w:b/>
          <w:bCs/>
          <w:sz w:val="24"/>
        </w:rPr>
      </w:pPr>
    </w:p>
    <w:p w:rsidR="002F7981" w:rsidRPr="0043081D" w:rsidRDefault="006A2B0E" w:rsidP="00741A5B">
      <w:r w:rsidRPr="0043081D">
        <w:t xml:space="preserve">With worldwide demand for the materials exploding, the site’s owner, </w:t>
      </w:r>
      <w:proofErr w:type="spellStart"/>
      <w:r w:rsidRPr="0043081D">
        <w:t>Molycorp</w:t>
      </w:r>
      <w:proofErr w:type="spellEnd"/>
      <w:r w:rsidRPr="0043081D">
        <w:t xml:space="preserve"> Minerals, restarted mining at Mountain Pass last December. It is now the Western Hemisphere’s only producer of rare-earth metals and one of just a handful outside of China, which currently produces 95 percent of the world’s supply. Last September, after China stopped exporting the materials to Japan for two months, countries around the world began scrambling to secure their own sources. But even without Chinese restrictions and with the revival of the California mine, </w:t>
      </w:r>
      <w:r w:rsidRPr="0043081D">
        <w:rPr>
          <w:rStyle w:val="StyleBoldUnderline"/>
        </w:rPr>
        <w:t>worldwide supplies of some rare earths could soon fall short of demand. Of particular concern are neodymium and dysprosium,</w:t>
      </w:r>
      <w:r w:rsidRPr="0043081D">
        <w:t xml:space="preserve"> which are used to make magnets that help generate torque in the motors of electric and hybrid cars and convert torque into electricity in large wind turbines</w:t>
      </w:r>
      <w:r w:rsidRPr="0043081D">
        <w:rPr>
          <w:u w:val="single"/>
        </w:rPr>
        <w:t xml:space="preserve">. </w:t>
      </w:r>
      <w:r w:rsidRPr="0043081D">
        <w:rPr>
          <w:rStyle w:val="StyleBoldUnderline"/>
        </w:rPr>
        <w:t>In a report released last December, the U.S. Department of Energy estimated that widespread use of electric-drive vehicles and offshore wind farms could cause shortages of these metals by 2015.</w:t>
      </w:r>
      <w:r w:rsidRPr="0043081D">
        <w:rPr>
          <w:u w:val="single"/>
        </w:rPr>
        <w:t xml:space="preserve"> </w:t>
      </w:r>
      <w:r w:rsidRPr="0043081D">
        <w:t>What would happen then is anyone’s guess. There are no practical alternatives to these metals in many critical applications requiring strong permanent magnets—materials that retain a magnetic field without the need for a power source to induce magnetism by passing an electric current through them. Most everyday magnets, including those that hold notes on the fridge, are permanent magnets. But they aren’t very strong, while those made from rare earths are tremendously so. Alloys of neodymium with iron and boron are four to five times as strong by weight as permanent magnets made from any other material. That’s one reason rare-earth magnets are found in nearly every hybrid and electric car on the road. The motor of Toyota’s Prius, for example, uses about a kilogram of rare earths</w:t>
      </w:r>
      <w:r w:rsidRPr="0043081D">
        <w:rPr>
          <w:rStyle w:val="StyleBoldUnderline"/>
        </w:rPr>
        <w:t>. Offshore wind turbines can require hundreds of kilograms each. New mining activity</w:t>
      </w:r>
      <w:r w:rsidRPr="0043081D">
        <w:t xml:space="preserve">, not only at Mountain Pass but also in Australia and elsewhere, </w:t>
      </w:r>
      <w:r w:rsidRPr="0043081D">
        <w:rPr>
          <w:rStyle w:val="StyleBoldUnderline"/>
        </w:rPr>
        <w:t>will increase supplies—but not enough to meet demand for certain critical metals</w:t>
      </w:r>
      <w:r w:rsidRPr="0043081D">
        <w:t xml:space="preserve">, particularly dysprosium, in the next few years. And the limited capacity of the new mining operations is not the only problem. Because rare earths make such excellent magnets, researchers have put little effort since the early 1980s into improving them or developing other materials that could do the job. Few scientists and engineers outside China work on rare-earth metals and magnet alternatives. Inventing substitutes and getting them into motors will take years, first to develop the scientific expertise and then to build a manufacturing infrastructure. The United States “lost expertise” when its mines closed and magnet manufacturing relocated to Asia to be near operating mines and less expensive labor, says George </w:t>
      </w:r>
      <w:proofErr w:type="spellStart"/>
      <w:r w:rsidRPr="0043081D">
        <w:t>Hadjipanayis</w:t>
      </w:r>
      <w:proofErr w:type="spellEnd"/>
      <w:r w:rsidRPr="0043081D">
        <w:t xml:space="preserve">, chair of physics and astronomy at the University of Delaware. As a result, there were few incentives for researchers or companies to work on magnets. Now, he says, “there is not much funding and no industry around.” </w:t>
      </w:r>
    </w:p>
    <w:p w:rsidR="002F7981" w:rsidRPr="0043081D" w:rsidRDefault="002F7981" w:rsidP="002F7981"/>
    <w:p w:rsidR="002F7981" w:rsidRPr="0043081D" w:rsidRDefault="002F7981" w:rsidP="002F7981">
      <w:pPr>
        <w:pStyle w:val="Heading4"/>
      </w:pPr>
      <w:r w:rsidRPr="0043081D">
        <w:t>Neodymium mining externalizes massive pollution and toxic exposure to impoverished rural communities</w:t>
      </w:r>
    </w:p>
    <w:p w:rsidR="002F7981" w:rsidRPr="0043081D" w:rsidRDefault="002F7981" w:rsidP="002F7981">
      <w:pPr>
        <w:rPr>
          <w:szCs w:val="16"/>
        </w:rPr>
      </w:pPr>
      <w:r w:rsidRPr="0043081D">
        <w:rPr>
          <w:rStyle w:val="StyleStyleBold12pt"/>
        </w:rPr>
        <w:t>Parry and Douglas ’11</w:t>
      </w:r>
      <w:r w:rsidRPr="0043081D">
        <w:rPr>
          <w:szCs w:val="16"/>
        </w:rPr>
        <w:t xml:space="preserve"> [Simon and Ed, Staff Writers for The Daily Mail UK, “In China, the true cost of Britain's clean, green wind power experiment: Pollution on a disastrous scale”, 1-26, </w:t>
      </w:r>
      <w:hyperlink r:id="rId32" w:history="1">
        <w:r w:rsidRPr="0043081D">
          <w:rPr>
            <w:rStyle w:val="Hyperlink"/>
            <w:szCs w:val="16"/>
          </w:rPr>
          <w:t>http://www.dailymail.co.uk/home/moslive/article-1350811/In-China-true-cost-Britains-clean-green-wind-power-experiment-Pollution-disastrous-scale.html</w:t>
        </w:r>
      </w:hyperlink>
      <w:r w:rsidRPr="0043081D">
        <w:rPr>
          <w:szCs w:val="16"/>
        </w:rPr>
        <w:t xml:space="preserve">] </w:t>
      </w:r>
    </w:p>
    <w:p w:rsidR="002F7981" w:rsidRPr="0043081D" w:rsidRDefault="002F7981" w:rsidP="002F7981"/>
    <w:p w:rsidR="002F7981" w:rsidRPr="0043081D" w:rsidRDefault="002F7981" w:rsidP="002F7981">
      <w:r w:rsidRPr="0043081D">
        <w:rPr>
          <w:sz w:val="12"/>
        </w:rPr>
        <w:t xml:space="preserve">Live has uncovered the distinctly dirty truth about </w:t>
      </w:r>
      <w:r w:rsidRPr="0043081D">
        <w:rPr>
          <w:rStyle w:val="StyleBoldUnderline"/>
        </w:rPr>
        <w:t>the process</w:t>
      </w:r>
      <w:r w:rsidRPr="0043081D">
        <w:rPr>
          <w:sz w:val="12"/>
        </w:rPr>
        <w:t xml:space="preserve"> used </w:t>
      </w:r>
      <w:r w:rsidRPr="0043081D">
        <w:rPr>
          <w:rStyle w:val="StyleBoldUnderline"/>
        </w:rPr>
        <w:t>to extract neodymium</w:t>
      </w:r>
      <w:r w:rsidRPr="0043081D">
        <w:rPr>
          <w:sz w:val="12"/>
        </w:rPr>
        <w:t xml:space="preserve">: it </w:t>
      </w:r>
      <w:r w:rsidRPr="0043081D">
        <w:rPr>
          <w:rStyle w:val="StyleBoldUnderline"/>
        </w:rPr>
        <w:t>has an</w:t>
      </w:r>
      <w:r w:rsidRPr="0043081D">
        <w:rPr>
          <w:sz w:val="12"/>
        </w:rPr>
        <w:t xml:space="preserve"> </w:t>
      </w:r>
      <w:r w:rsidRPr="0043081D">
        <w:rPr>
          <w:rStyle w:val="StyleBoldUnderline"/>
        </w:rPr>
        <w:t>appalling environmental impact that raises serious questions over</w:t>
      </w:r>
      <w:r w:rsidRPr="0043081D">
        <w:rPr>
          <w:sz w:val="12"/>
        </w:rPr>
        <w:t xml:space="preserve"> the </w:t>
      </w:r>
      <w:r w:rsidRPr="0043081D">
        <w:rPr>
          <w:rStyle w:val="StyleBoldUnderline"/>
        </w:rPr>
        <w:t xml:space="preserve">credibility of so-called green technology. </w:t>
      </w:r>
      <w:r w:rsidRPr="0043081D">
        <w:rPr>
          <w:sz w:val="12"/>
        </w:rPr>
        <w:t xml:space="preserve">The reality is that, as Britain flaunts its environmental credentials by speckling its coastlines and unspoiled moors and mountains with thousands of wind turbines, it is contributing to a vast man-made lake of poison in northern China. </w:t>
      </w:r>
      <w:r w:rsidRPr="0043081D">
        <w:rPr>
          <w:rStyle w:val="StyleBoldUnderline"/>
        </w:rPr>
        <w:t>This is the deadly</w:t>
      </w:r>
      <w:r w:rsidRPr="0043081D">
        <w:rPr>
          <w:sz w:val="12"/>
        </w:rPr>
        <w:t xml:space="preserve"> and sinister </w:t>
      </w:r>
      <w:r w:rsidRPr="0043081D">
        <w:rPr>
          <w:rStyle w:val="StyleBoldUnderline"/>
        </w:rPr>
        <w:t>side of the</w:t>
      </w:r>
      <w:r w:rsidRPr="0043081D">
        <w:rPr>
          <w:sz w:val="12"/>
        </w:rPr>
        <w:t xml:space="preserve"> massively </w:t>
      </w:r>
      <w:r w:rsidRPr="0043081D">
        <w:rPr>
          <w:rStyle w:val="StyleBoldUnderline"/>
        </w:rPr>
        <w:t>profitable rare-earths industry that</w:t>
      </w:r>
      <w:r w:rsidRPr="0043081D">
        <w:rPr>
          <w:sz w:val="12"/>
        </w:rPr>
        <w:t xml:space="preserve"> the ‘green’ </w:t>
      </w:r>
      <w:r w:rsidRPr="0043081D">
        <w:rPr>
          <w:rStyle w:val="StyleBoldUnderline"/>
        </w:rPr>
        <w:t>companies profiting from</w:t>
      </w:r>
      <w:r w:rsidRPr="0043081D">
        <w:rPr>
          <w:sz w:val="12"/>
        </w:rPr>
        <w:t xml:space="preserve"> the demand </w:t>
      </w:r>
      <w:r w:rsidRPr="0043081D">
        <w:rPr>
          <w:rStyle w:val="StyleBoldUnderline"/>
        </w:rPr>
        <w:t>for wind turbines would prefer you</w:t>
      </w:r>
      <w:r w:rsidRPr="0043081D">
        <w:rPr>
          <w:sz w:val="12"/>
        </w:rPr>
        <w:t xml:space="preserve"> </w:t>
      </w:r>
      <w:r w:rsidRPr="0043081D">
        <w:rPr>
          <w:rStyle w:val="StyleBoldUnderline"/>
        </w:rPr>
        <w:t xml:space="preserve">knew nothing about. </w:t>
      </w:r>
      <w:r w:rsidRPr="0043081D">
        <w:rPr>
          <w:sz w:val="12"/>
        </w:rPr>
        <w:t xml:space="preserve">Hidden out of sight behind smoke-shrouded factory complexes in the city of Baotou, and patrolled by platoons of security guards, </w:t>
      </w:r>
      <w:proofErr w:type="gramStart"/>
      <w:r w:rsidRPr="0043081D">
        <w:rPr>
          <w:sz w:val="12"/>
        </w:rPr>
        <w:t>lies</w:t>
      </w:r>
      <w:proofErr w:type="gramEnd"/>
      <w:r w:rsidRPr="0043081D">
        <w:rPr>
          <w:rStyle w:val="StyleBoldUnderline"/>
        </w:rPr>
        <w:t xml:space="preserve"> a</w:t>
      </w:r>
      <w:r w:rsidRPr="0043081D">
        <w:rPr>
          <w:sz w:val="12"/>
        </w:rPr>
        <w:t xml:space="preserve"> five-mile wide </w:t>
      </w:r>
      <w:r w:rsidRPr="0043081D">
        <w:rPr>
          <w:rStyle w:val="StyleBoldUnderline"/>
        </w:rPr>
        <w:t>‘tailing’ lake</w:t>
      </w:r>
      <w:r w:rsidRPr="0043081D">
        <w:rPr>
          <w:sz w:val="12"/>
        </w:rPr>
        <w:t xml:space="preserve">. It has killed farmland for miles around, made thousands of people ill and put one of China’s key waterways in jeopardy. This vast, hissing cauldron of chemicals </w:t>
      </w:r>
      <w:r w:rsidRPr="0043081D">
        <w:rPr>
          <w:rStyle w:val="StyleBoldUnderline"/>
        </w:rPr>
        <w:t>is the dumping ground for seven million tons a year of mined rare earth after it has been doused in acid and chemicals</w:t>
      </w:r>
      <w:r w:rsidRPr="0043081D">
        <w:rPr>
          <w:sz w:val="12"/>
        </w:rPr>
        <w:t xml:space="preserve"> and processed through red-hot furnaces to extract its components. Rusting pipelines meander for miles from factories processing rare earths in Baotou out to the man-made lake where, mixed with water, the foul-smelling radioactive waste from this industrial process is pumped day after day. No signposts and no paved roads lead here, and as we approach security guards shoo us away and tail us. When we finally break through the cordon and climb sand dunes to reach its brim, an apocalyptic sight greets us: a giant, secret toxic dump, made bigger by every wind turbine we build. The lake instantly assaults your senses. Stand on the black crust for just seconds and your eyes water and a powerful, acrid stench fills your lungs. For hours after our visit, my stomach lurched and my head throbbed. We were there for only one hour, but those who live in </w:t>
      </w:r>
      <w:proofErr w:type="spellStart"/>
      <w:r w:rsidRPr="0043081D">
        <w:rPr>
          <w:sz w:val="12"/>
        </w:rPr>
        <w:t>Mr</w:t>
      </w:r>
      <w:proofErr w:type="spellEnd"/>
      <w:r w:rsidRPr="0043081D">
        <w:rPr>
          <w:sz w:val="12"/>
        </w:rPr>
        <w:t xml:space="preserve"> Yan’s village of </w:t>
      </w:r>
      <w:proofErr w:type="spellStart"/>
      <w:r w:rsidRPr="0043081D">
        <w:rPr>
          <w:sz w:val="12"/>
        </w:rPr>
        <w:t>Dalahai</w:t>
      </w:r>
      <w:proofErr w:type="spellEnd"/>
      <w:r w:rsidRPr="0043081D">
        <w:rPr>
          <w:sz w:val="12"/>
        </w:rPr>
        <w:t xml:space="preserve">, and other villages around, breathe in the same poison every day. Retired farmer Su </w:t>
      </w:r>
      <w:proofErr w:type="spellStart"/>
      <w:r w:rsidRPr="0043081D">
        <w:rPr>
          <w:sz w:val="12"/>
        </w:rPr>
        <w:t>Bairen</w:t>
      </w:r>
      <w:proofErr w:type="spellEnd"/>
      <w:r w:rsidRPr="0043081D">
        <w:rPr>
          <w:sz w:val="12"/>
        </w:rPr>
        <w:t xml:space="preserve">, 69, who led us to the lake, says it was initially a novelty – a </w:t>
      </w:r>
      <w:proofErr w:type="spellStart"/>
      <w:r w:rsidRPr="0043081D">
        <w:rPr>
          <w:sz w:val="12"/>
        </w:rPr>
        <w:t>multi-coloured</w:t>
      </w:r>
      <w:proofErr w:type="spellEnd"/>
      <w:r w:rsidRPr="0043081D">
        <w:rPr>
          <w:sz w:val="12"/>
        </w:rPr>
        <w:t xml:space="preserve"> pond set in farmland as early rare earth factories run by the state-owned </w:t>
      </w:r>
      <w:proofErr w:type="spellStart"/>
      <w:r w:rsidRPr="0043081D">
        <w:rPr>
          <w:sz w:val="12"/>
        </w:rPr>
        <w:t>Baogang</w:t>
      </w:r>
      <w:proofErr w:type="spellEnd"/>
      <w:r w:rsidRPr="0043081D">
        <w:rPr>
          <w:sz w:val="12"/>
        </w:rPr>
        <w:t xml:space="preserve"> group of companies began work in the Sixties. ‘At first it was just a hole in the ground,’ he says. ‘When it dried in the winter and summer, it turned into a black crust and children would play on it. Then one or two of them fell through and drowned in the sludge below. Since then, children have stayed away.’ As more factories sprang up, the banks grew higher, the lake grew larger and the stench and fumes grew more overwhelming. </w:t>
      </w:r>
      <w:r w:rsidRPr="0043081D">
        <w:rPr>
          <w:rStyle w:val="StyleBoldUnderline"/>
        </w:rPr>
        <w:t xml:space="preserve">‘It turned into a mountain that towered over </w:t>
      </w:r>
      <w:r w:rsidRPr="0043081D">
        <w:rPr>
          <w:sz w:val="12"/>
        </w:rPr>
        <w:t xml:space="preserve">us,’ says </w:t>
      </w:r>
      <w:proofErr w:type="spellStart"/>
      <w:r w:rsidRPr="0043081D">
        <w:rPr>
          <w:sz w:val="12"/>
        </w:rPr>
        <w:t>Mr</w:t>
      </w:r>
      <w:proofErr w:type="spellEnd"/>
      <w:r w:rsidRPr="0043081D">
        <w:rPr>
          <w:sz w:val="12"/>
        </w:rPr>
        <w:t xml:space="preserve"> Su. ‘</w:t>
      </w:r>
      <w:r w:rsidRPr="0043081D">
        <w:rPr>
          <w:rStyle w:val="StyleBoldUnderline"/>
        </w:rPr>
        <w:t>Anything we planted just withered</w:t>
      </w:r>
      <w:r w:rsidRPr="0043081D">
        <w:rPr>
          <w:sz w:val="12"/>
        </w:rPr>
        <w:t xml:space="preserve">, </w:t>
      </w:r>
      <w:proofErr w:type="gramStart"/>
      <w:r w:rsidRPr="0043081D">
        <w:rPr>
          <w:sz w:val="12"/>
        </w:rPr>
        <w:t>then</w:t>
      </w:r>
      <w:proofErr w:type="gramEnd"/>
      <w:r w:rsidRPr="0043081D">
        <w:rPr>
          <w:sz w:val="12"/>
        </w:rPr>
        <w:t xml:space="preserve"> our animals started to sicken and die.’ </w:t>
      </w:r>
      <w:r w:rsidRPr="0043081D">
        <w:rPr>
          <w:rStyle w:val="StyleBoldUnderline"/>
        </w:rPr>
        <w:t>People</w:t>
      </w:r>
      <w:r w:rsidRPr="0043081D">
        <w:rPr>
          <w:sz w:val="12"/>
        </w:rPr>
        <w:t xml:space="preserve"> too </w:t>
      </w:r>
      <w:r w:rsidRPr="0043081D">
        <w:rPr>
          <w:rStyle w:val="StyleBoldUnderline"/>
        </w:rPr>
        <w:t xml:space="preserve">began to suffer. </w:t>
      </w:r>
      <w:proofErr w:type="spellStart"/>
      <w:r w:rsidRPr="0043081D">
        <w:rPr>
          <w:rStyle w:val="StyleBoldUnderline"/>
        </w:rPr>
        <w:t>Dalahai</w:t>
      </w:r>
      <w:proofErr w:type="spellEnd"/>
      <w:r w:rsidRPr="0043081D">
        <w:rPr>
          <w:rStyle w:val="StyleBoldUnderline"/>
        </w:rPr>
        <w:t xml:space="preserve"> villagers say their teeth began to fall out</w:t>
      </w:r>
      <w:r w:rsidRPr="0043081D">
        <w:rPr>
          <w:sz w:val="12"/>
        </w:rPr>
        <w:t xml:space="preserve">, their hair turned white at unusually young ages, </w:t>
      </w:r>
      <w:r w:rsidRPr="0043081D">
        <w:rPr>
          <w:rStyle w:val="StyleBoldUnderline"/>
        </w:rPr>
        <w:t>and they suffered from severe skin and respiratory diseases</w:t>
      </w:r>
      <w:r w:rsidRPr="0043081D">
        <w:rPr>
          <w:sz w:val="12"/>
        </w:rPr>
        <w:t xml:space="preserve">. Children were born with soft bones and </w:t>
      </w:r>
      <w:r w:rsidRPr="0043081D">
        <w:rPr>
          <w:rStyle w:val="StyleBoldUnderline"/>
        </w:rPr>
        <w:t>cancer rates rocketed.</w:t>
      </w:r>
      <w:r w:rsidRPr="0043081D">
        <w:rPr>
          <w:sz w:val="12"/>
        </w:rPr>
        <w:t xml:space="preserve"> Official studies carried out five years ago in </w:t>
      </w:r>
      <w:proofErr w:type="spellStart"/>
      <w:r w:rsidRPr="0043081D">
        <w:rPr>
          <w:sz w:val="12"/>
        </w:rPr>
        <w:t>Dalahai</w:t>
      </w:r>
      <w:proofErr w:type="spellEnd"/>
      <w:r w:rsidRPr="0043081D">
        <w:rPr>
          <w:sz w:val="12"/>
        </w:rPr>
        <w:t xml:space="preserve"> village confirmed there were unusually high rates of cancer along with high rates of </w:t>
      </w:r>
      <w:r w:rsidRPr="0043081D">
        <w:rPr>
          <w:sz w:val="12"/>
        </w:rPr>
        <w:lastRenderedPageBreak/>
        <w:t xml:space="preserve">osteoporosis and skin and respiratory diseases. The lake’s radiation levels are ten times higher than in the surrounding countryside, the studies found. Since then, maybe because of pressure from the companies operating around the lake, which pump out waste 24 hours a day, the </w:t>
      </w:r>
      <w:r w:rsidRPr="0043081D">
        <w:rPr>
          <w:rStyle w:val="StyleBoldUnderline"/>
        </w:rPr>
        <w:t>results of ongoing radiation and toxicity tests</w:t>
      </w:r>
      <w:r w:rsidRPr="0043081D">
        <w:rPr>
          <w:sz w:val="12"/>
        </w:rPr>
        <w:t xml:space="preserve"> carried out on the lake </w:t>
      </w:r>
      <w:r w:rsidRPr="0043081D">
        <w:rPr>
          <w:rStyle w:val="StyleBoldUnderline"/>
        </w:rPr>
        <w:t>have been kept secret</w:t>
      </w:r>
      <w:r w:rsidRPr="0043081D">
        <w:rPr>
          <w:sz w:val="12"/>
        </w:rPr>
        <w:t xml:space="preserve"> and officials have refused to publicly acknowledge health risks to nearby villages. There are 17 ‘rare earth metals’ – the name doesn’t mean they are necessarily in short supply; it refers to the fact that the metals occur in scattered deposits of minerals, rather than concentrated ores. Rare earth metals usually occur together, and, once mined, have to be separated. Neodymium is commonly used as part of a Neodymium-Iron-Boron alloy (Nd2Fe14B) which, thanks to its tetragonal crystal structure, is used to make the most powerful magnets in the world. Electric motors and generators rely on the basic principles of electromagnetism, and the stronger the magnets they use, the more efficient they can be. It’s been used in small quantities in common technologies for quite a long time – hi-fi speakers, hard drives and lasers, for example. But </w:t>
      </w:r>
      <w:r w:rsidRPr="0043081D">
        <w:rPr>
          <w:rStyle w:val="StyleBoldUnderline"/>
        </w:rPr>
        <w:t>only with the rise of alternative energy</w:t>
      </w:r>
      <w:r w:rsidRPr="0043081D">
        <w:rPr>
          <w:sz w:val="12"/>
        </w:rPr>
        <w:t xml:space="preserve"> solutions </w:t>
      </w:r>
      <w:r w:rsidRPr="0043081D">
        <w:rPr>
          <w:rStyle w:val="StyleBoldUnderline"/>
        </w:rPr>
        <w:t>has neodymium really come to prominence, for use in</w:t>
      </w:r>
      <w:r w:rsidRPr="0043081D">
        <w:rPr>
          <w:sz w:val="12"/>
        </w:rPr>
        <w:t xml:space="preserve"> hybrid cars and </w:t>
      </w:r>
      <w:r w:rsidRPr="0043081D">
        <w:rPr>
          <w:rStyle w:val="StyleBoldUnderline"/>
        </w:rPr>
        <w:t>wind</w:t>
      </w:r>
      <w:r w:rsidRPr="0043081D">
        <w:rPr>
          <w:sz w:val="12"/>
        </w:rPr>
        <w:t xml:space="preserve"> turbines. A direct-drive permanent-magnet generator for a top capacity wind turbine would use 4,400lb of neodymium-based permanent magnet material. </w:t>
      </w:r>
      <w:r w:rsidRPr="0043081D">
        <w:rPr>
          <w:rStyle w:val="StyleBoldUnderline"/>
        </w:rPr>
        <w:t xml:space="preserve">In the pollution-blighted city of Baotou, most people wear face masks everywhere they go. </w:t>
      </w:r>
      <w:r w:rsidRPr="0043081D">
        <w:rPr>
          <w:sz w:val="12"/>
        </w:rPr>
        <w:t xml:space="preserve">‘You have to wear one otherwise the dust gets into your lungs and poisons you,’ our taxi driver tells us, pulling over so we can buy white cloth masks from a roadside hawker. Posing as buyers, we visit Baotou </w:t>
      </w:r>
      <w:proofErr w:type="spellStart"/>
      <w:r w:rsidRPr="0043081D">
        <w:rPr>
          <w:sz w:val="12"/>
        </w:rPr>
        <w:t>Xijun</w:t>
      </w:r>
      <w:proofErr w:type="spellEnd"/>
      <w:r w:rsidRPr="0043081D">
        <w:rPr>
          <w:sz w:val="12"/>
        </w:rPr>
        <w:t xml:space="preserve"> Rare Earth Co Ltd. A large billboard in front of the factory shows an idyllic image of fields of sheep grazing in green fields with wind turbines in the background. In a smartly appointed boardroom, Vice General Manager Cheng Qing tells us proudly that his company is the fourth biggest producer of rare earth metals in China, processing 30,000 tons a year. He leads us down to a complex of primitive workshops where workers with no protective clothing except for cotton gloves and face masks ladle molten rare earth from furnaces with temperatures of 1,000°C. The result is 1.5kg bricks of neodymium, packed into blue barrels weighing 250kg each. Its price has more than doubled in the past year – it now costs around £80 per kilogram. So a 1.5kg block would be worth £120 – or more than a fortnight’s wages for the workers handling them. The waste from this highly toxic process ends up being pumped into the lake looming over </w:t>
      </w:r>
      <w:proofErr w:type="spellStart"/>
      <w:r w:rsidRPr="0043081D">
        <w:rPr>
          <w:sz w:val="12"/>
        </w:rPr>
        <w:t>Dalahai</w:t>
      </w:r>
      <w:proofErr w:type="spellEnd"/>
      <w:r w:rsidRPr="0043081D">
        <w:rPr>
          <w:sz w:val="12"/>
        </w:rPr>
        <w:t xml:space="preserve">. The state-owned </w:t>
      </w:r>
      <w:proofErr w:type="spellStart"/>
      <w:r w:rsidRPr="0043081D">
        <w:rPr>
          <w:sz w:val="12"/>
        </w:rPr>
        <w:t>Baogang</w:t>
      </w:r>
      <w:proofErr w:type="spellEnd"/>
      <w:r w:rsidRPr="0043081D">
        <w:rPr>
          <w:sz w:val="12"/>
        </w:rPr>
        <w:t xml:space="preserve"> Group, which operates most of the factories in Baotou, claims it invests tens of millions of pounds a year in environmental protection and processes the waste before it is discharged. According to Du </w:t>
      </w:r>
      <w:proofErr w:type="spellStart"/>
      <w:r w:rsidRPr="0043081D">
        <w:rPr>
          <w:sz w:val="12"/>
        </w:rPr>
        <w:t>Youlu</w:t>
      </w:r>
      <w:proofErr w:type="spellEnd"/>
      <w:r w:rsidRPr="0043081D">
        <w:rPr>
          <w:sz w:val="12"/>
        </w:rPr>
        <w:t xml:space="preserve"> of </w:t>
      </w:r>
      <w:proofErr w:type="spellStart"/>
      <w:r w:rsidRPr="0043081D">
        <w:rPr>
          <w:sz w:val="12"/>
        </w:rPr>
        <w:t>Baogang’s</w:t>
      </w:r>
      <w:proofErr w:type="spellEnd"/>
      <w:r w:rsidRPr="0043081D">
        <w:rPr>
          <w:sz w:val="12"/>
        </w:rPr>
        <w:t xml:space="preserve"> safety and environmental protection department, seven million tons of waste a year was discharged into the lake, which is already 100ft high and growing by three feet each year. In what appeared an attempt to shift responsibility onto China’s national leaders and their close control of the rare earths industry, he added: ‘The tailing is a national resource and China will ultimately decide what will be done with the lake.’ Jamie Choi, an expert on toxics for Greenpeace China, says villagers living near the lake face horrendous health risks from the carcinogenic and radioactive waste. ‘</w:t>
      </w:r>
      <w:r w:rsidRPr="0043081D">
        <w:rPr>
          <w:rStyle w:val="StyleBoldUnderline"/>
        </w:rPr>
        <w:t xml:space="preserve">There’s not one step of the rare earth mining process that is not disastrous for the environment. Ores are being extracted by pumping acid into the ground, and then they are processed using more acid and chemicals. </w:t>
      </w:r>
      <w:r w:rsidRPr="0043081D">
        <w:rPr>
          <w:sz w:val="12"/>
        </w:rPr>
        <w:t xml:space="preserve">Finally </w:t>
      </w:r>
      <w:r w:rsidRPr="0043081D">
        <w:rPr>
          <w:rStyle w:val="StyleBoldUnderline"/>
        </w:rPr>
        <w:t>they are dumped into tailing lakes that are often very poorly constructed and maintained</w:t>
      </w:r>
      <w:r w:rsidRPr="0043081D">
        <w:rPr>
          <w:sz w:val="12"/>
        </w:rPr>
        <w:t xml:space="preserve">. And </w:t>
      </w:r>
      <w:r w:rsidRPr="0043081D">
        <w:rPr>
          <w:rStyle w:val="StyleBoldUnderline"/>
        </w:rPr>
        <w:t>throughout this process, large amounts of highly toxic acids, heavy metals and other chemicals are</w:t>
      </w:r>
      <w:r w:rsidRPr="0043081D">
        <w:rPr>
          <w:sz w:val="12"/>
        </w:rPr>
        <w:t xml:space="preserve"> </w:t>
      </w:r>
      <w:r w:rsidRPr="0043081D">
        <w:rPr>
          <w:rStyle w:val="StyleBoldUnderline"/>
        </w:rPr>
        <w:t>emitted into the air that</w:t>
      </w:r>
      <w:r w:rsidRPr="0043081D">
        <w:rPr>
          <w:sz w:val="12"/>
        </w:rPr>
        <w:t xml:space="preserve"> people breathe, </w:t>
      </w:r>
      <w:r w:rsidRPr="0043081D">
        <w:rPr>
          <w:rStyle w:val="StyleBoldUnderline"/>
        </w:rPr>
        <w:t>and leak into surface and ground water. Villagers rely on this for irrigation of their crops and for drinking water.</w:t>
      </w:r>
      <w:r w:rsidRPr="0043081D">
        <w:rPr>
          <w:sz w:val="12"/>
        </w:rPr>
        <w:t xml:space="preserve"> Whenever we purchase products that contain rare earth metals, </w:t>
      </w:r>
      <w:r w:rsidRPr="0043081D">
        <w:rPr>
          <w:rStyle w:val="StyleBoldUnderline"/>
        </w:rPr>
        <w:t>we are unknowingly taking part in massive environmental degradation and the destruction of communities.’</w:t>
      </w:r>
    </w:p>
    <w:p w:rsidR="002F7981" w:rsidRPr="0043081D" w:rsidRDefault="002F7981" w:rsidP="002F7981">
      <w:pPr>
        <w:spacing w:after="200" w:line="276" w:lineRule="auto"/>
      </w:pPr>
      <w:r w:rsidRPr="0043081D">
        <w:br w:type="page"/>
      </w:r>
    </w:p>
    <w:p w:rsidR="006A2B0E" w:rsidRPr="0043081D" w:rsidRDefault="0060651F" w:rsidP="0060651F">
      <w:pPr>
        <w:pStyle w:val="Heading3"/>
      </w:pPr>
      <w:bookmarkStart w:id="33" w:name="_Toc392760521"/>
      <w:r w:rsidRPr="0043081D">
        <w:lastRenderedPageBreak/>
        <w:t>Energy Justice—XT: Neodymium Turn</w:t>
      </w:r>
      <w:bookmarkEnd w:id="33"/>
    </w:p>
    <w:p w:rsidR="0060651F" w:rsidRPr="0043081D" w:rsidRDefault="0060651F" w:rsidP="0060651F"/>
    <w:p w:rsidR="0060651F" w:rsidRPr="0043081D" w:rsidRDefault="007C3A19" w:rsidP="0060651F">
      <w:pPr>
        <w:pStyle w:val="Heading4"/>
      </w:pPr>
      <w:r w:rsidRPr="0043081D">
        <w:t>The rare earth metals necessary for wind turbines</w:t>
      </w:r>
      <w:r w:rsidR="0060651F" w:rsidRPr="0043081D">
        <w:t xml:space="preserve"> cause </w:t>
      </w:r>
      <w:r w:rsidRPr="0043081D">
        <w:t xml:space="preserve">massive </w:t>
      </w:r>
      <w:r w:rsidR="0060651F" w:rsidRPr="0043081D">
        <w:t xml:space="preserve">pollution </w:t>
      </w:r>
      <w:r w:rsidRPr="0043081D">
        <w:t>and environmental injustice</w:t>
      </w:r>
    </w:p>
    <w:p w:rsidR="0060651F" w:rsidRPr="0043081D" w:rsidRDefault="0060651F" w:rsidP="0060651F">
      <w:pPr>
        <w:rPr>
          <w:szCs w:val="16"/>
        </w:rPr>
      </w:pPr>
      <w:r w:rsidRPr="0043081D">
        <w:rPr>
          <w:rStyle w:val="StyleStyleBold12pt"/>
        </w:rPr>
        <w:t xml:space="preserve">IER </w:t>
      </w:r>
      <w:proofErr w:type="gramStart"/>
      <w:r w:rsidRPr="0043081D">
        <w:rPr>
          <w:rStyle w:val="StyleStyleBold12pt"/>
        </w:rPr>
        <w:t xml:space="preserve">13  </w:t>
      </w:r>
      <w:r w:rsidRPr="0043081D">
        <w:rPr>
          <w:rStyle w:val="StyleStyleBold12pt"/>
          <w:b w:val="0"/>
          <w:sz w:val="16"/>
          <w:szCs w:val="16"/>
        </w:rPr>
        <w:t>(</w:t>
      </w:r>
      <w:proofErr w:type="gramEnd"/>
      <w:r w:rsidRPr="0043081D">
        <w:rPr>
          <w:rStyle w:val="StyleStyleBold12pt"/>
          <w:b w:val="0"/>
          <w:sz w:val="16"/>
          <w:szCs w:val="16"/>
        </w:rPr>
        <w:t>Institute for Energy Research, “</w:t>
      </w:r>
      <w:r w:rsidRPr="0043081D">
        <w:rPr>
          <w:szCs w:val="16"/>
        </w:rPr>
        <w:t xml:space="preserve">Big Wind’s Dirty Little Secret: Toxic Lakes and Radioactive Waste”, October 23 2013, </w:t>
      </w:r>
    </w:p>
    <w:p w:rsidR="0060651F" w:rsidRPr="0043081D" w:rsidRDefault="0060651F" w:rsidP="0060651F">
      <w:pPr>
        <w:rPr>
          <w:rStyle w:val="StyleBoldUnderline"/>
        </w:rPr>
      </w:pPr>
      <w:r w:rsidRPr="0043081D">
        <w:rPr>
          <w:rStyle w:val="StyleStyleBold12pt"/>
          <w:b w:val="0"/>
          <w:sz w:val="16"/>
          <w:szCs w:val="16"/>
        </w:rPr>
        <w:t>http://instituteforenergyresearch.org/analysis/big-winds-dirty-little-secret-rare-earth-minerals/)</w:t>
      </w:r>
    </w:p>
    <w:p w:rsidR="002F7981" w:rsidRPr="0043081D" w:rsidRDefault="0060651F" w:rsidP="00741A5B">
      <w:r w:rsidRPr="0043081D">
        <w:t>The wind industry promotes itself as better for the environment than traditional energy sources such as coal and natural gas. For example the industry claims that wind energy reduces carbon dioxide emissions that contribute to global warming</w:t>
      </w:r>
      <w:proofErr w:type="gramStart"/>
      <w:r w:rsidRPr="0043081D">
        <w:t>,.</w:t>
      </w:r>
      <w:proofErr w:type="gramEnd"/>
      <w:r w:rsidR="005C6E81" w:rsidRPr="005C6E81">
        <w:rPr>
          <w:sz w:val="12"/>
        </w:rPr>
        <w:t>¶</w:t>
      </w:r>
      <w:r w:rsidRPr="0043081D">
        <w:t xml:space="preserve"> </w:t>
      </w:r>
      <w:r w:rsidR="005C6E81" w:rsidRPr="005C6E81">
        <w:rPr>
          <w:sz w:val="12"/>
        </w:rPr>
        <w:t>¶</w:t>
      </w:r>
      <w:r w:rsidRPr="0043081D">
        <w:t xml:space="preserve"> But there are many ways to skin a cat. As IER pointed out last week, even if wind curbs CO2 emissions, wind installations injure, maim, and kill hundreds of thousands of birds each year in clear violation of federal law. Any marginal reduction in emissions comes at the expense of protected bird species, including bald and golden eagles. The truth is, all energy sources impact the natural environment in some way, and life is full of necessary trade-offs. The further truth is that affordable, abundant energy has made life for billions of people much better than it ever was.</w:t>
      </w:r>
      <w:r w:rsidR="005C6E81" w:rsidRPr="005C6E81">
        <w:rPr>
          <w:sz w:val="12"/>
        </w:rPr>
        <w:t>¶</w:t>
      </w:r>
      <w:r w:rsidRPr="0043081D">
        <w:rPr>
          <w:sz w:val="12"/>
        </w:rPr>
        <w:t xml:space="preserve"> </w:t>
      </w:r>
      <w:r w:rsidR="005C6E81" w:rsidRPr="005C6E81">
        <w:rPr>
          <w:sz w:val="12"/>
        </w:rPr>
        <w:t>¶</w:t>
      </w:r>
      <w:r w:rsidRPr="0043081D">
        <w:rPr>
          <w:sz w:val="12"/>
        </w:rPr>
        <w:t xml:space="preserve"> </w:t>
      </w:r>
      <w:proofErr w:type="gramStart"/>
      <w:r w:rsidRPr="0043081D">
        <w:t>Another</w:t>
      </w:r>
      <w:proofErr w:type="gramEnd"/>
      <w:r w:rsidRPr="0043081D">
        <w:t xml:space="preserve"> environmental trade-off concerns the materials necessary to construct wind turbines. </w:t>
      </w:r>
      <w:r w:rsidRPr="0043081D">
        <w:rPr>
          <w:rStyle w:val="StyleBoldUnderline"/>
        </w:rPr>
        <w:t xml:space="preserve">Modern wind turbines depend on rare earth minerals mined </w:t>
      </w:r>
      <w:r w:rsidRPr="0043081D">
        <w:t>primarily</w:t>
      </w:r>
      <w:r w:rsidRPr="0043081D">
        <w:rPr>
          <w:rStyle w:val="StyleBoldUnderline"/>
        </w:rPr>
        <w:t xml:space="preserve"> from China. </w:t>
      </w:r>
      <w:r w:rsidRPr="0043081D">
        <w:t>Unfortunately,</w:t>
      </w:r>
      <w:r w:rsidRPr="0043081D">
        <w:rPr>
          <w:rStyle w:val="StyleBoldUnderline"/>
        </w:rPr>
        <w:t xml:space="preserve"> given federal regulations in the U.S. that restrict rare earth mineral development and China’s poor record of environmental stewardship, the process of extracting these minerals imposes wretched environmental and public health impacts on local communities</w:t>
      </w:r>
      <w:r w:rsidRPr="0043081D">
        <w:t>. It’s a story Big Wind doesn’t want you to hear.</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Rare Earth Horrors</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Manufacturing wind turbines is a resource-intensive process. A typical wind turbine contains more than 8,000 different components, many of which are made from steel, cast iron, and concrete. One such component are</w:t>
      </w:r>
      <w:r w:rsidRPr="0043081D">
        <w:rPr>
          <w:rStyle w:val="StyleBoldUnderline"/>
        </w:rPr>
        <w:t xml:space="preserve"> magnets made from neodymium </w:t>
      </w:r>
      <w:r w:rsidRPr="0043081D">
        <w:t xml:space="preserve">and dysprosium, rare earth minerals </w:t>
      </w:r>
      <w:r w:rsidRPr="0043081D">
        <w:rPr>
          <w:rStyle w:val="StyleBoldUnderline"/>
        </w:rPr>
        <w:t>mined almost exclusively in China, which controls 95 percent of the world’s supply of rare earth minerals.</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 xml:space="preserve">Simon Parry from the Daily Mail traveled to Baotou, China, to see the mines, factories, and </w:t>
      </w:r>
      <w:r w:rsidRPr="0043081D">
        <w:rPr>
          <w:rStyle w:val="StyleBoldUnderline"/>
        </w:rPr>
        <w:t>dumping grounds associated with China’s rare-earths industry</w:t>
      </w:r>
      <w:r w:rsidRPr="0043081D">
        <w:t>. What he found was truly haunting</w:t>
      </w:r>
      <w:proofErr w:type="gramStart"/>
      <w:r w:rsidRPr="0043081D">
        <w:t>:</w:t>
      </w:r>
      <w:r w:rsidR="005C6E81" w:rsidRPr="005C6E81">
        <w:rPr>
          <w:sz w:val="12"/>
        </w:rPr>
        <w:t>¶</w:t>
      </w:r>
      <w:proofErr w:type="gramEnd"/>
      <w:r w:rsidRPr="0043081D">
        <w:rPr>
          <w:sz w:val="12"/>
        </w:rPr>
        <w:t xml:space="preserve"> </w:t>
      </w:r>
      <w:r w:rsidR="005C6E81" w:rsidRPr="005C6E81">
        <w:rPr>
          <w:sz w:val="12"/>
        </w:rPr>
        <w:t>¶</w:t>
      </w:r>
      <w:r w:rsidRPr="0043081D">
        <w:rPr>
          <w:sz w:val="12"/>
        </w:rPr>
        <w:t xml:space="preserve"> </w:t>
      </w:r>
      <w:r w:rsidRPr="0043081D">
        <w:t>As more factories sprang up, the banks grew higher, the lake grew larger and the stench and fumes grew more overwhelming.</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 xml:space="preserve">‘It turned into a mountain that towered over us,’ says </w:t>
      </w:r>
      <w:proofErr w:type="spellStart"/>
      <w:r w:rsidRPr="0043081D">
        <w:t>Mr</w:t>
      </w:r>
      <w:proofErr w:type="spellEnd"/>
      <w:r w:rsidRPr="0043081D">
        <w:t xml:space="preserve"> Su. </w:t>
      </w:r>
      <w:r w:rsidRPr="0043081D">
        <w:rPr>
          <w:rStyle w:val="StyleBoldUnderline"/>
        </w:rPr>
        <w:t xml:space="preserve">‘Anything we planted just withered, </w:t>
      </w:r>
      <w:proofErr w:type="gramStart"/>
      <w:r w:rsidRPr="0043081D">
        <w:rPr>
          <w:rStyle w:val="StyleBoldUnderline"/>
        </w:rPr>
        <w:t>then</w:t>
      </w:r>
      <w:proofErr w:type="gramEnd"/>
      <w:r w:rsidRPr="0043081D">
        <w:rPr>
          <w:rStyle w:val="StyleBoldUnderline"/>
        </w:rPr>
        <w:t xml:space="preserve"> our animals started to sicken and die.</w:t>
      </w:r>
      <w:r w:rsidRPr="0043081D">
        <w:t>’</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 xml:space="preserve">People too began to suffer. </w:t>
      </w:r>
      <w:proofErr w:type="spellStart"/>
      <w:r w:rsidRPr="0043081D">
        <w:t>Dalahai</w:t>
      </w:r>
      <w:proofErr w:type="spellEnd"/>
      <w:r w:rsidRPr="0043081D">
        <w:t xml:space="preserve"> </w:t>
      </w:r>
      <w:r w:rsidRPr="0043081D">
        <w:rPr>
          <w:rStyle w:val="StyleBoldUnderline"/>
        </w:rPr>
        <w:t xml:space="preserve">villagers say their teeth began to fall out, their hair turned white </w:t>
      </w:r>
      <w:r w:rsidRPr="0043081D">
        <w:t>at unusually young ages, and</w:t>
      </w:r>
      <w:r w:rsidRPr="0043081D">
        <w:rPr>
          <w:rStyle w:val="StyleBoldUnderline"/>
        </w:rPr>
        <w:t xml:space="preserve"> they suffered from severe skin and respiratory diseases. Children were born with soft bones and cancer rates rocketed.</w:t>
      </w:r>
      <w:r w:rsidR="005C6E81" w:rsidRPr="005C6E81">
        <w:rPr>
          <w:rStyle w:val="StyleBoldUnderline"/>
          <w:b w:val="0"/>
          <w:sz w:val="12"/>
          <w:u w:val="none"/>
        </w:rPr>
        <w:t>¶</w:t>
      </w:r>
      <w:r w:rsidRPr="0043081D">
        <w:rPr>
          <w:sz w:val="12"/>
        </w:rPr>
        <w:t xml:space="preserve"> </w:t>
      </w:r>
      <w:r w:rsidR="005C6E81" w:rsidRPr="005C6E81">
        <w:rPr>
          <w:sz w:val="12"/>
        </w:rPr>
        <w:t>¶</w:t>
      </w:r>
      <w:r w:rsidRPr="0043081D">
        <w:rPr>
          <w:sz w:val="12"/>
        </w:rPr>
        <w:t xml:space="preserve"> </w:t>
      </w:r>
      <w:r w:rsidRPr="0043081D">
        <w:t xml:space="preserve">Official studies carried out five years ago in </w:t>
      </w:r>
      <w:proofErr w:type="spellStart"/>
      <w:r w:rsidRPr="0043081D">
        <w:t>Dalahai</w:t>
      </w:r>
      <w:proofErr w:type="spellEnd"/>
      <w:r w:rsidRPr="0043081D">
        <w:t xml:space="preserve"> village confirmed there were unusually high rates of cancer along with high rates of osteoporosis and skin and respiratory diseases. </w:t>
      </w:r>
      <w:r w:rsidRPr="0043081D">
        <w:rPr>
          <w:rStyle w:val="StyleBoldUnderline"/>
        </w:rPr>
        <w:t xml:space="preserve">The lake’s radiation levels are ten times higher than </w:t>
      </w:r>
      <w:r w:rsidRPr="0043081D">
        <w:t xml:space="preserve">in </w:t>
      </w:r>
      <w:r w:rsidRPr="0043081D">
        <w:rPr>
          <w:rStyle w:val="StyleBoldUnderline"/>
        </w:rPr>
        <w:t>the surrounding countryside</w:t>
      </w:r>
      <w:r w:rsidRPr="0043081D">
        <w:t>, the studies found.</w:t>
      </w:r>
      <w:r w:rsidR="005C6E81" w:rsidRPr="005C6E81">
        <w:rPr>
          <w:sz w:val="12"/>
        </w:rPr>
        <w:t>¶</w:t>
      </w:r>
      <w:r w:rsidRPr="0043081D">
        <w:rPr>
          <w:sz w:val="12"/>
        </w:rPr>
        <w:t xml:space="preserve"> </w:t>
      </w:r>
      <w:r w:rsidR="005C6E81" w:rsidRPr="005C6E81">
        <w:rPr>
          <w:sz w:val="12"/>
        </w:rPr>
        <w:t>¶</w:t>
      </w:r>
      <w:r w:rsidRPr="0043081D">
        <w:rPr>
          <w:sz w:val="12"/>
        </w:rPr>
        <w:t xml:space="preserve"> </w:t>
      </w:r>
      <w:proofErr w:type="gramStart"/>
      <w:r w:rsidRPr="0043081D">
        <w:rPr>
          <w:rStyle w:val="StyleBoldUnderline"/>
        </w:rPr>
        <w:t>As</w:t>
      </w:r>
      <w:proofErr w:type="gramEnd"/>
      <w:r w:rsidRPr="0043081D">
        <w:rPr>
          <w:rStyle w:val="StyleBoldUnderline"/>
        </w:rPr>
        <w:t xml:space="preserve"> the </w:t>
      </w:r>
      <w:r w:rsidRPr="0043081D">
        <w:t>wind</w:t>
      </w:r>
      <w:r w:rsidRPr="0043081D">
        <w:rPr>
          <w:rStyle w:val="StyleBoldUnderline"/>
        </w:rPr>
        <w:t xml:space="preserve"> industry grows, these horrors will </w:t>
      </w:r>
      <w:r w:rsidRPr="0043081D">
        <w:t xml:space="preserve">likely </w:t>
      </w:r>
      <w:r w:rsidRPr="0043081D">
        <w:rPr>
          <w:rStyle w:val="StyleBoldUnderline"/>
        </w:rPr>
        <w:t xml:space="preserve">only get worse. Growth in the wind industry could raise demand for neodymium by </w:t>
      </w:r>
      <w:r w:rsidRPr="0043081D">
        <w:t>as much as</w:t>
      </w:r>
      <w:r w:rsidRPr="0043081D">
        <w:rPr>
          <w:rStyle w:val="StyleBoldUnderline"/>
        </w:rPr>
        <w:t xml:space="preserve"> 700 percent over the next 25 years</w:t>
      </w:r>
      <w:r w:rsidRPr="0043081D">
        <w:t xml:space="preserve">, while demand for dysprosium could increase by 2,600 percent, according to a recent MIT study. </w:t>
      </w:r>
      <w:r w:rsidRPr="0043081D">
        <w:rPr>
          <w:rStyle w:val="StyleBoldUnderline"/>
        </w:rPr>
        <w:t xml:space="preserve">The more wind turbines pop up in America, the more people in China are likely to suffer </w:t>
      </w:r>
      <w:r w:rsidRPr="0043081D">
        <w:t>due to China’s policies. Or as the Daily Mail put it, every turbine we erect contributes to “a vast man-made lake of poison in northern China.”</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Big Wind’s Dependence on China’s “Toxic Lakes”</w:t>
      </w:r>
      <w:r w:rsidR="005C6E81" w:rsidRPr="005C6E81">
        <w:rPr>
          <w:sz w:val="12"/>
        </w:rPr>
        <w:t>¶</w:t>
      </w:r>
      <w:r w:rsidRPr="0043081D">
        <w:rPr>
          <w:sz w:val="12"/>
        </w:rPr>
        <w:t xml:space="preserve"> </w:t>
      </w:r>
      <w:r w:rsidR="005C6E81" w:rsidRPr="005C6E81">
        <w:rPr>
          <w:sz w:val="12"/>
        </w:rPr>
        <w:t>¶</w:t>
      </w:r>
      <w:r w:rsidRPr="0043081D">
        <w:rPr>
          <w:sz w:val="12"/>
        </w:rPr>
        <w:t xml:space="preserve"> </w:t>
      </w:r>
      <w:proofErr w:type="gramStart"/>
      <w:r w:rsidRPr="0043081D">
        <w:t>The</w:t>
      </w:r>
      <w:proofErr w:type="gramEnd"/>
      <w:r w:rsidRPr="0043081D">
        <w:t xml:space="preserve"> wind industry requires an astounding amount of rare earth minerals, primarily neodymium and dysprosium, which are key components of the magnets used in modern wind turbines. Developed by GE in 1982</w:t>
      </w:r>
      <w:r w:rsidRPr="0043081D">
        <w:rPr>
          <w:rStyle w:val="StyleBoldUnderline"/>
        </w:rPr>
        <w:t>, neodymium magnets are manufactured in many shapes and sizes for numerous purposes. One of their most common uses is in the generators of wind turbines</w:t>
      </w:r>
      <w:r w:rsidRPr="0043081D">
        <w:t>.</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 xml:space="preserve">Estimates of the exact amount of rare earth minerals in wind turbines vary, but in any case the numbers are staggering. According to the Bulletin of Atomic Sciences, </w:t>
      </w:r>
      <w:r w:rsidRPr="0043081D">
        <w:rPr>
          <w:rStyle w:val="StyleBoldUnderline"/>
        </w:rPr>
        <w:t>a 2 megawatt (MW) wind turbine contains about 800 pounds of neodymium</w:t>
      </w:r>
      <w:r w:rsidRPr="0043081D">
        <w:t xml:space="preserve"> and 130 pounds of dysprosium. The MIT study cited above estimates that a 2 MW wind turbine contains about 752 pounds of rare earth minerals.</w:t>
      </w:r>
      <w:r w:rsidR="005C6E81" w:rsidRPr="005C6E81">
        <w:rPr>
          <w:sz w:val="12"/>
        </w:rPr>
        <w:t>¶</w:t>
      </w:r>
      <w:r w:rsidRPr="0043081D">
        <w:rPr>
          <w:sz w:val="12"/>
        </w:rPr>
        <w:t xml:space="preserve"> </w:t>
      </w:r>
      <w:r w:rsidR="005C6E81" w:rsidRPr="005C6E81">
        <w:rPr>
          <w:sz w:val="12"/>
        </w:rPr>
        <w:t>¶</w:t>
      </w:r>
      <w:r w:rsidRPr="0043081D">
        <w:rPr>
          <w:sz w:val="12"/>
        </w:rPr>
        <w:t xml:space="preserve"> </w:t>
      </w:r>
      <w:proofErr w:type="gramStart"/>
      <w:r w:rsidRPr="0043081D">
        <w:t>To</w:t>
      </w:r>
      <w:proofErr w:type="gramEnd"/>
      <w:r w:rsidRPr="0043081D">
        <w:t xml:space="preserve"> quantify this in terms of environmental damages, consider that mining one ton of rare earth minerals produces about one ton of radioactive waste, according to the Institute for the Analysis of Global Security. In 2012, the U.S. added a record 13,131 MW of wind generating capacity. That means that between 4.9 million pounds (using MIT’s estimate) and </w:t>
      </w:r>
      <w:r w:rsidRPr="0043081D">
        <w:rPr>
          <w:rStyle w:val="StyleBoldUnderline"/>
        </w:rPr>
        <w:t>6.1 million pounds</w:t>
      </w:r>
      <w:r w:rsidRPr="0043081D">
        <w:t xml:space="preserve"> (using the Bulletin of Atomic Science’s estimate) </w:t>
      </w:r>
      <w:r w:rsidRPr="0043081D">
        <w:rPr>
          <w:rStyle w:val="StyleBoldUnderline"/>
        </w:rPr>
        <w:t xml:space="preserve">of rare earths were used in wind turbines </w:t>
      </w:r>
      <w:r w:rsidRPr="0043081D">
        <w:t xml:space="preserve">installed </w:t>
      </w:r>
      <w:r w:rsidRPr="0043081D">
        <w:rPr>
          <w:rStyle w:val="StyleBoldUnderline"/>
        </w:rPr>
        <w:t>in 2012</w:t>
      </w:r>
      <w:r w:rsidRPr="0043081D">
        <w:t xml:space="preserve">. </w:t>
      </w:r>
      <w:r w:rsidRPr="0043081D">
        <w:rPr>
          <w:rStyle w:val="StyleBoldUnderline"/>
        </w:rPr>
        <w:t xml:space="preserve">It </w:t>
      </w:r>
      <w:r w:rsidRPr="0043081D">
        <w:t xml:space="preserve">also </w:t>
      </w:r>
      <w:r w:rsidRPr="0043081D">
        <w:rPr>
          <w:rStyle w:val="StyleBoldUnderline"/>
        </w:rPr>
        <w:t>means that</w:t>
      </w:r>
      <w:r w:rsidRPr="0043081D">
        <w:t xml:space="preserve"> between 4.9 million and </w:t>
      </w:r>
      <w:r w:rsidRPr="0043081D">
        <w:rPr>
          <w:rStyle w:val="StyleBoldUnderline"/>
        </w:rPr>
        <w:t>6.1 million pounds of radioactive waste were created to make these wind turbines.</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 xml:space="preserve">For perspective, America’s nuclear industry produces between 4.4 million and 5 million pounds of spent nuclear fuel each year. That means </w:t>
      </w:r>
      <w:r w:rsidRPr="0043081D">
        <w:rPr>
          <w:rStyle w:val="StyleBoldUnderline"/>
        </w:rPr>
        <w:t xml:space="preserve">the U.S. wind industry may </w:t>
      </w:r>
      <w:r w:rsidRPr="0043081D">
        <w:t xml:space="preserve">well </w:t>
      </w:r>
      <w:r w:rsidRPr="0043081D">
        <w:rPr>
          <w:rStyle w:val="StyleBoldUnderline"/>
        </w:rPr>
        <w:t>have created more radioactive waste last year than our entire nuclear industry produced in spent fuel</w:t>
      </w:r>
      <w:r w:rsidRPr="0043081D">
        <w:t>. In this sense, the nuclear industry seems to be doing more with less: nuclear energy comprised about one-fifth of America’s electrical generation in 2012, while wind accounted for just 3.5 percent of all electricity generated in the United States.</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 xml:space="preserve">While nuclear storage remains an important issue for many U.S. environmentalists, few are paying attention to the </w:t>
      </w:r>
      <w:r w:rsidRPr="0043081D">
        <w:rPr>
          <w:rStyle w:val="StyleBoldUnderline"/>
        </w:rPr>
        <w:t>wind industry’s less efficient and less transparent use of radioactive material via rare earth mineral excavation in China</w:t>
      </w:r>
      <w:r w:rsidRPr="0043081D">
        <w:t>. The U.S. nuclear industry employs numerous safeguards to ensure that spent nuclear fuel is stored safely. In 2010, the Obama administration withdrew funding for Yucca Mountain, the only permanent storage site for the country’s nuclear waste authorized by federal law. Lacking a permanent solution, nuclear energy companies have used specially designed pools at individual reactor sites. On the other</w:t>
      </w:r>
    </w:p>
    <w:p w:rsidR="00BE25E6" w:rsidRPr="0043081D" w:rsidRDefault="0060651F" w:rsidP="0060651F">
      <w:proofErr w:type="gramStart"/>
      <w:r w:rsidRPr="0043081D">
        <w:lastRenderedPageBreak/>
        <w:t>hand</w:t>
      </w:r>
      <w:proofErr w:type="gramEnd"/>
      <w:r w:rsidRPr="0043081D">
        <w:t>, China has cut mining permits and imposed export quotas, but is only now beginning to draft rules to prevent illegal mining and reduce pollution. America may not have a perfect solution to nuclear storage, but it sure beats disposing of radioactive material in toxic lakes like near Baotou, China.</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 xml:space="preserve">Not only do rare earths create radioactive waste residue, but according to the Chinese Society for Rare Earths, “one ton of </w:t>
      </w:r>
      <w:proofErr w:type="spellStart"/>
      <w:r w:rsidRPr="0043081D">
        <w:t>calcined</w:t>
      </w:r>
      <w:proofErr w:type="spellEnd"/>
      <w:r w:rsidRPr="0043081D">
        <w:t xml:space="preserve"> rare earth ore generates 9,600 to 12,000 cubic meters (339,021 to 423,776 cubic feet) of waste gas containing dust concentrate, hydrofluoric acid, sulfur dioxide, and sulfuric acid, [and] approximately 75 cubic meters (2,649 cubic feet) of acidic wastewater.”</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Conclusion</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rPr>
          <w:rStyle w:val="StyleBoldUnderline"/>
        </w:rPr>
        <w:t xml:space="preserve">Wind energy is not nearly as “clean” and “good for the environment” as </w:t>
      </w:r>
      <w:r w:rsidRPr="0043081D">
        <w:t xml:space="preserve">the wind lobbyists want you to believe. </w:t>
      </w:r>
      <w:r w:rsidRPr="0043081D">
        <w:rPr>
          <w:rStyle w:val="StyleBoldUnderline"/>
        </w:rPr>
        <w:t>The wind industry is dependent on rare earth minerals imported from China, the procurement of which results in staggering environmental damages</w:t>
      </w:r>
      <w:r w:rsidRPr="0043081D">
        <w:t>. As one environmentalist told the Daily Mail, “</w:t>
      </w:r>
      <w:r w:rsidRPr="0043081D">
        <w:rPr>
          <w:rStyle w:val="StyleBoldUnderline"/>
        </w:rPr>
        <w:t>There’s not one step of the rare earth mining process that is not disastrous for the environment</w:t>
      </w:r>
      <w:r w:rsidRPr="0043081D">
        <w:t xml:space="preserve">.” </w:t>
      </w:r>
      <w:proofErr w:type="spellStart"/>
      <w:r w:rsidRPr="0043081D">
        <w:t>wThat</w:t>
      </w:r>
      <w:proofErr w:type="spellEnd"/>
      <w:r w:rsidRPr="0043081D">
        <w:t xml:space="preserve"> the destruction is mostly unseen and far-flung does not make it any less damaging.</w:t>
      </w:r>
      <w:r w:rsidR="005C6E81" w:rsidRPr="005C6E81">
        <w:rPr>
          <w:sz w:val="12"/>
        </w:rPr>
        <w:t>¶</w:t>
      </w:r>
      <w:r w:rsidRPr="0043081D">
        <w:rPr>
          <w:sz w:val="12"/>
        </w:rPr>
        <w:t xml:space="preserve"> </w:t>
      </w:r>
      <w:r w:rsidR="005C6E81" w:rsidRPr="005C6E81">
        <w:rPr>
          <w:sz w:val="12"/>
        </w:rPr>
        <w:t>¶</w:t>
      </w:r>
      <w:r w:rsidRPr="0043081D">
        <w:rPr>
          <w:sz w:val="12"/>
        </w:rPr>
        <w:t xml:space="preserve"> </w:t>
      </w:r>
      <w:r w:rsidRPr="0043081D">
        <w:t>All forms of energy production have some environmental impact. However, it is disingenuous for wind lobbyists to hide the impacts of their industry while highlighting the impacts of others. From illegal bird deaths to radioactive waste,</w:t>
      </w:r>
      <w:r w:rsidRPr="0043081D">
        <w:rPr>
          <w:rStyle w:val="StyleBoldUnderline"/>
        </w:rPr>
        <w:t xml:space="preserve"> wind energy poses serious environmental risks that the wind lobby would prefer you never know about. </w:t>
      </w:r>
      <w:r w:rsidRPr="0043081D">
        <w:t>This makes it easier for them when arguing for more subsidies, tax credits, mandates and government supports.</w:t>
      </w:r>
    </w:p>
    <w:p w:rsidR="00BE25E6" w:rsidRPr="0043081D" w:rsidRDefault="00BE25E6" w:rsidP="00BE25E6">
      <w:r w:rsidRPr="0043081D">
        <w:br w:type="page"/>
      </w:r>
    </w:p>
    <w:p w:rsidR="0060651F" w:rsidRPr="0043081D" w:rsidRDefault="00BE25E6" w:rsidP="00BE25E6">
      <w:pPr>
        <w:pStyle w:val="Heading3"/>
      </w:pPr>
      <w:bookmarkStart w:id="34" w:name="_Toc392760523"/>
      <w:r w:rsidRPr="0043081D">
        <w:lastRenderedPageBreak/>
        <w:t>Energy Justice—Neodymium Turn—AT: Iron Nitride</w:t>
      </w:r>
      <w:bookmarkEnd w:id="34"/>
    </w:p>
    <w:p w:rsidR="00BE25E6" w:rsidRPr="0043081D" w:rsidRDefault="00BE25E6" w:rsidP="00BE25E6"/>
    <w:p w:rsidR="00BE25E6" w:rsidRPr="0043081D" w:rsidRDefault="00BE25E6" w:rsidP="00BE25E6"/>
    <w:p w:rsidR="00BE25E6" w:rsidRPr="0043081D" w:rsidRDefault="00BE25E6" w:rsidP="00BE25E6">
      <w:pPr>
        <w:pStyle w:val="Heading4"/>
      </w:pPr>
      <w:r w:rsidRPr="0043081D">
        <w:t>Iron Nitride is worse than Neodymium</w:t>
      </w:r>
      <w:r w:rsidR="00E24BF2" w:rsidRPr="0043081D">
        <w:t xml:space="preserve"> and would probably never be used for offshore wind since</w:t>
      </w:r>
      <w:r w:rsidRPr="0043081D">
        <w:t xml:space="preserve"> it releases explosive gas when exposed to water which could cause turbines to detonate.</w:t>
      </w:r>
    </w:p>
    <w:p w:rsidR="00BE25E6" w:rsidRPr="0043081D" w:rsidRDefault="00BE25E6" w:rsidP="00BE25E6">
      <w:r w:rsidRPr="0043081D">
        <w:rPr>
          <w:rStyle w:val="StyleStyleBold12pt"/>
        </w:rPr>
        <w:t xml:space="preserve">Stanford Advanced Materials, </w:t>
      </w:r>
      <w:r w:rsidRPr="0043081D">
        <w:t>20</w:t>
      </w:r>
      <w:r w:rsidRPr="0043081D">
        <w:rPr>
          <w:rStyle w:val="StyleStyleBold12pt"/>
        </w:rPr>
        <w:t xml:space="preserve">12, </w:t>
      </w:r>
      <w:r w:rsidRPr="0043081D">
        <w:t xml:space="preserve">“Material Data Safety Sheet Identity: Iron Nitride”, </w:t>
      </w:r>
      <w:hyperlink r:id="rId33" w:history="1">
        <w:r w:rsidRPr="0043081D">
          <w:rPr>
            <w:rStyle w:val="Hyperlink"/>
          </w:rPr>
          <w:t>http://www.sputtertargets.net/msds-pdf/iron-nitride-msds.pdf</w:t>
        </w:r>
      </w:hyperlink>
      <w:r w:rsidRPr="0043081D">
        <w:t>, 9/5/2012</w:t>
      </w:r>
    </w:p>
    <w:p w:rsidR="00BE25E6" w:rsidRPr="0043081D" w:rsidRDefault="00BE25E6" w:rsidP="00BE25E6">
      <w:pPr>
        <w:rPr>
          <w:rStyle w:val="StyleStyleBold12pt"/>
        </w:rPr>
      </w:pPr>
    </w:p>
    <w:p w:rsidR="00BE25E6" w:rsidRPr="0043081D" w:rsidRDefault="00BE25E6" w:rsidP="00BE25E6">
      <w:pPr>
        <w:rPr>
          <w:rStyle w:val="StyleBoldUnderline"/>
        </w:rPr>
      </w:pPr>
      <w:r w:rsidRPr="0043081D">
        <w:t xml:space="preserve">Special Fire Fighting Procedures: Firefighters must wear full face, self-contained breathing apparatus with full protective clothing to prevent contact with skin and eyes. </w:t>
      </w:r>
      <w:r w:rsidRPr="0043081D">
        <w:rPr>
          <w:rStyle w:val="StyleBoldUnderline"/>
        </w:rPr>
        <w:t xml:space="preserve">Fumes from fire are hazardous. Isolate runoff to prevent environmental pollution. </w:t>
      </w:r>
      <w:r w:rsidRPr="0043081D">
        <w:t xml:space="preserve">Unusual Fire and Explosion Hazards: </w:t>
      </w:r>
      <w:r w:rsidRPr="0043081D">
        <w:rPr>
          <w:rStyle w:val="StyleBoldUnderline"/>
        </w:rPr>
        <w:t xml:space="preserve">When heated to decomposition, iron nitride may emit toxic fumes of ammonia. May react[s] with moisture to form ammonia gas. </w:t>
      </w:r>
      <w:proofErr w:type="gramStart"/>
      <w:r w:rsidRPr="0043081D">
        <w:rPr>
          <w:rStyle w:val="StyleBoldUnderline"/>
        </w:rPr>
        <w:t>Moderate explosion hazard.</w:t>
      </w:r>
      <w:proofErr w:type="gramEnd"/>
    </w:p>
    <w:p w:rsidR="00E24BF2" w:rsidRPr="0043081D" w:rsidRDefault="00E24BF2" w:rsidP="00BE25E6">
      <w:pPr>
        <w:rPr>
          <w:rStyle w:val="StyleBoldUnderline"/>
        </w:rPr>
      </w:pPr>
    </w:p>
    <w:p w:rsidR="00E24BF2" w:rsidRPr="0043081D" w:rsidRDefault="00E24BF2" w:rsidP="00BE25E6">
      <w:pPr>
        <w:rPr>
          <w:rStyle w:val="StyleBoldUnderline"/>
        </w:rPr>
      </w:pPr>
    </w:p>
    <w:p w:rsidR="00BE25E6" w:rsidRPr="0043081D" w:rsidRDefault="00BE25E6" w:rsidP="00BE25E6"/>
    <w:p w:rsidR="00E24BF2" w:rsidRPr="0043081D" w:rsidRDefault="00E24BF2">
      <w:pPr>
        <w:spacing w:after="200" w:line="276" w:lineRule="auto"/>
        <w:rPr>
          <w:rFonts w:eastAsiaTheme="majorEastAsia" w:cstheme="majorBidi"/>
          <w:b/>
          <w:bCs/>
          <w:iCs/>
          <w:sz w:val="24"/>
        </w:rPr>
      </w:pPr>
      <w:r w:rsidRPr="0043081D">
        <w:br w:type="page"/>
      </w:r>
    </w:p>
    <w:p w:rsidR="00E24BF2" w:rsidRPr="0043081D" w:rsidRDefault="00E24BF2" w:rsidP="00E24BF2">
      <w:pPr>
        <w:pStyle w:val="Heading3"/>
      </w:pPr>
      <w:bookmarkStart w:id="35" w:name="_Toc392760524"/>
      <w:r w:rsidRPr="0043081D">
        <w:lastRenderedPageBreak/>
        <w:t>Energy Justice—Neodymium Turn—AT: Samarium</w:t>
      </w:r>
      <w:bookmarkEnd w:id="35"/>
    </w:p>
    <w:p w:rsidR="00E24BF2" w:rsidRPr="0043081D" w:rsidRDefault="00E24BF2" w:rsidP="00E24BF2"/>
    <w:p w:rsidR="00BE25E6" w:rsidRPr="0043081D" w:rsidRDefault="00BE25E6" w:rsidP="00BE25E6">
      <w:pPr>
        <w:pStyle w:val="Heading4"/>
      </w:pPr>
      <w:r w:rsidRPr="0043081D">
        <w:t>Samarium is a rare earth metal</w:t>
      </w:r>
    </w:p>
    <w:p w:rsidR="00BE25E6" w:rsidRPr="0043081D" w:rsidRDefault="00BE25E6" w:rsidP="00BE25E6">
      <w:proofErr w:type="spellStart"/>
      <w:r w:rsidRPr="0043081D">
        <w:rPr>
          <w:rStyle w:val="StyleStyleBold12pt"/>
        </w:rPr>
        <w:t>Corfield</w:t>
      </w:r>
      <w:proofErr w:type="spellEnd"/>
      <w:r w:rsidRPr="0043081D">
        <w:rPr>
          <w:rStyle w:val="StyleStyleBold12pt"/>
        </w:rPr>
        <w:t>, No Date</w:t>
      </w:r>
      <w:r w:rsidRPr="0043081D">
        <w:t xml:space="preserve">, “Chemistry in its Element – Samarium”, Royal Society of Chemistry, Richard </w:t>
      </w:r>
      <w:proofErr w:type="spellStart"/>
      <w:r w:rsidRPr="0043081D">
        <w:t>Corfield</w:t>
      </w:r>
      <w:proofErr w:type="spellEnd"/>
      <w:r w:rsidRPr="0043081D">
        <w:t>, http://www.rsc.org/chemistryworld/podcast/interactive_periodic_table_transcripts/samarium.asp</w:t>
      </w:r>
    </w:p>
    <w:p w:rsidR="00BE25E6" w:rsidRPr="0043081D" w:rsidRDefault="00BE25E6" w:rsidP="00BE25E6"/>
    <w:p w:rsidR="00BE25E6" w:rsidRPr="0043081D" w:rsidRDefault="00BE25E6" w:rsidP="00BE25E6">
      <w:r w:rsidRPr="0043081D">
        <w:rPr>
          <w:rStyle w:val="StyleBoldUnderline"/>
        </w:rPr>
        <w:t>Samarium is a rare earth element</w:t>
      </w:r>
      <w:r w:rsidRPr="0043081D">
        <w:t xml:space="preserve"> that - indirectly - has the distinction of being the first naturally occurring chemical element to be named after a living person. Samarium was isolated from the mineral </w:t>
      </w:r>
      <w:proofErr w:type="spellStart"/>
      <w:r w:rsidRPr="0043081D">
        <w:t>Samarskite</w:t>
      </w:r>
      <w:proofErr w:type="spellEnd"/>
      <w:r w:rsidRPr="0043081D">
        <w:t xml:space="preserve"> which was discovered near the small town of </w:t>
      </w:r>
      <w:proofErr w:type="spellStart"/>
      <w:r w:rsidRPr="0043081D">
        <w:t>Miass</w:t>
      </w:r>
      <w:proofErr w:type="spellEnd"/>
      <w:r w:rsidRPr="0043081D">
        <w:t xml:space="preserve"> in the southern Ural </w:t>
      </w:r>
      <w:proofErr w:type="gramStart"/>
      <w:r w:rsidRPr="0043081D">
        <w:t>mountains</w:t>
      </w:r>
      <w:proofErr w:type="gramEnd"/>
      <w:r w:rsidRPr="0043081D">
        <w:t xml:space="preserve"> in 1847. The mineral was named by the German Mineralogist Heinrich Rose after </w:t>
      </w:r>
      <w:proofErr w:type="spellStart"/>
      <w:r w:rsidRPr="0043081D">
        <w:t>Vasili</w:t>
      </w:r>
      <w:proofErr w:type="spellEnd"/>
      <w:r w:rsidRPr="0043081D">
        <w:t xml:space="preserve"> </w:t>
      </w:r>
      <w:proofErr w:type="spellStart"/>
      <w:r w:rsidRPr="0043081D">
        <w:t>Evgrafovich</w:t>
      </w:r>
      <w:proofErr w:type="spellEnd"/>
      <w:r w:rsidRPr="0043081D">
        <w:t xml:space="preserve"> </w:t>
      </w:r>
      <w:proofErr w:type="spellStart"/>
      <w:r w:rsidRPr="0043081D">
        <w:t>Samarsky-Bykhovets</w:t>
      </w:r>
      <w:proofErr w:type="spellEnd"/>
      <w:r w:rsidRPr="0043081D">
        <w:t>, Chief of Staff of the Russian Corps of Mining Engineers between 1845 and 1861 who had given Rose the ore sample to study.</w:t>
      </w:r>
    </w:p>
    <w:p w:rsidR="00E24BF2" w:rsidRPr="0043081D" w:rsidRDefault="00E24BF2" w:rsidP="00BE25E6"/>
    <w:p w:rsidR="00E24BF2" w:rsidRPr="0043081D" w:rsidRDefault="00E24BF2" w:rsidP="00BE25E6"/>
    <w:p w:rsidR="00E24BF2" w:rsidRPr="0043081D" w:rsidRDefault="00E24BF2" w:rsidP="00BE25E6"/>
    <w:p w:rsidR="00BE25E6" w:rsidRPr="0043081D" w:rsidRDefault="00BE25E6" w:rsidP="00BE25E6"/>
    <w:p w:rsidR="00BE25E6" w:rsidRPr="0043081D" w:rsidRDefault="00BE25E6" w:rsidP="00BE25E6">
      <w:pPr>
        <w:pStyle w:val="Heading4"/>
      </w:pPr>
      <w:r w:rsidRPr="0043081D">
        <w:t>All rare-earth metals have the same environmental impacts</w:t>
      </w:r>
    </w:p>
    <w:p w:rsidR="00BE25E6" w:rsidRPr="0043081D" w:rsidRDefault="00BE25E6" w:rsidP="00BE25E6">
      <w:pPr>
        <w:rPr>
          <w:szCs w:val="16"/>
        </w:rPr>
      </w:pPr>
      <w:proofErr w:type="spellStart"/>
      <w:r w:rsidRPr="0043081D">
        <w:rPr>
          <w:rStyle w:val="StyleStyleBold12pt"/>
        </w:rPr>
        <w:t>Kaiman</w:t>
      </w:r>
      <w:proofErr w:type="spellEnd"/>
      <w:r w:rsidRPr="0043081D">
        <w:rPr>
          <w:rStyle w:val="StyleStyleBold12pt"/>
        </w:rPr>
        <w:t xml:space="preserve"> 3/20</w:t>
      </w:r>
      <w:r w:rsidRPr="0043081D">
        <w:t xml:space="preserve"> “</w:t>
      </w:r>
      <w:r w:rsidRPr="0043081D">
        <w:rPr>
          <w:szCs w:val="16"/>
        </w:rPr>
        <w:t xml:space="preserve">Rare earth mining in China: the bleak social and environmental costs”, Jonathan </w:t>
      </w:r>
      <w:proofErr w:type="spellStart"/>
      <w:r w:rsidRPr="0043081D">
        <w:rPr>
          <w:szCs w:val="16"/>
        </w:rPr>
        <w:t>Kaiman</w:t>
      </w:r>
      <w:proofErr w:type="spellEnd"/>
      <w:r w:rsidRPr="0043081D">
        <w:rPr>
          <w:szCs w:val="16"/>
        </w:rPr>
        <w:t xml:space="preserve">, The Guardian, </w:t>
      </w:r>
      <w:hyperlink r:id="rId34" w:history="1">
        <w:r w:rsidRPr="0043081D">
          <w:rPr>
            <w:rStyle w:val="Hyperlink"/>
            <w:szCs w:val="16"/>
          </w:rPr>
          <w:t>http://www.theguardian.com/sustainable-business/rare-earth-mining-china-social-environmental-costs</w:t>
        </w:r>
      </w:hyperlink>
      <w:r w:rsidRPr="0043081D">
        <w:rPr>
          <w:szCs w:val="16"/>
        </w:rPr>
        <w:t>, 3/20/14</w:t>
      </w:r>
    </w:p>
    <w:p w:rsidR="00BE25E6" w:rsidRPr="0043081D" w:rsidRDefault="00BE25E6" w:rsidP="00BE25E6"/>
    <w:p w:rsidR="00BE25E6" w:rsidRPr="0043081D" w:rsidRDefault="00BE25E6" w:rsidP="00BE25E6">
      <w:r w:rsidRPr="0043081D">
        <w:rPr>
          <w:rStyle w:val="StyleBoldUnderline"/>
        </w:rPr>
        <w:t>Rare earths are a group of 17 elements:</w:t>
      </w:r>
      <w:r w:rsidRPr="0043081D">
        <w:t xml:space="preserve"> "iron grey to silvery lustrous metals" that are "typically soft, malleable, and ductile; and usually reactive", according to the US Geological Survey. </w:t>
      </w:r>
      <w:r w:rsidRPr="0043081D">
        <w:rPr>
          <w:rStyle w:val="StyleBoldUnderline"/>
        </w:rPr>
        <w:t xml:space="preserve">They're crucial in manufacturing a broad array of high-tech products, such as smartphones, wind turbines, camera lenses, magnets and missile </w:t>
      </w:r>
      <w:proofErr w:type="spellStart"/>
      <w:r w:rsidRPr="0043081D">
        <w:rPr>
          <w:rStyle w:val="StyleBoldUnderline"/>
        </w:rPr>
        <w:t>defence</w:t>
      </w:r>
      <w:proofErr w:type="spellEnd"/>
      <w:r w:rsidRPr="0043081D">
        <w:rPr>
          <w:rStyle w:val="StyleBoldUnderline"/>
        </w:rPr>
        <w:t xml:space="preserve"> systems.</w:t>
      </w:r>
      <w:r w:rsidRPr="0043081D">
        <w:t xml:space="preserve"> China produces more than 85% of the world's supply, about half of which comes from Baotou, a city of 2.5 million in China's Inner Mongolia Autonomous Region, 650km northwest of Beijing.</w:t>
      </w:r>
      <w:r w:rsidR="00E24BF2" w:rsidRPr="0043081D">
        <w:t xml:space="preserve"> </w:t>
      </w:r>
      <w:r w:rsidRPr="0043081D">
        <w:rPr>
          <w:rStyle w:val="StyleBoldUnderline"/>
        </w:rPr>
        <w:t>Processing rare earths is a dirty business. Their ore is often laced with radioactive materials</w:t>
      </w:r>
      <w:r w:rsidRPr="0043081D">
        <w:t xml:space="preserve"> such as thorium</w:t>
      </w:r>
      <w:r w:rsidRPr="0043081D">
        <w:rPr>
          <w:rStyle w:val="StyleBoldUnderline"/>
        </w:rPr>
        <w:t xml:space="preserve">, and separating the wheat from the chaff requires huge amounts of carcinogenic toxins – </w:t>
      </w:r>
      <w:proofErr w:type="spellStart"/>
      <w:r w:rsidRPr="0043081D">
        <w:rPr>
          <w:rStyle w:val="StyleBoldUnderline"/>
        </w:rPr>
        <w:t>sulphates</w:t>
      </w:r>
      <w:proofErr w:type="spellEnd"/>
      <w:r w:rsidRPr="0043081D">
        <w:rPr>
          <w:rStyle w:val="StyleBoldUnderline"/>
        </w:rPr>
        <w:t>, ammonia and hydrochloric acid</w:t>
      </w:r>
      <w:r w:rsidRPr="0043081D">
        <w:t xml:space="preserve">. </w:t>
      </w:r>
      <w:r w:rsidRPr="0043081D">
        <w:rPr>
          <w:rStyle w:val="StyleBoldUnderline"/>
        </w:rPr>
        <w:t>Processing one ton of rare earths produces 2,000 tons of toxic waste; Baotou's rare earths enterprises produce 10m tons of wastewater per year. They're pumped into tailings dams</w:t>
      </w:r>
      <w:r w:rsidRPr="0043081D">
        <w:t xml:space="preserve">, like the one by Wang's village, 12km west of the city </w:t>
      </w:r>
      <w:proofErr w:type="spellStart"/>
      <w:r w:rsidRPr="0043081D">
        <w:t>centre</w:t>
      </w:r>
      <w:proofErr w:type="spellEnd"/>
      <w:r w:rsidRPr="0043081D">
        <w:t>.</w:t>
      </w:r>
    </w:p>
    <w:p w:rsidR="00BE25E6" w:rsidRPr="0043081D" w:rsidRDefault="00BE25E6" w:rsidP="00BE25E6"/>
    <w:p w:rsidR="0060651F" w:rsidRPr="0043081D" w:rsidRDefault="0060651F" w:rsidP="0060651F"/>
    <w:p w:rsidR="006A2B0E" w:rsidRPr="0043081D" w:rsidRDefault="006A2B0E" w:rsidP="006A2B0E"/>
    <w:p w:rsidR="00AF52CA" w:rsidRPr="0043081D" w:rsidRDefault="00AF52CA">
      <w:pPr>
        <w:spacing w:after="200" w:line="276" w:lineRule="auto"/>
        <w:rPr>
          <w:rFonts w:eastAsiaTheme="majorEastAsia" w:cstheme="majorBidi"/>
          <w:b/>
          <w:bCs/>
          <w:iCs/>
          <w:sz w:val="24"/>
        </w:rPr>
      </w:pPr>
      <w:r w:rsidRPr="0043081D">
        <w:br w:type="page"/>
      </w:r>
    </w:p>
    <w:p w:rsidR="00F10A37" w:rsidRPr="0043081D" w:rsidRDefault="00C73EBB" w:rsidP="00C73EBB">
      <w:pPr>
        <w:pStyle w:val="Heading3"/>
      </w:pPr>
      <w:bookmarkStart w:id="36" w:name="_Toc392760525"/>
      <w:r w:rsidRPr="0043081D">
        <w:lastRenderedPageBreak/>
        <w:t>Energy Justice—</w:t>
      </w:r>
      <w:r w:rsidR="00F10A37" w:rsidRPr="0043081D">
        <w:t>Papers Over Fossil Fuel</w:t>
      </w:r>
      <w:bookmarkEnd w:id="36"/>
      <w:r w:rsidR="00F10A37" w:rsidRPr="0043081D">
        <w:t xml:space="preserve"> </w:t>
      </w:r>
    </w:p>
    <w:p w:rsidR="00F10A37" w:rsidRPr="0043081D" w:rsidRDefault="00F10A37" w:rsidP="00F10A37">
      <w:pPr>
        <w:pStyle w:val="Heading4"/>
      </w:pPr>
      <w:r w:rsidRPr="0043081D">
        <w:t>Wind sucks up attention and investment better used for more efficient solutions – their magic bullet solution produces complacency and cover for fossil fuels</w:t>
      </w:r>
    </w:p>
    <w:p w:rsidR="00F10A37" w:rsidRPr="0043081D" w:rsidRDefault="00F10A37" w:rsidP="00F10A37">
      <w:pPr>
        <w:rPr>
          <w:szCs w:val="16"/>
        </w:rPr>
      </w:pPr>
      <w:proofErr w:type="spellStart"/>
      <w:r w:rsidRPr="0043081D">
        <w:rPr>
          <w:rStyle w:val="StyleStyleBold12pt"/>
        </w:rPr>
        <w:t>Zehner</w:t>
      </w:r>
      <w:proofErr w:type="spellEnd"/>
      <w:r w:rsidRPr="0043081D">
        <w:rPr>
          <w:rStyle w:val="StyleStyleBold12pt"/>
        </w:rPr>
        <w:t xml:space="preserve"> ’12</w:t>
      </w:r>
      <w:r w:rsidRPr="0043081D">
        <w:t xml:space="preserve"> </w:t>
      </w:r>
      <w:r w:rsidRPr="0043081D">
        <w:rPr>
          <w:szCs w:val="16"/>
        </w:rPr>
        <w:t xml:space="preserve">[Ozzie, visiting scholar at the University of California, Berkeley, </w:t>
      </w:r>
      <w:proofErr w:type="gramStart"/>
      <w:r w:rsidRPr="0043081D">
        <w:rPr>
          <w:szCs w:val="16"/>
        </w:rPr>
        <w:t>Green</w:t>
      </w:r>
      <w:proofErr w:type="gramEnd"/>
      <w:r w:rsidRPr="0043081D">
        <w:rPr>
          <w:szCs w:val="16"/>
        </w:rPr>
        <w:t xml:space="preserve"> Illusions: The Dirty Secrets of Clean Energy and the Future of Environmentalism, pp. 58-60]</w:t>
      </w:r>
    </w:p>
    <w:p w:rsidR="00F10A37" w:rsidRPr="0043081D" w:rsidRDefault="00F10A37" w:rsidP="00F10A37"/>
    <w:p w:rsidR="00F10A37" w:rsidRPr="0043081D" w:rsidRDefault="00F10A37" w:rsidP="00F10A37">
      <w:pPr>
        <w:rPr>
          <w:sz w:val="14"/>
        </w:rPr>
      </w:pPr>
      <w:r w:rsidRPr="0043081D">
        <w:rPr>
          <w:rStyle w:val="StyleBoldUnderline"/>
        </w:rPr>
        <w:t>When Big Oil leverages questionable science to their benefit, environmentalists fight back en masse</w:t>
      </w:r>
      <w:r w:rsidRPr="0043081D">
        <w:rPr>
          <w:sz w:val="14"/>
        </w:rPr>
        <w:t xml:space="preserve">. </w:t>
      </w:r>
      <w:proofErr w:type="gramStart"/>
      <w:r w:rsidRPr="0043081D">
        <w:rPr>
          <w:sz w:val="14"/>
        </w:rPr>
        <w:t>As they should.</w:t>
      </w:r>
      <w:proofErr w:type="gramEnd"/>
      <w:r w:rsidRPr="0043081D">
        <w:rPr>
          <w:sz w:val="14"/>
        </w:rPr>
        <w:t xml:space="preserve"> </w:t>
      </w:r>
      <w:r w:rsidRPr="0043081D">
        <w:rPr>
          <w:rStyle w:val="StyleBoldUnderline"/>
        </w:rPr>
        <w:t>But when it comes to the mesmerizing power of wind, they acquiesce</w:t>
      </w:r>
      <w:r w:rsidRPr="0043081D">
        <w:rPr>
          <w:sz w:val="14"/>
        </w:rPr>
        <w:t xml:space="preserve">. No op-eds. No investigative reports. No magazine covers. </w:t>
      </w:r>
      <w:proofErr w:type="gramStart"/>
      <w:r w:rsidRPr="0043081D">
        <w:rPr>
          <w:sz w:val="14"/>
        </w:rPr>
        <w:t>Nothing.</w:t>
      </w:r>
      <w:proofErr w:type="gramEnd"/>
      <w:r w:rsidRPr="0043081D">
        <w:rPr>
          <w:sz w:val="14"/>
        </w:rPr>
        <w:t xml:space="preserve"> If environmentalists suspected anything funny about the 20% Wind Energy by 2030 report, they didn’t say anything about it in public. Instead, fifty environmental groups and research institutes, including the Natural Resources Defense Council, Sierra Club, and Lawrence Berkeley National Laboratory opted to double-down their windy bets by formally backing the study. When the nation’s smartest and most dedicated research scientists, physicists, and environmentalists roll over to look up </w:t>
      </w:r>
      <w:proofErr w:type="spellStart"/>
      <w:r w:rsidRPr="0043081D">
        <w:rPr>
          <w:sz w:val="14"/>
        </w:rPr>
        <w:t>googlyeyed</w:t>
      </w:r>
      <w:proofErr w:type="spellEnd"/>
      <w:r w:rsidRPr="0043081D">
        <w:rPr>
          <w:sz w:val="14"/>
        </w:rPr>
        <w:t xml:space="preserve"> at any corporate energy production report, it’s worthy of our attention. </w:t>
      </w:r>
      <w:r w:rsidRPr="0043081D">
        <w:rPr>
          <w:rStyle w:val="StyleBoldUnderline"/>
        </w:rPr>
        <w:t>This</w:t>
      </w:r>
      <w:r w:rsidRPr="0043081D">
        <w:rPr>
          <w:sz w:val="14"/>
        </w:rPr>
        <w:t xml:space="preserve"> love affair, however, </w:t>
      </w:r>
      <w:r w:rsidRPr="0043081D">
        <w:rPr>
          <w:rStyle w:val="StyleBoldUnderline"/>
        </w:rPr>
        <w:t xml:space="preserve">is harmful to the environmentalists’ cause for a number of reasons. First, </w:t>
      </w:r>
      <w:r w:rsidRPr="0043081D">
        <w:rPr>
          <w:rStyle w:val="StyleBoldUnderline"/>
          <w:strike/>
        </w:rPr>
        <w:t>fetishizing</w:t>
      </w:r>
      <w:r w:rsidRPr="0043081D">
        <w:rPr>
          <w:rStyle w:val="StyleBoldUnderline"/>
        </w:rPr>
        <w:t xml:space="preserve"> overly optimistic expectations for wind power takes attention away from</w:t>
      </w:r>
      <w:r w:rsidRPr="0043081D">
        <w:rPr>
          <w:sz w:val="14"/>
        </w:rPr>
        <w:t xml:space="preserve"> another grave concern of environmental groups—</w:t>
      </w:r>
      <w:r w:rsidRPr="0043081D">
        <w:rPr>
          <w:rStyle w:val="StyleBoldUnderline"/>
        </w:rPr>
        <w:t xml:space="preserve">reducing dirty coal use. </w:t>
      </w:r>
      <w:r w:rsidRPr="0043081D">
        <w:rPr>
          <w:sz w:val="14"/>
        </w:rPr>
        <w:t xml:space="preserve">Even if the United States could attain 20 percent wind energy by 2030, the achievement alone might not remove a single fossil-fuel plant from the grid. </w:t>
      </w:r>
      <w:r w:rsidRPr="0043081D">
        <w:rPr>
          <w:rStyle w:val="StyleBoldUnderline"/>
        </w:rPr>
        <w:t>There is a common misconception that building additional alternative-energy capacity will displace fossil-fuel use</w:t>
      </w:r>
      <w:r w:rsidRPr="0043081D">
        <w:rPr>
          <w:sz w:val="14"/>
        </w:rPr>
        <w:t xml:space="preserve">; however, over past years, this hasn’t been the case. </w:t>
      </w:r>
      <w:r w:rsidRPr="0043081D">
        <w:rPr>
          <w:rStyle w:val="StyleBoldUnderline"/>
        </w:rPr>
        <w:t>Producing more energy simply increases supply, lowers cost, and stimulates additional energy consumption</w:t>
      </w:r>
      <w:r w:rsidRPr="0043081D">
        <w:rPr>
          <w:sz w:val="14"/>
        </w:rPr>
        <w:t xml:space="preserve">. Incidentally, some analysts argue that the </w:t>
      </w:r>
      <w:r w:rsidRPr="0043081D">
        <w:rPr>
          <w:rStyle w:val="StyleBoldUnderline"/>
        </w:rPr>
        <w:t>mass deployment of wind turbines in Europe has not decreased the region’s carbon footprint by even a single gram</w:t>
      </w:r>
      <w:r w:rsidRPr="0043081D">
        <w:rPr>
          <w:sz w:val="14"/>
        </w:rPr>
        <w:t xml:space="preserve">. They point to </w:t>
      </w:r>
      <w:r w:rsidRPr="0043081D">
        <w:rPr>
          <w:rStyle w:val="StyleBoldUnderline"/>
        </w:rPr>
        <w:t>Spain</w:t>
      </w:r>
      <w:r w:rsidRPr="0043081D">
        <w:rPr>
          <w:sz w:val="14"/>
        </w:rPr>
        <w:t xml:space="preserve">, which </w:t>
      </w:r>
      <w:r w:rsidRPr="0043081D">
        <w:rPr>
          <w:rStyle w:val="StyleBoldUnderline"/>
        </w:rPr>
        <w:t>prided itself on being a</w:t>
      </w:r>
      <w:r w:rsidRPr="0043081D">
        <w:rPr>
          <w:sz w:val="14"/>
        </w:rPr>
        <w:t xml:space="preserve"> solar and </w:t>
      </w:r>
      <w:r w:rsidRPr="0043081D">
        <w:rPr>
          <w:rStyle w:val="StyleBoldUnderline"/>
        </w:rPr>
        <w:t>wind power</w:t>
      </w:r>
      <w:r w:rsidRPr="0043081D">
        <w:rPr>
          <w:sz w:val="14"/>
        </w:rPr>
        <w:t xml:space="preserve"> </w:t>
      </w:r>
      <w:r w:rsidRPr="0043081D">
        <w:rPr>
          <w:rStyle w:val="StyleBoldUnderline"/>
        </w:rPr>
        <w:t>leader</w:t>
      </w:r>
      <w:r w:rsidRPr="0043081D">
        <w:rPr>
          <w:sz w:val="14"/>
        </w:rPr>
        <w:t xml:space="preserve"> over the last two decades </w:t>
      </w:r>
      <w:r w:rsidRPr="0043081D">
        <w:rPr>
          <w:rStyle w:val="StyleBoldUnderline"/>
        </w:rPr>
        <w:t>only to see its greenhouse gas emissions rise 40 percent</w:t>
      </w:r>
      <w:r w:rsidRPr="0043081D">
        <w:rPr>
          <w:sz w:val="14"/>
        </w:rPr>
        <w:t xml:space="preserve"> over the same period. </w:t>
      </w:r>
      <w:r w:rsidRPr="0043081D">
        <w:rPr>
          <w:rStyle w:val="StyleBoldUnderline"/>
        </w:rPr>
        <w:t>Second</w:t>
      </w:r>
      <w:r w:rsidRPr="0043081D">
        <w:rPr>
          <w:sz w:val="14"/>
        </w:rPr>
        <w:t xml:space="preserve">, the pomp and circumstance around </w:t>
      </w:r>
      <w:r w:rsidRPr="0043081D">
        <w:rPr>
          <w:rStyle w:val="StyleBoldUnderline"/>
        </w:rPr>
        <w:t>wind diverts attention from competing solutions</w:t>
      </w:r>
      <w:r w:rsidRPr="0043081D">
        <w:rPr>
          <w:sz w:val="14"/>
        </w:rPr>
        <w:t xml:space="preserve"> that possess promising social and ecological value. In a cash-strapped economy, we have to consider the trade-offs. As journalist Anselm </w:t>
      </w:r>
      <w:proofErr w:type="spellStart"/>
      <w:r w:rsidRPr="0043081D">
        <w:rPr>
          <w:sz w:val="14"/>
        </w:rPr>
        <w:t>Waldermann</w:t>
      </w:r>
      <w:proofErr w:type="spellEnd"/>
      <w:r w:rsidRPr="0043081D">
        <w:rPr>
          <w:sz w:val="14"/>
        </w:rPr>
        <w:t xml:space="preserve"> points out, “when it comes to climate change, </w:t>
      </w:r>
      <w:r w:rsidRPr="0043081D">
        <w:rPr>
          <w:rStyle w:val="StyleBoldUnderline"/>
        </w:rPr>
        <w:t>investments in wind</w:t>
      </w:r>
      <w:r w:rsidRPr="0043081D">
        <w:rPr>
          <w:sz w:val="14"/>
        </w:rPr>
        <w:t xml:space="preserve"> and solar energy </w:t>
      </w:r>
      <w:r w:rsidRPr="0043081D">
        <w:rPr>
          <w:rStyle w:val="StyleBoldUnderline"/>
        </w:rPr>
        <w:t>are not very efficient. Preventing one ton of co2 emissions requires a relatively large amount of money. Other measures</w:t>
      </w:r>
      <w:r w:rsidRPr="0043081D">
        <w:rPr>
          <w:sz w:val="14"/>
        </w:rPr>
        <w:t>, especially building renovations</w:t>
      </w:r>
      <w:r w:rsidRPr="0043081D">
        <w:rPr>
          <w:rStyle w:val="StyleBoldUnderline"/>
        </w:rPr>
        <w:t>, cost much less</w:t>
      </w:r>
      <w:r w:rsidRPr="0043081D">
        <w:rPr>
          <w:sz w:val="14"/>
        </w:rPr>
        <w:t xml:space="preserve">—and have the same effect.” 45 The </w:t>
      </w:r>
      <w:r w:rsidRPr="0043081D">
        <w:rPr>
          <w:rStyle w:val="StyleBoldUnderline"/>
        </w:rPr>
        <w:t>third</w:t>
      </w:r>
      <w:r w:rsidRPr="0043081D">
        <w:rPr>
          <w:sz w:val="14"/>
        </w:rPr>
        <w:t xml:space="preserve"> problem is the problem with all myths. When they don’t come true, </w:t>
      </w:r>
      <w:r w:rsidRPr="0043081D">
        <w:rPr>
          <w:rStyle w:val="StyleBoldUnderline"/>
        </w:rPr>
        <w:t>people grow cynical.</w:t>
      </w:r>
      <w:r w:rsidRPr="0043081D">
        <w:rPr>
          <w:sz w:val="14"/>
        </w:rPr>
        <w:t xml:space="preserve"> </w:t>
      </w:r>
      <w:r w:rsidRPr="0043081D">
        <w:rPr>
          <w:rStyle w:val="StyleBoldUnderline"/>
        </w:rPr>
        <w:t xml:space="preserve">Inflated projections </w:t>
      </w:r>
      <w:r w:rsidRPr="0043081D">
        <w:rPr>
          <w:sz w:val="14"/>
        </w:rPr>
        <w:t xml:space="preserve">today </w:t>
      </w:r>
      <w:r w:rsidRPr="0043081D">
        <w:rPr>
          <w:rStyle w:val="StyleBoldUnderline"/>
        </w:rPr>
        <w:t>endanger the very legitimacy of the environmental movement tomorrow</w:t>
      </w:r>
      <w:r w:rsidRPr="0043081D">
        <w:rPr>
          <w:sz w:val="14"/>
        </w:rPr>
        <w:t xml:space="preserve">. Every energy-production technology carries its own yoke of drawbacks and limitations. However, </w:t>
      </w:r>
      <w:r w:rsidRPr="0043081D">
        <w:rPr>
          <w:rStyle w:val="StyleBoldUnderline"/>
        </w:rPr>
        <w:t>the allure of a magical silver bullet can bring harms one step closer. Illusory diversions act to prop up and stabilize a system of extreme energy consumption and waste. Hype surrounding wind energy might</w:t>
      </w:r>
      <w:r w:rsidRPr="0043081D">
        <w:rPr>
          <w:sz w:val="14"/>
        </w:rPr>
        <w:t xml:space="preserve"> even </w:t>
      </w:r>
      <w:r w:rsidRPr="0043081D">
        <w:rPr>
          <w:rStyle w:val="StyleBoldUnderline"/>
        </w:rPr>
        <w:t>shield the</w:t>
      </w:r>
      <w:r w:rsidRPr="0043081D">
        <w:rPr>
          <w:sz w:val="14"/>
        </w:rPr>
        <w:t xml:space="preserve"> </w:t>
      </w:r>
      <w:r w:rsidRPr="0043081D">
        <w:rPr>
          <w:rStyle w:val="StyleBoldUnderline"/>
        </w:rPr>
        <w:t>fossil-fuel establishment—if clean</w:t>
      </w:r>
      <w:r w:rsidRPr="0043081D">
        <w:rPr>
          <w:sz w:val="14"/>
        </w:rPr>
        <w:t xml:space="preserve"> and abundant </w:t>
      </w:r>
      <w:r w:rsidRPr="0043081D">
        <w:rPr>
          <w:rStyle w:val="StyleBoldUnderline"/>
        </w:rPr>
        <w:t>energy is just over the horizon, then there is less motivation to clean up existing energy production or use energy more wisely</w:t>
      </w:r>
      <w:r w:rsidRPr="0043081D">
        <w:rPr>
          <w:sz w:val="14"/>
        </w:rPr>
        <w:t>. It doesn’t help when the government maintains two ledgers of incompatible expectations. One set, based on fieldwork and historical trends, is used internally by people in the know. The second set, crafted from industry speculation and “unconstrained” by history, is disseminated via press releases, websites, and even by the president himself to an unwitting public.</w:t>
      </w:r>
    </w:p>
    <w:p w:rsidR="00F10A37" w:rsidRPr="0043081D" w:rsidRDefault="00F10A37" w:rsidP="00F10A37">
      <w:r w:rsidRPr="0043081D">
        <w:br w:type="page"/>
      </w:r>
    </w:p>
    <w:p w:rsidR="00257CF7" w:rsidRPr="0043081D" w:rsidRDefault="00F10A37" w:rsidP="00F10A37">
      <w:pPr>
        <w:pStyle w:val="Heading3"/>
      </w:pPr>
      <w:bookmarkStart w:id="37" w:name="_Toc392760526"/>
      <w:r w:rsidRPr="0043081D">
        <w:lastRenderedPageBreak/>
        <w:t>Energy Justice—Decentralization—Turn</w:t>
      </w:r>
      <w:bookmarkEnd w:id="37"/>
    </w:p>
    <w:p w:rsidR="00F10A37" w:rsidRPr="0043081D" w:rsidRDefault="00F10A37" w:rsidP="00F10A37"/>
    <w:p w:rsidR="00F10A37" w:rsidRPr="0043081D" w:rsidRDefault="00F10A37" w:rsidP="00F10A37">
      <w:pPr>
        <w:pStyle w:val="Heading4"/>
      </w:pPr>
      <w:r w:rsidRPr="0043081D">
        <w:t xml:space="preserve">Wind empirically shuts down localized </w:t>
      </w:r>
      <w:proofErr w:type="spellStart"/>
      <w:r w:rsidRPr="0043081D">
        <w:t>decisionmaking</w:t>
      </w:r>
      <w:proofErr w:type="spellEnd"/>
      <w:r w:rsidRPr="0043081D">
        <w:t xml:space="preserve"> and destroys communities</w:t>
      </w:r>
    </w:p>
    <w:p w:rsidR="00F10A37" w:rsidRPr="0043081D" w:rsidRDefault="00F10A37" w:rsidP="00F10A37">
      <w:pPr>
        <w:rPr>
          <w:szCs w:val="16"/>
        </w:rPr>
      </w:pPr>
      <w:r w:rsidRPr="0043081D">
        <w:rPr>
          <w:rStyle w:val="StyleStyleBold12pt"/>
        </w:rPr>
        <w:t>Krogh ’11</w:t>
      </w:r>
      <w:r w:rsidRPr="0043081D">
        <w:rPr>
          <w:szCs w:val="16"/>
        </w:rPr>
        <w:t xml:space="preserve"> [Carmen, former Director of Publications and Editor-in-chief of the Compendium of Pharmaceutical and Specialties (CPS), “Industrial Wind Turbine Development and Loss of Social Justice?”, Bulletin of Science, Technology &amp; Society 31 (4) 321-333]</w:t>
      </w:r>
    </w:p>
    <w:p w:rsidR="00F10A37" w:rsidRPr="0043081D" w:rsidRDefault="00F10A37" w:rsidP="00F10A37">
      <w:pPr>
        <w:rPr>
          <w:szCs w:val="16"/>
        </w:rPr>
      </w:pPr>
      <w:r w:rsidRPr="0043081D">
        <w:rPr>
          <w:szCs w:val="16"/>
        </w:rPr>
        <w:t>IWTs = Industrial Wind Turbines</w:t>
      </w:r>
    </w:p>
    <w:p w:rsidR="00F10A37" w:rsidRPr="0043081D" w:rsidRDefault="00F10A37" w:rsidP="00F10A37"/>
    <w:p w:rsidR="00B57269" w:rsidRPr="0043081D" w:rsidRDefault="00F10A37" w:rsidP="00F10A37">
      <w:pPr>
        <w:rPr>
          <w:rStyle w:val="StyleBoldUnderline"/>
        </w:rPr>
      </w:pPr>
      <w:r w:rsidRPr="0043081D">
        <w:rPr>
          <w:sz w:val="14"/>
        </w:rPr>
        <w:t xml:space="preserve">For example, in Ontario, the Green Energy and Economy Act (2009) was passed with the intention of </w:t>
      </w:r>
      <w:r w:rsidRPr="0043081D">
        <w:rPr>
          <w:rStyle w:val="StyleBoldUnderline"/>
        </w:rPr>
        <w:t>streamlining</w:t>
      </w:r>
      <w:r w:rsidRPr="0043081D">
        <w:rPr>
          <w:sz w:val="14"/>
        </w:rPr>
        <w:t xml:space="preserve"> the </w:t>
      </w:r>
      <w:r w:rsidRPr="0043081D">
        <w:rPr>
          <w:rStyle w:val="StyleBoldUnderline"/>
        </w:rPr>
        <w:t>approval</w:t>
      </w:r>
      <w:r w:rsidRPr="0043081D">
        <w:rPr>
          <w:sz w:val="14"/>
        </w:rPr>
        <w:t xml:space="preserve"> process </w:t>
      </w:r>
      <w:r w:rsidRPr="0043081D">
        <w:rPr>
          <w:rStyle w:val="StyleBoldUnderline"/>
        </w:rPr>
        <w:t>for</w:t>
      </w:r>
      <w:r w:rsidRPr="0043081D">
        <w:rPr>
          <w:sz w:val="14"/>
        </w:rPr>
        <w:t xml:space="preserve"> thousands of </w:t>
      </w:r>
      <w:r w:rsidRPr="0043081D">
        <w:rPr>
          <w:rStyle w:val="StyleBoldUnderline"/>
        </w:rPr>
        <w:t>IWTs</w:t>
      </w:r>
      <w:r w:rsidRPr="0043081D">
        <w:rPr>
          <w:sz w:val="14"/>
        </w:rPr>
        <w:t xml:space="preserve">. The Act </w:t>
      </w:r>
      <w:proofErr w:type="gramStart"/>
      <w:r w:rsidRPr="0043081D">
        <w:rPr>
          <w:rStyle w:val="StyleBoldUnderline"/>
        </w:rPr>
        <w:t>legislated</w:t>
      </w:r>
      <w:proofErr w:type="gramEnd"/>
      <w:r w:rsidRPr="0043081D">
        <w:rPr>
          <w:rStyle w:val="StyleBoldUnderline"/>
        </w:rPr>
        <w:t xml:space="preserve"> a centralized decision</w:t>
      </w:r>
      <w:r w:rsidRPr="0043081D">
        <w:rPr>
          <w:sz w:val="14"/>
        </w:rPr>
        <w:t>-</w:t>
      </w:r>
      <w:r w:rsidRPr="0043081D">
        <w:rPr>
          <w:rStyle w:val="StyleBoldUnderline"/>
        </w:rPr>
        <w:t>making process and removed jurisdictional authority from local municipalities</w:t>
      </w:r>
      <w:r w:rsidRPr="0043081D">
        <w:rPr>
          <w:sz w:val="14"/>
        </w:rPr>
        <w:t xml:space="preserve"> (Gallant, 2011). The domino effect is that those living in the affected communities </w:t>
      </w:r>
      <w:proofErr w:type="spellStart"/>
      <w:r w:rsidRPr="0043081D">
        <w:rPr>
          <w:sz w:val="14"/>
        </w:rPr>
        <w:t>arc</w:t>
      </w:r>
      <w:proofErr w:type="spellEnd"/>
      <w:r w:rsidRPr="0043081D">
        <w:rPr>
          <w:sz w:val="14"/>
        </w:rPr>
        <w:t xml:space="preserve"> unable to participate in meaningful consultation. In Ontario, </w:t>
      </w:r>
      <w:r w:rsidRPr="0043081D">
        <w:rPr>
          <w:rStyle w:val="StyleBoldUnderline"/>
        </w:rPr>
        <w:t>local communities no longer have planning authority to determine how or if renewable energy projects will be incorporated.</w:t>
      </w:r>
      <w:r w:rsidRPr="0043081D">
        <w:rPr>
          <w:sz w:val="14"/>
        </w:rPr>
        <w:t xml:space="preserve"> </w:t>
      </w:r>
      <w:proofErr w:type="gramStart"/>
      <w:r w:rsidRPr="0043081D">
        <w:rPr>
          <w:sz w:val="14"/>
        </w:rPr>
        <w:t>As result.</w:t>
      </w:r>
      <w:proofErr w:type="gramEnd"/>
      <w:r w:rsidRPr="0043081D">
        <w:rPr>
          <w:sz w:val="14"/>
        </w:rPr>
        <w:t xml:space="preserve"> </w:t>
      </w:r>
      <w:proofErr w:type="gramStart"/>
      <w:r w:rsidRPr="0043081D">
        <w:rPr>
          <w:sz w:val="14"/>
        </w:rPr>
        <w:t>a</w:t>
      </w:r>
      <w:proofErr w:type="gramEnd"/>
      <w:r w:rsidRPr="0043081D">
        <w:rPr>
          <w:sz w:val="14"/>
        </w:rPr>
        <w:t xml:space="preserve"> significant number of local municipalities and counties have expressed concern and have requested that planning authority be restored to local governments. At the time of this article, 76 municipalities have expressed concerns regarding the development of renewable energy projects (Wind Concerns Ontario, 2011). The disempowerment of local councils and residents is perceived as a loss of democratic rights and social justice. </w:t>
      </w:r>
      <w:proofErr w:type="gramStart"/>
      <w:r w:rsidRPr="0043081D">
        <w:rPr>
          <w:sz w:val="14"/>
        </w:rPr>
        <w:t>Section 2 of the Green Energy and Economy Act (2009) states, "This Act shall be administered in a manner that promotes community consultation."</w:t>
      </w:r>
      <w:proofErr w:type="gramEnd"/>
      <w:r w:rsidRPr="0043081D">
        <w:rPr>
          <w:sz w:val="14"/>
        </w:rPr>
        <w:t xml:space="preserve"> However, in practice, the community consultation process does not include the right to approve or not approve IWTs in individual communities, In a reported statement by former Minister of Energy and Infrastructure, George </w:t>
      </w:r>
      <w:proofErr w:type="spellStart"/>
      <w:r w:rsidRPr="0043081D">
        <w:rPr>
          <w:sz w:val="14"/>
        </w:rPr>
        <w:t>Smitherman</w:t>
      </w:r>
      <w:proofErr w:type="spellEnd"/>
      <w:r w:rsidRPr="0043081D">
        <w:rPr>
          <w:sz w:val="14"/>
        </w:rPr>
        <w:t xml:space="preserve">: "We passed a law, and the law does not create an opportunity for municipalities to resist these projects just because they may have a concern" (Hendry, 2009). </w:t>
      </w:r>
      <w:r w:rsidRPr="0043081D">
        <w:rPr>
          <w:rStyle w:val="StyleBoldUnderline"/>
        </w:rPr>
        <w:t xml:space="preserve">Impact statements from other parts of the globe report concerns regarding IWT development and social impacts to the local community: </w:t>
      </w:r>
      <w:r w:rsidRPr="0043081D">
        <w:rPr>
          <w:sz w:val="14"/>
        </w:rPr>
        <w:t xml:space="preserve">We are Japanese concerning about wind farm developments. </w:t>
      </w:r>
      <w:r w:rsidRPr="0043081D">
        <w:rPr>
          <w:rStyle w:val="StyleBoldUnderline"/>
        </w:rPr>
        <w:t>Big wind is destroying nature and local communities in Japan</w:t>
      </w:r>
      <w:r w:rsidRPr="0043081D">
        <w:rPr>
          <w:sz w:val="14"/>
        </w:rPr>
        <w:t xml:space="preserve"> </w:t>
      </w:r>
      <w:proofErr w:type="gramStart"/>
      <w:r w:rsidRPr="0043081D">
        <w:rPr>
          <w:sz w:val="14"/>
        </w:rPr>
        <w:t>too,</w:t>
      </w:r>
      <w:proofErr w:type="gramEnd"/>
      <w:r w:rsidRPr="0043081D">
        <w:rPr>
          <w:sz w:val="14"/>
        </w:rPr>
        <w:t xml:space="preserve"> People near wind farms are suffering from low-frequency noise from the turbines. (V. T. </w:t>
      </w:r>
      <w:proofErr w:type="gramStart"/>
      <w:r w:rsidRPr="0043081D">
        <w:rPr>
          <w:sz w:val="14"/>
        </w:rPr>
        <w:t>0.,</w:t>
      </w:r>
      <w:proofErr w:type="gramEnd"/>
      <w:r w:rsidRPr="0043081D">
        <w:rPr>
          <w:sz w:val="14"/>
        </w:rPr>
        <w:t xml:space="preserve"> personal communications, 2010) M, R. from Australia notes, ... the social division; the slander, lies and intimidation; the anxiety that is caused by the health problems whether they are real or imagined. Again it is how dismissive the </w:t>
      </w:r>
      <w:proofErr w:type="spellStart"/>
      <w:r w:rsidRPr="0043081D">
        <w:rPr>
          <w:sz w:val="14"/>
        </w:rPr>
        <w:t>neighbours</w:t>
      </w:r>
      <w:proofErr w:type="spellEnd"/>
      <w:r w:rsidRPr="0043081D">
        <w:rPr>
          <w:sz w:val="14"/>
        </w:rPr>
        <w:t xml:space="preserve">, authorities </w:t>
      </w:r>
      <w:proofErr w:type="spellStart"/>
      <w:r w:rsidRPr="0043081D">
        <w:rPr>
          <w:sz w:val="14"/>
        </w:rPr>
        <w:t>etc</w:t>
      </w:r>
      <w:proofErr w:type="spellEnd"/>
      <w:r w:rsidRPr="0043081D">
        <w:rPr>
          <w:sz w:val="14"/>
        </w:rPr>
        <w:t xml:space="preserve"> are, of the claims of people who have been affected. Then </w:t>
      </w:r>
      <w:r w:rsidRPr="0043081D">
        <w:rPr>
          <w:rStyle w:val="StyleBoldUnderline"/>
        </w:rPr>
        <w:t>there is just the total destruction of small communities—pitching one faction against another; appearing to spread largesse when it is a farce: interference with the normal political processes in a small country town</w:t>
      </w:r>
      <w:r w:rsidRPr="0043081D">
        <w:rPr>
          <w:sz w:val="14"/>
        </w:rPr>
        <w:t xml:space="preserve">, (M. R., personal communications, 2010) </w:t>
      </w:r>
      <w:proofErr w:type="gramStart"/>
      <w:r w:rsidRPr="0043081D">
        <w:rPr>
          <w:sz w:val="14"/>
        </w:rPr>
        <w:t>Another</w:t>
      </w:r>
      <w:proofErr w:type="gramEnd"/>
      <w:r w:rsidRPr="0043081D">
        <w:rPr>
          <w:sz w:val="14"/>
        </w:rPr>
        <w:t xml:space="preserve"> individual comments, Besides all the health problems, friendships, families and local communities have been destroyed forever. It's so sad. Has the government stopped to think of the real cost in all this so called green energy. CM. 0., personal communications, 2010) A. R. </w:t>
      </w:r>
      <w:proofErr w:type="gramStart"/>
      <w:r w:rsidRPr="0043081D">
        <w:rPr>
          <w:sz w:val="14"/>
        </w:rPr>
        <w:t>reports, ...</w:t>
      </w:r>
      <w:proofErr w:type="gramEnd"/>
      <w:r w:rsidRPr="0043081D">
        <w:rPr>
          <w:sz w:val="14"/>
        </w:rPr>
        <w:t xml:space="preserve"> the social dislocation that the wind farm has caused. Th</w:t>
      </w:r>
      <w:r w:rsidRPr="0043081D">
        <w:rPr>
          <w:rStyle w:val="StyleBoldUnderline"/>
        </w:rPr>
        <w:t>ere seems to be dismissal of any opinion that is contrary to the wind company, the government</w:t>
      </w:r>
      <w:r w:rsidRPr="0043081D">
        <w:rPr>
          <w:sz w:val="14"/>
        </w:rPr>
        <w:t xml:space="preserve">. . . . As dissenters, our rights as citizens of Australia have been eroded—they being the right to free speech and opinion, the right of association and thirdly the right to the benefits of our property's that were meant to be protected under planning laws, This community is forever divided and mentally the wounds are incurable. (A, R., personal communications, 2010) These </w:t>
      </w:r>
      <w:r w:rsidRPr="0043081D">
        <w:rPr>
          <w:rStyle w:val="StyleBoldUnderline"/>
        </w:rPr>
        <w:t xml:space="preserve">sentiments reflect a perceived erosion of local democratic rights and loss of procedural justice. </w:t>
      </w:r>
    </w:p>
    <w:p w:rsidR="00B57269" w:rsidRPr="0043081D" w:rsidRDefault="00B57269" w:rsidP="00B57269">
      <w:pPr>
        <w:rPr>
          <w:rStyle w:val="StyleBoldUnderline"/>
        </w:rPr>
      </w:pPr>
      <w:r w:rsidRPr="0043081D">
        <w:rPr>
          <w:rStyle w:val="StyleBoldUnderline"/>
        </w:rPr>
        <w:br w:type="page"/>
      </w:r>
    </w:p>
    <w:p w:rsidR="00B57269" w:rsidRPr="0043081D" w:rsidRDefault="00B57269" w:rsidP="00B57269">
      <w:pPr>
        <w:pStyle w:val="Heading3"/>
      </w:pPr>
      <w:bookmarkStart w:id="38" w:name="_Toc392760527"/>
      <w:r w:rsidRPr="0043081D">
        <w:lastRenderedPageBreak/>
        <w:t>Energy Justice—Fuel Poverty Turn</w:t>
      </w:r>
      <w:bookmarkEnd w:id="38"/>
    </w:p>
    <w:p w:rsidR="00B57269" w:rsidRPr="0043081D" w:rsidRDefault="00B57269" w:rsidP="00B57269"/>
    <w:p w:rsidR="00B57269" w:rsidRPr="0043081D" w:rsidRDefault="00B57269" w:rsidP="00B57269">
      <w:pPr>
        <w:pStyle w:val="Heading4"/>
      </w:pPr>
      <w:r w:rsidRPr="0043081D">
        <w:t xml:space="preserve">Offshore Wind will put thousands into poverty, </w:t>
      </w:r>
      <w:proofErr w:type="spellStart"/>
      <w:r w:rsidRPr="0043081D">
        <w:t>reentrenching</w:t>
      </w:r>
      <w:proofErr w:type="spellEnd"/>
      <w:r w:rsidRPr="0043081D">
        <w:t xml:space="preserve"> the system of environmental injustice—UK’s push for wind energy proves</w:t>
      </w:r>
    </w:p>
    <w:p w:rsidR="00B57269" w:rsidRPr="0043081D" w:rsidRDefault="00B57269" w:rsidP="00B57269">
      <w:r w:rsidRPr="0043081D">
        <w:rPr>
          <w:rStyle w:val="StyleStyleBold12pt"/>
        </w:rPr>
        <w:t>BBC News 08</w:t>
      </w:r>
      <w:r w:rsidRPr="0043081D">
        <w:t xml:space="preserve"> (Thursday, 4 September 2008 06:06 Poverty fears over wind power http://news.bbc.co.uk/2/hi/uk_news/7596214.stm BBC News is an operational business division[1] of the British Broadcasting Corporation (BBC) responsible for the gathering and broadcasting of news and current affairs)</w:t>
      </w:r>
      <w:r w:rsidRPr="0043081D">
        <w:br/>
      </w:r>
    </w:p>
    <w:p w:rsidR="00B57269" w:rsidRPr="0043081D" w:rsidRDefault="00B57269" w:rsidP="00B57269">
      <w:r w:rsidRPr="0043081D">
        <w:rPr>
          <w:rStyle w:val="StyleBoldUnderline"/>
        </w:rPr>
        <w:t>Half a million people could be pushed into fuel poverty by the UK's drive for wind power</w:t>
      </w:r>
      <w:r w:rsidRPr="0043081D">
        <w:t>, the government's former chief scientific adviser has said.</w:t>
      </w:r>
      <w:r w:rsidR="005C6E81" w:rsidRPr="005C6E81">
        <w:rPr>
          <w:sz w:val="12"/>
        </w:rPr>
        <w:t>¶</w:t>
      </w:r>
      <w:r w:rsidRPr="0043081D">
        <w:t xml:space="preserve"> Sir </w:t>
      </w:r>
      <w:r w:rsidRPr="0043081D">
        <w:rPr>
          <w:rStyle w:val="StyleBoldUnderline"/>
        </w:rPr>
        <w:t>David King said: "If we overdo wind we are going to put up the price of electricity and that means more people will fall into the fuel poverty trap."</w:t>
      </w:r>
      <w:r w:rsidR="005C6E81" w:rsidRPr="005C6E81">
        <w:rPr>
          <w:rStyle w:val="StyleBoldUnderline"/>
          <w:b w:val="0"/>
          <w:sz w:val="12"/>
          <w:u w:val="none"/>
        </w:rPr>
        <w:t>¶</w:t>
      </w:r>
      <w:r w:rsidRPr="0043081D">
        <w:rPr>
          <w:rStyle w:val="StyleBoldUnderline"/>
        </w:rPr>
        <w:t xml:space="preserve"> The UK has signed up to an EU agreement for 20% of power to come from renewable sources by 2020.</w:t>
      </w:r>
      <w:r w:rsidR="005C6E81" w:rsidRPr="005C6E81">
        <w:rPr>
          <w:sz w:val="12"/>
        </w:rPr>
        <w:t>¶</w:t>
      </w:r>
      <w:r w:rsidRPr="0043081D">
        <w:t xml:space="preserve"> Professor King told the BBC EU leaders did not understand their own targets.</w:t>
      </w:r>
      <w:r w:rsidR="005C6E81" w:rsidRPr="005C6E81">
        <w:rPr>
          <w:sz w:val="12"/>
        </w:rPr>
        <w:t>¶</w:t>
      </w:r>
      <w:r w:rsidRPr="0043081D">
        <w:t xml:space="preserve"> EU pledge</w:t>
      </w:r>
      <w:r w:rsidR="005C6E81" w:rsidRPr="005C6E81">
        <w:rPr>
          <w:sz w:val="12"/>
        </w:rPr>
        <w:t>¶</w:t>
      </w:r>
      <w:r w:rsidRPr="0043081D">
        <w:t xml:space="preserve"> One of Tony Blair's last acts as Prime Minister was to sign up to an EU target to have 20% of Europe's energy from renewable sources by 2020.</w:t>
      </w:r>
      <w:r w:rsidR="005C6E81" w:rsidRPr="005C6E81">
        <w:rPr>
          <w:sz w:val="12"/>
        </w:rPr>
        <w:t>¶</w:t>
      </w:r>
      <w:r w:rsidRPr="0043081D">
        <w:t xml:space="preserve"> </w:t>
      </w:r>
      <w:r w:rsidRPr="0043081D">
        <w:rPr>
          <w:rStyle w:val="StyleBoldUnderline"/>
        </w:rPr>
        <w:t>The UK currently generates around 2% of its electricity from wind power but to meet the EU's target the government estimates this will have to increase to around 35% by the end of the next decade</w:t>
      </w:r>
      <w:r w:rsidRPr="0043081D">
        <w:t>.</w:t>
      </w:r>
      <w:r w:rsidR="005C6E81" w:rsidRPr="005C6E81">
        <w:rPr>
          <w:sz w:val="12"/>
        </w:rPr>
        <w:t>¶</w:t>
      </w:r>
      <w:r w:rsidRPr="0043081D">
        <w:t xml:space="preserve"> </w:t>
      </w:r>
      <w:r w:rsidRPr="0043081D">
        <w:rPr>
          <w:rStyle w:val="StyleBoldUnderline"/>
        </w:rPr>
        <w:t>It will also lead to price rises, the government thinks around 10% for electricity and closer to 20% for gas</w:t>
      </w:r>
      <w:r w:rsidRPr="0043081D">
        <w:t>.</w:t>
      </w:r>
      <w:r w:rsidR="005C6E81" w:rsidRPr="005C6E81">
        <w:rPr>
          <w:sz w:val="12"/>
        </w:rPr>
        <w:t>¶</w:t>
      </w:r>
      <w:r w:rsidRPr="0043081D">
        <w:t xml:space="preserve"> </w:t>
      </w:r>
      <w:r w:rsidRPr="0043081D">
        <w:rPr>
          <w:rStyle w:val="StyleBoldUnderline"/>
        </w:rPr>
        <w:t>Professor King</w:t>
      </w:r>
      <w:r w:rsidRPr="0043081D">
        <w:t xml:space="preserve"> who </w:t>
      </w:r>
      <w:proofErr w:type="spellStart"/>
      <w:r w:rsidRPr="0043081D">
        <w:t>who</w:t>
      </w:r>
      <w:proofErr w:type="spellEnd"/>
      <w:r w:rsidRPr="0043081D">
        <w:t xml:space="preserve"> served as chief scientific adviser from 2000 to 2007, </w:t>
      </w:r>
      <w:r w:rsidRPr="0043081D">
        <w:rPr>
          <w:rStyle w:val="StyleBoldUnderline"/>
        </w:rPr>
        <w:t>told</w:t>
      </w:r>
      <w:r w:rsidRPr="0043081D">
        <w:t xml:space="preserve"> BBC Radio 4's The Investigation </w:t>
      </w:r>
      <w:r w:rsidRPr="0043081D">
        <w:rPr>
          <w:rStyle w:val="StyleBoldUnderline"/>
        </w:rPr>
        <w:t>that the government is placing too much emphasis on wind power to reach the target and this would mean more people suffering from fuel poverty</w:t>
      </w:r>
      <w:r w:rsidRPr="0043081D">
        <w:t>.</w:t>
      </w:r>
      <w:r w:rsidR="005C6E81" w:rsidRPr="005C6E81">
        <w:rPr>
          <w:sz w:val="12"/>
        </w:rPr>
        <w:t>¶</w:t>
      </w:r>
      <w:r w:rsidRPr="0043081D">
        <w:t xml:space="preserve"> "</w:t>
      </w:r>
      <w:r w:rsidRPr="0043081D">
        <w:rPr>
          <w:rStyle w:val="StyleBoldUnderline"/>
        </w:rPr>
        <w:t>These are difficult numbers to estimate but numbers around half a million are not at all unrealistic</w:t>
      </w:r>
      <w:r w:rsidRPr="0043081D">
        <w:t>," he said.</w:t>
      </w:r>
      <w:r w:rsidR="005C6E81" w:rsidRPr="005C6E81">
        <w:rPr>
          <w:sz w:val="12"/>
        </w:rPr>
        <w:t>¶</w:t>
      </w:r>
      <w:r w:rsidRPr="0043081D">
        <w:t xml:space="preserve"> Professor King said he thought that </w:t>
      </w:r>
      <w:proofErr w:type="spellStart"/>
      <w:r w:rsidRPr="0043081D">
        <w:t>Mr</w:t>
      </w:r>
      <w:proofErr w:type="spellEnd"/>
      <w:r w:rsidRPr="0043081D">
        <w:t xml:space="preserve"> Blair and the other EU leaders did not understand what they were committing themselves to.</w:t>
      </w:r>
      <w:r w:rsidR="005C6E81" w:rsidRPr="005C6E81">
        <w:rPr>
          <w:sz w:val="12"/>
        </w:rPr>
        <w:t>¶</w:t>
      </w:r>
      <w:r w:rsidRPr="0043081D">
        <w:t xml:space="preserve"> "I think there was some degree of confusion at the heads of states meeting dealing with this.</w:t>
      </w:r>
      <w:r w:rsidR="005C6E81" w:rsidRPr="005C6E81">
        <w:rPr>
          <w:sz w:val="12"/>
        </w:rPr>
        <w:t>¶</w:t>
      </w:r>
      <w:r w:rsidRPr="0043081D">
        <w:t xml:space="preserve"> 'Realistic targets'</w:t>
      </w:r>
      <w:r w:rsidR="005C6E81" w:rsidRPr="005C6E81">
        <w:rPr>
          <w:sz w:val="12"/>
        </w:rPr>
        <w:t>¶</w:t>
      </w:r>
      <w:r w:rsidRPr="0043081D">
        <w:t xml:space="preserve"> "If they had said 20% renewables on the electricity grids across the European Union by 2020, we would have had a realistic target but by saying 20% of all energy, I actually wonder whether that wasn't a mistake."</w:t>
      </w:r>
      <w:r w:rsidR="005C6E81" w:rsidRPr="005C6E81">
        <w:rPr>
          <w:sz w:val="12"/>
        </w:rPr>
        <w:t>¶</w:t>
      </w:r>
      <w:r w:rsidRPr="0043081D">
        <w:t xml:space="preserve"> Professor King, who was chief scientific adviser at the time of the decision, added: "I was rather surprised when I heard what the decision was."</w:t>
      </w:r>
      <w:r w:rsidR="005C6E81" w:rsidRPr="005C6E81">
        <w:rPr>
          <w:sz w:val="12"/>
        </w:rPr>
        <w:t>¶</w:t>
      </w:r>
      <w:r w:rsidRPr="0043081D">
        <w:t xml:space="preserve"> The EU needed to renegotiate a more achievable and less expensive target, and he added: "</w:t>
      </w:r>
      <w:r w:rsidRPr="0043081D">
        <w:rPr>
          <w:rStyle w:val="StyleBoldUnderline"/>
        </w:rPr>
        <w:t>This is an issue which needs to be revisited and I say this as somebody who feels that we really have to reduce our greenhouse gas emissions very substantially but in my view it is an expensive, and not a very clever route to go for 35 to 40% on wind turbines.</w:t>
      </w:r>
      <w:r w:rsidRPr="0043081D">
        <w:t>"</w:t>
      </w:r>
      <w:r w:rsidR="005C6E81" w:rsidRPr="005C6E81">
        <w:rPr>
          <w:sz w:val="12"/>
        </w:rPr>
        <w:t>¶</w:t>
      </w:r>
      <w:r w:rsidRPr="0043081D">
        <w:t xml:space="preserve"> However Maria </w:t>
      </w:r>
      <w:proofErr w:type="spellStart"/>
      <w:r w:rsidRPr="0043081D">
        <w:t>McCaffery</w:t>
      </w:r>
      <w:proofErr w:type="spellEnd"/>
      <w:r w:rsidRPr="0043081D">
        <w:t>, Chief Executive of British Wind Energy Association countered: "We don't have to pay for wind power it just comes to us naturally and is totally sustainable.</w:t>
      </w:r>
      <w:r w:rsidR="005C6E81" w:rsidRPr="005C6E81">
        <w:rPr>
          <w:sz w:val="12"/>
        </w:rPr>
        <w:t>¶</w:t>
      </w:r>
      <w:r w:rsidRPr="0043081D">
        <w:t xml:space="preserve"> "The expectation is that it will in time drive down the basic cost of energy and actually help the fuel poverty situation, that certainly is our expectation"</w:t>
      </w:r>
      <w:r w:rsidR="005C6E81" w:rsidRPr="005C6E81">
        <w:rPr>
          <w:sz w:val="12"/>
        </w:rPr>
        <w:t>¶</w:t>
      </w:r>
      <w:r w:rsidRPr="0043081D">
        <w:t xml:space="preserve"> A government spokesman said it believes the target is ambitious but is fully committed to meeting it and that the impact on energy bills in the short term will be small.</w:t>
      </w:r>
    </w:p>
    <w:p w:rsidR="00F10A37" w:rsidRPr="0043081D" w:rsidRDefault="00B57269" w:rsidP="00B57269">
      <w:pPr>
        <w:pStyle w:val="Heading2"/>
      </w:pPr>
      <w:bookmarkStart w:id="39" w:name="_Toc392760528"/>
      <w:r w:rsidRPr="0043081D">
        <w:lastRenderedPageBreak/>
        <w:t>Climate</w:t>
      </w:r>
      <w:bookmarkEnd w:id="39"/>
    </w:p>
    <w:p w:rsidR="00F10A37" w:rsidRPr="0043081D" w:rsidRDefault="00F10A37" w:rsidP="00F10A37"/>
    <w:p w:rsidR="00F209C6" w:rsidRPr="0043081D" w:rsidRDefault="00F209C6">
      <w:pPr>
        <w:spacing w:after="200" w:line="276" w:lineRule="auto"/>
        <w:rPr>
          <w:rFonts w:eastAsiaTheme="majorEastAsia" w:cstheme="majorBidi"/>
          <w:b/>
          <w:bCs/>
          <w:iCs/>
          <w:sz w:val="24"/>
        </w:rPr>
      </w:pPr>
      <w:r w:rsidRPr="0043081D">
        <w:br w:type="page"/>
      </w:r>
    </w:p>
    <w:p w:rsidR="00F209C6" w:rsidRPr="0043081D" w:rsidRDefault="00F209C6" w:rsidP="00F209C6">
      <w:pPr>
        <w:pStyle w:val="Heading3"/>
      </w:pPr>
      <w:bookmarkStart w:id="40" w:name="_Toc392760529"/>
      <w:r w:rsidRPr="0043081D">
        <w:lastRenderedPageBreak/>
        <w:t>Climate—</w:t>
      </w:r>
      <w:r w:rsidR="00235D04" w:rsidRPr="0043081D">
        <w:t xml:space="preserve">Wind Doesn’t Produce Sufficient Energy </w:t>
      </w:r>
      <w:bookmarkEnd w:id="40"/>
    </w:p>
    <w:p w:rsidR="00D22B67" w:rsidRPr="0043081D" w:rsidRDefault="00D22B67" w:rsidP="00D22B67">
      <w:pPr>
        <w:pStyle w:val="Heading4"/>
        <w:rPr>
          <w:b w:val="0"/>
        </w:rPr>
      </w:pPr>
      <w:r w:rsidRPr="0043081D">
        <w:t xml:space="preserve">Wind can't produce enough energy for cities, only centralized fossil fuels solve. </w:t>
      </w:r>
      <w:r w:rsidR="0081615C" w:rsidRPr="0043081D">
        <w:br/>
      </w:r>
      <w:r w:rsidRPr="0043081D">
        <w:t xml:space="preserve">Wilson 13 </w:t>
      </w:r>
      <w:r w:rsidRPr="0043081D">
        <w:rPr>
          <w:b w:val="0"/>
          <w:sz w:val="20"/>
          <w:szCs w:val="20"/>
        </w:rPr>
        <w:t xml:space="preserve">(Robert Wilson is a PhD Student in Mathematical Ecology at the University of </w:t>
      </w:r>
      <w:proofErr w:type="spellStart"/>
      <w:r w:rsidRPr="0043081D">
        <w:rPr>
          <w:b w:val="0"/>
          <w:sz w:val="20"/>
          <w:szCs w:val="20"/>
        </w:rPr>
        <w:t>Strathclyde</w:t>
      </w:r>
      <w:proofErr w:type="spellEnd"/>
      <w:r w:rsidRPr="0043081D">
        <w:rPr>
          <w:b w:val="0"/>
          <w:sz w:val="20"/>
          <w:szCs w:val="20"/>
        </w:rPr>
        <w:t xml:space="preserve">. “The Future of Energy: Why Power Density Matters.” </w:t>
      </w:r>
      <w:proofErr w:type="gramStart"/>
      <w:r w:rsidRPr="0043081D">
        <w:rPr>
          <w:b w:val="0"/>
          <w:sz w:val="20"/>
          <w:szCs w:val="20"/>
        </w:rPr>
        <w:t>The Energy Collective.</w:t>
      </w:r>
      <w:proofErr w:type="gramEnd"/>
      <w:r w:rsidRPr="0043081D">
        <w:rPr>
          <w:b w:val="0"/>
          <w:sz w:val="20"/>
          <w:szCs w:val="20"/>
        </w:rPr>
        <w:t xml:space="preserve"> August 8, 2013. http://goo.gl/NEPXBi)</w:t>
      </w:r>
    </w:p>
    <w:p w:rsidR="00D22B67" w:rsidRPr="0043081D" w:rsidRDefault="00D22B67" w:rsidP="00D22B67">
      <w:pPr>
        <w:rPr>
          <w:rStyle w:val="StyleBoldUnderline"/>
        </w:rPr>
      </w:pPr>
    </w:p>
    <w:p w:rsidR="00235D04" w:rsidRPr="0043081D" w:rsidRDefault="00D22B67" w:rsidP="00741A5B">
      <w:r w:rsidRPr="0043081D">
        <w:rPr>
          <w:rStyle w:val="StyleBoldUnderline"/>
        </w:rPr>
        <w:t>The twenty first century will almost certainly witness a transition to an overwhelming urban human population, and hopefully a transition to a low carbon energy system. The former however will have a significant impact on the latter, because a fundamentally urban species cannot be powered locally.</w:t>
      </w:r>
      <w:r w:rsidR="005C6E81" w:rsidRPr="005C6E81">
        <w:rPr>
          <w:rStyle w:val="StyleBoldUnderline"/>
          <w:b w:val="0"/>
          <w:sz w:val="12"/>
          <w:u w:val="none"/>
        </w:rPr>
        <w:t>¶</w:t>
      </w:r>
      <w:r w:rsidRPr="0043081D">
        <w:t xml:space="preserve"> The continued, and essentially unabated, accumulation of carbon dioxide in the atmosphere may at times make considerations of the requirements of a de-</w:t>
      </w:r>
      <w:proofErr w:type="spellStart"/>
      <w:r w:rsidRPr="0043081D">
        <w:t>carbonised</w:t>
      </w:r>
      <w:proofErr w:type="spellEnd"/>
      <w:r w:rsidRPr="0043081D">
        <w:t xml:space="preserve"> energy system appear somewhat </w:t>
      </w:r>
      <w:proofErr w:type="spellStart"/>
      <w:r w:rsidRPr="0043081D">
        <w:t>self indulgent</w:t>
      </w:r>
      <w:proofErr w:type="spellEnd"/>
      <w:r w:rsidRPr="0043081D">
        <w:t>, but I must ask the reader to indulge me, and at a little length.</w:t>
      </w:r>
      <w:r w:rsidR="005C6E81" w:rsidRPr="005C6E81">
        <w:rPr>
          <w:sz w:val="12"/>
        </w:rPr>
        <w:t>¶</w:t>
      </w:r>
      <w:r w:rsidRPr="0043081D">
        <w:t xml:space="preserve"> What would a low carbon energy system look like? (And let's avoid such fanciful ideas as "zero carbon," because that would be truly </w:t>
      </w:r>
      <w:proofErr w:type="spellStart"/>
      <w:r w:rsidRPr="0043081D">
        <w:t>self indulgent</w:t>
      </w:r>
      <w:proofErr w:type="spellEnd"/>
      <w:r w:rsidRPr="0043081D">
        <w:t>.) In essence we would get as much electricity as possible from some combination of renewable and nuclear energy, and electrify as many aspects of our energy systems as is feasible. Predicting the relative composition of such a system is a largely fruitless exercise.</w:t>
      </w:r>
      <w:r w:rsidRPr="0043081D">
        <w:rPr>
          <w:rStyle w:val="StyleBoldUnderline"/>
        </w:rPr>
        <w:t xml:space="preserve"> However, we can say something about the extent to which it a low carbon energy system will be distributed and "local". This confidence comes from the difference between the high physical concentrate of energy use in cities, and the relatively low physical concentration of renewable energy resources.</w:t>
      </w:r>
      <w:r w:rsidR="005C6E81" w:rsidRPr="005C6E81">
        <w:rPr>
          <w:sz w:val="12"/>
        </w:rPr>
        <w:t>¶</w:t>
      </w:r>
      <w:r w:rsidRPr="0043081D">
        <w:t xml:space="preserve"> Power density</w:t>
      </w:r>
      <w:r w:rsidR="005C6E81" w:rsidRPr="005C6E81">
        <w:rPr>
          <w:sz w:val="12"/>
        </w:rPr>
        <w:t>¶</w:t>
      </w:r>
      <w:r w:rsidRPr="0043081D">
        <w:t xml:space="preserve"> </w:t>
      </w:r>
      <w:proofErr w:type="gramStart"/>
      <w:r w:rsidRPr="0043081D">
        <w:t>There</w:t>
      </w:r>
      <w:proofErr w:type="gramEnd"/>
      <w:r w:rsidRPr="0043081D">
        <w:t xml:space="preserve"> are fundamental physical limits to how much energy we can extract from renewable resources for a given area of land. If we want to rigorously quantify this we calculate an energy source's power density in watts per square </w:t>
      </w:r>
      <w:proofErr w:type="spellStart"/>
      <w:r w:rsidRPr="0043081D">
        <w:t>metre</w:t>
      </w:r>
      <w:proofErr w:type="spellEnd"/>
      <w:r w:rsidRPr="0043081D">
        <w:t xml:space="preserve"> (W/m2 ).</w:t>
      </w:r>
      <w:r w:rsidR="005C6E81" w:rsidRPr="005C6E81">
        <w:rPr>
          <w:sz w:val="12"/>
        </w:rPr>
        <w:t>¶</w:t>
      </w:r>
      <w:r w:rsidRPr="0043081D">
        <w:t xml:space="preserve"> To get an understanding of this concept consider the recently opened </w:t>
      </w:r>
      <w:r w:rsidRPr="0043081D">
        <w:rPr>
          <w:rStyle w:val="StyleBoldUnderline"/>
        </w:rPr>
        <w:t>London Array wind farm to the south of England. This is the world's largest offshore wind farm</w:t>
      </w:r>
      <w:r w:rsidRPr="0043081D">
        <w:t xml:space="preserve"> and according to its owners will generate "enough energy to power nearly half a million homes." Its total capacity is 630 MW covering a total of 100 km [≈ width of the Bering Strait</w:t>
      </w:r>
      <w:proofErr w:type="gramStart"/>
      <w:r w:rsidRPr="0043081D">
        <w:t>]2</w:t>
      </w:r>
      <w:proofErr w:type="gramEnd"/>
      <w:r w:rsidRPr="0043081D">
        <w:t xml:space="preserve">, and is expected to have a capacity factor of 39%. In other words the </w:t>
      </w:r>
      <w:r w:rsidRPr="0043081D">
        <w:rPr>
          <w:rStyle w:val="StyleBoldUnderline"/>
        </w:rPr>
        <w:t>power density of the London Array will be 2.5 W/m2</w:t>
      </w:r>
      <w:r w:rsidRPr="0043081D">
        <w:t xml:space="preserve">. This number is also very similar to the average calculated by David MacKay for existing UK wind farms. The United Kingdom is windier than a lot of the world, and some research suggests that large extraction wind farms will reduce average power density closer to 1 W/m2, so </w:t>
      </w:r>
      <w:r w:rsidRPr="0043081D">
        <w:rPr>
          <w:rStyle w:val="StyleBoldUnderline"/>
        </w:rPr>
        <w:t>2-3 W/m2 can be viewed as an upper limit on the power density of large scale wind power</w:t>
      </w:r>
      <w:r w:rsidRPr="0043081D">
        <w:t>. This power density reflects average output, however peak power density of wind farms will be perhaps three times higher, and minimum power density will be close to zero. And it should be noted that it excludes the requirements for manufacturing steel required for turbine towers and the extraction of fossil fuels for conversion to plastics for wind turbine blades. However inclusion of these factors is not likely to result in a significant reduction to power density estimates.</w:t>
      </w:r>
      <w:r w:rsidR="005C6E81" w:rsidRPr="005C6E81">
        <w:rPr>
          <w:sz w:val="12"/>
        </w:rPr>
        <w:t>¶</w:t>
      </w:r>
      <w:r w:rsidRPr="0043081D">
        <w:t xml:space="preserve"> </w:t>
      </w:r>
      <w:proofErr w:type="gramStart"/>
      <w:r w:rsidRPr="0043081D">
        <w:t>Globally</w:t>
      </w:r>
      <w:proofErr w:type="gramEnd"/>
      <w:r w:rsidRPr="0043081D">
        <w:t xml:space="preserve"> solar radiation available for conversion to electricity averages 170 W/m2, and in sunnier locations it can reach above 200 W/m2. This solar energy however is currently not converted at anywhere close to 100% efficiency. Commercial solar photovoltaic panels typically average between 10 and 15% efficiency. Power density of solar installations must also account for space between panels, either for servicing in solar farms or for spacing between houses in rooftop solar installation. As a result the highest power density achieved is around 20 W/m2 in desert solar PV farms, whereas solar farms in Germany generally achieve 5 W/m2. Future improvements in panel production will hopefully see significant improvements in panel efficiency. However there will remain a firm physical upper limit of 200 W/m2, which will be significantly lower when only considering large scale deployment of residential rooftop solar, due to obvious physical restrictions on panel placement.</w:t>
      </w:r>
      <w:r w:rsidR="005C6E81" w:rsidRPr="005C6E81">
        <w:rPr>
          <w:sz w:val="12"/>
        </w:rPr>
        <w:t>¶</w:t>
      </w:r>
      <w:r w:rsidRPr="0043081D">
        <w:t xml:space="preserve"> </w:t>
      </w:r>
      <w:proofErr w:type="gramStart"/>
      <w:r w:rsidRPr="0043081D">
        <w:t>At</w:t>
      </w:r>
      <w:proofErr w:type="gramEnd"/>
      <w:r w:rsidRPr="0043081D">
        <w:t xml:space="preserve"> their best biofuels might be able to produce close to 2 W/m2. However power densities of 0.5 W/m2 and below are more typical, with prominent examples of this being corn ethanol for transport and the burning wood for electricity. We will see later that this is a very important consideration for the scalability and sustainability of biofuels.</w:t>
      </w:r>
      <w:r w:rsidR="005C6E81" w:rsidRPr="005C6E81">
        <w:rPr>
          <w:sz w:val="12"/>
        </w:rPr>
        <w:t>¶</w:t>
      </w:r>
      <w:r w:rsidRPr="0043081D">
        <w:t xml:space="preserve"> </w:t>
      </w:r>
      <w:r w:rsidRPr="0043081D">
        <w:rPr>
          <w:rStyle w:val="StyleBoldUnderline"/>
        </w:rPr>
        <w:t xml:space="preserve">In contrast typical generation of fossil fuel and nuclear electricity has a power density of at least an order of magnitude greater than that of renewable energy. Power densities are comfortably above 100 W/m2 after accounting for mining etc. And conventional power plants often have power </w:t>
      </w:r>
      <w:proofErr w:type="spellStart"/>
      <w:r w:rsidRPr="0043081D">
        <w:rPr>
          <w:rStyle w:val="StyleBoldUnderline"/>
        </w:rPr>
        <w:t>densites</w:t>
      </w:r>
      <w:proofErr w:type="spellEnd"/>
      <w:r w:rsidRPr="0043081D">
        <w:rPr>
          <w:rStyle w:val="StyleBoldUnderline"/>
        </w:rPr>
        <w:t xml:space="preserve"> in excess of 1000 W/m2. A simple example of this higher power density is this small propane powered generator, providing in excess of 1000 W/m2. This is far in excess of the power density of any conceivable new method of generating renewable energy. </w:t>
      </w:r>
      <w:r w:rsidR="005C6E81" w:rsidRPr="005C6E81">
        <w:rPr>
          <w:sz w:val="12"/>
        </w:rPr>
        <w:t>¶</w:t>
      </w:r>
      <w:r w:rsidRPr="0043081D">
        <w:t xml:space="preserve"> </w:t>
      </w:r>
      <w:proofErr w:type="gramStart"/>
      <w:r w:rsidRPr="0043081D">
        <w:t>A</w:t>
      </w:r>
      <w:proofErr w:type="gramEnd"/>
      <w:r w:rsidRPr="0043081D">
        <w:t xml:space="preserve"> simple thought experiment can demonstrate why power density needs to be a fundamental consideration when evaluating renewable energy. Here it is: Imagine a world where all energy comes from bio-energy. What would be the requirements</w:t>
      </w:r>
      <w:proofErr w:type="gramStart"/>
      <w:r w:rsidRPr="0043081D">
        <w:t>?</w:t>
      </w:r>
      <w:r w:rsidR="005C6E81" w:rsidRPr="005C6E81">
        <w:rPr>
          <w:sz w:val="12"/>
        </w:rPr>
        <w:t>¶</w:t>
      </w:r>
      <w:proofErr w:type="gramEnd"/>
      <w:r w:rsidRPr="0043081D">
        <w:t xml:space="preserve"> Currently the planet consumes energy at a rate of over 16 TW [≈ average total power consumption of the human world in 2010] (16 trillion watts). If we include non-commercial biomass energy used in Africa and Asia, an uncertain figure, this number would increase. However for simplicity I will ignore non-commercial sources and will round our figure down to 15 TW [≈ average total power consumption of the human world in 2010]. If we got all energy from corn ethanol we would need to convert a total of 75 million km2 to corn ethanol plantations. This is roughly half of the land surface of the entire planet, land which is </w:t>
      </w:r>
      <w:proofErr w:type="spellStart"/>
      <w:r w:rsidRPr="0043081D">
        <w:t>somehat</w:t>
      </w:r>
      <w:proofErr w:type="spellEnd"/>
      <w:r w:rsidRPr="0043081D">
        <w:t xml:space="preserve"> scarce. So this simple thought experiment </w:t>
      </w:r>
      <w:proofErr w:type="gramStart"/>
      <w:r w:rsidRPr="0043081D">
        <w:t>shows there very real limits</w:t>
      </w:r>
      <w:proofErr w:type="gramEnd"/>
      <w:r w:rsidRPr="0043081D">
        <w:t xml:space="preserve"> on how much energy we can, and should, get from biofuels. If we want large scale biofuels to become truly sustainable, a questionable prospect, we will need to see significant improvements to their power density, perhaps improvements of at least an order of magnitude.</w:t>
      </w:r>
      <w:r w:rsidR="005C6E81" w:rsidRPr="005C6E81">
        <w:rPr>
          <w:sz w:val="12"/>
        </w:rPr>
        <w:t>¶</w:t>
      </w:r>
      <w:r w:rsidRPr="0043081D">
        <w:t xml:space="preserve"> Physical concentration of energy consumption</w:t>
      </w:r>
      <w:r w:rsidR="005C6E81" w:rsidRPr="005C6E81">
        <w:rPr>
          <w:sz w:val="12"/>
        </w:rPr>
        <w:t>¶</w:t>
      </w:r>
      <w:r w:rsidRPr="0043081D">
        <w:t xml:space="preserve"> How much energy do we consume per unit of land? For ease of comparison this figure again can be calculated in W/m2. On a global level this is 0.1 W/m2, if we only consider land surface area. Global averages however are not very instructive, power density averaged at the scale of countries and cities is much more important. David MacKay has </w:t>
      </w:r>
      <w:proofErr w:type="spellStart"/>
      <w:r w:rsidRPr="0043081D">
        <w:t>visualised</w:t>
      </w:r>
      <w:proofErr w:type="spellEnd"/>
      <w:r w:rsidRPr="0043081D">
        <w:t xml:space="preserve"> this much better than I can in his "Map of the World." Here is the average rate at which countries consume energy, in W/m2, compared with the power density of different renewables: Ideally a country wants to have lots of available land for renewable energy, i.e. they want to be in the bottom left of this graph. Being in the top right however may lead to some problems.</w:t>
      </w:r>
      <w:r w:rsidR="005C6E81" w:rsidRPr="005C6E81">
        <w:rPr>
          <w:sz w:val="12"/>
        </w:rPr>
        <w:t>¶</w:t>
      </w:r>
      <w:r w:rsidRPr="0043081D">
        <w:t xml:space="preserve"> </w:t>
      </w:r>
      <w:proofErr w:type="gramStart"/>
      <w:r w:rsidRPr="0043081D">
        <w:t>Consider</w:t>
      </w:r>
      <w:proofErr w:type="gramEnd"/>
      <w:r w:rsidRPr="0043081D">
        <w:t xml:space="preserve"> first the United Kingdom and Germany. Both use energy at a rate of just over 1 W/m2. So a back of the envelope calculation will tell you that getting all of their energy needs from onshore wind will require covering half of the UK or Germany in wind turbines. If you </w:t>
      </w:r>
    </w:p>
    <w:p w:rsidR="00D22B67" w:rsidRPr="0043081D" w:rsidRDefault="00D22B67" w:rsidP="00D22B67">
      <w:proofErr w:type="gramStart"/>
      <w:r w:rsidRPr="0043081D">
        <w:lastRenderedPageBreak/>
        <w:t>have</w:t>
      </w:r>
      <w:proofErr w:type="gramEnd"/>
      <w:r w:rsidRPr="0043081D">
        <w:t xml:space="preserve"> ever been confused by why these countries are building wind farms in the North Sea, instead of on land where it is much cheaper, now you know why. Wind energy's low power density means you need to put it in a lot of back yards. And there are not as many of them in the North Sea.</w:t>
      </w:r>
      <w:r w:rsidR="005C6E81" w:rsidRPr="005C6E81">
        <w:rPr>
          <w:sz w:val="12"/>
        </w:rPr>
        <w:t>¶</w:t>
      </w:r>
      <w:r w:rsidRPr="0043081D">
        <w:t xml:space="preserve"> Things are even worse in Japan and South Korea. If you covered all of South Korea in wind turbines they would generate less energy than is consumed there. Japan has a similar problem. And this ignores another difficulty: trees. Both Japan (68%) and South Korea (63%) have very high forest cover. If we ignore forested land (which should be out of bounds for large scale renewable energy generation, unless large scale biomass plantations are deemed acceptable) energy is used with a power density of almost 6 W/m2 in Japan and 7.5 W/m2 in South Korea. This calculation makes it clear that these countries can only be predominantly powered by renewable energy through the large scale </w:t>
      </w:r>
      <w:proofErr w:type="spellStart"/>
      <w:r w:rsidRPr="0043081D">
        <w:t>utilisation</w:t>
      </w:r>
      <w:proofErr w:type="spellEnd"/>
      <w:r w:rsidRPr="0043081D">
        <w:t xml:space="preserve"> of the more power dense solar energy. And social and political constraints may mean this can only happen if the efficiency of typical solar panels increases significantly from their current 10-15%.</w:t>
      </w:r>
      <w:r w:rsidR="005C6E81" w:rsidRPr="005C6E81">
        <w:rPr>
          <w:sz w:val="12"/>
        </w:rPr>
        <w:t>¶</w:t>
      </w:r>
      <w:r w:rsidRPr="0043081D">
        <w:t xml:space="preserve"> Local Energy Is Not </w:t>
      </w:r>
      <w:proofErr w:type="gramStart"/>
      <w:r w:rsidRPr="0043081D">
        <w:t>A</w:t>
      </w:r>
      <w:proofErr w:type="gramEnd"/>
      <w:r w:rsidRPr="0043081D">
        <w:t xml:space="preserve"> Solution</w:t>
      </w:r>
      <w:r w:rsidR="005C6E81" w:rsidRPr="005C6E81">
        <w:rPr>
          <w:sz w:val="12"/>
        </w:rPr>
        <w:t>¶</w:t>
      </w:r>
      <w:r w:rsidRPr="0043081D">
        <w:t xml:space="preserve"> Some environmentalists and renewable energy advocates have an ideological preference for small and community scale renewable energy. However what if your community looks like this: </w:t>
      </w:r>
      <w:proofErr w:type="spellStart"/>
      <w:r w:rsidRPr="0043081D">
        <w:t>missingTokyo</w:t>
      </w:r>
      <w:proofErr w:type="spellEnd"/>
      <w:r w:rsidRPr="0043081D">
        <w:t xml:space="preserve"> skyline</w:t>
      </w:r>
      <w:r w:rsidR="005C6E81" w:rsidRPr="005C6E81">
        <w:rPr>
          <w:sz w:val="12"/>
        </w:rPr>
        <w:t>¶</w:t>
      </w:r>
      <w:r w:rsidRPr="0043081D">
        <w:t xml:space="preserve"> </w:t>
      </w:r>
      <w:proofErr w:type="gramStart"/>
      <w:r w:rsidRPr="0043081D">
        <w:t>Some</w:t>
      </w:r>
      <w:proofErr w:type="gramEnd"/>
      <w:r w:rsidRPr="0043081D">
        <w:t xml:space="preserve"> people may like the idea of running Tokyo on local renewable energy. They will have some difficulty actually doing it, and that's putting it mildly.</w:t>
      </w:r>
      <w:r w:rsidR="005C6E81" w:rsidRPr="005C6E81">
        <w:rPr>
          <w:sz w:val="12"/>
        </w:rPr>
        <w:t>¶</w:t>
      </w:r>
      <w:r w:rsidRPr="0043081D">
        <w:t xml:space="preserve"> </w:t>
      </w:r>
      <w:proofErr w:type="gramStart"/>
      <w:r w:rsidRPr="0043081D">
        <w:t>Since</w:t>
      </w:r>
      <w:proofErr w:type="gramEnd"/>
      <w:r w:rsidRPr="0043081D">
        <w:t xml:space="preserve"> 2008 the majority of humanity live in cities. And by 2050 it is probable that we will see seventy or eight percent of humanity living in cities. The key energy challenge this century will be providing energy for these cities, and quite clearly local distributed energy is not a solution. To see why this is the case requires untangling some issues.</w:t>
      </w:r>
      <w:r w:rsidR="005C6E81" w:rsidRPr="005C6E81">
        <w:rPr>
          <w:sz w:val="12"/>
        </w:rPr>
        <w:t>¶</w:t>
      </w:r>
      <w:r w:rsidRPr="0043081D">
        <w:t xml:space="preserve"> Here are some considerations. An average North American has an annual energy consumption of just over 7 </w:t>
      </w:r>
      <w:proofErr w:type="spellStart"/>
      <w:r w:rsidRPr="0043081D">
        <w:t>tonnes</w:t>
      </w:r>
      <w:proofErr w:type="spellEnd"/>
      <w:r w:rsidRPr="0043081D">
        <w:t xml:space="preserve"> of oil equivalent (toe)</w:t>
      </w:r>
      <w:proofErr w:type="gramStart"/>
      <w:r w:rsidRPr="0043081D">
        <w:t>.,</w:t>
      </w:r>
      <w:proofErr w:type="gramEnd"/>
      <w:r w:rsidRPr="0043081D">
        <w:t xml:space="preserve"> which is the equivalent of a rate of 9,000 watts [≈ average power consumption per person in the United States in 2008]. However, this is almost double what it is in countries such as Germany, France and Japan. A comparison of these countries in terms of key </w:t>
      </w:r>
      <w:proofErr w:type="spellStart"/>
      <w:r w:rsidRPr="0043081D">
        <w:t>well being</w:t>
      </w:r>
      <w:proofErr w:type="spellEnd"/>
      <w:r w:rsidRPr="0043081D">
        <w:t xml:space="preserve"> measures makes one thing clear: there is no evidence that North Americans have greater </w:t>
      </w:r>
      <w:proofErr w:type="spellStart"/>
      <w:r w:rsidRPr="0043081D">
        <w:t>well being</w:t>
      </w:r>
      <w:proofErr w:type="spellEnd"/>
      <w:r w:rsidRPr="0043081D">
        <w:t xml:space="preserve"> as a result of their excessive energy use. Americans don't live longer, aren't healthier, or better educated than countries that consume half as much energy per capita. That this high per capita energy consumption comes with a very significant environmental cost - global carbon dioxide emissions would drop by almost 10% if North Americans consumed like Europeans - but little gain in terms of human </w:t>
      </w:r>
      <w:proofErr w:type="spellStart"/>
      <w:r w:rsidRPr="0043081D">
        <w:t>well being</w:t>
      </w:r>
      <w:proofErr w:type="spellEnd"/>
      <w:r w:rsidRPr="0043081D">
        <w:t xml:space="preserve">, suggests that is </w:t>
      </w:r>
      <w:proofErr w:type="spellStart"/>
      <w:r w:rsidRPr="0043081D">
        <w:t>is</w:t>
      </w:r>
      <w:proofErr w:type="spellEnd"/>
      <w:r w:rsidRPr="0043081D">
        <w:t xml:space="preserve"> not desirable for other countries to emulate North American consumption patterns.</w:t>
      </w:r>
      <w:r w:rsidR="005C6E81" w:rsidRPr="005C6E81">
        <w:rPr>
          <w:sz w:val="12"/>
        </w:rPr>
        <w:t>¶</w:t>
      </w:r>
      <w:r w:rsidRPr="0043081D">
        <w:t xml:space="preserve"> Further evidence for the desirability to limit, and probably reduce, per capita energy consumption in </w:t>
      </w:r>
      <w:proofErr w:type="spellStart"/>
      <w:r w:rsidRPr="0043081D">
        <w:t>modernised</w:t>
      </w:r>
      <w:proofErr w:type="spellEnd"/>
      <w:r w:rsidRPr="0043081D">
        <w:t xml:space="preserve"> countries is given by its evolution in recent decades. Instead of increasing in the long term, per capita energy consumption now appears to have peaked in almost all </w:t>
      </w:r>
      <w:proofErr w:type="spellStart"/>
      <w:r w:rsidRPr="0043081D">
        <w:t>modernised</w:t>
      </w:r>
      <w:proofErr w:type="spellEnd"/>
      <w:r w:rsidRPr="0043081D">
        <w:t xml:space="preserve"> countries. Here are some examples:</w:t>
      </w:r>
      <w:r w:rsidR="005C6E81" w:rsidRPr="005C6E81">
        <w:rPr>
          <w:sz w:val="12"/>
        </w:rPr>
        <w:t>¶</w:t>
      </w:r>
      <w:r w:rsidRPr="0043081D">
        <w:t xml:space="preserve"> Per capita consumption has decline steadily in the United Kingdom for the last decade and is now at its lowest point for over four decades:</w:t>
      </w:r>
      <w:r w:rsidR="005C6E81" w:rsidRPr="005C6E81">
        <w:rPr>
          <w:sz w:val="12"/>
        </w:rPr>
        <w:t>¶</w:t>
      </w:r>
      <w:r w:rsidRPr="0043081D">
        <w:t xml:space="preserve"> United Kingdom</w:t>
      </w:r>
      <w:r w:rsidR="005C6E81" w:rsidRPr="005C6E81">
        <w:rPr>
          <w:sz w:val="12"/>
        </w:rPr>
        <w:t>¶</w:t>
      </w:r>
      <w:r w:rsidRPr="0043081D">
        <w:t xml:space="preserve"> The United States saw peak per capita consumption in the 1970s, with consumption now seeing an apparent decline. And the fact that per capita consumption did not rise in the age of the Hummer suggests significant room for movement.</w:t>
      </w:r>
      <w:r w:rsidR="005C6E81" w:rsidRPr="005C6E81">
        <w:rPr>
          <w:sz w:val="12"/>
        </w:rPr>
        <w:t>¶</w:t>
      </w:r>
      <w:r w:rsidRPr="0043081D">
        <w:t xml:space="preserve"> </w:t>
      </w:r>
      <w:proofErr w:type="gramStart"/>
      <w:r w:rsidRPr="0043081D">
        <w:t>So</w:t>
      </w:r>
      <w:proofErr w:type="gramEnd"/>
      <w:r w:rsidRPr="0043081D">
        <w:t xml:space="preserve">, many </w:t>
      </w:r>
      <w:proofErr w:type="spellStart"/>
      <w:r w:rsidRPr="0043081D">
        <w:t>modernised</w:t>
      </w:r>
      <w:proofErr w:type="spellEnd"/>
      <w:r w:rsidRPr="0043081D">
        <w:t xml:space="preserve"> countries are now seeing reductions in per capita energy consumption, and this is not being accompanied by a reduction in quality of living. Any sensible long term energy and climate policy should include a strong desire to continue this trend. The belief that the world can transition to both American levels of energy consumption and to a low carbon energy system by the middle of this century ignores the vital lessons of previous energy transitions, and given the current position of renewable and nuclear energy it appears delusional. The world therefore must be much more like Japan than America.</w:t>
      </w:r>
      <w:r w:rsidR="005C6E81" w:rsidRPr="005C6E81">
        <w:rPr>
          <w:sz w:val="12"/>
        </w:rPr>
        <w:t>¶</w:t>
      </w:r>
      <w:r w:rsidRPr="0043081D">
        <w:t xml:space="preserve"> </w:t>
      </w:r>
      <w:proofErr w:type="gramStart"/>
      <w:r w:rsidRPr="0043081D">
        <w:t>And</w:t>
      </w:r>
      <w:proofErr w:type="gramEnd"/>
      <w:r w:rsidRPr="0043081D">
        <w:t xml:space="preserve"> cities must play a key role in reducing energy consumption. The most important and effective way to do this is simple: make them dense. For a full elucidation of why, I recommend books by Edward </w:t>
      </w:r>
      <w:proofErr w:type="spellStart"/>
      <w:r w:rsidRPr="0043081D">
        <w:t>Glaeser</w:t>
      </w:r>
      <w:proofErr w:type="spellEnd"/>
      <w:r w:rsidRPr="0043081D">
        <w:t xml:space="preserve"> and David Owen. But the key reasons are easy to understand: a dense city lets you walk or take public transport instead of drive and it lets you live in a more energy efficient apartment building instead of a large inefficient house. Packing people more tightly together in cities may not be to the taste of everyone, but it appears to be one of the most achievable and practical ways to reduce how much energy people consume.</w:t>
      </w:r>
      <w:r w:rsidR="005C6E81" w:rsidRPr="005C6E81">
        <w:rPr>
          <w:sz w:val="12"/>
        </w:rPr>
        <w:t>¶</w:t>
      </w:r>
      <w:r w:rsidRPr="0043081D">
        <w:t xml:space="preserve"> Let us now move forward to 2050, and the world is as I hope it will be. Global population will have peaked below 9 billion as a result of the spread of the demographic transition to </w:t>
      </w:r>
      <w:proofErr w:type="spellStart"/>
      <w:r w:rsidRPr="0043081D">
        <w:t>modernising</w:t>
      </w:r>
      <w:proofErr w:type="spellEnd"/>
      <w:r w:rsidRPr="0043081D">
        <w:t xml:space="preserve"> countries, and the success in reducing infant mortality and widespread availability of contraception. Perhaps 7 billion of us will live in cities, and they will consume much more like modern day Japanese than Americans.</w:t>
      </w:r>
      <w:r w:rsidR="005C6E81" w:rsidRPr="005C6E81">
        <w:rPr>
          <w:sz w:val="12"/>
        </w:rPr>
        <w:t>¶</w:t>
      </w:r>
      <w:r w:rsidRPr="0043081D">
        <w:t xml:space="preserve"> </w:t>
      </w:r>
      <w:proofErr w:type="gramStart"/>
      <w:r w:rsidRPr="0043081D">
        <w:rPr>
          <w:rStyle w:val="StyleBoldUnderline"/>
        </w:rPr>
        <w:t>How</w:t>
      </w:r>
      <w:proofErr w:type="gramEnd"/>
      <w:r w:rsidRPr="0043081D">
        <w:rPr>
          <w:rStyle w:val="StyleBoldUnderline"/>
        </w:rPr>
        <w:t xml:space="preserve"> will we provide energy for these cities? The answer appears to be large, </w:t>
      </w:r>
      <w:proofErr w:type="spellStart"/>
      <w:r w:rsidRPr="0043081D">
        <w:rPr>
          <w:rStyle w:val="StyleBoldUnderline"/>
        </w:rPr>
        <w:t>centralised</w:t>
      </w:r>
      <w:proofErr w:type="spellEnd"/>
      <w:r w:rsidRPr="0043081D">
        <w:rPr>
          <w:rStyle w:val="StyleBoldUnderline"/>
        </w:rPr>
        <w:t xml:space="preserve"> power plants, whether they are wind, </w:t>
      </w:r>
      <w:r w:rsidRPr="0043081D">
        <w:t>solar or nuclear</w:t>
      </w:r>
      <w:r w:rsidRPr="0043081D">
        <w:rPr>
          <w:rStyle w:val="StyleBoldUnderline"/>
        </w:rPr>
        <w:t>. Here I assume, wishfully, that we have managed to get rid of fossil fuels, an unlikely prospect. The answer however is almost certainly not local distributed energy, and for simple reasons.</w:t>
      </w:r>
      <w:r w:rsidR="005C6E81" w:rsidRPr="005C6E81">
        <w:rPr>
          <w:rStyle w:val="StyleBoldUnderline"/>
          <w:b w:val="0"/>
          <w:sz w:val="12"/>
          <w:u w:val="none"/>
        </w:rPr>
        <w:t>¶</w:t>
      </w:r>
      <w:r w:rsidRPr="0043081D">
        <w:rPr>
          <w:rStyle w:val="StyleBoldUnderline"/>
          <w:sz w:val="12"/>
        </w:rPr>
        <w:t xml:space="preserve"> </w:t>
      </w:r>
      <w:r w:rsidRPr="0043081D">
        <w:rPr>
          <w:rStyle w:val="StyleBoldUnderline"/>
        </w:rPr>
        <w:t xml:space="preserve">Consider Manhattan, </w:t>
      </w:r>
      <w:r w:rsidRPr="0043081D">
        <w:t>not what many would typically look at as the green ideal</w:t>
      </w:r>
      <w:r w:rsidRPr="0043081D">
        <w:rPr>
          <w:rStyle w:val="StyleBoldUnderline"/>
        </w:rPr>
        <w:t>. Yet here you will find significantly lower per capita energy consumption than in almost every American city. You will also find energy consumption far greater than can conceivably be provided by local renewables. A recent study managed to map energy consumption in the city that never sleeps right down to the individual city block. This is what it looks like</w:t>
      </w:r>
      <w:proofErr w:type="gramStart"/>
      <w:r w:rsidRPr="0043081D">
        <w:rPr>
          <w:rStyle w:val="StyleBoldUnderline"/>
        </w:rPr>
        <w:t>:</w:t>
      </w:r>
      <w:r w:rsidR="005C6E81" w:rsidRPr="005C6E81">
        <w:rPr>
          <w:rStyle w:val="StyleBoldUnderline"/>
          <w:b w:val="0"/>
          <w:sz w:val="12"/>
          <w:u w:val="none"/>
        </w:rPr>
        <w:t>¶</w:t>
      </w:r>
      <w:proofErr w:type="gramEnd"/>
      <w:r w:rsidRPr="0043081D">
        <w:rPr>
          <w:rStyle w:val="StyleBoldUnderline"/>
          <w:sz w:val="12"/>
        </w:rPr>
        <w:t xml:space="preserve"> </w:t>
      </w:r>
      <w:r w:rsidRPr="0043081D">
        <w:rPr>
          <w:rStyle w:val="StyleBoldUnderline"/>
        </w:rPr>
        <w:t xml:space="preserve">A typical block in Manhattan consumes energy at a rate of over 1,000 kWh per square </w:t>
      </w:r>
      <w:proofErr w:type="spellStart"/>
      <w:r w:rsidRPr="0043081D">
        <w:rPr>
          <w:rStyle w:val="StyleBoldUnderline"/>
        </w:rPr>
        <w:t>metre</w:t>
      </w:r>
      <w:proofErr w:type="spellEnd"/>
      <w:r w:rsidRPr="0043081D">
        <w:rPr>
          <w:rStyle w:val="StyleBoldUnderline"/>
        </w:rPr>
        <w:t xml:space="preserve"> each year, a power density of over 100 W/m2. This is almost two orders of magnitude greater than the power density of wind power, and obviously you could not plaster Manhattan in wind turbines</w:t>
      </w:r>
      <w:r w:rsidRPr="0043081D">
        <w:t>. Solar power is not much better. Imagine that we could cover 20% of Manhattan in solar panels. This would give us no better than 5 W/m2.</w:t>
      </w:r>
      <w:r w:rsidRPr="0043081D">
        <w:rPr>
          <w:rStyle w:val="StyleBoldUnderline"/>
        </w:rPr>
        <w:t xml:space="preserve"> Clearly Manhattan is not getting its energy locally. </w:t>
      </w:r>
      <w:r w:rsidRPr="0043081D">
        <w:t>And as you can see from the above map the other boroughs of New York are not going to fare much better.</w:t>
      </w:r>
    </w:p>
    <w:p w:rsidR="00831F51" w:rsidRPr="0043081D" w:rsidRDefault="00831F51" w:rsidP="00D22B67"/>
    <w:p w:rsidR="00235D04" w:rsidRPr="0043081D" w:rsidRDefault="00235D04">
      <w:pPr>
        <w:spacing w:after="200" w:line="276" w:lineRule="auto"/>
        <w:rPr>
          <w:rFonts w:eastAsiaTheme="majorEastAsia" w:cstheme="majorBidi"/>
          <w:b/>
          <w:bCs/>
          <w:iCs/>
          <w:sz w:val="24"/>
        </w:rPr>
      </w:pPr>
      <w:r w:rsidRPr="0043081D">
        <w:br w:type="page"/>
      </w:r>
    </w:p>
    <w:p w:rsidR="00831F51" w:rsidRPr="0043081D" w:rsidRDefault="00397387" w:rsidP="008E27C2">
      <w:pPr>
        <w:pStyle w:val="Heading3"/>
        <w:rPr>
          <w:sz w:val="20"/>
          <w:szCs w:val="20"/>
        </w:rPr>
      </w:pPr>
      <w:bookmarkStart w:id="41" w:name="_Toc392760531"/>
      <w:r w:rsidRPr="0043081D">
        <w:lastRenderedPageBreak/>
        <w:t>Climate—</w:t>
      </w:r>
      <w:r w:rsidR="008E27C2" w:rsidRPr="0043081D">
        <w:t xml:space="preserve"> Doesn’t Reduce CO2 Emissions</w:t>
      </w:r>
      <w:bookmarkEnd w:id="41"/>
    </w:p>
    <w:p w:rsidR="00831F51" w:rsidRPr="0043081D" w:rsidRDefault="00831F51" w:rsidP="00831F51"/>
    <w:p w:rsidR="00CA25E2" w:rsidRPr="0043081D" w:rsidRDefault="00CA25E2" w:rsidP="00CA25E2"/>
    <w:p w:rsidR="00CA25E2" w:rsidRPr="0043081D" w:rsidRDefault="00CA25E2" w:rsidP="00CA25E2">
      <w:pPr>
        <w:pStyle w:val="Heading4"/>
      </w:pPr>
      <w:r w:rsidRPr="0043081D">
        <w:t>Wind turbines don’t solve for climate change- they release excess CO2 into the atmosphere</w:t>
      </w:r>
    </w:p>
    <w:p w:rsidR="00CA25E2" w:rsidRPr="0043081D" w:rsidRDefault="00CA25E2" w:rsidP="00CA25E2">
      <w:pPr>
        <w:rPr>
          <w:rStyle w:val="StyleStyleBold12pt"/>
          <w:b w:val="0"/>
          <w:sz w:val="20"/>
          <w:szCs w:val="20"/>
        </w:rPr>
      </w:pPr>
      <w:r w:rsidRPr="0043081D">
        <w:rPr>
          <w:rStyle w:val="StyleStyleBold12pt"/>
        </w:rPr>
        <w:t xml:space="preserve">Gray, 12 </w:t>
      </w:r>
      <w:r w:rsidRPr="0043081D">
        <w:rPr>
          <w:rStyle w:val="StyleStyleBold12pt"/>
          <w:b w:val="0"/>
          <w:sz w:val="20"/>
          <w:szCs w:val="20"/>
        </w:rPr>
        <w:t xml:space="preserve">(Louise, “Wind power is expensive and ineffective at cutting CO2 says </w:t>
      </w:r>
      <w:proofErr w:type="spellStart"/>
      <w:r w:rsidRPr="0043081D">
        <w:rPr>
          <w:rStyle w:val="StyleStyleBold12pt"/>
          <w:b w:val="0"/>
          <w:sz w:val="20"/>
          <w:szCs w:val="20"/>
        </w:rPr>
        <w:t>Civitas</w:t>
      </w:r>
      <w:proofErr w:type="spellEnd"/>
      <w:r w:rsidRPr="0043081D">
        <w:rPr>
          <w:rStyle w:val="StyleStyleBold12pt"/>
          <w:b w:val="0"/>
          <w:sz w:val="20"/>
          <w:szCs w:val="20"/>
        </w:rPr>
        <w:t>,” The Telegraph, http://www.telegraph.co.uk/earth/earthnews/9000760/Wind-power-is-expensive-and-ineffective-at-cutting-CO2-say-Civitas.html)</w:t>
      </w:r>
    </w:p>
    <w:p w:rsidR="00CA25E2" w:rsidRPr="0043081D" w:rsidRDefault="00CA25E2" w:rsidP="00CA25E2">
      <w:pPr>
        <w:shd w:val="clear" w:color="auto" w:fill="FFFFFF"/>
        <w:rPr>
          <w:b/>
          <w:color w:val="282828"/>
          <w:sz w:val="12"/>
          <w:szCs w:val="21"/>
          <w:u w:val="single"/>
        </w:rPr>
      </w:pPr>
      <w:r w:rsidRPr="0043081D">
        <w:rPr>
          <w:color w:val="282828"/>
          <w:sz w:val="21"/>
          <w:szCs w:val="21"/>
          <w:u w:val="single"/>
        </w:rPr>
        <w:t>A study</w:t>
      </w:r>
      <w:r w:rsidRPr="0043081D">
        <w:rPr>
          <w:color w:val="282828"/>
          <w:sz w:val="21"/>
          <w:szCs w:val="21"/>
        </w:rPr>
        <w:t xml:space="preserve"> </w:t>
      </w:r>
      <w:r w:rsidRPr="0043081D">
        <w:rPr>
          <w:color w:val="282828"/>
          <w:szCs w:val="16"/>
        </w:rPr>
        <w:t>in the Netherlands</w:t>
      </w:r>
      <w:r w:rsidRPr="0043081D">
        <w:rPr>
          <w:color w:val="282828"/>
          <w:sz w:val="21"/>
          <w:szCs w:val="21"/>
        </w:rPr>
        <w:t xml:space="preserve"> </w:t>
      </w:r>
      <w:r w:rsidRPr="0043081D">
        <w:rPr>
          <w:color w:val="282828"/>
          <w:sz w:val="21"/>
          <w:szCs w:val="21"/>
          <w:u w:val="single"/>
        </w:rPr>
        <w:t>found that</w:t>
      </w:r>
      <w:r w:rsidRPr="0043081D">
        <w:rPr>
          <w:color w:val="282828"/>
          <w:sz w:val="21"/>
          <w:szCs w:val="21"/>
        </w:rPr>
        <w:t xml:space="preserve"> </w:t>
      </w:r>
      <w:r w:rsidRPr="0043081D">
        <w:rPr>
          <w:b/>
          <w:color w:val="282828"/>
          <w:sz w:val="21"/>
          <w:szCs w:val="21"/>
          <w:u w:val="single"/>
        </w:rPr>
        <w:t>turning</w:t>
      </w:r>
      <w:r w:rsidRPr="0043081D">
        <w:rPr>
          <w:color w:val="282828"/>
          <w:sz w:val="21"/>
          <w:szCs w:val="21"/>
        </w:rPr>
        <w:t xml:space="preserve"> </w:t>
      </w:r>
      <w:r w:rsidRPr="0043081D">
        <w:rPr>
          <w:color w:val="282828"/>
          <w:sz w:val="21"/>
          <w:szCs w:val="21"/>
          <w:u w:val="single"/>
        </w:rPr>
        <w:t>back-up gas</w:t>
      </w:r>
      <w:r w:rsidRPr="0043081D">
        <w:rPr>
          <w:color w:val="282828"/>
          <w:sz w:val="21"/>
          <w:szCs w:val="21"/>
        </w:rPr>
        <w:t xml:space="preserve"> </w:t>
      </w:r>
      <w:r w:rsidRPr="0043081D">
        <w:rPr>
          <w:b/>
          <w:color w:val="282828"/>
          <w:sz w:val="21"/>
          <w:szCs w:val="21"/>
          <w:u w:val="single"/>
        </w:rPr>
        <w:t>power stations on and off to cover spells when there is little wind actually produces more carbon than</w:t>
      </w:r>
      <w:r w:rsidRPr="0043081D">
        <w:rPr>
          <w:color w:val="282828"/>
          <w:sz w:val="21"/>
          <w:szCs w:val="21"/>
        </w:rPr>
        <w:t xml:space="preserve"> </w:t>
      </w:r>
      <w:r w:rsidRPr="0043081D">
        <w:rPr>
          <w:color w:val="282828"/>
          <w:szCs w:val="16"/>
        </w:rPr>
        <w:t>a steady supply of energy from an efficient modern</w:t>
      </w:r>
      <w:r w:rsidRPr="0043081D">
        <w:rPr>
          <w:color w:val="282828"/>
          <w:sz w:val="21"/>
          <w:szCs w:val="21"/>
        </w:rPr>
        <w:t xml:space="preserve"> </w:t>
      </w:r>
      <w:r w:rsidRPr="0043081D">
        <w:rPr>
          <w:b/>
          <w:color w:val="282828"/>
          <w:sz w:val="21"/>
          <w:szCs w:val="21"/>
          <w:u w:val="single"/>
        </w:rPr>
        <w:t>gas</w:t>
      </w:r>
      <w:r w:rsidRPr="0043081D">
        <w:rPr>
          <w:color w:val="282828"/>
          <w:sz w:val="21"/>
          <w:szCs w:val="21"/>
        </w:rPr>
        <w:t xml:space="preserve"> </w:t>
      </w:r>
      <w:r w:rsidRPr="0043081D">
        <w:rPr>
          <w:color w:val="282828"/>
          <w:szCs w:val="16"/>
        </w:rPr>
        <w:t>station</w:t>
      </w:r>
      <w:r w:rsidRPr="0043081D">
        <w:rPr>
          <w:color w:val="282828"/>
          <w:sz w:val="21"/>
          <w:szCs w:val="21"/>
        </w:rPr>
        <w:t>.</w:t>
      </w:r>
      <w:r w:rsidR="005C6E81" w:rsidRPr="005C6E81">
        <w:rPr>
          <w:color w:val="282828"/>
          <w:sz w:val="12"/>
          <w:szCs w:val="21"/>
        </w:rPr>
        <w:t>¶</w:t>
      </w:r>
      <w:r w:rsidRPr="0043081D">
        <w:rPr>
          <w:color w:val="282828"/>
          <w:sz w:val="12"/>
          <w:szCs w:val="21"/>
        </w:rPr>
        <w:t xml:space="preserve"> </w:t>
      </w:r>
      <w:r w:rsidRPr="0043081D">
        <w:rPr>
          <w:color w:val="282828"/>
          <w:sz w:val="21"/>
          <w:szCs w:val="21"/>
          <w:u w:val="single"/>
        </w:rPr>
        <w:t>The research</w:t>
      </w:r>
      <w:r w:rsidRPr="0043081D">
        <w:rPr>
          <w:color w:val="282828"/>
          <w:sz w:val="21"/>
          <w:szCs w:val="21"/>
        </w:rPr>
        <w:t xml:space="preserve"> </w:t>
      </w:r>
      <w:r w:rsidRPr="0043081D">
        <w:rPr>
          <w:color w:val="282828"/>
          <w:szCs w:val="16"/>
        </w:rPr>
        <w:t xml:space="preserve">is cited in a new report by the </w:t>
      </w:r>
      <w:proofErr w:type="spellStart"/>
      <w:r w:rsidRPr="0043081D">
        <w:rPr>
          <w:color w:val="282828"/>
          <w:szCs w:val="16"/>
        </w:rPr>
        <w:t>Civitas</w:t>
      </w:r>
      <w:proofErr w:type="spellEnd"/>
      <w:r w:rsidRPr="0043081D">
        <w:rPr>
          <w:color w:val="282828"/>
          <w:szCs w:val="16"/>
        </w:rPr>
        <w:t xml:space="preserve"> think tank </w:t>
      </w:r>
      <w:r w:rsidRPr="0043081D">
        <w:rPr>
          <w:color w:val="282828"/>
          <w:szCs w:val="16"/>
          <w:u w:val="single"/>
        </w:rPr>
        <w:t>which</w:t>
      </w:r>
      <w:r w:rsidRPr="0043081D">
        <w:rPr>
          <w:color w:val="282828"/>
          <w:sz w:val="21"/>
          <w:szCs w:val="21"/>
          <w:u w:val="single"/>
        </w:rPr>
        <w:t xml:space="preserve"> warns that Britain is in danger of producing more carbon dioxide</w:t>
      </w:r>
      <w:r w:rsidRPr="0043081D">
        <w:rPr>
          <w:color w:val="282828"/>
          <w:sz w:val="21"/>
          <w:szCs w:val="21"/>
        </w:rPr>
        <w:t xml:space="preserve"> </w:t>
      </w:r>
      <w:r w:rsidRPr="0043081D">
        <w:rPr>
          <w:color w:val="282828"/>
          <w:szCs w:val="16"/>
        </w:rPr>
        <w:t>(CO2</w:t>
      </w:r>
      <w:r w:rsidRPr="0043081D">
        <w:rPr>
          <w:color w:val="282828"/>
          <w:szCs w:val="16"/>
          <w:u w:val="single"/>
        </w:rPr>
        <w:t>)</w:t>
      </w:r>
      <w:r w:rsidRPr="0043081D">
        <w:rPr>
          <w:color w:val="282828"/>
          <w:sz w:val="21"/>
          <w:szCs w:val="21"/>
          <w:u w:val="single"/>
        </w:rPr>
        <w:t xml:space="preserve"> than necessary</w:t>
      </w:r>
      <w:r w:rsidRPr="0043081D">
        <w:rPr>
          <w:color w:val="282828"/>
          <w:sz w:val="21"/>
          <w:szCs w:val="21"/>
        </w:rPr>
        <w:t xml:space="preserve"> </w:t>
      </w:r>
      <w:r w:rsidRPr="0043081D">
        <w:rPr>
          <w:color w:val="282828"/>
          <w:szCs w:val="16"/>
        </w:rPr>
        <w:t>if the grid relies too much on wind.</w:t>
      </w:r>
      <w:r w:rsidR="005C6E81" w:rsidRPr="005C6E81">
        <w:rPr>
          <w:color w:val="282828"/>
          <w:sz w:val="12"/>
          <w:szCs w:val="16"/>
        </w:rPr>
        <w:t>¶</w:t>
      </w:r>
      <w:r w:rsidRPr="0043081D">
        <w:rPr>
          <w:color w:val="282828"/>
          <w:sz w:val="12"/>
          <w:szCs w:val="21"/>
        </w:rPr>
        <w:t xml:space="preserve"> </w:t>
      </w:r>
      <w:r w:rsidRPr="0043081D">
        <w:rPr>
          <w:color w:val="282828"/>
          <w:sz w:val="21"/>
          <w:szCs w:val="21"/>
          <w:u w:val="single"/>
        </w:rPr>
        <w:t>Wind turbines only produce energy around 30 per cent of the time</w:t>
      </w:r>
      <w:r w:rsidRPr="0043081D">
        <w:rPr>
          <w:color w:val="282828"/>
          <w:sz w:val="21"/>
          <w:szCs w:val="21"/>
        </w:rPr>
        <w:t xml:space="preserve">. </w:t>
      </w:r>
      <w:r w:rsidRPr="0043081D">
        <w:rPr>
          <w:b/>
          <w:color w:val="282828"/>
          <w:sz w:val="21"/>
          <w:szCs w:val="21"/>
          <w:u w:val="single"/>
        </w:rPr>
        <w:t>When the wind is not blowing - or</w:t>
      </w:r>
      <w:r w:rsidRPr="0043081D">
        <w:rPr>
          <w:color w:val="282828"/>
          <w:sz w:val="21"/>
          <w:szCs w:val="21"/>
        </w:rPr>
        <w:t xml:space="preserve"> </w:t>
      </w:r>
      <w:r w:rsidRPr="0043081D">
        <w:rPr>
          <w:color w:val="282828"/>
          <w:szCs w:val="16"/>
        </w:rPr>
        <w:t>even</w:t>
      </w:r>
      <w:r w:rsidRPr="0043081D">
        <w:rPr>
          <w:color w:val="282828"/>
          <w:sz w:val="21"/>
          <w:szCs w:val="21"/>
        </w:rPr>
        <w:t xml:space="preserve"> </w:t>
      </w:r>
      <w:r w:rsidRPr="0043081D">
        <w:rPr>
          <w:b/>
          <w:color w:val="282828"/>
          <w:sz w:val="21"/>
          <w:szCs w:val="21"/>
          <w:u w:val="single"/>
        </w:rPr>
        <w:t xml:space="preserve">blowing too fast </w:t>
      </w:r>
      <w:r w:rsidRPr="0043081D">
        <w:rPr>
          <w:color w:val="282828"/>
          <w:szCs w:val="16"/>
        </w:rPr>
        <w:t>as in the recent storms</w:t>
      </w:r>
      <w:r w:rsidRPr="0043081D">
        <w:rPr>
          <w:color w:val="282828"/>
          <w:sz w:val="21"/>
          <w:szCs w:val="21"/>
        </w:rPr>
        <w:t xml:space="preserve"> - </w:t>
      </w:r>
      <w:r w:rsidRPr="0043081D">
        <w:rPr>
          <w:b/>
          <w:color w:val="282828"/>
          <w:sz w:val="21"/>
          <w:szCs w:val="21"/>
          <w:u w:val="single"/>
        </w:rPr>
        <w:t>other sources of electricity have to be used, mostly</w:t>
      </w:r>
      <w:r w:rsidRPr="0043081D">
        <w:rPr>
          <w:color w:val="282828"/>
          <w:sz w:val="21"/>
          <w:szCs w:val="21"/>
        </w:rPr>
        <w:t xml:space="preserve"> </w:t>
      </w:r>
      <w:r w:rsidRPr="0043081D">
        <w:rPr>
          <w:color w:val="282828"/>
          <w:sz w:val="21"/>
          <w:szCs w:val="21"/>
          <w:u w:val="single"/>
        </w:rPr>
        <w:t>gas and</w:t>
      </w:r>
      <w:r w:rsidRPr="0043081D">
        <w:rPr>
          <w:color w:val="282828"/>
          <w:sz w:val="21"/>
          <w:szCs w:val="21"/>
        </w:rPr>
        <w:t xml:space="preserve"> </w:t>
      </w:r>
      <w:r w:rsidRPr="0043081D">
        <w:rPr>
          <w:b/>
          <w:color w:val="282828"/>
          <w:sz w:val="21"/>
          <w:szCs w:val="21"/>
          <w:u w:val="single"/>
        </w:rPr>
        <w:t>coal.</w:t>
      </w:r>
      <w:r w:rsidR="005C6E81" w:rsidRPr="005C6E81">
        <w:rPr>
          <w:color w:val="282828"/>
          <w:sz w:val="12"/>
          <w:szCs w:val="21"/>
        </w:rPr>
        <w:t>¶</w:t>
      </w:r>
      <w:r w:rsidRPr="0043081D">
        <w:rPr>
          <w:color w:val="282828"/>
          <w:sz w:val="12"/>
          <w:szCs w:val="21"/>
        </w:rPr>
        <w:t xml:space="preserve"> </w:t>
      </w:r>
      <w:r w:rsidRPr="0043081D">
        <w:rPr>
          <w:color w:val="282828"/>
          <w:szCs w:val="16"/>
        </w:rPr>
        <w:t>However</w:t>
      </w:r>
      <w:r w:rsidRPr="0043081D">
        <w:rPr>
          <w:b/>
          <w:color w:val="282828"/>
          <w:sz w:val="21"/>
          <w:szCs w:val="21"/>
          <w:u w:val="single"/>
        </w:rPr>
        <w:t xml:space="preserve"> it takes </w:t>
      </w:r>
      <w:r w:rsidRPr="0043081D">
        <w:rPr>
          <w:color w:val="282828"/>
          <w:szCs w:val="16"/>
        </w:rPr>
        <w:t>a surge of</w:t>
      </w:r>
      <w:r w:rsidRPr="0043081D">
        <w:rPr>
          <w:color w:val="282828"/>
          <w:sz w:val="21"/>
          <w:szCs w:val="21"/>
        </w:rPr>
        <w:t xml:space="preserve"> </w:t>
      </w:r>
      <w:r w:rsidRPr="0043081D">
        <w:rPr>
          <w:b/>
          <w:color w:val="282828"/>
          <w:sz w:val="21"/>
          <w:szCs w:val="21"/>
          <w:u w:val="single"/>
        </w:rPr>
        <w:t xml:space="preserve">electricity to power up the fossil fuel stations </w:t>
      </w:r>
      <w:r w:rsidRPr="0043081D">
        <w:rPr>
          <w:color w:val="282828"/>
          <w:szCs w:val="16"/>
        </w:rPr>
        <w:t>every time they are needed,</w:t>
      </w:r>
      <w:r w:rsidRPr="0043081D">
        <w:rPr>
          <w:color w:val="282828"/>
          <w:sz w:val="21"/>
          <w:szCs w:val="21"/>
        </w:rPr>
        <w:t xml:space="preserve"> </w:t>
      </w:r>
      <w:r w:rsidRPr="0043081D">
        <w:rPr>
          <w:b/>
          <w:color w:val="282828"/>
          <w:sz w:val="21"/>
          <w:szCs w:val="21"/>
          <w:u w:val="single"/>
        </w:rPr>
        <w:t>meaning more carbon emissions are released.</w:t>
      </w:r>
      <w:r w:rsidR="005C6E81" w:rsidRPr="005C6E81">
        <w:rPr>
          <w:color w:val="282828"/>
          <w:sz w:val="12"/>
          <w:szCs w:val="21"/>
        </w:rPr>
        <w:t>¶</w:t>
      </w:r>
      <w:r w:rsidRPr="0043081D">
        <w:rPr>
          <w:b/>
          <w:color w:val="282828"/>
          <w:sz w:val="12"/>
          <w:szCs w:val="21"/>
          <w:u w:val="single"/>
        </w:rPr>
        <w:t xml:space="preserve"> </w:t>
      </w:r>
    </w:p>
    <w:p w:rsidR="00CA25E2" w:rsidRPr="0043081D" w:rsidRDefault="00CA25E2" w:rsidP="00CA25E2"/>
    <w:p w:rsidR="00AB36AB" w:rsidRPr="0043081D" w:rsidRDefault="00AB36AB" w:rsidP="00AB36AB"/>
    <w:p w:rsidR="00EB047D" w:rsidRPr="0043081D" w:rsidRDefault="00EB047D" w:rsidP="00EB047D"/>
    <w:p w:rsidR="008D34A9" w:rsidRPr="0043081D" w:rsidRDefault="008D34A9" w:rsidP="008D34A9"/>
    <w:p w:rsidR="008D34A9" w:rsidRPr="0043081D" w:rsidRDefault="008D34A9" w:rsidP="008D34A9"/>
    <w:p w:rsidR="008D34A9" w:rsidRPr="0043081D" w:rsidRDefault="008D34A9" w:rsidP="008D34A9">
      <w:pPr>
        <w:pStyle w:val="Heading4"/>
      </w:pPr>
      <w:r w:rsidRPr="0043081D">
        <w:t>Wind en</w:t>
      </w:r>
      <w:r w:rsidR="00B256EF" w:rsidRPr="0043081D">
        <w:t>ergy is unreliable and will never be capable of offsetting fossil fuels</w:t>
      </w:r>
    </w:p>
    <w:p w:rsidR="008D34A9" w:rsidRPr="0043081D" w:rsidRDefault="008D34A9" w:rsidP="008D34A9">
      <w:proofErr w:type="spellStart"/>
      <w:r w:rsidRPr="0043081D">
        <w:rPr>
          <w:rStyle w:val="StyleStyleBold12pt"/>
        </w:rPr>
        <w:t>Droz</w:t>
      </w:r>
      <w:proofErr w:type="spellEnd"/>
      <w:r w:rsidRPr="0043081D">
        <w:rPr>
          <w:rStyle w:val="StyleStyleBold12pt"/>
        </w:rPr>
        <w:t>, 2012-</w:t>
      </w:r>
      <w:r w:rsidRPr="0043081D">
        <w:t xml:space="preserve"> </w:t>
      </w:r>
      <w:r w:rsidRPr="0043081D">
        <w:rPr>
          <w:szCs w:val="16"/>
        </w:rPr>
        <w:t xml:space="preserve">(John </w:t>
      </w:r>
      <w:proofErr w:type="spellStart"/>
      <w:r w:rsidRPr="0043081D">
        <w:rPr>
          <w:szCs w:val="16"/>
        </w:rPr>
        <w:t>Droz</w:t>
      </w:r>
      <w:proofErr w:type="spellEnd"/>
      <w:r w:rsidRPr="0043081D">
        <w:rPr>
          <w:szCs w:val="16"/>
        </w:rPr>
        <w:t>, Jr., a physicist &amp; environmental advocate – (http://www.masterresource.org/2012/10/20-bad-things-wind-3-reasons-why/#sthash.734dInD2.dpuf)</w:t>
      </w:r>
    </w:p>
    <w:p w:rsidR="008D34A9" w:rsidRPr="0043081D" w:rsidRDefault="008D34A9" w:rsidP="008D34A9"/>
    <w:p w:rsidR="008D34A9" w:rsidRPr="0043081D" w:rsidRDefault="008D34A9" w:rsidP="00741A5B">
      <w:r w:rsidRPr="0043081D">
        <w:t xml:space="preserve">Trying to pin down the arguments of wind promoters is a bit like trying to grab a greased balloon. Just when you think you’ve got a handle, it morphs into a different shape and escapes your grasp. Let’s take a quick highlight review of how things have evolved with wind merchandising. 1 – Wind energy was abandoned well over a hundred years ago, as even in the late 1800s it was totally inconsistent with our burgeoning, more modern needs for power. </w:t>
      </w:r>
      <w:r w:rsidRPr="0043081D">
        <w:rPr>
          <w:rStyle w:val="StyleBoldUnderline"/>
        </w:rPr>
        <w:t>When we throw the switch, we expect that the lights will go on – 100% of the time. It’s not possible for wind energy, by itself, to EVER do this, which is one of the main reasons it was relegated to the dust bin of antiquated technologies</w:t>
      </w:r>
      <w:r w:rsidRPr="0043081D">
        <w:t xml:space="preserve"> (along with such other inadequate energy sources as horse and oxen power). 2 – Fast forward to several years ago. With politicians being convinced that Anthropogenic Global Warming (AGW) was an imminent catastrophic threat, lobbyists launched campaigns to favor anything that would purportedly reduce carbon dioxide. This was the marketing opportunity that the wind energy business needed. Wind energy was resurrected from the dust bin of power sources, as its </w:t>
      </w:r>
      <w:r w:rsidRPr="0043081D">
        <w:rPr>
          <w:rStyle w:val="StyleBoldUnderline"/>
        </w:rPr>
        <w:t>promoters pushed the fact that wind turbines did not produce CO2 while generating electricity.</w:t>
      </w:r>
      <w:r w:rsidRPr="0043081D">
        <w:t xml:space="preserve"> 3 – </w:t>
      </w:r>
      <w:r w:rsidRPr="0043081D">
        <w:rPr>
          <w:rStyle w:val="StyleBoldUnderline"/>
        </w:rPr>
        <w:t xml:space="preserve">Of course, just that by </w:t>
      </w:r>
      <w:proofErr w:type="gramStart"/>
      <w:r w:rsidRPr="0043081D">
        <w:rPr>
          <w:rStyle w:val="StyleBoldUnderline"/>
        </w:rPr>
        <w:t>itself</w:t>
      </w:r>
      <w:proofErr w:type="gramEnd"/>
      <w:r w:rsidRPr="0043081D">
        <w:rPr>
          <w:rStyle w:val="StyleBoldUnderline"/>
        </w:rPr>
        <w:t xml:space="preserve"> is not significant, so the original wind development lobbyists then made the case for a quantum leap: that by adding wind turbines to the grid we could significantly reduce CO2 from those “dirty” fossil fuel electrical sources (especially coal).</w:t>
      </w:r>
      <w:r w:rsidRPr="0043081D">
        <w:t xml:space="preserve"> This argument became the basis for many states implementing a Renewable Energy Standard (RES) or Renewable Portfolio Standard (RPS) – which mandated that the state’s utilities use (or purchase) a prescribed amount of wind energy (“renewables”), by a set date. Why was a mandate necessary? Simply because the real world reality of integrating wind energy made it a very expensive option. As such, no utility companies would likely do this on their own. They had to be forced to. For more on the cost, please keep reading. 4 – Interestingly, although the stated main goal of these RES/RPS programs was to reduce CO2, not a single state’s RES/RPS requires verification of CO2 reduction from any wind project, either beforehand or after the fact. The politicians simply took the sales peoples’ word that consequential CO2 savings would be realized! 5 </w:t>
      </w:r>
      <w:r w:rsidRPr="0043081D">
        <w:rPr>
          <w:rStyle w:val="StyleBoldUnderline"/>
        </w:rPr>
        <w:t>- It wasn’t too long before utility companies and independent energy experts calculated that the actual CO2 savings were miniscule (if any). This was due to the inherent nature of wind energy, and the realities of necessarily continuously balancing the grid, on a second-by-second basis, with fossil-fuel-generated electricity.</w:t>
      </w:r>
      <w:r w:rsidRPr="0043081D">
        <w:t xml:space="preserve"> The frequently cited </w:t>
      </w:r>
      <w:proofErr w:type="spellStart"/>
      <w:r w:rsidRPr="0043081D">
        <w:t>Bentek</w:t>
      </w:r>
      <w:proofErr w:type="spellEnd"/>
      <w:r w:rsidRPr="0043081D">
        <w:t xml:space="preserve"> study (How Less Became More) is a sample independent assessment of this aspect. More importantly, there has been zero scientific empirical proof provided by the wind industry to support their claims of consequential CO2 reduction. 6 – Suspecting that the CO2 deception would soon be exposed, the wind lobbyists took pre-emptive action, and added another rationale to prop up their case: energy diversity. However, since our electricity system already had considerable diversity (and many asked “more diversity at what cost?”) this hype never gained much traction. Back to the drawing board…. 7 </w:t>
      </w:r>
      <w:r w:rsidRPr="0043081D">
        <w:rPr>
          <w:rStyle w:val="StyleBoldUnderline"/>
        </w:rPr>
        <w:t xml:space="preserve">- The next justification put forward by the wind </w:t>
      </w:r>
      <w:proofErr w:type="gramStart"/>
      <w:r w:rsidRPr="0043081D">
        <w:rPr>
          <w:rStyle w:val="StyleBoldUnderline"/>
        </w:rPr>
        <w:t>marketers was</w:t>
      </w:r>
      <w:proofErr w:type="gramEnd"/>
      <w:r w:rsidRPr="0043081D">
        <w:rPr>
          <w:rStyle w:val="StyleBoldUnderline"/>
        </w:rPr>
        <w:t xml:space="preserve"> energy independence.</w:t>
      </w:r>
      <w:r w:rsidRPr="0043081D">
        <w:t xml:space="preserve"> This cleverly played on the concern most people have about oil and Middle East instability. </w:t>
      </w:r>
      <w:r w:rsidRPr="0043081D">
        <w:rPr>
          <w:rStyle w:val="StyleBoldUnderline"/>
        </w:rPr>
        <w:t>Many ads were run promoting wind energy as a good way to reduce our “dependence on Middle Eastern oil.” None of these ads mentioned that only about 1% of our electricity is generated from oil. Or that the US exports more oil than we use for electricity. Or that our main import source for oil is Canada (not the Middle East).</w:t>
      </w:r>
      <w:r w:rsidRPr="0043081D">
        <w:t xml:space="preserve"> Despite the significant omissions and misrepresentations, this claim still </w:t>
      </w:r>
      <w:r w:rsidRPr="0043081D">
        <w:lastRenderedPageBreak/>
        <w:t xml:space="preserve">resonates with many people, so it continues to be pushed. Whatever </w:t>
      </w:r>
      <w:proofErr w:type="gramStart"/>
      <w:r w:rsidRPr="0043081D">
        <w:t>works.</w:t>
      </w:r>
      <w:proofErr w:type="gramEnd"/>
      <w:r w:rsidRPr="0043081D">
        <w:t xml:space="preserve"> 8 – Knowing full well that the assertions used to date were specious, wind proponents manufactured still another claim: green jobs. This was carefully selected to coincide with widespread employment concerns. Unfortunately, when independent qualified parties examined the situation more closely, they found that the claims were wildly exaggerated. Big surprise! Further, as attorney and energy expert Chris Horner has so eloquently stated: There is nothing – no program, no hobby, no vice, no crime – that does not ‘create jobs.’ Tsunamis, computer viruses and shooting convenience store clerks all ‘create jobs.’ So that claim misses the point. Since it applies to all, it is an argument in favor of none. Instead of making a case on the merits, it is an admission that one has no such arguments. See a very detailed critique of the jobs situation at </w:t>
      </w:r>
      <w:proofErr w:type="spellStart"/>
      <w:r w:rsidRPr="0043081D">
        <w:t>PTCFacts.Info</w:t>
      </w:r>
      <w:proofErr w:type="spellEnd"/>
      <w:r w:rsidRPr="0043081D">
        <w:t xml:space="preserve">. Listed there are TEN major reasons why using jobs as an argument is not appropriate or meaningful. Additionally there is a list of some 45 reports written by independent experts, and they all agree that renewable energy claims are based on numerous fallacies. 9 – Relentlessly moving forward, wind marketers then tried to change the focus from jobs to “economic development.” The marketers typically utilized a computer program called JEDI to make bold economic projections. Unfortunately, JEDI is a totally inadequate model for accurately arriving at such numbers, for a variety of technical reasons. The economic development contentions have also been shown to be inaccurate, as they never take into account economic losses that result from wind energy implementation – for example agricultural losses due to bat killings, and job losses due to higher electricity costs for factories, hospitals and numerous other employers. Additionally, as with jobs, economic development in-and-of-itself has nothing to do with the merits of wind energy as a power source. Let’s say we have a transportation RES mandating that 20% of a state’s vehicles be replaced by horse power by 2020. There would be a LOT of “economic development” (making horse carriages and buggy whips, building horse barns, growing and shipping hay) that would result from such an edict. But would that be any indication that it is an intelligent, beneficial policy? 10 – </w:t>
      </w:r>
      <w:r w:rsidRPr="0043081D">
        <w:rPr>
          <w:rStyle w:val="StyleBoldUnderline"/>
        </w:rPr>
        <w:t>Along the way, yet another claim began making the rounds: that wind energy is low cost. This is surprisingly bold, considering that if that were really true, RES/RPS mandates would not be necessary.</w:t>
      </w:r>
      <w:r w:rsidRPr="0043081D">
        <w:t xml:space="preserve"> For some reason, all calculations showing wind </w:t>
      </w:r>
    </w:p>
    <w:p w:rsidR="008D34A9" w:rsidRPr="0043081D" w:rsidRDefault="008D34A9" w:rsidP="00741A5B">
      <w:pPr>
        <w:rPr>
          <w:rStyle w:val="StyleBoldUnderline"/>
        </w:rPr>
      </w:pPr>
      <w:proofErr w:type="gramStart"/>
      <w:r w:rsidRPr="0043081D">
        <w:t>to</w:t>
      </w:r>
      <w:proofErr w:type="gramEnd"/>
      <w:r w:rsidRPr="0043081D">
        <w:t xml:space="preserve"> be “low cost” conveniently ignore exorbitant subsidies, augmentation costs, power adjusting (see next item), additional transmission costs, and so on. </w:t>
      </w:r>
      <w:r w:rsidRPr="0043081D">
        <w:rPr>
          <w:rStyle w:val="StyleBoldUnderline"/>
        </w:rPr>
        <w:t xml:space="preserve">Independent analyses of </w:t>
      </w:r>
      <w:proofErr w:type="spellStart"/>
      <w:r w:rsidRPr="0043081D">
        <w:rPr>
          <w:rStyle w:val="StyleBoldUnderline"/>
        </w:rPr>
        <w:t>levelized</w:t>
      </w:r>
      <w:proofErr w:type="spellEnd"/>
      <w:r w:rsidRPr="0043081D">
        <w:rPr>
          <w:rStyle w:val="StyleBoldUnderline"/>
        </w:rPr>
        <w:t xml:space="preserve"> costs (e.g. from the EIA) have concluded that (when ALL applicable wind-related costs are accurately calculated) wind energy is MUCH more expensive than any conventional source we have</w:t>
      </w:r>
      <w:r w:rsidRPr="0043081D">
        <w:t xml:space="preserve">. 11 – </w:t>
      </w:r>
      <w:r w:rsidRPr="0043081D">
        <w:rPr>
          <w:rStyle w:val="StyleBoldUnderline"/>
        </w:rPr>
        <w:t>A subtle (but significant) difference between wind energy and other conventional sources of electricity is in power quality. This</w:t>
      </w:r>
      <w:r w:rsidRPr="0043081D">
        <w:t xml:space="preserve"> term refers to such technical performance factors as voltage transients, voltage variations, waveform distortion (e.g. harmonics), frequency variations, and so forth. </w:t>
      </w:r>
      <w:r w:rsidRPr="0043081D">
        <w:rPr>
          <w:rStyle w:val="StyleBoldUnderline"/>
        </w:rPr>
        <w:t>The reality is that wind energy introduces many more of these issues than does a conventional power facility. Additional costs are needed to deal with these wind-caused problems.</w:t>
      </w:r>
      <w:r w:rsidRPr="0043081D">
        <w:t xml:space="preserve"> These are rarely identified in pro-wind economic analyses. 12 – When confronted with the reality that wind energy is considerably more expensive than any conventional source, a common rejoinder is to object to that by saying that once the “externalities” of conventional sources are taken into account, wind is less expensive than those conventional sources. To gullible </w:t>
      </w:r>
      <w:proofErr w:type="spellStart"/>
      <w:r w:rsidRPr="0043081D">
        <w:t>sheeple</w:t>
      </w:r>
      <w:proofErr w:type="spellEnd"/>
      <w:r w:rsidRPr="0043081D">
        <w:t xml:space="preserve">, this might make sense. But consider the following two points. </w:t>
      </w:r>
      <w:r w:rsidRPr="0043081D">
        <w:rPr>
          <w:rStyle w:val="StyleBoldUnderline"/>
        </w:rPr>
        <w:t>First, externality analyses posited by wind zealots never take into account the true environmental consequences of wind energy (rare earth impacts [see below], human health effects, bird and bat deaths, the CO2 generated from a two million pound concrete base, etc.). Second, the “externalities” for things like coal are always only the negative part. If these advocates want a true big picture calculation, then they need to also add in the benefits to us from low-cost coal-based electricity.</w:t>
      </w:r>
      <w:r w:rsidRPr="0043081D">
        <w:t xml:space="preserve"> Considering that coal played a major part in our economic success and improved health and living standards over the past century, such a plus factor would be enormous. [BTW there is some evidence that the negative externalities (e.g. about coal related asthma claims) are exaggerated. What a surprise!] 13 – A key grid ingredient is Firm Capacity. (A layman’s translation is that this is an indication of dependability.) Conventional sources (like nuclear) have a Firm Capacity of nearly 100%. Wind has a Firm Capacity of about 0%. Big difference! 14 – Since this enormous Firm Capacity discrepancy is indisputable, wind energy apologists then decided to adopt the strategy that wind energy isn’t a “capacity resource” after all, but rather an “energy resource.” Surprisingly, this may be the first contention that is actually true! But what does this really mean? The reality is that saying “wind is an energy source” is a trivial statement, on a par with saying “wind turbines are white.” Lightning is an energy source. So what? The fact is that your cat is an energy source too. In this Alice-in-Wonderland reality, connecting the cat to the grid (after heavily subsidizing it, of course), makes as much sense as does connecting puff power. 15 - Wind marketers then hit on a new tactic: that we should use wind as it is a plentiful resource. This is a strategy based on a part truth: that we should be utilizing energy sources that are abundant, reliable, and low-cost. There are two major </w:t>
      </w:r>
      <w:proofErr w:type="spellStart"/>
      <w:r w:rsidRPr="0043081D">
        <w:t>deficiences</w:t>
      </w:r>
      <w:proofErr w:type="spellEnd"/>
      <w:r w:rsidRPr="0043081D">
        <w:t xml:space="preserve"> in this thinking</w:t>
      </w:r>
      <w:r w:rsidRPr="0043081D">
        <w:rPr>
          <w:rStyle w:val="StyleBoldUnderline"/>
        </w:rPr>
        <w:t xml:space="preserve">. </w:t>
      </w:r>
      <w:proofErr w:type="gramStart"/>
      <w:r w:rsidRPr="0043081D">
        <w:rPr>
          <w:rStyle w:val="StyleBoldUnderline"/>
        </w:rPr>
        <w:t>First, abundant sources that are not reliable and that are not low-cost (i.e. wind energy), are a net detriment to our economy.</w:t>
      </w:r>
      <w:proofErr w:type="gramEnd"/>
      <w:r w:rsidRPr="0043081D">
        <w:rPr>
          <w:rStyle w:val="StyleBoldUnderline"/>
        </w:rPr>
        <w:t xml:space="preserve"> Second, if they are really saying that abundance should be our primary focus, then they should be promoting nuclear power and geothermal energy. </w:t>
      </w:r>
      <w:r w:rsidRPr="0043081D">
        <w:t xml:space="preserve">Both of these sources have something like a million times the available energy that wind does. Both of those are orders of magnitude more reliable than wind is. Both are lower cost when comparing the actual </w:t>
      </w:r>
      <w:proofErr w:type="spellStart"/>
      <w:r w:rsidRPr="0043081D">
        <w:t>levelized</w:t>
      </w:r>
      <w:proofErr w:type="spellEnd"/>
      <w:r w:rsidRPr="0043081D">
        <w:t xml:space="preserve"> cost of wind energy (e.g. Wind+ Gas). 16 - </w:t>
      </w:r>
      <w:r w:rsidRPr="0043081D">
        <w:rPr>
          <w:rStyle w:val="StyleBoldUnderline"/>
        </w:rPr>
        <w:t xml:space="preserve">One of the latest buzz-words is sustainability. One has to give these </w:t>
      </w:r>
      <w:proofErr w:type="spellStart"/>
      <w:r w:rsidRPr="0043081D">
        <w:rPr>
          <w:rStyle w:val="StyleBoldUnderline"/>
        </w:rPr>
        <w:t>marketeers</w:t>
      </w:r>
      <w:proofErr w:type="spellEnd"/>
      <w:r w:rsidRPr="0043081D">
        <w:rPr>
          <w:rStyle w:val="StyleBoldUnderline"/>
        </w:rPr>
        <w:t xml:space="preserve"> credit for being persistently imaginative. The truth about sustainability is: a) </w:t>
      </w:r>
      <w:proofErr w:type="gramStart"/>
      <w:r w:rsidRPr="0043081D">
        <w:rPr>
          <w:rStyle w:val="StyleBoldUnderline"/>
        </w:rPr>
        <w:t>It</w:t>
      </w:r>
      <w:proofErr w:type="gramEnd"/>
      <w:r w:rsidRPr="0043081D">
        <w:rPr>
          <w:rStyle w:val="StyleBoldUnderline"/>
        </w:rPr>
        <w:t xml:space="preserve"> is totally hypocritical to have wind advocates attacking fossil fuels as unsustainable, when the wind business has an ENORMOUS dependency on fossil fuels for their construction, delivery, maintenance and operation.</w:t>
      </w:r>
      <w:r w:rsidRPr="0043081D">
        <w:t xml:space="preserve"> This article explains some of it. b) Nothing is sustainable, as this piece accurately explains. c) Wind energy is our LEAST sustainable option! 17 – </w:t>
      </w:r>
      <w:r w:rsidRPr="0043081D">
        <w:rPr>
          <w:rStyle w:val="StyleBoldUnderline"/>
        </w:rPr>
        <w:t>A related pitch is that our adoption of wind energy will help us break “our fossil fuel dependence.”</w:t>
      </w:r>
      <w:r w:rsidRPr="0043081D">
        <w:t xml:space="preserve"> Guess what? </w:t>
      </w:r>
      <w:r w:rsidRPr="0043081D">
        <w:rPr>
          <w:rStyle w:val="StyleBoldUnderline"/>
        </w:rPr>
        <w:t xml:space="preserve">The reality is that wind actually guarantees our perpetual dependence on fossil fuels! In addition to wind turbines’ dependence on fossil fuels for manufacture, delivery and maintenance, the only way wind energy can quasi-function on the grid is to have it continuously augmented by a fast responding </w:t>
      </w:r>
      <w:r w:rsidRPr="0043081D">
        <w:rPr>
          <w:rStyle w:val="StyleBoldUnderline"/>
        </w:rPr>
        <w:lastRenderedPageBreak/>
        <w:t>power source</w:t>
      </w:r>
      <w:r w:rsidRPr="0043081D">
        <w:t xml:space="preserve"> – which for a variety of technical and economic reasons is usually gas. It’s rather amusing that the same environmental organizations that support wind energy are also against shale gas. That’s like saying that you love Italian food but hate tomato sauce. The two are paired together like Fred Astaire and Ginger Rogers. Realizing that their best defense is a good offense, some of these hucksters are now contending the inverse: that wind actually augments gas! So wind that generates electricity 25±% of the time is “augmenting” gas, which has to supply the 75±%! This immediately brings to mind the British army band playing “The World Turned Upside Down.” 18 – The claim that wind energy is “green” or “environmentally friendly” is laugh-out-loud hilarious – except for the fact that the reality is not funny at all. </w:t>
      </w:r>
      <w:r w:rsidRPr="0043081D">
        <w:rPr>
          <w:rStyle w:val="StyleBoldUnderline"/>
        </w:rPr>
        <w:t>Consider just one part of a turbine, the generator, which uses considerable rare earth elements (2000± pounds per MW). The mining and processing of these metals has horrific environmental consequences that are unacknowledged and ignored by the wind industry and its environmental surrogates. For instance, just the rare earths of a typical 100 MW wind project would generate approximately: a) 20,000 square meters of destroyed vegetation, b) 1.2 million pounds of CO2, c) 6 million cubic meters of toxic air pollution, d) 29 million gallons of</w:t>
      </w:r>
      <w:r w:rsidR="00741A5B">
        <w:rPr>
          <w:rStyle w:val="StyleBoldUnderline"/>
        </w:rPr>
        <w:t xml:space="preserve"> poisoned water, e) 600 million</w:t>
      </w:r>
    </w:p>
    <w:p w:rsidR="008D34A9" w:rsidRPr="0043081D" w:rsidRDefault="008D34A9" w:rsidP="008D34A9">
      <w:proofErr w:type="gramStart"/>
      <w:r w:rsidRPr="0043081D">
        <w:rPr>
          <w:rStyle w:val="StyleBoldUnderline"/>
        </w:rPr>
        <w:t>pounds</w:t>
      </w:r>
      <w:proofErr w:type="gramEnd"/>
      <w:r w:rsidRPr="0043081D">
        <w:rPr>
          <w:rStyle w:val="StyleBoldUnderline"/>
        </w:rPr>
        <w:t xml:space="preserve"> of highly contaminated tailing sands, and f) 280,000 pounds of radioactive waste. (See this, and this, and this.)</w:t>
      </w:r>
      <w:r w:rsidRPr="0043081D">
        <w:t xml:space="preserve"> 19 – Modern civilization is based on our ability to produce electrical POWER. Our modern sense of power is inextricably related to controlled performance expectations: when we turn the knob, we expect the stove to go on 100% of the time – not just on those wildly intermittent occasions when the wind is blowing within a certain speed range. Underlying a lot of the wind lobbyists’ claims is a carefully crafted, implied message that there is some kind of wind energy “equivalency” to conventional sources. This assumption is the basis for such assertions that XYZ wind project will power 1,000 homes. Such claims are totally false. They are dishonest from several perspectives: the most obvious error being that XYZ wind project will NEVER provide power to any 1000 homes 24/7. It might not provide power for even one home 24/7/365. Yet we see this same “equivalency” message conveyed even more subtly on EIA tables for </w:t>
      </w:r>
      <w:proofErr w:type="spellStart"/>
      <w:r w:rsidRPr="0043081D">
        <w:t>levelized</w:t>
      </w:r>
      <w:proofErr w:type="spellEnd"/>
      <w:r w:rsidRPr="0043081D">
        <w:t xml:space="preserve"> costs. Wind and conventional sources should not be on the same table, but they were (defended only by a small footnote). One useful analogy is to consider the cost, speed, reliability and load capacity of a single eighteen-wheeler truck in making daily interstate deliveries of furniture, heavy equipment or other large products. This semi-truck is equivalent to a nuclear plant. In energy generation terms, the wind turbine equivalent is to attempt to replace the single truck with golf carts. How many golf carts would it take to equal the cost, speed, reliability and load capacity of a single eighteen-wheeler in making daily interstate deliveries? This is a trick question, as the answer is that there is no number that would work: not ten, not a hundred, not ten thousand, not a million. Exactly the same situation exists in the electricity sector: no number of turbines will ever equal the cost, reliability and output of one conventional electricity plant. 20 – A close cousin of the prior illegitimate contention is that “The wind is always blowing somewhere, so spreading wind projects out will result in a combination that has a dependable output.” Like essentially all the wind industry </w:t>
      </w:r>
      <w:proofErr w:type="spellStart"/>
      <w:r w:rsidRPr="0043081D">
        <w:t>mis</w:t>
      </w:r>
      <w:proofErr w:type="spellEnd"/>
      <w:r w:rsidRPr="0043081D">
        <w:t>-infomercials do, this bald assertion has a soothing, reassuring ring. But this marketing claim is unsupported by any empirical, real world evidence. For instance, in southeastern Australia about 20 wind projects are spread out over a single 1000± mile long grid. Yet the combined result in no way even approximates the consistent dependable performance of our primary conventional sources. Again, our modern society is based on abundant, reliable, affordable electric power. All these specious claims for wind energy are simply part of a long line of snake oil sales spiels – intended to fool the public and enable politicians to justify favoring special interests by enriching various rent-seekers (which will then return the favor via campaign contributions and other reelection support). They get away with this primarily for three basic reasons. 1 - Wind proponents are not asked to independently PROVE the merits of their claims before (or after) their product is forced on the public. 2 - There is no penalty for making bogus assertions or dishonest claims about their product’s “benefits,” so each successive contention is more grandiose than the last. 3 - Promoting wind is a political agenda that is divorced from real science. A true scientific assessment is a comprehensive, objective evaluation with transparent real world data – not on carefully massaged computer models and slick advertising campaigns, which are the mainstay of anti-science evangelists promoting political agendas. So, in effect, we have come around full circle. A hundred-plus years ago, wind energy was recognized as an antiquated, unreliable and expensive source of energy – and now, after hundreds of billions of wasted tax and consumer dollars, we find that (surprise!) it still is an antiquated, unreliable and expensive source of energy. This is what happens when science is relegated to a back-of-the-bus status.</w:t>
      </w:r>
    </w:p>
    <w:p w:rsidR="008D34A9" w:rsidRPr="0043081D" w:rsidRDefault="008D34A9" w:rsidP="008D34A9">
      <w:r w:rsidRPr="0043081D">
        <w:br w:type="page"/>
      </w:r>
    </w:p>
    <w:p w:rsidR="008D34A9" w:rsidRPr="0043081D" w:rsidRDefault="008D34A9" w:rsidP="008D34A9">
      <w:pPr>
        <w:pStyle w:val="Heading3"/>
      </w:pPr>
      <w:bookmarkStart w:id="42" w:name="_Toc392760535"/>
      <w:r w:rsidRPr="0043081D">
        <w:lastRenderedPageBreak/>
        <w:t>Climate—Doesn’t Reduce CO2 Emissions</w:t>
      </w:r>
      <w:bookmarkEnd w:id="42"/>
    </w:p>
    <w:p w:rsidR="008D34A9" w:rsidRPr="0043081D" w:rsidRDefault="008D34A9" w:rsidP="008D34A9"/>
    <w:p w:rsidR="008D34A9" w:rsidRPr="0043081D" w:rsidRDefault="008D34A9" w:rsidP="008D34A9">
      <w:pPr>
        <w:pStyle w:val="Heading4"/>
      </w:pPr>
      <w:r w:rsidRPr="0043081D">
        <w:t>The CO2 reduction provided by wind energy is vastly overstated</w:t>
      </w:r>
    </w:p>
    <w:p w:rsidR="008D34A9" w:rsidRPr="0043081D" w:rsidRDefault="008D34A9" w:rsidP="008D34A9">
      <w:r w:rsidRPr="0043081D">
        <w:rPr>
          <w:rStyle w:val="StyleStyleBold12pt"/>
        </w:rPr>
        <w:t>Bryce, 2013</w:t>
      </w:r>
      <w:r w:rsidRPr="0043081D">
        <w:t xml:space="preserve"> -Robert Bryce is a senior fellow at the Manhattan Institute (</w:t>
      </w:r>
      <w:hyperlink r:id="rId35" w:history="1">
        <w:r w:rsidRPr="0043081D">
          <w:t>http://www.forbes.com/2011/07/19/wind-energy-carbon.html</w:t>
        </w:r>
      </w:hyperlink>
      <w:r w:rsidRPr="0043081D">
        <w:t>)</w:t>
      </w:r>
    </w:p>
    <w:p w:rsidR="008D34A9" w:rsidRPr="0043081D" w:rsidRDefault="008D34A9" w:rsidP="008D34A9"/>
    <w:p w:rsidR="00950DFC" w:rsidRPr="0043081D" w:rsidRDefault="008D34A9" w:rsidP="00741A5B">
      <w:r w:rsidRPr="0043081D">
        <w:rPr>
          <w:rStyle w:val="StyleBoldUnderline"/>
        </w:rPr>
        <w:t>Facts are pesky things</w:t>
      </w:r>
      <w:r w:rsidRPr="0043081D">
        <w:t xml:space="preserve">. And they’re particularly pesky when it comes to the myths about the wind energy business. </w:t>
      </w:r>
      <w:r w:rsidRPr="0043081D">
        <w:rPr>
          <w:rStyle w:val="StyleBoldUnderline"/>
        </w:rPr>
        <w:t>For years, it’s been an article of faith among advocates of renewables that increased use of wind energy can provide a cost-effective method of reducing carbon dioxide emissions. The reality: wind energy’s carbon dioxide-cutting benefits are vastly overstated. Furthermore, if wind energy does help reduce carbon emissions, those reductions are too expensive to be used on any kind of scale</w:t>
      </w:r>
      <w:r w:rsidRPr="0043081D">
        <w:t xml:space="preserve">. </w:t>
      </w:r>
      <w:r w:rsidRPr="0043081D">
        <w:rPr>
          <w:rStyle w:val="StyleBoldUnderline"/>
        </w:rPr>
        <w:t>Those are the findings of an exhaustive new study,</w:t>
      </w:r>
      <w:r w:rsidRPr="0043081D">
        <w:t xml:space="preserve"> released today, by </w:t>
      </w:r>
      <w:proofErr w:type="spellStart"/>
      <w:r w:rsidRPr="0043081D">
        <w:t>Bentek</w:t>
      </w:r>
      <w:proofErr w:type="spellEnd"/>
      <w:r w:rsidRPr="0043081D">
        <w:t xml:space="preserve"> Energy, a Colorado-based energy analytics firm. Rather than rely on computer models that use theoretical emissions data, the authors of the study, Porter Bennett and </w:t>
      </w:r>
      <w:proofErr w:type="spellStart"/>
      <w:r w:rsidRPr="0043081D">
        <w:t>Brannin</w:t>
      </w:r>
      <w:proofErr w:type="spellEnd"/>
      <w:r w:rsidRPr="0043081D">
        <w:t xml:space="preserve"> </w:t>
      </w:r>
      <w:proofErr w:type="spellStart"/>
      <w:r w:rsidRPr="0043081D">
        <w:t>McBee</w:t>
      </w:r>
      <w:proofErr w:type="spellEnd"/>
      <w:r w:rsidRPr="0043081D">
        <w:t xml:space="preserve">, analyzed actual emissions data from electric generation plants located in four regions: the Electric Reliability Council of Texas, Bonneville Power Administration, California Independent System Operator, and the Midwest Independent System Operator. Those four system operators serve about 110 million customers, or about one-third of the U.S. population. Bennett and </w:t>
      </w:r>
      <w:proofErr w:type="spellStart"/>
      <w:r w:rsidRPr="0043081D">
        <w:t>McBee</w:t>
      </w:r>
      <w:proofErr w:type="spellEnd"/>
      <w:r w:rsidRPr="0043081D">
        <w:t xml:space="preserve"> looked at more than 300,000 hourly records from 2007 through 2009. </w:t>
      </w:r>
      <w:r w:rsidRPr="0043081D">
        <w:rPr>
          <w:rStyle w:val="StyleBoldUnderline"/>
        </w:rPr>
        <w:t>Their results show that the American Wind Energy Association (AWEA) and other wind boosters have vastly overstated wind’s ability to cut sulfur dioxide, nitrous oxide, and carbon dioxide. Indeed, the study found that in some regions of the country, like California, using wind energy doesn’t reduce sulfur dioxide emissions at all.</w:t>
      </w:r>
      <w:r w:rsidRPr="0043081D">
        <w:t xml:space="preserve"> </w:t>
      </w:r>
      <w:r w:rsidRPr="0043081D">
        <w:rPr>
          <w:rStyle w:val="StyleBoldUnderline"/>
        </w:rPr>
        <w:t>But the most important conclusion from the study is that wind energy is not “a cost-effective solution</w:t>
      </w:r>
      <w:r w:rsidRPr="0043081D">
        <w:t xml:space="preserve"> for reducing carbon dioxide if carbon is valued at less than $33 per ton.” With the U.S. economy still in recession and unemployment numbers near record levels, Congress cannot, will not, attempt to impose a carbon tax, no matter how small. AWEA claims that every megawatt-hour of electricity produced by wind turbines cuts carbon dioxide emissions by 0.8 tons. But the </w:t>
      </w:r>
      <w:proofErr w:type="spellStart"/>
      <w:r w:rsidRPr="0043081D">
        <w:t>Bentek</w:t>
      </w:r>
      <w:proofErr w:type="spellEnd"/>
      <w:r w:rsidRPr="0043081D">
        <w:t xml:space="preserve"> study shows that in California, a state that relies heavily on natural gas-fired generation, the carbon dioxide reduction from wind energy was just 0.3 tons of carbon dioxide per megawatt-hour. Further, the study found that in the area served by the Bonneville Power Administration, which uses a large amount of hydropower, the carbon </w:t>
      </w:r>
      <w:proofErr w:type="spellStart"/>
      <w:r w:rsidRPr="0043081D">
        <w:t>dioxde</w:t>
      </w:r>
      <w:proofErr w:type="spellEnd"/>
      <w:r w:rsidRPr="0043081D">
        <w:t xml:space="preserve"> reduction was just 0.1 ton of carbon dioxide per megawatt-hour. To be clear, the </w:t>
      </w:r>
      <w:proofErr w:type="spellStart"/>
      <w:r w:rsidRPr="0043081D">
        <w:t>Bentek</w:t>
      </w:r>
      <w:proofErr w:type="spellEnd"/>
      <w:r w:rsidRPr="0043081D">
        <w:t xml:space="preserve"> study found that in the region served by the Midwest Independent System Operator, which relies heavily on coal-fired generation, the carbon dioxide reduction benefits of wind are actually greater (1.0 ton of carbon saved) than what AWEA claims</w:t>
      </w:r>
      <w:r w:rsidRPr="0043081D">
        <w:rPr>
          <w:rStyle w:val="StyleBoldUnderline"/>
        </w:rPr>
        <w:t xml:space="preserve">. But when it came to reductions in sulfur dioxide and nitrous oxide in the Midwest, </w:t>
      </w:r>
      <w:proofErr w:type="spellStart"/>
      <w:r w:rsidRPr="0043081D">
        <w:rPr>
          <w:rStyle w:val="StyleBoldUnderline"/>
        </w:rPr>
        <w:t>Bentek</w:t>
      </w:r>
      <w:proofErr w:type="spellEnd"/>
      <w:r w:rsidRPr="0043081D">
        <w:rPr>
          <w:rStyle w:val="StyleBoldUnderline"/>
        </w:rPr>
        <w:t xml:space="preserve"> found that, again, the claims made by AWEA were overstated.</w:t>
      </w:r>
      <w:r w:rsidRPr="0043081D">
        <w:t xml:space="preserve"> What about Texas, the state that has some 10,000 megawatts of installed wind generation capacity, more than any other state? Again, the </w:t>
      </w:r>
      <w:proofErr w:type="spellStart"/>
      <w:r w:rsidRPr="0043081D">
        <w:t>Bentek</w:t>
      </w:r>
      <w:proofErr w:type="spellEnd"/>
      <w:r w:rsidRPr="0043081D">
        <w:t xml:space="preserve"> study found that AWEA’s claims were exaggerated. </w:t>
      </w:r>
      <w:r w:rsidRPr="0043081D">
        <w:rPr>
          <w:rStyle w:val="StyleBoldUnderline"/>
        </w:rPr>
        <w:t xml:space="preserve">Texas relies heavily on natural gas-fired generation. Therefore, when wind gets deployed within the Electric Reliability Council of Texas, </w:t>
      </w:r>
      <w:proofErr w:type="spellStart"/>
      <w:r w:rsidRPr="0043081D">
        <w:rPr>
          <w:rStyle w:val="StyleBoldUnderline"/>
        </w:rPr>
        <w:t>Bentek</w:t>
      </w:r>
      <w:proofErr w:type="spellEnd"/>
      <w:r w:rsidRPr="0043081D">
        <w:rPr>
          <w:rStyle w:val="StyleBoldUnderline"/>
        </w:rPr>
        <w:t xml:space="preserve"> found that it cuts sulfur dioxide emissions by 1.2 pounds per megawatt-hour, far less than the 5.7 pounds claimed by AWEA.</w:t>
      </w:r>
      <w:r w:rsidRPr="0043081D">
        <w:t xml:space="preserve"> </w:t>
      </w:r>
      <w:r w:rsidRPr="0043081D">
        <w:rPr>
          <w:rStyle w:val="StyleBoldUnderline"/>
        </w:rPr>
        <w:t xml:space="preserve">Similarly, the reduction in nitrous oxide was 0.7 pounds rather than AWEA’s 2.3 pounds, and carbon dioxide emissions were reduced by 0.5 tons per megawatt-hour, not the 0.8 tons claimed by AWEA. </w:t>
      </w:r>
      <w:r w:rsidRPr="0043081D">
        <w:rPr>
          <w:sz w:val="15"/>
        </w:rPr>
        <w:t xml:space="preserve">The </w:t>
      </w:r>
      <w:proofErr w:type="spellStart"/>
      <w:r w:rsidRPr="0043081D">
        <w:rPr>
          <w:sz w:val="15"/>
        </w:rPr>
        <w:t>Bentek</w:t>
      </w:r>
      <w:proofErr w:type="spellEnd"/>
      <w:r w:rsidRPr="0043081D">
        <w:rPr>
          <w:sz w:val="15"/>
        </w:rPr>
        <w:t xml:space="preserve"> report provides yet more bad news for the subsidy-dependent wind business, which is already on its heels. Low natural gas prices, the economic downturn, and uncertainty about the continuation of federal subsidies have left the wind industry in tatters. In 2010, total U.S. wind generation capacity grew by 5,100 megawatts, about half as much capacity as was added in 2009. During the first quarter this year, new wind installations totaled just 1,100 megawatts, indicating that this year will likely be even worse than 2010. The wind industry’s prospects are so bad that T. Boone Pickens, long one of the sector’s loudest advocates, has given up on the U.S. market. Pickens, the billionaire self-promoter who famously placed an order for some $2 billion worth of wind turbines back in 2008, is now trying to find a home for those turbines in Canada. In addition, the wind industry faces increasingly vocal opposition in numerous countries around the world. The European Platform </w:t>
      </w:r>
      <w:proofErr w:type="gramStart"/>
      <w:r w:rsidRPr="0043081D">
        <w:rPr>
          <w:sz w:val="15"/>
        </w:rPr>
        <w:t>Against</w:t>
      </w:r>
      <w:proofErr w:type="gramEnd"/>
      <w:r w:rsidRPr="0043081D">
        <w:rPr>
          <w:sz w:val="15"/>
        </w:rPr>
        <w:t xml:space="preserve"> </w:t>
      </w:r>
      <w:proofErr w:type="spellStart"/>
      <w:r w:rsidRPr="0043081D">
        <w:rPr>
          <w:sz w:val="15"/>
        </w:rPr>
        <w:t>Windfarms</w:t>
      </w:r>
      <w:proofErr w:type="spellEnd"/>
      <w:r w:rsidRPr="0043081D">
        <w:rPr>
          <w:sz w:val="15"/>
        </w:rPr>
        <w:t xml:space="preserve"> now has 485 signatory organizations from 22 European countries. In the UK, where fights are raging against industrial wind projects in Wales, Scotland, and elsewhere, some 250 anti-wind groups have been formed. In Canada, the province of Ontario alone has more than 50 anti-wind groups. The U.S. has about 170 anti-wind groups. While many factors are hurting the wind industry, the </w:t>
      </w:r>
      <w:proofErr w:type="spellStart"/>
      <w:r w:rsidRPr="0043081D">
        <w:rPr>
          <w:sz w:val="15"/>
        </w:rPr>
        <w:t>Bentek</w:t>
      </w:r>
      <w:proofErr w:type="spellEnd"/>
      <w:r w:rsidRPr="0043081D">
        <w:rPr>
          <w:sz w:val="15"/>
        </w:rPr>
        <w:t xml:space="preserve"> report, which was released today, undercuts the sector’s primary reason for existing. The Global Wind Energy Council, one of the industry’s main lobby groups, claims that reducing the amount of carbon dioxide into the atmosphere “is the most important environmental benefit from wind power generation.” For its part, the American Wind Energy Association insists that the wind business “could avoid 825 million tons of carbon dioxide annually by 2030.”</w:t>
      </w:r>
      <w:r w:rsidRPr="0043081D">
        <w:t xml:space="preserve"> </w:t>
      </w:r>
      <w:r w:rsidRPr="0043081D">
        <w:rPr>
          <w:rStyle w:val="StyleBoldUnderline"/>
        </w:rPr>
        <w:t>But if wind energy doesn’t significantly reduce carbon dioxide emissions, then critics can easily challenge the industry’s hefty subsidies, which include the federal production tax credit of $0.022 for each kilowatt-hour of electricity</w:t>
      </w:r>
      <w:r w:rsidRPr="0043081D">
        <w:t xml:space="preserve">. </w:t>
      </w:r>
      <w:r w:rsidRPr="0043081D">
        <w:rPr>
          <w:sz w:val="15"/>
        </w:rPr>
        <w:t>That amounts to a subsidy of $6.44 per million BTU of energy produced. For comparison, in 2008, the Energy Information Administration reported that subsidies to the oil and</w:t>
      </w:r>
      <w:r w:rsidRPr="0043081D">
        <w:t xml:space="preserve"> </w:t>
      </w:r>
      <w:r w:rsidRPr="0043081D">
        <w:rPr>
          <w:sz w:val="15"/>
        </w:rPr>
        <w:t xml:space="preserve">gas sector totaled $1.9 billion per year, or about $0.03 per million BTU of energy produced. In other words, subsidies to the wind sector are more than 200 times as great as those given to the oil and gas sector on the basis of per-unit-of-energy produced. If those fat subsidies go away, then the U.S. wind sector will be stopped dead in its tracks. And for consumers, that should be welcome news. The wind energy business is the electric sector’s equivalent of the corn ethanol scam: it’s an over-subsidized industry that depends wholly on taxpayer dollars to remain solvent while providing an inferior product to consumers that does little, if anything, to reduce our need for hydrocarbons or cut carbon dioxide emissions. The latest </w:t>
      </w:r>
      <w:proofErr w:type="spellStart"/>
      <w:r w:rsidRPr="0043081D">
        <w:rPr>
          <w:sz w:val="15"/>
        </w:rPr>
        <w:t>Bentek</w:t>
      </w:r>
      <w:proofErr w:type="spellEnd"/>
      <w:r w:rsidRPr="0043081D">
        <w:rPr>
          <w:sz w:val="15"/>
        </w:rPr>
        <w:t xml:space="preserve"> study should be required reading for policymakers. It’s a much-needed reminder of how the pesky facts about wind energy have been obscured by the tsunami of hype about green energy.</w:t>
      </w:r>
      <w:r w:rsidRPr="0043081D">
        <w:t xml:space="preserve"> </w:t>
      </w:r>
    </w:p>
    <w:p w:rsidR="00950DFC" w:rsidRPr="0043081D" w:rsidRDefault="00950DFC" w:rsidP="00950DFC">
      <w:pPr>
        <w:pStyle w:val="Heading4"/>
      </w:pPr>
      <w:r w:rsidRPr="0043081D">
        <w:lastRenderedPageBreak/>
        <w:t xml:space="preserve">Offshore Wind projections wrong – carbon dioxide emission displacement is only half of the original estimate. </w:t>
      </w:r>
    </w:p>
    <w:p w:rsidR="00950DFC" w:rsidRPr="0043081D" w:rsidRDefault="00950DFC" w:rsidP="00950DFC">
      <w:pPr>
        <w:rPr>
          <w:rStyle w:val="StyleStyleBold12pt"/>
        </w:rPr>
      </w:pPr>
      <w:proofErr w:type="spellStart"/>
      <w:r w:rsidRPr="0043081D">
        <w:rPr>
          <w:rStyle w:val="StyleStyleBold12pt"/>
        </w:rPr>
        <w:t>Sawer</w:t>
      </w:r>
      <w:proofErr w:type="spellEnd"/>
      <w:r w:rsidRPr="0043081D">
        <w:rPr>
          <w:rStyle w:val="StyleStyleBold12pt"/>
        </w:rPr>
        <w:t xml:space="preserve"> 08 </w:t>
      </w:r>
      <w:r w:rsidRPr="0043081D">
        <w:rPr>
          <w:szCs w:val="16"/>
        </w:rPr>
        <w:t xml:space="preserve">(Patrick </w:t>
      </w:r>
      <w:proofErr w:type="spellStart"/>
      <w:r w:rsidRPr="0043081D">
        <w:rPr>
          <w:szCs w:val="16"/>
        </w:rPr>
        <w:t>Sawer</w:t>
      </w:r>
      <w:proofErr w:type="spellEnd"/>
      <w:r w:rsidRPr="0043081D">
        <w:rPr>
          <w:szCs w:val="16"/>
        </w:rPr>
        <w:t xml:space="preserve"> is a senior reporter on The Telegraph. He previously worked as a reporter and assistant news editor on the London Evening Standard 10:28AM GMT 20 Dec 2008 Promoters overstated the environmental benefit of wind farms http://www.telegraph.co.uk/earth/energy/windpower/3867232/Promoters-overstated-the-environmental-benefit-of-wind-farms.html)</w:t>
      </w:r>
    </w:p>
    <w:p w:rsidR="00950DFC" w:rsidRPr="0043081D" w:rsidRDefault="00950DFC" w:rsidP="00950DFC">
      <w:pPr>
        <w:rPr>
          <w:sz w:val="10"/>
        </w:rPr>
      </w:pPr>
      <w:r w:rsidRPr="0043081D">
        <w:rPr>
          <w:rStyle w:val="StyleBoldUnderline"/>
        </w:rPr>
        <w:t>The British Wind Energy Association (BWEA) has agreed to scale down its calculation for the amount of harmful carbon dioxide emission that can be eliminated by using wind turbines to generate electricity instead of burning fossil fuels such as coal or gas.</w:t>
      </w:r>
      <w:r w:rsidR="005C6E81" w:rsidRPr="005C6E81">
        <w:rPr>
          <w:sz w:val="12"/>
        </w:rPr>
        <w:t>¶</w:t>
      </w:r>
      <w:r w:rsidRPr="0043081D">
        <w:rPr>
          <w:sz w:val="10"/>
        </w:rPr>
        <w:t xml:space="preserve"> </w:t>
      </w:r>
      <w:r w:rsidRPr="0043081D">
        <w:rPr>
          <w:rStyle w:val="StyleBoldUnderline"/>
        </w:rPr>
        <w:t>The move is a serious setback for the advocates of wind power, as it will be regarded as a concession that twice as many wind turbines as previously calculated will be needed to provide the same degree of reduction in Britain's carbon emissions</w:t>
      </w:r>
      <w:r w:rsidRPr="0043081D">
        <w:rPr>
          <w:sz w:val="10"/>
        </w:rPr>
        <w:t>.</w:t>
      </w:r>
      <w:r w:rsidR="005C6E81" w:rsidRPr="005C6E81">
        <w:rPr>
          <w:sz w:val="12"/>
        </w:rPr>
        <w:t>¶</w:t>
      </w:r>
      <w:r w:rsidRPr="0043081D">
        <w:rPr>
          <w:sz w:val="10"/>
        </w:rPr>
        <w:t xml:space="preserve"> A wind farm industry source admitted: "It's not ideal for us. It's the result of pressure by the anti-wind farm lobby."</w:t>
      </w:r>
      <w:r w:rsidR="005C6E81" w:rsidRPr="005C6E81">
        <w:rPr>
          <w:sz w:val="12"/>
        </w:rPr>
        <w:t>¶</w:t>
      </w:r>
      <w:r w:rsidRPr="0043081D">
        <w:rPr>
          <w:sz w:val="10"/>
        </w:rPr>
        <w:t xml:space="preserve"> </w:t>
      </w:r>
      <w:r w:rsidRPr="0043081D">
        <w:rPr>
          <w:rStyle w:val="StyleBoldUnderline"/>
        </w:rPr>
        <w:t>For several years the BWEA</w:t>
      </w:r>
      <w:r w:rsidRPr="0043081D">
        <w:rPr>
          <w:sz w:val="10"/>
        </w:rPr>
        <w:t xml:space="preserve"> – which lobbies on behalf of wind power firms – </w:t>
      </w:r>
      <w:r w:rsidRPr="0043081D">
        <w:rPr>
          <w:rStyle w:val="StyleBoldUnderline"/>
        </w:rPr>
        <w:t>claimed that electricity from wind turbines 'displaces' 860 grams of carbon dioxide emission for every kilowatt hour of electricity generated.</w:t>
      </w:r>
      <w:r w:rsidR="005C6E81" w:rsidRPr="005C6E81">
        <w:rPr>
          <w:rStyle w:val="StyleBoldUnderline"/>
          <w:b w:val="0"/>
          <w:sz w:val="12"/>
          <w:u w:val="none"/>
        </w:rPr>
        <w:t>¶</w:t>
      </w:r>
      <w:r w:rsidRPr="0043081D">
        <w:rPr>
          <w:rStyle w:val="StyleBoldUnderline"/>
        </w:rPr>
        <w:t xml:space="preserve"> However it has now halved that figure to 430 grams,</w:t>
      </w:r>
      <w:r w:rsidRPr="0043081D">
        <w:rPr>
          <w:sz w:val="10"/>
        </w:rPr>
        <w:t xml:space="preserve"> following discussions with the Advertising Standards Authority (ASA).</w:t>
      </w:r>
      <w:r w:rsidR="005C6E81" w:rsidRPr="005C6E81">
        <w:rPr>
          <w:sz w:val="12"/>
        </w:rPr>
        <w:t>¶</w:t>
      </w:r>
      <w:r w:rsidRPr="0043081D">
        <w:rPr>
          <w:sz w:val="10"/>
        </w:rPr>
        <w:t xml:space="preserve"> Hundreds of wind farms are being planned across the country, adding to the 198 onshore and offshore farms - a total of 2,389 turbines - already in operation. Another 40 farms are currently under construction.</w:t>
      </w:r>
      <w:r w:rsidR="005C6E81" w:rsidRPr="005C6E81">
        <w:rPr>
          <w:sz w:val="12"/>
        </w:rPr>
        <w:t>¶</w:t>
      </w:r>
      <w:r w:rsidRPr="0043081D">
        <w:rPr>
          <w:sz w:val="10"/>
        </w:rPr>
        <w:t xml:space="preserve"> Experts have previously calculated that to help achieve the Government's aim of saving around 200 million tons of CO2 emissions by 2020 - through generating 15 per cent of the country's electricity from wind power - would require 50,000 wind turbines.</w:t>
      </w:r>
      <w:r w:rsidR="005C6E81" w:rsidRPr="005C6E81">
        <w:rPr>
          <w:sz w:val="12"/>
        </w:rPr>
        <w:t>¶</w:t>
      </w:r>
      <w:r w:rsidRPr="0043081D">
        <w:rPr>
          <w:sz w:val="10"/>
        </w:rPr>
        <w:t xml:space="preserve"> </w:t>
      </w:r>
      <w:r w:rsidRPr="0043081D">
        <w:rPr>
          <w:rStyle w:val="StyleBoldUnderline"/>
        </w:rPr>
        <w:t>But the new figure for carbon displacement means that twice as many turbines would now be needed to save the same amount of CO2 emissions.</w:t>
      </w:r>
      <w:r w:rsidR="005C6E81" w:rsidRPr="005C6E81">
        <w:rPr>
          <w:sz w:val="12"/>
        </w:rPr>
        <w:t>¶</w:t>
      </w:r>
      <w:r w:rsidRPr="0043081D">
        <w:rPr>
          <w:sz w:val="10"/>
        </w:rPr>
        <w:t xml:space="preserve"> </w:t>
      </w:r>
      <w:r w:rsidRPr="0043081D">
        <w:rPr>
          <w:rStyle w:val="StyleBoldUnderline"/>
        </w:rPr>
        <w:t>While their advocates regard wind farms as a key part of Britain's fight against climate change, opponents argue they blight the landscape at great financial cost while bringing little environmental benefit.</w:t>
      </w:r>
      <w:r w:rsidR="005C6E81" w:rsidRPr="005C6E81">
        <w:rPr>
          <w:rStyle w:val="StyleBoldUnderline"/>
          <w:b w:val="0"/>
          <w:sz w:val="12"/>
          <w:u w:val="none"/>
        </w:rPr>
        <w:t>¶</w:t>
      </w:r>
      <w:r w:rsidRPr="0043081D">
        <w:rPr>
          <w:rStyle w:val="StyleBoldUnderline"/>
        </w:rPr>
        <w:t xml:space="preserve"> </w:t>
      </w:r>
      <w:proofErr w:type="spellStart"/>
      <w:r w:rsidRPr="0043081D">
        <w:rPr>
          <w:rStyle w:val="StyleBoldUnderline"/>
        </w:rPr>
        <w:t>Dr</w:t>
      </w:r>
      <w:proofErr w:type="spellEnd"/>
      <w:r w:rsidRPr="0043081D">
        <w:rPr>
          <w:rStyle w:val="StyleBoldUnderline"/>
        </w:rPr>
        <w:t xml:space="preserve"> Mike Hall</w:t>
      </w:r>
      <w:r w:rsidRPr="0043081D">
        <w:rPr>
          <w:sz w:val="10"/>
        </w:rPr>
        <w:t xml:space="preserve">, an anti-wind farm campaigner from the Friends of Eden, Lakeland and </w:t>
      </w:r>
      <w:proofErr w:type="spellStart"/>
      <w:r w:rsidRPr="0043081D">
        <w:rPr>
          <w:sz w:val="10"/>
        </w:rPr>
        <w:t>Lunesdale</w:t>
      </w:r>
      <w:proofErr w:type="spellEnd"/>
      <w:r w:rsidRPr="0043081D">
        <w:rPr>
          <w:sz w:val="10"/>
        </w:rPr>
        <w:t xml:space="preserve"> Scenery group in the Lake District, </w:t>
      </w:r>
      <w:r w:rsidRPr="0043081D">
        <w:rPr>
          <w:rStyle w:val="StyleBoldUnderline"/>
        </w:rPr>
        <w:t>said: "Every wind farm application says it will lead to a big saving in the amount of carbon dioxide produced. This has been greatly exaggerated and the reduction in the carbon displacement figure is a significant admission of this.</w:t>
      </w:r>
      <w:r w:rsidR="005C6E81" w:rsidRPr="005C6E81">
        <w:rPr>
          <w:rStyle w:val="StyleBoldUnderline"/>
          <w:b w:val="0"/>
          <w:sz w:val="12"/>
          <w:u w:val="none"/>
        </w:rPr>
        <w:t>¶</w:t>
      </w:r>
      <w:r w:rsidRPr="0043081D">
        <w:rPr>
          <w:sz w:val="10"/>
        </w:rPr>
        <w:t xml:space="preserve"> "As we get cleaner power stations on line, the figure will get even lower. It further backs the argument that </w:t>
      </w:r>
      <w:r w:rsidRPr="0043081D">
        <w:rPr>
          <w:rStyle w:val="StyleBoldUnderline"/>
        </w:rPr>
        <w:t>wind farms are one of the most inefficient and expensive ways of lowering carbon emissions</w:t>
      </w:r>
      <w:r w:rsidRPr="0043081D">
        <w:rPr>
          <w:sz w:val="10"/>
        </w:rPr>
        <w:t>."</w:t>
      </w:r>
      <w:r w:rsidR="005C6E81" w:rsidRPr="005C6E81">
        <w:rPr>
          <w:sz w:val="12"/>
        </w:rPr>
        <w:t>¶</w:t>
      </w:r>
      <w:r w:rsidRPr="0043081D">
        <w:rPr>
          <w:sz w:val="10"/>
        </w:rPr>
        <w:t xml:space="preserve"> </w:t>
      </w:r>
      <w:proofErr w:type="gramStart"/>
      <w:r w:rsidRPr="0043081D">
        <w:rPr>
          <w:sz w:val="10"/>
        </w:rPr>
        <w:t>Because</w:t>
      </w:r>
      <w:proofErr w:type="gramEnd"/>
      <w:r w:rsidRPr="0043081D">
        <w:rPr>
          <w:sz w:val="10"/>
        </w:rPr>
        <w:t xml:space="preserve"> wind farms burn no fuel, they emit no carbon dioxide during regular running. The revised calculation for the amount of carbon emission they save has come about because the BWEA's earlier figure did not take account of recent improvements to the technology used in conventional, fossil-fuel-burning power stations.</w:t>
      </w:r>
      <w:r w:rsidR="005C6E81" w:rsidRPr="005C6E81">
        <w:rPr>
          <w:sz w:val="12"/>
        </w:rPr>
        <w:t>¶</w:t>
      </w:r>
      <w:r w:rsidRPr="0043081D">
        <w:rPr>
          <w:sz w:val="10"/>
        </w:rPr>
        <w:t xml:space="preserve"> The figure of 860 grams dates back to the days of old-style coal-fired power stations. However, since the early 1990s, many of the dirty coal-fired stations have been replaced by cleaner-burning stations, with a consequent reduction in what the industry calls the "grid average mix" figure for carbon dioxide displacement.</w:t>
      </w:r>
      <w:r w:rsidR="005C6E81" w:rsidRPr="005C6E81">
        <w:rPr>
          <w:sz w:val="12"/>
        </w:rPr>
        <w:t>¶</w:t>
      </w:r>
      <w:r w:rsidRPr="0043081D">
        <w:rPr>
          <w:sz w:val="10"/>
        </w:rPr>
        <w:t xml:space="preserve"> As a result, a modern 100MW coal or gas power station is now calculated to produce half as many </w:t>
      </w:r>
      <w:proofErr w:type="spellStart"/>
      <w:r w:rsidRPr="0043081D">
        <w:rPr>
          <w:sz w:val="10"/>
        </w:rPr>
        <w:t>tonnes</w:t>
      </w:r>
      <w:proofErr w:type="spellEnd"/>
      <w:r w:rsidRPr="0043081D">
        <w:rPr>
          <w:sz w:val="10"/>
        </w:rPr>
        <w:t xml:space="preserve"> of carbon dioxide as its predecessor would have done.</w:t>
      </w:r>
      <w:r w:rsidR="005C6E81" w:rsidRPr="005C6E81">
        <w:rPr>
          <w:sz w:val="12"/>
        </w:rPr>
        <w:t>¶</w:t>
      </w:r>
      <w:r w:rsidRPr="0043081D">
        <w:rPr>
          <w:sz w:val="10"/>
        </w:rPr>
        <w:t xml:space="preserve"> The BWEA's move follows a number of rulings by the ASA against claims made by individual wind farm promoters about the benefits their schemes would have in reducing carbon emissions.</w:t>
      </w:r>
      <w:r w:rsidR="005C6E81" w:rsidRPr="005C6E81">
        <w:rPr>
          <w:sz w:val="12"/>
        </w:rPr>
        <w:t>¶</w:t>
      </w:r>
      <w:r w:rsidRPr="0043081D">
        <w:rPr>
          <w:sz w:val="10"/>
        </w:rPr>
        <w:t xml:space="preserve"> In one key adjudication, the ASA ruled that a claim by </w:t>
      </w:r>
      <w:proofErr w:type="spellStart"/>
      <w:r w:rsidRPr="0043081D">
        <w:rPr>
          <w:sz w:val="10"/>
        </w:rPr>
        <w:t>Npower</w:t>
      </w:r>
      <w:proofErr w:type="spellEnd"/>
      <w:r w:rsidRPr="0043081D">
        <w:rPr>
          <w:sz w:val="10"/>
        </w:rPr>
        <w:t xml:space="preserve"> Renewables that a wind farm planned for the southern edge of </w:t>
      </w:r>
      <w:proofErr w:type="spellStart"/>
      <w:r w:rsidRPr="0043081D">
        <w:rPr>
          <w:sz w:val="10"/>
        </w:rPr>
        <w:t>Exmoor</w:t>
      </w:r>
      <w:proofErr w:type="spellEnd"/>
      <w:r w:rsidRPr="0043081D">
        <w:rPr>
          <w:sz w:val="10"/>
        </w:rPr>
        <w:t xml:space="preserve"> National Park, in Devon, would help prevent the release of 33,000 </w:t>
      </w:r>
      <w:proofErr w:type="spellStart"/>
      <w:r w:rsidRPr="0043081D">
        <w:rPr>
          <w:sz w:val="10"/>
        </w:rPr>
        <w:t>tonnes</w:t>
      </w:r>
      <w:proofErr w:type="spellEnd"/>
      <w:r w:rsidRPr="0043081D">
        <w:rPr>
          <w:sz w:val="10"/>
        </w:rPr>
        <w:t xml:space="preserve"> of carbon dioxide into the atmosphere was "inaccurate and likely to mislead". This claim was based on the 860-gram figure.</w:t>
      </w:r>
      <w:r w:rsidR="005C6E81" w:rsidRPr="005C6E81">
        <w:rPr>
          <w:sz w:val="12"/>
        </w:rPr>
        <w:t>¶</w:t>
      </w:r>
      <w:r w:rsidRPr="0043081D">
        <w:rPr>
          <w:sz w:val="10"/>
        </w:rPr>
        <w:t xml:space="preserve"> </w:t>
      </w:r>
      <w:proofErr w:type="gramStart"/>
      <w:r w:rsidRPr="0043081D">
        <w:rPr>
          <w:sz w:val="10"/>
        </w:rPr>
        <w:t>The</w:t>
      </w:r>
      <w:proofErr w:type="gramEnd"/>
      <w:r w:rsidRPr="0043081D">
        <w:rPr>
          <w:sz w:val="10"/>
        </w:rPr>
        <w:t xml:space="preserve"> watchdog concluded: "We told </w:t>
      </w:r>
      <w:proofErr w:type="spellStart"/>
      <w:r w:rsidRPr="0043081D">
        <w:rPr>
          <w:sz w:val="10"/>
        </w:rPr>
        <w:t>Npower</w:t>
      </w:r>
      <w:proofErr w:type="spellEnd"/>
      <w:r w:rsidRPr="0043081D">
        <w:rPr>
          <w:sz w:val="10"/>
        </w:rPr>
        <w:t xml:space="preserve"> to ensure that future carbon savings claims were based on a more representative and rigorous carbon emissions factor."</w:t>
      </w:r>
      <w:r w:rsidR="005C6E81" w:rsidRPr="005C6E81">
        <w:rPr>
          <w:sz w:val="12"/>
        </w:rPr>
        <w:t>¶</w:t>
      </w:r>
      <w:r w:rsidRPr="0043081D">
        <w:rPr>
          <w:sz w:val="10"/>
        </w:rPr>
        <w:t xml:space="preserve"> </w:t>
      </w:r>
      <w:r w:rsidRPr="0043081D">
        <w:rPr>
          <w:rStyle w:val="StyleBoldUnderline"/>
        </w:rPr>
        <w:t>The ASA has now recommended that the BWEA and generating companies use the far lower figure of 430 grams.</w:t>
      </w:r>
      <w:r w:rsidR="005C6E81" w:rsidRPr="005C6E81">
        <w:rPr>
          <w:rStyle w:val="StyleBoldUnderline"/>
          <w:b w:val="0"/>
          <w:sz w:val="12"/>
          <w:u w:val="none"/>
        </w:rPr>
        <w:t>¶</w:t>
      </w:r>
      <w:r w:rsidRPr="0043081D">
        <w:rPr>
          <w:rStyle w:val="StyleBoldUnderline"/>
        </w:rPr>
        <w:t xml:space="preserve"> </w:t>
      </w:r>
      <w:proofErr w:type="gramStart"/>
      <w:r w:rsidRPr="0043081D">
        <w:rPr>
          <w:rStyle w:val="StyleBoldUnderline"/>
        </w:rPr>
        <w:t>In</w:t>
      </w:r>
      <w:proofErr w:type="gramEnd"/>
      <w:r w:rsidRPr="0043081D">
        <w:rPr>
          <w:rStyle w:val="StyleBoldUnderline"/>
        </w:rPr>
        <w:t xml:space="preserve"> a letter to its members</w:t>
      </w:r>
      <w:r w:rsidRPr="0043081D">
        <w:rPr>
          <w:sz w:val="10"/>
        </w:rPr>
        <w:t xml:space="preserve">, the BWEA's head of onshore, </w:t>
      </w:r>
      <w:r w:rsidRPr="0043081D">
        <w:rPr>
          <w:rStyle w:val="StyleBoldUnderline"/>
        </w:rPr>
        <w:t xml:space="preserve">Jan </w:t>
      </w:r>
      <w:proofErr w:type="spellStart"/>
      <w:r w:rsidRPr="0043081D">
        <w:rPr>
          <w:rStyle w:val="StyleBoldUnderline"/>
        </w:rPr>
        <w:t>Matthiesen</w:t>
      </w:r>
      <w:proofErr w:type="spellEnd"/>
      <w:r w:rsidRPr="0043081D">
        <w:rPr>
          <w:rStyle w:val="StyleBoldUnderline"/>
        </w:rPr>
        <w:t>, said: "It was agreed to recommend to all BWEA members to use the single static figure of 430 g CO2/kWh for the time being. The advantage is that it is well accepted and presents little risk as it understates the true figure</w:t>
      </w:r>
      <w:r w:rsidRPr="0043081D">
        <w:rPr>
          <w:sz w:val="10"/>
        </w:rPr>
        <w:t>."</w:t>
      </w:r>
      <w:r w:rsidR="005C6E81" w:rsidRPr="005C6E81">
        <w:rPr>
          <w:sz w:val="12"/>
        </w:rPr>
        <w:t>¶</w:t>
      </w:r>
      <w:r w:rsidRPr="0043081D">
        <w:rPr>
          <w:sz w:val="10"/>
        </w:rPr>
        <w:t xml:space="preserve"> </w:t>
      </w:r>
      <w:proofErr w:type="gramStart"/>
      <w:r w:rsidRPr="0043081D">
        <w:rPr>
          <w:sz w:val="10"/>
        </w:rPr>
        <w:t>This</w:t>
      </w:r>
      <w:proofErr w:type="gramEnd"/>
      <w:r w:rsidRPr="0043081D">
        <w:rPr>
          <w:sz w:val="10"/>
        </w:rPr>
        <w:t xml:space="preserve"> is now the figure given on the BWEA's website. The </w:t>
      </w:r>
      <w:proofErr w:type="spellStart"/>
      <w:r w:rsidRPr="0043081D">
        <w:rPr>
          <w:sz w:val="10"/>
        </w:rPr>
        <w:t>organisation</w:t>
      </w:r>
      <w:proofErr w:type="spellEnd"/>
      <w:r w:rsidRPr="0043081D">
        <w:rPr>
          <w:sz w:val="10"/>
        </w:rPr>
        <w:t xml:space="preserve"> will also be forced to lower its claim for the total amount of carbon dioxide emission saved by the 2,389 wind turbines currently operating around Britain.</w:t>
      </w:r>
      <w:r w:rsidR="005C6E81" w:rsidRPr="005C6E81">
        <w:rPr>
          <w:sz w:val="12"/>
        </w:rPr>
        <w:t>¶</w:t>
      </w:r>
      <w:r w:rsidRPr="0043081D">
        <w:rPr>
          <w:sz w:val="10"/>
        </w:rPr>
        <w:t xml:space="preserve"> </w:t>
      </w:r>
    </w:p>
    <w:p w:rsidR="008E27C2" w:rsidRPr="0043081D" w:rsidRDefault="008E27C2" w:rsidP="00741A5B">
      <w:pPr>
        <w:spacing w:after="200" w:line="276" w:lineRule="auto"/>
      </w:pPr>
      <w:r w:rsidRPr="0043081D">
        <w:br w:type="page"/>
      </w:r>
    </w:p>
    <w:p w:rsidR="00950DFC" w:rsidRPr="0043081D" w:rsidRDefault="00950DFC" w:rsidP="00950DFC">
      <w:pPr>
        <w:pStyle w:val="Heading4"/>
      </w:pPr>
      <w:r w:rsidRPr="0043081D">
        <w:lastRenderedPageBreak/>
        <w:t>Germany proves that a transition to renewables fails to solve carbon emissions and leads to energy poverty.</w:t>
      </w:r>
    </w:p>
    <w:p w:rsidR="00950DFC" w:rsidRPr="0043081D" w:rsidRDefault="00950DFC" w:rsidP="00950DFC">
      <w:pPr>
        <w:rPr>
          <w:rStyle w:val="StyleStyleBold12pt"/>
          <w:b w:val="0"/>
        </w:rPr>
      </w:pPr>
      <w:r w:rsidRPr="0043081D">
        <w:rPr>
          <w:rStyle w:val="StyleStyleBold12pt"/>
        </w:rPr>
        <w:t xml:space="preserve">NYT 13 </w:t>
      </w:r>
      <w:r w:rsidRPr="0043081D">
        <w:rPr>
          <w:rStyle w:val="StyleStyleBold12pt"/>
          <w:sz w:val="14"/>
          <w:szCs w:val="14"/>
        </w:rPr>
        <w:t xml:space="preserve">(the New York Times (NYT) is an American daily newspaper, founded and continuously published in New York City since September 18, 1851Germany’s Effort at Clean Energy Proves Complex – September 18, 2013 </w:t>
      </w:r>
      <w:hyperlink r:id="rId36" w:history="1">
        <w:r w:rsidRPr="0043081D">
          <w:rPr>
            <w:rStyle w:val="Hyperlink"/>
            <w:sz w:val="14"/>
            <w:szCs w:val="14"/>
          </w:rPr>
          <w:t>http://www.nytimes.com/2013/09/19/world/europe/germanys-effort-at-clean-energy-proves-complex.html?pagewanted=2&amp;_r=1&amp;pagewanted=all&amp;pagewanted=print</w:t>
        </w:r>
      </w:hyperlink>
      <w:r w:rsidRPr="0043081D">
        <w:rPr>
          <w:rStyle w:val="StyleStyleBold12pt"/>
          <w:sz w:val="14"/>
          <w:szCs w:val="14"/>
        </w:rPr>
        <w:t xml:space="preserve"> )</w:t>
      </w:r>
    </w:p>
    <w:p w:rsidR="00BD11CE" w:rsidRPr="0043081D" w:rsidRDefault="00950DFC" w:rsidP="00741A5B">
      <w:r w:rsidRPr="0043081D">
        <w:t xml:space="preserve">BERLIN — It is an audacious undertaking with wide and deep support </w:t>
      </w:r>
      <w:r w:rsidRPr="0043081D">
        <w:rPr>
          <w:rStyle w:val="StyleBoldUnderline"/>
        </w:rPr>
        <w:t>in Germany: shut down</w:t>
      </w:r>
      <w:r w:rsidRPr="0043081D">
        <w:t xml:space="preserve"> the nation’s </w:t>
      </w:r>
      <w:r w:rsidRPr="0043081D">
        <w:rPr>
          <w:rStyle w:val="StyleBoldUnderline"/>
        </w:rPr>
        <w:t>nuclear power plants, wean the country from coal and promote a wholesale shift to renewable energy sources.</w:t>
      </w:r>
      <w:r w:rsidR="005C6E81" w:rsidRPr="005C6E81">
        <w:rPr>
          <w:rStyle w:val="StyleBoldUnderline"/>
          <w:b w:val="0"/>
          <w:sz w:val="12"/>
          <w:u w:val="none"/>
        </w:rPr>
        <w:t>¶</w:t>
      </w:r>
      <w:r w:rsidRPr="0043081D">
        <w:rPr>
          <w:rStyle w:val="StyleBoldUnderline"/>
        </w:rPr>
        <w:t xml:space="preserve"> But the plan</w:t>
      </w:r>
      <w:r w:rsidRPr="0043081D">
        <w:t xml:space="preserve">, backed by Chancellor Angela Merkel and opposition parties alike, </w:t>
      </w:r>
      <w:r w:rsidRPr="0043081D">
        <w:rPr>
          <w:rStyle w:val="StyleBoldUnderline"/>
        </w:rPr>
        <w:t>is running into problems in execution that are forcing Germans to come face to face with the costs and complexities of sticking to their principles</w:t>
      </w:r>
      <w:r w:rsidRPr="0043081D">
        <w:t>.</w:t>
      </w:r>
      <w:r w:rsidR="005C6E81" w:rsidRPr="005C6E81">
        <w:rPr>
          <w:sz w:val="12"/>
        </w:rPr>
        <w:t>¶</w:t>
      </w:r>
      <w:r w:rsidRPr="0043081D">
        <w:t xml:space="preserve"> </w:t>
      </w:r>
      <w:r w:rsidRPr="0043081D">
        <w:rPr>
          <w:rStyle w:val="StyleBoldUnderline"/>
        </w:rPr>
        <w:t>German families are being hit by rapidly increasing electricity rates, to the point where growing numbers of them can no longer afford to pay the bill. Businesses are more and more worried that their energy costs will put them at a disadvantage to competitors in nations with lower energy costs, and some energy-intensive industries have begun to shun the country because they fear steeper costs ahead.</w:t>
      </w:r>
      <w:r w:rsidR="005C6E81" w:rsidRPr="005C6E81">
        <w:rPr>
          <w:sz w:val="12"/>
        </w:rPr>
        <w:t>¶</w:t>
      </w:r>
      <w:r w:rsidRPr="0043081D">
        <w:t xml:space="preserve"> </w:t>
      </w:r>
      <w:proofErr w:type="gramStart"/>
      <w:r w:rsidRPr="0043081D">
        <w:t>Newly</w:t>
      </w:r>
      <w:proofErr w:type="gramEnd"/>
      <w:r w:rsidRPr="0043081D">
        <w:t xml:space="preserve"> constructed </w:t>
      </w:r>
      <w:r w:rsidRPr="0043081D">
        <w:rPr>
          <w:rStyle w:val="StyleBoldUnderline"/>
        </w:rPr>
        <w:t xml:space="preserve">offshore wind farms churn unconnected to an energy grid still in need of expansion. And despite all the costs, </w:t>
      </w:r>
      <w:r w:rsidRPr="0043081D">
        <w:rPr>
          <w:rStyle w:val="Emphasis"/>
        </w:rPr>
        <w:t xml:space="preserve">carbon emissions actually rose last year </w:t>
      </w:r>
      <w:r w:rsidRPr="0043081D">
        <w:rPr>
          <w:rStyle w:val="StyleBoldUnderline"/>
        </w:rPr>
        <w:t>as reserve coal-burning plants were fired up to close gaps in energy supplies</w:t>
      </w:r>
      <w:r w:rsidRPr="0043081D">
        <w:t>.</w:t>
      </w:r>
      <w:r w:rsidR="005C6E81" w:rsidRPr="005C6E81">
        <w:rPr>
          <w:sz w:val="12"/>
        </w:rPr>
        <w:t>¶</w:t>
      </w:r>
      <w:r w:rsidRPr="0043081D">
        <w:t xml:space="preserve"> A new phrase, “</w:t>
      </w:r>
      <w:r w:rsidRPr="0043081D">
        <w:rPr>
          <w:rStyle w:val="StyleBoldUnderline"/>
        </w:rPr>
        <w:t>energy poverty,” has entered the lexicon</w:t>
      </w:r>
      <w:r w:rsidRPr="0043081D">
        <w:t>.</w:t>
      </w:r>
      <w:r w:rsidR="005C6E81" w:rsidRPr="005C6E81">
        <w:rPr>
          <w:sz w:val="12"/>
        </w:rPr>
        <w:t>¶</w:t>
      </w:r>
      <w:r w:rsidRPr="0043081D">
        <w:t xml:space="preserve"> “Often, I don’t go into my living room in order to save electricity,” said Olaf </w:t>
      </w:r>
      <w:proofErr w:type="spellStart"/>
      <w:r w:rsidRPr="0043081D">
        <w:t>Taeuber</w:t>
      </w:r>
      <w:proofErr w:type="spellEnd"/>
      <w:r w:rsidRPr="0043081D">
        <w:t>, 55, who manages a fleet of vehicles for a social services provider in Berlin. “You feel the pain in your pocketbook.”</w:t>
      </w:r>
      <w:r w:rsidR="005C6E81" w:rsidRPr="005C6E81">
        <w:rPr>
          <w:sz w:val="12"/>
        </w:rPr>
        <w:t>¶</w:t>
      </w:r>
      <w:r w:rsidRPr="0043081D">
        <w:t xml:space="preserve"> Mr. </w:t>
      </w:r>
      <w:proofErr w:type="spellStart"/>
      <w:r w:rsidRPr="0043081D">
        <w:t>Taeuber</w:t>
      </w:r>
      <w:proofErr w:type="spellEnd"/>
      <w:r w:rsidRPr="0043081D">
        <w:t xml:space="preserve"> relies on just a single five-watt bulb that gives off what he calls a “cozy” glow to light his kitchen when he comes home at night. If in real need, he switches on a neon tube, which uses all of 25 watts.</w:t>
      </w:r>
      <w:r w:rsidR="005C6E81" w:rsidRPr="005C6E81">
        <w:rPr>
          <w:sz w:val="12"/>
        </w:rPr>
        <w:t>¶</w:t>
      </w:r>
      <w:r w:rsidRPr="0043081D">
        <w:t xml:space="preserve"> Even so, with his bill growing rapidly, he found himself seeking help last week to fend off a threat from Berlin’s main power company to cut off his electricity. He is one of </w:t>
      </w:r>
      <w:r w:rsidRPr="0043081D">
        <w:rPr>
          <w:rStyle w:val="StyleBoldUnderline"/>
        </w:rPr>
        <w:t>a growing number of Germans confront</w:t>
      </w:r>
      <w:r w:rsidRPr="0043081D">
        <w:t xml:space="preserve">ing </w:t>
      </w:r>
      <w:r w:rsidRPr="0043081D">
        <w:rPr>
          <w:rStyle w:val="StyleBoldUnderline"/>
        </w:rPr>
        <w:t>the realities of trying to carry out Ms. Merkel’s most ambitious domestic project and one of the most sweeping energy transformation efforts undertaken by an industrialized country.</w:t>
      </w:r>
      <w:r w:rsidR="005C6E81" w:rsidRPr="005C6E81">
        <w:rPr>
          <w:sz w:val="12"/>
        </w:rPr>
        <w:t>¶</w:t>
      </w:r>
      <w:r w:rsidRPr="0043081D">
        <w:t xml:space="preserve"> Because </w:t>
      </w:r>
      <w:r w:rsidRPr="0043081D">
        <w:rPr>
          <w:rStyle w:val="StyleBoldUnderline"/>
        </w:rPr>
        <w:t>the program has the support of German political parties across the spectrum</w:t>
      </w:r>
      <w:r w:rsidRPr="0043081D">
        <w:t>, there has been no highly visible backlash during the current election campaign. But continuing to put the program in place and maintaining public support for it will be among Ms. Merkel’s biggest challenges should she win a third term as chancellor in Sunday’s election.</w:t>
      </w:r>
      <w:r w:rsidR="005C6E81" w:rsidRPr="005C6E81">
        <w:rPr>
          <w:sz w:val="12"/>
        </w:rPr>
        <w:t>¶</w:t>
      </w:r>
      <w:r w:rsidRPr="0043081D">
        <w:t xml:space="preserve"> Ms. Merkel, of the traditionally conservative and pro-business Christian Democrats, came up with her plan in 2011, in the emotional aftermath of the Fukushima nuclear disaster in Japan. </w:t>
      </w:r>
      <w:r w:rsidRPr="0043081D">
        <w:rPr>
          <w:rStyle w:val="StyleBoldUnderline"/>
        </w:rPr>
        <w:t>It envisions shutting down all of Germany’s nuclear plants by 2022 and shifting almost entirely to wind and solar power by 2050</w:t>
      </w:r>
      <w:r w:rsidRPr="0043081D">
        <w:t>.</w:t>
      </w:r>
      <w:r w:rsidR="005C6E81" w:rsidRPr="005C6E81">
        <w:rPr>
          <w:sz w:val="12"/>
        </w:rPr>
        <w:t>¶</w:t>
      </w:r>
      <w:r w:rsidRPr="0043081D">
        <w:t xml:space="preserve"> The chancellor’s about-face not only seized the energy initiative from her center-left opponents, it also amounted to a gamble that could prove to be her most lasting domestic legacy — or a debacle whose consequences will be felt for generations.</w:t>
      </w:r>
      <w:r w:rsidR="005C6E81" w:rsidRPr="005C6E81">
        <w:rPr>
          <w:sz w:val="12"/>
        </w:rPr>
        <w:t>¶</w:t>
      </w:r>
      <w:r w:rsidRPr="0043081D">
        <w:t xml:space="preserve"> </w:t>
      </w:r>
      <w:r w:rsidRPr="0043081D">
        <w:rPr>
          <w:rStyle w:val="Emphasis"/>
        </w:rPr>
        <w:t>The cost of the plan is expected to be about $735 billion</w:t>
      </w:r>
      <w:r w:rsidRPr="0043081D">
        <w:rPr>
          <w:rStyle w:val="StyleBoldUnderline"/>
        </w:rPr>
        <w:t>, according to government estimates, and may eventually surpass even that of the euro zone bailouts that have received far more attention during Ms. Merkel’s tenure</w:t>
      </w:r>
      <w:r w:rsidRPr="0043081D">
        <w:t>. Yet as the transition’s unknowns have grown, so have costs for the state, major companies and consumers.</w:t>
      </w:r>
      <w:r w:rsidR="005C6E81" w:rsidRPr="005C6E81">
        <w:rPr>
          <w:sz w:val="12"/>
        </w:rPr>
        <w:t>¶</w:t>
      </w:r>
      <w:r w:rsidRPr="0043081D">
        <w:t xml:space="preserve"> Mr. </w:t>
      </w:r>
      <w:proofErr w:type="spellStart"/>
      <w:r w:rsidRPr="0043081D">
        <w:t>Taeuber</w:t>
      </w:r>
      <w:proofErr w:type="spellEnd"/>
      <w:r w:rsidRPr="0043081D">
        <w:t xml:space="preserve"> showed up last Friday, one of three “walk-ins” that day at one of two agencies in Berlin offering aid to people struggling to pay their energy bills. He arrived just as employees from the power company </w:t>
      </w:r>
      <w:proofErr w:type="spellStart"/>
      <w:r w:rsidRPr="0043081D">
        <w:t>Vattenfall</w:t>
      </w:r>
      <w:proofErr w:type="spellEnd"/>
      <w:r w:rsidRPr="0043081D">
        <w:t xml:space="preserve"> were on the way to his apartment.</w:t>
      </w:r>
      <w:r w:rsidR="005C6E81" w:rsidRPr="005C6E81">
        <w:rPr>
          <w:sz w:val="12"/>
        </w:rPr>
        <w:t>¶</w:t>
      </w:r>
      <w:r w:rsidRPr="0043081D">
        <w:t xml:space="preserve"> Sven </w:t>
      </w:r>
      <w:proofErr w:type="spellStart"/>
      <w:r w:rsidRPr="0043081D">
        <w:t>Gärtner</w:t>
      </w:r>
      <w:proofErr w:type="spellEnd"/>
      <w:r w:rsidRPr="0043081D">
        <w:t xml:space="preserve">, an agency employee, called </w:t>
      </w:r>
      <w:proofErr w:type="spellStart"/>
      <w:r w:rsidRPr="0043081D">
        <w:t>Vattenfall</w:t>
      </w:r>
      <w:proofErr w:type="spellEnd"/>
      <w:r w:rsidRPr="0043081D">
        <w:t xml:space="preserve"> with the promise of a payment plan, sparing Mr. </w:t>
      </w:r>
      <w:proofErr w:type="spellStart"/>
      <w:r w:rsidRPr="0043081D">
        <w:t>Taeuber</w:t>
      </w:r>
      <w:proofErr w:type="spellEnd"/>
      <w:r w:rsidRPr="0043081D">
        <w:t xml:space="preserve"> from being disconnected. “The boys were already in the basement, but they agreed to pull them back,” Mr. </w:t>
      </w:r>
      <w:proofErr w:type="spellStart"/>
      <w:r w:rsidRPr="0043081D">
        <w:t>Gärtner</w:t>
      </w:r>
      <w:proofErr w:type="spellEnd"/>
      <w:r w:rsidRPr="0043081D">
        <w:t xml:space="preserve"> said triumphantly.</w:t>
      </w:r>
      <w:r w:rsidR="005C6E81" w:rsidRPr="005C6E81">
        <w:rPr>
          <w:sz w:val="12"/>
        </w:rPr>
        <w:t>¶</w:t>
      </w:r>
      <w:r w:rsidRPr="0043081D">
        <w:t xml:space="preserve"> Since January, Mr. </w:t>
      </w:r>
      <w:proofErr w:type="spellStart"/>
      <w:r w:rsidRPr="0043081D">
        <w:t>Gärtner</w:t>
      </w:r>
      <w:proofErr w:type="spellEnd"/>
      <w:r w:rsidRPr="0043081D">
        <w:t xml:space="preserve"> said, his group has intervened in more than 350 cases to prevent </w:t>
      </w:r>
      <w:proofErr w:type="spellStart"/>
      <w:r w:rsidRPr="0043081D">
        <w:t>Vattenfall</w:t>
      </w:r>
      <w:proofErr w:type="spellEnd"/>
      <w:r w:rsidRPr="0043081D">
        <w:t xml:space="preserve"> from leaving one family or another in the dark. </w:t>
      </w:r>
      <w:r w:rsidRPr="0043081D">
        <w:rPr>
          <w:rStyle w:val="StyleBoldUnderline"/>
        </w:rPr>
        <w:t>In the first six months of this year, about 1,800 sought help, 200 more than in all of 2012.</w:t>
      </w:r>
      <w:r w:rsidR="005C6E81" w:rsidRPr="005C6E81">
        <w:rPr>
          <w:rStyle w:val="StyleBoldUnderline"/>
          <w:b w:val="0"/>
          <w:sz w:val="12"/>
          <w:u w:val="none"/>
        </w:rPr>
        <w:t>¶</w:t>
      </w:r>
      <w:r w:rsidRPr="0043081D">
        <w:rPr>
          <w:rStyle w:val="StyleBoldUnderline"/>
        </w:rPr>
        <w:t xml:space="preserve"> With consumers having to pay about $270 each in surcharges this year to subsidize new operators of renewable power, the hardest hit are low-wage earners, retirees and people on welfare,</w:t>
      </w:r>
      <w:r w:rsidRPr="0043081D">
        <w:t xml:space="preserve"> Mr. </w:t>
      </w:r>
      <w:proofErr w:type="spellStart"/>
      <w:r w:rsidRPr="0043081D">
        <w:t>Gärtner</w:t>
      </w:r>
      <w:proofErr w:type="spellEnd"/>
      <w:r w:rsidRPr="0043081D">
        <w:t xml:space="preserve"> said. </w:t>
      </w:r>
      <w:r w:rsidRPr="0043081D">
        <w:rPr>
          <w:rStyle w:val="StyleBoldUnderline"/>
        </w:rPr>
        <w:t>Government subsidies for the plan amounted to $22.7 billion in 2012 and could reach $40.5 billion by 2020</w:t>
      </w:r>
      <w:r w:rsidRPr="0043081D">
        <w:t>, according to John Musk, a power analyst at RBC Capital Markets.</w:t>
      </w:r>
      <w:r w:rsidR="005C6E81" w:rsidRPr="005C6E81">
        <w:rPr>
          <w:sz w:val="12"/>
        </w:rPr>
        <w:t>¶</w:t>
      </w:r>
      <w:r w:rsidRPr="0043081D">
        <w:t xml:space="preserve"> “The energy transformation makes sense, but its implementation has been sloppy and uncoordinated,” Mr. </w:t>
      </w:r>
      <w:proofErr w:type="spellStart"/>
      <w:r w:rsidRPr="0043081D">
        <w:t>Gärtner</w:t>
      </w:r>
      <w:proofErr w:type="spellEnd"/>
      <w:r w:rsidRPr="0043081D">
        <w:t xml:space="preserve"> said. “</w:t>
      </w:r>
      <w:r w:rsidRPr="0043081D">
        <w:rPr>
          <w:rStyle w:val="StyleBoldUnderline"/>
        </w:rPr>
        <w:t>People</w:t>
      </w:r>
      <w:r w:rsidRPr="0043081D">
        <w:t xml:space="preserve"> can’t be expected to keep cutting more and more in other areas. They </w:t>
      </w:r>
      <w:r w:rsidRPr="0043081D">
        <w:rPr>
          <w:rStyle w:val="StyleBoldUnderline"/>
        </w:rPr>
        <w:t>are not receiving enough for the basic costs to cover their energy needs.</w:t>
      </w:r>
      <w:r w:rsidRPr="0043081D">
        <w:t>”</w:t>
      </w:r>
      <w:r w:rsidR="005C6E81" w:rsidRPr="005C6E81">
        <w:rPr>
          <w:sz w:val="12"/>
        </w:rPr>
        <w:t>¶</w:t>
      </w:r>
      <w:r w:rsidRPr="0043081D">
        <w:t xml:space="preserve"> Part of the reason consumer prices have risen so sharply is that, for now, the government has shielded about 700 companies from increased energy costs, to protect their competitive position in the global economy.</w:t>
      </w:r>
      <w:r w:rsidR="005C6E81" w:rsidRPr="005C6E81">
        <w:rPr>
          <w:sz w:val="12"/>
        </w:rPr>
        <w:t>¶</w:t>
      </w:r>
      <w:r w:rsidRPr="0043081D">
        <w:t xml:space="preserve"> Industrial users still pay substantially more for electricity here than do their counterparts in Britain or France, and almost three times as much as those in the United States, according to a study by the German industrial giant Siemens. </w:t>
      </w:r>
      <w:r w:rsidRPr="0043081D">
        <w:rPr>
          <w:rStyle w:val="StyleBoldUnderline"/>
        </w:rPr>
        <w:t>The Cologne Institute for Economic Research said there had been a marked decline in the willingness of industrial companies to invest in Germany since 2000</w:t>
      </w:r>
      <w:r w:rsidRPr="0043081D">
        <w:t>.</w:t>
      </w:r>
      <w:r w:rsidR="005C6E81" w:rsidRPr="005C6E81">
        <w:rPr>
          <w:sz w:val="12"/>
        </w:rPr>
        <w:t>¶</w:t>
      </w:r>
      <w:r w:rsidRPr="0043081D">
        <w:t xml:space="preserve"> </w:t>
      </w:r>
      <w:proofErr w:type="gramStart"/>
      <w:r w:rsidRPr="0043081D">
        <w:t>Already</w:t>
      </w:r>
      <w:proofErr w:type="gramEnd"/>
      <w:r w:rsidRPr="0043081D">
        <w:t xml:space="preserve"> there are winners and losers. A third of electronics and automotive companies have increased profits with the plan, and 11 percent of those in the chemical and metal industries have had losses, the German Economic Institute reported.</w:t>
      </w:r>
      <w:r w:rsidR="005C6E81" w:rsidRPr="005C6E81">
        <w:rPr>
          <w:sz w:val="12"/>
        </w:rPr>
        <w:t>¶</w:t>
      </w:r>
      <w:r w:rsidRPr="0043081D">
        <w:t xml:space="preserve"> “We are now coming to a critical stage, and all the politicians are aware of this,” said </w:t>
      </w:r>
      <w:proofErr w:type="spellStart"/>
      <w:r w:rsidRPr="0043081D">
        <w:t>Udo</w:t>
      </w:r>
      <w:proofErr w:type="spellEnd"/>
      <w:r w:rsidRPr="0043081D">
        <w:t xml:space="preserve"> </w:t>
      </w:r>
      <w:proofErr w:type="spellStart"/>
      <w:r w:rsidRPr="0043081D">
        <w:t>Niehage</w:t>
      </w:r>
      <w:proofErr w:type="spellEnd"/>
      <w:r w:rsidRPr="0043081D">
        <w:t xml:space="preserve">, Siemens’s point person for the </w:t>
      </w:r>
    </w:p>
    <w:p w:rsidR="00950DFC" w:rsidRPr="0043081D" w:rsidRDefault="00950DFC" w:rsidP="00950DFC">
      <w:proofErr w:type="gramStart"/>
      <w:r w:rsidRPr="0043081D">
        <w:t>transition</w:t>
      </w:r>
      <w:proofErr w:type="gramEnd"/>
      <w:r w:rsidRPr="0043081D">
        <w:t>. “</w:t>
      </w:r>
      <w:r w:rsidRPr="0043081D">
        <w:rPr>
          <w:rStyle w:val="StyleBoldUnderline"/>
        </w:rPr>
        <w:t>The costs are becoming high, maybe too high, and you have to look at the consequences for the competitiveness of our industry in Germany.”</w:t>
      </w:r>
      <w:r w:rsidR="005C6E81" w:rsidRPr="005C6E81">
        <w:rPr>
          <w:rStyle w:val="StyleBoldUnderline"/>
          <w:b w:val="0"/>
          <w:sz w:val="12"/>
          <w:u w:val="none"/>
        </w:rPr>
        <w:t>¶</w:t>
      </w:r>
      <w:r w:rsidRPr="0043081D">
        <w:rPr>
          <w:rStyle w:val="StyleBoldUnderline"/>
        </w:rPr>
        <w:t xml:space="preserve"> Rivaling the costs are the logistical challenges of </w:t>
      </w:r>
      <w:r w:rsidRPr="0043081D">
        <w:rPr>
          <w:rStyle w:val="StyleBoldUnderline"/>
        </w:rPr>
        <w:lastRenderedPageBreak/>
        <w:t>eventually shifting 80 percent of energy consumption to renewable sources, something that has never been tried on such a grand scale.</w:t>
      </w:r>
      <w:r w:rsidR="005C6E81" w:rsidRPr="005C6E81">
        <w:rPr>
          <w:sz w:val="12"/>
        </w:rPr>
        <w:t>¶</w:t>
      </w:r>
      <w:r w:rsidRPr="0043081D">
        <w:t xml:space="preserve"> One of </w:t>
      </w:r>
      <w:r w:rsidRPr="0043081D">
        <w:rPr>
          <w:rStyle w:val="StyleBoldUnderline"/>
        </w:rPr>
        <w:t>the first obstacle</w:t>
      </w:r>
      <w:r w:rsidRPr="0043081D">
        <w:t xml:space="preserve">s encountered </w:t>
      </w:r>
      <w:r w:rsidRPr="0043081D">
        <w:rPr>
          <w:rStyle w:val="StyleBoldUnderline"/>
        </w:rPr>
        <w:t>involves</w:t>
      </w:r>
      <w:r w:rsidRPr="0043081D">
        <w:t xml:space="preserve"> the vagaries of </w:t>
      </w:r>
      <w:r w:rsidRPr="0043081D">
        <w:rPr>
          <w:rStyle w:val="StyleBoldUnderline"/>
        </w:rPr>
        <w:t>electrical power generation that is dependent on sources as inconsistent and unpredictable as the wind and the sun.</w:t>
      </w:r>
      <w:r w:rsidR="005C6E81" w:rsidRPr="005C6E81">
        <w:rPr>
          <w:sz w:val="12"/>
        </w:rPr>
        <w:t>¶</w:t>
      </w:r>
      <w:r w:rsidRPr="0043081D">
        <w:t xml:space="preserve"> And </w:t>
      </w:r>
      <w:r w:rsidRPr="0043081D">
        <w:rPr>
          <w:rStyle w:val="StyleBoldUnderline"/>
        </w:rPr>
        <w:t>no one has invented a means of storing that energy for very long, which means overwhelming gluts on some days and crippling shortages on others that require firing up old oil- and coal-burning power plants. That</w:t>
      </w:r>
      <w:r w:rsidRPr="0043081D">
        <w:t xml:space="preserve">, in turn, </w:t>
      </w:r>
      <w:r w:rsidRPr="0043081D">
        <w:rPr>
          <w:rStyle w:val="StyleBoldUnderline"/>
        </w:rPr>
        <w:t>undercuts the goal of reducing fossil-fuel emissions that have been linked to climate change</w:t>
      </w:r>
      <w:r w:rsidRPr="0043081D">
        <w:t>.</w:t>
      </w:r>
      <w:r w:rsidR="005C6E81" w:rsidRPr="005C6E81">
        <w:rPr>
          <w:sz w:val="12"/>
        </w:rPr>
        <w:t>¶</w:t>
      </w:r>
      <w:r w:rsidRPr="0043081D">
        <w:t xml:space="preserve"> Last year, wind, solar and other </w:t>
      </w:r>
      <w:proofErr w:type="spellStart"/>
      <w:r w:rsidRPr="0043081D">
        <w:t>nonfossil</w:t>
      </w:r>
      <w:proofErr w:type="spellEnd"/>
      <w:r w:rsidRPr="0043081D">
        <w:t>-fuel sources provided 22 percent of the power for Germany, but the country increased its carbon emissions over 2011 as oil- and coal-burning power plants had to close gaps in the evolving system, according to the German electricity association BDEW.</w:t>
      </w:r>
      <w:r w:rsidR="005C6E81" w:rsidRPr="005C6E81">
        <w:rPr>
          <w:sz w:val="12"/>
        </w:rPr>
        <w:t>¶</w:t>
      </w:r>
      <w:r w:rsidRPr="0043081D">
        <w:t xml:space="preserve"> “It is great that we have achieved such a high percentage of renewable energy,” said Michael </w:t>
      </w:r>
      <w:proofErr w:type="spellStart"/>
      <w:r w:rsidRPr="0043081D">
        <w:t>Hüther</w:t>
      </w:r>
      <w:proofErr w:type="spellEnd"/>
      <w:r w:rsidRPr="0043081D">
        <w:t xml:space="preserve">, director of the Cologne Institute for Economic Research. “But </w:t>
      </w:r>
      <w:r w:rsidRPr="0043081D">
        <w:rPr>
          <w:rStyle w:val="StyleBoldUnderline"/>
        </w:rPr>
        <w:t>there are negative repercussions that we are now beginning to feel and must be addressed by the next government.”</w:t>
      </w:r>
      <w:r w:rsidR="005C6E81" w:rsidRPr="005C6E81">
        <w:rPr>
          <w:rStyle w:val="StyleBoldUnderline"/>
          <w:b w:val="0"/>
          <w:sz w:val="12"/>
          <w:u w:val="none"/>
        </w:rPr>
        <w:t>¶</w:t>
      </w:r>
      <w:r w:rsidRPr="0043081D">
        <w:rPr>
          <w:rStyle w:val="StyleBoldUnderline"/>
        </w:rPr>
        <w:t xml:space="preserve"> Large offshore wind farms that have been built in Germany’s less populated north generate energy that must then be transported to industries and sites in the south</w:t>
      </w:r>
      <w:r w:rsidRPr="0043081D">
        <w:t>.</w:t>
      </w:r>
      <w:r w:rsidR="005C6E81" w:rsidRPr="005C6E81">
        <w:rPr>
          <w:sz w:val="12"/>
        </w:rPr>
        <w:t>¶</w:t>
      </w:r>
      <w:r w:rsidRPr="0043081D">
        <w:t xml:space="preserve"> “We worked 24-hour days and weekends,” said Irina </w:t>
      </w:r>
      <w:proofErr w:type="spellStart"/>
      <w:r w:rsidRPr="0043081D">
        <w:t>Lucke</w:t>
      </w:r>
      <w:proofErr w:type="spellEnd"/>
      <w:r w:rsidRPr="0043081D">
        <w:t xml:space="preserve">, who spent most of last year on the low sandy island of </w:t>
      </w:r>
      <w:proofErr w:type="spellStart"/>
      <w:r w:rsidRPr="0043081D">
        <w:t>Borkum</w:t>
      </w:r>
      <w:proofErr w:type="spellEnd"/>
      <w:r w:rsidRPr="0043081D">
        <w:t xml:space="preserve"> in the North Sea, supervising the assembly of 30 soaring turbines for </w:t>
      </w:r>
      <w:r w:rsidRPr="0043081D">
        <w:rPr>
          <w:rStyle w:val="StyleBoldUnderline"/>
        </w:rPr>
        <w:t>the largest offshore wind farm</w:t>
      </w:r>
      <w:r w:rsidRPr="0043081D">
        <w:t xml:space="preserve">. It </w:t>
      </w:r>
      <w:r w:rsidRPr="0043081D">
        <w:rPr>
          <w:rStyle w:val="StyleBoldUnderline"/>
        </w:rPr>
        <w:t>is owned</w:t>
      </w:r>
      <w:r w:rsidRPr="0043081D">
        <w:t xml:space="preserve"> mostly </w:t>
      </w:r>
      <w:r w:rsidRPr="0043081D">
        <w:rPr>
          <w:rStyle w:val="StyleBoldUnderline"/>
        </w:rPr>
        <w:t>by the utility EWE and</w:t>
      </w:r>
      <w:r w:rsidRPr="0043081D">
        <w:t xml:space="preserve"> was due to open last month.</w:t>
      </w:r>
      <w:r w:rsidR="005C6E81" w:rsidRPr="005C6E81">
        <w:rPr>
          <w:sz w:val="12"/>
        </w:rPr>
        <w:t>¶</w:t>
      </w:r>
      <w:r w:rsidRPr="0043081D">
        <w:t xml:space="preserve"> </w:t>
      </w:r>
      <w:proofErr w:type="gramStart"/>
      <w:r w:rsidRPr="0043081D">
        <w:t>Those</w:t>
      </w:r>
      <w:proofErr w:type="gramEnd"/>
      <w:r w:rsidRPr="0043081D">
        <w:t xml:space="preserve"> turbines </w:t>
      </w:r>
      <w:r w:rsidRPr="0043081D">
        <w:rPr>
          <w:rStyle w:val="StyleBoldUnderline"/>
        </w:rPr>
        <w:t>will probably not generate electricity until next year</w:t>
      </w:r>
      <w:r w:rsidRPr="0043081D">
        <w:t xml:space="preserve">. Workers must still sweep the seafloor for abandoned World War II ordnance before a cable can be run to shore. “It’s really frustrating,” Ms. </w:t>
      </w:r>
      <w:proofErr w:type="spellStart"/>
      <w:r w:rsidRPr="0043081D">
        <w:t>Lucke</w:t>
      </w:r>
      <w:proofErr w:type="spellEnd"/>
      <w:r w:rsidRPr="0043081D">
        <w:t xml:space="preserve"> said. The delay threatens to add $27 million to the $608 million cost of the wind park.</w:t>
      </w:r>
      <w:r w:rsidR="005C6E81" w:rsidRPr="005C6E81">
        <w:rPr>
          <w:sz w:val="12"/>
        </w:rPr>
        <w:t>¶</w:t>
      </w:r>
      <w:r w:rsidRPr="0043081D">
        <w:t xml:space="preserve"> Even without the energy the offshore turbines could produce, Germany’s power grid has been strained by new wind and solar projects on land, compelling the government to invest up to $27 billion over the next decade to build roughly 1,700 miles of high-capacity power lines and to upgrade lines.</w:t>
      </w:r>
      <w:r w:rsidR="005C6E81" w:rsidRPr="005C6E81">
        <w:rPr>
          <w:sz w:val="12"/>
        </w:rPr>
        <w:t>¶</w:t>
      </w:r>
      <w:r w:rsidRPr="0043081D">
        <w:t xml:space="preserve"> The largely rural northern state of Schleswig-Holstein produces as much as 12,000 megawatts of power with new wind turbines and solar panels, but it can consume only about a sixth of that.</w:t>
      </w:r>
      <w:r w:rsidR="005C6E81" w:rsidRPr="005C6E81">
        <w:rPr>
          <w:sz w:val="12"/>
        </w:rPr>
        <w:t>¶</w:t>
      </w:r>
      <w:r w:rsidRPr="0043081D">
        <w:t xml:space="preserve"> “Schleswig-Holstein is a microcosm for all of Germany,” said Markus </w:t>
      </w:r>
      <w:proofErr w:type="spellStart"/>
      <w:r w:rsidRPr="0043081D">
        <w:t>Lieberknecht</w:t>
      </w:r>
      <w:proofErr w:type="spellEnd"/>
      <w:r w:rsidRPr="0043081D">
        <w:t xml:space="preserve"> of the grid operator </w:t>
      </w:r>
      <w:proofErr w:type="spellStart"/>
      <w:r w:rsidRPr="0043081D">
        <w:t>Tennet</w:t>
      </w:r>
      <w:proofErr w:type="spellEnd"/>
      <w:r w:rsidRPr="0043081D">
        <w:t>. “Where energy was previously brought into the state and distributed to small communities, these communities are now producing the power, and we need to find a way to transmit it to the larger urban areas. Everything has been stood on its head.”</w:t>
      </w:r>
      <w:r w:rsidR="005C6E81" w:rsidRPr="005C6E81">
        <w:rPr>
          <w:sz w:val="12"/>
        </w:rPr>
        <w:t>¶</w:t>
      </w:r>
      <w:r w:rsidRPr="0043081D">
        <w:t xml:space="preserve"> </w:t>
      </w:r>
    </w:p>
    <w:p w:rsidR="00950DFC" w:rsidRPr="0043081D" w:rsidRDefault="00950DFC" w:rsidP="00950DFC"/>
    <w:p w:rsidR="00950DFC" w:rsidRPr="0043081D" w:rsidRDefault="00950DFC" w:rsidP="00950DFC"/>
    <w:p w:rsidR="00950DFC" w:rsidRPr="0043081D" w:rsidRDefault="00950DFC" w:rsidP="00950DFC"/>
    <w:p w:rsidR="001660AD" w:rsidRPr="0043081D" w:rsidRDefault="00C62C0E" w:rsidP="00C62C0E">
      <w:pPr>
        <w:pStyle w:val="Heading2"/>
      </w:pPr>
      <w:bookmarkStart w:id="43" w:name="_Toc392760539"/>
      <w:r w:rsidRPr="0043081D">
        <w:lastRenderedPageBreak/>
        <w:t>Solvency</w:t>
      </w:r>
      <w:bookmarkEnd w:id="43"/>
    </w:p>
    <w:p w:rsidR="001660AD" w:rsidRPr="0043081D" w:rsidRDefault="001660AD" w:rsidP="001660AD">
      <w:pPr>
        <w:rPr>
          <w:rFonts w:eastAsiaTheme="majorEastAsia" w:cstheme="majorBidi"/>
          <w:sz w:val="44"/>
          <w:szCs w:val="26"/>
          <w:u w:val="double"/>
        </w:rPr>
      </w:pPr>
      <w:r w:rsidRPr="0043081D">
        <w:br w:type="page"/>
      </w:r>
    </w:p>
    <w:p w:rsidR="00C62C0E" w:rsidRPr="0043081D" w:rsidRDefault="00E22992" w:rsidP="00E22992">
      <w:pPr>
        <w:pStyle w:val="Heading3"/>
      </w:pPr>
      <w:bookmarkStart w:id="44" w:name="_Toc392760540"/>
      <w:r w:rsidRPr="0043081D">
        <w:lastRenderedPageBreak/>
        <w:t xml:space="preserve">Solvency—No Investment </w:t>
      </w:r>
      <w:bookmarkEnd w:id="44"/>
    </w:p>
    <w:p w:rsidR="00CC73B3" w:rsidRPr="0043081D" w:rsidRDefault="00CC73B3" w:rsidP="00CC73B3"/>
    <w:p w:rsidR="00CC73B3" w:rsidRPr="0043081D" w:rsidRDefault="00CC73B3" w:rsidP="00CC73B3">
      <w:pPr>
        <w:pStyle w:val="Heading4"/>
      </w:pPr>
      <w:r w:rsidRPr="0043081D">
        <w:t>It’s extremely difficult to create a working industry from scratch, even with federal incentives</w:t>
      </w:r>
    </w:p>
    <w:p w:rsidR="00CC73B3" w:rsidRPr="0043081D" w:rsidRDefault="00CC73B3" w:rsidP="00CC73B3">
      <w:r w:rsidRPr="0043081D">
        <w:rPr>
          <w:rStyle w:val="StyleStyleBold12pt"/>
        </w:rPr>
        <w:t xml:space="preserve">Cardwell ’14 </w:t>
      </w:r>
      <w:r w:rsidRPr="0043081D">
        <w:rPr>
          <w:sz w:val="20"/>
          <w:szCs w:val="20"/>
        </w:rPr>
        <w:t xml:space="preserve">(Diane Cardwell is a Business Day reporter for The New York Times covering energy. </w:t>
      </w:r>
      <w:proofErr w:type="gramStart"/>
      <w:r w:rsidRPr="0043081D">
        <w:rPr>
          <w:sz w:val="20"/>
          <w:szCs w:val="20"/>
        </w:rPr>
        <w:t>“U.S. Offshore Wind Farm, Made in Europe.”</w:t>
      </w:r>
      <w:proofErr w:type="gramEnd"/>
      <w:r w:rsidRPr="0043081D">
        <w:rPr>
          <w:sz w:val="20"/>
          <w:szCs w:val="20"/>
        </w:rPr>
        <w:t xml:space="preserve"> </w:t>
      </w:r>
      <w:proofErr w:type="gramStart"/>
      <w:r w:rsidRPr="0043081D">
        <w:rPr>
          <w:sz w:val="20"/>
          <w:szCs w:val="20"/>
        </w:rPr>
        <w:t>NYT.</w:t>
      </w:r>
      <w:proofErr w:type="gramEnd"/>
      <w:r w:rsidRPr="0043081D">
        <w:rPr>
          <w:sz w:val="20"/>
          <w:szCs w:val="20"/>
        </w:rPr>
        <w:t xml:space="preserve"> Jan 22, 2014. http://goo.gl/Imnmof)</w:t>
      </w:r>
    </w:p>
    <w:p w:rsidR="00CC73B3" w:rsidRPr="0043081D" w:rsidRDefault="00CC73B3" w:rsidP="00CC73B3">
      <w:pPr>
        <w:rPr>
          <w:b/>
          <w:sz w:val="26"/>
        </w:rPr>
      </w:pPr>
    </w:p>
    <w:p w:rsidR="00E22992" w:rsidRPr="0043081D" w:rsidRDefault="00CC73B3" w:rsidP="00741A5B">
      <w:r w:rsidRPr="0043081D">
        <w:t xml:space="preserve">MIDDLEBOROUGH, Mass. — Carl </w:t>
      </w:r>
      <w:proofErr w:type="spellStart"/>
      <w:r w:rsidRPr="0043081D">
        <w:t>Horstmann</w:t>
      </w:r>
      <w:proofErr w:type="spellEnd"/>
      <w:r w:rsidRPr="0043081D">
        <w:t xml:space="preserve"> strode around the floor of his factory here, passing welders honing head-high metal tubes as sparks flew. He is one of a dying breed: the owner of Mass Tank, a steel tank manufacturer in a down-at-the-heels region that was once a hub of the craft.</w:t>
      </w:r>
      <w:r w:rsidR="005C6E81" w:rsidRPr="005C6E81">
        <w:rPr>
          <w:sz w:val="12"/>
        </w:rPr>
        <w:t>¶</w:t>
      </w:r>
      <w:r w:rsidRPr="0043081D">
        <w:t xml:space="preserve"> Four years ago, having heard of plans to build a $2.6 billion [≈ cost of B-2 bomber] wind farm off the shores of Cape Cod, he saw opportunity. Much of the work, the developers and the politicians promised, would go to American companies like his, in what would be the dawn of a lucrative offshore wind industry in the United States.</w:t>
      </w:r>
      <w:r w:rsidR="005C6E81" w:rsidRPr="005C6E81">
        <w:rPr>
          <w:sz w:val="12"/>
        </w:rPr>
        <w:t>¶</w:t>
      </w:r>
      <w:r w:rsidRPr="0043081D">
        <w:t xml:space="preserve"> Now, after Mr. </w:t>
      </w:r>
      <w:proofErr w:type="spellStart"/>
      <w:r w:rsidRPr="0043081D">
        <w:t>Horstmann</w:t>
      </w:r>
      <w:proofErr w:type="spellEnd"/>
      <w:r w:rsidRPr="0043081D">
        <w:t xml:space="preserve"> has spent more than $500,000, much has changed. </w:t>
      </w:r>
      <w:r w:rsidRPr="0043081D">
        <w:rPr>
          <w:rStyle w:val="StyleBoldUnderline"/>
        </w:rPr>
        <w:t>Cape Wind</w:t>
      </w:r>
      <w:r w:rsidRPr="0043081D">
        <w:t xml:space="preserve">, the wind farm’s developer, won a court case over an important approval on Wednesday but </w:t>
      </w:r>
      <w:r w:rsidRPr="0043081D">
        <w:rPr>
          <w:rStyle w:val="StyleBoldUnderline"/>
        </w:rPr>
        <w:t>is still caught up in legal and financial wrangling and faces a tenuous future. And even if the project is completed, most of the investment and jobs for supplying the parts will go not to American companies like Mass Tank, but to European manufacturers.</w:t>
      </w:r>
      <w:r w:rsidR="005C6E81" w:rsidRPr="005C6E81">
        <w:rPr>
          <w:sz w:val="12"/>
        </w:rPr>
        <w:t>¶</w:t>
      </w:r>
      <w:r w:rsidRPr="0043081D">
        <w:t xml:space="preserve"> Mr. </w:t>
      </w:r>
      <w:proofErr w:type="spellStart"/>
      <w:r w:rsidRPr="0043081D">
        <w:t>Horstmann’s</w:t>
      </w:r>
      <w:proofErr w:type="spellEnd"/>
      <w:r w:rsidRPr="0043081D">
        <w:t xml:space="preserve"> company lost a bid to build support structures to a German company it had included as a partner, and last month Cape Wind completed arrangements for other major components, including the giant blades, towers and turbines, to be built in Denmark.</w:t>
      </w:r>
      <w:r w:rsidR="005C6E81" w:rsidRPr="005C6E81">
        <w:rPr>
          <w:sz w:val="12"/>
        </w:rPr>
        <w:t>¶</w:t>
      </w:r>
      <w:r w:rsidRPr="0043081D">
        <w:t xml:space="preserve"> Those deals have provoked a strong reaction from suppliers like Mr. </w:t>
      </w:r>
      <w:proofErr w:type="spellStart"/>
      <w:r w:rsidRPr="0043081D">
        <w:t>Horstmann</w:t>
      </w:r>
      <w:proofErr w:type="spellEnd"/>
      <w:r w:rsidRPr="0043081D">
        <w:t xml:space="preserve">, but </w:t>
      </w:r>
      <w:r w:rsidRPr="0043081D">
        <w:rPr>
          <w:rStyle w:val="StyleBoldUnderline"/>
        </w:rPr>
        <w:t>they also illustrate the difficulty of creating a new energy industry from scratch, even one that has financial support from the government.</w:t>
      </w:r>
      <w:r w:rsidR="005C6E81" w:rsidRPr="005C6E81">
        <w:rPr>
          <w:rStyle w:val="StyleBoldUnderline"/>
          <w:b w:val="0"/>
          <w:sz w:val="12"/>
          <w:u w:val="none"/>
        </w:rPr>
        <w:t>¶</w:t>
      </w:r>
      <w:r w:rsidRPr="0043081D">
        <w:rPr>
          <w:rStyle w:val="StyleBoldUnderline"/>
        </w:rPr>
        <w:t xml:space="preserve"> “We’ve seen this in other industries. We don’t have the volume and the guaranteed market that China, for example, or some of the European countries that keep those jobs in their countries, can provide to investors,” </w:t>
      </w:r>
      <w:r w:rsidRPr="0043081D">
        <w:t xml:space="preserve">said Thomas A. </w:t>
      </w:r>
      <w:proofErr w:type="spellStart"/>
      <w:r w:rsidRPr="0043081D">
        <w:t>Kochan</w:t>
      </w:r>
      <w:proofErr w:type="spellEnd"/>
      <w:r w:rsidRPr="0043081D">
        <w:t>, a professor at the Sloan School of Management at the Massachusetts Institute of Technology.</w:t>
      </w:r>
      <w:r w:rsidRPr="0043081D">
        <w:rPr>
          <w:rStyle w:val="StyleBoldUnderline"/>
        </w:rPr>
        <w:t xml:space="preserve"> “It’s a catch-22,” he said, because without a steady flow of projects, companies would not build plants and “therefore, we don’t get the jobs.”</w:t>
      </w:r>
      <w:r w:rsidR="005C6E81" w:rsidRPr="005C6E81">
        <w:rPr>
          <w:rStyle w:val="StyleBoldUnderline"/>
          <w:b w:val="0"/>
          <w:sz w:val="12"/>
          <w:u w:val="none"/>
        </w:rPr>
        <w:t>¶</w:t>
      </w:r>
      <w:r w:rsidRPr="0043081D">
        <w:t xml:space="preserve"> For Mr. </w:t>
      </w:r>
      <w:proofErr w:type="spellStart"/>
      <w:r w:rsidRPr="0043081D">
        <w:t>Horstmann</w:t>
      </w:r>
      <w:proofErr w:type="spellEnd"/>
      <w:r w:rsidRPr="0043081D">
        <w:t>, the issue is personal. “As Americans, we are really upset that all this money is going overseas,” he said at the factory. As a ratepayer to a utility, he added, “I’m going to be getting my monthly bill and if Cape Wind goes through it’s going to have this premium on it.”</w:t>
      </w:r>
      <w:r w:rsidR="005C6E81" w:rsidRPr="005C6E81">
        <w:rPr>
          <w:sz w:val="12"/>
        </w:rPr>
        <w:t>¶</w:t>
      </w:r>
      <w:r w:rsidRPr="0043081D">
        <w:t xml:space="preserve"> </w:t>
      </w:r>
      <w:r w:rsidRPr="0043081D">
        <w:rPr>
          <w:rStyle w:val="StyleBoldUnderline"/>
        </w:rPr>
        <w:t>Offshore wind farms are inherently risky ventures, requiring enormous investments not only from developers and financiers but also from governments and, ultimately, ordinary citizens.</w:t>
      </w:r>
      <w:r w:rsidR="005C6E81" w:rsidRPr="005C6E81">
        <w:rPr>
          <w:rStyle w:val="StyleBoldUnderline"/>
          <w:b w:val="0"/>
          <w:sz w:val="12"/>
          <w:u w:val="none"/>
        </w:rPr>
        <w:t>¶</w:t>
      </w:r>
      <w:r w:rsidRPr="0043081D">
        <w:t xml:space="preserve"> And none is riskier than Cape Wind, whose plans call for 130 turbines slowly spinning on Horseshoe Shoal of Nantucket Sound, supplying 75 percent of the power for Cape Cod, Martha’s Vineyard and Nantucket.</w:t>
      </w:r>
      <w:r w:rsidR="005C6E81" w:rsidRPr="005C6E81">
        <w:rPr>
          <w:sz w:val="12"/>
        </w:rPr>
        <w:t>¶</w:t>
      </w:r>
      <w:r w:rsidRPr="0043081D">
        <w:t xml:space="preserve"> </w:t>
      </w:r>
      <w:r w:rsidRPr="0043081D">
        <w:rPr>
          <w:rStyle w:val="StyleBoldUnderline"/>
        </w:rPr>
        <w:t>The project has been a source of bitter resistance since it was proposed in 2001, with opponents, who include the billionaire William Koch as well as local fishermen and business owners, saying it would increase utility rates and spoil the pristine view.</w:t>
      </w:r>
      <w:r w:rsidR="005C6E81" w:rsidRPr="005C6E81">
        <w:rPr>
          <w:rStyle w:val="StyleBoldUnderline"/>
          <w:b w:val="0"/>
          <w:sz w:val="12"/>
          <w:u w:val="none"/>
        </w:rPr>
        <w:t>¶</w:t>
      </w:r>
      <w:r w:rsidRPr="0043081D">
        <w:t xml:space="preserve"> But proponents say that offshore power plants like Cape Wind are worth the gamble because they deliver cleaner, more efficient electricity and also spur economic development.</w:t>
      </w:r>
      <w:r w:rsidR="005C6E81" w:rsidRPr="005C6E81">
        <w:rPr>
          <w:sz w:val="12"/>
        </w:rPr>
        <w:t>¶</w:t>
      </w:r>
      <w:r w:rsidRPr="0043081D">
        <w:t xml:space="preserve"> As evidence, supporters point to Europe, where billions have gone into helping companies build factories to make, transport and install the behemoth windmills needed to harness wind and withstand conditions miles out to sea. That has yielded dozens of offshore farms and roughly 60,000 jobs, according to industry estimates</w:t>
      </w:r>
      <w:proofErr w:type="gramStart"/>
      <w:r w:rsidRPr="0043081D">
        <w:t>..</w:t>
      </w:r>
      <w:proofErr w:type="gramEnd"/>
      <w:r w:rsidR="005C6E81" w:rsidRPr="005C6E81">
        <w:rPr>
          <w:sz w:val="12"/>
        </w:rPr>
        <w:t>¶</w:t>
      </w:r>
      <w:r w:rsidRPr="0043081D">
        <w:t xml:space="preserve"> </w:t>
      </w:r>
      <w:proofErr w:type="gramStart"/>
      <w:r w:rsidRPr="0043081D">
        <w:rPr>
          <w:rStyle w:val="StyleBoldUnderline"/>
        </w:rPr>
        <w:t>But</w:t>
      </w:r>
      <w:proofErr w:type="gramEnd"/>
      <w:r w:rsidRPr="0043081D">
        <w:rPr>
          <w:rStyle w:val="StyleBoldUnderline"/>
        </w:rPr>
        <w:t xml:space="preserve"> even there — where policies and subsidies have helped create a robust supply chain — the upside has been fickle. On Germany’s coast, for example, an estimated $1.3 went into revitalizing ports and factories to serve the industry, creating about 10,000 jobs. But demand frequently drops off when projects stall, at times leaving factories in coastal towns like Cuxhaven, on Germany’s North Sea, sitting idle with hundreds of workers laid off.</w:t>
      </w:r>
      <w:r w:rsidR="005C6E81" w:rsidRPr="005C6E81">
        <w:rPr>
          <w:rStyle w:val="StyleBoldUnderline"/>
          <w:b w:val="0"/>
          <w:sz w:val="12"/>
          <w:u w:val="none"/>
        </w:rPr>
        <w:t>¶</w:t>
      </w:r>
      <w:r w:rsidRPr="0043081D">
        <w:t xml:space="preserve"> In the United States, which has yet to put a wind farm in the water, the Interior Department is leasing sections of the ocean and the Energy Department has handed out grants and considered loan guarantees, like one that is pending for Cape Wind.</w:t>
      </w:r>
      <w:r w:rsidR="005C6E81" w:rsidRPr="005C6E81">
        <w:rPr>
          <w:sz w:val="12"/>
        </w:rPr>
        <w:t>¶</w:t>
      </w:r>
      <w:r w:rsidRPr="0043081D">
        <w:t xml:space="preserve"> The potential economic impact of a new offshore wind industry is enormous, supporters say. The Energy Department estimates that the Atlantic coast could support as many as 70,000 jobs by 2030.</w:t>
      </w:r>
      <w:r w:rsidR="005C6E81" w:rsidRPr="005C6E81">
        <w:rPr>
          <w:sz w:val="12"/>
        </w:rPr>
        <w:t>¶</w:t>
      </w:r>
      <w:r w:rsidRPr="0043081D">
        <w:t xml:space="preserve"> Cape Wind was to be the catalyst, leading to the first 1,000 jobs, with equipment from General Electric and other domestic suppliers.</w:t>
      </w:r>
      <w:r w:rsidR="005C6E81" w:rsidRPr="005C6E81">
        <w:rPr>
          <w:sz w:val="12"/>
        </w:rPr>
        <w:t>¶</w:t>
      </w:r>
      <w:r w:rsidRPr="0043081D">
        <w:t xml:space="preserve"> But a major setback came around 2009, when </w:t>
      </w:r>
      <w:r w:rsidRPr="0043081D">
        <w:rPr>
          <w:rStyle w:val="StyleBoldUnderline"/>
        </w:rPr>
        <w:t>G.E. decided to back away from the offshore wind business, saying it was still too expensive to compete with land-based wind power</w:t>
      </w:r>
      <w:r w:rsidRPr="0043081D">
        <w:t xml:space="preserve">. In response, Cape Wind turned to </w:t>
      </w:r>
      <w:proofErr w:type="spellStart"/>
      <w:r w:rsidRPr="0043081D">
        <w:t>Vestas</w:t>
      </w:r>
      <w:proofErr w:type="spellEnd"/>
      <w:r w:rsidRPr="0043081D">
        <w:t xml:space="preserve"> and Siemens, dominant players based in Northern Europe with factories in the United States that make onshore wind machines. In December, Siemens and Cape Wind completed the contract, in time, executives said, for the project to qualify for a federal tax credit valued at 30 percent of its cost.</w:t>
      </w:r>
      <w:r w:rsidR="005C6E81" w:rsidRPr="005C6E81">
        <w:rPr>
          <w:sz w:val="12"/>
        </w:rPr>
        <w:t>¶</w:t>
      </w:r>
      <w:r w:rsidRPr="0043081D">
        <w:t xml:space="preserve"> </w:t>
      </w:r>
      <w:r w:rsidRPr="0043081D">
        <w:rPr>
          <w:rStyle w:val="StyleBoldUnderline"/>
        </w:rPr>
        <w:t>Siemens plans to make the giant turbines in Denmark, though it is arranging for some work to be done with a company based in Maine. Offshore wind development is not yet far enough along to justify the expense of building a factory in the United States, industry executives say</w:t>
      </w:r>
      <w:r w:rsidRPr="0043081D">
        <w:t xml:space="preserve">. </w:t>
      </w:r>
      <w:r w:rsidRPr="0043081D">
        <w:rPr>
          <w:rStyle w:val="StyleBoldUnderline"/>
        </w:rPr>
        <w:t>Because of their size, the turbines and support structures require different factories and equipment, and are generally too heavy to transport over normal roads.</w:t>
      </w:r>
      <w:r w:rsidR="005C6E81" w:rsidRPr="005C6E81">
        <w:rPr>
          <w:sz w:val="12"/>
        </w:rPr>
        <w:t>¶</w:t>
      </w:r>
      <w:r w:rsidRPr="0043081D">
        <w:t xml:space="preserve"> Aside from Cape Wind, there are only two projects off the Atlantic coast that could come to fruition soon, both relatively small, with just five turbines each: a project by Deepwater Wind, which would rise from </w:t>
      </w:r>
    </w:p>
    <w:p w:rsidR="00E22992" w:rsidRPr="0043081D" w:rsidRDefault="00CC73B3" w:rsidP="00CC73B3">
      <w:pPr>
        <w:rPr>
          <w:rStyle w:val="StyleBoldUnderline"/>
        </w:rPr>
      </w:pPr>
      <w:proofErr w:type="gramStart"/>
      <w:r w:rsidRPr="0043081D">
        <w:lastRenderedPageBreak/>
        <w:t>the</w:t>
      </w:r>
      <w:proofErr w:type="gramEnd"/>
      <w:r w:rsidRPr="0043081D">
        <w:t xml:space="preserve"> waters near Rhode Island, and one by Fishermen’s Energy, near Atlantic City.</w:t>
      </w:r>
      <w:r w:rsidR="005C6E81" w:rsidRPr="005C6E81">
        <w:rPr>
          <w:sz w:val="12"/>
        </w:rPr>
        <w:t>¶</w:t>
      </w:r>
      <w:r w:rsidRPr="0043081D">
        <w:t xml:space="preserve"> </w:t>
      </w:r>
      <w:r w:rsidRPr="0043081D">
        <w:rPr>
          <w:rStyle w:val="StyleBoldUnderline"/>
        </w:rPr>
        <w:t>“It’s very difficult to build a new factory on the back of one order,” said Mark Rodgers, Cape Wind’s chief spokesman. He said that the original estimates of creating 600 to 1,000 jobs still held, even though those included the manufacturing work as well. “We may have been overly conservative initially in our forecast.”</w:t>
      </w:r>
      <w:r w:rsidR="005C6E81" w:rsidRPr="005C6E81">
        <w:rPr>
          <w:rStyle w:val="StyleBoldUnderline"/>
          <w:b w:val="0"/>
          <w:sz w:val="12"/>
          <w:u w:val="none"/>
        </w:rPr>
        <w:t>¶</w:t>
      </w:r>
      <w:r w:rsidRPr="0043081D">
        <w:t xml:space="preserve"> As for Mass Tank — which had already agreed to lease a derelict building for its factory at the once-thriving Quincy Shipyard in Quincy, Mass. — it lost out on the Cape Wind bid to </w:t>
      </w:r>
      <w:proofErr w:type="spellStart"/>
      <w:r w:rsidRPr="0043081D">
        <w:t>Erndtebrücker</w:t>
      </w:r>
      <w:proofErr w:type="spellEnd"/>
      <w:r w:rsidRPr="0043081D">
        <w:t xml:space="preserve"> </w:t>
      </w:r>
      <w:proofErr w:type="spellStart"/>
      <w:r w:rsidRPr="0043081D">
        <w:t>Eisenwerk</w:t>
      </w:r>
      <w:proofErr w:type="spellEnd"/>
      <w:r w:rsidRPr="0043081D">
        <w:t>, or EEW, a much more established German company that had sought out the work on its own and had already developed a relationship with Cape Wind.</w:t>
      </w:r>
      <w:r w:rsidR="005C6E81" w:rsidRPr="005C6E81">
        <w:rPr>
          <w:sz w:val="12"/>
        </w:rPr>
        <w:t>¶</w:t>
      </w:r>
      <w:r w:rsidRPr="0043081D">
        <w:t xml:space="preserve"> “There is an inherent risk to be in this industry and you have to be big enough to withstand it,” said Timothy Mack, head of offshore wind development for North America for EEW. “Mass Tank never came forward with any legitimate plan of financing.”</w:t>
      </w:r>
      <w:r w:rsidR="005C6E81" w:rsidRPr="005C6E81">
        <w:rPr>
          <w:sz w:val="12"/>
        </w:rPr>
        <w:t>¶</w:t>
      </w:r>
      <w:r w:rsidRPr="0043081D">
        <w:t xml:space="preserve"> Mr. </w:t>
      </w:r>
      <w:proofErr w:type="spellStart"/>
      <w:r w:rsidRPr="0043081D">
        <w:t>Horstmann</w:t>
      </w:r>
      <w:proofErr w:type="spellEnd"/>
      <w:r w:rsidRPr="0043081D">
        <w:t xml:space="preserve"> said he was well aware of the risks, so he lined up a team, including EEW, to help land the project. The politicians soon came running, eager to promote the hundreds of jobs the project would bring.</w:t>
      </w:r>
      <w:r w:rsidR="005C6E81" w:rsidRPr="005C6E81">
        <w:rPr>
          <w:sz w:val="12"/>
        </w:rPr>
        <w:t>¶</w:t>
      </w:r>
      <w:r w:rsidRPr="0043081D">
        <w:t xml:space="preserve"> </w:t>
      </w:r>
      <w:proofErr w:type="gramStart"/>
      <w:r w:rsidRPr="0043081D">
        <w:t>In</w:t>
      </w:r>
      <w:proofErr w:type="gramEnd"/>
      <w:r w:rsidRPr="0043081D">
        <w:t xml:space="preserve"> 2010, Gov. </w:t>
      </w:r>
      <w:proofErr w:type="spellStart"/>
      <w:r w:rsidRPr="0043081D">
        <w:t>Deval</w:t>
      </w:r>
      <w:proofErr w:type="spellEnd"/>
      <w:r w:rsidRPr="0043081D">
        <w:t xml:space="preserve"> Patrick of Massachusetts, in a tight re-election race at the time, nudged the deal forward and then joined Mr. </w:t>
      </w:r>
      <w:proofErr w:type="spellStart"/>
      <w:r w:rsidRPr="0043081D">
        <w:t>Horstmann</w:t>
      </w:r>
      <w:proofErr w:type="spellEnd"/>
      <w:r w:rsidRPr="0043081D">
        <w:t xml:space="preserve"> to announce it at the opening of a plant to test turbine blades in Boston. “This agreement between Cape Wind, Mass Tank and EEW will create hundreds of new manufacturing jobs in Massachusetts as we take the lead on offshore wind energy in the United States,” Governor Patrick said at the time, according to a statement. “This is what our clean energy future is all about.”</w:t>
      </w:r>
      <w:r w:rsidR="005C6E81" w:rsidRPr="005C6E81">
        <w:rPr>
          <w:sz w:val="12"/>
        </w:rPr>
        <w:t>¶</w:t>
      </w:r>
      <w:r w:rsidRPr="0043081D">
        <w:t xml:space="preserve"> By April 2011, under a joint venture named East Coast Offshore Fabricators, or Eco Fab, the partners submitted their proposal to Cape Wind in the hope of signing a $137 million [≈ net worth of Dr. </w:t>
      </w:r>
      <w:proofErr w:type="spellStart"/>
      <w:r w:rsidRPr="0043081D">
        <w:t>Dre</w:t>
      </w:r>
      <w:proofErr w:type="spellEnd"/>
      <w:r w:rsidRPr="0043081D">
        <w:t>, rapper, 2011] contract.</w:t>
      </w:r>
      <w:r w:rsidR="005C6E81" w:rsidRPr="005C6E81">
        <w:rPr>
          <w:sz w:val="12"/>
        </w:rPr>
        <w:t>¶</w:t>
      </w:r>
      <w:r w:rsidRPr="0043081D">
        <w:t xml:space="preserve"> But Cape Wind’s president, Jim Gordon, rejected the proposal as too expensive.</w:t>
      </w:r>
      <w:r w:rsidR="005C6E81" w:rsidRPr="005C6E81">
        <w:rPr>
          <w:sz w:val="12"/>
        </w:rPr>
        <w:t>¶</w:t>
      </w:r>
      <w:r w:rsidRPr="0043081D">
        <w:t xml:space="preserve"> “Then things got quiet,” said Randy </w:t>
      </w:r>
      <w:proofErr w:type="spellStart"/>
      <w:r w:rsidRPr="0043081D">
        <w:t>Kupferberg</w:t>
      </w:r>
      <w:proofErr w:type="spellEnd"/>
      <w:r w:rsidRPr="0043081D">
        <w:t>, Mass Tank’s chief operating officer.</w:t>
      </w:r>
      <w:r w:rsidR="005C6E81" w:rsidRPr="005C6E81">
        <w:rPr>
          <w:sz w:val="12"/>
        </w:rPr>
        <w:t>¶</w:t>
      </w:r>
      <w:r w:rsidRPr="0043081D">
        <w:t xml:space="preserve"> Accounts differ over how the deal fell apart. Cape Wind expected Mass Tank to contribute or find financing before awarding the contract, while Mass Tank needed the contract to raise the roughly $35 million [≈ First-edition Gutenberg Bible] or $40 million [≈ Health industry 2011 political donations] that its plant would cost. Under those circumstances, Mr. Mack of EEW said, there was not a profitable way to go forward.</w:t>
      </w:r>
      <w:r w:rsidR="005C6E81" w:rsidRPr="005C6E81">
        <w:rPr>
          <w:sz w:val="12"/>
        </w:rPr>
        <w:t>¶</w:t>
      </w:r>
      <w:r w:rsidRPr="0043081D">
        <w:t xml:space="preserve"> </w:t>
      </w:r>
      <w:proofErr w:type="gramStart"/>
      <w:r w:rsidRPr="0043081D">
        <w:t>Despite</w:t>
      </w:r>
      <w:proofErr w:type="gramEnd"/>
      <w:r w:rsidRPr="0043081D">
        <w:t xml:space="preserve"> the disappointment, Mr. </w:t>
      </w:r>
      <w:proofErr w:type="spellStart"/>
      <w:r w:rsidRPr="0043081D">
        <w:t>Horstmann</w:t>
      </w:r>
      <w:proofErr w:type="spellEnd"/>
      <w:r w:rsidRPr="0043081D">
        <w:t xml:space="preserve"> and his team are pursuing other possibilities. There is interest in New Jersey, they say, in their participation in a factory planned for the Fishermen’s project</w:t>
      </w:r>
      <w:r w:rsidRPr="0043081D">
        <w:rPr>
          <w:rStyle w:val="StyleBoldUnderline"/>
        </w:rPr>
        <w:t>. But their chance to put Mass Tank at the forefront of serving the Atlantic coast offshore industry may have slipped through their fingers.</w:t>
      </w:r>
      <w:r w:rsidR="005C6E81" w:rsidRPr="005C6E81">
        <w:rPr>
          <w:rStyle w:val="StyleBoldUnderline"/>
          <w:b w:val="0"/>
          <w:sz w:val="12"/>
          <w:u w:val="none"/>
        </w:rPr>
        <w:t>¶</w:t>
      </w:r>
      <w:r w:rsidRPr="0043081D">
        <w:rPr>
          <w:rStyle w:val="StyleBoldUnderline"/>
        </w:rPr>
        <w:t xml:space="preserve"> “We tried to hit a home run with this,” Mr. </w:t>
      </w:r>
      <w:proofErr w:type="spellStart"/>
      <w:r w:rsidRPr="0043081D">
        <w:rPr>
          <w:rStyle w:val="StyleBoldUnderline"/>
        </w:rPr>
        <w:t>Horstmann</w:t>
      </w:r>
      <w:proofErr w:type="spellEnd"/>
      <w:r w:rsidRPr="0043081D">
        <w:rPr>
          <w:rStyle w:val="StyleBoldUnderline"/>
        </w:rPr>
        <w:t xml:space="preserve"> said. “And we didn’t.”</w:t>
      </w:r>
    </w:p>
    <w:p w:rsidR="00E22992" w:rsidRPr="0043081D" w:rsidRDefault="00E22992" w:rsidP="00E22992">
      <w:pPr>
        <w:rPr>
          <w:rStyle w:val="StyleBoldUnderline"/>
        </w:rPr>
      </w:pPr>
      <w:r w:rsidRPr="0043081D">
        <w:rPr>
          <w:rStyle w:val="StyleBoldUnderline"/>
        </w:rPr>
        <w:br w:type="page"/>
      </w:r>
    </w:p>
    <w:p w:rsidR="0081615C" w:rsidRPr="0043081D" w:rsidRDefault="0081615C" w:rsidP="0081615C">
      <w:pPr>
        <w:pStyle w:val="Heading3"/>
      </w:pPr>
      <w:bookmarkStart w:id="45" w:name="_Toc392760542"/>
      <w:r w:rsidRPr="0043081D">
        <w:lastRenderedPageBreak/>
        <w:t>Solvency—Uncertain Investment and Timeframe</w:t>
      </w:r>
      <w:bookmarkEnd w:id="45"/>
    </w:p>
    <w:p w:rsidR="0081615C" w:rsidRPr="0043081D" w:rsidRDefault="0081615C" w:rsidP="0081615C">
      <w:pPr>
        <w:pStyle w:val="Heading4"/>
      </w:pPr>
      <w:r w:rsidRPr="0043081D">
        <w:t>Offshore Wind takes a decade to complete.</w:t>
      </w:r>
    </w:p>
    <w:p w:rsidR="0081615C" w:rsidRPr="0043081D" w:rsidRDefault="0081615C" w:rsidP="0081615C">
      <w:proofErr w:type="spellStart"/>
      <w:r w:rsidRPr="0043081D">
        <w:rPr>
          <w:rStyle w:val="StyleStyleBold12pt"/>
        </w:rPr>
        <w:t>Asmus</w:t>
      </w:r>
      <w:proofErr w:type="spellEnd"/>
      <w:r w:rsidRPr="0043081D">
        <w:rPr>
          <w:rStyle w:val="StyleStyleBold12pt"/>
        </w:rPr>
        <w:t xml:space="preserve"> 10 </w:t>
      </w:r>
      <w:r w:rsidRPr="0043081D">
        <w:rPr>
          <w:szCs w:val="16"/>
        </w:rPr>
        <w:t xml:space="preserve">(Peter </w:t>
      </w:r>
      <w:proofErr w:type="spellStart"/>
      <w:r w:rsidRPr="0043081D">
        <w:rPr>
          <w:szCs w:val="16"/>
        </w:rPr>
        <w:t>Asmus</w:t>
      </w:r>
      <w:proofErr w:type="spellEnd"/>
      <w:r w:rsidRPr="0043081D">
        <w:rPr>
          <w:szCs w:val="16"/>
        </w:rPr>
        <w:t xml:space="preserve"> His prime expertise is integration of renewable energy to the grid, public policy analysis, writing and public speaking— December 14, 2010, Offshore Wind: The Good, the Bad, and the Ugly http://www.navigantresearch.com/blog/articles/offshore-wind-the-good-the-bad-and-the-ugly)</w:t>
      </w:r>
    </w:p>
    <w:p w:rsidR="0081615C" w:rsidRPr="0043081D" w:rsidRDefault="0081615C" w:rsidP="0081615C">
      <w:r w:rsidRPr="0043081D">
        <w:t xml:space="preserve">The Bad: Speaking of </w:t>
      </w:r>
      <w:r w:rsidRPr="0043081D">
        <w:rPr>
          <w:rStyle w:val="StyleBoldUnderline"/>
        </w:rPr>
        <w:t>Cape Wind</w:t>
      </w:r>
      <w:r w:rsidRPr="0043081D">
        <w:t xml:space="preserve">, this has been touted as the first offshore wind success for the U.S. This past October, the project </w:t>
      </w:r>
      <w:r w:rsidRPr="0043081D">
        <w:rPr>
          <w:rStyle w:val="StyleBoldUnderline"/>
        </w:rPr>
        <w:t>made the news due much ballyhooed signing of a lease for the first U.S. offshore wind project. But in a recent interview, I discovered that this project still has a long way to go. In fact, it has yet to even find financing, not necessarily a given in today’s depressed economy.</w:t>
      </w:r>
      <w:r w:rsidRPr="0043081D">
        <w:t xml:space="preserve"> Given continuing legal action, still outstanding permits, and the need to find more buyers for power priced at approximately 18 cents/kWh, it is likely Cape Wind won’t even come on-line until 2014. </w:t>
      </w:r>
      <w:r w:rsidRPr="0043081D">
        <w:rPr>
          <w:rStyle w:val="StyleBoldUnderline"/>
        </w:rPr>
        <w:t xml:space="preserve">This is bad news for the U.S. market, since it means that the development of the first offshore wind project in the U.S. is still mired in uncertainty and will likely </w:t>
      </w:r>
      <w:r w:rsidRPr="0043081D">
        <w:rPr>
          <w:rStyle w:val="Emphasis"/>
        </w:rPr>
        <w:t>take more than a decade to complete</w:t>
      </w:r>
      <w:r w:rsidRPr="0043081D">
        <w:t>.</w:t>
      </w:r>
      <w:r w:rsidR="005C6E81" w:rsidRPr="005C6E81">
        <w:rPr>
          <w:sz w:val="12"/>
        </w:rPr>
        <w:t>¶</w:t>
      </w:r>
    </w:p>
    <w:p w:rsidR="0081615C" w:rsidRPr="0043081D" w:rsidRDefault="0081615C" w:rsidP="0081615C"/>
    <w:p w:rsidR="0081615C" w:rsidRPr="0043081D" w:rsidRDefault="00F209C6" w:rsidP="00F209C6">
      <w:pPr>
        <w:pStyle w:val="Heading3"/>
      </w:pPr>
      <w:bookmarkStart w:id="46" w:name="_Toc392760543"/>
      <w:r w:rsidRPr="0043081D">
        <w:lastRenderedPageBreak/>
        <w:t>Solvency—Too Costly</w:t>
      </w:r>
      <w:bookmarkEnd w:id="46"/>
    </w:p>
    <w:p w:rsidR="00F209C6" w:rsidRPr="0043081D" w:rsidRDefault="00F209C6" w:rsidP="00F209C6"/>
    <w:p w:rsidR="00F209C6" w:rsidRPr="0043081D" w:rsidRDefault="00F209C6" w:rsidP="00F209C6">
      <w:pPr>
        <w:pStyle w:val="Heading4"/>
      </w:pPr>
      <w:r w:rsidRPr="0043081D">
        <w:t>Off shore wind energy costs way too much</w:t>
      </w:r>
    </w:p>
    <w:p w:rsidR="00F209C6" w:rsidRPr="0043081D" w:rsidRDefault="00F209C6" w:rsidP="00F209C6">
      <w:pPr>
        <w:rPr>
          <w:b/>
          <w:sz w:val="26"/>
        </w:rPr>
      </w:pPr>
      <w:r w:rsidRPr="0043081D">
        <w:rPr>
          <w:rStyle w:val="StyleStyleBold12pt"/>
        </w:rPr>
        <w:t>Navigant 2013</w:t>
      </w:r>
      <w:r w:rsidRPr="0043081D">
        <w:t xml:space="preserve"> (Navigant is a specialized, global expert services firm dedicated to assisting clients in creating and protecting value in the face of critical business risks and opportunities. </w:t>
      </w:r>
      <w:proofErr w:type="gramStart"/>
      <w:r w:rsidRPr="0043081D">
        <w:t>“Offshore Wind Market and Economic Analysis.”</w:t>
      </w:r>
      <w:proofErr w:type="gramEnd"/>
      <w:r w:rsidRPr="0043081D">
        <w:t xml:space="preserve"> February 22, 2013. http://goo.gl/fy8TrP)</w:t>
      </w:r>
    </w:p>
    <w:p w:rsidR="00F209C6" w:rsidRPr="0043081D" w:rsidRDefault="00F209C6" w:rsidP="00F209C6">
      <w:pPr>
        <w:rPr>
          <w:sz w:val="20"/>
          <w:szCs w:val="20"/>
        </w:rPr>
      </w:pPr>
    </w:p>
    <w:p w:rsidR="00F209C6" w:rsidRPr="0043081D" w:rsidRDefault="00F209C6" w:rsidP="00F209C6">
      <w:r w:rsidRPr="0043081D">
        <w:rPr>
          <w:rStyle w:val="StyleBoldUnderline"/>
        </w:rPr>
        <w:t>Capital costs for offshore wind projects are nearly three times that of land-based wind projects</w:t>
      </w:r>
      <w:r w:rsidRPr="0043081D">
        <w:t xml:space="preserve">. As </w:t>
      </w:r>
      <w:r w:rsidR="005C6E81" w:rsidRPr="005C6E81">
        <w:rPr>
          <w:sz w:val="12"/>
        </w:rPr>
        <w:t>¶</w:t>
      </w:r>
      <w:r w:rsidRPr="0043081D">
        <w:t xml:space="preserve"> discussed in Section 4, capital</w:t>
      </w:r>
      <w:r w:rsidRPr="0043081D">
        <w:rPr>
          <w:rStyle w:val="StyleBoldUnderline"/>
        </w:rPr>
        <w:t xml:space="preserve"> costs</w:t>
      </w:r>
      <w:r w:rsidRPr="0043081D">
        <w:t xml:space="preserve"> for</w:t>
      </w:r>
      <w:r w:rsidRPr="0043081D">
        <w:rPr>
          <w:rStyle w:val="StyleBoldUnderline"/>
        </w:rPr>
        <w:t xml:space="preserve"> </w:t>
      </w:r>
      <w:r w:rsidRPr="0043081D">
        <w:t>the first generation of U.S. offshore wind projects</w:t>
      </w:r>
      <w:r w:rsidRPr="0043081D">
        <w:rPr>
          <w:rStyle w:val="StyleBoldUnderline"/>
        </w:rPr>
        <w:t xml:space="preserve"> are </w:t>
      </w:r>
      <w:r w:rsidRPr="0043081D">
        <w:t xml:space="preserve">expected to </w:t>
      </w:r>
      <w:r w:rsidR="005C6E81" w:rsidRPr="005C6E81">
        <w:rPr>
          <w:sz w:val="12"/>
        </w:rPr>
        <w:t>¶</w:t>
      </w:r>
      <w:r w:rsidRPr="0043081D">
        <w:t xml:space="preserve"> be</w:t>
      </w:r>
      <w:r w:rsidRPr="0043081D">
        <w:rPr>
          <w:rStyle w:val="StyleBoldUnderline"/>
        </w:rPr>
        <w:t xml:space="preserve"> approximately $6,000 per installed kW, compared with approximately $2,100 per installed kW for </w:t>
      </w:r>
      <w:r w:rsidR="005C6E81" w:rsidRPr="005C6E81">
        <w:rPr>
          <w:rStyle w:val="StyleBoldUnderline"/>
          <w:b w:val="0"/>
          <w:sz w:val="12"/>
          <w:u w:val="none"/>
        </w:rPr>
        <w:t>¶</w:t>
      </w:r>
      <w:r w:rsidRPr="0043081D">
        <w:rPr>
          <w:rStyle w:val="StyleBoldUnderline"/>
        </w:rPr>
        <w:t xml:space="preserve"> U.S. land-based wind projects in 2011</w:t>
      </w:r>
      <w:r w:rsidRPr="0043081D">
        <w:t xml:space="preserve"> (Wiser and Bollinger 2012). </w:t>
      </w:r>
      <w:r w:rsidRPr="0043081D">
        <w:rPr>
          <w:rStyle w:val="StyleBoldUnderline"/>
        </w:rPr>
        <w:t xml:space="preserve">Offshore projects have higher capital </w:t>
      </w:r>
      <w:r w:rsidR="005C6E81" w:rsidRPr="005C6E81">
        <w:rPr>
          <w:rStyle w:val="StyleBoldUnderline"/>
          <w:b w:val="0"/>
          <w:sz w:val="12"/>
          <w:u w:val="none"/>
        </w:rPr>
        <w:t>¶</w:t>
      </w:r>
      <w:r w:rsidRPr="0043081D">
        <w:rPr>
          <w:rStyle w:val="StyleBoldUnderline"/>
        </w:rPr>
        <w:t xml:space="preserve"> costs for a number of reasons, including turbine upgrades required for operation at sea, turbine </w:t>
      </w:r>
      <w:r w:rsidR="005C6E81" w:rsidRPr="005C6E81">
        <w:rPr>
          <w:rStyle w:val="StyleBoldUnderline"/>
          <w:b w:val="0"/>
          <w:sz w:val="12"/>
          <w:u w:val="none"/>
        </w:rPr>
        <w:t>¶</w:t>
      </w:r>
      <w:r w:rsidRPr="0043081D">
        <w:rPr>
          <w:rStyle w:val="StyleBoldUnderline"/>
        </w:rPr>
        <w:t xml:space="preserve"> foundations, balance-of-system (BOS) infrastructure, the high cost of building at sea, and O&amp;M warranty </w:t>
      </w:r>
      <w:r w:rsidR="005C6E81" w:rsidRPr="005C6E81">
        <w:rPr>
          <w:rStyle w:val="StyleBoldUnderline"/>
          <w:b w:val="0"/>
          <w:sz w:val="12"/>
          <w:u w:val="none"/>
        </w:rPr>
        <w:t>¶</w:t>
      </w:r>
      <w:r w:rsidRPr="0043081D">
        <w:rPr>
          <w:rStyle w:val="StyleBoldUnderline"/>
        </w:rPr>
        <w:t xml:space="preserve"> risk adjustments.</w:t>
      </w:r>
      <w:r w:rsidRPr="0043081D">
        <w:t xml:space="preserve"> These costs remain high because the offshore wind industry is immature and learning </w:t>
      </w:r>
      <w:r w:rsidR="005C6E81" w:rsidRPr="005C6E81">
        <w:rPr>
          <w:sz w:val="12"/>
        </w:rPr>
        <w:t>¶</w:t>
      </w:r>
      <w:r w:rsidRPr="0043081D">
        <w:t xml:space="preserve"> curve effects have not yet been fully realized. </w:t>
      </w:r>
      <w:r w:rsidRPr="0043081D">
        <w:rPr>
          <w:rStyle w:val="StyleBoldUnderline"/>
        </w:rPr>
        <w:t>There are also a number of one-time costs</w:t>
      </w:r>
      <w:r w:rsidRPr="0043081D">
        <w:t xml:space="preserve"> incurred with </w:t>
      </w:r>
      <w:r w:rsidR="005C6E81" w:rsidRPr="005C6E81">
        <w:rPr>
          <w:sz w:val="12"/>
        </w:rPr>
        <w:t>¶</w:t>
      </w:r>
      <w:r w:rsidRPr="0043081D">
        <w:t xml:space="preserve"> the development of an offshore wind project, </w:t>
      </w:r>
      <w:r w:rsidRPr="0043081D">
        <w:rPr>
          <w:rStyle w:val="StyleBoldUnderline"/>
        </w:rPr>
        <w:t xml:space="preserve">such as vessels for turbine installation, port and harbor </w:t>
      </w:r>
      <w:r w:rsidR="005C6E81" w:rsidRPr="005C6E81">
        <w:rPr>
          <w:rStyle w:val="StyleBoldUnderline"/>
          <w:b w:val="0"/>
          <w:sz w:val="12"/>
          <w:u w:val="none"/>
        </w:rPr>
        <w:t>¶</w:t>
      </w:r>
      <w:r w:rsidRPr="0043081D">
        <w:rPr>
          <w:rStyle w:val="StyleBoldUnderline"/>
        </w:rPr>
        <w:t xml:space="preserve"> upgrades, manufacturing facilities, and workforce training</w:t>
      </w:r>
      <w:r w:rsidRPr="0043081D">
        <w:t xml:space="preserve">. </w:t>
      </w:r>
      <w:r w:rsidR="005C6E81" w:rsidRPr="005C6E81">
        <w:rPr>
          <w:sz w:val="12"/>
          <w:szCs w:val="16"/>
        </w:rPr>
        <w:t>¶</w:t>
      </w:r>
      <w:r w:rsidRPr="0043081D">
        <w:rPr>
          <w:szCs w:val="16"/>
        </w:rPr>
        <w:t xml:space="preserve"> </w:t>
      </w:r>
      <w:proofErr w:type="gramStart"/>
      <w:r w:rsidRPr="0043081D">
        <w:rPr>
          <w:szCs w:val="16"/>
        </w:rPr>
        <w:t>Offshore</w:t>
      </w:r>
      <w:proofErr w:type="gramEnd"/>
      <w:r w:rsidRPr="0043081D">
        <w:rPr>
          <w:szCs w:val="16"/>
        </w:rPr>
        <w:t xml:space="preserve"> wind energy also has a higher LCOE than </w:t>
      </w:r>
      <w:r w:rsidR="005C6E81" w:rsidRPr="005C6E81">
        <w:rPr>
          <w:sz w:val="12"/>
          <w:szCs w:val="16"/>
        </w:rPr>
        <w:t>¶</w:t>
      </w:r>
      <w:r w:rsidRPr="0043081D">
        <w:rPr>
          <w:szCs w:val="16"/>
        </w:rPr>
        <w:t xml:space="preserve"> comparable technologies. In addition to higher capital costs, </w:t>
      </w:r>
      <w:r w:rsidR="005C6E81" w:rsidRPr="005C6E81">
        <w:rPr>
          <w:sz w:val="12"/>
          <w:szCs w:val="16"/>
        </w:rPr>
        <w:t>¶</w:t>
      </w:r>
      <w:r w:rsidRPr="0043081D">
        <w:rPr>
          <w:szCs w:val="16"/>
        </w:rPr>
        <w:t xml:space="preserve"> offshore wind has higher O&amp;M costs as a result of its </w:t>
      </w:r>
      <w:r w:rsidR="005C6E81" w:rsidRPr="005C6E81">
        <w:rPr>
          <w:sz w:val="12"/>
          <w:szCs w:val="16"/>
        </w:rPr>
        <w:t>¶</w:t>
      </w:r>
      <w:r w:rsidRPr="0043081D">
        <w:rPr>
          <w:szCs w:val="16"/>
        </w:rPr>
        <w:t xml:space="preserve"> location at sea.</w:t>
      </w:r>
      <w:r w:rsidRPr="0043081D">
        <w:t xml:space="preserve"> </w:t>
      </w:r>
      <w:r w:rsidRPr="0043081D">
        <w:rPr>
          <w:rStyle w:val="StyleBoldUnderline"/>
        </w:rPr>
        <w:t xml:space="preserve">Higher permitting, transmission, and grid </w:t>
      </w:r>
      <w:r w:rsidR="005C6E81" w:rsidRPr="005C6E81">
        <w:rPr>
          <w:rStyle w:val="StyleBoldUnderline"/>
          <w:b w:val="0"/>
          <w:sz w:val="12"/>
          <w:u w:val="none"/>
        </w:rPr>
        <w:t>¶</w:t>
      </w:r>
      <w:r w:rsidRPr="0043081D">
        <w:rPr>
          <w:rStyle w:val="StyleBoldUnderline"/>
        </w:rPr>
        <w:t xml:space="preserve"> integration costs contribute to this higher cost of energy</w:t>
      </w:r>
      <w:r w:rsidRPr="0043081D">
        <w:rPr>
          <w:rStyle w:val="StyleBoldUnderline"/>
          <w:szCs w:val="16"/>
        </w:rPr>
        <w:t>,</w:t>
      </w:r>
      <w:r w:rsidRPr="0043081D">
        <w:rPr>
          <w:szCs w:val="16"/>
        </w:rPr>
        <w:t xml:space="preserve"> </w:t>
      </w:r>
      <w:r w:rsidR="005C6E81" w:rsidRPr="005C6E81">
        <w:rPr>
          <w:sz w:val="12"/>
          <w:szCs w:val="16"/>
        </w:rPr>
        <w:t>¶</w:t>
      </w:r>
      <w:r w:rsidRPr="0043081D">
        <w:rPr>
          <w:szCs w:val="16"/>
        </w:rPr>
        <w:t xml:space="preserve"> somewhat balanced by an improved wind regime offshore</w:t>
      </w:r>
      <w:r w:rsidRPr="0043081D">
        <w:t xml:space="preserve">. </w:t>
      </w:r>
      <w:r w:rsidR="005C6E81" w:rsidRPr="005C6E81">
        <w:rPr>
          <w:sz w:val="12"/>
        </w:rPr>
        <w:t>¶</w:t>
      </w:r>
      <w:r w:rsidRPr="0043081D">
        <w:rPr>
          <w:sz w:val="12"/>
        </w:rPr>
        <w:t xml:space="preserve"> </w:t>
      </w:r>
      <w:proofErr w:type="gramStart"/>
      <w:r w:rsidRPr="0043081D">
        <w:rPr>
          <w:rStyle w:val="StyleBoldUnderline"/>
        </w:rPr>
        <w:t>Offshore</w:t>
      </w:r>
      <w:proofErr w:type="gramEnd"/>
      <w:r w:rsidRPr="0043081D">
        <w:rPr>
          <w:rStyle w:val="StyleBoldUnderline"/>
        </w:rPr>
        <w:t xml:space="preserve"> wind has higher financing costs due to the </w:t>
      </w:r>
      <w:r w:rsidR="005C6E81" w:rsidRPr="005C6E81">
        <w:rPr>
          <w:rStyle w:val="StyleBoldUnderline"/>
          <w:b w:val="0"/>
          <w:sz w:val="12"/>
          <w:u w:val="none"/>
        </w:rPr>
        <w:t>¶</w:t>
      </w:r>
      <w:r w:rsidRPr="0043081D">
        <w:rPr>
          <w:rStyle w:val="StyleBoldUnderline"/>
        </w:rPr>
        <w:t xml:space="preserve"> heightened perceived risk. Since it is not yet a mature </w:t>
      </w:r>
      <w:r w:rsidR="005C6E81" w:rsidRPr="005C6E81">
        <w:rPr>
          <w:rStyle w:val="StyleBoldUnderline"/>
          <w:b w:val="0"/>
          <w:sz w:val="12"/>
          <w:u w:val="none"/>
        </w:rPr>
        <w:t>¶</w:t>
      </w:r>
      <w:r w:rsidRPr="0043081D">
        <w:rPr>
          <w:rStyle w:val="StyleBoldUnderline"/>
        </w:rPr>
        <w:t xml:space="preserve"> industry, offshore wind is still perceived by investors as </w:t>
      </w:r>
      <w:r w:rsidR="005C6E81" w:rsidRPr="005C6E81">
        <w:rPr>
          <w:rStyle w:val="StyleBoldUnderline"/>
          <w:b w:val="0"/>
          <w:sz w:val="12"/>
          <w:u w:val="none"/>
        </w:rPr>
        <w:t>¶</w:t>
      </w:r>
      <w:r w:rsidRPr="0043081D">
        <w:rPr>
          <w:rStyle w:val="StyleBoldUnderline"/>
        </w:rPr>
        <w:t xml:space="preserve"> being risky due to regulatory and permitting issues, </w:t>
      </w:r>
      <w:r w:rsidR="005C6E81" w:rsidRPr="005C6E81">
        <w:rPr>
          <w:rStyle w:val="StyleBoldUnderline"/>
          <w:b w:val="0"/>
          <w:sz w:val="12"/>
          <w:u w:val="none"/>
        </w:rPr>
        <w:t>¶</w:t>
      </w:r>
      <w:r w:rsidRPr="0043081D">
        <w:rPr>
          <w:rStyle w:val="StyleBoldUnderline"/>
        </w:rPr>
        <w:t xml:space="preserve"> construction and installation risk, and long-term reliability </w:t>
      </w:r>
      <w:r w:rsidR="005C6E81" w:rsidRPr="005C6E81">
        <w:rPr>
          <w:rStyle w:val="StyleBoldUnderline"/>
          <w:b w:val="0"/>
          <w:sz w:val="12"/>
          <w:u w:val="none"/>
        </w:rPr>
        <w:t>¶</w:t>
      </w:r>
      <w:r w:rsidRPr="0043081D">
        <w:rPr>
          <w:rStyle w:val="StyleBoldUnderline"/>
        </w:rPr>
        <w:t xml:space="preserve"> of energy production. As a result, insurance and warranty </w:t>
      </w:r>
      <w:r w:rsidR="005C6E81" w:rsidRPr="005C6E81">
        <w:rPr>
          <w:rStyle w:val="StyleBoldUnderline"/>
          <w:b w:val="0"/>
          <w:sz w:val="12"/>
          <w:u w:val="none"/>
        </w:rPr>
        <w:t>¶</w:t>
      </w:r>
      <w:r w:rsidRPr="0043081D">
        <w:rPr>
          <w:rStyle w:val="StyleBoldUnderline"/>
        </w:rPr>
        <w:t xml:space="preserve"> premiums remain high. There are also extremely high risks </w:t>
      </w:r>
      <w:r w:rsidR="005C6E81" w:rsidRPr="005C6E81">
        <w:rPr>
          <w:rStyle w:val="StyleBoldUnderline"/>
          <w:b w:val="0"/>
          <w:sz w:val="12"/>
          <w:u w:val="none"/>
        </w:rPr>
        <w:t>¶</w:t>
      </w:r>
      <w:r w:rsidRPr="0043081D">
        <w:rPr>
          <w:rStyle w:val="StyleBoldUnderline"/>
        </w:rPr>
        <w:t xml:space="preserve"> to early stage capital given the uncertainty around the price </w:t>
      </w:r>
      <w:r w:rsidR="005C6E81" w:rsidRPr="005C6E81">
        <w:rPr>
          <w:rStyle w:val="StyleBoldUnderline"/>
          <w:b w:val="0"/>
          <w:sz w:val="12"/>
          <w:u w:val="none"/>
        </w:rPr>
        <w:t>¶</w:t>
      </w:r>
      <w:r w:rsidRPr="0043081D">
        <w:rPr>
          <w:rStyle w:val="StyleBoldUnderline"/>
        </w:rPr>
        <w:t xml:space="preserve"> and availability of future off-take agreements for offshore wind</w:t>
      </w:r>
    </w:p>
    <w:p w:rsidR="00F209C6" w:rsidRPr="0043081D" w:rsidRDefault="00F209C6" w:rsidP="00F209C6"/>
    <w:p w:rsidR="00C62C0E" w:rsidRPr="0043081D" w:rsidRDefault="00C62C0E" w:rsidP="00C62C0E">
      <w:pPr>
        <w:pStyle w:val="Heading2"/>
      </w:pPr>
      <w:bookmarkStart w:id="47" w:name="_Toc392760544"/>
      <w:r w:rsidRPr="0043081D">
        <w:lastRenderedPageBreak/>
        <w:t>Politics Links</w:t>
      </w:r>
      <w:bookmarkEnd w:id="47"/>
    </w:p>
    <w:p w:rsidR="003F47C2" w:rsidRPr="0043081D" w:rsidRDefault="003F47C2" w:rsidP="003F47C2">
      <w:pPr>
        <w:pStyle w:val="Heading3"/>
      </w:pPr>
      <w:bookmarkStart w:id="48" w:name="_Toc392760545"/>
      <w:r w:rsidRPr="0043081D">
        <w:lastRenderedPageBreak/>
        <w:t>Politics Link—Public Opposition</w:t>
      </w:r>
      <w:bookmarkEnd w:id="48"/>
    </w:p>
    <w:p w:rsidR="00010AC3" w:rsidRPr="0043081D" w:rsidRDefault="00010AC3" w:rsidP="00010AC3"/>
    <w:p w:rsidR="00010AC3" w:rsidRPr="0043081D" w:rsidRDefault="00010AC3" w:rsidP="00010AC3">
      <w:pPr>
        <w:pStyle w:val="Heading4"/>
      </w:pPr>
      <w:r w:rsidRPr="0043081D">
        <w:t>Plan is unpopular among voters</w:t>
      </w:r>
    </w:p>
    <w:p w:rsidR="00010AC3" w:rsidRPr="0043081D" w:rsidRDefault="00010AC3" w:rsidP="00010AC3">
      <w:pPr>
        <w:rPr>
          <w:sz w:val="14"/>
        </w:rPr>
      </w:pPr>
      <w:r w:rsidRPr="0043081D">
        <w:rPr>
          <w:rStyle w:val="StyleStyleBold12pt"/>
        </w:rPr>
        <w:t>Daily Echo</w:t>
      </w:r>
      <w:r w:rsidRPr="0043081D">
        <w:t xml:space="preserve"> Reporter </w:t>
      </w:r>
      <w:r w:rsidRPr="0043081D">
        <w:rPr>
          <w:rStyle w:val="StyleStyleBold12pt"/>
        </w:rPr>
        <w:t xml:space="preserve">6/3/14 </w:t>
      </w:r>
      <w:r w:rsidRPr="0043081D">
        <w:rPr>
          <w:sz w:val="14"/>
        </w:rPr>
        <w:t>[http://www.dailyecho.co.uk/news/11317233.Thousands_oppose_plans_for_off_shore_windfarm/]</w:t>
      </w:r>
    </w:p>
    <w:p w:rsidR="00010AC3" w:rsidRPr="0043081D" w:rsidRDefault="00010AC3" w:rsidP="00010AC3">
      <w:pPr>
        <w:rPr>
          <w:sz w:val="12"/>
        </w:rPr>
      </w:pPr>
      <w:r w:rsidRPr="0043081D">
        <w:rPr>
          <w:sz w:val="12"/>
        </w:rPr>
        <w:t>THE vast majority of the</w:t>
      </w:r>
      <w:r w:rsidRPr="0043081D">
        <w:rPr>
          <w:rStyle w:val="StyleBoldUnderline"/>
        </w:rPr>
        <w:t xml:space="preserve"> thousands of people who have registered to have their say on the </w:t>
      </w:r>
      <w:proofErr w:type="spellStart"/>
      <w:r w:rsidRPr="0043081D">
        <w:rPr>
          <w:rStyle w:val="StyleBoldUnderline"/>
        </w:rPr>
        <w:t>Navitus</w:t>
      </w:r>
      <w:proofErr w:type="spellEnd"/>
      <w:r w:rsidRPr="0043081D">
        <w:rPr>
          <w:rStyle w:val="StyleBoldUnderline"/>
        </w:rPr>
        <w:t xml:space="preserve"> Bay</w:t>
      </w:r>
      <w:r w:rsidRPr="0043081D">
        <w:rPr>
          <w:sz w:val="12"/>
        </w:rPr>
        <w:t xml:space="preserve"> </w:t>
      </w:r>
      <w:r w:rsidRPr="0043081D">
        <w:rPr>
          <w:rStyle w:val="StyleBoldUnderline"/>
        </w:rPr>
        <w:t>wind farm are opposing the plans.</w:t>
      </w:r>
      <w:r w:rsidRPr="0043081D">
        <w:rPr>
          <w:sz w:val="12"/>
        </w:rPr>
        <w:t xml:space="preserve"> </w:t>
      </w:r>
      <w:r w:rsidRPr="0043081D">
        <w:rPr>
          <w:rStyle w:val="StyleBoldUnderline"/>
        </w:rPr>
        <w:t>The controversial proposals could see as many as 194 wind turbines as high as 200m placed off the coast and visible from Hampshire and the Isle of Wight.</w:t>
      </w:r>
      <w:r w:rsidRPr="0043081D">
        <w:rPr>
          <w:sz w:val="12"/>
        </w:rPr>
        <w:t xml:space="preserve"> The deadline to become an interested party with the Planning Inspectorate, which will make the decision on the plans, has now passed. Around 2,700 registrations have been made, thought to be far higher than for any other offshore wind project, including the abandoned Atlantic Array off the south coast of Wales, and all are now available to view on the Planning Inspectorate’s website. Roy Pointer, chairman of the Poole and Christchurch Bays Association, which represents a host of residents’ groups, said: “</w:t>
      </w:r>
      <w:r w:rsidRPr="0043081D">
        <w:rPr>
          <w:rStyle w:val="StyleBoldUnderline"/>
        </w:rPr>
        <w:t>What is striking when you look at the comments is that the vast majority of businesses, individuals, MPs and NGOs are strongly against the project.</w:t>
      </w:r>
      <w:r w:rsidRPr="0043081D">
        <w:rPr>
          <w:sz w:val="12"/>
        </w:rPr>
        <w:t xml:space="preserve"> “Our analysis shows that </w:t>
      </w:r>
      <w:r w:rsidRPr="0043081D">
        <w:rPr>
          <w:rStyle w:val="StyleBoldUnderline"/>
        </w:rPr>
        <w:t>90 per cent of those who registered are opposed to this giant inshore industrial project for a variety of valid reasons.” A wide range of organization and individuals</w:t>
      </w:r>
      <w:r w:rsidRPr="0043081D">
        <w:rPr>
          <w:sz w:val="12"/>
        </w:rPr>
        <w:t xml:space="preserve"> – including Bournemouth Borough Council and Borough of Poole – </w:t>
      </w:r>
      <w:r w:rsidRPr="0043081D">
        <w:rPr>
          <w:rStyle w:val="StyleBoldUnderline"/>
        </w:rPr>
        <w:t>have raised worries over a raft of issues – including the visual impact, threats to boating and fishing and the potential impact on the area’s tourism industry.</w:t>
      </w:r>
      <w:r w:rsidRPr="0043081D">
        <w:rPr>
          <w:sz w:val="12"/>
        </w:rPr>
        <w:t xml:space="preserve"> But some of those registered are supporting the project, including East Dorset Friends of the Earth. Angela </w:t>
      </w:r>
      <w:proofErr w:type="spellStart"/>
      <w:r w:rsidRPr="0043081D">
        <w:rPr>
          <w:sz w:val="12"/>
        </w:rPr>
        <w:t>Pooley</w:t>
      </w:r>
      <w:proofErr w:type="spellEnd"/>
      <w:r w:rsidRPr="0043081D">
        <w:rPr>
          <w:sz w:val="12"/>
        </w:rPr>
        <w:t xml:space="preserve">, </w:t>
      </w:r>
      <w:proofErr w:type="spellStart"/>
      <w:r w:rsidRPr="0043081D">
        <w:rPr>
          <w:sz w:val="12"/>
        </w:rPr>
        <w:t>co-ordinator</w:t>
      </w:r>
      <w:proofErr w:type="spellEnd"/>
      <w:r w:rsidRPr="0043081D">
        <w:rPr>
          <w:sz w:val="12"/>
        </w:rPr>
        <w:t xml:space="preserve"> of East Dorset </w:t>
      </w:r>
      <w:proofErr w:type="spellStart"/>
      <w:r w:rsidRPr="0043081D">
        <w:rPr>
          <w:sz w:val="12"/>
        </w:rPr>
        <w:t>FoE</w:t>
      </w:r>
      <w:proofErr w:type="spellEnd"/>
      <w:r w:rsidRPr="0043081D">
        <w:rPr>
          <w:sz w:val="12"/>
        </w:rPr>
        <w:t>, which is a member of BH Green, an umbrella group that includes the Green Party, Greenpeace, Poole Agenda 21, Transition Bournemouth, Transition Christchurch and Transition Poole, said it believed that the “negativity is misguided and based on anecdotal information and, sadly, a degree of ‘</w:t>
      </w:r>
      <w:proofErr w:type="spellStart"/>
      <w:r w:rsidRPr="0043081D">
        <w:rPr>
          <w:sz w:val="12"/>
        </w:rPr>
        <w:t>nimbyism</w:t>
      </w:r>
      <w:proofErr w:type="spellEnd"/>
      <w:r w:rsidRPr="0043081D">
        <w:rPr>
          <w:sz w:val="12"/>
        </w:rPr>
        <w:t xml:space="preserve">’.” She added: “The BH Green Group, including East Dorset </w:t>
      </w:r>
      <w:proofErr w:type="spellStart"/>
      <w:r w:rsidRPr="0043081D">
        <w:rPr>
          <w:sz w:val="12"/>
        </w:rPr>
        <w:t>FoE</w:t>
      </w:r>
      <w:proofErr w:type="spellEnd"/>
      <w:r w:rsidRPr="0043081D">
        <w:rPr>
          <w:sz w:val="12"/>
        </w:rPr>
        <w:t xml:space="preserve">, believes that if we don’t move to more sustainable forms of energy, the negative effects of climate change will have a far greater impact locally and globally than the wind farm. “Wind farms aren’t the total answer to providing sustainable energy, but they are part of the solution. Therefore we hope that </w:t>
      </w:r>
      <w:proofErr w:type="spellStart"/>
      <w:r w:rsidRPr="0043081D">
        <w:rPr>
          <w:sz w:val="12"/>
        </w:rPr>
        <w:t>Navitus</w:t>
      </w:r>
      <w:proofErr w:type="spellEnd"/>
      <w:r w:rsidRPr="0043081D">
        <w:rPr>
          <w:sz w:val="12"/>
        </w:rPr>
        <w:t xml:space="preserve"> Bay wind farm gets approval.” And Christine </w:t>
      </w:r>
      <w:proofErr w:type="spellStart"/>
      <w:r w:rsidRPr="0043081D">
        <w:rPr>
          <w:sz w:val="12"/>
        </w:rPr>
        <w:t>Hanny</w:t>
      </w:r>
      <w:proofErr w:type="spellEnd"/>
      <w:r w:rsidRPr="0043081D">
        <w:rPr>
          <w:sz w:val="12"/>
        </w:rPr>
        <w:t xml:space="preserve">, another supporter, said: “I am in favor of the wind farm as Dorset needs a source of local, green energy. It is 12 miles offshore into the Channel and will be barely visible to the naked eye.” But Whitehall Hospitality, who operate two Bournemouth hotels and a tour company, said: </w:t>
      </w:r>
      <w:r w:rsidRPr="0043081D">
        <w:rPr>
          <w:rStyle w:val="StyleBoldUnderline"/>
        </w:rPr>
        <w:t>“This proposal is too big, too close to shore and in the wrong location.</w:t>
      </w:r>
      <w:r w:rsidRPr="0043081D">
        <w:rPr>
          <w:sz w:val="12"/>
        </w:rPr>
        <w:t xml:space="preserve"> “There are many other locations where a wind farm could be located – why destroy a local tourist economy to make way for this one?” And Jonathan Warner said: “</w:t>
      </w:r>
      <w:r w:rsidRPr="0043081D">
        <w:rPr>
          <w:rStyle w:val="StyleBoldUnderline"/>
        </w:rPr>
        <w:t>The wind farm would be a terrible eyesore on the beautiful Jurassic Coast.</w:t>
      </w:r>
      <w:r w:rsidRPr="0043081D">
        <w:rPr>
          <w:sz w:val="12"/>
        </w:rPr>
        <w:t xml:space="preserve"> This is a concept which would not even be considered in other countries.” ‘Consistent approach’ DORSET County Council has decided to cease negotiations with the developers of the </w:t>
      </w:r>
      <w:proofErr w:type="spellStart"/>
      <w:r w:rsidRPr="0043081D">
        <w:rPr>
          <w:sz w:val="12"/>
        </w:rPr>
        <w:t>Navitus</w:t>
      </w:r>
      <w:proofErr w:type="spellEnd"/>
      <w:r w:rsidRPr="0043081D">
        <w:rPr>
          <w:sz w:val="12"/>
        </w:rPr>
        <w:t xml:space="preserve"> Bay wind farm over a lease to enable cabling work for the project. Officers had been in discussions with a view to granting a lease to enable cabling for the proposed offshore wind farm to run under the council-owned trail way at Avon Heath Country Park. However, after the county council voiced its objections to the </w:t>
      </w:r>
      <w:proofErr w:type="spellStart"/>
      <w:r w:rsidRPr="0043081D">
        <w:rPr>
          <w:sz w:val="12"/>
        </w:rPr>
        <w:t>Navitus</w:t>
      </w:r>
      <w:proofErr w:type="spellEnd"/>
      <w:r w:rsidRPr="0043081D">
        <w:rPr>
          <w:sz w:val="12"/>
        </w:rPr>
        <w:t xml:space="preserve"> Bay scheme, members of its cabinet agreed that it would be inconsistent to continue with discussions regarding the enabling works. Cabinet member for corporate resources Robert Gould said: “We are taking a consistent and coherent approach to </w:t>
      </w:r>
      <w:proofErr w:type="spellStart"/>
      <w:r w:rsidRPr="0043081D">
        <w:rPr>
          <w:sz w:val="12"/>
        </w:rPr>
        <w:t>Navitus</w:t>
      </w:r>
      <w:proofErr w:type="spellEnd"/>
      <w:r w:rsidRPr="0043081D">
        <w:rPr>
          <w:sz w:val="12"/>
        </w:rPr>
        <w:t xml:space="preserve"> Bay. “It would not be appropriate in view of our stance on the scheme itself.” Council leader Spencer Flower suggested that if the </w:t>
      </w:r>
      <w:proofErr w:type="spellStart"/>
      <w:r w:rsidRPr="0043081D">
        <w:rPr>
          <w:sz w:val="12"/>
        </w:rPr>
        <w:t>Navitus</w:t>
      </w:r>
      <w:proofErr w:type="spellEnd"/>
      <w:r w:rsidRPr="0043081D">
        <w:rPr>
          <w:sz w:val="12"/>
        </w:rPr>
        <w:t xml:space="preserve"> Bay scheme was successful the developers would have to look at the compulsory purchase route if they wished to pursue their plans for the cabling under the council-owned trail way. </w:t>
      </w:r>
    </w:p>
    <w:p w:rsidR="00010AC3" w:rsidRPr="0043081D" w:rsidRDefault="00010AC3" w:rsidP="00010AC3"/>
    <w:p w:rsidR="00010AC3" w:rsidRPr="0043081D" w:rsidRDefault="00010AC3" w:rsidP="00010AC3">
      <w:pPr>
        <w:pStyle w:val="Heading4"/>
        <w:rPr>
          <w:b w:val="0"/>
          <w:sz w:val="16"/>
          <w:szCs w:val="16"/>
        </w:rPr>
      </w:pPr>
      <w:r w:rsidRPr="0043081D">
        <w:t xml:space="preserve">The public does not like Off Shore Wind; they perceive it as bad for people and wildlife Carrillo 6/19/14 </w:t>
      </w:r>
      <w:r w:rsidRPr="0043081D">
        <w:rPr>
          <w:sz w:val="16"/>
          <w:szCs w:val="16"/>
        </w:rPr>
        <w:t>[</w:t>
      </w:r>
      <w:r w:rsidRPr="0043081D">
        <w:rPr>
          <w:b w:val="0"/>
          <w:sz w:val="16"/>
          <w:szCs w:val="16"/>
        </w:rPr>
        <w:t xml:space="preserve">Angelica Carrillo, Multi-Media Journalist for KVAL Oregon, graduated with a Bachelor of Arts in Journalism and Mass Communications with an emphasis in Broadcast Journalism] </w:t>
      </w:r>
    </w:p>
    <w:p w:rsidR="00010AC3" w:rsidRPr="0043081D" w:rsidRDefault="00010AC3" w:rsidP="00010AC3">
      <w:pPr>
        <w:pStyle w:val="NormalWeb"/>
        <w:shd w:val="clear" w:color="auto" w:fill="FFFFFF"/>
        <w:spacing w:before="0" w:beforeAutospacing="0" w:after="240" w:afterAutospacing="0"/>
        <w:rPr>
          <w:rFonts w:cs="Arial"/>
          <w:color w:val="343434"/>
          <w:sz w:val="16"/>
          <w:szCs w:val="21"/>
        </w:rPr>
      </w:pPr>
      <w:r w:rsidRPr="0043081D">
        <w:rPr>
          <w:rFonts w:cs="Arial"/>
          <w:color w:val="343434"/>
          <w:sz w:val="16"/>
          <w:szCs w:val="21"/>
        </w:rPr>
        <w:t xml:space="preserve">COOS BAY, Ore. - Alternative energy industries have set their sights on the South Coast. </w:t>
      </w:r>
      <w:r w:rsidRPr="0043081D">
        <w:rPr>
          <w:rStyle w:val="StyleBoldUnderline"/>
        </w:rPr>
        <w:t>Many people are skeptical how projects like a floating wind farm will affect nearby people and animals</w:t>
      </w:r>
      <w:r w:rsidRPr="0043081D">
        <w:rPr>
          <w:rFonts w:cs="Arial"/>
          <w:color w:val="343434"/>
          <w:sz w:val="16"/>
          <w:szCs w:val="21"/>
        </w:rPr>
        <w:t>.</w:t>
      </w:r>
      <w:r w:rsidR="005C6E81" w:rsidRPr="005C6E81">
        <w:rPr>
          <w:rFonts w:cs="Arial"/>
          <w:color w:val="343434"/>
          <w:sz w:val="12"/>
          <w:szCs w:val="21"/>
        </w:rPr>
        <w:t>¶</w:t>
      </w:r>
      <w:r w:rsidRPr="0043081D">
        <w:rPr>
          <w:rFonts w:cs="Arial"/>
          <w:color w:val="343434"/>
          <w:sz w:val="16"/>
          <w:szCs w:val="21"/>
        </w:rPr>
        <w:t xml:space="preserve"> A floating wind energy farm proposed off the coast of Coos Bay is under review.</w:t>
      </w:r>
      <w:r w:rsidR="005C6E81" w:rsidRPr="005C6E81">
        <w:rPr>
          <w:rFonts w:cs="Arial"/>
          <w:color w:val="343434"/>
          <w:sz w:val="12"/>
          <w:szCs w:val="21"/>
        </w:rPr>
        <w:t>¶</w:t>
      </w:r>
      <w:r w:rsidRPr="0043081D">
        <w:rPr>
          <w:rFonts w:cs="Arial"/>
          <w:color w:val="343434"/>
          <w:sz w:val="16"/>
          <w:szCs w:val="21"/>
        </w:rPr>
        <w:t xml:space="preserve"> "This project is a little outside of the crab grounds," said Hugh Link with the Dungeness Crab Commission, "but </w:t>
      </w:r>
      <w:r w:rsidRPr="0043081D">
        <w:rPr>
          <w:rStyle w:val="StyleBoldUnderline"/>
        </w:rPr>
        <w:t>we're also concerned for other fisheries and for the maritime safety."</w:t>
      </w:r>
      <w:r w:rsidR="005C6E81" w:rsidRPr="005C6E81">
        <w:rPr>
          <w:rStyle w:val="StyleBoldUnderline"/>
          <w:b w:val="0"/>
          <w:sz w:val="12"/>
          <w:u w:val="none"/>
        </w:rPr>
        <w:t>¶</w:t>
      </w:r>
      <w:r w:rsidRPr="0043081D">
        <w:rPr>
          <w:rStyle w:val="StyleBoldUnderline"/>
        </w:rPr>
        <w:t xml:space="preserve"> </w:t>
      </w:r>
      <w:proofErr w:type="gramStart"/>
      <w:r w:rsidRPr="0043081D">
        <w:rPr>
          <w:rStyle w:val="StyleBoldUnderline"/>
        </w:rPr>
        <w:t>Some</w:t>
      </w:r>
      <w:proofErr w:type="gramEnd"/>
      <w:r w:rsidRPr="0043081D">
        <w:rPr>
          <w:rStyle w:val="StyleBoldUnderline"/>
        </w:rPr>
        <w:t xml:space="preserve"> people have questions about</w:t>
      </w:r>
      <w:r w:rsidRPr="0043081D">
        <w:rPr>
          <w:rFonts w:cs="Arial"/>
          <w:color w:val="343434"/>
          <w:sz w:val="16"/>
          <w:szCs w:val="21"/>
        </w:rPr>
        <w:t xml:space="preserve"> both </w:t>
      </w:r>
      <w:r w:rsidRPr="0043081D">
        <w:rPr>
          <w:rStyle w:val="StyleBoldUnderline"/>
        </w:rPr>
        <w:t>the wind project</w:t>
      </w:r>
      <w:r w:rsidRPr="0043081D">
        <w:rPr>
          <w:rFonts w:cs="Arial"/>
          <w:color w:val="343434"/>
          <w:sz w:val="16"/>
          <w:szCs w:val="21"/>
        </w:rPr>
        <w:t xml:space="preserve"> and the Jordan Cove </w:t>
      </w:r>
      <w:proofErr w:type="spellStart"/>
      <w:r w:rsidRPr="0043081D">
        <w:rPr>
          <w:rFonts w:cs="Arial"/>
          <w:color w:val="343434"/>
          <w:sz w:val="16"/>
          <w:szCs w:val="21"/>
        </w:rPr>
        <w:t>liquified</w:t>
      </w:r>
      <w:proofErr w:type="spellEnd"/>
      <w:r w:rsidRPr="0043081D">
        <w:rPr>
          <w:rFonts w:cs="Arial"/>
          <w:color w:val="343434"/>
          <w:sz w:val="16"/>
          <w:szCs w:val="21"/>
        </w:rPr>
        <w:t xml:space="preserve"> natural gas terminal. "It's very hard to see how a meaningful analysis of the combined impact of those projects can be done at the same time," said concern citizen Ron Sadler. The Bureau of Ocean Energy Management (BOEM) was in Coos Bay this week seeking public comment. Last month, the demonstration project secured federal funding for its efforts, one of only three projects in the country and first on the West Coast eligible to receive up to $47 million from the U.S. Department of Energy to speed up the process. The company, Principle Power, plans to generate electricity from wind turbines floating in water more than a thousand feet deep.</w:t>
      </w:r>
      <w:r w:rsidR="005C6E81" w:rsidRPr="005C6E81">
        <w:rPr>
          <w:rFonts w:cs="Arial"/>
          <w:color w:val="343434"/>
          <w:sz w:val="12"/>
          <w:szCs w:val="21"/>
        </w:rPr>
        <w:t>¶</w:t>
      </w:r>
      <w:r w:rsidRPr="0043081D">
        <w:rPr>
          <w:rFonts w:cs="Arial"/>
          <w:color w:val="343434"/>
          <w:sz w:val="16"/>
          <w:szCs w:val="21"/>
        </w:rPr>
        <w:t xml:space="preserve"> "It's seems like there is less environmental interaction out that far from shore and in water that's that deep, we think that there's less fishing activity that far out," said Kevin Banister, Principle Power VP. The project would use </w:t>
      </w:r>
      <w:proofErr w:type="spellStart"/>
      <w:r w:rsidRPr="0043081D">
        <w:rPr>
          <w:rFonts w:cs="Arial"/>
          <w:color w:val="343434"/>
          <w:sz w:val="16"/>
          <w:szCs w:val="21"/>
        </w:rPr>
        <w:t>WindFloat</w:t>
      </w:r>
      <w:proofErr w:type="spellEnd"/>
      <w:r w:rsidRPr="0043081D">
        <w:rPr>
          <w:rFonts w:cs="Arial"/>
          <w:color w:val="343434"/>
          <w:sz w:val="16"/>
          <w:szCs w:val="21"/>
        </w:rPr>
        <w:t xml:space="preserve"> technology and would be the first in the nation to use a floating structure.</w:t>
      </w:r>
      <w:r w:rsidRPr="0043081D">
        <w:rPr>
          <w:rStyle w:val="apple-converted-space"/>
          <w:rFonts w:eastAsiaTheme="majorEastAsia" w:cs="Arial"/>
          <w:color w:val="343434"/>
          <w:sz w:val="16"/>
          <w:szCs w:val="21"/>
        </w:rPr>
        <w:t xml:space="preserve"> </w:t>
      </w:r>
      <w:r w:rsidRPr="0043081D">
        <w:rPr>
          <w:rFonts w:cs="Arial"/>
          <w:color w:val="343434"/>
          <w:sz w:val="16"/>
          <w:szCs w:val="21"/>
        </w:rPr>
        <w:t>Principle Power already has a similar farm off the coast in Portugal.</w:t>
      </w:r>
      <w:r w:rsidRPr="0043081D">
        <w:rPr>
          <w:rStyle w:val="apple-converted-space"/>
          <w:rFonts w:eastAsiaTheme="majorEastAsia" w:cs="Arial"/>
          <w:color w:val="343434"/>
          <w:sz w:val="16"/>
          <w:szCs w:val="21"/>
        </w:rPr>
        <w:t xml:space="preserve"> </w:t>
      </w:r>
      <w:r w:rsidRPr="0043081D">
        <w:rPr>
          <w:rStyle w:val="StyleBoldUnderline"/>
        </w:rPr>
        <w:t>An environmental assessment analyzing the projects potential impacts is being prepared and officials are asking for community input</w:t>
      </w:r>
      <w:r w:rsidRPr="0043081D">
        <w:rPr>
          <w:rFonts w:cs="Arial"/>
          <w:color w:val="343434"/>
          <w:sz w:val="16"/>
          <w:szCs w:val="21"/>
        </w:rPr>
        <w:t>. The public has until July 28 to give</w:t>
      </w:r>
      <w:r w:rsidR="00741A5B">
        <w:rPr>
          <w:rFonts w:cs="Arial"/>
          <w:color w:val="343434"/>
          <w:sz w:val="16"/>
          <w:szCs w:val="21"/>
        </w:rPr>
        <w:t xml:space="preserve"> their input on the </w:t>
      </w:r>
      <w:proofErr w:type="spellStart"/>
      <w:r w:rsidR="00741A5B">
        <w:rPr>
          <w:rFonts w:cs="Arial"/>
          <w:color w:val="343434"/>
          <w:sz w:val="16"/>
          <w:szCs w:val="21"/>
        </w:rPr>
        <w:t>project.lic</w:t>
      </w:r>
      <w:proofErr w:type="spellEnd"/>
    </w:p>
    <w:p w:rsidR="003F47C2" w:rsidRPr="0043081D" w:rsidRDefault="003F47C2" w:rsidP="00741A5B">
      <w:pPr>
        <w:spacing w:after="200" w:line="276" w:lineRule="auto"/>
      </w:pPr>
      <w:r w:rsidRPr="0043081D">
        <w:rPr>
          <w:rFonts w:eastAsiaTheme="majorEastAsia" w:cstheme="majorBidi"/>
          <w:b/>
          <w:bCs/>
          <w:iCs/>
          <w:sz w:val="26"/>
        </w:rPr>
        <w:br w:type="page"/>
      </w:r>
    </w:p>
    <w:p w:rsidR="003F47C2" w:rsidRPr="0043081D" w:rsidRDefault="003F47C2" w:rsidP="00010AC3">
      <w:pPr>
        <w:pStyle w:val="NormalWeb"/>
        <w:shd w:val="clear" w:color="auto" w:fill="FFFFFF"/>
        <w:spacing w:before="0" w:beforeAutospacing="0" w:after="0" w:afterAutospacing="0" w:line="315" w:lineRule="atLeast"/>
        <w:rPr>
          <w:rFonts w:eastAsiaTheme="majorEastAsia" w:cstheme="majorBidi"/>
          <w:b/>
          <w:bCs/>
          <w:iCs/>
          <w:sz w:val="26"/>
          <w:szCs w:val="22"/>
        </w:rPr>
      </w:pPr>
    </w:p>
    <w:p w:rsidR="00010AC3" w:rsidRPr="0043081D" w:rsidRDefault="00010AC3" w:rsidP="00010AC3">
      <w:pPr>
        <w:pStyle w:val="NormalWeb"/>
        <w:shd w:val="clear" w:color="auto" w:fill="FFFFFF"/>
        <w:spacing w:before="0" w:beforeAutospacing="0" w:after="0" w:afterAutospacing="0" w:line="315" w:lineRule="atLeast"/>
        <w:rPr>
          <w:rFonts w:cs="Arial"/>
          <w:color w:val="6A6A6A"/>
          <w:sz w:val="21"/>
          <w:szCs w:val="21"/>
        </w:rPr>
      </w:pPr>
      <w:r w:rsidRPr="0043081D">
        <w:rPr>
          <w:rFonts w:eastAsiaTheme="majorEastAsia" w:cstheme="majorBidi"/>
          <w:b/>
          <w:bCs/>
          <w:iCs/>
          <w:sz w:val="26"/>
          <w:szCs w:val="22"/>
        </w:rPr>
        <w:t xml:space="preserve">Public Hate OSW, it’s not popular                                                                                                     </w:t>
      </w:r>
      <w:proofErr w:type="spellStart"/>
      <w:r w:rsidRPr="0043081D">
        <w:rPr>
          <w:rFonts w:eastAsiaTheme="majorEastAsia" w:cstheme="majorBidi"/>
          <w:b/>
          <w:bCs/>
          <w:iCs/>
          <w:sz w:val="26"/>
          <w:szCs w:val="22"/>
        </w:rPr>
        <w:t>Hopley</w:t>
      </w:r>
      <w:proofErr w:type="spellEnd"/>
      <w:r w:rsidRPr="0043081D">
        <w:rPr>
          <w:rFonts w:eastAsiaTheme="majorEastAsia" w:cstheme="majorBidi"/>
          <w:b/>
          <w:bCs/>
          <w:iCs/>
          <w:sz w:val="26"/>
          <w:szCs w:val="22"/>
        </w:rPr>
        <w:t xml:space="preserve"> ’14</w:t>
      </w:r>
      <w:r w:rsidRPr="0043081D">
        <w:t xml:space="preserve"> </w:t>
      </w:r>
      <w:proofErr w:type="gramStart"/>
      <w:r w:rsidRPr="0043081D">
        <w:rPr>
          <w:b/>
          <w:sz w:val="16"/>
          <w:szCs w:val="16"/>
        </w:rPr>
        <w:t>[ Sally</w:t>
      </w:r>
      <w:proofErr w:type="gramEnd"/>
      <w:r w:rsidRPr="0043081D">
        <w:rPr>
          <w:b/>
          <w:sz w:val="16"/>
          <w:szCs w:val="16"/>
        </w:rPr>
        <w:t xml:space="preserve"> </w:t>
      </w:r>
      <w:proofErr w:type="spellStart"/>
      <w:r w:rsidRPr="0043081D">
        <w:rPr>
          <w:b/>
          <w:sz w:val="16"/>
          <w:szCs w:val="16"/>
        </w:rPr>
        <w:t>Hopley</w:t>
      </w:r>
      <w:proofErr w:type="spellEnd"/>
      <w:r w:rsidRPr="0043081D">
        <w:rPr>
          <w:b/>
          <w:sz w:val="16"/>
          <w:szCs w:val="16"/>
        </w:rPr>
        <w:t xml:space="preserve">; 1/6/14, The Future of Offshore Wind. Sally </w:t>
      </w:r>
      <w:proofErr w:type="spellStart"/>
      <w:r w:rsidRPr="0043081D">
        <w:rPr>
          <w:b/>
          <w:sz w:val="16"/>
          <w:szCs w:val="16"/>
        </w:rPr>
        <w:t>Hopley</w:t>
      </w:r>
      <w:proofErr w:type="spellEnd"/>
      <w:r w:rsidRPr="0043081D">
        <w:rPr>
          <w:b/>
          <w:sz w:val="16"/>
          <w:szCs w:val="16"/>
        </w:rPr>
        <w:t xml:space="preserve"> is a staff writer for the center for leadership in global sustainability http://cligs.vt.edu/wind/]  </w:t>
      </w:r>
    </w:p>
    <w:p w:rsidR="00010AC3" w:rsidRPr="0043081D" w:rsidRDefault="00010AC3" w:rsidP="00010AC3">
      <w:pPr>
        <w:shd w:val="clear" w:color="auto" w:fill="FFFFFF"/>
        <w:rPr>
          <w:rFonts w:eastAsia="Times New Roman" w:cs="Arial"/>
        </w:rPr>
      </w:pPr>
      <w:r w:rsidRPr="0043081D">
        <w:rPr>
          <w:rFonts w:cs="Arial"/>
        </w:rPr>
        <w:t xml:space="preserve">In the sustainability field, engagement and buy-in are crucial for creating change from “business as usual” to a sustainable situation that takes into account the triple bottom line of people, planet, and financial. As a sustainability analyst at </w:t>
      </w:r>
      <w:hyperlink r:id="rId37" w:tgtFrame="_blank" w:history="1">
        <w:proofErr w:type="spellStart"/>
        <w:r w:rsidRPr="0043081D">
          <w:rPr>
            <w:rFonts w:cs="Arial"/>
            <w:bdr w:val="none" w:sz="0" w:space="0" w:color="auto" w:frame="1"/>
          </w:rPr>
          <w:t>Verdis</w:t>
        </w:r>
        <w:proofErr w:type="spellEnd"/>
      </w:hyperlink>
      <w:r w:rsidRPr="0043081D">
        <w:rPr>
          <w:rFonts w:cs="Arial"/>
        </w:rPr>
        <w:t xml:space="preserve"> and graduate of </w:t>
      </w:r>
      <w:hyperlink r:id="rId38" w:tgtFrame="_blank" w:history="1">
        <w:r w:rsidRPr="0043081D">
          <w:rPr>
            <w:rFonts w:cs="Arial"/>
            <w:bdr w:val="none" w:sz="0" w:space="0" w:color="auto" w:frame="1"/>
          </w:rPr>
          <w:t>Virginia Tech’s XMNR program</w:t>
        </w:r>
      </w:hyperlink>
      <w:r w:rsidRPr="0043081D">
        <w:rPr>
          <w:rFonts w:cs="Arial"/>
        </w:rPr>
        <w:t>, I’ve learned the value of stakeholder engagement and speaking to different perspectives and perceptions.</w:t>
      </w:r>
      <w:r w:rsidR="005C6E81" w:rsidRPr="005C6E81">
        <w:rPr>
          <w:rFonts w:cs="Arial"/>
          <w:sz w:val="12"/>
        </w:rPr>
        <w:t>¶</w:t>
      </w:r>
      <w:r w:rsidRPr="0043081D">
        <w:rPr>
          <w:rFonts w:cs="Arial"/>
        </w:rPr>
        <w:t xml:space="preserve"> </w:t>
      </w:r>
      <w:r w:rsidRPr="0043081D">
        <w:rPr>
          <w:rFonts w:eastAsia="Times New Roman" w:cs="Arial"/>
        </w:rPr>
        <w:t>The United States energy use is sourced by only ten percent renewable energy. Offshore wind energy generation offers an opportunity in the race to decrease the dependence on fossil fuels, reduce greenhouse gas emissions, increase energy security, and create jobs. While European companies have been enjoying the economic benefits of offshore wind since 1991</w:t>
      </w:r>
      <w:hyperlink r:id="rId39" w:anchor="_ftn1" w:history="1">
        <w:r w:rsidRPr="0043081D">
          <w:rPr>
            <w:rFonts w:eastAsia="Times New Roman" w:cs="Arial"/>
            <w:bdr w:val="none" w:sz="0" w:space="0" w:color="auto" w:frame="1"/>
          </w:rPr>
          <w:t>[1]</w:t>
        </w:r>
      </w:hyperlink>
      <w:r w:rsidRPr="0043081D">
        <w:rPr>
          <w:rFonts w:eastAsia="Times New Roman" w:cs="Arial"/>
        </w:rPr>
        <w:t xml:space="preserve">, the United States only put in a miniature test turbine late in 2013 off the </w:t>
      </w:r>
      <w:hyperlink r:id="rId40" w:tgtFrame="_blank" w:history="1">
        <w:r w:rsidRPr="0043081D">
          <w:rPr>
            <w:rFonts w:eastAsia="Times New Roman" w:cs="Arial"/>
            <w:bdr w:val="none" w:sz="0" w:space="0" w:color="auto" w:frame="1"/>
          </w:rPr>
          <w:t>coast of Maine</w:t>
        </w:r>
      </w:hyperlink>
      <w:r w:rsidRPr="0043081D">
        <w:rPr>
          <w:rFonts w:eastAsia="Times New Roman" w:cs="Arial"/>
        </w:rPr>
        <w:t xml:space="preserve"> to gather data. Over 20 different offshore wind projects have been proposed all across the country, but most have been cancelled or face </w:t>
      </w:r>
      <w:proofErr w:type="spellStart"/>
      <w:r w:rsidRPr="0043081D">
        <w:rPr>
          <w:rFonts w:eastAsia="Times New Roman" w:cs="Arial"/>
        </w:rPr>
        <w:t>continuous</w:t>
      </w:r>
      <w:hyperlink r:id="rId41" w:tgtFrame="_blank" w:history="1">
        <w:r w:rsidRPr="0043081D">
          <w:rPr>
            <w:rFonts w:eastAsia="Times New Roman" w:cs="Arial"/>
            <w:bdr w:val="none" w:sz="0" w:space="0" w:color="auto" w:frame="1"/>
          </w:rPr>
          <w:t>delays</w:t>
        </w:r>
        <w:proofErr w:type="spellEnd"/>
      </w:hyperlink>
      <w:r w:rsidRPr="0043081D">
        <w:rPr>
          <w:rFonts w:eastAsia="Times New Roman" w:cs="Arial"/>
        </w:rPr>
        <w:t>.</w:t>
      </w:r>
      <w:r w:rsidR="005C6E81" w:rsidRPr="005C6E81">
        <w:rPr>
          <w:rFonts w:eastAsia="Times New Roman" w:cs="Arial"/>
          <w:sz w:val="12"/>
        </w:rPr>
        <w:t>¶</w:t>
      </w:r>
      <w:r w:rsidRPr="0043081D">
        <w:rPr>
          <w:rFonts w:eastAsia="Times New Roman" w:cs="Arial"/>
        </w:rPr>
        <w:t xml:space="preserve"> </w:t>
      </w:r>
      <w:r w:rsidRPr="0043081D">
        <w:rPr>
          <w:rStyle w:val="StyleBoldUnderline"/>
        </w:rPr>
        <w:t xml:space="preserve">The answer to why offshore wind has yet to take off in the United States is </w:t>
      </w:r>
      <w:r w:rsidRPr="0043081D">
        <w:rPr>
          <w:rFonts w:eastAsia="Times New Roman" w:cs="Arial"/>
        </w:rPr>
        <w:t xml:space="preserve">complex and varies by individual project, but two different, yet connected, patterns emerge from the stories of failed projects: lack of regulatory framework and </w:t>
      </w:r>
      <w:r w:rsidRPr="0043081D">
        <w:rPr>
          <w:rStyle w:val="StyleBoldUnderline"/>
        </w:rPr>
        <w:t>public opposition</w:t>
      </w:r>
      <w:r w:rsidRPr="0043081D">
        <w:rPr>
          <w:rFonts w:eastAsia="Times New Roman" w:cs="Arial"/>
        </w:rPr>
        <w:t>.</w:t>
      </w:r>
      <w:r w:rsidR="005C6E81" w:rsidRPr="005C6E81">
        <w:rPr>
          <w:rFonts w:eastAsia="Times New Roman" w:cs="Arial"/>
          <w:sz w:val="12"/>
        </w:rPr>
        <w:t>¶</w:t>
      </w:r>
      <w:r w:rsidRPr="0043081D">
        <w:rPr>
          <w:rFonts w:eastAsia="Times New Roman" w:cs="Arial"/>
        </w:rPr>
        <w:t xml:space="preserve"> Understanding the public opposition is key to addressing it and developing proper public </w:t>
      </w:r>
      <w:hyperlink r:id="rId42" w:tgtFrame="_blank" w:history="1">
        <w:r w:rsidRPr="0043081D">
          <w:rPr>
            <w:rFonts w:eastAsia="Times New Roman" w:cs="Arial"/>
            <w:bdr w:val="none" w:sz="0" w:space="0" w:color="auto" w:frame="1"/>
          </w:rPr>
          <w:t>outreach</w:t>
        </w:r>
      </w:hyperlink>
      <w:r w:rsidRPr="0043081D">
        <w:rPr>
          <w:rFonts w:eastAsia="Times New Roman" w:cs="Arial"/>
        </w:rPr>
        <w:t xml:space="preserve">. </w:t>
      </w:r>
      <w:r w:rsidRPr="0043081D">
        <w:t>Research explains</w:t>
      </w:r>
      <w:r w:rsidRPr="0043081D">
        <w:rPr>
          <w:rFonts w:eastAsia="Times New Roman" w:cs="Arial"/>
        </w:rPr>
        <w:t xml:space="preserve"> that individuals experience “place attachment</w:t>
      </w:r>
      <w:proofErr w:type="gramStart"/>
      <w:r w:rsidRPr="0043081D">
        <w:rPr>
          <w:rFonts w:eastAsia="Times New Roman" w:cs="Arial"/>
        </w:rPr>
        <w:t>”</w:t>
      </w:r>
      <w:proofErr w:type="gramEnd"/>
      <w:r w:rsidRPr="0043081D">
        <w:rPr>
          <w:rFonts w:eastAsia="Times New Roman" w:cs="Arial"/>
        </w:rPr>
        <w:fldChar w:fldCharType="begin"/>
      </w:r>
      <w:r w:rsidRPr="0043081D">
        <w:rPr>
          <w:rFonts w:eastAsia="Times New Roman" w:cs="Arial"/>
        </w:rPr>
        <w:instrText xml:space="preserve"> HYPERLINK "http://cligs.vt.edu/wind/" \l "_ftn2" \o "" </w:instrText>
      </w:r>
      <w:r w:rsidRPr="0043081D">
        <w:rPr>
          <w:rFonts w:eastAsia="Times New Roman" w:cs="Arial"/>
        </w:rPr>
        <w:fldChar w:fldCharType="separate"/>
      </w:r>
      <w:r w:rsidRPr="0043081D">
        <w:rPr>
          <w:rFonts w:eastAsia="Times New Roman" w:cs="Arial"/>
          <w:bdr w:val="none" w:sz="0" w:space="0" w:color="auto" w:frame="1"/>
        </w:rPr>
        <w:t>[2]</w:t>
      </w:r>
      <w:r w:rsidRPr="0043081D">
        <w:rPr>
          <w:rFonts w:eastAsia="Times New Roman" w:cs="Arial"/>
        </w:rPr>
        <w:fldChar w:fldCharType="end"/>
      </w:r>
      <w:r w:rsidRPr="0043081D">
        <w:rPr>
          <w:rFonts w:eastAsia="Times New Roman" w:cs="Arial"/>
        </w:rPr>
        <w:t>: a sense of ownership towards a geographic area that is not actually owned by them, but is rather a place of significant emotional and economic ties</w:t>
      </w:r>
      <w:r w:rsidRPr="0043081D">
        <w:rPr>
          <w:rStyle w:val="StyleBoldUnderline"/>
        </w:rPr>
        <w:t>. Offshore wind public opposition is typically not an opposition solely on the appearance of turbines in the water, but rather a deeper conflict of rejecting their homes being developed and managed without their consent.</w:t>
      </w:r>
      <w:r w:rsidR="005C6E81" w:rsidRPr="005C6E81">
        <w:rPr>
          <w:rStyle w:val="StyleBoldUnderline"/>
          <w:b w:val="0"/>
          <w:sz w:val="12"/>
          <w:u w:val="none"/>
        </w:rPr>
        <w:t>¶</w:t>
      </w:r>
      <w:r w:rsidRPr="0043081D">
        <w:rPr>
          <w:rStyle w:val="StyleBoldUnderline"/>
        </w:rPr>
        <w:t xml:space="preserve"> There is also a conflict between project developers and what the residents consider a reasonable development. The public prefers smaller developments more than large developments, while policy makers show a trend towards planning larger projects to maximize benefits and cost-efficiency.</w:t>
      </w:r>
      <w:hyperlink r:id="rId43" w:anchor="_ftn3" w:history="1">
        <w:r w:rsidRPr="0043081D">
          <w:rPr>
            <w:rStyle w:val="StyleBoldUnderline"/>
          </w:rPr>
          <w:t>[3</w:t>
        </w:r>
        <w:proofErr w:type="gramStart"/>
        <w:r w:rsidRPr="0043081D">
          <w:rPr>
            <w:rStyle w:val="StyleBoldUnderline"/>
          </w:rPr>
          <w:t>]</w:t>
        </w:r>
        <w:proofErr w:type="gramEnd"/>
      </w:hyperlink>
      <w:r w:rsidR="005C6E81" w:rsidRPr="005C6E81">
        <w:rPr>
          <w:rStyle w:val="StyleBoldUnderline"/>
          <w:b w:val="0"/>
          <w:sz w:val="12"/>
          <w:u w:val="none"/>
        </w:rPr>
        <w:t>¶</w:t>
      </w:r>
      <w:r w:rsidRPr="0043081D">
        <w:rPr>
          <w:rFonts w:eastAsia="Times New Roman" w:cs="Arial"/>
        </w:rPr>
        <w:t xml:space="preserve"> This hesitant public runs right into the second issue for offshore wind: a lack of regulatory structure. Legislation is often non-existent when an offshore wind project is proposed for an area, but turbines cannot be built without legislation and legislation is difficult to create with a resistant public. The Bureau of Ocean Energy Management is assisting states by creating </w:t>
      </w:r>
      <w:hyperlink r:id="rId44" w:tgtFrame="_blank" w:history="1">
        <w:r w:rsidRPr="0043081D">
          <w:rPr>
            <w:rFonts w:eastAsia="Times New Roman" w:cs="Arial"/>
            <w:bdr w:val="none" w:sz="0" w:space="0" w:color="auto" w:frame="1"/>
          </w:rPr>
          <w:t>this framework</w:t>
        </w:r>
      </w:hyperlink>
      <w:r w:rsidRPr="0043081D">
        <w:rPr>
          <w:rFonts w:eastAsia="Times New Roman" w:cs="Arial"/>
        </w:rPr>
        <w:t>.</w:t>
      </w:r>
      <w:r w:rsidR="005C6E81" w:rsidRPr="005C6E81">
        <w:rPr>
          <w:rFonts w:eastAsia="Times New Roman" w:cs="Arial"/>
          <w:sz w:val="12"/>
        </w:rPr>
        <w:t>¶</w:t>
      </w:r>
      <w:r w:rsidRPr="0043081D">
        <w:rPr>
          <w:rFonts w:eastAsia="Times New Roman" w:cs="Arial"/>
        </w:rPr>
        <w:t xml:space="preserve"> </w:t>
      </w:r>
      <w:proofErr w:type="gramStart"/>
      <w:r w:rsidRPr="0043081D">
        <w:rPr>
          <w:rFonts w:eastAsia="Times New Roman" w:cs="Arial"/>
        </w:rPr>
        <w:t>The</w:t>
      </w:r>
      <w:proofErr w:type="gramEnd"/>
      <w:r w:rsidRPr="0043081D">
        <w:rPr>
          <w:rFonts w:eastAsia="Times New Roman" w:cs="Arial"/>
        </w:rPr>
        <w:t xml:space="preserve"> federal government is working to streamline and speed the development of offshore wind and has developed a new initiative called </w:t>
      </w:r>
      <w:r w:rsidRPr="0043081D">
        <w:rPr>
          <w:rFonts w:eastAsia="Times New Roman" w:cs="Arial"/>
          <w:i/>
          <w:iCs/>
          <w:bdr w:val="none" w:sz="0" w:space="0" w:color="auto" w:frame="1"/>
        </w:rPr>
        <w:t>Smart From the Start</w:t>
      </w:r>
      <w:r w:rsidRPr="0043081D">
        <w:rPr>
          <w:rFonts w:eastAsia="Times New Roman" w:cs="Arial"/>
        </w:rPr>
        <w:t xml:space="preserve"> to address permitting and leasing issues on the East Coast and Great Lakes.</w:t>
      </w:r>
      <w:hyperlink r:id="rId45" w:anchor="_ftn4" w:history="1">
        <w:r w:rsidRPr="0043081D">
          <w:rPr>
            <w:rFonts w:eastAsia="Times New Roman" w:cs="Arial"/>
            <w:bdr w:val="none" w:sz="0" w:space="0" w:color="auto" w:frame="1"/>
          </w:rPr>
          <w:t>[4</w:t>
        </w:r>
        <w:proofErr w:type="gramStart"/>
        <w:r w:rsidRPr="0043081D">
          <w:rPr>
            <w:rFonts w:eastAsia="Times New Roman" w:cs="Arial"/>
            <w:bdr w:val="none" w:sz="0" w:space="0" w:color="auto" w:frame="1"/>
          </w:rPr>
          <w:t>]</w:t>
        </w:r>
        <w:proofErr w:type="gramEnd"/>
      </w:hyperlink>
      <w:r w:rsidR="005C6E81" w:rsidRPr="005C6E81">
        <w:rPr>
          <w:rFonts w:eastAsia="Times New Roman" w:cs="Arial"/>
          <w:sz w:val="12"/>
        </w:rPr>
        <w:t>¶</w:t>
      </w:r>
      <w:r w:rsidRPr="0043081D">
        <w:rPr>
          <w:rFonts w:eastAsia="Times New Roman" w:cs="Arial"/>
        </w:rPr>
        <w:t xml:space="preserve"> Public inclusion in the decision making process is essential to creating empowerment and education.</w:t>
      </w:r>
      <w:hyperlink r:id="rId46" w:anchor="_ftn5" w:history="1">
        <w:r w:rsidRPr="0043081D">
          <w:rPr>
            <w:rFonts w:eastAsia="Times New Roman" w:cs="Arial"/>
            <w:bdr w:val="none" w:sz="0" w:space="0" w:color="auto" w:frame="1"/>
          </w:rPr>
          <w:t>[5]</w:t>
        </w:r>
      </w:hyperlink>
      <w:r w:rsidRPr="0043081D">
        <w:rPr>
          <w:rFonts w:eastAsia="Times New Roman" w:cs="Arial"/>
        </w:rPr>
        <w:t xml:space="preserve"> It is also important to create a forum for objective, third party information to be exchanged on any proposed project; to reduce the misinformation and increase inclusion. One example is the </w:t>
      </w:r>
      <w:hyperlink r:id="rId47" w:tgtFrame="_blank" w:history="1">
        <w:r w:rsidRPr="0043081D">
          <w:rPr>
            <w:rFonts w:eastAsia="Times New Roman" w:cs="Arial"/>
            <w:bdr w:val="none" w:sz="0" w:space="0" w:color="auto" w:frame="1"/>
          </w:rPr>
          <w:t>Great Lakes Offshore Wind Council</w:t>
        </w:r>
      </w:hyperlink>
      <w:r w:rsidRPr="0043081D">
        <w:rPr>
          <w:rFonts w:eastAsia="Times New Roman" w:cs="Arial"/>
        </w:rPr>
        <w:t>.</w:t>
      </w:r>
      <w:r w:rsidR="005C6E81" w:rsidRPr="005C6E81">
        <w:rPr>
          <w:rFonts w:eastAsia="Times New Roman" w:cs="Arial"/>
          <w:sz w:val="12"/>
        </w:rPr>
        <w:t>¶</w:t>
      </w:r>
      <w:r w:rsidRPr="0043081D">
        <w:rPr>
          <w:rFonts w:eastAsia="Times New Roman" w:cs="Arial"/>
        </w:rPr>
        <w:t xml:space="preserve"> Since Cape Cod first proposed the </w:t>
      </w:r>
      <w:hyperlink r:id="rId48" w:tgtFrame="_blank" w:history="1">
        <w:r w:rsidRPr="0043081D">
          <w:rPr>
            <w:rFonts w:eastAsia="Times New Roman" w:cs="Arial"/>
            <w:bdr w:val="none" w:sz="0" w:space="0" w:color="auto" w:frame="1"/>
          </w:rPr>
          <w:t>Nantucket Sound Project</w:t>
        </w:r>
      </w:hyperlink>
      <w:r w:rsidRPr="0043081D">
        <w:rPr>
          <w:rFonts w:eastAsia="Times New Roman" w:cs="Arial"/>
        </w:rPr>
        <w:t xml:space="preserve"> over 10 years ago, significant progress in understanding public opposition and policy needs have been made. Before reaping the benefits of offshore wind, more emphasis on neutral information exchange, as well as a national outreach campaigns, needs to be developed. Offshore wind in the United States is still a growing industry with outreach, regulatory, economic, and technical challenges. With continued coordinated efforts and understanding public perspectives, perhaps the United States can begin to realize the benefits of offshore wind energy.</w:t>
      </w:r>
    </w:p>
    <w:p w:rsidR="00010AC3" w:rsidRPr="0043081D" w:rsidRDefault="003F47C2" w:rsidP="00C31279">
      <w:pPr>
        <w:pStyle w:val="Heading3"/>
      </w:pPr>
      <w:bookmarkStart w:id="49" w:name="_Toc392760547"/>
      <w:r w:rsidRPr="0043081D">
        <w:lastRenderedPageBreak/>
        <w:t>Politics Link—</w:t>
      </w:r>
      <w:r w:rsidR="00AE2907" w:rsidRPr="0043081D">
        <w:t>GOP Splintering</w:t>
      </w:r>
      <w:bookmarkEnd w:id="49"/>
    </w:p>
    <w:p w:rsidR="00010AC3" w:rsidRPr="0043081D" w:rsidRDefault="00010AC3" w:rsidP="00010AC3">
      <w:pPr>
        <w:pStyle w:val="Heading4"/>
        <w:rPr>
          <w:color w:val="000000"/>
          <w:sz w:val="21"/>
          <w:szCs w:val="21"/>
          <w:shd w:val="clear" w:color="auto" w:fill="FFFFFF"/>
        </w:rPr>
      </w:pPr>
      <w:r w:rsidRPr="0043081D">
        <w:t xml:space="preserve">Wind Policy Divides Republicans, It’s not bipartisan                                                          Hanson 6/18/14 </w:t>
      </w:r>
      <w:r w:rsidRPr="0043081D">
        <w:rPr>
          <w:b w:val="0"/>
          <w:sz w:val="16"/>
          <w:szCs w:val="16"/>
        </w:rPr>
        <w:t>[Christine Harbin Hanson, Ms. Hanson is Federal Issues Campaign Manager for Americans for Prosperity.</w:t>
      </w:r>
      <w:r w:rsidRPr="0043081D">
        <w:rPr>
          <w:b w:val="0"/>
          <w:color w:val="000000"/>
          <w:sz w:val="16"/>
          <w:szCs w:val="16"/>
          <w:shd w:val="clear" w:color="auto" w:fill="FFFFFF"/>
        </w:rPr>
        <w:t xml:space="preserve"> she held roles at the American Legislative Exchange Council and the Show-Me Institute, a free market think tank in Saint Louis, Missouri.</w:t>
      </w:r>
      <w:r w:rsidRPr="0043081D">
        <w:t xml:space="preserve"> </w:t>
      </w:r>
      <w:r w:rsidRPr="0043081D">
        <w:rPr>
          <w:b w:val="0"/>
          <w:color w:val="000000"/>
          <w:sz w:val="16"/>
          <w:szCs w:val="16"/>
          <w:shd w:val="clear" w:color="auto" w:fill="FFFFFF"/>
        </w:rPr>
        <w:t>http://www.forbes.com/sites/realspin/2014/06/18/support-for-wind-subsidies-divides-republicans/]</w:t>
      </w:r>
      <w:r w:rsidRPr="0043081D">
        <w:rPr>
          <w:color w:val="000000"/>
          <w:sz w:val="21"/>
          <w:szCs w:val="21"/>
          <w:shd w:val="clear" w:color="auto" w:fill="FFFFFF"/>
        </w:rPr>
        <w:t xml:space="preserve"> </w:t>
      </w:r>
    </w:p>
    <w:p w:rsidR="00AE2907" w:rsidRPr="0043081D" w:rsidRDefault="00010AC3" w:rsidP="00010AC3">
      <w:pPr>
        <w:pStyle w:val="Heading4"/>
        <w:rPr>
          <w:b w:val="0"/>
          <w:color w:val="000000"/>
          <w:sz w:val="16"/>
          <w:szCs w:val="21"/>
          <w:bdr w:val="none" w:sz="0" w:space="0" w:color="auto" w:frame="1"/>
        </w:rPr>
      </w:pPr>
      <w:r w:rsidRPr="0043081D">
        <w:rPr>
          <w:rStyle w:val="StyleBoldUnderline"/>
        </w:rPr>
        <w:t>Support for tax breaks for wind energy does not fall predictably along partisan lines</w:t>
      </w:r>
      <w:r w:rsidRPr="0043081D">
        <w:rPr>
          <w:b w:val="0"/>
          <w:color w:val="000000"/>
          <w:sz w:val="16"/>
          <w:szCs w:val="21"/>
          <w:bdr w:val="none" w:sz="0" w:space="0" w:color="auto" w:frame="1"/>
        </w:rPr>
        <w:t xml:space="preserve">. Writing in the Wall Street Journal, </w:t>
      </w:r>
      <w:r w:rsidRPr="0043081D">
        <w:rPr>
          <w:rStyle w:val="StyleBoldUnderline"/>
        </w:rPr>
        <w:t>Senator</w:t>
      </w:r>
      <w:r w:rsidRPr="0043081D">
        <w:rPr>
          <w:b w:val="0"/>
          <w:color w:val="000000"/>
          <w:sz w:val="16"/>
          <w:szCs w:val="21"/>
          <w:bdr w:val="none" w:sz="0" w:space="0" w:color="auto" w:frame="1"/>
        </w:rPr>
        <w:t xml:space="preserve"> Lamar </w:t>
      </w:r>
      <w:r w:rsidRPr="0043081D">
        <w:rPr>
          <w:rStyle w:val="StyleBoldUnderline"/>
        </w:rPr>
        <w:t>Alexander</w:t>
      </w:r>
      <w:r w:rsidRPr="0043081D">
        <w:rPr>
          <w:b w:val="0"/>
          <w:color w:val="000000"/>
          <w:sz w:val="16"/>
          <w:szCs w:val="21"/>
          <w:bdr w:val="none" w:sz="0" w:space="0" w:color="auto" w:frame="1"/>
        </w:rPr>
        <w:t xml:space="preserve"> recently </w:t>
      </w:r>
      <w:r w:rsidRPr="0043081D">
        <w:rPr>
          <w:rStyle w:val="StyleBoldUnderline"/>
        </w:rPr>
        <w:t>called on his colleagues to reject efforts “to resurrect Washington’s most conspicuous, wasteful taxpayer subsidy—the wind-production tax credit</w:t>
      </w:r>
      <w:r w:rsidRPr="0043081D">
        <w:rPr>
          <w:b w:val="0"/>
          <w:color w:val="000000"/>
          <w:sz w:val="16"/>
          <w:szCs w:val="21"/>
          <w:bdr w:val="none" w:sz="0" w:space="0" w:color="auto" w:frame="1"/>
        </w:rPr>
        <w:t xml:space="preserve">.” A few days afterward, </w:t>
      </w:r>
      <w:r w:rsidRPr="0043081D">
        <w:rPr>
          <w:b w:val="0"/>
          <w:color w:val="000000"/>
          <w:sz w:val="21"/>
          <w:szCs w:val="21"/>
          <w:u w:val="single"/>
          <w:bdr w:val="none" w:sz="0" w:space="0" w:color="auto" w:frame="1"/>
        </w:rPr>
        <w:t>Senator</w:t>
      </w:r>
      <w:r w:rsidRPr="0043081D">
        <w:rPr>
          <w:b w:val="0"/>
          <w:color w:val="000000"/>
          <w:sz w:val="16"/>
          <w:szCs w:val="21"/>
          <w:bdr w:val="none" w:sz="0" w:space="0" w:color="auto" w:frame="1"/>
        </w:rPr>
        <w:t xml:space="preserve"> Chuck Grassley </w:t>
      </w:r>
      <w:r w:rsidRPr="0043081D">
        <w:rPr>
          <w:rStyle w:val="StyleBoldUnderline"/>
        </w:rPr>
        <w:t>rebutted</w:t>
      </w:r>
      <w:r w:rsidRPr="0043081D">
        <w:rPr>
          <w:b w:val="0"/>
          <w:color w:val="000000"/>
          <w:sz w:val="16"/>
          <w:szCs w:val="21"/>
          <w:bdr w:val="none" w:sz="0" w:space="0" w:color="auto" w:frame="1"/>
        </w:rPr>
        <w:t xml:space="preserve"> his colleague’s remarks </w:t>
      </w:r>
      <w:r w:rsidRPr="0043081D">
        <w:rPr>
          <w:rStyle w:val="StyleBoldUnderline"/>
        </w:rPr>
        <w:t>in a letter to the editor</w:t>
      </w:r>
      <w:r w:rsidRPr="0043081D">
        <w:rPr>
          <w:b w:val="0"/>
          <w:color w:val="000000"/>
          <w:sz w:val="16"/>
          <w:szCs w:val="21"/>
          <w:bdr w:val="none" w:sz="0" w:space="0" w:color="auto" w:frame="1"/>
        </w:rPr>
        <w:t xml:space="preserve">. “Wind power revitalizes local economies, saves consumers money and creates good-paying jobs,” he wrote. Days earlier, Senator Grassley sponsored the amendment to extend the wind production tax </w:t>
      </w:r>
      <w:r w:rsidRPr="0043081D">
        <w:rPr>
          <w:rStyle w:val="StyleBoldUnderline"/>
          <w:sz w:val="16"/>
          <w:u w:val="none"/>
        </w:rPr>
        <w:t>credit</w:t>
      </w:r>
      <w:r w:rsidRPr="0043081D">
        <w:rPr>
          <w:b w:val="0"/>
          <w:color w:val="000000"/>
          <w:sz w:val="16"/>
          <w:szCs w:val="21"/>
          <w:bdr w:val="none" w:sz="0" w:space="0" w:color="auto" w:frame="1"/>
        </w:rPr>
        <w:t xml:space="preserve"> as part of a broad tax extenders plan during a committee markup.</w:t>
      </w:r>
      <w:r w:rsidR="005C6E81" w:rsidRPr="005C6E81">
        <w:rPr>
          <w:b w:val="0"/>
          <w:color w:val="000000"/>
          <w:sz w:val="12"/>
          <w:szCs w:val="21"/>
          <w:bdr w:val="none" w:sz="0" w:space="0" w:color="auto" w:frame="1"/>
        </w:rPr>
        <w:t>¶</w:t>
      </w:r>
      <w:r w:rsidRPr="0043081D">
        <w:rPr>
          <w:b w:val="0"/>
          <w:color w:val="000000"/>
          <w:sz w:val="16"/>
          <w:szCs w:val="21"/>
          <w:bdr w:val="none" w:sz="0" w:space="0" w:color="auto" w:frame="1"/>
        </w:rPr>
        <w:t xml:space="preserve"> In arguing that that tax credits are needed to boost employment in the wind industry, proponents overlook what the rest of the economy gives up in exchange for them. In reality the PTC is a net jobs loser—it distracts labor and capital away from more efficient areas in the economy and slows </w:t>
      </w:r>
      <w:proofErr w:type="spellStart"/>
      <w:r w:rsidRPr="0043081D">
        <w:rPr>
          <w:b w:val="0"/>
          <w:color w:val="000000"/>
          <w:sz w:val="16"/>
          <w:szCs w:val="21"/>
          <w:bdr w:val="none" w:sz="0" w:space="0" w:color="auto" w:frame="1"/>
        </w:rPr>
        <w:t>over all</w:t>
      </w:r>
      <w:proofErr w:type="spellEnd"/>
      <w:r w:rsidRPr="0043081D">
        <w:rPr>
          <w:b w:val="0"/>
          <w:color w:val="000000"/>
          <w:sz w:val="16"/>
          <w:szCs w:val="21"/>
          <w:bdr w:val="none" w:sz="0" w:space="0" w:color="auto" w:frame="1"/>
        </w:rPr>
        <w:t xml:space="preserve"> growth. </w:t>
      </w:r>
      <w:r w:rsidRPr="0043081D">
        <w:rPr>
          <w:rStyle w:val="StyleBoldUnderline"/>
        </w:rPr>
        <w:t>Wind turbine</w:t>
      </w:r>
      <w:r w:rsidRPr="0043081D">
        <w:rPr>
          <w:b w:val="0"/>
          <w:color w:val="000000"/>
          <w:sz w:val="16"/>
          <w:szCs w:val="21"/>
          <w:bdr w:val="none" w:sz="0" w:space="0" w:color="auto" w:frame="1"/>
        </w:rPr>
        <w:t xml:space="preserve"> makers may be able to plump up their payrolls—just as any tax handout will boost employment in a targeted industry—but they </w:t>
      </w:r>
      <w:r w:rsidRPr="0043081D">
        <w:rPr>
          <w:b w:val="0"/>
          <w:color w:val="000000"/>
          <w:sz w:val="21"/>
          <w:szCs w:val="21"/>
          <w:u w:val="single"/>
          <w:bdr w:val="none" w:sz="0" w:space="0" w:color="auto" w:frame="1"/>
        </w:rPr>
        <w:t>make the rest of the economy suffers as a result.</w:t>
      </w:r>
      <w:r w:rsidRPr="0043081D">
        <w:rPr>
          <w:b w:val="0"/>
          <w:color w:val="000000"/>
          <w:sz w:val="16"/>
          <w:szCs w:val="21"/>
          <w:bdr w:val="none" w:sz="0" w:space="0" w:color="auto" w:frame="1"/>
        </w:rPr>
        <w:t xml:space="preserve"> Any boost in employment among wind turbine makers is inherently temporary.</w:t>
      </w:r>
      <w:r w:rsidR="005C6E81" w:rsidRPr="005C6E81">
        <w:rPr>
          <w:b w:val="0"/>
          <w:color w:val="000000"/>
          <w:sz w:val="12"/>
          <w:szCs w:val="21"/>
          <w:bdr w:val="none" w:sz="0" w:space="0" w:color="auto" w:frame="1"/>
        </w:rPr>
        <w:t>¶</w:t>
      </w:r>
      <w:r w:rsidRPr="0043081D">
        <w:rPr>
          <w:b w:val="0"/>
          <w:color w:val="000000"/>
          <w:sz w:val="16"/>
          <w:szCs w:val="21"/>
          <w:bdr w:val="none" w:sz="0" w:space="0" w:color="auto" w:frame="1"/>
        </w:rPr>
        <w:t xml:space="preserve"> Compared to other forms of electricity </w:t>
      </w:r>
      <w:proofErr w:type="gramStart"/>
      <w:r w:rsidRPr="0043081D">
        <w:rPr>
          <w:b w:val="0"/>
          <w:color w:val="000000"/>
          <w:sz w:val="16"/>
          <w:szCs w:val="21"/>
          <w:bdr w:val="none" w:sz="0" w:space="0" w:color="auto" w:frame="1"/>
        </w:rPr>
        <w:t>generation,</w:t>
      </w:r>
      <w:proofErr w:type="gramEnd"/>
      <w:r w:rsidRPr="0043081D">
        <w:rPr>
          <w:b w:val="0"/>
          <w:color w:val="000000"/>
          <w:sz w:val="16"/>
          <w:szCs w:val="21"/>
          <w:bdr w:val="none" w:sz="0" w:space="0" w:color="auto" w:frame="1"/>
        </w:rPr>
        <w:t xml:space="preserve"> wind power is far from cost competitive. The wind PTC is an outrageously large subsidy, leading to giant disruptions in the energy market. At $23 per megawatt-hour, the PTC is worth half (and sometimes even more) of the entire wholesale price of electricity in many parts of the country. In fact, the PTC is so lavish and anti-cost-competitive that wind power producers often bid negative prices into electrical grid, just so they can collect the subsidy. They literally pay utilities to take their electricity.</w:t>
      </w:r>
      <w:r w:rsidR="005C6E81" w:rsidRPr="005C6E81">
        <w:rPr>
          <w:b w:val="0"/>
          <w:color w:val="000000"/>
          <w:sz w:val="12"/>
          <w:szCs w:val="21"/>
          <w:bdr w:val="none" w:sz="0" w:space="0" w:color="auto" w:frame="1"/>
        </w:rPr>
        <w:t>¶</w:t>
      </w:r>
      <w:r w:rsidRPr="0043081D">
        <w:rPr>
          <w:b w:val="0"/>
          <w:color w:val="000000"/>
          <w:sz w:val="16"/>
          <w:szCs w:val="21"/>
          <w:bdr w:val="none" w:sz="0" w:space="0" w:color="auto" w:frame="1"/>
        </w:rPr>
        <w:t xml:space="preserve"> </w:t>
      </w:r>
      <w:r w:rsidRPr="0043081D">
        <w:rPr>
          <w:rStyle w:val="StyleBoldUnderline"/>
        </w:rPr>
        <w:t>Lawmakers</w:t>
      </w:r>
      <w:r w:rsidRPr="0043081D">
        <w:rPr>
          <w:b w:val="0"/>
          <w:color w:val="000000"/>
          <w:sz w:val="16"/>
          <w:szCs w:val="21"/>
          <w:bdr w:val="none" w:sz="0" w:space="0" w:color="auto" w:frame="1"/>
        </w:rPr>
        <w:t xml:space="preserve"> should </w:t>
      </w:r>
      <w:r w:rsidRPr="0043081D">
        <w:rPr>
          <w:rStyle w:val="StyleBoldUnderline"/>
        </w:rPr>
        <w:t>oppose resurrecting this tax break for wind energy because it’s costly, and increasingly so—the PTC cost $12 billion in 2014,</w:t>
      </w:r>
      <w:r w:rsidRPr="0043081D">
        <w:rPr>
          <w:b w:val="0"/>
          <w:color w:val="000000"/>
          <w:sz w:val="16"/>
          <w:szCs w:val="21"/>
          <w:bdr w:val="none" w:sz="0" w:space="0" w:color="auto" w:frame="1"/>
        </w:rPr>
        <w:t xml:space="preserve"> up from a historical average of $5 billion per year.</w:t>
      </w:r>
      <w:r w:rsidR="005C6E81" w:rsidRPr="005C6E81">
        <w:rPr>
          <w:b w:val="0"/>
          <w:color w:val="000000"/>
          <w:sz w:val="12"/>
          <w:szCs w:val="21"/>
          <w:bdr w:val="none" w:sz="0" w:space="0" w:color="auto" w:frame="1"/>
        </w:rPr>
        <w:t>¶</w:t>
      </w:r>
      <w:r w:rsidRPr="0043081D">
        <w:rPr>
          <w:b w:val="0"/>
          <w:color w:val="000000"/>
          <w:sz w:val="16"/>
          <w:szCs w:val="21"/>
          <w:bdr w:val="none" w:sz="0" w:space="0" w:color="auto" w:frame="1"/>
        </w:rPr>
        <w:t xml:space="preserve"> In practice, targeted subsidies are a tried-and-terrible way to develop new energy sources, Under President Obama’s direction, </w:t>
      </w:r>
      <w:r w:rsidRPr="0043081D">
        <w:rPr>
          <w:b w:val="0"/>
          <w:color w:val="000000"/>
          <w:sz w:val="21"/>
          <w:szCs w:val="21"/>
          <w:u w:val="single"/>
          <w:bdr w:val="none" w:sz="0" w:space="0" w:color="auto" w:frame="1"/>
        </w:rPr>
        <w:t>the federal government has tried to prop up its favorite energy sources with targeted subsidies</w:t>
      </w:r>
      <w:r w:rsidRPr="0043081D">
        <w:rPr>
          <w:b w:val="0"/>
          <w:color w:val="000000"/>
          <w:sz w:val="16"/>
          <w:szCs w:val="21"/>
          <w:bdr w:val="none" w:sz="0" w:space="0" w:color="auto" w:frame="1"/>
        </w:rPr>
        <w:t>—tax credits, grants, loan guarantees, state-based mandates, etc.—</w:t>
      </w:r>
      <w:r w:rsidRPr="0043081D">
        <w:rPr>
          <w:b w:val="0"/>
          <w:color w:val="000000"/>
          <w:sz w:val="21"/>
          <w:szCs w:val="21"/>
          <w:u w:val="single"/>
          <w:bdr w:val="none" w:sz="0" w:space="0" w:color="auto" w:frame="1"/>
        </w:rPr>
        <w:t>with little to show besides slower economic growth</w:t>
      </w:r>
      <w:r w:rsidRPr="0043081D">
        <w:rPr>
          <w:b w:val="0"/>
          <w:color w:val="000000"/>
          <w:sz w:val="16"/>
          <w:szCs w:val="21"/>
          <w:bdr w:val="none" w:sz="0" w:space="0" w:color="auto" w:frame="1"/>
        </w:rPr>
        <w:t xml:space="preserve">. </w:t>
      </w:r>
      <w:r w:rsidRPr="0043081D">
        <w:rPr>
          <w:b w:val="0"/>
          <w:color w:val="000000"/>
          <w:sz w:val="21"/>
          <w:szCs w:val="21"/>
          <w:u w:val="single"/>
          <w:bdr w:val="none" w:sz="0" w:space="0" w:color="auto" w:frame="1"/>
        </w:rPr>
        <w:t>Too many of these pet projects have gone bankrupt and belly-up, sticking taxpayers with the bill, and failing to get the U.S. any closer to its energy goals</w:t>
      </w:r>
      <w:r w:rsidRPr="0043081D">
        <w:rPr>
          <w:b w:val="0"/>
          <w:color w:val="000000"/>
          <w:sz w:val="16"/>
          <w:szCs w:val="21"/>
          <w:bdr w:val="none" w:sz="0" w:space="0" w:color="auto" w:frame="1"/>
        </w:rPr>
        <w:t>.</w:t>
      </w:r>
      <w:r w:rsidR="005C6E81" w:rsidRPr="005C6E81">
        <w:rPr>
          <w:b w:val="0"/>
          <w:color w:val="000000"/>
          <w:sz w:val="12"/>
          <w:szCs w:val="21"/>
          <w:bdr w:val="none" w:sz="0" w:space="0" w:color="auto" w:frame="1"/>
        </w:rPr>
        <w:t>¶</w:t>
      </w:r>
      <w:r w:rsidRPr="0043081D">
        <w:rPr>
          <w:b w:val="0"/>
          <w:color w:val="000000"/>
          <w:sz w:val="16"/>
          <w:szCs w:val="21"/>
          <w:bdr w:val="none" w:sz="0" w:space="0" w:color="auto" w:frame="1"/>
        </w:rPr>
        <w:t xml:space="preserve"> Even Warren Buffett readily admits that wind energy is a terrible investment—“[O]n wind energy, we get a tax credit if we build a lot of wind farms. That’s the only reason to build them. They don’t make sense without the tax credit.”</w:t>
      </w:r>
      <w:r w:rsidR="005C6E81" w:rsidRPr="005C6E81">
        <w:rPr>
          <w:b w:val="0"/>
          <w:color w:val="000000"/>
          <w:sz w:val="12"/>
          <w:szCs w:val="21"/>
          <w:bdr w:val="none" w:sz="0" w:space="0" w:color="auto" w:frame="1"/>
        </w:rPr>
        <w:t>¶</w:t>
      </w:r>
      <w:r w:rsidRPr="0043081D">
        <w:rPr>
          <w:b w:val="0"/>
          <w:color w:val="000000"/>
          <w:sz w:val="16"/>
          <w:szCs w:val="21"/>
          <w:bdr w:val="none" w:sz="0" w:space="0" w:color="auto" w:frame="1"/>
        </w:rPr>
        <w:t xml:space="preserve"> </w:t>
      </w:r>
      <w:proofErr w:type="gramStart"/>
      <w:r w:rsidRPr="0043081D">
        <w:rPr>
          <w:b w:val="0"/>
          <w:color w:val="000000"/>
          <w:sz w:val="16"/>
          <w:szCs w:val="21"/>
          <w:bdr w:val="none" w:sz="0" w:space="0" w:color="auto" w:frame="1"/>
        </w:rPr>
        <w:t>At</w:t>
      </w:r>
      <w:proofErr w:type="gramEnd"/>
      <w:r w:rsidRPr="0043081D">
        <w:rPr>
          <w:b w:val="0"/>
          <w:color w:val="000000"/>
          <w:sz w:val="16"/>
          <w:szCs w:val="21"/>
          <w:bdr w:val="none" w:sz="0" w:space="0" w:color="auto" w:frame="1"/>
        </w:rPr>
        <w:t xml:space="preserve"> its core, the wind PTC is no different than these green energy boondoggles like </w:t>
      </w:r>
      <w:proofErr w:type="spellStart"/>
      <w:r w:rsidRPr="0043081D">
        <w:rPr>
          <w:b w:val="0"/>
          <w:color w:val="000000"/>
          <w:sz w:val="16"/>
          <w:szCs w:val="21"/>
          <w:bdr w:val="none" w:sz="0" w:space="0" w:color="auto" w:frame="1"/>
        </w:rPr>
        <w:t>Solyndra</w:t>
      </w:r>
      <w:proofErr w:type="spellEnd"/>
      <w:r w:rsidRPr="0043081D">
        <w:rPr>
          <w:b w:val="0"/>
          <w:color w:val="000000"/>
          <w:sz w:val="16"/>
          <w:szCs w:val="21"/>
          <w:bdr w:val="none" w:sz="0" w:space="0" w:color="auto" w:frame="1"/>
        </w:rPr>
        <w:t xml:space="preserve"> and its successors. </w:t>
      </w:r>
      <w:r w:rsidRPr="0043081D">
        <w:rPr>
          <w:b w:val="0"/>
          <w:color w:val="000000"/>
          <w:sz w:val="21"/>
          <w:szCs w:val="21"/>
          <w:u w:val="single"/>
          <w:bdr w:val="none" w:sz="0" w:space="0" w:color="auto" w:frame="1"/>
        </w:rPr>
        <w:t>It represents exactly the kind of government meddling in the economy that Republicans campaign against</w:t>
      </w:r>
      <w:r w:rsidRPr="0043081D">
        <w:rPr>
          <w:b w:val="0"/>
          <w:color w:val="000000"/>
          <w:sz w:val="16"/>
          <w:szCs w:val="21"/>
          <w:bdr w:val="none" w:sz="0" w:space="0" w:color="auto" w:frame="1"/>
        </w:rPr>
        <w:t xml:space="preserve">. </w:t>
      </w:r>
      <w:r w:rsidRPr="0043081D">
        <w:rPr>
          <w:rStyle w:val="StyleBoldUnderline"/>
        </w:rPr>
        <w:t>Republicans in particular</w:t>
      </w:r>
      <w:r w:rsidRPr="0043081D">
        <w:rPr>
          <w:b w:val="0"/>
          <w:color w:val="000000"/>
          <w:sz w:val="16"/>
          <w:szCs w:val="21"/>
          <w:bdr w:val="none" w:sz="0" w:space="0" w:color="auto" w:frame="1"/>
        </w:rPr>
        <w:t xml:space="preserve"> should </w:t>
      </w:r>
      <w:r w:rsidRPr="0043081D">
        <w:rPr>
          <w:b w:val="0"/>
          <w:color w:val="000000"/>
          <w:sz w:val="21"/>
          <w:szCs w:val="21"/>
          <w:u w:val="single"/>
          <w:bdr w:val="none" w:sz="0" w:space="0" w:color="auto" w:frame="1"/>
        </w:rPr>
        <w:t>live up to their stated principles of free markets and level playing fields by opposing extending the PTC</w:t>
      </w:r>
      <w:r w:rsidRPr="0043081D">
        <w:rPr>
          <w:b w:val="0"/>
          <w:color w:val="000000"/>
          <w:sz w:val="16"/>
          <w:szCs w:val="21"/>
          <w:bdr w:val="none" w:sz="0" w:space="0" w:color="auto" w:frame="1"/>
        </w:rPr>
        <w:t>.</w:t>
      </w:r>
      <w:r w:rsidR="005C6E81" w:rsidRPr="005C6E81">
        <w:rPr>
          <w:b w:val="0"/>
          <w:color w:val="000000"/>
          <w:sz w:val="12"/>
          <w:szCs w:val="21"/>
          <w:bdr w:val="none" w:sz="0" w:space="0" w:color="auto" w:frame="1"/>
        </w:rPr>
        <w:t>¶</w:t>
      </w:r>
      <w:r w:rsidRPr="0043081D">
        <w:rPr>
          <w:b w:val="0"/>
          <w:color w:val="000000"/>
          <w:sz w:val="16"/>
          <w:szCs w:val="21"/>
          <w:bdr w:val="none" w:sz="0" w:space="0" w:color="auto" w:frame="1"/>
        </w:rPr>
        <w:t xml:space="preserve"> If the wind industry were truly an American success story, as its supporters assert, then it wouldn’t remain woefully dependent on tax credits and purchase mandates, as it has for over 20 years.</w:t>
      </w:r>
      <w:r w:rsidR="005C6E81" w:rsidRPr="005C6E81">
        <w:rPr>
          <w:b w:val="0"/>
          <w:color w:val="000000"/>
          <w:sz w:val="12"/>
          <w:szCs w:val="21"/>
          <w:bdr w:val="none" w:sz="0" w:space="0" w:color="auto" w:frame="1"/>
        </w:rPr>
        <w:t>¶</w:t>
      </w:r>
      <w:r w:rsidRPr="0043081D">
        <w:rPr>
          <w:b w:val="0"/>
          <w:color w:val="000000"/>
          <w:sz w:val="16"/>
          <w:szCs w:val="21"/>
          <w:bdr w:val="none" w:sz="0" w:space="0" w:color="auto" w:frame="1"/>
        </w:rPr>
        <w:t xml:space="preserve"> As they consider tax extender legislation this summer, </w:t>
      </w:r>
      <w:r w:rsidRPr="0043081D">
        <w:rPr>
          <w:b w:val="0"/>
          <w:color w:val="000000"/>
          <w:sz w:val="21"/>
          <w:szCs w:val="21"/>
          <w:u w:val="single"/>
          <w:bdr w:val="none" w:sz="0" w:space="0" w:color="auto" w:frame="1"/>
        </w:rPr>
        <w:t xml:space="preserve">lawmakers on both sides of the aisle </w:t>
      </w:r>
      <w:r w:rsidRPr="0043081D">
        <w:rPr>
          <w:b w:val="0"/>
          <w:color w:val="000000"/>
          <w:sz w:val="16"/>
          <w:szCs w:val="21"/>
          <w:bdr w:val="none" w:sz="0" w:space="0" w:color="auto" w:frame="1"/>
        </w:rPr>
        <w:t xml:space="preserve">should </w:t>
      </w:r>
      <w:r w:rsidRPr="0043081D">
        <w:rPr>
          <w:b w:val="0"/>
          <w:color w:val="000000"/>
          <w:sz w:val="21"/>
          <w:szCs w:val="21"/>
          <w:u w:val="single"/>
          <w:bdr w:val="none" w:sz="0" w:space="0" w:color="auto" w:frame="1"/>
        </w:rPr>
        <w:t>ignore calls from special interests to resurrect expired tax incentive</w:t>
      </w:r>
      <w:r w:rsidRPr="0043081D">
        <w:rPr>
          <w:b w:val="0"/>
          <w:color w:val="000000"/>
          <w:sz w:val="16"/>
          <w:szCs w:val="21"/>
          <w:bdr w:val="none" w:sz="0" w:space="0" w:color="auto" w:frame="1"/>
        </w:rPr>
        <w:t xml:space="preserve">s. Their constituents didn’t send them to Washington to enact policies that cost jobs, distort the energy market, drive up energy bills—but by extending the PTC, that’s precisely what they’re poised to do. </w:t>
      </w:r>
      <w:r w:rsidRPr="0043081D">
        <w:rPr>
          <w:rStyle w:val="StyleBoldUnderline"/>
        </w:rPr>
        <w:t>American energy consumers would be much better off if U.S. energy policy were a portfolio of energies that are strong and profitable independent of government subsidy, not those that rely on a leg-up from government.</w:t>
      </w:r>
      <w:r w:rsidRPr="0043081D">
        <w:rPr>
          <w:b w:val="0"/>
          <w:color w:val="000000"/>
          <w:sz w:val="16"/>
          <w:szCs w:val="21"/>
          <w:bdr w:val="none" w:sz="0" w:space="0" w:color="auto" w:frame="1"/>
        </w:rPr>
        <w:t xml:space="preserve"> </w:t>
      </w:r>
    </w:p>
    <w:p w:rsidR="00AE2907" w:rsidRPr="0043081D" w:rsidRDefault="00AE2907" w:rsidP="00AE2907">
      <w:pPr>
        <w:rPr>
          <w:rFonts w:eastAsiaTheme="majorEastAsia" w:cstheme="majorBidi"/>
          <w:bdr w:val="none" w:sz="0" w:space="0" w:color="auto" w:frame="1"/>
        </w:rPr>
      </w:pPr>
      <w:r w:rsidRPr="0043081D">
        <w:rPr>
          <w:bdr w:val="none" w:sz="0" w:space="0" w:color="auto" w:frame="1"/>
        </w:rPr>
        <w:br w:type="page"/>
      </w:r>
    </w:p>
    <w:p w:rsidR="00010AC3" w:rsidRPr="0043081D" w:rsidRDefault="00AE2907" w:rsidP="00AE2907">
      <w:pPr>
        <w:pStyle w:val="Heading3"/>
        <w:rPr>
          <w:bdr w:val="none" w:sz="0" w:space="0" w:color="auto" w:frame="1"/>
        </w:rPr>
      </w:pPr>
      <w:bookmarkStart w:id="50" w:name="_Toc392760548"/>
      <w:r w:rsidRPr="0043081D">
        <w:rPr>
          <w:bdr w:val="none" w:sz="0" w:space="0" w:color="auto" w:frame="1"/>
        </w:rPr>
        <w:lastRenderedPageBreak/>
        <w:t>Politics Link—GOP Opposition</w:t>
      </w:r>
      <w:bookmarkEnd w:id="50"/>
    </w:p>
    <w:p w:rsidR="00010AC3" w:rsidRPr="0043081D" w:rsidRDefault="00010AC3" w:rsidP="00010AC3"/>
    <w:p w:rsidR="00010AC3" w:rsidRPr="0043081D" w:rsidRDefault="00010AC3" w:rsidP="00010AC3">
      <w:pPr>
        <w:pStyle w:val="Heading4"/>
        <w:rPr>
          <w:b w:val="0"/>
          <w:sz w:val="16"/>
          <w:szCs w:val="16"/>
        </w:rPr>
      </w:pPr>
      <w:r w:rsidRPr="0043081D">
        <w:t xml:space="preserve">ITC only passed through a committee in </w:t>
      </w:r>
      <w:proofErr w:type="gramStart"/>
      <w:r w:rsidRPr="0043081D">
        <w:t>April,</w:t>
      </w:r>
      <w:proofErr w:type="gramEnd"/>
      <w:r w:rsidRPr="0043081D">
        <w:t xml:space="preserve"> Republicans Prevented it from going to the floor.                                                                                                                                         Martin and Shapiro 6/11/14 </w:t>
      </w:r>
      <w:r w:rsidRPr="0043081D">
        <w:rPr>
          <w:b w:val="0"/>
          <w:sz w:val="16"/>
          <w:szCs w:val="16"/>
        </w:rPr>
        <w:t xml:space="preserve">[Keith Martin and Robert F. Shapiro are staff writers for </w:t>
      </w:r>
      <w:proofErr w:type="spellStart"/>
      <w:r w:rsidRPr="0043081D">
        <w:rPr>
          <w:b w:val="0"/>
          <w:sz w:val="16"/>
          <w:szCs w:val="16"/>
        </w:rPr>
        <w:t>Chadbourne</w:t>
      </w:r>
      <w:proofErr w:type="spellEnd"/>
      <w:r w:rsidRPr="0043081D">
        <w:rPr>
          <w:b w:val="0"/>
          <w:sz w:val="16"/>
          <w:szCs w:val="16"/>
        </w:rPr>
        <w:t xml:space="preserve"> &amp; Parke LL. http://www.lexology.com/library/detail.aspx?g=3582c959-db1f-4ee2-9814-46b6851bf29a]  </w:t>
      </w:r>
    </w:p>
    <w:p w:rsidR="00010AC3" w:rsidRPr="0043081D" w:rsidRDefault="00010AC3" w:rsidP="00010AC3">
      <w:r w:rsidRPr="0043081D">
        <w:rPr>
          <w:rStyle w:val="StyleBoldUnderline"/>
        </w:rPr>
        <w:t>TAX CREDITS for renewable energy remain in limbo in Congress</w:t>
      </w:r>
      <w:r w:rsidRPr="0043081D">
        <w:t>.</w:t>
      </w:r>
      <w:r w:rsidR="005C6E81" w:rsidRPr="005C6E81">
        <w:rPr>
          <w:sz w:val="12"/>
        </w:rPr>
        <w:t>¶</w:t>
      </w:r>
      <w:r w:rsidRPr="0043081D">
        <w:t xml:space="preserve"> Senator Harry </w:t>
      </w:r>
      <w:r w:rsidRPr="0043081D">
        <w:rPr>
          <w:rStyle w:val="StyleBoldUnderline"/>
        </w:rPr>
        <w:t>Reid</w:t>
      </w:r>
      <w:r w:rsidRPr="0043081D">
        <w:t xml:space="preserve"> (D-Nevada), the Senate majority leader</w:t>
      </w:r>
      <w:r w:rsidRPr="0043081D">
        <w:rPr>
          <w:rStyle w:val="StyleBoldUnderline"/>
        </w:rPr>
        <w:t>, suggested at a press conference in early June that the Senate is unlikely to take up a bill before late November at the earliest to extend the deadline to start construction of new wind,</w:t>
      </w:r>
      <w:r w:rsidRPr="0043081D">
        <w:t xml:space="preserve"> geothermal, biomass, landfill gas and ocean energy projects by another two years through December 2015 to qualify for federal tax credits. Such projects had to be under construction by December 2013 to qualify</w:t>
      </w:r>
      <w:r w:rsidRPr="0043081D">
        <w:rPr>
          <w:rStyle w:val="StyleBoldUnderline"/>
        </w:rPr>
        <w:t>. The Senate tax-writing committee voted on April 3 to allow another two years</w:t>
      </w:r>
      <w:r w:rsidRPr="0043081D">
        <w:t xml:space="preserve"> through 2015 to start construction. </w:t>
      </w:r>
      <w:r w:rsidRPr="0043081D">
        <w:rPr>
          <w:rStyle w:val="StyleBoldUnderline"/>
        </w:rPr>
        <w:t>However, Republicans blocked the bill from being taken up by the full Senate after Reid prevented Republicans from offering an amendment to repeal an excise tax on medical devices that is part of the funding for Obamacare.</w:t>
      </w:r>
      <w:r w:rsidR="005C6E81" w:rsidRPr="005C6E81">
        <w:rPr>
          <w:sz w:val="12"/>
        </w:rPr>
        <w:t>¶</w:t>
      </w:r>
      <w:r w:rsidRPr="0043081D">
        <w:t xml:space="preserve"> The construction-start language is part of a broader tax extenders bill that would extend more than 50 tax benefits that expired in 2013 or are scheduled to expire this year.</w:t>
      </w:r>
      <w:r w:rsidR="005C6E81" w:rsidRPr="005C6E81">
        <w:rPr>
          <w:sz w:val="12"/>
        </w:rPr>
        <w:t>¶</w:t>
      </w:r>
      <w:r w:rsidRPr="0043081D">
        <w:t xml:space="preserve"> It is possible Congress will find a way to deal with the issues in a “lame duck” session after the November elections. It is also possible, if the November elections give the Republicans control over both houses of Congress, that Republicans will want to push unfinished business into the new Congress that starts in January 2015 when they will be in control.</w:t>
      </w:r>
      <w:r w:rsidR="005C6E81" w:rsidRPr="005C6E81">
        <w:rPr>
          <w:sz w:val="12"/>
        </w:rPr>
        <w:t>¶</w:t>
      </w:r>
      <w:r w:rsidRPr="0043081D">
        <w:t xml:space="preserve"> Meanwhile, the Internal Revenue Service is expected to release additional guidance in July on how much work had to be done in 2013 for a project to be considered under construction under the “physical work test.” The guidance is being drafted by the US Treasury and is currently expected to take the form of questions and answers.</w:t>
      </w:r>
      <w:r w:rsidR="005C6E81" w:rsidRPr="005C6E81">
        <w:rPr>
          <w:sz w:val="12"/>
        </w:rPr>
        <w:t>¶</w:t>
      </w:r>
      <w:r w:rsidRPr="0043081D">
        <w:t xml:space="preserve"> </w:t>
      </w:r>
      <w:proofErr w:type="gramStart"/>
      <w:r w:rsidRPr="0043081D">
        <w:t>There</w:t>
      </w:r>
      <w:proofErr w:type="gramEnd"/>
      <w:r w:rsidRPr="0043081D">
        <w:t xml:space="preserve"> were two ways to start construction of projects in 2013. One was by incurring at least 5% of the project cost. The other was by starting physical work of a significant nature.</w:t>
      </w:r>
      <w:r w:rsidR="005C6E81" w:rsidRPr="005C6E81">
        <w:rPr>
          <w:sz w:val="12"/>
        </w:rPr>
        <w:t>¶</w:t>
      </w:r>
      <w:r w:rsidRPr="0043081D">
        <w:t xml:space="preserve"> The tax equity market has largely shut down for projects that relied on physical work while the market waits for the new guidance.</w:t>
      </w:r>
      <w:r w:rsidR="005C6E81" w:rsidRPr="005C6E81">
        <w:rPr>
          <w:sz w:val="12"/>
        </w:rPr>
        <w:t>¶</w:t>
      </w:r>
      <w:r w:rsidRPr="0043081D">
        <w:t xml:space="preserve"> Meanwhile, the IRS has decided not to issue any private letter rulings on construction-start issues after accepting a number of ruling requests and then deciding that they were all too factual.</w:t>
      </w:r>
    </w:p>
    <w:p w:rsidR="00010AC3" w:rsidRPr="0043081D" w:rsidRDefault="00010AC3" w:rsidP="00010AC3"/>
    <w:p w:rsidR="00010AC3" w:rsidRPr="0043081D" w:rsidRDefault="00010AC3" w:rsidP="00010AC3">
      <w:pPr>
        <w:pStyle w:val="Heading4"/>
      </w:pPr>
      <w:r w:rsidRPr="0043081D">
        <w:t xml:space="preserve">GOP hates OSW; they perceive it as a waste of money                                                </w:t>
      </w:r>
      <w:r w:rsidR="00AE2907" w:rsidRPr="0043081D">
        <w:br/>
      </w:r>
      <w:proofErr w:type="spellStart"/>
      <w:r w:rsidRPr="0043081D">
        <w:t>Graeber</w:t>
      </w:r>
      <w:proofErr w:type="spellEnd"/>
      <w:r w:rsidRPr="0043081D">
        <w:t xml:space="preserve"> 7/2/14 </w:t>
      </w:r>
      <w:r w:rsidRPr="0043081D">
        <w:rPr>
          <w:b w:val="0"/>
          <w:sz w:val="16"/>
          <w:szCs w:val="16"/>
        </w:rPr>
        <w:t xml:space="preserve">[Daniel J. </w:t>
      </w:r>
      <w:proofErr w:type="spellStart"/>
      <w:r w:rsidRPr="0043081D">
        <w:rPr>
          <w:b w:val="0"/>
          <w:sz w:val="16"/>
          <w:szCs w:val="16"/>
        </w:rPr>
        <w:t>Graeber</w:t>
      </w:r>
      <w:proofErr w:type="spellEnd"/>
      <w:r w:rsidRPr="0043081D">
        <w:rPr>
          <w:b w:val="0"/>
          <w:sz w:val="16"/>
          <w:szCs w:val="16"/>
        </w:rPr>
        <w:t xml:space="preserve"> is a senior journalist at the energy news site Oilprice.com. He is a writer and political analyst based in Michigan.</w:t>
      </w:r>
      <w:r w:rsidRPr="0043081D">
        <w:t xml:space="preserve"> </w:t>
      </w:r>
      <w:r w:rsidRPr="0043081D">
        <w:rPr>
          <w:b w:val="0"/>
          <w:sz w:val="16"/>
          <w:szCs w:val="16"/>
        </w:rPr>
        <w:t>http://www.upi.com/Business_News/Energy-Resources/2014/07/02/Rep-Upton-questions-loan-for-offshore-wind/1191404306661/]</w:t>
      </w:r>
      <w:r w:rsidRPr="0043081D">
        <w:t xml:space="preserve"> </w:t>
      </w:r>
    </w:p>
    <w:p w:rsidR="00741A5B" w:rsidRDefault="00010AC3" w:rsidP="00010AC3">
      <w:r w:rsidRPr="0043081D">
        <w:t xml:space="preserve"> WASHINGTON, July 2 (UPI) --</w:t>
      </w:r>
      <w:r w:rsidRPr="0043081D">
        <w:rPr>
          <w:rStyle w:val="StyleBoldUnderline"/>
        </w:rPr>
        <w:t>A federal decision to stand behind the Cape Wind offshore wind farm</w:t>
      </w:r>
      <w:r w:rsidRPr="0043081D">
        <w:t xml:space="preserve"> off the Massachusetts </w:t>
      </w:r>
      <w:r w:rsidRPr="0043081D">
        <w:rPr>
          <w:rStyle w:val="StyleBoldUnderline"/>
        </w:rPr>
        <w:t>coast is a waste of taxpayer dollars, Rep. Fred Upton said</w:t>
      </w:r>
      <w:r w:rsidRPr="0043081D">
        <w:t>.</w:t>
      </w:r>
      <w:r w:rsidR="005C6E81" w:rsidRPr="005C6E81">
        <w:rPr>
          <w:sz w:val="12"/>
        </w:rPr>
        <w:t>¶</w:t>
      </w:r>
      <w:r w:rsidRPr="0043081D">
        <w:t xml:space="preserve"> The Department of Energy said Tuesday it made the first step toward issuing a $150 million loan guarantee to support the construction of an offshore wind farm that would be the first commercial-scale project of its kind in the United States. If built, it would provide 360 megawatts of energy to the region.</w:t>
      </w:r>
      <w:r w:rsidR="005C6E81" w:rsidRPr="005C6E81">
        <w:rPr>
          <w:sz w:val="12"/>
        </w:rPr>
        <w:t>¶</w:t>
      </w:r>
      <w:r w:rsidRPr="0043081D">
        <w:t xml:space="preserve"> </w:t>
      </w:r>
      <w:r w:rsidRPr="0043081D">
        <w:rPr>
          <w:rStyle w:val="StyleBoldUnderline"/>
        </w:rPr>
        <w:t>Upton</w:t>
      </w:r>
      <w:r w:rsidRPr="0043081D">
        <w:t xml:space="preserve">, R-Mich., chairman of the House Energy and Commerce Committee, </w:t>
      </w:r>
      <w:r w:rsidRPr="0043081D">
        <w:rPr>
          <w:rStyle w:val="StyleBoldUnderline"/>
        </w:rPr>
        <w:t>said</w:t>
      </w:r>
      <w:r w:rsidRPr="0043081D">
        <w:t xml:space="preserve"> the Department of Energy's record with loan guarantees made the Cape Wind project a concern.</w:t>
      </w:r>
      <w:r w:rsidR="005C6E81" w:rsidRPr="005C6E81">
        <w:rPr>
          <w:sz w:val="12"/>
        </w:rPr>
        <w:t>¶</w:t>
      </w:r>
      <w:r w:rsidRPr="0043081D">
        <w:t xml:space="preserve"> "While renewable energy is a vital component of an all-of-the-above energy strategy, </w:t>
      </w:r>
      <w:r w:rsidRPr="0043081D">
        <w:rPr>
          <w:rStyle w:val="StyleBoldUnderline"/>
        </w:rPr>
        <w:t>the administration's backing of Cape Wind is an unnecessary and ill-advised gamble of taxpayer dollars</w:t>
      </w:r>
      <w:r w:rsidRPr="0043081D">
        <w:t>," he said in a statement.</w:t>
      </w:r>
      <w:r w:rsidR="005C6E81" w:rsidRPr="005C6E81">
        <w:rPr>
          <w:sz w:val="12"/>
        </w:rPr>
        <w:t>¶</w:t>
      </w:r>
      <w:r w:rsidRPr="0043081D">
        <w:t xml:space="preserve"> </w:t>
      </w:r>
      <w:r w:rsidRPr="0043081D">
        <w:rPr>
          <w:rStyle w:val="StyleBoldUnderline"/>
        </w:rPr>
        <w:t xml:space="preserve">Solar panel company </w:t>
      </w:r>
      <w:proofErr w:type="spellStart"/>
      <w:r w:rsidRPr="0043081D">
        <w:rPr>
          <w:rStyle w:val="StyleBoldUnderline"/>
        </w:rPr>
        <w:t>Solyndra</w:t>
      </w:r>
      <w:proofErr w:type="spellEnd"/>
      <w:r w:rsidRPr="0043081D">
        <w:rPr>
          <w:rStyle w:val="StyleBoldUnderline"/>
        </w:rPr>
        <w:t xml:space="preserve"> filed for bankruptcy in 2011 despite receiving a $536 million loan guarantee from the Department of Energy</w:t>
      </w:r>
      <w:r w:rsidRPr="0043081D">
        <w:t>.</w:t>
      </w:r>
      <w:r w:rsidR="005C6E81" w:rsidRPr="005C6E81">
        <w:rPr>
          <w:sz w:val="12"/>
        </w:rPr>
        <w:t>¶</w:t>
      </w:r>
      <w:r w:rsidRPr="0043081D">
        <w:t xml:space="preserve"> Cape Wind could meet the energy demands of about 75 percent of the area residents.</w:t>
      </w:r>
      <w:r w:rsidR="005C6E81" w:rsidRPr="005C6E81">
        <w:rPr>
          <w:sz w:val="12"/>
        </w:rPr>
        <w:t>¶</w:t>
      </w:r>
      <w:r w:rsidRPr="0043081D">
        <w:t xml:space="preserve"> With the United States lagging behind Europe and China in terms of offshore wind, Kit Kenney, director of energy programs for the National Resources Defense Council, said Cape Wind was a step in the right direction.</w:t>
      </w:r>
      <w:r w:rsidR="005C6E81" w:rsidRPr="005C6E81">
        <w:rPr>
          <w:sz w:val="12"/>
        </w:rPr>
        <w:t>¶</w:t>
      </w:r>
      <w:r w:rsidRPr="0043081D">
        <w:t xml:space="preserve"> "Cape Wind can finally kick-start the nation's offshore wind industry," she said in a statement.</w:t>
      </w:r>
    </w:p>
    <w:p w:rsidR="00741A5B" w:rsidRDefault="00741A5B" w:rsidP="00741A5B">
      <w:r>
        <w:br w:type="page"/>
      </w:r>
    </w:p>
    <w:p w:rsidR="00010AC3" w:rsidRPr="0043081D" w:rsidRDefault="00010AC3" w:rsidP="00010AC3"/>
    <w:p w:rsidR="00010AC3" w:rsidRPr="0043081D" w:rsidRDefault="00010AC3" w:rsidP="00010AC3">
      <w:pPr>
        <w:pStyle w:val="Heading4"/>
        <w:rPr>
          <w:b w:val="0"/>
          <w:sz w:val="16"/>
          <w:szCs w:val="16"/>
        </w:rPr>
      </w:pPr>
      <w:r w:rsidRPr="0043081D">
        <w:t xml:space="preserve">GOP hates when the Government picks Energy Winners                                                 Colman ’12 </w:t>
      </w:r>
      <w:r w:rsidRPr="0043081D">
        <w:rPr>
          <w:b w:val="0"/>
        </w:rPr>
        <w:t>[</w:t>
      </w:r>
      <w:r w:rsidRPr="0043081D">
        <w:rPr>
          <w:b w:val="0"/>
          <w:sz w:val="16"/>
          <w:szCs w:val="16"/>
        </w:rPr>
        <w:t xml:space="preserve">Zack Colman is Energy and Environment Reporter he has covered cybersecurity, technology and energy policy http://thehill.com/policy/energy-environment/267041-gop-senators-press-interior-on-offshore-wind-deal]  </w:t>
      </w:r>
    </w:p>
    <w:p w:rsidR="00010AC3" w:rsidRPr="0043081D" w:rsidRDefault="00010AC3" w:rsidP="00010AC3">
      <w:r w:rsidRPr="0043081D">
        <w:rPr>
          <w:rStyle w:val="StyleBoldUnderline"/>
        </w:rPr>
        <w:t>“The administration has a habit of picking energy-industry winners and losers</w:t>
      </w:r>
      <w:r w:rsidRPr="0043081D">
        <w:rPr>
          <w:rFonts w:eastAsia="Times New Roman"/>
          <w:szCs w:val="18"/>
        </w:rPr>
        <w:t xml:space="preserve">, and we want an explanation. Secretary Salazar should at least be able to defend the economics of the lease sale for wind energy. For example, </w:t>
      </w:r>
      <w:r w:rsidRPr="0043081D">
        <w:rPr>
          <w:rStyle w:val="StyleBoldUnderline"/>
        </w:rPr>
        <w:t>the federal government receives significant revenue from</w:t>
      </w:r>
      <w:r w:rsidRPr="0043081D">
        <w:rPr>
          <w:rFonts w:eastAsia="Times New Roman"/>
          <w:szCs w:val="18"/>
        </w:rPr>
        <w:t xml:space="preserve"> royalties for </w:t>
      </w:r>
      <w:r w:rsidRPr="0043081D">
        <w:rPr>
          <w:rStyle w:val="StyleBoldUnderline"/>
        </w:rPr>
        <w:t>offshore oil and gas production</w:t>
      </w:r>
      <w:r w:rsidRPr="0043081D">
        <w:rPr>
          <w:rFonts w:eastAsia="Times New Roman"/>
          <w:szCs w:val="18"/>
        </w:rPr>
        <w:t xml:space="preserve"> in the form of rents, royalties, bonus bids and taxes. </w:t>
      </w:r>
      <w:r w:rsidRPr="0043081D">
        <w:rPr>
          <w:rStyle w:val="StyleBoldUnderline"/>
        </w:rPr>
        <w:t xml:space="preserve">Can the same be said for </w:t>
      </w:r>
      <w:r w:rsidRPr="0043081D">
        <w:t>this</w:t>
      </w:r>
      <w:r w:rsidRPr="0043081D">
        <w:rPr>
          <w:rStyle w:val="StyleBoldUnderline"/>
        </w:rPr>
        <w:t xml:space="preserve"> offshore wind </w:t>
      </w:r>
      <w:r w:rsidRPr="0043081D">
        <w:t>project?</w:t>
      </w:r>
      <w:r w:rsidRPr="0043081D">
        <w:rPr>
          <w:rFonts w:eastAsia="Times New Roman"/>
          <w:szCs w:val="18"/>
        </w:rPr>
        <w:t xml:space="preserve">” </w:t>
      </w:r>
      <w:r w:rsidRPr="0043081D">
        <w:rPr>
          <w:rStyle w:val="StyleBoldUnderline"/>
        </w:rPr>
        <w:t>Vitter said</w:t>
      </w:r>
      <w:r w:rsidRPr="0043081D">
        <w:rPr>
          <w:rFonts w:eastAsia="Times New Roman"/>
          <w:szCs w:val="18"/>
        </w:rPr>
        <w:t xml:space="preserve"> in a Friday statement.</w:t>
      </w:r>
      <w:r w:rsidR="005C6E81" w:rsidRPr="005C6E81">
        <w:rPr>
          <w:rFonts w:eastAsia="Times New Roman"/>
          <w:sz w:val="12"/>
          <w:szCs w:val="18"/>
        </w:rPr>
        <w:t>¶</w:t>
      </w:r>
      <w:r w:rsidRPr="0043081D">
        <w:rPr>
          <w:rFonts w:eastAsia="Times New Roman"/>
          <w:szCs w:val="18"/>
        </w:rPr>
        <w:t xml:space="preserve"> </w:t>
      </w:r>
      <w:proofErr w:type="gramStart"/>
      <w:r w:rsidRPr="0043081D">
        <w:rPr>
          <w:rFonts w:eastAsia="Times New Roman"/>
          <w:szCs w:val="18"/>
        </w:rPr>
        <w:t>The</w:t>
      </w:r>
      <w:proofErr w:type="gramEnd"/>
      <w:r w:rsidRPr="0043081D">
        <w:rPr>
          <w:rFonts w:eastAsia="Times New Roman"/>
          <w:szCs w:val="18"/>
        </w:rPr>
        <w:t xml:space="preserve"> administration has cited environmental reasons for the restriction on Atlantic and Pacific offshore drilling. It says its plan still permits exploration for 75 percent of identified reserves.</w:t>
      </w:r>
      <w:r w:rsidR="005C6E81" w:rsidRPr="005C6E81">
        <w:rPr>
          <w:rFonts w:eastAsia="Times New Roman"/>
          <w:sz w:val="12"/>
          <w:szCs w:val="18"/>
        </w:rPr>
        <w:t>¶</w:t>
      </w:r>
      <w:r w:rsidRPr="0043081D">
        <w:rPr>
          <w:rFonts w:eastAsia="Times New Roman"/>
          <w:szCs w:val="18"/>
        </w:rPr>
        <w:t xml:space="preserve"> Obama revised his offshore drilling plan following the 2010 BP oil spill in the Gulf of Mexico. When Interior released the administration's final leasing plan in June, it described the blueprint as "responsible" and "cautious."</w:t>
      </w:r>
      <w:r w:rsidR="005C6E81" w:rsidRPr="005C6E81">
        <w:rPr>
          <w:rFonts w:eastAsia="Times New Roman"/>
          <w:sz w:val="12"/>
          <w:szCs w:val="18"/>
        </w:rPr>
        <w:t>¶</w:t>
      </w:r>
      <w:r w:rsidRPr="0043081D">
        <w:rPr>
          <w:rFonts w:eastAsia="Times New Roman"/>
          <w:szCs w:val="18"/>
        </w:rPr>
        <w:t xml:space="preserve"> </w:t>
      </w:r>
      <w:r w:rsidRPr="0043081D">
        <w:rPr>
          <w:rStyle w:val="StyleBoldUnderline"/>
        </w:rPr>
        <w:t>Republicans in both the House and the Senate have criticized Interior for its handling of offshore drilling in response to the 2010 spill. They say Interior acted too quickly by imposing a drilling freeze in the Gulf of Mexico, and complain that rules instituted since then are overly burdensome</w:t>
      </w:r>
      <w:r w:rsidRPr="0043081D">
        <w:rPr>
          <w:rFonts w:eastAsia="Times New Roman"/>
          <w:szCs w:val="18"/>
        </w:rPr>
        <w:t>.</w:t>
      </w:r>
      <w:r w:rsidR="005C6E81" w:rsidRPr="005C6E81">
        <w:rPr>
          <w:rFonts w:eastAsia="Times New Roman"/>
          <w:sz w:val="12"/>
          <w:szCs w:val="18"/>
        </w:rPr>
        <w:t>¶</w:t>
      </w:r>
      <w:r w:rsidRPr="0043081D">
        <w:rPr>
          <w:rFonts w:eastAsia="Times New Roman"/>
          <w:szCs w:val="18"/>
        </w:rPr>
        <w:t xml:space="preserve"> GOP lawmakers say Obama's five-year offshore plan is too limited. They want to </w:t>
      </w:r>
      <w:hyperlink r:id="rId49" w:tgtFrame="_blank" w:history="1">
        <w:r w:rsidRPr="0043081D">
          <w:rPr>
            <w:rFonts w:eastAsia="Times New Roman"/>
            <w:bCs/>
            <w:szCs w:val="18"/>
          </w:rPr>
          <w:t>open the Atlantic and Pacific to drilling</w:t>
        </w:r>
      </w:hyperlink>
      <w:r w:rsidRPr="0043081D">
        <w:rPr>
          <w:rFonts w:eastAsia="Times New Roman"/>
          <w:szCs w:val="18"/>
        </w:rPr>
        <w:t>, saying drillers could unlock previously undiscovered reserves.</w:t>
      </w:r>
      <w:r w:rsidR="005C6E81" w:rsidRPr="005C6E81">
        <w:rPr>
          <w:rFonts w:eastAsia="Times New Roman"/>
          <w:sz w:val="12"/>
          <w:szCs w:val="18"/>
        </w:rPr>
        <w:t>¶</w:t>
      </w:r>
      <w:r w:rsidRPr="0043081D">
        <w:rPr>
          <w:rFonts w:eastAsia="Times New Roman"/>
          <w:szCs w:val="18"/>
        </w:rPr>
        <w:t xml:space="preserve"> Vitter and Alexander said increasing offshore oil-and-gas leases would generate new revenue that could help pay down the deficit.</w:t>
      </w:r>
      <w:r w:rsidR="005C6E81" w:rsidRPr="005C6E81">
        <w:rPr>
          <w:rFonts w:eastAsia="Times New Roman"/>
          <w:sz w:val="12"/>
          <w:szCs w:val="18"/>
        </w:rPr>
        <w:t>¶</w:t>
      </w:r>
      <w:r w:rsidRPr="0043081D">
        <w:rPr>
          <w:rFonts w:eastAsia="Times New Roman"/>
          <w:szCs w:val="18"/>
        </w:rPr>
        <w:t xml:space="preserve"> They said oil and gas firms would pay handsomely for the right to explore those areas, and noted they would owe federal royalties on anything they dredge up</w:t>
      </w:r>
      <w:r w:rsidRPr="0043081D">
        <w:rPr>
          <w:rStyle w:val="StyleBoldUnderline"/>
        </w:rPr>
        <w:t>.</w:t>
      </w:r>
      <w:r w:rsidR="005C6E81" w:rsidRPr="005C6E81">
        <w:rPr>
          <w:rStyle w:val="StyleBoldUnderline"/>
          <w:b w:val="0"/>
          <w:sz w:val="12"/>
          <w:u w:val="none"/>
        </w:rPr>
        <w:t>¶</w:t>
      </w:r>
      <w:r w:rsidRPr="0043081D">
        <w:rPr>
          <w:rStyle w:val="StyleBoldUnderline"/>
        </w:rPr>
        <w:t xml:space="preserve"> The senators wanted to compare that to what Interior offered</w:t>
      </w:r>
      <w:r w:rsidRPr="0043081D">
        <w:rPr>
          <w:rFonts w:eastAsia="Times New Roman"/>
          <w:szCs w:val="18"/>
        </w:rPr>
        <w:t xml:space="preserve"> NRG </w:t>
      </w:r>
      <w:proofErr w:type="spellStart"/>
      <w:r w:rsidRPr="0043081D">
        <w:rPr>
          <w:rFonts w:eastAsia="Times New Roman"/>
          <w:szCs w:val="18"/>
        </w:rPr>
        <w:t>Bluewater</w:t>
      </w:r>
      <w:proofErr w:type="spellEnd"/>
      <w:r w:rsidRPr="0043081D">
        <w:rPr>
          <w:rFonts w:eastAsia="Times New Roman"/>
          <w:szCs w:val="18"/>
        </w:rPr>
        <w:t xml:space="preserve"> Wind Delaware LLC </w:t>
      </w:r>
      <w:r w:rsidRPr="0043081D">
        <w:rPr>
          <w:rStyle w:val="StyleBoldUnderline"/>
        </w:rPr>
        <w:t>for the wind lease sale.</w:t>
      </w:r>
      <w:r w:rsidR="005C6E81" w:rsidRPr="005C6E81">
        <w:rPr>
          <w:rStyle w:val="StyleBoldUnderline"/>
          <w:b w:val="0"/>
          <w:sz w:val="12"/>
          <w:u w:val="none"/>
        </w:rPr>
        <w:t>¶</w:t>
      </w:r>
      <w:r w:rsidRPr="0043081D">
        <w:rPr>
          <w:rStyle w:val="StyleBoldUnderline"/>
        </w:rPr>
        <w:t xml:space="preserve"> “What is the effective royalty rate Interior has contracted with NRG </w:t>
      </w:r>
      <w:proofErr w:type="spellStart"/>
      <w:r w:rsidRPr="0043081D">
        <w:rPr>
          <w:rStyle w:val="StyleBoldUnderline"/>
        </w:rPr>
        <w:t>Bluewater</w:t>
      </w:r>
      <w:proofErr w:type="spellEnd"/>
      <w:r w:rsidRPr="0043081D">
        <w:rPr>
          <w:rStyle w:val="StyleBoldUnderline"/>
        </w:rPr>
        <w:t xml:space="preserve"> Wind Delaware LLC for this lease for the energy it produces</w:t>
      </w:r>
      <w:r w:rsidRPr="0043081D">
        <w:rPr>
          <w:rFonts w:eastAsia="Times New Roman"/>
          <w:szCs w:val="18"/>
        </w:rPr>
        <w:t>? What is the anticipated revenue to be raised from this development over the next 10 years?” the senators wrote.</w:t>
      </w:r>
      <w:r w:rsidR="005C6E81" w:rsidRPr="005C6E81">
        <w:rPr>
          <w:rFonts w:eastAsia="Times New Roman"/>
          <w:sz w:val="12"/>
          <w:szCs w:val="18"/>
        </w:rPr>
        <w:t>¶</w:t>
      </w:r>
      <w:r w:rsidRPr="0043081D">
        <w:rPr>
          <w:rFonts w:eastAsia="Times New Roman"/>
          <w:szCs w:val="18"/>
        </w:rPr>
        <w:t xml:space="preserve"> Though oil production on federal offshore and onshore lands dipped this year, Interior spokesman Blake </w:t>
      </w:r>
      <w:proofErr w:type="spellStart"/>
      <w:r w:rsidRPr="0043081D">
        <w:rPr>
          <w:rFonts w:eastAsia="Times New Roman"/>
          <w:szCs w:val="18"/>
        </w:rPr>
        <w:t>Androff</w:t>
      </w:r>
      <w:proofErr w:type="spellEnd"/>
      <w:r w:rsidRPr="0043081D">
        <w:rPr>
          <w:rFonts w:eastAsia="Times New Roman"/>
          <w:szCs w:val="18"/>
        </w:rPr>
        <w:t xml:space="preserve"> noted it increased 13 percent during Obama's first three years in office compared with the last three years of the George W. Bush administration</w:t>
      </w:r>
      <w:r w:rsidR="005C6E81" w:rsidRPr="005C6E81">
        <w:rPr>
          <w:rFonts w:eastAsia="Times New Roman"/>
          <w:sz w:val="12"/>
          <w:szCs w:val="18"/>
        </w:rPr>
        <w:t>¶</w:t>
      </w:r>
      <w:r w:rsidRPr="0043081D">
        <w:rPr>
          <w:rFonts w:eastAsia="Times New Roman"/>
          <w:szCs w:val="18"/>
        </w:rPr>
        <w:t xml:space="preserve"> "The administration is pursuing an aggressive all-of-the-above energy strategy to both grow America's energy economy and continue to reduce our dependence on foreign oil. This includes not only investing in advanced technologies and renewable energy production, but also safe and responsible production of domestic oil and gas," </w:t>
      </w:r>
      <w:proofErr w:type="spellStart"/>
      <w:r w:rsidRPr="0043081D">
        <w:rPr>
          <w:rFonts w:eastAsia="Times New Roman"/>
          <w:szCs w:val="18"/>
        </w:rPr>
        <w:t>Androff</w:t>
      </w:r>
      <w:proofErr w:type="spellEnd"/>
      <w:r w:rsidRPr="0043081D">
        <w:rPr>
          <w:rFonts w:eastAsia="Times New Roman"/>
          <w:szCs w:val="18"/>
        </w:rPr>
        <w:t xml:space="preserve"> said in a statement to </w:t>
      </w:r>
      <w:proofErr w:type="gramStart"/>
      <w:r w:rsidRPr="0043081D">
        <w:rPr>
          <w:rFonts w:eastAsia="Times New Roman"/>
          <w:szCs w:val="18"/>
        </w:rPr>
        <w:t>The</w:t>
      </w:r>
      <w:proofErr w:type="gramEnd"/>
    </w:p>
    <w:p w:rsidR="00010AC3" w:rsidRPr="0043081D" w:rsidRDefault="00010AC3" w:rsidP="00010AC3"/>
    <w:p w:rsidR="00010AC3" w:rsidRPr="0043081D" w:rsidRDefault="00010AC3" w:rsidP="00010AC3">
      <w:pPr>
        <w:shd w:val="clear" w:color="auto" w:fill="FFFFFF"/>
        <w:spacing w:line="315" w:lineRule="atLeast"/>
        <w:rPr>
          <w:rFonts w:eastAsia="Times New Roman" w:cs="Arial"/>
        </w:rPr>
      </w:pPr>
    </w:p>
    <w:p w:rsidR="00010AC3" w:rsidRPr="0043081D" w:rsidRDefault="00010AC3" w:rsidP="00010AC3"/>
    <w:p w:rsidR="001660AD" w:rsidRPr="0043081D" w:rsidRDefault="001660AD">
      <w:pPr>
        <w:spacing w:after="200" w:line="276" w:lineRule="auto"/>
      </w:pPr>
      <w:r w:rsidRPr="0043081D">
        <w:br w:type="page"/>
      </w:r>
    </w:p>
    <w:p w:rsidR="006D70C3" w:rsidRPr="0043081D" w:rsidRDefault="001660AD" w:rsidP="001660AD">
      <w:pPr>
        <w:pStyle w:val="Heading3"/>
      </w:pPr>
      <w:bookmarkStart w:id="51" w:name="_Toc392760550"/>
      <w:r w:rsidRPr="0043081D">
        <w:lastRenderedPageBreak/>
        <w:t>Politics Link—Coastal State Opposition</w:t>
      </w:r>
      <w:bookmarkEnd w:id="51"/>
    </w:p>
    <w:p w:rsidR="001660AD" w:rsidRPr="0043081D" w:rsidRDefault="001660AD" w:rsidP="001660AD"/>
    <w:p w:rsidR="006D70C3" w:rsidRPr="0043081D" w:rsidRDefault="006D70C3" w:rsidP="006D70C3">
      <w:pPr>
        <w:pStyle w:val="Heading4"/>
      </w:pPr>
      <w:r w:rsidRPr="0043081D">
        <w:t xml:space="preserve">Wind Proposal Whips </w:t>
      </w:r>
      <w:proofErr w:type="gramStart"/>
      <w:r w:rsidRPr="0043081D">
        <w:t>Up</w:t>
      </w:r>
      <w:proofErr w:type="gramEnd"/>
      <w:r w:rsidRPr="0043081D">
        <w:t xml:space="preserve"> Controversy</w:t>
      </w:r>
    </w:p>
    <w:p w:rsidR="006D70C3" w:rsidRPr="0043081D" w:rsidRDefault="006D70C3" w:rsidP="006D70C3">
      <w:pPr>
        <w:rPr>
          <w:rStyle w:val="StyleStyleBold12pt"/>
          <w:b w:val="0"/>
          <w:sz w:val="18"/>
        </w:rPr>
      </w:pPr>
      <w:r w:rsidRPr="0043081D">
        <w:rPr>
          <w:rStyle w:val="StyleStyleBold12pt"/>
        </w:rPr>
        <w:t xml:space="preserve">Onion </w:t>
      </w:r>
      <w:r w:rsidR="001660AD" w:rsidRPr="0043081D">
        <w:rPr>
          <w:rStyle w:val="StyleStyleBold12pt"/>
        </w:rPr>
        <w:t>14</w:t>
      </w:r>
      <w:r w:rsidRPr="0043081D">
        <w:rPr>
          <w:rStyle w:val="StyleStyleBold12pt"/>
          <w:b w:val="0"/>
          <w:sz w:val="18"/>
        </w:rPr>
        <w:t>(Wind Proposal Whips Up Controversy,</w:t>
      </w:r>
      <w:r w:rsidRPr="0043081D">
        <w:t xml:space="preserve"> </w:t>
      </w:r>
      <w:r w:rsidRPr="0043081D">
        <w:rPr>
          <w:rStyle w:val="StyleStyleBold12pt"/>
          <w:b w:val="0"/>
          <w:sz w:val="18"/>
        </w:rPr>
        <w:t>http://abcnews.go.com/Technology/story?id=97849, Amanda Onion</w:t>
      </w:r>
      <w:proofErr w:type="gramStart"/>
      <w:r w:rsidRPr="0043081D">
        <w:rPr>
          <w:rStyle w:val="StyleStyleBold12pt"/>
          <w:b w:val="0"/>
          <w:sz w:val="18"/>
        </w:rPr>
        <w:t>,oct</w:t>
      </w:r>
      <w:proofErr w:type="gramEnd"/>
      <w:r w:rsidRPr="0043081D">
        <w:rPr>
          <w:rStyle w:val="StyleStyleBold12pt"/>
          <w:b w:val="0"/>
          <w:sz w:val="18"/>
        </w:rPr>
        <w:t>-29)</w:t>
      </w:r>
    </w:p>
    <w:p w:rsidR="006D70C3" w:rsidRPr="0043081D" w:rsidRDefault="006D70C3" w:rsidP="006D70C3">
      <w:pPr>
        <w:rPr>
          <w:rStyle w:val="StyleStyleBold12pt"/>
          <w:b w:val="0"/>
          <w:sz w:val="18"/>
        </w:rPr>
      </w:pPr>
    </w:p>
    <w:p w:rsidR="00C62C0E" w:rsidRPr="0043081D" w:rsidRDefault="006D70C3" w:rsidP="00AA0921">
      <w:r w:rsidRPr="0043081D">
        <w:rPr>
          <w:rStyle w:val="StyleBoldUnderline"/>
        </w:rPr>
        <w:t>A plan to anchor 170 towering wind turbines five miles off the coast of Cape Cod has created some unusual foes</w:t>
      </w:r>
      <w:r w:rsidRPr="0043081D">
        <w:t>.</w:t>
      </w:r>
      <w:r w:rsidR="005C6E81" w:rsidRPr="005C6E81">
        <w:rPr>
          <w:sz w:val="12"/>
        </w:rPr>
        <w:t>¶</w:t>
      </w:r>
      <w:r w:rsidRPr="0043081D">
        <w:rPr>
          <w:sz w:val="12"/>
        </w:rPr>
        <w:t xml:space="preserve"> </w:t>
      </w:r>
      <w:r w:rsidRPr="0043081D">
        <w:t>On one side are the Humane Society, the International Fund for Animal Welfare, the International Wildlife Coalition and environmental lawyer Robert F. Kennedy Jr., among others. On</w:t>
      </w:r>
      <w:r w:rsidRPr="0043081D">
        <w:rPr>
          <w:rStyle w:val="StyleBoldUnderline"/>
        </w:rPr>
        <w:t xml:space="preserve"> the </w:t>
      </w:r>
      <w:r w:rsidRPr="0043081D">
        <w:t>other side are</w:t>
      </w:r>
      <w:r w:rsidRPr="0043081D">
        <w:rPr>
          <w:rStyle w:val="StyleBoldUnderline"/>
        </w:rPr>
        <w:t xml:space="preserve"> groups that might normally be considered allies, including the Natural Resources Defense Council, the Union of Concerned Scientists and Greenpeace.</w:t>
      </w:r>
      <w:r w:rsidR="005C6E81" w:rsidRPr="005C6E81">
        <w:rPr>
          <w:rStyle w:val="StyleBoldUnderline"/>
          <w:b w:val="0"/>
          <w:sz w:val="12"/>
          <w:u w:val="none"/>
        </w:rPr>
        <w:t>¶</w:t>
      </w:r>
      <w:r w:rsidRPr="0043081D">
        <w:rPr>
          <w:rStyle w:val="StyleBoldUnderline"/>
        </w:rPr>
        <w:t xml:space="preserve"> They're clashing over a power source that defenders say will offer bountiful clean energy to the region, but opponents say will blight the view off the Massachusetts cape, kill birds and harm fishing and tourism</w:t>
      </w:r>
      <w:r w:rsidRPr="0043081D">
        <w:t>.</w:t>
      </w:r>
      <w:r w:rsidR="005C6E81" w:rsidRPr="005C6E81">
        <w:rPr>
          <w:sz w:val="12"/>
        </w:rPr>
        <w:t>¶</w:t>
      </w:r>
      <w:r w:rsidRPr="0043081D">
        <w:rPr>
          <w:sz w:val="12"/>
        </w:rPr>
        <w:t xml:space="preserve"> </w:t>
      </w:r>
      <w:r w:rsidRPr="0043081D">
        <w:t>The $700 million wind-power project, which has won preliminary approval from the U.S. Army Corps of Engineers, is now under environmental review.</w:t>
      </w:r>
      <w:r w:rsidR="005C6E81" w:rsidRPr="005C6E81">
        <w:rPr>
          <w:sz w:val="12"/>
        </w:rPr>
        <w:t>¶</w:t>
      </w:r>
      <w:r w:rsidRPr="0043081D">
        <w:rPr>
          <w:sz w:val="12"/>
        </w:rPr>
        <w:t xml:space="preserve"> </w:t>
      </w:r>
      <w:r w:rsidRPr="0043081D">
        <w:t>"We support the development of responsible alternative energy policy," says Isaac Rosen, executive director of the Alliance to Protect Nantucket Sound, a recently incorporated neighborhood association set up to oppose the wind-power project. "</w:t>
      </w:r>
      <w:r w:rsidRPr="0043081D">
        <w:rPr>
          <w:rStyle w:val="StyleBoldUnderline"/>
        </w:rPr>
        <w:t>But Cape Wind Associates' proposal … goes against everything for which the character of the cape is known worldwide.</w:t>
      </w:r>
      <w:r w:rsidRPr="0043081D">
        <w:t>"</w:t>
      </w:r>
      <w:r w:rsidR="005C6E81" w:rsidRPr="005C6E81">
        <w:rPr>
          <w:sz w:val="12"/>
        </w:rPr>
        <w:t>¶</w:t>
      </w:r>
      <w:r w:rsidRPr="0043081D">
        <w:rPr>
          <w:sz w:val="12"/>
        </w:rPr>
        <w:t xml:space="preserve"> </w:t>
      </w:r>
      <w:r w:rsidRPr="0043081D">
        <w:t>The debate is revealing how even so-called renewable energy sources are rarely innocuous.</w:t>
      </w:r>
      <w:r w:rsidR="005C6E81" w:rsidRPr="005C6E81">
        <w:rPr>
          <w:sz w:val="12"/>
        </w:rPr>
        <w:t>¶</w:t>
      </w:r>
      <w:r w:rsidRPr="0043081D">
        <w:rPr>
          <w:sz w:val="12"/>
        </w:rPr>
        <w:t xml:space="preserve"> </w:t>
      </w:r>
      <w:r w:rsidRPr="0043081D">
        <w:t>NIMBY at Play?</w:t>
      </w:r>
      <w:r w:rsidR="005C6E81" w:rsidRPr="005C6E81">
        <w:rPr>
          <w:sz w:val="12"/>
        </w:rPr>
        <w:t>¶</w:t>
      </w:r>
      <w:r w:rsidRPr="0043081D">
        <w:rPr>
          <w:sz w:val="12"/>
        </w:rPr>
        <w:t xml:space="preserve"> </w:t>
      </w:r>
      <w:r w:rsidRPr="0043081D">
        <w:t xml:space="preserve">Wind power — the fastest-growing energy resource in the world, according to the Department of Energy — does not leach pollutants or gobble up finite resources. But </w:t>
      </w:r>
      <w:r w:rsidRPr="0043081D">
        <w:rPr>
          <w:rStyle w:val="StyleBoldUnderline"/>
        </w:rPr>
        <w:t>wind turbines dot prime landscapes, generate noise and can pose a hazard to birds and other wildlife. And in nearly every place where companies have set up or proposed wind plants, including California, Wisconsin, West Virginia, New York, Kansas, Maine and now Massachusetts, local groups have risen up in protest.</w:t>
      </w:r>
      <w:r w:rsidR="005C6E81" w:rsidRPr="005C6E81">
        <w:rPr>
          <w:sz w:val="12"/>
        </w:rPr>
        <w:t>¶</w:t>
      </w:r>
      <w:r w:rsidRPr="0043081D">
        <w:rPr>
          <w:sz w:val="12"/>
        </w:rPr>
        <w:t xml:space="preserve"> </w:t>
      </w:r>
      <w:r w:rsidRPr="0043081D">
        <w:t xml:space="preserve">Deborah Donovan, head of the New England policy project at the Union of Concerned Scientists, argues </w:t>
      </w:r>
      <w:r w:rsidRPr="0043081D">
        <w:rPr>
          <w:rStyle w:val="StyleBoldUnderline"/>
        </w:rPr>
        <w:t>wind power's ill effects don't stack up against its benefits and that people are suffering from a "not in my back yard" mentality</w:t>
      </w:r>
      <w:r w:rsidRPr="0043081D">
        <w:t>.</w:t>
      </w:r>
      <w:r w:rsidR="005C6E81" w:rsidRPr="005C6E81">
        <w:rPr>
          <w:sz w:val="12"/>
        </w:rPr>
        <w:t>¶</w:t>
      </w:r>
      <w:r w:rsidRPr="0043081D">
        <w:rPr>
          <w:sz w:val="12"/>
        </w:rPr>
        <w:t xml:space="preserve"> </w:t>
      </w:r>
      <w:r w:rsidRPr="0043081D">
        <w:t>"Society has to at some point accept that if we want electricity we have to get it from somewhere and wherever that is, it won't be zero impact," she says.</w:t>
      </w:r>
      <w:r w:rsidR="005C6E81" w:rsidRPr="005C6E81">
        <w:rPr>
          <w:sz w:val="12"/>
        </w:rPr>
        <w:t>¶</w:t>
      </w:r>
      <w:r w:rsidRPr="0043081D">
        <w:rPr>
          <w:sz w:val="12"/>
        </w:rPr>
        <w:t xml:space="preserve"> </w:t>
      </w:r>
      <w:r w:rsidRPr="0043081D">
        <w:t>Worldwide, the United States lags behind many European countries in generating wind power. Denmark relies on wind for 16 percent of its power, for example, and wind-generating capacity jumped by almost a third throughout the world last year. In the United States, companies added 1,700 megawatts of wind power last year, enough to provide electricity for 500,000 homes.</w:t>
      </w:r>
      <w:r w:rsidR="005C6E81" w:rsidRPr="005C6E81">
        <w:rPr>
          <w:sz w:val="12"/>
        </w:rPr>
        <w:t>¶</w:t>
      </w:r>
      <w:r w:rsidRPr="0043081D">
        <w:rPr>
          <w:sz w:val="12"/>
        </w:rPr>
        <w:t xml:space="preserve"> </w:t>
      </w:r>
      <w:proofErr w:type="gramStart"/>
      <w:r w:rsidRPr="0043081D">
        <w:t>The</w:t>
      </w:r>
      <w:proofErr w:type="gramEnd"/>
      <w:r w:rsidRPr="0043081D">
        <w:t xml:space="preserve"> proposed project at Cape Cod by Cape Wind Associates would entail anchoring turbines in a 28-square- mile grid pattern on a five-mile-long stretch of offshore shallow waters known as Horseshoe Shoals. Each carbon-steel turbine would </w:t>
      </w:r>
      <w:proofErr w:type="gramStart"/>
      <w:r w:rsidRPr="0043081D">
        <w:t>rise</w:t>
      </w:r>
      <w:proofErr w:type="gramEnd"/>
      <w:r w:rsidRPr="0043081D">
        <w:t xml:space="preserve"> about 40 stories above the water line — taller than the Statue of Liberty.</w:t>
      </w:r>
      <w:r w:rsidR="005C6E81" w:rsidRPr="005C6E81">
        <w:rPr>
          <w:sz w:val="12"/>
        </w:rPr>
        <w:t>¶</w:t>
      </w:r>
      <w:r w:rsidRPr="0043081D">
        <w:rPr>
          <w:sz w:val="12"/>
        </w:rPr>
        <w:t xml:space="preserve"> </w:t>
      </w:r>
      <w:r w:rsidRPr="0043081D">
        <w:t>The company chose the Horseshoe Shoals for the powerful breezes that consistently blow over the area. Mark Rodgers of Cape Wind Associates says the company expects the turbines to generate an average of 170 megawatts of power a day. On very windy days, it hopes to generate up to 420 megawatts a day.</w:t>
      </w:r>
      <w:r w:rsidR="005C6E81" w:rsidRPr="005C6E81">
        <w:rPr>
          <w:sz w:val="12"/>
        </w:rPr>
        <w:t>¶</w:t>
      </w:r>
      <w:r w:rsidRPr="0043081D">
        <w:rPr>
          <w:sz w:val="12"/>
        </w:rPr>
        <w:t xml:space="preserve"> </w:t>
      </w:r>
      <w:r w:rsidRPr="0043081D">
        <w:t>"It would be a major renewable project in New England," says Rodgers. "It would put the region toward the top of the list in the entire country as getting most of its power from a nonpolluting renewable resource."</w:t>
      </w:r>
      <w:r w:rsidR="00AA0921" w:rsidRPr="0043081D">
        <w:t xml:space="preserve"> </w:t>
      </w:r>
    </w:p>
    <w:p w:rsidR="00F10A37" w:rsidRPr="0043081D" w:rsidRDefault="00F10A37" w:rsidP="00AA0921"/>
    <w:p w:rsidR="00F10A37" w:rsidRPr="0043081D" w:rsidRDefault="00F10A37" w:rsidP="00F10A37">
      <w:pPr>
        <w:pStyle w:val="Heading2"/>
      </w:pPr>
      <w:bookmarkStart w:id="52" w:name="_Toc392760551"/>
      <w:r w:rsidRPr="0043081D">
        <w:lastRenderedPageBreak/>
        <w:t>DA Boosters</w:t>
      </w:r>
      <w:bookmarkEnd w:id="52"/>
    </w:p>
    <w:p w:rsidR="00F10A37" w:rsidRPr="0043081D" w:rsidRDefault="00F10A37" w:rsidP="00F10A37">
      <w:pPr>
        <w:pStyle w:val="Heading3"/>
      </w:pPr>
      <w:bookmarkStart w:id="53" w:name="_Toc392760552"/>
      <w:r w:rsidRPr="0043081D">
        <w:lastRenderedPageBreak/>
        <w:t>DA Boosters—Predictions</w:t>
      </w:r>
      <w:bookmarkEnd w:id="53"/>
    </w:p>
    <w:p w:rsidR="00F10A37" w:rsidRPr="0043081D" w:rsidRDefault="00F10A37" w:rsidP="00F10A37"/>
    <w:p w:rsidR="00F10A37" w:rsidRPr="0043081D" w:rsidRDefault="00F10A37" w:rsidP="00F10A37">
      <w:pPr>
        <w:pStyle w:val="Heading4"/>
        <w:rPr>
          <w:rFonts w:cs="Times New Roman"/>
        </w:rPr>
      </w:pPr>
      <w:r w:rsidRPr="0043081D">
        <w:rPr>
          <w:rFonts w:cs="Times New Roman"/>
        </w:rPr>
        <w:t xml:space="preserve">Infinite complexity is not inevitable – The </w:t>
      </w:r>
      <w:proofErr w:type="spellStart"/>
      <w:r w:rsidRPr="0043081D">
        <w:rPr>
          <w:rFonts w:cs="Times New Roman"/>
        </w:rPr>
        <w:t>aff</w:t>
      </w:r>
      <w:proofErr w:type="spellEnd"/>
      <w:r w:rsidRPr="0043081D">
        <w:rPr>
          <w:rFonts w:cs="Times New Roman"/>
        </w:rPr>
        <w:t xml:space="preserve"> (reference controlling impact here) </w:t>
      </w:r>
      <w:r w:rsidRPr="0043081D">
        <w:rPr>
          <w:rFonts w:cs="Times New Roman"/>
          <w:i/>
          <w:u w:val="single"/>
        </w:rPr>
        <w:t>channels</w:t>
      </w:r>
      <w:r w:rsidRPr="0043081D">
        <w:rPr>
          <w:rFonts w:cs="Times New Roman"/>
        </w:rPr>
        <w:t xml:space="preserve"> complexity into </w:t>
      </w:r>
      <w:r w:rsidRPr="0043081D">
        <w:rPr>
          <w:rFonts w:cs="Times New Roman"/>
          <w:i/>
          <w:u w:val="single"/>
        </w:rPr>
        <w:t>non-violent</w:t>
      </w:r>
      <w:r w:rsidRPr="0043081D">
        <w:rPr>
          <w:rFonts w:cs="Times New Roman"/>
        </w:rPr>
        <w:t xml:space="preserve"> outcomes</w:t>
      </w:r>
    </w:p>
    <w:p w:rsidR="00F10A37" w:rsidRPr="0043081D" w:rsidRDefault="00F10A37" w:rsidP="00F10A37">
      <w:r w:rsidRPr="0043081D">
        <w:rPr>
          <w:rStyle w:val="StyleStyleBold12pt"/>
        </w:rPr>
        <w:t>Page 97</w:t>
      </w:r>
      <w:r w:rsidRPr="0043081D">
        <w:t xml:space="preserve"> – Professor of Economics @ Iowa</w:t>
      </w:r>
    </w:p>
    <w:p w:rsidR="00F10A37" w:rsidRPr="0043081D" w:rsidRDefault="00F10A37" w:rsidP="00F10A37">
      <w:r w:rsidRPr="0043081D">
        <w:t>Scott, “System Effects: Complexity in Political and Social Life – Review,” http://jasss.soc.surrey.ac.uk/2/1/review4.html</w:t>
      </w:r>
    </w:p>
    <w:p w:rsidR="00F10A37" w:rsidRPr="0043081D" w:rsidRDefault="00F10A37" w:rsidP="00F10A37">
      <w:pPr>
        <w:pStyle w:val="card"/>
        <w:ind w:left="0"/>
        <w:rPr>
          <w:rStyle w:val="StyleBoldUnderline"/>
        </w:rPr>
      </w:pPr>
    </w:p>
    <w:p w:rsidR="00741A5B" w:rsidRDefault="00F10A37" w:rsidP="00741A5B">
      <w:pPr>
        <w:pStyle w:val="card"/>
        <w:ind w:left="0"/>
        <w:rPr>
          <w:rFonts w:ascii="Times New Roman" w:eastAsiaTheme="majorEastAsia" w:hAnsi="Times New Roman" w:cstheme="majorBidi"/>
          <w:b/>
          <w:bCs/>
          <w:sz w:val="32"/>
          <w:szCs w:val="22"/>
          <w:u w:val="single"/>
        </w:rPr>
      </w:pPr>
      <w:r w:rsidRPr="0043081D">
        <w:rPr>
          <w:rStyle w:val="StyleBoldUnderline"/>
        </w:rPr>
        <w:t>We must be careful</w:t>
      </w:r>
      <w:r w:rsidRPr="0043081D">
        <w:rPr>
          <w:rFonts w:ascii="Times New Roman" w:hAnsi="Times New Roman"/>
        </w:rPr>
        <w:t xml:space="preserve"> here. </w:t>
      </w:r>
      <w:r w:rsidRPr="0043081D">
        <w:rPr>
          <w:rStyle w:val="StyleBoldUnderline"/>
        </w:rPr>
        <w:t>Feedbacks by themselves do not imply complexity. Predicting which domino falls next isn't hard.</w:t>
      </w:r>
      <w:r w:rsidRPr="0043081D">
        <w:rPr>
          <w:rFonts w:ascii="Times New Roman" w:hAnsi="Times New Roman"/>
        </w:rPr>
        <w:t xml:space="preserve"> In my opinion, Jervis' case for complexity through feedback hinges on the role of expectations and mental models. He mentions only the former. Dominoes heed only gravity. People and governments possess the freedom to choose. These choices depend on our models of the world. Expectations matter depending on how they interact with these mental models. If, as I would expect Jervis believes, we cannot anticipate the international patterns that occur during our time on the world stage, then rather simple theories - of the domino and the balance of power - may help determine our actions. These theories may prove powerful, but owing to the multi-dimensionality of volitional action, they will never attain the accuracy of physical laws. Complexity reigns.</w:t>
      </w:r>
      <w:r w:rsidR="005C6E81" w:rsidRPr="005C6E81">
        <w:rPr>
          <w:rFonts w:ascii="Times New Roman" w:hAnsi="Times New Roman"/>
          <w:sz w:val="12"/>
        </w:rPr>
        <w:t>¶</w:t>
      </w:r>
      <w:r w:rsidRPr="0043081D">
        <w:rPr>
          <w:rFonts w:ascii="Times New Roman" w:hAnsi="Times New Roman"/>
          <w:sz w:val="12"/>
        </w:rPr>
        <w:t xml:space="preserve"> </w:t>
      </w:r>
      <w:r w:rsidRPr="0043081D">
        <w:rPr>
          <w:rFonts w:ascii="Times New Roman" w:hAnsi="Times New Roman"/>
        </w:rPr>
        <w:t>Complexity will also prevail in the relations among states, the subject of chapter five. Power depends upon relations among adversaries. Pivotal positions depend upon multiple factors: geography, technology, resources and so on. Thus, these positions will be transient. This is not to say that alignments will not exist and occasionally persist, but that the strength and extent of ties depend upon other ties. For example, in 1971, when India and the U.S.S.R. forged a closer alliance, China and Pakistan also became friendlier with each other.</w:t>
      </w:r>
      <w:r w:rsidR="005C6E81" w:rsidRPr="005C6E81">
        <w:rPr>
          <w:rFonts w:ascii="Times New Roman" w:hAnsi="Times New Roman"/>
          <w:sz w:val="12"/>
        </w:rPr>
        <w:t>¶</w:t>
      </w:r>
      <w:r w:rsidRPr="0043081D">
        <w:rPr>
          <w:rFonts w:ascii="Times New Roman" w:hAnsi="Times New Roman"/>
          <w:sz w:val="12"/>
        </w:rPr>
        <w:t xml:space="preserve"> </w:t>
      </w:r>
      <w:r w:rsidRPr="0043081D">
        <w:rPr>
          <w:rFonts w:ascii="Times New Roman" w:hAnsi="Times New Roman"/>
        </w:rPr>
        <w:t>Jervis raises several interesting points in this chapter that present opportunities for formal complexity models. To name just one, conflicts typically involve only two alliances. Three way fights between states are almost non-existent (though they can happen within states). Deeper theoretical foundations for complexity theory may explain why such phenomena occur.</w:t>
      </w:r>
      <w:r w:rsidR="005C6E81" w:rsidRPr="005C6E81">
        <w:rPr>
          <w:rFonts w:ascii="Times New Roman" w:hAnsi="Times New Roman"/>
          <w:sz w:val="12"/>
        </w:rPr>
        <w:t>¶</w:t>
      </w:r>
      <w:r w:rsidRPr="0043081D">
        <w:rPr>
          <w:rFonts w:ascii="Times New Roman" w:hAnsi="Times New Roman"/>
          <w:sz w:val="12"/>
        </w:rPr>
        <w:t xml:space="preserve"> </w:t>
      </w:r>
      <w:proofErr w:type="gramStart"/>
      <w:r w:rsidRPr="0043081D">
        <w:rPr>
          <w:rFonts w:ascii="Times New Roman" w:hAnsi="Times New Roman"/>
        </w:rPr>
        <w:t>The</w:t>
      </w:r>
      <w:proofErr w:type="gramEnd"/>
      <w:r w:rsidRPr="0043081D">
        <w:rPr>
          <w:rFonts w:ascii="Times New Roman" w:hAnsi="Times New Roman"/>
        </w:rPr>
        <w:t xml:space="preserve"> final chapter of the book addresses acting within a system. By showing that political actors can constrain the actions of others, anticipate their reactions, compensate accordingly and correct for the multiplicity of consequences, Jervis strikes an optimistic chord. Peace has a chance. But, at its core, his argument relies on a sort of circular reasoning. Consider the </w:t>
      </w:r>
      <w:proofErr w:type="spellStart"/>
      <w:r w:rsidRPr="0043081D">
        <w:rPr>
          <w:rFonts w:ascii="Times New Roman" w:hAnsi="Times New Roman"/>
        </w:rPr>
        <w:t>Lijphart</w:t>
      </w:r>
      <w:proofErr w:type="spellEnd"/>
      <w:r w:rsidRPr="0043081D">
        <w:rPr>
          <w:rFonts w:ascii="Times New Roman" w:hAnsi="Times New Roman"/>
        </w:rPr>
        <w:t xml:space="preserve"> effect, which says that any undesirable natural outcome can be foreseen and prevented. Thus, the Netherlands, which according to most theories should be </w:t>
      </w:r>
      <w:proofErr w:type="gramStart"/>
      <w:r w:rsidRPr="0043081D">
        <w:rPr>
          <w:rFonts w:ascii="Times New Roman" w:hAnsi="Times New Roman"/>
        </w:rPr>
        <w:t>unstable</w:t>
      </w:r>
      <w:proofErr w:type="gramEnd"/>
      <w:r w:rsidRPr="0043081D">
        <w:rPr>
          <w:rFonts w:ascii="Times New Roman" w:hAnsi="Times New Roman"/>
        </w:rPr>
        <w:t xml:space="preserve"> remains a political entity. How? Its leaders are aware of the potential for instability and take actions which circumvent it. Similarly, knowing the domino theory, we quickly grab the second domino to prevent the cascade. Thus, the compromise which Kennedy made on Laos may have led to the engagement in Vietnam. In both cases, the political actors understand the world well enough to prevent bad outcomes as a result of the complexity.</w:t>
      </w:r>
      <w:r w:rsidR="005C6E81" w:rsidRPr="005C6E81">
        <w:rPr>
          <w:rFonts w:ascii="Times New Roman" w:hAnsi="Times New Roman"/>
          <w:sz w:val="12"/>
        </w:rPr>
        <w:t>¶</w:t>
      </w:r>
      <w:r w:rsidRPr="0043081D">
        <w:rPr>
          <w:rFonts w:ascii="Times New Roman" w:hAnsi="Times New Roman"/>
          <w:sz w:val="12"/>
        </w:rPr>
        <w:t xml:space="preserve"> </w:t>
      </w:r>
      <w:r w:rsidRPr="0043081D">
        <w:rPr>
          <w:rFonts w:ascii="Times New Roman" w:hAnsi="Times New Roman"/>
        </w:rPr>
        <w:t>Jervis believes that catastrophe also can be avoided by taking actions in pairs - President Truman fires MacArthur, but enacts the General's policies - by advocating indirect approaches such as separation of powers and political parties, by occasionally moving in the opposite direction and by doing one more thing: not relying on a single policy. All of these "solutions" implicitly assume either that we know what will happen next - something Jervis spends an entire book telling us we cannot do - or that by making the system more complex (directly or indirectly), we can prevent bad outcomes, an equally dubious proposition.</w:t>
      </w:r>
      <w:r w:rsidR="005C6E81" w:rsidRPr="005C6E81">
        <w:rPr>
          <w:rFonts w:ascii="Times New Roman" w:hAnsi="Times New Roman"/>
          <w:sz w:val="12"/>
        </w:rPr>
        <w:t>¶</w:t>
      </w:r>
      <w:r w:rsidRPr="0043081D">
        <w:rPr>
          <w:rFonts w:ascii="Times New Roman" w:hAnsi="Times New Roman"/>
          <w:sz w:val="12"/>
        </w:rPr>
        <w:t xml:space="preserve"> </w:t>
      </w:r>
      <w:r w:rsidRPr="0043081D">
        <w:rPr>
          <w:rFonts w:ascii="Times New Roman" w:hAnsi="Times New Roman"/>
        </w:rPr>
        <w:t xml:space="preserve">I cannot help but come to different conclusions. Firstly, </w:t>
      </w:r>
      <w:r w:rsidRPr="0043081D">
        <w:rPr>
          <w:rStyle w:val="StyleBoldUnderline"/>
        </w:rPr>
        <w:t>if we can gauge predictability, we have hope</w:t>
      </w:r>
      <w:r w:rsidRPr="0043081D">
        <w:rPr>
          <w:rFonts w:ascii="Times New Roman" w:hAnsi="Times New Roman"/>
        </w:rPr>
        <w:t xml:space="preserve">. Preferred </w:t>
      </w:r>
      <w:r w:rsidRPr="0043081D">
        <w:rPr>
          <w:rStyle w:val="StyleBoldUnderline"/>
        </w:rPr>
        <w:t>policies</w:t>
      </w:r>
      <w:r w:rsidRPr="0043081D">
        <w:rPr>
          <w:rFonts w:ascii="Times New Roman" w:hAnsi="Times New Roman"/>
        </w:rPr>
        <w:t xml:space="preserve">, coalitions and alignments </w:t>
      </w:r>
      <w:r w:rsidRPr="0043081D">
        <w:rPr>
          <w:rStyle w:val="StyleBoldUnderline"/>
        </w:rPr>
        <w:t>depend</w:t>
      </w:r>
      <w:r w:rsidRPr="0043081D">
        <w:rPr>
          <w:rFonts w:ascii="Times New Roman" w:hAnsi="Times New Roman"/>
        </w:rPr>
        <w:t xml:space="preserve"> not only </w:t>
      </w:r>
      <w:r w:rsidRPr="0043081D">
        <w:rPr>
          <w:rStyle w:val="StyleBoldUnderline"/>
        </w:rPr>
        <w:t>on</w:t>
      </w:r>
      <w:r w:rsidRPr="0043081D">
        <w:rPr>
          <w:rFonts w:ascii="Times New Roman" w:hAnsi="Times New Roman"/>
        </w:rPr>
        <w:t xml:space="preserve"> the state of the world and on how we arrived there, but also on our confidence level about </w:t>
      </w:r>
      <w:r w:rsidRPr="0043081D">
        <w:rPr>
          <w:rStyle w:val="StyleBoldUnderline"/>
        </w:rPr>
        <w:t>predictions for the future. Natural bad outcomes seldom occur for the same reason that I rarely step into a known hole</w:t>
      </w:r>
      <w:r w:rsidRPr="0043081D">
        <w:rPr>
          <w:rFonts w:ascii="Times New Roman" w:hAnsi="Times New Roman"/>
        </w:rPr>
        <w:t xml:space="preserve">. By definition, the location of an unknown hole is no common knowledge, but we might know if we know that a hole exists somewhere. Secondly, complexity can never be circumvented, short of some Brave New World. New ideas, technologies, metaphors and resources arise daily to feed the complexity engine. If we are headed toward </w:t>
      </w:r>
      <w:proofErr w:type="gramStart"/>
      <w:r w:rsidRPr="0043081D">
        <w:rPr>
          <w:rFonts w:ascii="Times New Roman" w:hAnsi="Times New Roman"/>
        </w:rPr>
        <w:t>an equilibrium</w:t>
      </w:r>
      <w:proofErr w:type="gramEnd"/>
      <w:r w:rsidRPr="0043081D">
        <w:rPr>
          <w:rFonts w:ascii="Times New Roman" w:hAnsi="Times New Roman"/>
        </w:rPr>
        <w:t xml:space="preserve"> (other than heat death) someone keeps moving the darned thing. Thus, </w:t>
      </w:r>
      <w:r w:rsidRPr="0043081D">
        <w:rPr>
          <w:rStyle w:val="StyleBoldUnderline"/>
        </w:rPr>
        <w:t>our goal should be to channel</w:t>
      </w:r>
      <w:r w:rsidRPr="0043081D">
        <w:rPr>
          <w:rFonts w:ascii="Times New Roman" w:hAnsi="Times New Roman"/>
        </w:rPr>
        <w:t xml:space="preserve"> the </w:t>
      </w:r>
      <w:r w:rsidRPr="0043081D">
        <w:rPr>
          <w:rStyle w:val="StyleBoldUnderline"/>
        </w:rPr>
        <w:t>complexity of a world comprised of states</w:t>
      </w:r>
      <w:r w:rsidRPr="0043081D">
        <w:rPr>
          <w:rFonts w:ascii="Times New Roman" w:hAnsi="Times New Roman"/>
        </w:rPr>
        <w:t xml:space="preserve"> with distinct cultures, governments, geographies and resources </w:t>
      </w:r>
      <w:r w:rsidRPr="0043081D">
        <w:rPr>
          <w:rStyle w:val="Emphasis"/>
          <w:rFonts w:eastAsiaTheme="majorEastAsia"/>
        </w:rPr>
        <w:t>into non-violent dimensions</w:t>
      </w:r>
      <w:r w:rsidRPr="0043081D">
        <w:rPr>
          <w:rFonts w:ascii="Times New Roman" w:hAnsi="Times New Roman"/>
        </w:rPr>
        <w:t xml:space="preserve">. Thirdly, </w:t>
      </w:r>
      <w:r w:rsidRPr="0043081D">
        <w:rPr>
          <w:rStyle w:val="StyleBoldUnderline"/>
        </w:rPr>
        <w:t>although we will never predict all of the patterns in the political system</w:t>
      </w:r>
      <w:r w:rsidRPr="0043081D">
        <w:rPr>
          <w:rFonts w:ascii="Times New Roman" w:hAnsi="Times New Roman"/>
        </w:rPr>
        <w:t xml:space="preserve">, and wouldn't want to, </w:t>
      </w:r>
      <w:r w:rsidRPr="0043081D">
        <w:rPr>
          <w:rStyle w:val="StyleBoldUnderline"/>
        </w:rPr>
        <w:t xml:space="preserve">we may be able </w:t>
      </w:r>
      <w:r w:rsidRPr="0043081D">
        <w:rPr>
          <w:rFonts w:ascii="Times New Roman" w:hAnsi="Times New Roman"/>
        </w:rPr>
        <w:t xml:space="preserve">to </w:t>
      </w:r>
      <w:r w:rsidRPr="0043081D">
        <w:rPr>
          <w:rFonts w:ascii="Times New Roman" w:eastAsiaTheme="majorEastAsia" w:hAnsi="Times New Roman"/>
        </w:rPr>
        <w:t>construct institutions</w:t>
      </w:r>
      <w:r w:rsidRPr="0043081D">
        <w:rPr>
          <w:rFonts w:ascii="Times New Roman" w:hAnsi="Times New Roman"/>
        </w:rPr>
        <w:t xml:space="preserve"> that</w:t>
      </w:r>
      <w:r w:rsidRPr="0043081D">
        <w:rPr>
          <w:rStyle w:val="StyleBoldUnderline"/>
        </w:rPr>
        <w:t xml:space="preserve"> </w:t>
      </w:r>
      <w:r w:rsidRPr="0043081D">
        <w:rPr>
          <w:rStyle w:val="Emphasis"/>
          <w:rFonts w:eastAsiaTheme="majorEastAsia"/>
        </w:rPr>
        <w:t>preclude undesirable patterns</w:t>
      </w:r>
      <w:r w:rsidRPr="0043081D">
        <w:rPr>
          <w:rStyle w:val="StyleBoldUnderline"/>
        </w:rPr>
        <w:t>.</w:t>
      </w:r>
    </w:p>
    <w:p w:rsidR="00741A5B" w:rsidRDefault="00741A5B" w:rsidP="00741A5B">
      <w:r>
        <w:br w:type="page"/>
      </w:r>
    </w:p>
    <w:p w:rsidR="00741A5B" w:rsidRDefault="00741A5B">
      <w:pPr>
        <w:spacing w:after="200" w:line="276" w:lineRule="auto"/>
        <w:rPr>
          <w:rFonts w:ascii="Calibri" w:eastAsia="Times New Roman" w:hAnsi="Calibri" w:cstheme="minorBidi"/>
          <w:szCs w:val="24"/>
        </w:rPr>
      </w:pPr>
      <w:r>
        <w:lastRenderedPageBreak/>
        <w:br w:type="page"/>
      </w:r>
    </w:p>
    <w:p w:rsidR="00BD11CE" w:rsidRPr="0043081D" w:rsidRDefault="00BD11CE" w:rsidP="00741A5B">
      <w:pPr>
        <w:pStyle w:val="card"/>
        <w:ind w:left="0"/>
      </w:pPr>
    </w:p>
    <w:p w:rsidR="00F10A37" w:rsidRPr="0043081D" w:rsidRDefault="00F10A37" w:rsidP="00F10A37">
      <w:pPr>
        <w:pStyle w:val="Heading4"/>
      </w:pPr>
      <w:r w:rsidRPr="0043081D">
        <w:t xml:space="preserve">Epistemic uncertainty isn’t a </w:t>
      </w:r>
      <w:r w:rsidRPr="0043081D">
        <w:rPr>
          <w:u w:val="single"/>
        </w:rPr>
        <w:t>voting issue</w:t>
      </w:r>
      <w:r w:rsidRPr="0043081D">
        <w:t xml:space="preserve">:  imaging scenarios, even if unlikely or flawed is a pre requisite to good analysis – the </w:t>
      </w:r>
      <w:proofErr w:type="spellStart"/>
      <w:r w:rsidRPr="0043081D">
        <w:t>aff</w:t>
      </w:r>
      <w:proofErr w:type="spellEnd"/>
      <w:r w:rsidRPr="0043081D">
        <w:t xml:space="preserve"> isn’t a research paper, just dismiss poorly constructed impacts </w:t>
      </w:r>
    </w:p>
    <w:p w:rsidR="00F10A37" w:rsidRPr="0043081D" w:rsidRDefault="00F10A37" w:rsidP="00F10A37">
      <w:pPr>
        <w:rPr>
          <w:rStyle w:val="StyleStyleBold12pt"/>
          <w:b w:val="0"/>
        </w:rPr>
      </w:pPr>
      <w:r w:rsidRPr="0043081D">
        <w:rPr>
          <w:rStyle w:val="StyleStyleBold12pt"/>
        </w:rPr>
        <w:t xml:space="preserve">Wimbush, 08 </w:t>
      </w:r>
      <w:r w:rsidRPr="0043081D">
        <w:rPr>
          <w:rStyle w:val="StyleStyleBold12pt"/>
          <w:b w:val="0"/>
        </w:rPr>
        <w:t>– director of the Center for Future Security Strategies</w:t>
      </w:r>
    </w:p>
    <w:p w:rsidR="00F10A37" w:rsidRPr="0043081D" w:rsidRDefault="00F10A37" w:rsidP="00F10A37">
      <w:r w:rsidRPr="0043081D">
        <w:t>(S. Enders, senior fellow at the Hudson Institute and the author of several books and policy articles, “A Parable: The U.S.-ROK Security Relationship Breaks Down”, Asia Policy, Number 5 (January 2008), 7-24)</w:t>
      </w:r>
    </w:p>
    <w:p w:rsidR="00741A5B" w:rsidRPr="0043081D" w:rsidRDefault="00F10A37" w:rsidP="00741A5B">
      <w:r w:rsidRPr="0043081D">
        <w:rPr>
          <w:rStyle w:val="TitleChar"/>
          <w:rFonts w:ascii="Times New Roman" w:hAnsi="Times New Roman"/>
        </w:rPr>
        <w:t>What if the U.S.-</w:t>
      </w:r>
      <w:r w:rsidRPr="0043081D">
        <w:rPr>
          <w:sz w:val="14"/>
        </w:rPr>
        <w:t xml:space="preserve">ROK </w:t>
      </w:r>
      <w:r w:rsidRPr="0043081D">
        <w:rPr>
          <w:rStyle w:val="TitleChar"/>
          <w:rFonts w:ascii="Times New Roman" w:hAnsi="Times New Roman"/>
        </w:rPr>
        <w:t>security relationship were to break down?</w:t>
      </w:r>
      <w:r w:rsidRPr="0043081D">
        <w:rPr>
          <w:sz w:val="14"/>
        </w:rPr>
        <w:t xml:space="preserve"> This essay explores the alternative futures of such a scenario. </w:t>
      </w:r>
      <w:r w:rsidRPr="0043081D">
        <w:rPr>
          <w:rStyle w:val="TitleChar"/>
          <w:rFonts w:ascii="Times New Roman" w:hAnsi="Times New Roman"/>
          <w:b/>
        </w:rPr>
        <w:t>Analyzing scenarios is one technique</w:t>
      </w:r>
      <w:r w:rsidRPr="0043081D">
        <w:rPr>
          <w:sz w:val="14"/>
        </w:rPr>
        <w:t xml:space="preserve"> </w:t>
      </w:r>
      <w:r w:rsidRPr="0043081D">
        <w:rPr>
          <w:rStyle w:val="TitleChar"/>
          <w:rFonts w:ascii="Times New Roman" w:hAnsi="Times New Roman"/>
        </w:rPr>
        <w:t xml:space="preserve">for </w:t>
      </w:r>
      <w:r w:rsidRPr="0043081D">
        <w:rPr>
          <w:rStyle w:val="Emphasis"/>
        </w:rPr>
        <w:t>trying to understand the</w:t>
      </w:r>
      <w:r w:rsidRPr="0043081D">
        <w:rPr>
          <w:sz w:val="14"/>
        </w:rPr>
        <w:t xml:space="preserve"> </w:t>
      </w:r>
      <w:r w:rsidRPr="0043081D">
        <w:rPr>
          <w:rStyle w:val="Emphasis"/>
        </w:rPr>
        <w:t>increasing complexity</w:t>
      </w:r>
      <w:r w:rsidRPr="0043081D">
        <w:rPr>
          <w:rStyle w:val="TitleChar"/>
          <w:rFonts w:ascii="Times New Roman" w:hAnsi="Times New Roman"/>
        </w:rPr>
        <w:t xml:space="preserve"> of strategic environments</w:t>
      </w:r>
      <w:r w:rsidRPr="0043081D">
        <w:rPr>
          <w:sz w:val="14"/>
        </w:rPr>
        <w:t xml:space="preserve">. </w:t>
      </w:r>
      <w:r w:rsidRPr="0043081D">
        <w:rPr>
          <w:rStyle w:val="TitleChar"/>
          <w:rFonts w:ascii="Times New Roman" w:hAnsi="Times New Roman"/>
        </w:rPr>
        <w:t xml:space="preserve">A scenario is </w:t>
      </w:r>
      <w:r w:rsidRPr="0043081D">
        <w:rPr>
          <w:rStyle w:val="TitleChar"/>
          <w:rFonts w:ascii="Times New Roman" w:hAnsi="Times New Roman"/>
          <w:b/>
        </w:rPr>
        <w:t>an account of an imagined sequence of events.</w:t>
      </w:r>
      <w:r w:rsidRPr="0043081D">
        <w:rPr>
          <w:sz w:val="14"/>
        </w:rPr>
        <w:t xml:space="preserve"> </w:t>
      </w:r>
      <w:r w:rsidRPr="0043081D">
        <w:rPr>
          <w:rStyle w:val="TitleChar"/>
          <w:rFonts w:ascii="Times New Roman" w:hAnsi="Times New Roman"/>
        </w:rPr>
        <w:t xml:space="preserve">The intent of a scenario is to </w:t>
      </w:r>
      <w:r w:rsidRPr="0043081D">
        <w:rPr>
          <w:rStyle w:val="TitleChar"/>
          <w:rFonts w:ascii="Times New Roman" w:hAnsi="Times New Roman"/>
          <w:b/>
        </w:rPr>
        <w:t>suggest how alternative futures might arise</w:t>
      </w:r>
      <w:r w:rsidRPr="0043081D">
        <w:rPr>
          <w:sz w:val="14"/>
        </w:rPr>
        <w:t xml:space="preserve"> </w:t>
      </w:r>
      <w:r w:rsidRPr="0043081D">
        <w:rPr>
          <w:rStyle w:val="TitleChar"/>
          <w:rFonts w:ascii="Times New Roman" w:hAnsi="Times New Roman"/>
          <w:b/>
        </w:rPr>
        <w:t>and where they might lead</w:t>
      </w:r>
      <w:r w:rsidRPr="0043081D">
        <w:rPr>
          <w:sz w:val="14"/>
        </w:rPr>
        <w:t xml:space="preserve">, </w:t>
      </w:r>
      <w:r w:rsidRPr="0043081D">
        <w:rPr>
          <w:rStyle w:val="TitleChar"/>
          <w:rFonts w:ascii="Times New Roman" w:hAnsi="Times New Roman"/>
        </w:rPr>
        <w:t>where conflicts might occur</w:t>
      </w:r>
      <w:r w:rsidRPr="0043081D">
        <w:rPr>
          <w:sz w:val="14"/>
        </w:rPr>
        <w:t xml:space="preserve">, </w:t>
      </w:r>
      <w:r w:rsidRPr="0043081D">
        <w:rPr>
          <w:rStyle w:val="TitleChar"/>
          <w:rFonts w:ascii="Times New Roman" w:hAnsi="Times New Roman"/>
          <w:b/>
        </w:rPr>
        <w:t>how the interests of</w:t>
      </w:r>
      <w:r w:rsidRPr="0043081D">
        <w:rPr>
          <w:b/>
          <w:sz w:val="14"/>
        </w:rPr>
        <w:t xml:space="preserve"> </w:t>
      </w:r>
      <w:r w:rsidRPr="0043081D">
        <w:rPr>
          <w:rStyle w:val="TitleChar"/>
          <w:rFonts w:ascii="Times New Roman" w:hAnsi="Times New Roman"/>
          <w:b/>
        </w:rPr>
        <w:t xml:space="preserve">different actors </w:t>
      </w:r>
      <w:r w:rsidRPr="0043081D">
        <w:rPr>
          <w:rStyle w:val="Emphasis"/>
        </w:rPr>
        <w:t>might be challenged</w:t>
      </w:r>
      <w:r w:rsidRPr="0043081D">
        <w:rPr>
          <w:rStyle w:val="TitleChar"/>
          <w:rFonts w:ascii="Times New Roman" w:hAnsi="Times New Roman"/>
        </w:rPr>
        <w:t>, and the kinds of strategies actors might pursue to achieve their objectives</w:t>
      </w:r>
      <w:r w:rsidRPr="0043081D">
        <w:rPr>
          <w:sz w:val="14"/>
        </w:rPr>
        <w:t xml:space="preserve">. </w:t>
      </w:r>
      <w:r w:rsidRPr="0043081D">
        <w:rPr>
          <w:rStyle w:val="TitleChar"/>
          <w:rFonts w:ascii="Times New Roman" w:hAnsi="Times New Roman"/>
        </w:rPr>
        <w:t xml:space="preserve">Important to keep in mind is that </w:t>
      </w:r>
      <w:r w:rsidRPr="0043081D">
        <w:rPr>
          <w:rStyle w:val="TitleChar"/>
          <w:rFonts w:ascii="Times New Roman" w:hAnsi="Times New Roman"/>
          <w:b/>
        </w:rPr>
        <w:t>scenarios are</w:t>
      </w:r>
      <w:r w:rsidRPr="0043081D">
        <w:rPr>
          <w:b/>
          <w:sz w:val="14"/>
        </w:rPr>
        <w:t xml:space="preserve"> </w:t>
      </w:r>
      <w:r w:rsidRPr="0043081D">
        <w:rPr>
          <w:rStyle w:val="TitleChar"/>
          <w:rFonts w:ascii="Times New Roman" w:hAnsi="Times New Roman"/>
          <w:b/>
        </w:rPr>
        <w:t xml:space="preserve">nothing more than </w:t>
      </w:r>
      <w:r w:rsidRPr="0043081D">
        <w:rPr>
          <w:rStyle w:val="Emphasis"/>
        </w:rPr>
        <w:t>invented</w:t>
      </w:r>
      <w:r w:rsidRPr="0043081D">
        <w:rPr>
          <w:sz w:val="14"/>
        </w:rPr>
        <w:t xml:space="preserve">, </w:t>
      </w:r>
      <w:r w:rsidRPr="0043081D">
        <w:rPr>
          <w:rStyle w:val="Emphasis"/>
        </w:rPr>
        <w:t>in-depth</w:t>
      </w:r>
      <w:r w:rsidRPr="0043081D">
        <w:rPr>
          <w:rStyle w:val="TitleChar"/>
          <w:rFonts w:ascii="Times New Roman" w:hAnsi="Times New Roman"/>
        </w:rPr>
        <w:t xml:space="preserve"> </w:t>
      </w:r>
      <w:r w:rsidRPr="0043081D">
        <w:rPr>
          <w:rStyle w:val="Emphasis"/>
        </w:rPr>
        <w:t>stories</w:t>
      </w:r>
      <w:r w:rsidRPr="0043081D">
        <w:rPr>
          <w:sz w:val="14"/>
        </w:rPr>
        <w:t>—</w:t>
      </w:r>
      <w:r w:rsidRPr="0043081D">
        <w:rPr>
          <w:rStyle w:val="TitleChar"/>
          <w:rFonts w:ascii="Times New Roman" w:hAnsi="Times New Roman"/>
        </w:rPr>
        <w:t>stories about what different futures could look like and what might happen along plausible pathways to those</w:t>
      </w:r>
      <w:r w:rsidRPr="0043081D">
        <w:rPr>
          <w:sz w:val="14"/>
        </w:rPr>
        <w:t xml:space="preserve"> </w:t>
      </w:r>
      <w:r w:rsidRPr="0043081D">
        <w:rPr>
          <w:rStyle w:val="TitleChar"/>
          <w:rFonts w:ascii="Times New Roman" w:hAnsi="Times New Roman"/>
        </w:rPr>
        <w:t>futures.</w:t>
      </w:r>
      <w:r w:rsidRPr="0043081D">
        <w:rPr>
          <w:sz w:val="14"/>
        </w:rPr>
        <w:t xml:space="preserve"> </w:t>
      </w:r>
      <w:r w:rsidRPr="0043081D">
        <w:rPr>
          <w:rStyle w:val="TitleChar"/>
          <w:rFonts w:ascii="Times New Roman" w:hAnsi="Times New Roman"/>
        </w:rPr>
        <w:t xml:space="preserve">The trends and forces that go into building a scenario </w:t>
      </w:r>
      <w:r w:rsidRPr="0043081D">
        <w:rPr>
          <w:rStyle w:val="TitleChar"/>
          <w:rFonts w:ascii="Times New Roman" w:hAnsi="Times New Roman"/>
          <w:b/>
        </w:rPr>
        <w:t>may be carefully researched</w:t>
      </w:r>
      <w:r w:rsidRPr="0043081D">
        <w:rPr>
          <w:b/>
          <w:sz w:val="14"/>
        </w:rPr>
        <w:t>,</w:t>
      </w:r>
      <w:r w:rsidRPr="0043081D">
        <w:rPr>
          <w:sz w:val="14"/>
        </w:rPr>
        <w:t xml:space="preserve"> </w:t>
      </w:r>
      <w:r w:rsidRPr="0043081D">
        <w:rPr>
          <w:rStyle w:val="Emphasis"/>
        </w:rPr>
        <w:t>yet a scenario is not a research paper</w:t>
      </w:r>
      <w:r w:rsidRPr="0043081D">
        <w:rPr>
          <w:sz w:val="14"/>
        </w:rPr>
        <w:t xml:space="preserve">. </w:t>
      </w:r>
      <w:r w:rsidRPr="0043081D">
        <w:rPr>
          <w:rStyle w:val="TitleChar"/>
          <w:rFonts w:ascii="Times New Roman" w:hAnsi="Times New Roman"/>
        </w:rPr>
        <w:t>Rather, it is a work of</w:t>
      </w:r>
      <w:r w:rsidRPr="0043081D">
        <w:rPr>
          <w:sz w:val="14"/>
        </w:rPr>
        <w:t xml:space="preserve"> </w:t>
      </w:r>
      <w:r w:rsidRPr="0043081D">
        <w:rPr>
          <w:rStyle w:val="TitleChar"/>
          <w:rFonts w:ascii="Times New Roman" w:hAnsi="Times New Roman"/>
        </w:rPr>
        <w:t>the imagination.</w:t>
      </w:r>
      <w:r w:rsidRPr="0043081D">
        <w:rPr>
          <w:sz w:val="14"/>
        </w:rPr>
        <w:t xml:space="preserve"> </w:t>
      </w:r>
      <w:r w:rsidRPr="0043081D">
        <w:rPr>
          <w:rStyle w:val="TitleChar"/>
          <w:rFonts w:ascii="Times New Roman" w:hAnsi="Times New Roman"/>
        </w:rPr>
        <w:t>As such, scenarios are</w:t>
      </w:r>
      <w:r w:rsidRPr="0043081D">
        <w:rPr>
          <w:sz w:val="14"/>
        </w:rPr>
        <w:t xml:space="preserve">, </w:t>
      </w:r>
      <w:r w:rsidRPr="0043081D">
        <w:rPr>
          <w:rStyle w:val="TitleChar"/>
          <w:rFonts w:ascii="Times New Roman" w:hAnsi="Times New Roman"/>
        </w:rPr>
        <w:t xml:space="preserve">first, </w:t>
      </w:r>
      <w:r w:rsidRPr="0043081D">
        <w:rPr>
          <w:rStyle w:val="TitleChar"/>
          <w:rFonts w:ascii="Times New Roman" w:hAnsi="Times New Roman"/>
          <w:b/>
        </w:rPr>
        <w:t>tools that can help bring order to the way analysts think</w:t>
      </w:r>
      <w:r w:rsidRPr="0043081D">
        <w:rPr>
          <w:rStyle w:val="TitleChar"/>
          <w:rFonts w:ascii="Times New Roman" w:hAnsi="Times New Roman"/>
        </w:rPr>
        <w:t xml:space="preserve"> about what might happen in future security environments</w:t>
      </w:r>
      <w:r w:rsidRPr="0043081D">
        <w:rPr>
          <w:sz w:val="14"/>
        </w:rPr>
        <w:t xml:space="preserve">; </w:t>
      </w:r>
      <w:r w:rsidRPr="0043081D">
        <w:rPr>
          <w:rStyle w:val="TitleChar"/>
          <w:rFonts w:ascii="Times New Roman" w:hAnsi="Times New Roman"/>
          <w:b/>
        </w:rPr>
        <w:t>second</w:t>
      </w:r>
      <w:r w:rsidRPr="0043081D">
        <w:rPr>
          <w:sz w:val="14"/>
        </w:rPr>
        <w:t xml:space="preserve">, </w:t>
      </w:r>
      <w:r w:rsidRPr="0043081D">
        <w:rPr>
          <w:rStyle w:val="TitleChar"/>
          <w:rFonts w:ascii="Times New Roman" w:hAnsi="Times New Roman"/>
        </w:rPr>
        <w:t>scenarios are a provocative way of revealing possible dynamics of future security environments that might not be apparent simply by</w:t>
      </w:r>
      <w:r w:rsidRPr="0043081D">
        <w:rPr>
          <w:sz w:val="14"/>
        </w:rPr>
        <w:t xml:space="preserve"> </w:t>
      </w:r>
      <w:r w:rsidRPr="0043081D">
        <w:rPr>
          <w:rStyle w:val="TitleChar"/>
          <w:rFonts w:ascii="Times New Roman" w:hAnsi="Times New Roman"/>
        </w:rPr>
        <w:t>projecting known trends into the future</w:t>
      </w:r>
      <w:r w:rsidRPr="0043081D">
        <w:rPr>
          <w:sz w:val="14"/>
        </w:rPr>
        <w:t xml:space="preserve">. </w:t>
      </w:r>
      <w:r w:rsidRPr="0043081D">
        <w:rPr>
          <w:rStyle w:val="TitleChar"/>
          <w:rFonts w:ascii="Times New Roman" w:hAnsi="Times New Roman"/>
        </w:rPr>
        <w:t>Scenarios are</w:t>
      </w:r>
      <w:r w:rsidRPr="0043081D">
        <w:rPr>
          <w:sz w:val="14"/>
        </w:rPr>
        <w:t xml:space="preserve"> particularly </w:t>
      </w:r>
      <w:r w:rsidRPr="0043081D">
        <w:rPr>
          <w:rStyle w:val="TitleChar"/>
          <w:rFonts w:ascii="Times New Roman" w:hAnsi="Times New Roman"/>
        </w:rPr>
        <w:t xml:space="preserve">useful in suggesting where the </w:t>
      </w:r>
      <w:r w:rsidRPr="0043081D">
        <w:rPr>
          <w:sz w:val="14"/>
        </w:rPr>
        <w:t xml:space="preserve">interests and </w:t>
      </w:r>
      <w:r w:rsidRPr="0043081D">
        <w:rPr>
          <w:rStyle w:val="TitleChar"/>
          <w:rFonts w:ascii="Times New Roman" w:hAnsi="Times New Roman"/>
        </w:rPr>
        <w:t xml:space="preserve">actions of different actors might converge </w:t>
      </w:r>
      <w:r w:rsidRPr="0043081D">
        <w:rPr>
          <w:sz w:val="14"/>
        </w:rPr>
        <w:t xml:space="preserve">or collide </w:t>
      </w:r>
      <w:r w:rsidRPr="0043081D">
        <w:rPr>
          <w:rStyle w:val="TitleChar"/>
          <w:rFonts w:ascii="Times New Roman" w:hAnsi="Times New Roman"/>
        </w:rPr>
        <w:t>with other forces</w:t>
      </w:r>
      <w:r w:rsidRPr="0043081D">
        <w:rPr>
          <w:sz w:val="14"/>
        </w:rPr>
        <w:t xml:space="preserve">, trends, attitudes, </w:t>
      </w:r>
      <w:r w:rsidRPr="0043081D">
        <w:rPr>
          <w:rStyle w:val="TitleChar"/>
          <w:rFonts w:ascii="Times New Roman" w:hAnsi="Times New Roman"/>
        </w:rPr>
        <w:t>and influences.</w:t>
      </w:r>
      <w:r w:rsidRPr="0043081D">
        <w:rPr>
          <w:sz w:val="14"/>
        </w:rPr>
        <w:t xml:space="preserve"> </w:t>
      </w:r>
      <w:r w:rsidRPr="0043081D">
        <w:rPr>
          <w:rStyle w:val="TitleChar"/>
          <w:rFonts w:ascii="Times New Roman" w:hAnsi="Times New Roman"/>
        </w:rPr>
        <w:t>By using scenarios</w:t>
      </w:r>
      <w:r w:rsidRPr="0043081D">
        <w:rPr>
          <w:sz w:val="14"/>
        </w:rPr>
        <w:t xml:space="preserve">, </w:t>
      </w:r>
      <w:r w:rsidRPr="0043081D">
        <w:rPr>
          <w:rStyle w:val="TitleChar"/>
          <w:rFonts w:ascii="Times New Roman" w:hAnsi="Times New Roman"/>
        </w:rPr>
        <w:t>to explore the question “what if this or that happened</w:t>
      </w:r>
      <w:r w:rsidRPr="0043081D">
        <w:rPr>
          <w:sz w:val="14"/>
        </w:rPr>
        <w:t xml:space="preserve">?” in a variety of different ways, </w:t>
      </w:r>
      <w:r w:rsidRPr="0043081D">
        <w:rPr>
          <w:rStyle w:val="TitleChar"/>
          <w:rFonts w:ascii="Times New Roman" w:hAnsi="Times New Roman"/>
        </w:rPr>
        <w:t>with the</w:t>
      </w:r>
      <w:r w:rsidRPr="0043081D">
        <w:rPr>
          <w:sz w:val="14"/>
        </w:rPr>
        <w:t xml:space="preserve"> </w:t>
      </w:r>
      <w:r w:rsidRPr="0043081D">
        <w:rPr>
          <w:rStyle w:val="TitleChar"/>
          <w:rFonts w:ascii="Times New Roman" w:hAnsi="Times New Roman"/>
        </w:rPr>
        <w:t>objective of uncovering</w:t>
      </w:r>
      <w:r w:rsidRPr="0043081D">
        <w:rPr>
          <w:sz w:val="14"/>
        </w:rPr>
        <w:t xml:space="preserve"> as </w:t>
      </w:r>
      <w:r w:rsidRPr="0043081D">
        <w:rPr>
          <w:rStyle w:val="TitleChar"/>
          <w:rFonts w:ascii="Times New Roman" w:hAnsi="Times New Roman"/>
        </w:rPr>
        <w:t>many potential answers</w:t>
      </w:r>
      <w:r w:rsidRPr="0043081D">
        <w:rPr>
          <w:sz w:val="14"/>
        </w:rPr>
        <w:t xml:space="preserve"> as possible, </w:t>
      </w:r>
      <w:r w:rsidRPr="0043081D">
        <w:rPr>
          <w:rStyle w:val="TitleChar"/>
          <w:rFonts w:ascii="Times New Roman" w:hAnsi="Times New Roman"/>
          <w:b/>
        </w:rPr>
        <w:t>analysts can build hedging strategies for dealing with many different kinds of potential problems</w:t>
      </w:r>
      <w:r w:rsidRPr="0043081D">
        <w:rPr>
          <w:sz w:val="14"/>
        </w:rPr>
        <w:t xml:space="preserve">. </w:t>
      </w:r>
      <w:r w:rsidRPr="0043081D">
        <w:rPr>
          <w:rStyle w:val="TitleChar"/>
          <w:rFonts w:ascii="Times New Roman" w:hAnsi="Times New Roman"/>
        </w:rPr>
        <w:t>Though they may choose to discount some of these</w:t>
      </w:r>
      <w:r w:rsidRPr="0043081D">
        <w:rPr>
          <w:sz w:val="14"/>
        </w:rPr>
        <w:t xml:space="preserve"> futures and related </w:t>
      </w:r>
      <w:r w:rsidRPr="0043081D">
        <w:rPr>
          <w:rStyle w:val="TitleChar"/>
          <w:rFonts w:ascii="Times New Roman" w:hAnsi="Times New Roman"/>
        </w:rPr>
        <w:t>scenarios</w:t>
      </w:r>
      <w:r w:rsidRPr="0043081D">
        <w:rPr>
          <w:sz w:val="14"/>
        </w:rPr>
        <w:t xml:space="preserve">, </w:t>
      </w:r>
      <w:r w:rsidRPr="0043081D">
        <w:rPr>
          <w:rStyle w:val="TitleChar"/>
          <w:rFonts w:ascii="Times New Roman" w:hAnsi="Times New Roman"/>
        </w:rPr>
        <w:t>analysts will not be ignorant of the possibilities, with luck avoiding</w:t>
      </w:r>
      <w:r w:rsidRPr="0043081D">
        <w:rPr>
          <w:sz w:val="14"/>
        </w:rPr>
        <w:t xml:space="preserve"> </w:t>
      </w:r>
      <w:r w:rsidRPr="0043081D">
        <w:rPr>
          <w:rStyle w:val="TitleChar"/>
          <w:rFonts w:ascii="Times New Roman" w:hAnsi="Times New Roman"/>
        </w:rPr>
        <w:t>having to say: “I never thought about that.”</w:t>
      </w:r>
    </w:p>
    <w:p w:rsidR="00741A5B" w:rsidRDefault="00741A5B">
      <w:pPr>
        <w:spacing w:after="200" w:line="276" w:lineRule="auto"/>
        <w:rPr>
          <w:rFonts w:eastAsiaTheme="majorEastAsia" w:cs="Arial"/>
          <w:b/>
          <w:bCs/>
          <w:iCs/>
          <w:sz w:val="24"/>
        </w:rPr>
      </w:pPr>
      <w:r>
        <w:rPr>
          <w:rFonts w:cs="Arial"/>
        </w:rPr>
        <w:br w:type="page"/>
      </w:r>
    </w:p>
    <w:p w:rsidR="00F10A37" w:rsidRPr="0043081D" w:rsidRDefault="00BD11CE" w:rsidP="00F10A37">
      <w:pPr>
        <w:pStyle w:val="Heading4"/>
        <w:rPr>
          <w:rFonts w:cs="Arial"/>
        </w:rPr>
      </w:pPr>
      <w:r w:rsidRPr="0043081D">
        <w:rPr>
          <w:rFonts w:cs="Arial"/>
        </w:rPr>
        <w:lastRenderedPageBreak/>
        <w:t>Alternative models to impact framing fail</w:t>
      </w:r>
      <w:r w:rsidR="00F10A37" w:rsidRPr="0043081D">
        <w:rPr>
          <w:rFonts w:cs="Arial"/>
        </w:rPr>
        <w:t xml:space="preserve">– risk-based policymaking inevitable </w:t>
      </w:r>
    </w:p>
    <w:p w:rsidR="00F10A37" w:rsidRPr="0043081D" w:rsidRDefault="00F10A37" w:rsidP="00F10A37">
      <w:r w:rsidRPr="0043081D">
        <w:rPr>
          <w:rStyle w:val="Heading4Char"/>
        </w:rPr>
        <w:t>Danzig 11</w:t>
      </w:r>
      <w:r w:rsidRPr="0043081D">
        <w:t xml:space="preserve"> Richard Danzig, Center for a New American Security Board Chairman, Secretary of the Navy under President Bill Clinton, October 2011, Driving in the Dark Ten Propositions </w:t>
      </w:r>
      <w:proofErr w:type="gramStart"/>
      <w:r w:rsidRPr="0043081D">
        <w:t>About</w:t>
      </w:r>
      <w:proofErr w:type="gramEnd"/>
      <w:r w:rsidRPr="0043081D">
        <w:t xml:space="preserve"> Prediction and National Security, </w:t>
      </w:r>
      <w:hyperlink r:id="rId50" w:history="1">
        <w:r w:rsidRPr="0043081D">
          <w:rPr>
            <w:rStyle w:val="Hyperlink"/>
          </w:rPr>
          <w:t>http://www.cnas.org/files/documents/publications/CNAS_Prediction_Danzig.pdf</w:t>
        </w:r>
      </w:hyperlink>
    </w:p>
    <w:p w:rsidR="00F10A37" w:rsidRPr="0043081D" w:rsidRDefault="00F10A37" w:rsidP="00F10A37">
      <w:r w:rsidRPr="0043081D">
        <w:rPr>
          <w:rStyle w:val="TitleChar"/>
          <w:rFonts w:ascii="Times New Roman" w:hAnsi="Times New Roman" w:cs="Arial"/>
        </w:rPr>
        <w:t>The Propensity to Make Predictions</w:t>
      </w:r>
      <w:r w:rsidRPr="0043081D">
        <w:rPr>
          <w:rFonts w:cs="Arial"/>
          <w:sz w:val="14"/>
        </w:rPr>
        <w:t xml:space="preserve"> – </w:t>
      </w:r>
      <w:r w:rsidRPr="0043081D">
        <w:rPr>
          <w:rStyle w:val="TitleChar"/>
          <w:rFonts w:ascii="Times New Roman" w:hAnsi="Times New Roman" w:cs="Arial"/>
        </w:rPr>
        <w:t>and</w:t>
      </w:r>
      <w:r w:rsidRPr="0043081D">
        <w:rPr>
          <w:rFonts w:cs="Arial"/>
          <w:sz w:val="14"/>
        </w:rPr>
        <w:t xml:space="preserve"> to </w:t>
      </w:r>
      <w:r w:rsidRPr="0043081D">
        <w:rPr>
          <w:rStyle w:val="TitleChar"/>
          <w:rFonts w:ascii="Times New Roman" w:hAnsi="Times New Roman" w:cs="Arial"/>
        </w:rPr>
        <w:t>Act on the Basis of Predictions</w:t>
      </w:r>
      <w:r w:rsidRPr="0043081D">
        <w:rPr>
          <w:rFonts w:cs="Arial"/>
          <w:sz w:val="14"/>
        </w:rPr>
        <w:t xml:space="preserve"> – </w:t>
      </w:r>
      <w:r w:rsidRPr="0043081D">
        <w:rPr>
          <w:rStyle w:val="TitleChar"/>
          <w:rFonts w:ascii="Times New Roman" w:hAnsi="Times New Roman" w:cs="Arial"/>
        </w:rPr>
        <w:t>Is Inherently Human</w:t>
      </w:r>
      <w:r w:rsidRPr="0043081D">
        <w:rPr>
          <w:rFonts w:cs="Arial"/>
          <w:sz w:val="14"/>
        </w:rPr>
        <w:t xml:space="preserve"> “</w:t>
      </w:r>
      <w:r w:rsidRPr="0043081D">
        <w:rPr>
          <w:rStyle w:val="TitleChar"/>
          <w:rFonts w:ascii="Times New Roman" w:hAnsi="Times New Roman" w:cs="Arial"/>
        </w:rPr>
        <w:t>No one can predict the future” is a common saying</w:t>
      </w:r>
      <w:r w:rsidRPr="0043081D">
        <w:rPr>
          <w:rFonts w:cs="Arial"/>
          <w:sz w:val="14"/>
        </w:rPr>
        <w:t xml:space="preserve">, but </w:t>
      </w:r>
      <w:r w:rsidRPr="0043081D">
        <w:rPr>
          <w:rStyle w:val="TitleChar"/>
          <w:rFonts w:ascii="Times New Roman" w:hAnsi="Times New Roman" w:cs="Arial"/>
        </w:rPr>
        <w:t>people</w:t>
      </w:r>
      <w:r w:rsidRPr="0043081D">
        <w:rPr>
          <w:rFonts w:cs="Arial"/>
          <w:sz w:val="14"/>
        </w:rPr>
        <w:t xml:space="preserve"> quite correctly </w:t>
      </w:r>
      <w:r w:rsidRPr="0043081D">
        <w:rPr>
          <w:rStyle w:val="TitleChar"/>
          <w:rFonts w:ascii="Times New Roman" w:hAnsi="Times New Roman" w:cs="Arial"/>
        </w:rPr>
        <w:t>believe</w:t>
      </w:r>
      <w:r w:rsidRPr="0043081D">
        <w:rPr>
          <w:rFonts w:cs="Arial"/>
          <w:sz w:val="14"/>
        </w:rPr>
        <w:t xml:space="preserve"> </w:t>
      </w:r>
      <w:r w:rsidRPr="0043081D">
        <w:rPr>
          <w:rStyle w:val="TitleChar"/>
          <w:rFonts w:ascii="Times New Roman" w:hAnsi="Times New Roman" w:cs="Arial"/>
        </w:rPr>
        <w:t>and act otherwise</w:t>
      </w:r>
      <w:r w:rsidRPr="0043081D">
        <w:rPr>
          <w:rFonts w:cs="Arial"/>
          <w:sz w:val="14"/>
        </w:rPr>
        <w:t xml:space="preserve"> in everyday life. In fact, </w:t>
      </w:r>
      <w:r w:rsidRPr="0043081D">
        <w:rPr>
          <w:rStyle w:val="TitleChar"/>
          <w:rFonts w:ascii="Times New Roman" w:hAnsi="Times New Roman" w:cs="Arial"/>
        </w:rPr>
        <w:t>daily life is built on a foundation of prediction</w:t>
      </w:r>
      <w:r w:rsidRPr="0043081D">
        <w:rPr>
          <w:rFonts w:cs="Arial"/>
          <w:sz w:val="14"/>
        </w:rPr>
        <w:t xml:space="preserve">. One expects (predicts) that housing, food and water will be safe and, over the longer term, that saved money will retain value. These predictions are typically validated by everyday experience. </w:t>
      </w:r>
      <w:r w:rsidRPr="0043081D">
        <w:rPr>
          <w:rStyle w:val="TitleChar"/>
          <w:rFonts w:ascii="Times New Roman" w:hAnsi="Times New Roman" w:cs="Arial"/>
        </w:rPr>
        <w:t>As a consequence, people develop expectations about prediction</w:t>
      </w:r>
      <w:r w:rsidRPr="0043081D">
        <w:rPr>
          <w:rFonts w:cs="Arial"/>
          <w:sz w:val="14"/>
        </w:rPr>
        <w:t xml:space="preserve"> and a taste, even a hunger, for it. </w:t>
      </w:r>
      <w:r w:rsidRPr="0043081D">
        <w:rPr>
          <w:rStyle w:val="TitleChar"/>
          <w:rFonts w:ascii="Times New Roman" w:hAnsi="Times New Roman" w:cs="Arial"/>
        </w:rPr>
        <w:t>If security in everyday life derives from predictive power, it is natural to try to build national security in the same way</w:t>
      </w:r>
      <w:r w:rsidRPr="0043081D">
        <w:rPr>
          <w:rFonts w:cs="Arial"/>
          <w:sz w:val="14"/>
        </w:rPr>
        <w:t xml:space="preserve">. </w:t>
      </w:r>
      <w:r w:rsidRPr="0043081D">
        <w:rPr>
          <w:rStyle w:val="TitleChar"/>
          <w:rFonts w:ascii="Times New Roman" w:hAnsi="Times New Roman" w:cs="Arial"/>
        </w:rPr>
        <w:t>This taste for prediction has deep roots</w:t>
      </w:r>
      <w:r w:rsidRPr="0043081D">
        <w:rPr>
          <w:rFonts w:cs="Arial"/>
          <w:sz w:val="14"/>
        </w:rPr>
        <w:t xml:space="preserve">.16 Humans are less physically capable than other species but more adept at reasoning.17 Reasoning is adaptive; it enhances the odds of survival for the species and of survival, power, health and wealth for individuals. </w:t>
      </w:r>
      <w:r w:rsidRPr="0043081D">
        <w:rPr>
          <w:rStyle w:val="TitleChar"/>
          <w:rFonts w:ascii="Times New Roman" w:hAnsi="Times New Roman" w:cs="Arial"/>
        </w:rPr>
        <w:t>Reasoning depends on predictive power</w:t>
      </w:r>
      <w:r w:rsidRPr="0043081D">
        <w:rPr>
          <w:rFonts w:cs="Arial"/>
          <w:sz w:val="14"/>
        </w:rPr>
        <w:t xml:space="preserve">. If what was benign yesterday becomes unpredictably dangerous today, it is hard to develop protective strategies, just as if two plus two equals four today and five tomorrow, it is hard to do math. </w:t>
      </w:r>
      <w:r w:rsidRPr="0043081D">
        <w:rPr>
          <w:rStyle w:val="TitleChar"/>
          <w:rFonts w:ascii="Times New Roman" w:hAnsi="Times New Roman" w:cs="Arial"/>
        </w:rPr>
        <w:t>Rational thought depends on prediction and, at the same time, gives birth to prediction</w:t>
      </w:r>
      <w:r w:rsidRPr="0043081D">
        <w:rPr>
          <w:rFonts w:cs="Arial"/>
          <w:sz w:val="14"/>
        </w:rPr>
        <w:t xml:space="preserve">. </w:t>
      </w:r>
      <w:r w:rsidRPr="0043081D">
        <w:rPr>
          <w:rStyle w:val="TitleChar"/>
          <w:rFonts w:ascii="Times New Roman" w:hAnsi="Times New Roman" w:cs="Arial"/>
        </w:rPr>
        <w:t>Humans are rational beings and, therefore, make predictions. The taste for prediction has roots</w:t>
      </w:r>
      <w:r w:rsidRPr="0043081D">
        <w:rPr>
          <w:rFonts w:cs="Arial"/>
          <w:sz w:val="14"/>
        </w:rPr>
        <w:t xml:space="preserve">, moreover, </w:t>
      </w:r>
      <w:r w:rsidRPr="0043081D">
        <w:rPr>
          <w:rStyle w:val="TitleChar"/>
          <w:rFonts w:ascii="Times New Roman" w:hAnsi="Times New Roman" w:cs="Arial"/>
        </w:rPr>
        <w:t>in something deeper than rationality. Emotionally, people are uncomfortable with uncertainty and pursue the illusion of control over events beyond their control.</w:t>
      </w:r>
      <w:r w:rsidRPr="0043081D">
        <w:rPr>
          <w:rFonts w:cs="Arial"/>
          <w:sz w:val="14"/>
        </w:rPr>
        <w:t xml:space="preserve"> Systematic interviews of those who have colostomies, for example, show that people are less depressed if they are informed that their impaired condition will be permanent than if they are told that it is uncertain whether they will be able to return to normal functioning.19 Citing this and other work, Daniel Gilbert concludes that “[h]</w:t>
      </w:r>
      <w:proofErr w:type="spellStart"/>
      <w:r w:rsidRPr="0043081D">
        <w:rPr>
          <w:rFonts w:cs="Arial"/>
          <w:sz w:val="14"/>
        </w:rPr>
        <w:t>uman</w:t>
      </w:r>
      <w:proofErr w:type="spellEnd"/>
      <w:r w:rsidRPr="0043081D">
        <w:rPr>
          <w:rFonts w:cs="Arial"/>
          <w:sz w:val="14"/>
        </w:rPr>
        <w:t xml:space="preserve"> beings find uncertainty more painful than the things they’re uncertain about.”20 </w:t>
      </w:r>
      <w:r w:rsidRPr="0043081D">
        <w:rPr>
          <w:rStyle w:val="TitleChar"/>
          <w:rFonts w:ascii="Times New Roman" w:hAnsi="Times New Roman" w:cs="Arial"/>
        </w:rPr>
        <w:t>An “illusion of control</w:t>
      </w:r>
      <w:r w:rsidRPr="0043081D">
        <w:rPr>
          <w:rFonts w:cs="Arial"/>
          <w:sz w:val="14"/>
        </w:rPr>
        <w:t xml:space="preserve">,” to employ a term now recognized in the literature of psychology, </w:t>
      </w:r>
      <w:r w:rsidRPr="0043081D">
        <w:rPr>
          <w:rStyle w:val="TitleChar"/>
          <w:rFonts w:ascii="Times New Roman" w:hAnsi="Times New Roman" w:cs="Arial"/>
        </w:rPr>
        <w:t>mitigates the pain of uncertainty</w:t>
      </w:r>
      <w:r w:rsidRPr="0043081D">
        <w:rPr>
          <w:rFonts w:cs="Arial"/>
          <w:sz w:val="14"/>
        </w:rPr>
        <w:t xml:space="preserve">.21 </w:t>
      </w:r>
      <w:r w:rsidRPr="0043081D">
        <w:rPr>
          <w:rStyle w:val="TitleChar"/>
          <w:rFonts w:ascii="Times New Roman" w:hAnsi="Times New Roman" w:cs="Arial"/>
        </w:rPr>
        <w:t>People value random lottery tickets or poker cards distributed to themselves more than they do tickets or cards randomly assigned to others</w:t>
      </w:r>
      <w:r w:rsidRPr="0043081D">
        <w:rPr>
          <w:rFonts w:cs="Arial"/>
          <w:sz w:val="14"/>
        </w:rPr>
        <w:t xml:space="preserve">.22 A </w:t>
      </w:r>
      <w:r w:rsidRPr="0043081D">
        <w:rPr>
          <w:rStyle w:val="TitleChar"/>
          <w:rFonts w:ascii="Times New Roman" w:hAnsi="Times New Roman" w:cs="Arial"/>
        </w:rPr>
        <w:t>discomfort with uncertainty and desire for control contribute to an unjustifiable over-reliance on prediction</w:t>
      </w:r>
      <w:r w:rsidRPr="0043081D">
        <w:rPr>
          <w:rFonts w:cs="Arial"/>
          <w:sz w:val="14"/>
        </w:rPr>
        <w:t xml:space="preserve">. 2. Requirements for Prediction Will Consistently Exceed the Ability to Predict The literature on predictive failure is rich and compelling.23 In the most systematic assessment, conducted over 15 years ending in 2003, Philip </w:t>
      </w:r>
      <w:proofErr w:type="spellStart"/>
      <w:r w:rsidRPr="0043081D">
        <w:rPr>
          <w:rFonts w:cs="Arial"/>
          <w:sz w:val="14"/>
        </w:rPr>
        <w:t>Tetlock</w:t>
      </w:r>
      <w:proofErr w:type="spellEnd"/>
      <w:r w:rsidRPr="0043081D">
        <w:rPr>
          <w:rFonts w:cs="Arial"/>
          <w:sz w:val="14"/>
        </w:rPr>
        <w:t xml:space="preserve"> asked 284 established experts24 more than 27,000 questions about future political and economic outcomes (expected electoral results, likelihoods of coups, accession to treaties, proliferation, GDP growth, etc.) and scored their results.25 Collateral exercises scored predictive achievement in the wake of the breakup of the Soviet Union, the transition to democracy in South Africa and other events. There are too many aspects of </w:t>
      </w:r>
      <w:proofErr w:type="spellStart"/>
      <w:r w:rsidRPr="0043081D">
        <w:rPr>
          <w:rFonts w:cs="Arial"/>
          <w:sz w:val="14"/>
        </w:rPr>
        <w:t>Tetlock’s</w:t>
      </w:r>
      <w:proofErr w:type="spellEnd"/>
      <w:r w:rsidRPr="0043081D">
        <w:rPr>
          <w:rFonts w:cs="Arial"/>
          <w:sz w:val="14"/>
        </w:rPr>
        <w:t xml:space="preserve"> richly textured discussion to permit a simple summary, but his own rendering of a central finding will suffice for this discussion: “When we pit experts against minimalist performance benchmarks – dilettantes, dart-throwing chimps, and assorted extrapolation algorithms – we find few signs that expertise translates into greater ability to make either ‘well calibrated’ or ‘discriminating’ forecasts.”26 As described below</w:t>
      </w:r>
      <w:proofErr w:type="gramStart"/>
      <w:r w:rsidRPr="0043081D">
        <w:rPr>
          <w:rFonts w:cs="Arial"/>
          <w:sz w:val="14"/>
        </w:rPr>
        <w:t>,27</w:t>
      </w:r>
      <w:proofErr w:type="gramEnd"/>
      <w:r w:rsidRPr="0043081D">
        <w:rPr>
          <w:rFonts w:cs="Arial"/>
          <w:sz w:val="14"/>
        </w:rPr>
        <w:t xml:space="preserve"> there are strong reasons for a high likelihood of failure of foresight when DOD attempts to anticipate the requirements for systems over future decades. Recent experience makes this point vividly. Over the past 20 years,28 long-term predictions about the strategic environment and associated security challenges have been wrong, like most multi-year predictions on complex subjects.29 It is simple to list a </w:t>
      </w:r>
      <w:proofErr w:type="spellStart"/>
      <w:r w:rsidRPr="0043081D">
        <w:rPr>
          <w:rFonts w:cs="Arial"/>
          <w:sz w:val="14"/>
        </w:rPr>
        <w:t>halfdozen</w:t>
      </w:r>
      <w:proofErr w:type="spellEnd"/>
      <w:r w:rsidRPr="0043081D">
        <w:rPr>
          <w:rFonts w:cs="Arial"/>
          <w:sz w:val="14"/>
        </w:rPr>
        <w:t xml:space="preserve"> failures:30 American defense planners in 1990 did not anticipate the breakup of the Soviet Union, the rapid rise of China, Japan’s abrupt transition from decades of exceptional economic growth to decades of no growth,31 an attack like that on September 11, 2001 or the United States invasions of (and subsequent decade-long presences in) Afghanistan and Iraq.32 So, in this light, why does the defense community repeatedly over-invest in prediction? A common </w:t>
      </w:r>
      <w:r w:rsidRPr="0043081D">
        <w:rPr>
          <w:rStyle w:val="TitleChar"/>
          <w:rFonts w:ascii="Times New Roman" w:hAnsi="Times New Roman" w:cs="Arial"/>
        </w:rPr>
        <w:t>conceptual error intensifies the hunger for prediction</w:t>
      </w:r>
      <w:r w:rsidRPr="0043081D">
        <w:rPr>
          <w:rFonts w:cs="Arial"/>
          <w:sz w:val="14"/>
        </w:rPr>
        <w:t xml:space="preserve">. </w:t>
      </w:r>
      <w:r w:rsidRPr="0043081D">
        <w:rPr>
          <w:rStyle w:val="TitleChar"/>
          <w:rFonts w:ascii="Times New Roman" w:hAnsi="Times New Roman" w:cs="Arial"/>
        </w:rPr>
        <w:t>History celebrates those who made good predictions</w:t>
      </w:r>
      <w:r w:rsidRPr="0043081D">
        <w:rPr>
          <w:rFonts w:cs="Arial"/>
          <w:sz w:val="14"/>
        </w:rPr>
        <w:t xml:space="preserve">. Because Winston Churchill’s fame rests on, among other things, his foresight about German militarism and the accuracy of his demands for preparation for World War II, it appears evident that confident prediction is the road to success. Yet it is an error to focus on numerators (instances of success) without asking about denominators (instances of failure). 33 Accordingly, </w:t>
      </w:r>
      <w:r w:rsidRPr="0043081D">
        <w:rPr>
          <w:rStyle w:val="TitleChar"/>
          <w:rFonts w:ascii="Times New Roman" w:hAnsi="Times New Roman" w:cs="Arial"/>
        </w:rPr>
        <w:t>there is a tendency to ignore</w:t>
      </w:r>
      <w:r w:rsidRPr="0043081D">
        <w:rPr>
          <w:rFonts w:cs="Arial"/>
          <w:sz w:val="14"/>
        </w:rPr>
        <w:t xml:space="preserve"> Churchill’s </w:t>
      </w:r>
      <w:r w:rsidRPr="0043081D">
        <w:rPr>
          <w:rStyle w:val="TitleChar"/>
          <w:rFonts w:ascii="Times New Roman" w:hAnsi="Times New Roman" w:cs="Arial"/>
        </w:rPr>
        <w:t>failures</w:t>
      </w:r>
      <w:r w:rsidRPr="0043081D">
        <w:rPr>
          <w:rFonts w:cs="Arial"/>
          <w:sz w:val="14"/>
        </w:rPr>
        <w:t xml:space="preserve"> in many other predictions (his disastrous expectations from military operations in Gallipoli, his underestimation of Gandhi, etc.). There is also a tendency to ignore the great number of other predictors who are not celebrated by history because they failed in analogous circumstances. Moreover, </w:t>
      </w:r>
      <w:r w:rsidRPr="0043081D">
        <w:rPr>
          <w:rStyle w:val="TitleChar"/>
          <w:rFonts w:ascii="Times New Roman" w:hAnsi="Times New Roman" w:cs="Arial"/>
        </w:rPr>
        <w:t>prediction is subject to refinement</w:t>
      </w:r>
      <w:r w:rsidRPr="0043081D">
        <w:rPr>
          <w:rFonts w:cs="Arial"/>
          <w:sz w:val="14"/>
        </w:rPr>
        <w:t xml:space="preserve"> and is often a competitive enterprise. As a result, </w:t>
      </w:r>
      <w:r w:rsidRPr="0043081D">
        <w:rPr>
          <w:rStyle w:val="TitleChar"/>
          <w:rFonts w:ascii="Times New Roman" w:hAnsi="Times New Roman" w:cs="Arial"/>
        </w:rPr>
        <w:t>predictive power is like wealth – gaining some of it rarely satisfies the needs</w:t>
      </w:r>
      <w:r w:rsidRPr="0043081D">
        <w:rPr>
          <w:rFonts w:cs="Arial"/>
          <w:sz w:val="14"/>
        </w:rPr>
        <w:t xml:space="preserve"> of those who receive it. Predictive power intensifies the demand for more predictive power. Tell a national security advisor that another country is likely to develop a nuclear weapon, and – after all his or her questions have been answered about the basis of the prediction – he or she will want to know when, in what numbers, with what reliability, at what cost, with what ability to deploy them, to mount them on missiles, with what intent as to their use, etc. It is no wonder that U.S. intelligence agencies are consistently regarded as failing. Whatever their mixtures of strengths and weaknesses, they are always being pushed to go beyond the point of success. Put another way, </w:t>
      </w:r>
      <w:r w:rsidRPr="0043081D">
        <w:rPr>
          <w:rStyle w:val="TitleChar"/>
          <w:rFonts w:ascii="Times New Roman" w:hAnsi="Times New Roman" w:cs="Arial"/>
        </w:rPr>
        <w:t>the surest prediction about a credible prediction is that it will induce a request for another prediction</w:t>
      </w:r>
      <w:r w:rsidRPr="0043081D">
        <w:rPr>
          <w:rFonts w:cs="Arial"/>
          <w:sz w:val="14"/>
        </w:rPr>
        <w:t xml:space="preserve">. </w:t>
      </w:r>
      <w:r w:rsidRPr="0043081D">
        <w:rPr>
          <w:rStyle w:val="TitleChar"/>
          <w:rFonts w:ascii="Times New Roman" w:hAnsi="Times New Roman" w:cs="Arial"/>
        </w:rPr>
        <w:t>This tendency is intensified when</w:t>
      </w:r>
      <w:r w:rsidRPr="0043081D">
        <w:rPr>
          <w:rFonts w:cs="Arial"/>
          <w:sz w:val="14"/>
        </w:rPr>
        <w:t xml:space="preserve">, as is commonly the case, </w:t>
      </w:r>
      <w:r w:rsidRPr="0043081D">
        <w:rPr>
          <w:rStyle w:val="TitleChar"/>
          <w:rFonts w:ascii="Times New Roman" w:hAnsi="Times New Roman" w:cs="Arial"/>
        </w:rPr>
        <w:t>prediction is competitive</w:t>
      </w:r>
      <w:r w:rsidRPr="0043081D">
        <w:rPr>
          <w:rFonts w:cs="Arial"/>
          <w:sz w:val="14"/>
        </w:rPr>
        <w:t xml:space="preserve">. If you can predict the price of a product but I can predict it faster or more precisely, I gain an economic advantage. If I can better predict the success of troop movements over difficult terrain, then I gain a military advantage. As a result, in competitive situations, my fears of your predictive power will drive me to demand more prediction regardless of my predictive power. Moreover, </w:t>
      </w:r>
      <w:r w:rsidRPr="0043081D">
        <w:rPr>
          <w:rStyle w:val="TitleChar"/>
          <w:rFonts w:ascii="Times New Roman" w:hAnsi="Times New Roman" w:cs="Arial"/>
        </w:rPr>
        <w:t>your recognition of my predictive power will lead you to take steps to impair my predictive ability</w:t>
      </w:r>
      <w:r w:rsidRPr="0043081D">
        <w:rPr>
          <w:rFonts w:cs="Arial"/>
          <w:sz w:val="14"/>
        </w:rPr>
        <w:t xml:space="preserve">.34 Carl von Clausewitz saw this very clearly: “The very nature of interaction is bound to make [warfare] unpredictable.”35 </w:t>
      </w:r>
      <w:r w:rsidRPr="0043081D">
        <w:rPr>
          <w:rStyle w:val="TitleChar"/>
          <w:rFonts w:ascii="Times New Roman" w:hAnsi="Times New Roman" w:cs="Arial"/>
        </w:rPr>
        <w:t>These inherent psychological and practical realities will consistently lead to over-prediction. People are doomed repeatedly to drive beyond their headlights</w:t>
      </w:r>
      <w:r w:rsidRPr="0043081D">
        <w:rPr>
          <w:rFonts w:cs="Arial"/>
          <w:sz w:val="14"/>
        </w:rPr>
        <w:t>.</w:t>
      </w:r>
    </w:p>
    <w:p w:rsidR="00F10A37" w:rsidRPr="0043081D" w:rsidRDefault="00F10A37" w:rsidP="00F10A37"/>
    <w:p w:rsidR="00F10A37" w:rsidRPr="0043081D" w:rsidRDefault="00F10A37" w:rsidP="00F10A37"/>
    <w:p w:rsidR="00BD11CE" w:rsidRPr="0043081D" w:rsidRDefault="00BD11CE">
      <w:pPr>
        <w:spacing w:after="200" w:line="276" w:lineRule="auto"/>
      </w:pPr>
      <w:r w:rsidRPr="0043081D">
        <w:br w:type="page"/>
      </w:r>
    </w:p>
    <w:p w:rsidR="00F10A37" w:rsidRPr="0043081D" w:rsidRDefault="00BD11CE" w:rsidP="00BD11CE">
      <w:pPr>
        <w:pStyle w:val="Heading3"/>
      </w:pPr>
      <w:bookmarkStart w:id="54" w:name="_Toc392760555"/>
      <w:r w:rsidRPr="0043081D">
        <w:lastRenderedPageBreak/>
        <w:t>DA Boosters—Extinction Outweighs</w:t>
      </w:r>
      <w:bookmarkEnd w:id="54"/>
    </w:p>
    <w:p w:rsidR="00BD11CE" w:rsidRPr="0043081D" w:rsidRDefault="00BD11CE" w:rsidP="00BD11CE"/>
    <w:p w:rsidR="00DB776E" w:rsidRPr="0043081D" w:rsidRDefault="00DB776E" w:rsidP="00DB776E">
      <w:pPr>
        <w:keepNext/>
        <w:keepLines/>
        <w:spacing w:before="200"/>
        <w:outlineLvl w:val="3"/>
        <w:rPr>
          <w:rFonts w:eastAsiaTheme="majorEastAsia"/>
          <w:b/>
          <w:bCs/>
          <w:iCs/>
          <w:sz w:val="26"/>
        </w:rPr>
      </w:pPr>
      <w:proofErr w:type="gramStart"/>
      <w:r w:rsidRPr="0043081D">
        <w:rPr>
          <w:rFonts w:eastAsiaTheme="majorEastAsia"/>
          <w:b/>
          <w:bCs/>
          <w:iCs/>
          <w:sz w:val="26"/>
        </w:rPr>
        <w:t>reducing</w:t>
      </w:r>
      <w:proofErr w:type="gramEnd"/>
      <w:r w:rsidRPr="0043081D">
        <w:rPr>
          <w:rFonts w:eastAsiaTheme="majorEastAsia"/>
          <w:b/>
          <w:bCs/>
          <w:iCs/>
          <w:sz w:val="26"/>
        </w:rPr>
        <w:t xml:space="preserve"> existential risk is a moral imperative</w:t>
      </w:r>
    </w:p>
    <w:p w:rsidR="00DB776E" w:rsidRPr="0043081D" w:rsidRDefault="00DB776E" w:rsidP="00DB776E">
      <w:pPr>
        <w:rPr>
          <w:b/>
          <w:bCs/>
          <w:sz w:val="26"/>
        </w:rPr>
      </w:pPr>
      <w:proofErr w:type="spellStart"/>
      <w:r w:rsidRPr="0043081D">
        <w:rPr>
          <w:b/>
          <w:bCs/>
          <w:sz w:val="26"/>
        </w:rPr>
        <w:t>Bostrom</w:t>
      </w:r>
      <w:proofErr w:type="spellEnd"/>
      <w:r w:rsidRPr="0043081D">
        <w:rPr>
          <w:b/>
          <w:bCs/>
          <w:sz w:val="26"/>
        </w:rPr>
        <w:t xml:space="preserve"> and Anderson 12 </w:t>
      </w:r>
    </w:p>
    <w:p w:rsidR="00DB776E" w:rsidRPr="0043081D" w:rsidRDefault="00DB776E" w:rsidP="00DB776E">
      <w:r w:rsidRPr="0043081D">
        <w:t xml:space="preserve">(Nick </w:t>
      </w:r>
      <w:proofErr w:type="spellStart"/>
      <w:r w:rsidRPr="0043081D">
        <w:t>Bostrom</w:t>
      </w:r>
      <w:proofErr w:type="spellEnd"/>
      <w:r w:rsidRPr="0043081D">
        <w:t xml:space="preserve">, PhD in philosophy of science from the London School of Economics, professor of philosophy at Oxford, director of the Future of Humanity Institute, director of the </w:t>
      </w:r>
      <w:proofErr w:type="spellStart"/>
      <w:r w:rsidRPr="0043081D">
        <w:t>Programme</w:t>
      </w:r>
      <w:proofErr w:type="spellEnd"/>
      <w:r w:rsidRPr="0043081D">
        <w:t xml:space="preserve"> on the Impacts of Future Technology, recipient of the Eugene R Gannon Award, number 73 on Foreign Policy’s Top 100 Global Thinkers list, Ross Anderson, freelance writer, correspondent for the Atlantic, 3-6-12, “We’re Underestimating the Risk of Human Extinction,” http://www.theatlantic.com/technology/archive/2012/03/were-underestimating-the-risk-of-human-extinction/253821/) GZ</w:t>
      </w:r>
    </w:p>
    <w:p w:rsidR="00DB776E" w:rsidRPr="0043081D" w:rsidRDefault="00DB776E" w:rsidP="00DB776E"/>
    <w:p w:rsidR="00DB776E" w:rsidRPr="0043081D" w:rsidRDefault="00DB776E" w:rsidP="00DB776E">
      <w:pPr>
        <w:rPr>
          <w:rStyle w:val="StyleBoldUnderline"/>
        </w:rPr>
      </w:pPr>
      <w:r w:rsidRPr="0043081D">
        <w:t xml:space="preserve">Some have argued that we ought to be directing our resources toward humanity's existing problems, rather than future existential risks, because many of the latter are highly improbable. You have responded by suggesting that </w:t>
      </w:r>
      <w:r w:rsidRPr="0043081D">
        <w:rPr>
          <w:rStyle w:val="StyleBoldUnderline"/>
        </w:rPr>
        <w:t>existential risk mitigation may in fact be a dominant moral priority over the alleviation of present suffering</w:t>
      </w:r>
      <w:r w:rsidRPr="0043081D">
        <w:t xml:space="preserve">. Can you explain why? </w:t>
      </w:r>
      <w:proofErr w:type="spellStart"/>
      <w:r w:rsidRPr="0043081D">
        <w:t>Bostrom</w:t>
      </w:r>
      <w:proofErr w:type="spellEnd"/>
      <w:r w:rsidRPr="0043081D">
        <w:t xml:space="preserve">: Well suppose you have </w:t>
      </w:r>
      <w:r w:rsidRPr="0043081D">
        <w:rPr>
          <w:rStyle w:val="StyleBoldUnderline"/>
        </w:rPr>
        <w:t>a moral view that counts future people as being worth as much as present people</w:t>
      </w:r>
      <w:r w:rsidRPr="0043081D">
        <w:t xml:space="preserve">. You might say that fundamentally it doesn't matter whether someone exists at the current time or at some future time, just as many people think that from a fundamental moral point of </w:t>
      </w:r>
      <w:proofErr w:type="gramStart"/>
      <w:r w:rsidRPr="0043081D">
        <w:t>view,</w:t>
      </w:r>
      <w:proofErr w:type="gramEnd"/>
      <w:r w:rsidRPr="0043081D">
        <w:t xml:space="preserve"> it doesn't matter where somebody is spatially---somebody isn't automatically worth less because you move them to the moon or to Africa or something</w:t>
      </w:r>
      <w:r w:rsidRPr="0043081D">
        <w:rPr>
          <w:rStyle w:val="StyleBoldUnderline"/>
        </w:rPr>
        <w:t>. A human life is a human life</w:t>
      </w:r>
      <w:r w:rsidRPr="0043081D">
        <w:rPr>
          <w:b/>
          <w:bCs/>
          <w:u w:val="single"/>
        </w:rPr>
        <w:t>.</w:t>
      </w:r>
      <w:r w:rsidRPr="0043081D">
        <w:t xml:space="preserve"> If you have that moral point of view that </w:t>
      </w:r>
      <w:r w:rsidRPr="0043081D">
        <w:rPr>
          <w:rStyle w:val="StyleBoldUnderline"/>
        </w:rPr>
        <w:t>future generations matter in proportion to their population numbers</w:t>
      </w:r>
      <w:r w:rsidRPr="0043081D">
        <w:t xml:space="preserve">, then you get this very stark implication that </w:t>
      </w:r>
      <w:r w:rsidRPr="0043081D">
        <w:rPr>
          <w:rStyle w:val="StyleBoldUnderline"/>
        </w:rPr>
        <w:t xml:space="preserve">existential risk mitigation has a much higher utility than pretty much anything else that you could do. </w:t>
      </w:r>
      <w:r w:rsidRPr="0043081D">
        <w:t xml:space="preserve">There are </w:t>
      </w:r>
      <w:r w:rsidRPr="0043081D">
        <w:rPr>
          <w:rStyle w:val="StyleBoldUnderline"/>
        </w:rPr>
        <w:t>so many people</w:t>
      </w:r>
      <w:r w:rsidRPr="0043081D">
        <w:t xml:space="preserve"> that </w:t>
      </w:r>
      <w:r w:rsidRPr="0043081D">
        <w:rPr>
          <w:rStyle w:val="StyleBoldUnderline"/>
        </w:rPr>
        <w:t>could come into existence in the future if humanity survives this critical period of time</w:t>
      </w:r>
      <w:r w:rsidRPr="0043081D">
        <w:t xml:space="preserve">---we might live for billions of years, </w:t>
      </w:r>
      <w:r w:rsidRPr="0043081D">
        <w:rPr>
          <w:rStyle w:val="StyleBoldUnderline"/>
        </w:rPr>
        <w:t>our descendants might colonize billions of solar systems,</w:t>
      </w:r>
      <w:r w:rsidRPr="0043081D">
        <w:t xml:space="preserve"> and there could be billions and billions times more people than exist currently. Therefore, </w:t>
      </w:r>
      <w:r w:rsidRPr="0043081D">
        <w:rPr>
          <w:rStyle w:val="StyleBoldUnderline"/>
        </w:rPr>
        <w:t>even a very small reduction in the probability of realizing this enormous good will tend to outweigh even immense benefits like eliminating poverty</w:t>
      </w:r>
      <w:r w:rsidRPr="0043081D">
        <w:t xml:space="preserve"> or curing malaria, </w:t>
      </w:r>
      <w:r w:rsidRPr="0043081D">
        <w:rPr>
          <w:rStyle w:val="StyleBoldUnderline"/>
        </w:rPr>
        <w:t>which would be tremendous under ordinary standards.</w:t>
      </w:r>
    </w:p>
    <w:p w:rsidR="00DB776E" w:rsidRPr="0043081D" w:rsidRDefault="00DB776E" w:rsidP="00DB776E"/>
    <w:p w:rsidR="00DB776E" w:rsidRPr="0043081D" w:rsidRDefault="0043081D" w:rsidP="00DB776E">
      <w:pPr>
        <w:keepNext/>
        <w:keepLines/>
        <w:spacing w:before="200"/>
        <w:outlineLvl w:val="3"/>
        <w:rPr>
          <w:rFonts w:eastAsia="Times New Roman"/>
          <w:b/>
          <w:bCs/>
          <w:iCs/>
          <w:color w:val="FF0000"/>
          <w:sz w:val="26"/>
        </w:rPr>
      </w:pPr>
      <w:r>
        <w:rPr>
          <w:rFonts w:eastAsia="Times New Roman"/>
          <w:b/>
          <w:bCs/>
          <w:iCs/>
          <w:sz w:val="26"/>
        </w:rPr>
        <w:t>Existential Risks first—t</w:t>
      </w:r>
      <w:r w:rsidR="00DB776E" w:rsidRPr="0043081D">
        <w:rPr>
          <w:rFonts w:eastAsia="Times New Roman"/>
          <w:b/>
          <w:bCs/>
          <w:iCs/>
          <w:sz w:val="26"/>
        </w:rPr>
        <w:t>hey are under-estimated only because they have not been seen yet.</w:t>
      </w:r>
    </w:p>
    <w:p w:rsidR="00DB776E" w:rsidRPr="0043081D" w:rsidRDefault="00DB776E" w:rsidP="00DB776E">
      <w:pPr>
        <w:rPr>
          <w:rFonts w:eastAsia="Calibri"/>
          <w:sz w:val="20"/>
        </w:rPr>
      </w:pPr>
      <w:proofErr w:type="spellStart"/>
      <w:r w:rsidRPr="0043081D">
        <w:rPr>
          <w:rFonts w:eastAsia="Calibri"/>
          <w:b/>
          <w:bCs/>
          <w:sz w:val="24"/>
          <w:szCs w:val="24"/>
        </w:rPr>
        <w:t>Yudkowsky</w:t>
      </w:r>
      <w:proofErr w:type="spellEnd"/>
      <w:r w:rsidRPr="0043081D">
        <w:rPr>
          <w:rFonts w:eastAsia="Calibri"/>
          <w:b/>
          <w:bCs/>
          <w:sz w:val="24"/>
          <w:szCs w:val="24"/>
        </w:rPr>
        <w:t xml:space="preserve"> 8</w:t>
      </w:r>
      <w:r w:rsidRPr="0043081D">
        <w:rPr>
          <w:rFonts w:eastAsia="Calibri"/>
          <w:sz w:val="20"/>
        </w:rPr>
        <w:t xml:space="preserve"> </w:t>
      </w:r>
      <w:r w:rsidRPr="0043081D">
        <w:rPr>
          <w:rFonts w:eastAsia="Calibri"/>
          <w:szCs w:val="16"/>
        </w:rPr>
        <w:t xml:space="preserve">(Eliezer, American artificial intelligence researcher concerned with the Singularity and an advocate of Friendly artificial intelligence, He is a co-founder and research fellow of the Singularity Institute (SIAI).[5] </w:t>
      </w:r>
      <w:proofErr w:type="spellStart"/>
      <w:r w:rsidRPr="0043081D">
        <w:rPr>
          <w:rFonts w:eastAsia="Calibri"/>
          <w:szCs w:val="16"/>
        </w:rPr>
        <w:t>Yudkowsky</w:t>
      </w:r>
      <w:proofErr w:type="spellEnd"/>
      <w:r w:rsidRPr="0043081D">
        <w:rPr>
          <w:rFonts w:eastAsia="Calibri"/>
          <w:szCs w:val="16"/>
        </w:rPr>
        <w:t xml:space="preserve"> is the author of the SIAI publications "Creating Friendly AI" (2001), "Levels of Organization in General Intelligence" (2002), "Coherent Extrapolated Volition" (2004), and "Timeless Decision Theory", Chapter 5 of “Global Catastrophic Risks” edited by Nick </w:t>
      </w:r>
      <w:proofErr w:type="spellStart"/>
      <w:r w:rsidRPr="0043081D">
        <w:rPr>
          <w:rFonts w:eastAsia="Calibri"/>
          <w:szCs w:val="16"/>
        </w:rPr>
        <w:t>Bostrum</w:t>
      </w:r>
      <w:proofErr w:type="spellEnd"/>
      <w:r w:rsidRPr="0043081D">
        <w:rPr>
          <w:rFonts w:eastAsia="Calibri"/>
          <w:szCs w:val="16"/>
        </w:rPr>
        <w:t xml:space="preserve"> and Milan </w:t>
      </w:r>
      <w:proofErr w:type="spellStart"/>
      <w:r w:rsidRPr="0043081D">
        <w:rPr>
          <w:rFonts w:eastAsia="Calibri"/>
          <w:szCs w:val="16"/>
        </w:rPr>
        <w:t>Cirkovic</w:t>
      </w:r>
      <w:proofErr w:type="spellEnd"/>
      <w:r w:rsidRPr="0043081D">
        <w:rPr>
          <w:rFonts w:eastAsia="Calibri"/>
          <w:szCs w:val="16"/>
        </w:rPr>
        <w:t>//</w:t>
      </w:r>
      <w:proofErr w:type="spellStart"/>
      <w:r w:rsidRPr="0043081D">
        <w:rPr>
          <w:rFonts w:eastAsia="Calibri"/>
          <w:szCs w:val="16"/>
        </w:rPr>
        <w:t>sb</w:t>
      </w:r>
      <w:proofErr w:type="spellEnd"/>
      <w:r w:rsidRPr="0043081D">
        <w:rPr>
          <w:rFonts w:eastAsia="Calibri"/>
          <w:szCs w:val="16"/>
        </w:rPr>
        <w:t>)</w:t>
      </w:r>
    </w:p>
    <w:p w:rsidR="00366D8A" w:rsidRPr="0043081D" w:rsidRDefault="00366D8A" w:rsidP="00366D8A">
      <w:pPr>
        <w:ind w:right="288"/>
        <w:jc w:val="both"/>
        <w:rPr>
          <w:rStyle w:val="StyleBoldUnderline"/>
        </w:rPr>
      </w:pPr>
    </w:p>
    <w:p w:rsidR="00DB776E" w:rsidRPr="0043081D" w:rsidRDefault="00DB776E" w:rsidP="00366D8A">
      <w:pPr>
        <w:ind w:right="288"/>
        <w:rPr>
          <w:rFonts w:eastAsia="Calibri"/>
          <w:szCs w:val="24"/>
        </w:rPr>
      </w:pPr>
      <w:r w:rsidRPr="0043081D">
        <w:rPr>
          <w:rStyle w:val="StyleBoldUnderline"/>
        </w:rPr>
        <w:t>People refuse to buy flood insurance even when it is heavily subsidized and priced far below an actuarially fair value</w:t>
      </w:r>
      <w:r w:rsidRPr="0043081D">
        <w:rPr>
          <w:rFonts w:eastAsia="Calibri"/>
          <w:szCs w:val="24"/>
        </w:rPr>
        <w:t xml:space="preserve">. </w:t>
      </w:r>
      <w:proofErr w:type="spellStart"/>
      <w:r w:rsidRPr="0043081D">
        <w:rPr>
          <w:rFonts w:eastAsia="Calibri"/>
          <w:szCs w:val="24"/>
        </w:rPr>
        <w:t>Kunreuther</w:t>
      </w:r>
      <w:proofErr w:type="spellEnd"/>
      <w:r w:rsidRPr="0043081D">
        <w:rPr>
          <w:rFonts w:eastAsia="Calibri"/>
          <w:szCs w:val="24"/>
        </w:rPr>
        <w:t xml:space="preserve"> </w:t>
      </w:r>
      <w:proofErr w:type="gramStart"/>
      <w:r w:rsidRPr="0043081D">
        <w:rPr>
          <w:rFonts w:eastAsia="Calibri"/>
          <w:szCs w:val="24"/>
        </w:rPr>
        <w:t>et</w:t>
      </w:r>
      <w:proofErr w:type="gramEnd"/>
      <w:r w:rsidRPr="0043081D">
        <w:rPr>
          <w:rFonts w:eastAsia="Calibri"/>
          <w:szCs w:val="24"/>
        </w:rPr>
        <w:t xml:space="preserve">. al. (1993) suggests </w:t>
      </w:r>
      <w:proofErr w:type="spellStart"/>
      <w:r w:rsidRPr="0043081D">
        <w:rPr>
          <w:rStyle w:val="StyleBoldUnderline"/>
        </w:rPr>
        <w:t>underreaction</w:t>
      </w:r>
      <w:proofErr w:type="spellEnd"/>
      <w:r w:rsidRPr="0043081D">
        <w:rPr>
          <w:rStyle w:val="StyleBoldUnderline"/>
        </w:rPr>
        <w:t xml:space="preserve"> to threats of flooding may arise from "the inability of individuals to conceptualize floods that have never occurred...</w:t>
      </w:r>
      <w:r w:rsidRPr="0043081D">
        <w:rPr>
          <w:rFonts w:eastAsia="Calibri"/>
          <w:szCs w:val="24"/>
        </w:rPr>
        <w:t xml:space="preserve"> Men on flood plains appear to be very much prisoners of their experience... </w:t>
      </w:r>
      <w:r w:rsidRPr="0043081D">
        <w:rPr>
          <w:rStyle w:val="StyleBoldUnderline"/>
        </w:rPr>
        <w:t>Recently experienced floods appear to set an upward bound to the size of loss with which managers believe they ought to be concerned</w:t>
      </w:r>
      <w:r w:rsidRPr="0043081D">
        <w:rPr>
          <w:rFonts w:eastAsia="Calibri"/>
          <w:szCs w:val="24"/>
        </w:rPr>
        <w:t xml:space="preserve">." Burton </w:t>
      </w:r>
      <w:proofErr w:type="gramStart"/>
      <w:r w:rsidRPr="0043081D">
        <w:rPr>
          <w:rFonts w:eastAsia="Calibri"/>
          <w:szCs w:val="24"/>
        </w:rPr>
        <w:t>et</w:t>
      </w:r>
      <w:proofErr w:type="gramEnd"/>
      <w:r w:rsidRPr="0043081D">
        <w:rPr>
          <w:rFonts w:eastAsia="Calibri"/>
          <w:szCs w:val="24"/>
        </w:rPr>
        <w:t xml:space="preserve">. </w:t>
      </w:r>
      <w:proofErr w:type="gramStart"/>
      <w:r w:rsidRPr="0043081D">
        <w:rPr>
          <w:rFonts w:eastAsia="Calibri"/>
          <w:szCs w:val="24"/>
        </w:rPr>
        <w:t>al. (1978) report that when dams and levees are built, they reduce the frequency of floods, and thus apparently create a false sense of security, leading to reduced precautions.</w:t>
      </w:r>
      <w:proofErr w:type="gramEnd"/>
      <w:r w:rsidRPr="0043081D">
        <w:rPr>
          <w:rFonts w:eastAsia="Calibri"/>
          <w:szCs w:val="24"/>
        </w:rPr>
        <w:t xml:space="preserve"> While building dams decreases the frequency of floods, damage per flood is so much greater afterward that the average yearly damage increases. It seems that </w:t>
      </w:r>
      <w:r w:rsidRPr="0043081D">
        <w:rPr>
          <w:rFonts w:eastAsia="Calibri"/>
          <w:b/>
          <w:bCs/>
          <w:sz w:val="24"/>
          <w:szCs w:val="24"/>
          <w:u w:val="single"/>
        </w:rPr>
        <w:t>people do not extrapolate from experienced small hazards to a possibility of large risks</w:t>
      </w:r>
      <w:r w:rsidRPr="0043081D">
        <w:rPr>
          <w:rFonts w:eastAsia="Calibri"/>
          <w:szCs w:val="24"/>
        </w:rPr>
        <w:t xml:space="preserve">; rather, </w:t>
      </w:r>
      <w:r w:rsidRPr="0043081D">
        <w:rPr>
          <w:rFonts w:eastAsia="Calibri"/>
          <w:b/>
          <w:bCs/>
          <w:sz w:val="24"/>
          <w:szCs w:val="24"/>
          <w:u w:val="single"/>
        </w:rPr>
        <w:t>the past experience of small hazards sets a perceived upper bound on risks.</w:t>
      </w:r>
      <w:r w:rsidRPr="0043081D">
        <w:rPr>
          <w:rFonts w:eastAsia="Calibri"/>
          <w:szCs w:val="24"/>
        </w:rPr>
        <w:t xml:space="preserve"> A society well-protected against minor hazards will take no action against major risks (building on flood plains once the regular minor floods are eliminated). A society subject to regular minor hazards will treat those minor hazards as an upper bound on the size of the risks (guarding against regular minor floods but not occasional major floods). </w:t>
      </w:r>
      <w:r w:rsidRPr="0043081D">
        <w:rPr>
          <w:rStyle w:val="StyleBoldUnderline"/>
        </w:rPr>
        <w:t xml:space="preserve">Risks of human extinction may tend to be underestimated </w:t>
      </w:r>
      <w:proofErr w:type="gramStart"/>
      <w:r w:rsidRPr="0043081D">
        <w:rPr>
          <w:rStyle w:val="StyleBoldUnderline"/>
        </w:rPr>
        <w:t>since,</w:t>
      </w:r>
      <w:proofErr w:type="gramEnd"/>
      <w:r w:rsidRPr="0043081D">
        <w:rPr>
          <w:rStyle w:val="StyleBoldUnderline"/>
        </w:rPr>
        <w:t xml:space="preserve"> obviously, humanity has never yet encountered an extinction event</w:t>
      </w:r>
      <w:r w:rsidRPr="0043081D">
        <w:rPr>
          <w:rFonts w:eastAsia="Calibri"/>
          <w:szCs w:val="24"/>
        </w:rPr>
        <w:t xml:space="preserve">.2 </w:t>
      </w:r>
    </w:p>
    <w:p w:rsidR="00741A5B" w:rsidRDefault="00DB776E">
      <w:pPr>
        <w:spacing w:after="200" w:line="276" w:lineRule="auto"/>
        <w:rPr>
          <w:rFonts w:eastAsiaTheme="majorEastAsia" w:cstheme="majorBidi"/>
          <w:b/>
          <w:bCs/>
          <w:sz w:val="32"/>
          <w:u w:val="single"/>
        </w:rPr>
      </w:pPr>
      <w:r w:rsidRPr="0043081D">
        <w:br w:type="page"/>
      </w:r>
      <w:r w:rsidR="00741A5B">
        <w:rPr>
          <w:rFonts w:eastAsiaTheme="majorEastAsia" w:cstheme="majorBidi"/>
          <w:b/>
          <w:bCs/>
          <w:sz w:val="32"/>
          <w:u w:val="single"/>
        </w:rPr>
        <w:lastRenderedPageBreak/>
        <w:br w:type="page"/>
      </w:r>
    </w:p>
    <w:p w:rsidR="0043081D" w:rsidRPr="0043081D" w:rsidRDefault="0043081D" w:rsidP="00741A5B"/>
    <w:p w:rsidR="00DB776E" w:rsidRPr="0043081D" w:rsidRDefault="00DB776E" w:rsidP="00DB776E">
      <w:pPr>
        <w:keepNext/>
        <w:keepLines/>
        <w:spacing w:before="200"/>
        <w:outlineLvl w:val="3"/>
        <w:rPr>
          <w:rFonts w:eastAsiaTheme="majorEastAsia"/>
          <w:b/>
          <w:bCs/>
          <w:iCs/>
          <w:sz w:val="26"/>
        </w:rPr>
      </w:pPr>
      <w:r w:rsidRPr="0043081D">
        <w:rPr>
          <w:rFonts w:eastAsiaTheme="majorEastAsia"/>
          <w:b/>
          <w:bCs/>
          <w:iCs/>
          <w:sz w:val="26"/>
        </w:rPr>
        <w:t>This means you must put aside any other impact scenarios – they are unfortunate but will not pose an existential risk.</w:t>
      </w:r>
    </w:p>
    <w:p w:rsidR="00DB776E" w:rsidRPr="0043081D" w:rsidRDefault="00DB776E" w:rsidP="00DB776E">
      <w:pPr>
        <w:rPr>
          <w:b/>
          <w:bCs/>
          <w:sz w:val="26"/>
        </w:rPr>
      </w:pPr>
      <w:proofErr w:type="spellStart"/>
      <w:r w:rsidRPr="0043081D">
        <w:rPr>
          <w:b/>
          <w:bCs/>
          <w:sz w:val="26"/>
        </w:rPr>
        <w:t>Bostrom</w:t>
      </w:r>
      <w:proofErr w:type="spellEnd"/>
      <w:r w:rsidRPr="0043081D">
        <w:rPr>
          <w:b/>
          <w:bCs/>
          <w:sz w:val="26"/>
        </w:rPr>
        <w:t xml:space="preserve"> 2 </w:t>
      </w:r>
    </w:p>
    <w:p w:rsidR="00DB776E" w:rsidRPr="0043081D" w:rsidRDefault="00DB776E" w:rsidP="00DB776E">
      <w:r w:rsidRPr="0043081D">
        <w:t xml:space="preserve">(Nick </w:t>
      </w:r>
      <w:proofErr w:type="spellStart"/>
      <w:r w:rsidRPr="0043081D">
        <w:t>Bostrom</w:t>
      </w:r>
      <w:proofErr w:type="spellEnd"/>
      <w:r w:rsidRPr="0043081D">
        <w:t xml:space="preserve">, Professor in the Faculty of Philosophy &amp; Oxford Martin School, Director of the Future of Humanity Institute, and Director of the </w:t>
      </w:r>
      <w:proofErr w:type="spellStart"/>
      <w:r w:rsidRPr="0043081D">
        <w:t>Programme</w:t>
      </w:r>
      <w:proofErr w:type="spellEnd"/>
      <w:r w:rsidRPr="0043081D">
        <w:t xml:space="preserve"> on the Impacts of Future Technology at the University of Oxford, recipient of the 2009 Eugene R. Gannon Award for the Continued Pursuit of Human Advancement, holds a Ph.D. in Philosophy from the London School of Economics, “Existential Risks: Analyzing Human Extinction Scenarios and Related Hazards,” Journal of Evolution and Technology, Volume 9, Number 1, 2002, http://www.nickbostrom.com/existential/risks.html)</w:t>
      </w:r>
    </w:p>
    <w:p w:rsidR="00DB776E" w:rsidRPr="0043081D" w:rsidRDefault="00DB776E" w:rsidP="00DB776E"/>
    <w:p w:rsidR="00DB776E" w:rsidRPr="0043081D" w:rsidRDefault="00DB776E" w:rsidP="00DB776E">
      <w:pPr>
        <w:rPr>
          <w:color w:val="000000"/>
          <w:shd w:val="clear" w:color="auto" w:fill="FFFFFF"/>
        </w:rPr>
      </w:pPr>
      <w:r w:rsidRPr="0043081D">
        <w:t>Existential risks are distinct from global</w:t>
      </w:r>
      <w:r w:rsidRPr="0043081D">
        <w:rPr>
          <w:b/>
          <w:bCs/>
          <w:u w:val="single"/>
        </w:rPr>
        <w:t xml:space="preserve"> </w:t>
      </w:r>
      <w:r w:rsidRPr="0043081D">
        <w:rPr>
          <w:rStyle w:val="StyleBoldUnderline"/>
        </w:rPr>
        <w:t xml:space="preserve">endurable risks. </w:t>
      </w:r>
      <w:r w:rsidRPr="0043081D">
        <w:t xml:space="preserve">Examples of the latter kind </w:t>
      </w:r>
      <w:r w:rsidRPr="0043081D">
        <w:rPr>
          <w:rStyle w:val="StyleBoldUnderline"/>
        </w:rPr>
        <w:t>include</w:t>
      </w:r>
      <w:r w:rsidRPr="0043081D">
        <w:t xml:space="preserve">: threats to the </w:t>
      </w:r>
      <w:r w:rsidRPr="0043081D">
        <w:rPr>
          <w:rStyle w:val="StyleBoldUnderline"/>
        </w:rPr>
        <w:t xml:space="preserve">biodiversity </w:t>
      </w:r>
      <w:r w:rsidRPr="0043081D">
        <w:t xml:space="preserve">of Earth’s ecosphere, moderate global </w:t>
      </w:r>
      <w:r w:rsidRPr="0043081D">
        <w:rPr>
          <w:rStyle w:val="StyleBoldUnderline"/>
        </w:rPr>
        <w:t>warming,</w:t>
      </w:r>
      <w:r w:rsidRPr="0043081D">
        <w:t xml:space="preserve"> global economic recessions (even major ones),</w:t>
      </w:r>
      <w:r w:rsidRPr="0043081D">
        <w:rPr>
          <w:rStyle w:val="StyleBoldUnderline"/>
        </w:rPr>
        <w:t xml:space="preserve"> and</w:t>
      </w:r>
      <w:r w:rsidRPr="0043081D">
        <w:t xml:space="preserve"> possibly stifling </w:t>
      </w:r>
      <w:r w:rsidRPr="0043081D">
        <w:rPr>
          <w:rStyle w:val="StyleBoldUnderline"/>
        </w:rPr>
        <w:t>cultural or religious eras</w:t>
      </w:r>
      <w:r w:rsidRPr="0043081D">
        <w:t xml:space="preserve">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w:t>
      </w:r>
      <w:r w:rsidRPr="0043081D">
        <w:rPr>
          <w:rStyle w:val="StyleBoldUnderline"/>
        </w:rPr>
        <w:t>humanity could eventually recover</w:t>
      </w:r>
      <w:r w:rsidRPr="0043081D">
        <w:rPr>
          <w:b/>
          <w:bCs/>
          <w:u w:val="single"/>
        </w:rPr>
        <w:t>.</w:t>
      </w:r>
      <w:r w:rsidRPr="0043081D">
        <w:t xml:space="preserve"> (On the other hand, they could be a local terminal risk for many individuals and for persecuted ethnic groups.) I shall use the following definition of existential risks: </w:t>
      </w:r>
      <w:r w:rsidRPr="0043081D">
        <w:rPr>
          <w:rStyle w:val="StyleBoldUnderline"/>
        </w:rPr>
        <w:t>Existential risk – One where an adverse outcome would either annihilate Earth-originating intelligent life or permanently and drastically curtail its potential. An existential risk is one where humankind as a whole is imperiled</w:t>
      </w:r>
      <w:r w:rsidRPr="0043081D">
        <w:rPr>
          <w:color w:val="000000"/>
          <w:shd w:val="clear" w:color="auto" w:fill="FFFFFF"/>
        </w:rPr>
        <w:t>. Existential disasters have major adverse consequences for the course of human civilization for all time to come.</w:t>
      </w:r>
    </w:p>
    <w:p w:rsidR="00741A5B" w:rsidRDefault="00741A5B">
      <w:pPr>
        <w:spacing w:after="200" w:line="276" w:lineRule="auto"/>
        <w:rPr>
          <w:rFonts w:eastAsiaTheme="majorEastAsia"/>
          <w:b/>
          <w:bCs/>
          <w:iCs/>
          <w:sz w:val="24"/>
        </w:rPr>
      </w:pPr>
      <w:r>
        <w:br w:type="page"/>
      </w:r>
    </w:p>
    <w:p w:rsidR="00DB776E" w:rsidRPr="0043081D" w:rsidRDefault="0043081D" w:rsidP="00DB776E">
      <w:pPr>
        <w:pStyle w:val="Heading4"/>
        <w:rPr>
          <w:rFonts w:cs="Times New Roman"/>
        </w:rPr>
      </w:pPr>
      <w:r>
        <w:rPr>
          <w:rFonts w:cs="Times New Roman"/>
        </w:rPr>
        <w:lastRenderedPageBreak/>
        <w:t>E</w:t>
      </w:r>
      <w:r w:rsidR="00DB776E" w:rsidRPr="0043081D">
        <w:rPr>
          <w:rFonts w:cs="Times New Roman"/>
        </w:rPr>
        <w:t xml:space="preserve">xtinction </w:t>
      </w:r>
      <w:r>
        <w:rPr>
          <w:rFonts w:cs="Times New Roman"/>
        </w:rPr>
        <w:t>should be evaluated over any other impact frame</w:t>
      </w:r>
      <w:r w:rsidR="00DB776E" w:rsidRPr="0043081D">
        <w:rPr>
          <w:rFonts w:cs="Times New Roman"/>
        </w:rPr>
        <w:t xml:space="preserve"> </w:t>
      </w:r>
    </w:p>
    <w:p w:rsidR="00DB776E" w:rsidRPr="0043081D" w:rsidRDefault="00DB776E" w:rsidP="00DB776E">
      <w:pPr>
        <w:rPr>
          <w:szCs w:val="16"/>
        </w:rPr>
      </w:pPr>
      <w:r w:rsidRPr="0043081D">
        <w:rPr>
          <w:rStyle w:val="StyleStyleBold12pt"/>
        </w:rPr>
        <w:t>Paterson 3</w:t>
      </w:r>
      <w:r w:rsidRPr="0043081D">
        <w:rPr>
          <w:szCs w:val="16"/>
        </w:rPr>
        <w:t xml:space="preserve"> - Department of Philosophy, Providence College, Rhode Island </w:t>
      </w:r>
    </w:p>
    <w:p w:rsidR="00DB776E" w:rsidRPr="0043081D" w:rsidRDefault="00DB776E" w:rsidP="00DB776E">
      <w:pPr>
        <w:rPr>
          <w:szCs w:val="16"/>
        </w:rPr>
      </w:pPr>
      <w:r w:rsidRPr="0043081D">
        <w:rPr>
          <w:szCs w:val="16"/>
        </w:rPr>
        <w:t>Craig, “A Life Not Worth Living?</w:t>
      </w:r>
      <w:proofErr w:type="gramStart"/>
      <w:r w:rsidRPr="0043081D">
        <w:rPr>
          <w:szCs w:val="16"/>
        </w:rPr>
        <w:t>”,</w:t>
      </w:r>
      <w:proofErr w:type="gramEnd"/>
      <w:r w:rsidRPr="0043081D">
        <w:rPr>
          <w:szCs w:val="16"/>
        </w:rPr>
        <w:t xml:space="preserve"> Studies in Christian Ethics, SAGE</w:t>
      </w:r>
    </w:p>
    <w:p w:rsidR="00DB776E" w:rsidRPr="0043081D" w:rsidRDefault="00DB776E" w:rsidP="00DB776E">
      <w:pPr>
        <w:pStyle w:val="card"/>
        <w:ind w:left="0"/>
        <w:rPr>
          <w:rFonts w:ascii="Times New Roman" w:hAnsi="Times New Roman"/>
        </w:rPr>
      </w:pPr>
    </w:p>
    <w:p w:rsidR="00DB776E" w:rsidRPr="0043081D" w:rsidRDefault="00DB776E" w:rsidP="00DB776E">
      <w:pPr>
        <w:pStyle w:val="card"/>
        <w:ind w:left="0"/>
        <w:rPr>
          <w:rFonts w:ascii="Times New Roman" w:hAnsi="Times New Roman"/>
          <w:u w:val="single"/>
        </w:rPr>
      </w:pPr>
      <w:r w:rsidRPr="0043081D">
        <w:rPr>
          <w:rFonts w:ascii="Times New Roman" w:hAnsi="Times New Roman"/>
        </w:rPr>
        <w:t xml:space="preserve">Contrary to those accounts, I would argue that </w:t>
      </w:r>
      <w:r w:rsidRPr="0043081D">
        <w:rPr>
          <w:rStyle w:val="StyleBoldUnderline"/>
          <w:rFonts w:eastAsiaTheme="majorEastAsia"/>
        </w:rPr>
        <w:t xml:space="preserve">it is </w:t>
      </w:r>
      <w:r w:rsidRPr="0043081D">
        <w:rPr>
          <w:rStyle w:val="Emphasis"/>
          <w:rFonts w:eastAsiaTheme="majorEastAsia"/>
        </w:rPr>
        <w:t>death</w:t>
      </w:r>
      <w:r w:rsidRPr="0043081D">
        <w:rPr>
          <w:rFonts w:ascii="Times New Roman" w:hAnsi="Times New Roman"/>
        </w:rPr>
        <w:t xml:space="preserve"> per se </w:t>
      </w:r>
      <w:r w:rsidRPr="0043081D">
        <w:rPr>
          <w:rStyle w:val="StyleBoldUnderline"/>
          <w:rFonts w:eastAsiaTheme="majorEastAsia"/>
        </w:rPr>
        <w:t xml:space="preserve">that is really the </w:t>
      </w:r>
      <w:r w:rsidRPr="0043081D">
        <w:rPr>
          <w:rStyle w:val="Emphasis"/>
          <w:rFonts w:eastAsiaTheme="majorEastAsia"/>
        </w:rPr>
        <w:t>objective evil</w:t>
      </w:r>
      <w:r w:rsidRPr="0043081D">
        <w:rPr>
          <w:rFonts w:ascii="Times New Roman" w:hAnsi="Times New Roman"/>
        </w:rPr>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w:t>
      </w:r>
      <w:r w:rsidRPr="0043081D">
        <w:rPr>
          <w:rFonts w:ascii="Times New Roman" w:hAnsi="Times New Roman"/>
          <w:u w:val="single"/>
        </w:rPr>
        <w:t xml:space="preserve">, </w:t>
      </w:r>
      <w:r w:rsidRPr="0043081D">
        <w:rPr>
          <w:rStyle w:val="StyleBoldUnderline"/>
          <w:rFonts w:eastAsiaTheme="majorEastAsia"/>
        </w:rPr>
        <w:t xml:space="preserve">death in itself is an evil to us because it </w:t>
      </w:r>
      <w:r w:rsidRPr="0043081D">
        <w:rPr>
          <w:rStyle w:val="Emphasis"/>
          <w:rFonts w:eastAsiaTheme="majorEastAsia"/>
        </w:rPr>
        <w:t>ontologically destroys</w:t>
      </w:r>
      <w:r w:rsidRPr="0043081D">
        <w:rPr>
          <w:rStyle w:val="StyleBoldUnderline"/>
          <w:rFonts w:eastAsiaTheme="majorEastAsia"/>
        </w:rPr>
        <w:t xml:space="preserve"> the current existent subject — it is the ultimate in metaphysical </w:t>
      </w:r>
      <w:proofErr w:type="spellStart"/>
      <w:r w:rsidRPr="0043081D">
        <w:rPr>
          <w:rStyle w:val="StyleBoldUnderline"/>
          <w:rFonts w:eastAsiaTheme="majorEastAsia"/>
        </w:rPr>
        <w:t>lightening</w:t>
      </w:r>
      <w:proofErr w:type="spellEnd"/>
      <w:r w:rsidRPr="0043081D">
        <w:rPr>
          <w:rStyle w:val="StyleBoldUnderline"/>
          <w:rFonts w:eastAsiaTheme="majorEastAsia"/>
        </w:rPr>
        <w:t xml:space="preserve"> strikes.</w:t>
      </w:r>
      <w:r w:rsidRPr="0043081D">
        <w:rPr>
          <w:rFonts w:ascii="Times New Roman" w:hAnsi="Times New Roman"/>
          <w:u w:val="single"/>
        </w:rPr>
        <w:t xml:space="preserve"> </w:t>
      </w:r>
      <w:r w:rsidRPr="0043081D">
        <w:rPr>
          <w:rFonts w:ascii="Times New Roman" w:hAnsi="Times New Roman"/>
        </w:rPr>
        <w:t xml:space="preserve">80 The evil of </w:t>
      </w:r>
      <w:r w:rsidRPr="0043081D">
        <w:rPr>
          <w:rStyle w:val="StyleBoldUnderline"/>
          <w:rFonts w:eastAsiaTheme="majorEastAsia"/>
        </w:rPr>
        <w:t xml:space="preserve">death is truly an </w:t>
      </w:r>
      <w:r w:rsidRPr="0043081D">
        <w:rPr>
          <w:rStyle w:val="Emphasis"/>
          <w:rFonts w:eastAsiaTheme="majorEastAsia"/>
        </w:rPr>
        <w:t>ontological evil</w:t>
      </w:r>
      <w:r w:rsidRPr="0043081D">
        <w:rPr>
          <w:rStyle w:val="StyleBoldUnderline"/>
          <w:rFonts w:eastAsiaTheme="majorEastAsia"/>
        </w:rPr>
        <w:t xml:space="preserve"> borne by the person who already exists, independently of calculations about better or worse possible lives. Such an evil need not be consciously experienced in order to be an evil for the kind of being a human person is. Death is an evil because of the change in kind it brings about, a change that is destructive of the type of entity that we essentially are. Anything</w:t>
      </w:r>
      <w:r w:rsidRPr="0043081D">
        <w:rPr>
          <w:rFonts w:ascii="Times New Roman" w:hAnsi="Times New Roman"/>
        </w:rPr>
        <w:t xml:space="preserve">, whether caused naturally or caused by human intervention (intentional or unintentional) </w:t>
      </w:r>
      <w:r w:rsidRPr="0043081D">
        <w:rPr>
          <w:rStyle w:val="StyleBoldUnderline"/>
          <w:rFonts w:eastAsiaTheme="majorEastAsia"/>
        </w:rPr>
        <w:t xml:space="preserve">that drastically interferes in the process of maintaining the person in existence is an </w:t>
      </w:r>
      <w:r w:rsidRPr="0043081D">
        <w:rPr>
          <w:rStyle w:val="Emphasis"/>
          <w:rFonts w:eastAsiaTheme="majorEastAsia"/>
        </w:rPr>
        <w:t>objective evil</w:t>
      </w:r>
      <w:r w:rsidRPr="0043081D">
        <w:rPr>
          <w:rStyle w:val="StyleBoldUnderline"/>
          <w:rFonts w:eastAsiaTheme="majorEastAsia"/>
        </w:rPr>
        <w:t xml:space="preserve"> for the person</w:t>
      </w:r>
      <w:r w:rsidRPr="0043081D">
        <w:rPr>
          <w:rFonts w:ascii="Times New Roman" w:hAnsi="Times New Roman"/>
        </w:rPr>
        <w:t>. What is crucially at stake here, and is dialectically supportive of the self-</w:t>
      </w:r>
      <w:proofErr w:type="spellStart"/>
      <w:r w:rsidRPr="0043081D">
        <w:rPr>
          <w:rFonts w:ascii="Times New Roman" w:hAnsi="Times New Roman"/>
        </w:rPr>
        <w:t>evidency</w:t>
      </w:r>
      <w:proofErr w:type="spellEnd"/>
      <w:r w:rsidRPr="0043081D">
        <w:rPr>
          <w:rFonts w:ascii="Times New Roman" w:hAnsi="Times New Roman"/>
        </w:rPr>
        <w:t xml:space="preserve"> of the basic good of human life, is that </w:t>
      </w:r>
      <w:r w:rsidRPr="0043081D">
        <w:rPr>
          <w:rStyle w:val="StyleBoldUnderline"/>
          <w:rFonts w:eastAsiaTheme="majorEastAsia"/>
        </w:rPr>
        <w:t>death is a radical interference with the current life process of the kind of being that we are</w:t>
      </w:r>
      <w:r w:rsidRPr="0043081D">
        <w:rPr>
          <w:rFonts w:ascii="Times New Roman" w:hAnsi="Times New Roman"/>
        </w:rPr>
        <w:t xml:space="preserve">. In consequence, </w:t>
      </w:r>
      <w:r w:rsidRPr="0043081D">
        <w:rPr>
          <w:rStyle w:val="StyleBoldUnderline"/>
          <w:rFonts w:eastAsiaTheme="majorEastAsia"/>
        </w:rPr>
        <w:t>death itself can be credibly thought of as a ‘primitive evil’ for all persons, regardless of the extent to which they are currently or prospectively capable of participating in a full array of the goods of life.</w:t>
      </w:r>
      <w:r w:rsidRPr="0043081D">
        <w:rPr>
          <w:rFonts w:ascii="Times New Roman" w:hAnsi="Times New Roman"/>
          <w:u w:val="single"/>
        </w:rPr>
        <w:t xml:space="preserve"> </w:t>
      </w:r>
      <w:r w:rsidRPr="0043081D">
        <w:rPr>
          <w:rFonts w:ascii="Times New Roman" w:hAnsi="Times New Roman"/>
        </w:rPr>
        <w:t xml:space="preserve">81 In conclusion, </w:t>
      </w:r>
      <w:r w:rsidRPr="0043081D">
        <w:rPr>
          <w:rStyle w:val="StyleBoldUnderline"/>
          <w:rFonts w:eastAsiaTheme="majorEastAsia"/>
        </w:rPr>
        <w:t>concerning willed human actions</w:t>
      </w:r>
      <w:r w:rsidRPr="0043081D">
        <w:rPr>
          <w:rFonts w:ascii="Times New Roman" w:hAnsi="Times New Roman"/>
        </w:rPr>
        <w:t>, it is justifiable to state that</w:t>
      </w:r>
      <w:r w:rsidRPr="0043081D">
        <w:rPr>
          <w:rFonts w:ascii="Times New Roman" w:hAnsi="Times New Roman"/>
          <w:u w:val="single"/>
        </w:rPr>
        <w:t xml:space="preserve"> </w:t>
      </w:r>
      <w:r w:rsidRPr="0043081D">
        <w:rPr>
          <w:rStyle w:val="StyleBoldUnderline"/>
          <w:rFonts w:eastAsiaTheme="majorEastAsia"/>
        </w:rPr>
        <w:t>any intentional rejection of human life</w:t>
      </w:r>
      <w:r w:rsidRPr="0043081D">
        <w:rPr>
          <w:rFonts w:ascii="Times New Roman" w:hAnsi="Times New Roman"/>
        </w:rPr>
        <w:t xml:space="preserve"> itself </w:t>
      </w:r>
      <w:r w:rsidRPr="0043081D">
        <w:rPr>
          <w:rStyle w:val="StyleBoldUnderline"/>
          <w:rFonts w:eastAsiaTheme="majorEastAsia"/>
        </w:rPr>
        <w:t>cannot therefore be warranted since it is an expression of an ultimate disvalue for the subject,</w:t>
      </w:r>
      <w:r w:rsidRPr="0043081D">
        <w:rPr>
          <w:rFonts w:ascii="Times New Roman" w:hAnsi="Times New Roman"/>
        </w:rPr>
        <w:t xml:space="preserve"> namely, </w:t>
      </w:r>
      <w:r w:rsidRPr="0043081D">
        <w:rPr>
          <w:rStyle w:val="StyleBoldUnderline"/>
          <w:rFonts w:eastAsiaTheme="majorEastAsia"/>
        </w:rPr>
        <w:t>the destruction of the present person; a radical ontological good that we cannot begin to weigh objectively against the travails of life in a rational manner. To deal with the sources of disvalue</w:t>
      </w:r>
      <w:r w:rsidRPr="0043081D">
        <w:rPr>
          <w:rFonts w:ascii="Times New Roman" w:hAnsi="Times New Roman"/>
        </w:rPr>
        <w:t xml:space="preserve"> (pain, suffering, etc.) </w:t>
      </w:r>
      <w:r w:rsidRPr="0043081D">
        <w:rPr>
          <w:rStyle w:val="StyleBoldUnderline"/>
          <w:rFonts w:eastAsiaTheme="majorEastAsia"/>
        </w:rPr>
        <w:t xml:space="preserve">we should </w:t>
      </w:r>
      <w:r w:rsidRPr="0043081D">
        <w:rPr>
          <w:rStyle w:val="Emphasis"/>
          <w:rFonts w:eastAsiaTheme="majorEastAsia"/>
        </w:rPr>
        <w:t>not seek to irrationally destroy the person</w:t>
      </w:r>
      <w:r w:rsidRPr="0043081D">
        <w:rPr>
          <w:rStyle w:val="StyleBoldUnderline"/>
          <w:rFonts w:eastAsiaTheme="majorEastAsia"/>
        </w:rPr>
        <w:t>, the very source and condition of all human possibility</w:t>
      </w:r>
      <w:r w:rsidRPr="0043081D">
        <w:rPr>
          <w:rFonts w:ascii="Times New Roman" w:hAnsi="Times New Roman"/>
          <w:u w:val="single"/>
        </w:rPr>
        <w:t>.</w:t>
      </w:r>
    </w:p>
    <w:p w:rsidR="00DB776E" w:rsidRPr="0043081D" w:rsidRDefault="00DB776E" w:rsidP="00DB776E">
      <w:pPr>
        <w:ind w:left="288" w:right="288"/>
        <w:jc w:val="both"/>
        <w:rPr>
          <w:rFonts w:eastAsia="Calibri"/>
          <w:szCs w:val="24"/>
        </w:rPr>
      </w:pPr>
    </w:p>
    <w:p w:rsidR="00BD11CE" w:rsidRPr="0043081D" w:rsidRDefault="00BD11CE" w:rsidP="00BD11CE"/>
    <w:sectPr w:rsidR="00BD11CE" w:rsidRPr="0043081D">
      <w:headerReference w:type="default"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5A57" w:rsidRDefault="00485A57" w:rsidP="005F5576">
      <w:r>
        <w:separator/>
      </w:r>
    </w:p>
  </w:endnote>
  <w:endnote w:type="continuationSeparator" w:id="0">
    <w:p w:rsidR="00485A57" w:rsidRDefault="00485A5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244334"/>
      <w:docPartObj>
        <w:docPartGallery w:val="Page Numbers (Bottom of Page)"/>
        <w:docPartUnique/>
      </w:docPartObj>
    </w:sdtPr>
    <w:sdtEndPr>
      <w:rPr>
        <w:b/>
        <w:noProof/>
        <w:sz w:val="20"/>
      </w:rPr>
    </w:sdtEndPr>
    <w:sdtContent>
      <w:p w:rsidR="0002783E" w:rsidRPr="00C461A6" w:rsidRDefault="0002783E">
        <w:pPr>
          <w:pStyle w:val="Footer"/>
          <w:jc w:val="right"/>
          <w:rPr>
            <w:b/>
            <w:sz w:val="20"/>
          </w:rPr>
        </w:pPr>
        <w:r w:rsidRPr="00C461A6">
          <w:rPr>
            <w:b/>
            <w:sz w:val="20"/>
          </w:rPr>
          <w:fldChar w:fldCharType="begin"/>
        </w:r>
        <w:r w:rsidRPr="00C461A6">
          <w:rPr>
            <w:b/>
            <w:sz w:val="20"/>
          </w:rPr>
          <w:instrText xml:space="preserve"> PAGE   \* MERGEFORMAT </w:instrText>
        </w:r>
        <w:r w:rsidRPr="00C461A6">
          <w:rPr>
            <w:b/>
            <w:sz w:val="20"/>
          </w:rPr>
          <w:fldChar w:fldCharType="separate"/>
        </w:r>
        <w:r w:rsidR="00741A5B">
          <w:rPr>
            <w:b/>
            <w:noProof/>
            <w:sz w:val="20"/>
          </w:rPr>
          <w:t>6</w:t>
        </w:r>
        <w:r w:rsidRPr="00C461A6">
          <w:rPr>
            <w:b/>
            <w:noProof/>
            <w:sz w:val="20"/>
          </w:rPr>
          <w:fldChar w:fldCharType="end"/>
        </w:r>
      </w:p>
    </w:sdtContent>
  </w:sdt>
  <w:p w:rsidR="0002783E" w:rsidRDefault="000278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5A57" w:rsidRDefault="00485A57" w:rsidP="005F5576">
      <w:r>
        <w:separator/>
      </w:r>
    </w:p>
  </w:footnote>
  <w:footnote w:type="continuationSeparator" w:id="0">
    <w:p w:rsidR="00485A57" w:rsidRDefault="00485A57"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3E" w:rsidRPr="00C461A6" w:rsidRDefault="0002783E">
    <w:pPr>
      <w:pStyle w:val="Header"/>
      <w:rPr>
        <w:b/>
        <w:sz w:val="20"/>
        <w:szCs w:val="20"/>
      </w:rPr>
    </w:pPr>
    <w:r>
      <w:rPr>
        <w:b/>
        <w:sz w:val="20"/>
        <w:szCs w:val="20"/>
      </w:rPr>
      <w:t xml:space="preserve">Sophomore Select—Offshore Wind </w:t>
    </w:r>
    <w:proofErr w:type="spellStart"/>
    <w:r>
      <w:rPr>
        <w:b/>
        <w:sz w:val="20"/>
        <w:szCs w:val="20"/>
      </w:rPr>
      <w:t>Neg</w:t>
    </w:r>
    <w:proofErr w:type="spellEnd"/>
    <w:r>
      <w:rPr>
        <w:b/>
        <w:sz w:val="20"/>
        <w:szCs w:val="20"/>
      </w:rPr>
      <w:tab/>
    </w:r>
    <w:r>
      <w:rPr>
        <w:b/>
        <w:sz w:val="20"/>
        <w:szCs w:val="20"/>
      </w:rPr>
      <w:tab/>
      <w:t>UTNIF 2014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A98"/>
    <w:rsid w:val="00000D41"/>
    <w:rsid w:val="000022F2"/>
    <w:rsid w:val="0000459F"/>
    <w:rsid w:val="00004EB4"/>
    <w:rsid w:val="00010AC3"/>
    <w:rsid w:val="00015AE3"/>
    <w:rsid w:val="0002196C"/>
    <w:rsid w:val="00021F29"/>
    <w:rsid w:val="00022982"/>
    <w:rsid w:val="0002783E"/>
    <w:rsid w:val="00027EED"/>
    <w:rsid w:val="0003041D"/>
    <w:rsid w:val="00033028"/>
    <w:rsid w:val="000360A7"/>
    <w:rsid w:val="00041235"/>
    <w:rsid w:val="00046ACD"/>
    <w:rsid w:val="000470AA"/>
    <w:rsid w:val="000476F8"/>
    <w:rsid w:val="00052A1D"/>
    <w:rsid w:val="00055E12"/>
    <w:rsid w:val="00064A59"/>
    <w:rsid w:val="0007162E"/>
    <w:rsid w:val="000732C3"/>
    <w:rsid w:val="00073B9A"/>
    <w:rsid w:val="00090287"/>
    <w:rsid w:val="00090BA2"/>
    <w:rsid w:val="0009201D"/>
    <w:rsid w:val="00095903"/>
    <w:rsid w:val="000978A3"/>
    <w:rsid w:val="00097D7E"/>
    <w:rsid w:val="000A191A"/>
    <w:rsid w:val="000A1D39"/>
    <w:rsid w:val="000A27FC"/>
    <w:rsid w:val="000A4FA5"/>
    <w:rsid w:val="000B61C8"/>
    <w:rsid w:val="000C767D"/>
    <w:rsid w:val="000D0B76"/>
    <w:rsid w:val="000D2AE5"/>
    <w:rsid w:val="000D3A26"/>
    <w:rsid w:val="000D3D8D"/>
    <w:rsid w:val="000D7239"/>
    <w:rsid w:val="000E41A3"/>
    <w:rsid w:val="000F37E7"/>
    <w:rsid w:val="00113C68"/>
    <w:rsid w:val="00114663"/>
    <w:rsid w:val="00115219"/>
    <w:rsid w:val="0012057B"/>
    <w:rsid w:val="00121A49"/>
    <w:rsid w:val="00126D92"/>
    <w:rsid w:val="001301AC"/>
    <w:rsid w:val="001304DF"/>
    <w:rsid w:val="00130DF6"/>
    <w:rsid w:val="001332B0"/>
    <w:rsid w:val="00140397"/>
    <w:rsid w:val="0014072D"/>
    <w:rsid w:val="00141F7D"/>
    <w:rsid w:val="00141FBF"/>
    <w:rsid w:val="00150A2F"/>
    <w:rsid w:val="0016509D"/>
    <w:rsid w:val="001660AD"/>
    <w:rsid w:val="0016711C"/>
    <w:rsid w:val="00167417"/>
    <w:rsid w:val="00167A9F"/>
    <w:rsid w:val="001711E1"/>
    <w:rsid w:val="00175018"/>
    <w:rsid w:val="00177828"/>
    <w:rsid w:val="00177A1E"/>
    <w:rsid w:val="00180536"/>
    <w:rsid w:val="00182D51"/>
    <w:rsid w:val="0018565A"/>
    <w:rsid w:val="00194EFB"/>
    <w:rsid w:val="0019572D"/>
    <w:rsid w:val="0019587B"/>
    <w:rsid w:val="001A03C9"/>
    <w:rsid w:val="001A3D10"/>
    <w:rsid w:val="001A4F0E"/>
    <w:rsid w:val="001B0020"/>
    <w:rsid w:val="001B0A04"/>
    <w:rsid w:val="001B3CEC"/>
    <w:rsid w:val="001C1D82"/>
    <w:rsid w:val="001C2147"/>
    <w:rsid w:val="001C47A8"/>
    <w:rsid w:val="001C587E"/>
    <w:rsid w:val="001C7C90"/>
    <w:rsid w:val="001D0D51"/>
    <w:rsid w:val="001E61CF"/>
    <w:rsid w:val="001E7471"/>
    <w:rsid w:val="001F7572"/>
    <w:rsid w:val="0020006E"/>
    <w:rsid w:val="002009AE"/>
    <w:rsid w:val="002101DA"/>
    <w:rsid w:val="00214CDA"/>
    <w:rsid w:val="002162CB"/>
    <w:rsid w:val="00217499"/>
    <w:rsid w:val="0022382E"/>
    <w:rsid w:val="00225149"/>
    <w:rsid w:val="00225629"/>
    <w:rsid w:val="002279FA"/>
    <w:rsid w:val="00235D04"/>
    <w:rsid w:val="00237887"/>
    <w:rsid w:val="0024023F"/>
    <w:rsid w:val="00240C4E"/>
    <w:rsid w:val="00241A98"/>
    <w:rsid w:val="00243DC0"/>
    <w:rsid w:val="00250E16"/>
    <w:rsid w:val="00257696"/>
    <w:rsid w:val="00257710"/>
    <w:rsid w:val="00257CF7"/>
    <w:rsid w:val="0026382E"/>
    <w:rsid w:val="00272786"/>
    <w:rsid w:val="002832A1"/>
    <w:rsid w:val="00284362"/>
    <w:rsid w:val="00287AB7"/>
    <w:rsid w:val="00292B35"/>
    <w:rsid w:val="00294A37"/>
    <w:rsid w:val="00294D00"/>
    <w:rsid w:val="002A213E"/>
    <w:rsid w:val="002A337D"/>
    <w:rsid w:val="002A4601"/>
    <w:rsid w:val="002A612B"/>
    <w:rsid w:val="002B19B0"/>
    <w:rsid w:val="002B68A4"/>
    <w:rsid w:val="002C571D"/>
    <w:rsid w:val="002C5772"/>
    <w:rsid w:val="002D0374"/>
    <w:rsid w:val="002D2946"/>
    <w:rsid w:val="002D529E"/>
    <w:rsid w:val="002D6BD6"/>
    <w:rsid w:val="002E08D4"/>
    <w:rsid w:val="002E4DD9"/>
    <w:rsid w:val="002E5F60"/>
    <w:rsid w:val="002E666B"/>
    <w:rsid w:val="002F0314"/>
    <w:rsid w:val="002F7981"/>
    <w:rsid w:val="0030347B"/>
    <w:rsid w:val="0031182D"/>
    <w:rsid w:val="00314B9D"/>
    <w:rsid w:val="00315CA2"/>
    <w:rsid w:val="00316962"/>
    <w:rsid w:val="00316FEB"/>
    <w:rsid w:val="00326EEB"/>
    <w:rsid w:val="0033078A"/>
    <w:rsid w:val="00331559"/>
    <w:rsid w:val="00341A46"/>
    <w:rsid w:val="00341D6C"/>
    <w:rsid w:val="00344E91"/>
    <w:rsid w:val="00345780"/>
    <w:rsid w:val="00347123"/>
    <w:rsid w:val="0034756E"/>
    <w:rsid w:val="00347E74"/>
    <w:rsid w:val="00351D97"/>
    <w:rsid w:val="00354B5B"/>
    <w:rsid w:val="00366D8A"/>
    <w:rsid w:val="00383E0A"/>
    <w:rsid w:val="003847C7"/>
    <w:rsid w:val="00385298"/>
    <w:rsid w:val="003852CE"/>
    <w:rsid w:val="00392E92"/>
    <w:rsid w:val="00395C83"/>
    <w:rsid w:val="003970B7"/>
    <w:rsid w:val="00397387"/>
    <w:rsid w:val="003A2A3B"/>
    <w:rsid w:val="003A440C"/>
    <w:rsid w:val="003A46B1"/>
    <w:rsid w:val="003B024E"/>
    <w:rsid w:val="003B0C84"/>
    <w:rsid w:val="003B183E"/>
    <w:rsid w:val="003B2F3E"/>
    <w:rsid w:val="003B55B7"/>
    <w:rsid w:val="003C756E"/>
    <w:rsid w:val="003D2C33"/>
    <w:rsid w:val="003E4831"/>
    <w:rsid w:val="003E48DE"/>
    <w:rsid w:val="003E7E8B"/>
    <w:rsid w:val="003F3030"/>
    <w:rsid w:val="003F47AE"/>
    <w:rsid w:val="003F47C2"/>
    <w:rsid w:val="00403971"/>
    <w:rsid w:val="00407386"/>
    <w:rsid w:val="004102A0"/>
    <w:rsid w:val="004138EF"/>
    <w:rsid w:val="00415390"/>
    <w:rsid w:val="00424E01"/>
    <w:rsid w:val="00426A57"/>
    <w:rsid w:val="0043081D"/>
    <w:rsid w:val="00431813"/>
    <w:rsid w:val="004319DE"/>
    <w:rsid w:val="00435232"/>
    <w:rsid w:val="004400EA"/>
    <w:rsid w:val="00450882"/>
    <w:rsid w:val="00451C20"/>
    <w:rsid w:val="00452001"/>
    <w:rsid w:val="00453286"/>
    <w:rsid w:val="0045442E"/>
    <w:rsid w:val="004564E2"/>
    <w:rsid w:val="00462418"/>
    <w:rsid w:val="00467089"/>
    <w:rsid w:val="00471A70"/>
    <w:rsid w:val="004737BE"/>
    <w:rsid w:val="00473A79"/>
    <w:rsid w:val="00475E03"/>
    <w:rsid w:val="00476723"/>
    <w:rsid w:val="0047798D"/>
    <w:rsid w:val="00482E3B"/>
    <w:rsid w:val="00485A57"/>
    <w:rsid w:val="00492E27"/>
    <w:rsid w:val="004931DE"/>
    <w:rsid w:val="004A6083"/>
    <w:rsid w:val="004A6E81"/>
    <w:rsid w:val="004A7806"/>
    <w:rsid w:val="004B0545"/>
    <w:rsid w:val="004B7E46"/>
    <w:rsid w:val="004D3745"/>
    <w:rsid w:val="004D3987"/>
    <w:rsid w:val="004E060C"/>
    <w:rsid w:val="004E294C"/>
    <w:rsid w:val="004E3132"/>
    <w:rsid w:val="004E552E"/>
    <w:rsid w:val="004E656D"/>
    <w:rsid w:val="004F0849"/>
    <w:rsid w:val="004F173C"/>
    <w:rsid w:val="004F1B8C"/>
    <w:rsid w:val="004F33F3"/>
    <w:rsid w:val="004F45B0"/>
    <w:rsid w:val="005020C3"/>
    <w:rsid w:val="005111F8"/>
    <w:rsid w:val="00513280"/>
    <w:rsid w:val="00513FA2"/>
    <w:rsid w:val="00514387"/>
    <w:rsid w:val="00516459"/>
    <w:rsid w:val="00520153"/>
    <w:rsid w:val="005206B7"/>
    <w:rsid w:val="005349E1"/>
    <w:rsid w:val="00535722"/>
    <w:rsid w:val="0053574C"/>
    <w:rsid w:val="00537EF5"/>
    <w:rsid w:val="005420CC"/>
    <w:rsid w:val="00542E56"/>
    <w:rsid w:val="00543359"/>
    <w:rsid w:val="005434D0"/>
    <w:rsid w:val="0054437C"/>
    <w:rsid w:val="00546D61"/>
    <w:rsid w:val="00553714"/>
    <w:rsid w:val="005579BF"/>
    <w:rsid w:val="00560C3E"/>
    <w:rsid w:val="00563468"/>
    <w:rsid w:val="00564EC2"/>
    <w:rsid w:val="00565EAE"/>
    <w:rsid w:val="00567DAF"/>
    <w:rsid w:val="00573677"/>
    <w:rsid w:val="00575644"/>
    <w:rsid w:val="00575F7D"/>
    <w:rsid w:val="005765DB"/>
    <w:rsid w:val="00580383"/>
    <w:rsid w:val="00580E40"/>
    <w:rsid w:val="00590731"/>
    <w:rsid w:val="005A506B"/>
    <w:rsid w:val="005A701C"/>
    <w:rsid w:val="005B2444"/>
    <w:rsid w:val="005B2D14"/>
    <w:rsid w:val="005B3140"/>
    <w:rsid w:val="005C0B05"/>
    <w:rsid w:val="005C6E81"/>
    <w:rsid w:val="005D1156"/>
    <w:rsid w:val="005E0681"/>
    <w:rsid w:val="005E3B08"/>
    <w:rsid w:val="005E3FE4"/>
    <w:rsid w:val="005E572E"/>
    <w:rsid w:val="005F5576"/>
    <w:rsid w:val="006014AB"/>
    <w:rsid w:val="00605F20"/>
    <w:rsid w:val="0060651F"/>
    <w:rsid w:val="0061680A"/>
    <w:rsid w:val="00617117"/>
    <w:rsid w:val="00620721"/>
    <w:rsid w:val="00623B70"/>
    <w:rsid w:val="0062476E"/>
    <w:rsid w:val="0063213E"/>
    <w:rsid w:val="00633BDB"/>
    <w:rsid w:val="0063578B"/>
    <w:rsid w:val="00635D9E"/>
    <w:rsid w:val="00636B3D"/>
    <w:rsid w:val="00641025"/>
    <w:rsid w:val="00650BD3"/>
    <w:rsid w:val="00650E98"/>
    <w:rsid w:val="00656C61"/>
    <w:rsid w:val="006672D8"/>
    <w:rsid w:val="00670D96"/>
    <w:rsid w:val="00672877"/>
    <w:rsid w:val="006825D9"/>
    <w:rsid w:val="00683154"/>
    <w:rsid w:val="0068629C"/>
    <w:rsid w:val="00690115"/>
    <w:rsid w:val="00690898"/>
    <w:rsid w:val="00693039"/>
    <w:rsid w:val="00693A5A"/>
    <w:rsid w:val="006A2B0E"/>
    <w:rsid w:val="006A7322"/>
    <w:rsid w:val="006B302F"/>
    <w:rsid w:val="006C1B29"/>
    <w:rsid w:val="006C4293"/>
    <w:rsid w:val="006C4EC3"/>
    <w:rsid w:val="006C64D4"/>
    <w:rsid w:val="006D70C3"/>
    <w:rsid w:val="006E53F0"/>
    <w:rsid w:val="006F26D9"/>
    <w:rsid w:val="006F3230"/>
    <w:rsid w:val="006F46C3"/>
    <w:rsid w:val="006F7CDF"/>
    <w:rsid w:val="00700BDB"/>
    <w:rsid w:val="0070121B"/>
    <w:rsid w:val="00701E73"/>
    <w:rsid w:val="00704C4B"/>
    <w:rsid w:val="00711398"/>
    <w:rsid w:val="00711FE2"/>
    <w:rsid w:val="00712649"/>
    <w:rsid w:val="00714BC9"/>
    <w:rsid w:val="00723F91"/>
    <w:rsid w:val="00725623"/>
    <w:rsid w:val="00737739"/>
    <w:rsid w:val="00741A5B"/>
    <w:rsid w:val="00743059"/>
    <w:rsid w:val="00744F58"/>
    <w:rsid w:val="00750CED"/>
    <w:rsid w:val="007603BF"/>
    <w:rsid w:val="00760A29"/>
    <w:rsid w:val="00771E18"/>
    <w:rsid w:val="007739F1"/>
    <w:rsid w:val="007745C6"/>
    <w:rsid w:val="00774F1E"/>
    <w:rsid w:val="007755F6"/>
    <w:rsid w:val="007761AD"/>
    <w:rsid w:val="00777387"/>
    <w:rsid w:val="007815E5"/>
    <w:rsid w:val="00787343"/>
    <w:rsid w:val="00790BFA"/>
    <w:rsid w:val="00791121"/>
    <w:rsid w:val="00791C88"/>
    <w:rsid w:val="007962A5"/>
    <w:rsid w:val="00797B76"/>
    <w:rsid w:val="007A3D06"/>
    <w:rsid w:val="007B383B"/>
    <w:rsid w:val="007C350D"/>
    <w:rsid w:val="007C3689"/>
    <w:rsid w:val="007C3A19"/>
    <w:rsid w:val="007C3C9B"/>
    <w:rsid w:val="007D3012"/>
    <w:rsid w:val="007D65A7"/>
    <w:rsid w:val="007E3F59"/>
    <w:rsid w:val="007E5043"/>
    <w:rsid w:val="007E5183"/>
    <w:rsid w:val="007E7D8E"/>
    <w:rsid w:val="008133F9"/>
    <w:rsid w:val="0081615C"/>
    <w:rsid w:val="0082252F"/>
    <w:rsid w:val="00823AAC"/>
    <w:rsid w:val="00827070"/>
    <w:rsid w:val="00831F51"/>
    <w:rsid w:val="00836891"/>
    <w:rsid w:val="00845D69"/>
    <w:rsid w:val="00851AF9"/>
    <w:rsid w:val="00851FF6"/>
    <w:rsid w:val="00854C66"/>
    <w:rsid w:val="008553E1"/>
    <w:rsid w:val="00855726"/>
    <w:rsid w:val="00856995"/>
    <w:rsid w:val="00873151"/>
    <w:rsid w:val="0087643B"/>
    <w:rsid w:val="00877669"/>
    <w:rsid w:val="00887446"/>
    <w:rsid w:val="00887D1D"/>
    <w:rsid w:val="00897F92"/>
    <w:rsid w:val="008A64C9"/>
    <w:rsid w:val="008B0727"/>
    <w:rsid w:val="008B180A"/>
    <w:rsid w:val="008B24B7"/>
    <w:rsid w:val="008B79D3"/>
    <w:rsid w:val="008C05C0"/>
    <w:rsid w:val="008C09E3"/>
    <w:rsid w:val="008C2CD8"/>
    <w:rsid w:val="008C5743"/>
    <w:rsid w:val="008C68EE"/>
    <w:rsid w:val="008C7F44"/>
    <w:rsid w:val="008D34A9"/>
    <w:rsid w:val="008D4273"/>
    <w:rsid w:val="008D4EF3"/>
    <w:rsid w:val="008E0E4F"/>
    <w:rsid w:val="008E1FD5"/>
    <w:rsid w:val="008E27C2"/>
    <w:rsid w:val="008E4139"/>
    <w:rsid w:val="008F119C"/>
    <w:rsid w:val="008F322F"/>
    <w:rsid w:val="00904D61"/>
    <w:rsid w:val="00907618"/>
    <w:rsid w:val="00907DFE"/>
    <w:rsid w:val="00914596"/>
    <w:rsid w:val="009146BF"/>
    <w:rsid w:val="00915AD4"/>
    <w:rsid w:val="00915EF1"/>
    <w:rsid w:val="009209B2"/>
    <w:rsid w:val="00923656"/>
    <w:rsid w:val="00924C08"/>
    <w:rsid w:val="00927D88"/>
    <w:rsid w:val="00930D1F"/>
    <w:rsid w:val="00933A48"/>
    <w:rsid w:val="00935127"/>
    <w:rsid w:val="00937CA3"/>
    <w:rsid w:val="0094025E"/>
    <w:rsid w:val="0094256C"/>
    <w:rsid w:val="00950DFC"/>
    <w:rsid w:val="00953F11"/>
    <w:rsid w:val="0096258E"/>
    <w:rsid w:val="009706C1"/>
    <w:rsid w:val="00976675"/>
    <w:rsid w:val="00976FBF"/>
    <w:rsid w:val="009816C1"/>
    <w:rsid w:val="0098357F"/>
    <w:rsid w:val="00984B38"/>
    <w:rsid w:val="009A0636"/>
    <w:rsid w:val="009A503D"/>
    <w:rsid w:val="009A6FF5"/>
    <w:rsid w:val="009B28F9"/>
    <w:rsid w:val="009B2B47"/>
    <w:rsid w:val="009B35DB"/>
    <w:rsid w:val="009C0019"/>
    <w:rsid w:val="009C256B"/>
    <w:rsid w:val="009C2F39"/>
    <w:rsid w:val="009C4298"/>
    <w:rsid w:val="009D0661"/>
    <w:rsid w:val="009D318C"/>
    <w:rsid w:val="009D3EE6"/>
    <w:rsid w:val="009D6EAF"/>
    <w:rsid w:val="00A10B8B"/>
    <w:rsid w:val="00A130AB"/>
    <w:rsid w:val="00A15A75"/>
    <w:rsid w:val="00A20D78"/>
    <w:rsid w:val="00A2174A"/>
    <w:rsid w:val="00A26733"/>
    <w:rsid w:val="00A3595E"/>
    <w:rsid w:val="00A46C7F"/>
    <w:rsid w:val="00A52D5B"/>
    <w:rsid w:val="00A541BE"/>
    <w:rsid w:val="00A57AC0"/>
    <w:rsid w:val="00A62F7A"/>
    <w:rsid w:val="00A73245"/>
    <w:rsid w:val="00A73B6E"/>
    <w:rsid w:val="00A75C5E"/>
    <w:rsid w:val="00A77145"/>
    <w:rsid w:val="00A82092"/>
    <w:rsid w:val="00A82989"/>
    <w:rsid w:val="00A904FE"/>
    <w:rsid w:val="00A91312"/>
    <w:rsid w:val="00A9262C"/>
    <w:rsid w:val="00AA0921"/>
    <w:rsid w:val="00AB36AB"/>
    <w:rsid w:val="00AB3B76"/>
    <w:rsid w:val="00AB61DD"/>
    <w:rsid w:val="00AC222F"/>
    <w:rsid w:val="00AC2CC7"/>
    <w:rsid w:val="00AC7B3B"/>
    <w:rsid w:val="00AD3CE6"/>
    <w:rsid w:val="00AE1307"/>
    <w:rsid w:val="00AE2907"/>
    <w:rsid w:val="00AE3326"/>
    <w:rsid w:val="00AE7586"/>
    <w:rsid w:val="00AF032B"/>
    <w:rsid w:val="00AF52CA"/>
    <w:rsid w:val="00AF7A65"/>
    <w:rsid w:val="00B06710"/>
    <w:rsid w:val="00B07EBF"/>
    <w:rsid w:val="00B166CB"/>
    <w:rsid w:val="00B17DDC"/>
    <w:rsid w:val="00B235E1"/>
    <w:rsid w:val="00B256EF"/>
    <w:rsid w:val="00B272CF"/>
    <w:rsid w:val="00B272ED"/>
    <w:rsid w:val="00B27F85"/>
    <w:rsid w:val="00B3145D"/>
    <w:rsid w:val="00B357BA"/>
    <w:rsid w:val="00B37847"/>
    <w:rsid w:val="00B41CEE"/>
    <w:rsid w:val="00B559B1"/>
    <w:rsid w:val="00B564DB"/>
    <w:rsid w:val="00B57269"/>
    <w:rsid w:val="00B75BFD"/>
    <w:rsid w:val="00B768B6"/>
    <w:rsid w:val="00B816A3"/>
    <w:rsid w:val="00B908D1"/>
    <w:rsid w:val="00B940D1"/>
    <w:rsid w:val="00BA448A"/>
    <w:rsid w:val="00BB58BD"/>
    <w:rsid w:val="00BB694F"/>
    <w:rsid w:val="00BB6A26"/>
    <w:rsid w:val="00BC1034"/>
    <w:rsid w:val="00BC364A"/>
    <w:rsid w:val="00BD11CE"/>
    <w:rsid w:val="00BE2408"/>
    <w:rsid w:val="00BE25E6"/>
    <w:rsid w:val="00BE3EC6"/>
    <w:rsid w:val="00BE5BEB"/>
    <w:rsid w:val="00BE6528"/>
    <w:rsid w:val="00C0087A"/>
    <w:rsid w:val="00C05F9D"/>
    <w:rsid w:val="00C15EF4"/>
    <w:rsid w:val="00C27212"/>
    <w:rsid w:val="00C31279"/>
    <w:rsid w:val="00C33E2A"/>
    <w:rsid w:val="00C34185"/>
    <w:rsid w:val="00C41E7B"/>
    <w:rsid w:val="00C42DD6"/>
    <w:rsid w:val="00C461A6"/>
    <w:rsid w:val="00C54076"/>
    <w:rsid w:val="00C545E7"/>
    <w:rsid w:val="00C62C0E"/>
    <w:rsid w:val="00C66858"/>
    <w:rsid w:val="00C72E69"/>
    <w:rsid w:val="00C73EBB"/>
    <w:rsid w:val="00C7411E"/>
    <w:rsid w:val="00C84988"/>
    <w:rsid w:val="00CA25E2"/>
    <w:rsid w:val="00CA4AF6"/>
    <w:rsid w:val="00CA59CA"/>
    <w:rsid w:val="00CA7549"/>
    <w:rsid w:val="00CB2356"/>
    <w:rsid w:val="00CB4075"/>
    <w:rsid w:val="00CB4E6D"/>
    <w:rsid w:val="00CC23DE"/>
    <w:rsid w:val="00CC583C"/>
    <w:rsid w:val="00CC62AF"/>
    <w:rsid w:val="00CC73B3"/>
    <w:rsid w:val="00CD3E3A"/>
    <w:rsid w:val="00CD7459"/>
    <w:rsid w:val="00CE164D"/>
    <w:rsid w:val="00CE505D"/>
    <w:rsid w:val="00CE55A6"/>
    <w:rsid w:val="00CF095A"/>
    <w:rsid w:val="00CF13FC"/>
    <w:rsid w:val="00CF3027"/>
    <w:rsid w:val="00CF4AAF"/>
    <w:rsid w:val="00CF561A"/>
    <w:rsid w:val="00CF6C18"/>
    <w:rsid w:val="00CF7EA8"/>
    <w:rsid w:val="00D004DA"/>
    <w:rsid w:val="00D01673"/>
    <w:rsid w:val="00D0309A"/>
    <w:rsid w:val="00D050BF"/>
    <w:rsid w:val="00D07BA4"/>
    <w:rsid w:val="00D109BA"/>
    <w:rsid w:val="00D161EC"/>
    <w:rsid w:val="00D176BE"/>
    <w:rsid w:val="00D17C4E"/>
    <w:rsid w:val="00D21359"/>
    <w:rsid w:val="00D215F6"/>
    <w:rsid w:val="00D22B67"/>
    <w:rsid w:val="00D22BE1"/>
    <w:rsid w:val="00D2765B"/>
    <w:rsid w:val="00D31DF7"/>
    <w:rsid w:val="00D33B91"/>
    <w:rsid w:val="00D415C6"/>
    <w:rsid w:val="00D420EA"/>
    <w:rsid w:val="00D4639E"/>
    <w:rsid w:val="00D51ABF"/>
    <w:rsid w:val="00D5444B"/>
    <w:rsid w:val="00D55302"/>
    <w:rsid w:val="00D57CBF"/>
    <w:rsid w:val="00D630B2"/>
    <w:rsid w:val="00D66ABC"/>
    <w:rsid w:val="00D71CFC"/>
    <w:rsid w:val="00D86024"/>
    <w:rsid w:val="00D94CA3"/>
    <w:rsid w:val="00D96595"/>
    <w:rsid w:val="00DA018C"/>
    <w:rsid w:val="00DA3C9D"/>
    <w:rsid w:val="00DB0F7E"/>
    <w:rsid w:val="00DB5489"/>
    <w:rsid w:val="00DB6C98"/>
    <w:rsid w:val="00DB776E"/>
    <w:rsid w:val="00DC22F8"/>
    <w:rsid w:val="00DC701C"/>
    <w:rsid w:val="00DD7F91"/>
    <w:rsid w:val="00E00376"/>
    <w:rsid w:val="00E01016"/>
    <w:rsid w:val="00E043B1"/>
    <w:rsid w:val="00E14EBD"/>
    <w:rsid w:val="00E16734"/>
    <w:rsid w:val="00E1686D"/>
    <w:rsid w:val="00E22992"/>
    <w:rsid w:val="00E23260"/>
    <w:rsid w:val="00E2367A"/>
    <w:rsid w:val="00E248E3"/>
    <w:rsid w:val="00E24BF2"/>
    <w:rsid w:val="00E27BC7"/>
    <w:rsid w:val="00E35DDA"/>
    <w:rsid w:val="00E35FC9"/>
    <w:rsid w:val="00E377A4"/>
    <w:rsid w:val="00E41346"/>
    <w:rsid w:val="00E420E9"/>
    <w:rsid w:val="00E45E40"/>
    <w:rsid w:val="00E4635D"/>
    <w:rsid w:val="00E46DF2"/>
    <w:rsid w:val="00E474F8"/>
    <w:rsid w:val="00E61D76"/>
    <w:rsid w:val="00E674DB"/>
    <w:rsid w:val="00E70912"/>
    <w:rsid w:val="00E75F28"/>
    <w:rsid w:val="00E7602D"/>
    <w:rsid w:val="00E90AA6"/>
    <w:rsid w:val="00E919EF"/>
    <w:rsid w:val="00E970CA"/>
    <w:rsid w:val="00E977B8"/>
    <w:rsid w:val="00E97AD1"/>
    <w:rsid w:val="00EA109B"/>
    <w:rsid w:val="00EA15A8"/>
    <w:rsid w:val="00EA2926"/>
    <w:rsid w:val="00EB047D"/>
    <w:rsid w:val="00EB2CDE"/>
    <w:rsid w:val="00EC0988"/>
    <w:rsid w:val="00EC1A81"/>
    <w:rsid w:val="00EC3DC0"/>
    <w:rsid w:val="00EC7E5C"/>
    <w:rsid w:val="00ED78F1"/>
    <w:rsid w:val="00EE4DCA"/>
    <w:rsid w:val="00EF0F62"/>
    <w:rsid w:val="00EF2CC7"/>
    <w:rsid w:val="00F007E1"/>
    <w:rsid w:val="00F0134E"/>
    <w:rsid w:val="00F057C6"/>
    <w:rsid w:val="00F10A37"/>
    <w:rsid w:val="00F15808"/>
    <w:rsid w:val="00F17D96"/>
    <w:rsid w:val="00F209C6"/>
    <w:rsid w:val="00F22565"/>
    <w:rsid w:val="00F3380E"/>
    <w:rsid w:val="00F357AE"/>
    <w:rsid w:val="00F40837"/>
    <w:rsid w:val="00F42F79"/>
    <w:rsid w:val="00F47773"/>
    <w:rsid w:val="00F5019D"/>
    <w:rsid w:val="00F5141C"/>
    <w:rsid w:val="00F5512F"/>
    <w:rsid w:val="00F56308"/>
    <w:rsid w:val="00F61C8A"/>
    <w:rsid w:val="00F634D6"/>
    <w:rsid w:val="00F64385"/>
    <w:rsid w:val="00F6473F"/>
    <w:rsid w:val="00F7584B"/>
    <w:rsid w:val="00F76366"/>
    <w:rsid w:val="00F76B37"/>
    <w:rsid w:val="00F805C0"/>
    <w:rsid w:val="00F93ED3"/>
    <w:rsid w:val="00FB4261"/>
    <w:rsid w:val="00FB43B1"/>
    <w:rsid w:val="00FC0608"/>
    <w:rsid w:val="00FC2155"/>
    <w:rsid w:val="00FC41A7"/>
    <w:rsid w:val="00FD52F8"/>
    <w:rsid w:val="00FD675B"/>
    <w:rsid w:val="00FD7483"/>
    <w:rsid w:val="00FE352F"/>
    <w:rsid w:val="00FE380E"/>
    <w:rsid w:val="00FE4404"/>
    <w:rsid w:val="00FF2182"/>
    <w:rsid w:val="00FF3AC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C0988"/>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EC09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C098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C098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EC098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C09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0988"/>
  </w:style>
  <w:style w:type="character" w:customStyle="1" w:styleId="Heading1Char">
    <w:name w:val="Heading 1 Char"/>
    <w:aliases w:val="Pocket Char"/>
    <w:basedOn w:val="DefaultParagraphFont"/>
    <w:link w:val="Heading1"/>
    <w:uiPriority w:val="1"/>
    <w:rsid w:val="00EC098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C0988"/>
    <w:rPr>
      <w:rFonts w:ascii="Times New Roman" w:eastAsiaTheme="majorEastAsia" w:hAnsi="Times New Roman" w:cstheme="majorBidi"/>
      <w:b/>
      <w:bCs/>
      <w:sz w:val="44"/>
      <w:szCs w:val="26"/>
      <w:u w:val="double"/>
    </w:rPr>
  </w:style>
  <w:style w:type="character" w:styleId="Emphasis">
    <w:name w:val="Emphasis"/>
    <w:aliases w:val="Evidence,Minimized,minimized,Highlighted,Size 10,emphasis in card,CD Card,ED - Tag,emphasis,Bold Underline,Emphasis!!,tag2,Underlined,small,Qualifications,bold underline,normal card text,Shrunk,qualifications in card,qualifications,Style1"/>
    <w:basedOn w:val="DefaultParagraphFont"/>
    <w:uiPriority w:val="7"/>
    <w:qFormat/>
    <w:rsid w:val="00EC0988"/>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EC0988"/>
    <w:rPr>
      <w:b/>
      <w:bCs/>
    </w:rPr>
  </w:style>
  <w:style w:type="character" w:customStyle="1" w:styleId="Heading3Char">
    <w:name w:val="Heading 3 Char"/>
    <w:aliases w:val="Block Char"/>
    <w:basedOn w:val="DefaultParagraphFont"/>
    <w:link w:val="Heading3"/>
    <w:uiPriority w:val="9"/>
    <w:rsid w:val="00EC0988"/>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Intense Emphasis11,Intense Emphasis111,Intense Emphasis2,HHeading 3 + 12 pt,Cards + Font: 12 pt Char,Bold Cite Char,Citation Char Char Char,ci,c,Bo,B,Style,Bold,cite"/>
    <w:basedOn w:val="DefaultParagraphFont"/>
    <w:uiPriority w:val="6"/>
    <w:qFormat/>
    <w:rsid w:val="00EC0988"/>
    <w:rPr>
      <w:rFonts w:ascii="Times New Roman" w:hAnsi="Times New Roman"/>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EC0988"/>
    <w:rPr>
      <w:rFonts w:ascii="Times New Roman" w:hAnsi="Times New Roman"/>
      <w:b/>
      <w:bCs/>
      <w:sz w:val="24"/>
      <w:u w:val="none"/>
    </w:rPr>
  </w:style>
  <w:style w:type="paragraph" w:styleId="Header">
    <w:name w:val="header"/>
    <w:basedOn w:val="Normal"/>
    <w:link w:val="HeaderChar"/>
    <w:uiPriority w:val="99"/>
    <w:semiHidden/>
    <w:rsid w:val="00EC0988"/>
    <w:pPr>
      <w:tabs>
        <w:tab w:val="center" w:pos="4680"/>
        <w:tab w:val="right" w:pos="9360"/>
      </w:tabs>
    </w:pPr>
  </w:style>
  <w:style w:type="character" w:customStyle="1" w:styleId="HeaderChar">
    <w:name w:val="Header Char"/>
    <w:basedOn w:val="DefaultParagraphFont"/>
    <w:link w:val="Header"/>
    <w:uiPriority w:val="99"/>
    <w:semiHidden/>
    <w:rsid w:val="00EC0988"/>
    <w:rPr>
      <w:rFonts w:ascii="Times New Roman" w:hAnsi="Times New Roman" w:cs="Times New Roman"/>
      <w:sz w:val="16"/>
    </w:rPr>
  </w:style>
  <w:style w:type="paragraph" w:styleId="Footer">
    <w:name w:val="footer"/>
    <w:basedOn w:val="Normal"/>
    <w:link w:val="FooterChar"/>
    <w:uiPriority w:val="99"/>
    <w:rsid w:val="00EC0988"/>
    <w:pPr>
      <w:tabs>
        <w:tab w:val="center" w:pos="4680"/>
        <w:tab w:val="right" w:pos="9360"/>
      </w:tabs>
    </w:pPr>
  </w:style>
  <w:style w:type="character" w:customStyle="1" w:styleId="FooterChar">
    <w:name w:val="Footer Char"/>
    <w:basedOn w:val="DefaultParagraphFont"/>
    <w:link w:val="Footer"/>
    <w:uiPriority w:val="99"/>
    <w:rsid w:val="00EC0988"/>
    <w:rPr>
      <w:rFonts w:ascii="Times New Roman" w:hAnsi="Times New Roman" w:cs="Times New Roman"/>
      <w:sz w:val="16"/>
    </w:rPr>
  </w:style>
  <w:style w:type="character" w:styleId="Hyperlink">
    <w:name w:val="Hyperlink"/>
    <w:aliases w:val="heading 1 (block title),Important,Read,Internet Link,Card Text"/>
    <w:basedOn w:val="DefaultParagraphFont"/>
    <w:uiPriority w:val="99"/>
    <w:rsid w:val="00EC0988"/>
    <w:rPr>
      <w:color w:val="auto"/>
      <w:u w:val="none"/>
    </w:rPr>
  </w:style>
  <w:style w:type="character" w:styleId="FollowedHyperlink">
    <w:name w:val="FollowedHyperlink"/>
    <w:basedOn w:val="DefaultParagraphFont"/>
    <w:uiPriority w:val="99"/>
    <w:semiHidden/>
    <w:rsid w:val="00EC0988"/>
    <w:rPr>
      <w:color w:val="auto"/>
      <w:u w:val="none"/>
    </w:rPr>
  </w:style>
  <w:style w:type="character" w:customStyle="1" w:styleId="Heading4Char">
    <w:name w:val="Heading 4 Char"/>
    <w:aliases w:val="Tag Char"/>
    <w:basedOn w:val="DefaultParagraphFont"/>
    <w:link w:val="Heading4"/>
    <w:uiPriority w:val="4"/>
    <w:rsid w:val="00EC0988"/>
    <w:rPr>
      <w:rFonts w:ascii="Times New Roman" w:eastAsiaTheme="majorEastAsia" w:hAnsi="Times New Roman" w:cstheme="majorBidi"/>
      <w:b/>
      <w:bCs/>
      <w:iCs/>
      <w:sz w:val="24"/>
    </w:rPr>
  </w:style>
  <w:style w:type="paragraph" w:customStyle="1" w:styleId="StyleHeading4Tag">
    <w:name w:val="Style Heading 4Tag +"/>
    <w:basedOn w:val="Heading4"/>
    <w:rsid w:val="00EC0988"/>
    <w:rPr>
      <w:iCs w:val="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62F7A"/>
    <w:pPr>
      <w:spacing w:after="0" w:line="240" w:lineRule="auto"/>
    </w:pPr>
    <w:rPr>
      <w:rFonts w:ascii="Times New Roman" w:hAnsi="Times New Roman"/>
      <w:b/>
      <w:bCs/>
      <w:u w:val="single"/>
    </w:rPr>
  </w:style>
  <w:style w:type="paragraph" w:styleId="HTMLPreformatted">
    <w:name w:val="HTML Preformatted"/>
    <w:basedOn w:val="Normal"/>
    <w:link w:val="HTMLPreformattedChar"/>
    <w:uiPriority w:val="99"/>
    <w:semiHidden/>
    <w:unhideWhenUsed/>
    <w:rsid w:val="00635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5D9E"/>
    <w:rPr>
      <w:rFonts w:ascii="Courier New" w:eastAsia="Times New Roman" w:hAnsi="Courier New" w:cs="Courier New"/>
      <w:sz w:val="20"/>
      <w:szCs w:val="20"/>
    </w:rPr>
  </w:style>
  <w:style w:type="paragraph" w:styleId="NormalWeb">
    <w:name w:val="Normal (Web)"/>
    <w:basedOn w:val="Normal"/>
    <w:uiPriority w:val="99"/>
    <w:unhideWhenUsed/>
    <w:rsid w:val="00431813"/>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431813"/>
  </w:style>
  <w:style w:type="character" w:customStyle="1" w:styleId="hit">
    <w:name w:val="hit"/>
    <w:basedOn w:val="DefaultParagraphFont"/>
    <w:rsid w:val="005765DB"/>
  </w:style>
  <w:style w:type="character" w:customStyle="1" w:styleId="blue">
    <w:name w:val="blue"/>
    <w:basedOn w:val="DefaultParagraphFont"/>
    <w:rsid w:val="005765DB"/>
  </w:style>
  <w:style w:type="paragraph" w:customStyle="1" w:styleId="loose">
    <w:name w:val="loose"/>
    <w:basedOn w:val="Normal"/>
    <w:rsid w:val="00015AE3"/>
    <w:pPr>
      <w:spacing w:before="100" w:beforeAutospacing="1" w:after="100" w:afterAutospacing="1"/>
    </w:pPr>
    <w:rPr>
      <w:rFonts w:eastAsia="Times New Roman"/>
      <w:sz w:val="24"/>
      <w:szCs w:val="24"/>
    </w:rPr>
  </w:style>
  <w:style w:type="paragraph" w:customStyle="1" w:styleId="CardIndented">
    <w:name w:val="Card (Indented)"/>
    <w:basedOn w:val="Normal"/>
    <w:link w:val="CardIndentedChar"/>
    <w:qFormat/>
    <w:rsid w:val="00C41E7B"/>
    <w:pPr>
      <w:ind w:left="288"/>
    </w:pPr>
    <w:rPr>
      <w:rFonts w:ascii="Calibri" w:eastAsiaTheme="minorEastAsia" w:hAnsi="Calibri" w:cs="Calibri"/>
      <w:sz w:val="22"/>
      <w:szCs w:val="24"/>
    </w:rPr>
  </w:style>
  <w:style w:type="character" w:customStyle="1" w:styleId="CardIndentedChar">
    <w:name w:val="Card (Indented) Char"/>
    <w:basedOn w:val="DefaultParagraphFont"/>
    <w:link w:val="CardIndented"/>
    <w:rsid w:val="00C41E7B"/>
    <w:rPr>
      <w:rFonts w:ascii="Calibri" w:eastAsiaTheme="minorEastAsia" w:hAnsi="Calibri" w:cs="Calibri"/>
      <w:szCs w:val="24"/>
    </w:rPr>
  </w:style>
  <w:style w:type="character" w:customStyle="1" w:styleId="tagChar">
    <w:name w:val="tag Char"/>
    <w:aliases w:val="Heading 2 Char1,TAG Char,Heading 2 Char2 Char Char,Heading 2 Char1 Char Char Char1,Heading 2 Char Char Char Char Char1,Heading 2 Char Char1 Char Char,Heading 2 Char2 Char1,Heading 2 Char1 Char Char1,Heading 2 Char Char Char Char1"/>
    <w:basedOn w:val="DefaultParagraphFont"/>
    <w:link w:val="tag"/>
    <w:locked/>
    <w:rsid w:val="00E35DDA"/>
    <w:rPr>
      <w:rFonts w:ascii="Garamond" w:hAnsi="Garamond"/>
      <w:b/>
    </w:rPr>
  </w:style>
  <w:style w:type="paragraph" w:customStyle="1" w:styleId="tag">
    <w:name w:val="tag"/>
    <w:link w:val="tagChar"/>
    <w:rsid w:val="00E35DDA"/>
    <w:pPr>
      <w:spacing w:after="0" w:line="240" w:lineRule="auto"/>
    </w:pPr>
    <w:rPr>
      <w:rFonts w:ascii="Garamond" w:hAnsi="Garamond"/>
      <w:b/>
    </w:rPr>
  </w:style>
  <w:style w:type="character" w:customStyle="1" w:styleId="ShrinkChar">
    <w:name w:val="Shrink Char"/>
    <w:basedOn w:val="DefaultParagraphFont"/>
    <w:link w:val="Shrink"/>
    <w:locked/>
    <w:rsid w:val="00E35DDA"/>
    <w:rPr>
      <w:rFonts w:ascii="Garamond" w:hAnsi="Garamond"/>
      <w:sz w:val="12"/>
    </w:rPr>
  </w:style>
  <w:style w:type="paragraph" w:customStyle="1" w:styleId="Shrink">
    <w:name w:val="Shrink"/>
    <w:link w:val="ShrinkChar"/>
    <w:rsid w:val="00E35DDA"/>
    <w:pPr>
      <w:spacing w:after="0" w:line="240" w:lineRule="auto"/>
      <w:ind w:left="288" w:right="288"/>
    </w:pPr>
    <w:rPr>
      <w:rFonts w:ascii="Garamond" w:hAnsi="Garamond"/>
      <w:sz w:val="12"/>
    </w:rPr>
  </w:style>
  <w:style w:type="character" w:customStyle="1" w:styleId="underline">
    <w:name w:val="underline"/>
    <w:rsid w:val="00E35DDA"/>
    <w:rPr>
      <w:rFonts w:ascii="Garamond" w:hAnsi="Garamond" w:hint="default"/>
      <w:sz w:val="20"/>
      <w:u w:val="single"/>
    </w:rPr>
  </w:style>
  <w:style w:type="character" w:customStyle="1" w:styleId="italic">
    <w:name w:val="italic"/>
    <w:basedOn w:val="DefaultParagraphFont"/>
    <w:rsid w:val="00845D69"/>
  </w:style>
  <w:style w:type="character" w:customStyle="1" w:styleId="ssl4">
    <w:name w:val="ss_l4"/>
    <w:basedOn w:val="DefaultParagraphFont"/>
    <w:rsid w:val="00845D69"/>
  </w:style>
  <w:style w:type="character" w:customStyle="1" w:styleId="tightinline">
    <w:name w:val="tightinline"/>
    <w:basedOn w:val="DefaultParagraphFont"/>
    <w:rsid w:val="00845D69"/>
  </w:style>
  <w:style w:type="paragraph" w:customStyle="1" w:styleId="loose1">
    <w:name w:val="loose1"/>
    <w:basedOn w:val="Normal"/>
    <w:rsid w:val="00845D69"/>
    <w:pPr>
      <w:spacing w:before="100" w:beforeAutospacing="1" w:after="100" w:afterAutospacing="1"/>
    </w:pPr>
    <w:rPr>
      <w:rFonts w:eastAsia="Times New Roman"/>
      <w:sz w:val="24"/>
      <w:szCs w:val="24"/>
    </w:rPr>
  </w:style>
  <w:style w:type="paragraph" w:customStyle="1" w:styleId="card">
    <w:name w:val="card"/>
    <w:basedOn w:val="Normal"/>
    <w:next w:val="Normal"/>
    <w:link w:val="cardChar"/>
    <w:qFormat/>
    <w:rsid w:val="00F10A37"/>
    <w:pPr>
      <w:ind w:left="288" w:right="288"/>
    </w:pPr>
    <w:rPr>
      <w:rFonts w:ascii="Calibri" w:eastAsia="Times New Roman" w:hAnsi="Calibri" w:cstheme="minorBidi"/>
      <w:szCs w:val="24"/>
    </w:rPr>
  </w:style>
  <w:style w:type="character" w:customStyle="1" w:styleId="cardChar">
    <w:name w:val="card Char"/>
    <w:basedOn w:val="DefaultParagraphFont"/>
    <w:link w:val="card"/>
    <w:rsid w:val="00F10A37"/>
    <w:rPr>
      <w:rFonts w:ascii="Calibri" w:eastAsia="Times New Roman" w:hAnsi="Calibri"/>
      <w:sz w:val="16"/>
      <w:szCs w:val="24"/>
    </w:rPr>
  </w:style>
  <w:style w:type="character" w:customStyle="1" w:styleId="TitleChar">
    <w:name w:val="Title Char"/>
    <w:aliases w:val="Cites and Cards Char,Bold Underlined Char,UNDERLINE Char,title Char"/>
    <w:basedOn w:val="DefaultParagraphFont"/>
    <w:link w:val="Title"/>
    <w:uiPriority w:val="6"/>
    <w:qFormat/>
    <w:rsid w:val="00F10A37"/>
    <w:rPr>
      <w:rFonts w:ascii="Calibri" w:eastAsia="Calibri" w:hAnsi="Calibri" w:cs="Times New Roman"/>
      <w:bCs/>
      <w:sz w:val="20"/>
      <w:szCs w:val="20"/>
      <w:u w:val="single"/>
    </w:rPr>
  </w:style>
  <w:style w:type="paragraph" w:styleId="Title">
    <w:name w:val="Title"/>
    <w:aliases w:val="Cites and Cards,Bold Underlined,UNDERLINE,title"/>
    <w:basedOn w:val="Normal"/>
    <w:next w:val="Normal"/>
    <w:link w:val="TitleChar"/>
    <w:uiPriority w:val="6"/>
    <w:qFormat/>
    <w:rsid w:val="00F10A37"/>
    <w:pPr>
      <w:pBdr>
        <w:bottom w:val="single" w:sz="8" w:space="4" w:color="4F81BD"/>
      </w:pBdr>
      <w:spacing w:after="300"/>
      <w:contextualSpacing/>
    </w:pPr>
    <w:rPr>
      <w:rFonts w:ascii="Calibri" w:eastAsia="Calibri" w:hAnsi="Calibri"/>
      <w:bCs/>
      <w:sz w:val="20"/>
      <w:szCs w:val="20"/>
      <w:u w:val="single"/>
    </w:rPr>
  </w:style>
  <w:style w:type="character" w:customStyle="1" w:styleId="TitleChar1">
    <w:name w:val="Title Char1"/>
    <w:basedOn w:val="DefaultParagraphFont"/>
    <w:uiPriority w:val="10"/>
    <w:semiHidden/>
    <w:rsid w:val="00F10A37"/>
    <w:rPr>
      <w:rFonts w:asciiTheme="majorHAnsi" w:eastAsiaTheme="majorEastAsia" w:hAnsiTheme="majorHAnsi" w:cstheme="majorBidi"/>
      <w:color w:val="17365D" w:themeColor="text2" w:themeShade="BF"/>
      <w:spacing w:val="5"/>
      <w:kern w:val="28"/>
      <w:sz w:val="52"/>
      <w:szCs w:val="52"/>
    </w:rPr>
  </w:style>
  <w:style w:type="character" w:styleId="PageNumber">
    <w:name w:val="page number"/>
    <w:basedOn w:val="DefaultParagraphFont"/>
    <w:uiPriority w:val="99"/>
    <w:semiHidden/>
    <w:rsid w:val="005C6E81"/>
  </w:style>
  <w:style w:type="paragraph" w:styleId="TOCHeading">
    <w:name w:val="TOC Heading"/>
    <w:basedOn w:val="Heading1"/>
    <w:next w:val="Normal"/>
    <w:uiPriority w:val="39"/>
    <w:unhideWhenUsed/>
    <w:qFormat/>
    <w:rsid w:val="005C6E8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2">
    <w:name w:val="toc 2"/>
    <w:basedOn w:val="Normal"/>
    <w:next w:val="Normal"/>
    <w:autoRedefine/>
    <w:uiPriority w:val="39"/>
    <w:rsid w:val="005C6E81"/>
    <w:pPr>
      <w:spacing w:after="100"/>
      <w:ind w:left="160"/>
    </w:pPr>
  </w:style>
  <w:style w:type="paragraph" w:styleId="TOC3">
    <w:name w:val="toc 3"/>
    <w:basedOn w:val="Normal"/>
    <w:next w:val="Normal"/>
    <w:autoRedefine/>
    <w:uiPriority w:val="39"/>
    <w:rsid w:val="005C6E81"/>
    <w:pPr>
      <w:spacing w:after="100"/>
      <w:ind w:left="320"/>
    </w:pPr>
  </w:style>
  <w:style w:type="paragraph" w:styleId="BalloonText">
    <w:name w:val="Balloon Text"/>
    <w:basedOn w:val="Normal"/>
    <w:link w:val="BalloonTextChar"/>
    <w:uiPriority w:val="99"/>
    <w:semiHidden/>
    <w:rsid w:val="005C6E81"/>
    <w:rPr>
      <w:rFonts w:ascii="Tahoma" w:hAnsi="Tahoma" w:cs="Tahoma"/>
      <w:szCs w:val="16"/>
    </w:rPr>
  </w:style>
  <w:style w:type="character" w:customStyle="1" w:styleId="BalloonTextChar">
    <w:name w:val="Balloon Text Char"/>
    <w:basedOn w:val="DefaultParagraphFont"/>
    <w:link w:val="BalloonText"/>
    <w:uiPriority w:val="99"/>
    <w:semiHidden/>
    <w:rsid w:val="005C6E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C0988"/>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EC09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C098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C098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EC098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C09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0988"/>
  </w:style>
  <w:style w:type="character" w:customStyle="1" w:styleId="Heading1Char">
    <w:name w:val="Heading 1 Char"/>
    <w:aliases w:val="Pocket Char"/>
    <w:basedOn w:val="DefaultParagraphFont"/>
    <w:link w:val="Heading1"/>
    <w:uiPriority w:val="1"/>
    <w:rsid w:val="00EC098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C0988"/>
    <w:rPr>
      <w:rFonts w:ascii="Times New Roman" w:eastAsiaTheme="majorEastAsia" w:hAnsi="Times New Roman" w:cstheme="majorBidi"/>
      <w:b/>
      <w:bCs/>
      <w:sz w:val="44"/>
      <w:szCs w:val="26"/>
      <w:u w:val="double"/>
    </w:rPr>
  </w:style>
  <w:style w:type="character" w:styleId="Emphasis">
    <w:name w:val="Emphasis"/>
    <w:aliases w:val="Evidence,Minimized,minimized,Highlighted,Size 10,emphasis in card,CD Card,ED - Tag,emphasis,Bold Underline,Emphasis!!,tag2,Underlined,small,Qualifications,bold underline,normal card text,Shrunk,qualifications in card,qualifications,Style1"/>
    <w:basedOn w:val="DefaultParagraphFont"/>
    <w:uiPriority w:val="7"/>
    <w:qFormat/>
    <w:rsid w:val="00EC0988"/>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EC0988"/>
    <w:rPr>
      <w:b/>
      <w:bCs/>
    </w:rPr>
  </w:style>
  <w:style w:type="character" w:customStyle="1" w:styleId="Heading3Char">
    <w:name w:val="Heading 3 Char"/>
    <w:aliases w:val="Block Char"/>
    <w:basedOn w:val="DefaultParagraphFont"/>
    <w:link w:val="Heading3"/>
    <w:uiPriority w:val="9"/>
    <w:rsid w:val="00EC0988"/>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Intense Emphasis11,Intense Emphasis111,Intense Emphasis2,HHeading 3 + 12 pt,Cards + Font: 12 pt Char,Bold Cite Char,Citation Char Char Char,ci,c,Bo,B,Style,Bold,cite"/>
    <w:basedOn w:val="DefaultParagraphFont"/>
    <w:uiPriority w:val="6"/>
    <w:qFormat/>
    <w:rsid w:val="00EC0988"/>
    <w:rPr>
      <w:rFonts w:ascii="Times New Roman" w:hAnsi="Times New Roman"/>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EC0988"/>
    <w:rPr>
      <w:rFonts w:ascii="Times New Roman" w:hAnsi="Times New Roman"/>
      <w:b/>
      <w:bCs/>
      <w:sz w:val="24"/>
      <w:u w:val="none"/>
    </w:rPr>
  </w:style>
  <w:style w:type="paragraph" w:styleId="Header">
    <w:name w:val="header"/>
    <w:basedOn w:val="Normal"/>
    <w:link w:val="HeaderChar"/>
    <w:uiPriority w:val="99"/>
    <w:semiHidden/>
    <w:rsid w:val="00EC0988"/>
    <w:pPr>
      <w:tabs>
        <w:tab w:val="center" w:pos="4680"/>
        <w:tab w:val="right" w:pos="9360"/>
      </w:tabs>
    </w:pPr>
  </w:style>
  <w:style w:type="character" w:customStyle="1" w:styleId="HeaderChar">
    <w:name w:val="Header Char"/>
    <w:basedOn w:val="DefaultParagraphFont"/>
    <w:link w:val="Header"/>
    <w:uiPriority w:val="99"/>
    <w:semiHidden/>
    <w:rsid w:val="00EC0988"/>
    <w:rPr>
      <w:rFonts w:ascii="Times New Roman" w:hAnsi="Times New Roman" w:cs="Times New Roman"/>
      <w:sz w:val="16"/>
    </w:rPr>
  </w:style>
  <w:style w:type="paragraph" w:styleId="Footer">
    <w:name w:val="footer"/>
    <w:basedOn w:val="Normal"/>
    <w:link w:val="FooterChar"/>
    <w:uiPriority w:val="99"/>
    <w:rsid w:val="00EC0988"/>
    <w:pPr>
      <w:tabs>
        <w:tab w:val="center" w:pos="4680"/>
        <w:tab w:val="right" w:pos="9360"/>
      </w:tabs>
    </w:pPr>
  </w:style>
  <w:style w:type="character" w:customStyle="1" w:styleId="FooterChar">
    <w:name w:val="Footer Char"/>
    <w:basedOn w:val="DefaultParagraphFont"/>
    <w:link w:val="Footer"/>
    <w:uiPriority w:val="99"/>
    <w:rsid w:val="00EC0988"/>
    <w:rPr>
      <w:rFonts w:ascii="Times New Roman" w:hAnsi="Times New Roman" w:cs="Times New Roman"/>
      <w:sz w:val="16"/>
    </w:rPr>
  </w:style>
  <w:style w:type="character" w:styleId="Hyperlink">
    <w:name w:val="Hyperlink"/>
    <w:aliases w:val="heading 1 (block title),Important,Read,Internet Link,Card Text"/>
    <w:basedOn w:val="DefaultParagraphFont"/>
    <w:uiPriority w:val="99"/>
    <w:rsid w:val="00EC0988"/>
    <w:rPr>
      <w:color w:val="auto"/>
      <w:u w:val="none"/>
    </w:rPr>
  </w:style>
  <w:style w:type="character" w:styleId="FollowedHyperlink">
    <w:name w:val="FollowedHyperlink"/>
    <w:basedOn w:val="DefaultParagraphFont"/>
    <w:uiPriority w:val="99"/>
    <w:semiHidden/>
    <w:rsid w:val="00EC0988"/>
    <w:rPr>
      <w:color w:val="auto"/>
      <w:u w:val="none"/>
    </w:rPr>
  </w:style>
  <w:style w:type="character" w:customStyle="1" w:styleId="Heading4Char">
    <w:name w:val="Heading 4 Char"/>
    <w:aliases w:val="Tag Char"/>
    <w:basedOn w:val="DefaultParagraphFont"/>
    <w:link w:val="Heading4"/>
    <w:uiPriority w:val="4"/>
    <w:rsid w:val="00EC0988"/>
    <w:rPr>
      <w:rFonts w:ascii="Times New Roman" w:eastAsiaTheme="majorEastAsia" w:hAnsi="Times New Roman" w:cstheme="majorBidi"/>
      <w:b/>
      <w:bCs/>
      <w:iCs/>
      <w:sz w:val="24"/>
    </w:rPr>
  </w:style>
  <w:style w:type="paragraph" w:customStyle="1" w:styleId="StyleHeading4Tag">
    <w:name w:val="Style Heading 4Tag +"/>
    <w:basedOn w:val="Heading4"/>
    <w:rsid w:val="00EC0988"/>
    <w:rPr>
      <w:iCs w:val="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62F7A"/>
    <w:pPr>
      <w:spacing w:after="0" w:line="240" w:lineRule="auto"/>
    </w:pPr>
    <w:rPr>
      <w:rFonts w:ascii="Times New Roman" w:hAnsi="Times New Roman"/>
      <w:b/>
      <w:bCs/>
      <w:u w:val="single"/>
    </w:rPr>
  </w:style>
  <w:style w:type="paragraph" w:styleId="HTMLPreformatted">
    <w:name w:val="HTML Preformatted"/>
    <w:basedOn w:val="Normal"/>
    <w:link w:val="HTMLPreformattedChar"/>
    <w:uiPriority w:val="99"/>
    <w:semiHidden/>
    <w:unhideWhenUsed/>
    <w:rsid w:val="00635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5D9E"/>
    <w:rPr>
      <w:rFonts w:ascii="Courier New" w:eastAsia="Times New Roman" w:hAnsi="Courier New" w:cs="Courier New"/>
      <w:sz w:val="20"/>
      <w:szCs w:val="20"/>
    </w:rPr>
  </w:style>
  <w:style w:type="paragraph" w:styleId="NormalWeb">
    <w:name w:val="Normal (Web)"/>
    <w:basedOn w:val="Normal"/>
    <w:uiPriority w:val="99"/>
    <w:unhideWhenUsed/>
    <w:rsid w:val="00431813"/>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431813"/>
  </w:style>
  <w:style w:type="character" w:customStyle="1" w:styleId="hit">
    <w:name w:val="hit"/>
    <w:basedOn w:val="DefaultParagraphFont"/>
    <w:rsid w:val="005765DB"/>
  </w:style>
  <w:style w:type="character" w:customStyle="1" w:styleId="blue">
    <w:name w:val="blue"/>
    <w:basedOn w:val="DefaultParagraphFont"/>
    <w:rsid w:val="005765DB"/>
  </w:style>
  <w:style w:type="paragraph" w:customStyle="1" w:styleId="loose">
    <w:name w:val="loose"/>
    <w:basedOn w:val="Normal"/>
    <w:rsid w:val="00015AE3"/>
    <w:pPr>
      <w:spacing w:before="100" w:beforeAutospacing="1" w:after="100" w:afterAutospacing="1"/>
    </w:pPr>
    <w:rPr>
      <w:rFonts w:eastAsia="Times New Roman"/>
      <w:sz w:val="24"/>
      <w:szCs w:val="24"/>
    </w:rPr>
  </w:style>
  <w:style w:type="paragraph" w:customStyle="1" w:styleId="CardIndented">
    <w:name w:val="Card (Indented)"/>
    <w:basedOn w:val="Normal"/>
    <w:link w:val="CardIndentedChar"/>
    <w:qFormat/>
    <w:rsid w:val="00C41E7B"/>
    <w:pPr>
      <w:ind w:left="288"/>
    </w:pPr>
    <w:rPr>
      <w:rFonts w:ascii="Calibri" w:eastAsiaTheme="minorEastAsia" w:hAnsi="Calibri" w:cs="Calibri"/>
      <w:sz w:val="22"/>
      <w:szCs w:val="24"/>
    </w:rPr>
  </w:style>
  <w:style w:type="character" w:customStyle="1" w:styleId="CardIndentedChar">
    <w:name w:val="Card (Indented) Char"/>
    <w:basedOn w:val="DefaultParagraphFont"/>
    <w:link w:val="CardIndented"/>
    <w:rsid w:val="00C41E7B"/>
    <w:rPr>
      <w:rFonts w:ascii="Calibri" w:eastAsiaTheme="minorEastAsia" w:hAnsi="Calibri" w:cs="Calibri"/>
      <w:szCs w:val="24"/>
    </w:rPr>
  </w:style>
  <w:style w:type="character" w:customStyle="1" w:styleId="tagChar">
    <w:name w:val="tag Char"/>
    <w:aliases w:val="Heading 2 Char1,TAG Char,Heading 2 Char2 Char Char,Heading 2 Char1 Char Char Char1,Heading 2 Char Char Char Char Char1,Heading 2 Char Char1 Char Char,Heading 2 Char2 Char1,Heading 2 Char1 Char Char1,Heading 2 Char Char Char Char1"/>
    <w:basedOn w:val="DefaultParagraphFont"/>
    <w:link w:val="tag"/>
    <w:locked/>
    <w:rsid w:val="00E35DDA"/>
    <w:rPr>
      <w:rFonts w:ascii="Garamond" w:hAnsi="Garamond"/>
      <w:b/>
    </w:rPr>
  </w:style>
  <w:style w:type="paragraph" w:customStyle="1" w:styleId="tag">
    <w:name w:val="tag"/>
    <w:link w:val="tagChar"/>
    <w:rsid w:val="00E35DDA"/>
    <w:pPr>
      <w:spacing w:after="0" w:line="240" w:lineRule="auto"/>
    </w:pPr>
    <w:rPr>
      <w:rFonts w:ascii="Garamond" w:hAnsi="Garamond"/>
      <w:b/>
    </w:rPr>
  </w:style>
  <w:style w:type="character" w:customStyle="1" w:styleId="ShrinkChar">
    <w:name w:val="Shrink Char"/>
    <w:basedOn w:val="DefaultParagraphFont"/>
    <w:link w:val="Shrink"/>
    <w:locked/>
    <w:rsid w:val="00E35DDA"/>
    <w:rPr>
      <w:rFonts w:ascii="Garamond" w:hAnsi="Garamond"/>
      <w:sz w:val="12"/>
    </w:rPr>
  </w:style>
  <w:style w:type="paragraph" w:customStyle="1" w:styleId="Shrink">
    <w:name w:val="Shrink"/>
    <w:link w:val="ShrinkChar"/>
    <w:rsid w:val="00E35DDA"/>
    <w:pPr>
      <w:spacing w:after="0" w:line="240" w:lineRule="auto"/>
      <w:ind w:left="288" w:right="288"/>
    </w:pPr>
    <w:rPr>
      <w:rFonts w:ascii="Garamond" w:hAnsi="Garamond"/>
      <w:sz w:val="12"/>
    </w:rPr>
  </w:style>
  <w:style w:type="character" w:customStyle="1" w:styleId="underline">
    <w:name w:val="underline"/>
    <w:rsid w:val="00E35DDA"/>
    <w:rPr>
      <w:rFonts w:ascii="Garamond" w:hAnsi="Garamond" w:hint="default"/>
      <w:sz w:val="20"/>
      <w:u w:val="single"/>
    </w:rPr>
  </w:style>
  <w:style w:type="character" w:customStyle="1" w:styleId="italic">
    <w:name w:val="italic"/>
    <w:basedOn w:val="DefaultParagraphFont"/>
    <w:rsid w:val="00845D69"/>
  </w:style>
  <w:style w:type="character" w:customStyle="1" w:styleId="ssl4">
    <w:name w:val="ss_l4"/>
    <w:basedOn w:val="DefaultParagraphFont"/>
    <w:rsid w:val="00845D69"/>
  </w:style>
  <w:style w:type="character" w:customStyle="1" w:styleId="tightinline">
    <w:name w:val="tightinline"/>
    <w:basedOn w:val="DefaultParagraphFont"/>
    <w:rsid w:val="00845D69"/>
  </w:style>
  <w:style w:type="paragraph" w:customStyle="1" w:styleId="loose1">
    <w:name w:val="loose1"/>
    <w:basedOn w:val="Normal"/>
    <w:rsid w:val="00845D69"/>
    <w:pPr>
      <w:spacing w:before="100" w:beforeAutospacing="1" w:after="100" w:afterAutospacing="1"/>
    </w:pPr>
    <w:rPr>
      <w:rFonts w:eastAsia="Times New Roman"/>
      <w:sz w:val="24"/>
      <w:szCs w:val="24"/>
    </w:rPr>
  </w:style>
  <w:style w:type="paragraph" w:customStyle="1" w:styleId="card">
    <w:name w:val="card"/>
    <w:basedOn w:val="Normal"/>
    <w:next w:val="Normal"/>
    <w:link w:val="cardChar"/>
    <w:qFormat/>
    <w:rsid w:val="00F10A37"/>
    <w:pPr>
      <w:ind w:left="288" w:right="288"/>
    </w:pPr>
    <w:rPr>
      <w:rFonts w:ascii="Calibri" w:eastAsia="Times New Roman" w:hAnsi="Calibri" w:cstheme="minorBidi"/>
      <w:szCs w:val="24"/>
    </w:rPr>
  </w:style>
  <w:style w:type="character" w:customStyle="1" w:styleId="cardChar">
    <w:name w:val="card Char"/>
    <w:basedOn w:val="DefaultParagraphFont"/>
    <w:link w:val="card"/>
    <w:rsid w:val="00F10A37"/>
    <w:rPr>
      <w:rFonts w:ascii="Calibri" w:eastAsia="Times New Roman" w:hAnsi="Calibri"/>
      <w:sz w:val="16"/>
      <w:szCs w:val="24"/>
    </w:rPr>
  </w:style>
  <w:style w:type="character" w:customStyle="1" w:styleId="TitleChar">
    <w:name w:val="Title Char"/>
    <w:aliases w:val="Cites and Cards Char,Bold Underlined Char,UNDERLINE Char,title Char"/>
    <w:basedOn w:val="DefaultParagraphFont"/>
    <w:link w:val="Title"/>
    <w:uiPriority w:val="6"/>
    <w:qFormat/>
    <w:rsid w:val="00F10A37"/>
    <w:rPr>
      <w:rFonts w:ascii="Calibri" w:eastAsia="Calibri" w:hAnsi="Calibri" w:cs="Times New Roman"/>
      <w:bCs/>
      <w:sz w:val="20"/>
      <w:szCs w:val="20"/>
      <w:u w:val="single"/>
    </w:rPr>
  </w:style>
  <w:style w:type="paragraph" w:styleId="Title">
    <w:name w:val="Title"/>
    <w:aliases w:val="Cites and Cards,Bold Underlined,UNDERLINE,title"/>
    <w:basedOn w:val="Normal"/>
    <w:next w:val="Normal"/>
    <w:link w:val="TitleChar"/>
    <w:uiPriority w:val="6"/>
    <w:qFormat/>
    <w:rsid w:val="00F10A37"/>
    <w:pPr>
      <w:pBdr>
        <w:bottom w:val="single" w:sz="8" w:space="4" w:color="4F81BD"/>
      </w:pBdr>
      <w:spacing w:after="300"/>
      <w:contextualSpacing/>
    </w:pPr>
    <w:rPr>
      <w:rFonts w:ascii="Calibri" w:eastAsia="Calibri" w:hAnsi="Calibri"/>
      <w:bCs/>
      <w:sz w:val="20"/>
      <w:szCs w:val="20"/>
      <w:u w:val="single"/>
    </w:rPr>
  </w:style>
  <w:style w:type="character" w:customStyle="1" w:styleId="TitleChar1">
    <w:name w:val="Title Char1"/>
    <w:basedOn w:val="DefaultParagraphFont"/>
    <w:uiPriority w:val="10"/>
    <w:semiHidden/>
    <w:rsid w:val="00F10A37"/>
    <w:rPr>
      <w:rFonts w:asciiTheme="majorHAnsi" w:eastAsiaTheme="majorEastAsia" w:hAnsiTheme="majorHAnsi" w:cstheme="majorBidi"/>
      <w:color w:val="17365D" w:themeColor="text2" w:themeShade="BF"/>
      <w:spacing w:val="5"/>
      <w:kern w:val="28"/>
      <w:sz w:val="52"/>
      <w:szCs w:val="52"/>
    </w:rPr>
  </w:style>
  <w:style w:type="character" w:styleId="PageNumber">
    <w:name w:val="page number"/>
    <w:basedOn w:val="DefaultParagraphFont"/>
    <w:uiPriority w:val="99"/>
    <w:semiHidden/>
    <w:rsid w:val="005C6E81"/>
  </w:style>
  <w:style w:type="paragraph" w:styleId="TOCHeading">
    <w:name w:val="TOC Heading"/>
    <w:basedOn w:val="Heading1"/>
    <w:next w:val="Normal"/>
    <w:uiPriority w:val="39"/>
    <w:unhideWhenUsed/>
    <w:qFormat/>
    <w:rsid w:val="005C6E8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2">
    <w:name w:val="toc 2"/>
    <w:basedOn w:val="Normal"/>
    <w:next w:val="Normal"/>
    <w:autoRedefine/>
    <w:uiPriority w:val="39"/>
    <w:rsid w:val="005C6E81"/>
    <w:pPr>
      <w:spacing w:after="100"/>
      <w:ind w:left="160"/>
    </w:pPr>
  </w:style>
  <w:style w:type="paragraph" w:styleId="TOC3">
    <w:name w:val="toc 3"/>
    <w:basedOn w:val="Normal"/>
    <w:next w:val="Normal"/>
    <w:autoRedefine/>
    <w:uiPriority w:val="39"/>
    <w:rsid w:val="005C6E81"/>
    <w:pPr>
      <w:spacing w:after="100"/>
      <w:ind w:left="320"/>
    </w:pPr>
  </w:style>
  <w:style w:type="paragraph" w:styleId="BalloonText">
    <w:name w:val="Balloon Text"/>
    <w:basedOn w:val="Normal"/>
    <w:link w:val="BalloonTextChar"/>
    <w:uiPriority w:val="99"/>
    <w:semiHidden/>
    <w:rsid w:val="005C6E81"/>
    <w:rPr>
      <w:rFonts w:ascii="Tahoma" w:hAnsi="Tahoma" w:cs="Tahoma"/>
      <w:szCs w:val="16"/>
    </w:rPr>
  </w:style>
  <w:style w:type="character" w:customStyle="1" w:styleId="BalloonTextChar">
    <w:name w:val="Balloon Text Char"/>
    <w:basedOn w:val="DefaultParagraphFont"/>
    <w:link w:val="BalloonText"/>
    <w:uiPriority w:val="99"/>
    <w:semiHidden/>
    <w:rsid w:val="005C6E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408778">
      <w:bodyDiv w:val="1"/>
      <w:marLeft w:val="0"/>
      <w:marRight w:val="0"/>
      <w:marTop w:val="0"/>
      <w:marBottom w:val="0"/>
      <w:divBdr>
        <w:top w:val="none" w:sz="0" w:space="0" w:color="auto"/>
        <w:left w:val="none" w:sz="0" w:space="0" w:color="auto"/>
        <w:bottom w:val="none" w:sz="0" w:space="0" w:color="auto"/>
        <w:right w:val="none" w:sz="0" w:space="0" w:color="auto"/>
      </w:divBdr>
      <w:divsChild>
        <w:div w:id="1792548067">
          <w:marLeft w:val="0"/>
          <w:marRight w:val="0"/>
          <w:marTop w:val="0"/>
          <w:marBottom w:val="0"/>
          <w:divBdr>
            <w:top w:val="none" w:sz="0" w:space="0" w:color="auto"/>
            <w:left w:val="none" w:sz="0" w:space="0" w:color="auto"/>
            <w:bottom w:val="none" w:sz="0" w:space="0" w:color="auto"/>
            <w:right w:val="none" w:sz="0" w:space="0" w:color="auto"/>
          </w:divBdr>
        </w:div>
        <w:div w:id="1139615283">
          <w:marLeft w:val="0"/>
          <w:marRight w:val="0"/>
          <w:marTop w:val="0"/>
          <w:marBottom w:val="0"/>
          <w:divBdr>
            <w:top w:val="none" w:sz="0" w:space="0" w:color="auto"/>
            <w:left w:val="none" w:sz="0" w:space="0" w:color="auto"/>
            <w:bottom w:val="none" w:sz="0" w:space="0" w:color="auto"/>
            <w:right w:val="none" w:sz="0" w:space="0" w:color="auto"/>
          </w:divBdr>
        </w:div>
        <w:div w:id="1931156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289370">
          <w:marLeft w:val="0"/>
          <w:marRight w:val="0"/>
          <w:marTop w:val="0"/>
          <w:marBottom w:val="0"/>
          <w:divBdr>
            <w:top w:val="none" w:sz="0" w:space="0" w:color="auto"/>
            <w:left w:val="none" w:sz="0" w:space="0" w:color="auto"/>
            <w:bottom w:val="none" w:sz="0" w:space="0" w:color="auto"/>
            <w:right w:val="none" w:sz="0" w:space="0" w:color="auto"/>
          </w:divBdr>
        </w:div>
      </w:divsChild>
    </w:div>
    <w:div w:id="423766520">
      <w:bodyDiv w:val="1"/>
      <w:marLeft w:val="0"/>
      <w:marRight w:val="0"/>
      <w:marTop w:val="0"/>
      <w:marBottom w:val="0"/>
      <w:divBdr>
        <w:top w:val="none" w:sz="0" w:space="0" w:color="auto"/>
        <w:left w:val="none" w:sz="0" w:space="0" w:color="auto"/>
        <w:bottom w:val="none" w:sz="0" w:space="0" w:color="auto"/>
        <w:right w:val="none" w:sz="0" w:space="0" w:color="auto"/>
      </w:divBdr>
    </w:div>
    <w:div w:id="477965558">
      <w:bodyDiv w:val="1"/>
      <w:marLeft w:val="0"/>
      <w:marRight w:val="0"/>
      <w:marTop w:val="0"/>
      <w:marBottom w:val="0"/>
      <w:divBdr>
        <w:top w:val="none" w:sz="0" w:space="0" w:color="auto"/>
        <w:left w:val="none" w:sz="0" w:space="0" w:color="auto"/>
        <w:bottom w:val="none" w:sz="0" w:space="0" w:color="auto"/>
        <w:right w:val="none" w:sz="0" w:space="0" w:color="auto"/>
      </w:divBdr>
    </w:div>
    <w:div w:id="842017050">
      <w:bodyDiv w:val="1"/>
      <w:marLeft w:val="0"/>
      <w:marRight w:val="0"/>
      <w:marTop w:val="0"/>
      <w:marBottom w:val="0"/>
      <w:divBdr>
        <w:top w:val="none" w:sz="0" w:space="0" w:color="auto"/>
        <w:left w:val="none" w:sz="0" w:space="0" w:color="auto"/>
        <w:bottom w:val="none" w:sz="0" w:space="0" w:color="auto"/>
        <w:right w:val="none" w:sz="0" w:space="0" w:color="auto"/>
      </w:divBdr>
    </w:div>
    <w:div w:id="1149444568">
      <w:bodyDiv w:val="1"/>
      <w:marLeft w:val="0"/>
      <w:marRight w:val="0"/>
      <w:marTop w:val="0"/>
      <w:marBottom w:val="0"/>
      <w:divBdr>
        <w:top w:val="none" w:sz="0" w:space="0" w:color="auto"/>
        <w:left w:val="none" w:sz="0" w:space="0" w:color="auto"/>
        <w:bottom w:val="none" w:sz="0" w:space="0" w:color="auto"/>
        <w:right w:val="none" w:sz="0" w:space="0" w:color="auto"/>
      </w:divBdr>
    </w:div>
    <w:div w:id="1262762557">
      <w:bodyDiv w:val="1"/>
      <w:marLeft w:val="0"/>
      <w:marRight w:val="0"/>
      <w:marTop w:val="0"/>
      <w:marBottom w:val="0"/>
      <w:divBdr>
        <w:top w:val="none" w:sz="0" w:space="0" w:color="auto"/>
        <w:left w:val="none" w:sz="0" w:space="0" w:color="auto"/>
        <w:bottom w:val="none" w:sz="0" w:space="0" w:color="auto"/>
        <w:right w:val="none" w:sz="0" w:space="0" w:color="auto"/>
      </w:divBdr>
    </w:div>
    <w:div w:id="1305818829">
      <w:bodyDiv w:val="1"/>
      <w:marLeft w:val="0"/>
      <w:marRight w:val="0"/>
      <w:marTop w:val="0"/>
      <w:marBottom w:val="0"/>
      <w:divBdr>
        <w:top w:val="none" w:sz="0" w:space="0" w:color="auto"/>
        <w:left w:val="none" w:sz="0" w:space="0" w:color="auto"/>
        <w:bottom w:val="none" w:sz="0" w:space="0" w:color="auto"/>
        <w:right w:val="none" w:sz="0" w:space="0" w:color="auto"/>
      </w:divBdr>
    </w:div>
    <w:div w:id="2088764207">
      <w:bodyDiv w:val="1"/>
      <w:marLeft w:val="0"/>
      <w:marRight w:val="0"/>
      <w:marTop w:val="0"/>
      <w:marBottom w:val="0"/>
      <w:divBdr>
        <w:top w:val="none" w:sz="0" w:space="0" w:color="auto"/>
        <w:left w:val="none" w:sz="0" w:space="0" w:color="auto"/>
        <w:bottom w:val="none" w:sz="0" w:space="0" w:color="auto"/>
        <w:right w:val="none" w:sz="0" w:space="0" w:color="auto"/>
      </w:divBdr>
    </w:div>
    <w:div w:id="209704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nexis.com.ezproxy.lib.utexas.edu/lnacui2api/mungo/lexseestat.do?bct=A&amp;risb=21_T20212884058&amp;homeCsi=6443&amp;A=0.5725961827784536&amp;urlEnc=ISO-8859-1&amp;&amp;citeString=43%20U.S.C.%201331&amp;countryCode=USA" TargetMode="External"/><Relationship Id="rId18" Type="http://schemas.openxmlformats.org/officeDocument/2006/relationships/hyperlink" Target="http://www.lexisnexis.com.ezproxy.lib.utexas.edu/lnacui2api/mungo/lexseestat.do?bct=A&amp;risb=21_T20212884058&amp;homeCsi=6443&amp;A=0.5725961827784536&amp;urlEnc=ISO-8859-1&amp;&amp;citeString=33%20C.F.R.%20320.2&amp;countryCode=USA" TargetMode="External"/><Relationship Id="rId26" Type="http://schemas.openxmlformats.org/officeDocument/2006/relationships/hyperlink" Target="http://news.nationalgeographic.com/news/energy/2012/07/120720-bigger-wind-turbines-greener-study-says/" TargetMode="External"/><Relationship Id="rId39" Type="http://schemas.openxmlformats.org/officeDocument/2006/relationships/hyperlink" Target="http://cligs.vt.edu/wind/" TargetMode="External"/><Relationship Id="rId3" Type="http://schemas.openxmlformats.org/officeDocument/2006/relationships/customXml" Target="../customXml/item3.xml"/><Relationship Id="rId21" Type="http://schemas.openxmlformats.org/officeDocument/2006/relationships/hyperlink" Target="https://www.earthobservations.org/documents/cop/bi_geobon/observations/200910_changing_plankton_biodiversity_of_the_north_atlantic.pdf" TargetMode="External"/><Relationship Id="rId34" Type="http://schemas.openxmlformats.org/officeDocument/2006/relationships/hyperlink" Target="http://www.theguardian.com/sustainable-business/rare-earth-mining-china-social-environmental-costs" TargetMode="External"/><Relationship Id="rId42" Type="http://schemas.openxmlformats.org/officeDocument/2006/relationships/hyperlink" Target="http://bangordailynews.com/2013/11/05/energy/umaine-to-meet-with-coastal-communities-about-offshore-wind-transmission-line-plans/" TargetMode="External"/><Relationship Id="rId47" Type="http://schemas.openxmlformats.org/officeDocument/2006/relationships/hyperlink" Target="http://www.michiganglowcouncil.org/" TargetMode="External"/><Relationship Id="rId50" Type="http://schemas.openxmlformats.org/officeDocument/2006/relationships/hyperlink" Target="http://www.cnas.org/files/documents/publications/CNAS_Prediction_Danzig.pdf" TargetMode="External"/><Relationship Id="rId7" Type="http://schemas.openxmlformats.org/officeDocument/2006/relationships/settings" Target="settings.xml"/><Relationship Id="rId12" Type="http://schemas.openxmlformats.org/officeDocument/2006/relationships/hyperlink" Target="http://www.lexisnexis.com.ezproxy.lib.utexas.edu/lnacui2api/mungo/lexseestat.do?bct=A&amp;risb=21_T20212884058&amp;homeCsi=6443&amp;A=0.5725961827784536&amp;urlEnc=ISO-8859-1&amp;&amp;citeString=43%20U.S.C.%201331&amp;countryCode=USA" TargetMode="External"/><Relationship Id="rId17" Type="http://schemas.openxmlformats.org/officeDocument/2006/relationships/hyperlink" Target="http://www.lexisnexis.com.ezproxy.lib.utexas.edu/lnacui2api/mungo/lexseestat.do?bct=A&amp;risb=21_T20212884058&amp;homeCsi=6443&amp;A=0.5725961827784536&amp;urlEnc=ISO-8859-1&amp;&amp;citeString=43%20U.S.C.%20403&amp;countryCode=USA" TargetMode="External"/><Relationship Id="rId25" Type="http://schemas.openxmlformats.org/officeDocument/2006/relationships/hyperlink" Target="http://naturalreactions.wordpress.com/2013/12/11/estimating-the-extent-of-fatal-bird-collisions-with-wind-turbines/" TargetMode="External"/><Relationship Id="rId33" Type="http://schemas.openxmlformats.org/officeDocument/2006/relationships/hyperlink" Target="http://www.sputtertargets.net/msds-pdf/iron-nitride-msds.pdf" TargetMode="External"/><Relationship Id="rId38" Type="http://schemas.openxmlformats.org/officeDocument/2006/relationships/hyperlink" Target="http://web1.cnre.vt.edu/xmnr/" TargetMode="External"/><Relationship Id="rId46" Type="http://schemas.openxmlformats.org/officeDocument/2006/relationships/hyperlink" Target="http://cligs.vt.edu/wind/" TargetMode="External"/><Relationship Id="rId2" Type="http://schemas.openxmlformats.org/officeDocument/2006/relationships/customXml" Target="../customXml/item2.xml"/><Relationship Id="rId16" Type="http://schemas.openxmlformats.org/officeDocument/2006/relationships/hyperlink" Target="http://www.lexisnexis.com.ezproxy.lib.utexas.edu/lnacui2api/mungo/lexseestat.do?bct=A&amp;risb=21_T20212884058&amp;homeCsi=6443&amp;A=0.5725961827784536&amp;urlEnc=ISO-8859-1&amp;&amp;citeString=43%20U.S.C.%20403&amp;countryCode=USA" TargetMode="External"/><Relationship Id="rId20" Type="http://schemas.openxmlformats.org/officeDocument/2006/relationships/hyperlink" Target="http://www.umces.edu/cbl/wind" TargetMode="External"/><Relationship Id="rId29" Type="http://schemas.openxmlformats.org/officeDocument/2006/relationships/hyperlink" Target="http://www.birdlife.org/datazone/sowb/casestudy/289" TargetMode="External"/><Relationship Id="rId41" Type="http://schemas.openxmlformats.org/officeDocument/2006/relationships/hyperlink" Target="http://www.politico.com/story/2013/06/cape-wind-project-energy-offshore-93255.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lexisnexis.com.ezproxy.lib.utexas.edu/lnacui2api/mungo/lexseestat.do?bct=A&amp;risb=21_T20212884058&amp;homeCsi=6443&amp;A=0.5725961827784536&amp;urlEnc=ISO-8859-1&amp;&amp;citeString=43%20U.S.C.%201333&amp;countryCode=USA" TargetMode="External"/><Relationship Id="rId24" Type="http://schemas.openxmlformats.org/officeDocument/2006/relationships/hyperlink" Target="http://www.birdlife.org/datazone/sowb/casestudy/289" TargetMode="External"/><Relationship Id="rId32" Type="http://schemas.openxmlformats.org/officeDocument/2006/relationships/hyperlink" Target="http://www.dailymail.co.uk/home/moslive/article-1350811/In-China-true-cost-Britains-clean-green-wind-power-experiment-Pollution-disastrous-scale.html" TargetMode="External"/><Relationship Id="rId37" Type="http://schemas.openxmlformats.org/officeDocument/2006/relationships/hyperlink" Target="http://verdisgroup.com/" TargetMode="External"/><Relationship Id="rId40" Type="http://schemas.openxmlformats.org/officeDocument/2006/relationships/hyperlink" Target="http://apps1.eere.energy.gov/successes/success_story.cfm/news_id=19560/prog=700coast" TargetMode="External"/><Relationship Id="rId45" Type="http://schemas.openxmlformats.org/officeDocument/2006/relationships/hyperlink" Target="http://cligs.vt.edu/wind/" TargetMode="External"/><Relationship Id="rId53"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lexisnexis.com.ezproxy.lib.utexas.edu/lnacui2api/mungo/lexseestat.do?bct=A&amp;risb=21_T20212884058&amp;homeCsi=6443&amp;A=0.5725961827784536&amp;urlEnc=ISO-8859-1&amp;&amp;citeString=43%20U.S.C.%201331&amp;countryCode=USA" TargetMode="External"/><Relationship Id="rId23" Type="http://schemas.openxmlformats.org/officeDocument/2006/relationships/hyperlink" Target="http://qsr2010.ospar.org/media/assessments/p00385_Wind-farms_assessment_final.pdf" TargetMode="External"/><Relationship Id="rId28" Type="http://schemas.openxmlformats.org/officeDocument/2006/relationships/hyperlink" Target="http://www.nrel.gov/docs/fy08osti/41869.pdf" TargetMode="External"/><Relationship Id="rId36" Type="http://schemas.openxmlformats.org/officeDocument/2006/relationships/hyperlink" Target="http://www.nytimes.com/2013/09/19/world/europe/germanys-effort-at-clean-energy-proves-complex.html?pagewanted=2&amp;_r=1&amp;pagewanted=all&amp;pagewanted=print" TargetMode="External"/><Relationship Id="rId49" Type="http://schemas.openxmlformats.org/officeDocument/2006/relationships/hyperlink" Target="http://thehill.com/blogs/e2-wire/e2-wire/238725-house-gop-renews-attack-on-obamas-drilling-policies" TargetMode="External"/><Relationship Id="rId10" Type="http://schemas.openxmlformats.org/officeDocument/2006/relationships/endnotes" Target="endnotes.xml"/><Relationship Id="rId19" Type="http://schemas.openxmlformats.org/officeDocument/2006/relationships/hyperlink" Target="http://water.epa.gov/type/oceb/assessmonitor/nccr/upload/Final-NCCR-IV-Fact-Sheet-3-14-12.pdf" TargetMode="External"/><Relationship Id="rId31" Type="http://schemas.openxmlformats.org/officeDocument/2006/relationships/hyperlink" Target="https://www.earthobservations.org/documents/cop/bi_geobon/observations/200910_changing_plankton_biodiversity_of_the_north_atlantic.pdf" TargetMode="External"/><Relationship Id="rId44" Type="http://schemas.openxmlformats.org/officeDocument/2006/relationships/hyperlink" Target="http://www.boem.gov/Renewable-Energy-Program/Regulatory-Information/Index.aspx"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lexisnexis.com.ezproxy.lib.utexas.edu/lnacui2api/mungo/lexseestat.do?bct=A&amp;risb=21_T20212884058&amp;homeCsi=6443&amp;A=0.5725961827784536&amp;urlEnc=ISO-8859-1&amp;&amp;citeString=43%20U.S.C.%201331&amp;countryCode=USA" TargetMode="External"/><Relationship Id="rId22" Type="http://schemas.openxmlformats.org/officeDocument/2006/relationships/hyperlink" Target="http://www.truthout.org/article/jerry-coyne-and-hopi-e-hoekstra-the-greatest-dying" TargetMode="External"/><Relationship Id="rId27" Type="http://schemas.openxmlformats.org/officeDocument/2006/relationships/hyperlink" Target="http://www.latimes.com/nation/la-na-wind-bald-eagles-20131207,0,48217.story" TargetMode="External"/><Relationship Id="rId30" Type="http://schemas.openxmlformats.org/officeDocument/2006/relationships/hyperlink" Target="http://www.fws.gov/budget/2013/FY%202013%20FWS%20Greenbook%20Final.pdf" TargetMode="External"/><Relationship Id="rId35" Type="http://schemas.openxmlformats.org/officeDocument/2006/relationships/hyperlink" Target="http://www.forbes.com/2011/07/19/wind-energy-carbon.html" TargetMode="External"/><Relationship Id="rId43" Type="http://schemas.openxmlformats.org/officeDocument/2006/relationships/hyperlink" Target="http://cligs.vt.edu/wind/" TargetMode="External"/><Relationship Id="rId48" Type="http://schemas.openxmlformats.org/officeDocument/2006/relationships/hyperlink" Target="http://www.capewind.org/index.php" TargetMode="External"/><Relationship Id="rId8" Type="http://schemas.openxmlformats.org/officeDocument/2006/relationships/webSettings" Target="webSettings.xml"/><Relationship Id="rId5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20Malone\Desktop\Debate%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DA18EA8-86F4-4C4A-B80E-027989903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(1)</Template>
  <TotalTime>6</TotalTime>
  <Pages>65</Pages>
  <Words>35512</Words>
  <Characters>202419</Characters>
  <Application>Microsoft Office Word</Application>
  <DocSecurity>0</DocSecurity>
  <Lines>1686</Lines>
  <Paragraphs>474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237457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Malone, Team 2011</dc:creator>
  <cp:lastModifiedBy>Ryan Malone, Team 2011</cp:lastModifiedBy>
  <cp:revision>3</cp:revision>
  <cp:lastPrinted>2014-07-10T18:13:00Z</cp:lastPrinted>
  <dcterms:created xsi:type="dcterms:W3CDTF">2014-07-10T18:14:00Z</dcterms:created>
  <dcterms:modified xsi:type="dcterms:W3CDTF">2014-07-10T18:19:00Z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